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0BC" w:rsidRDefault="002710BC" w:rsidP="002710BC">
      <w:pPr>
        <w:spacing w:after="0" w:line="240" w:lineRule="auto"/>
        <w:contextualSpacing/>
        <w:jc w:val="center"/>
        <w:rPr>
          <w:rFonts w:ascii="Times New Roman" w:hAnsi="Times New Roman" w:cs="Times New Roman"/>
          <w:b/>
          <w:szCs w:val="24"/>
        </w:rPr>
      </w:pPr>
      <w:r w:rsidRPr="00AE4A5B">
        <w:rPr>
          <w:rFonts w:ascii="Times New Roman" w:hAnsi="Times New Roman" w:cs="Times New Roman"/>
          <w:b/>
          <w:szCs w:val="24"/>
        </w:rPr>
        <w:t>ELECTRONIC GOVERNANCE AND EFFECTIVE SERVICE DELIVERY IN NIGERIA</w:t>
      </w:r>
      <w:r>
        <w:rPr>
          <w:rFonts w:ascii="Times New Roman" w:hAnsi="Times New Roman" w:cs="Times New Roman"/>
          <w:b/>
          <w:szCs w:val="24"/>
        </w:rPr>
        <w:t>:</w:t>
      </w:r>
      <w:r w:rsidRPr="00AE4A5B">
        <w:rPr>
          <w:rFonts w:ascii="Times New Roman" w:hAnsi="Times New Roman" w:cs="Times New Roman"/>
          <w:b/>
          <w:szCs w:val="24"/>
        </w:rPr>
        <w:t xml:space="preserve"> </w:t>
      </w:r>
    </w:p>
    <w:p w:rsidR="002710BC" w:rsidRDefault="002710BC" w:rsidP="009C42A1">
      <w:pPr>
        <w:spacing w:after="0" w:line="240" w:lineRule="auto"/>
        <w:contextualSpacing/>
        <w:jc w:val="center"/>
        <w:rPr>
          <w:rFonts w:ascii="Times New Roman" w:hAnsi="Times New Roman" w:cs="Times New Roman"/>
          <w:b/>
          <w:szCs w:val="24"/>
        </w:rPr>
      </w:pPr>
      <w:r w:rsidRPr="00AE4A5B">
        <w:rPr>
          <w:rFonts w:ascii="Times New Roman" w:hAnsi="Times New Roman" w:cs="Times New Roman"/>
          <w:b/>
          <w:szCs w:val="24"/>
        </w:rPr>
        <w:t xml:space="preserve"/>
      </w:r>
      <w:r>
        <w:rPr>
          <w:rFonts w:ascii="Times New Roman" w:hAnsi="Times New Roman" w:cs="Times New Roman"/>
          <w:b/>
          <w:szCs w:val="24"/>
        </w:rPr>
        <w:t xml:space="preserve"/>
      </w:r>
      <w:r w:rsidRPr="00AE4A5B">
        <w:rPr>
          <w:rFonts w:ascii="Times New Roman" w:hAnsi="Times New Roman" w:cs="Times New Roman"/>
          <w:b/>
          <w:szCs w:val="24"/>
        </w:rPr>
        <w:t xml:space="preserve"/>
      </w:r>
      <w:r>
        <w:rPr>
          <w:rFonts w:ascii="Times New Roman" w:hAnsi="Times New Roman" w:cs="Times New Roman"/>
          <w:b/>
          <w:szCs w:val="24"/>
        </w:rPr>
        <w:t/>
      </w:r>
    </w:p>
    <w:p w:rsidR="009C42A1" w:rsidRPr="009C42A1" w:rsidRDefault="009C42A1" w:rsidP="009C42A1">
      <w:pPr>
        <w:spacing w:after="0" w:line="240" w:lineRule="auto"/>
        <w:contextualSpacing/>
        <w:jc w:val="center"/>
        <w:rPr>
          <w:rFonts w:ascii="Times New Roman" w:hAnsi="Times New Roman" w:cs="Times New Roman"/>
          <w:b/>
          <w:szCs w:val="24"/>
        </w:rPr>
      </w:pPr>
    </w:p>
    <w:p w:rsidR="002710BC" w:rsidRDefault="00A92D39" w:rsidP="002710BC">
      <w:pPr>
        <w:spacing w:after="0" w:line="24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sidRPr="00A92D39">
        <w:rPr>
          <w:rFonts w:ascii="Times New Roman" w:hAnsi="Times New Roman" w:cs="Times New Roman"/>
          <w:b/>
          <w:sz w:val="24"/>
          <w:szCs w:val="24"/>
          <w:vertAlign w:val="superscript"/>
        </w:rPr>
        <w:t/>
      </w:r>
    </w:p>
    <w:p w:rsidR="002710BC" w:rsidRDefault="00A92D39" w:rsidP="00A92D3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
    <w:p w:rsidR="002710BC" w:rsidRDefault="002710BC" w:rsidP="00A92D3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w:r>
      <w:r w:rsidR="00A92D39">
        <w:rPr>
          <w:rFonts w:ascii="Times New Roman" w:hAnsi="Times New Roman" w:cs="Times New Roman"/>
          <w:b/>
          <w:sz w:val="24"/>
          <w:szCs w:val="24"/>
        </w:rPr>
        <w:t xml:space="preserve"/>
      </w:r>
      <w:r w:rsidR="00A92D39" w:rsidRPr="00A92D39">
        <w:rPr>
          <w:rFonts w:ascii="Times New Roman" w:hAnsi="Times New Roman" w:cs="Times New Roman"/>
          <w:b/>
          <w:sz w:val="24"/>
          <w:szCs w:val="24"/>
        </w:rPr>
        <w:t/>
      </w:r>
    </w:p>
    <w:p w:rsidR="00A92D39" w:rsidRPr="00A92D39" w:rsidRDefault="00A92D39" w:rsidP="00A92D39">
      <w:pPr>
        <w:spacing w:after="0" w:line="240" w:lineRule="auto"/>
        <w:contextualSpacing/>
        <w:jc w:val="center"/>
        <w:rPr>
          <w:rFonts w:ascii="Times New Roman" w:hAnsi="Times New Roman" w:cs="Times New Roman"/>
          <w:b/>
          <w:sz w:val="24"/>
          <w:szCs w:val="24"/>
        </w:rPr>
      </w:pPr>
    </w:p>
    <w:p w:rsidR="002710BC" w:rsidRDefault="00A92D39" w:rsidP="00A92D39">
      <w:pPr>
        <w:spacing w:after="0" w:line="240" w:lineRule="auto"/>
        <w:contextualSpacing/>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sidRPr="00A92D39">
        <w:rPr>
          <w:rFonts w:ascii="Times New Roman" w:hAnsi="Times New Roman" w:cs="Times New Roman"/>
          <w:b/>
          <w:sz w:val="24"/>
          <w:szCs w:val="24"/>
          <w:vertAlign w:val="superscript"/>
        </w:rPr>
        <w:t/>
      </w:r>
      <w:r>
        <w:rPr>
          <w:rFonts w:ascii="Times New Roman" w:hAnsi="Times New Roman" w:cs="Times New Roman"/>
          <w:b/>
          <w:sz w:val="24"/>
          <w:szCs w:val="24"/>
          <w:vertAlign w:val="superscript"/>
        </w:rPr>
        <w:t/>
      </w:r>
    </w:p>
    <w:p w:rsidR="009C42A1" w:rsidRDefault="009C42A1" w:rsidP="009C42A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
    <w:p w:rsidR="009C42A1" w:rsidRDefault="009C42A1" w:rsidP="009C42A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w:r>
    </w:p>
    <w:p w:rsidR="002710BC" w:rsidRDefault="002710BC" w:rsidP="002710BC">
      <w:pPr>
        <w:spacing w:after="0" w:line="480" w:lineRule="auto"/>
        <w:contextualSpacing/>
        <w:jc w:val="center"/>
        <w:rPr>
          <w:rFonts w:ascii="Times New Roman" w:hAnsi="Times New Roman" w:cs="Times New Roman"/>
          <w:b/>
          <w:sz w:val="24"/>
          <w:szCs w:val="24"/>
        </w:rPr>
      </w:pPr>
    </w:p>
    <w:p w:rsidR="002710BC" w:rsidRDefault="002710BC" w:rsidP="00A92D39">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ABSTRACT</w:t>
      </w:r>
    </w:p>
    <w:p w:rsidR="002710BC" w:rsidRPr="00A97755" w:rsidRDefault="002710BC" w:rsidP="002710B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delays, abuse of office, diversion of public funds by officials, unnecessary bureaucratic bottle necks among other impediments of effective service delivery occasioned by the manual cum-paper-based governance has made it imperative for modern governments to adopt e-governance for effective service delivery, particularly in the financial sector. The study examined the applicability of e-governance in public sector management as it affects efficient service delivery in Nigeria. This study was deliberately narrowed to only internet – based e-governance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in an attempt to assess whether or not there is improved service delivery through the adoption of ICT. Communication Theory was adopted in this study since it is considered the most suitable in a work that evaluated the diffusion of Information and Communication Technology (ICT) into state practices in Nigeria. This study employed the survey research method: hence data were obtained through the structured questionnaires to elicit information from the respondents. In this regard, hypotheses were formulated, tested and analyzed using chi-square statistical technique. The results were interpreted and recommendations made. The major findings of this study were that the application of e-governance has a positive impact on goal attainment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that an improved workers’ performance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is a function of application status of e-governance, and that e-governance will checkmate corrupt practices thereby enhancing efficiency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Based on the above findings, it was recommended that: information and communication technology should be introduced into governance to enhance effective service delivery; cyber laws should be implemented to curb the insecurity of government websites and there should be training and retraining of workers to manage the e-governance facilities for effective service delivery amongst others. </w:t>
      </w:r>
    </w:p>
    <w:p w:rsidR="002710BC" w:rsidRDefault="002710BC" w:rsidP="00A92D39">
      <w:pPr>
        <w:spacing w:after="0" w:line="240" w:lineRule="auto"/>
        <w:contextualSpacing/>
        <w:rPr>
          <w:rFonts w:ascii="Times New Roman" w:hAnsi="Times New Roman" w:cs="Times New Roman"/>
          <w:sz w:val="24"/>
          <w:szCs w:val="24"/>
        </w:rPr>
      </w:pPr>
      <w:r w:rsidRPr="00A97755">
        <w:rPr>
          <w:rFonts w:ascii="Times New Roman" w:hAnsi="Times New Roman" w:cs="Times New Roman"/>
          <w:b/>
          <w:sz w:val="24"/>
          <w:szCs w:val="24"/>
        </w:rPr>
        <w:t>Key Words:</w:t>
      </w:r>
      <w:r w:rsidRPr="00BA4DFE">
        <w:rPr>
          <w:rFonts w:ascii="Times New Roman" w:hAnsi="Times New Roman" w:cs="Times New Roman"/>
          <w:i/>
          <w:sz w:val="24"/>
          <w:szCs w:val="24"/>
        </w:rPr>
        <w:t xml:space="preserve"> </w:t>
      </w:r>
      <w:r w:rsidRPr="00A97755">
        <w:rPr>
          <w:rFonts w:ascii="Times New Roman" w:hAnsi="Times New Roman" w:cs="Times New Roman"/>
          <w:sz w:val="24"/>
          <w:szCs w:val="24"/>
        </w:rPr>
        <w:t>Governance, Government, e-government, e-governance, productivity, civil and public service.</w:t>
      </w:r>
    </w:p>
    <w:p w:rsidR="00A92D39" w:rsidRDefault="00A92D39" w:rsidP="00A92D39">
      <w:pPr>
        <w:spacing w:after="0" w:line="240" w:lineRule="auto"/>
        <w:contextualSpacing/>
        <w:rPr>
          <w:rFonts w:ascii="Times New Roman" w:hAnsi="Times New Roman" w:cs="Times New Roman"/>
          <w:sz w:val="24"/>
          <w:szCs w:val="24"/>
        </w:rPr>
      </w:pPr>
    </w:p>
    <w:p w:rsidR="002710BC" w:rsidRPr="00A97755" w:rsidRDefault="002710BC" w:rsidP="002710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imperative of electronic governance in providing services in an equitable and transparent manner to redress the service delivery laxity in the Nigerian Public sector can never be overstressed, nor can it be down played. In fact, the benefit of e-governance to the operation of Nigeria is public service is not in doubt. E-governance in Nigeria can be traced to the formulation of the National Information Technology (NIT) Policy in the year 2000. The essence of the policy was to make Nigeria an Information Technology (IT) compliant country in Africa and a key player in the Information Society. It was also to use IT for education; creation of wealth, poverty eradication, jobs creation, governance, health and agriculture (Fang, 2002). This informs the advocacy of digital technology in public service in a bid to cope with organizational changes and new skills required to improve on public service delivery as a response to the growing level of the digital technological impact. However, the Public Sector Organizations seem not to farewell in the implementation of e-governance in their services consequent upon some challenges faced by the public sector, which if not tackled, will make the adoption of e-governance a mirage. Some </w:t>
      </w:r>
      <w:r>
        <w:rPr>
          <w:rFonts w:ascii="Times New Roman" w:hAnsi="Times New Roman" w:cs="Times New Roman"/>
          <w:sz w:val="24"/>
          <w:szCs w:val="24"/>
        </w:rPr>
        <w:lastRenderedPageBreak/>
        <w:t xml:space="preserve">of the challenges identified are lack of IT infrastructure, epileptic power/electricity supply, lack of trained and qualified personnel, the resistance to change attitude by most public servants, </w:t>
      </w:r>
      <w:r w:rsidRPr="000F1E03">
        <w:rPr>
          <w:rFonts w:ascii="Times New Roman" w:hAnsi="Times New Roman" w:cs="Times New Roman"/>
          <w:sz w:val="24"/>
          <w:szCs w:val="24"/>
        </w:rPr>
        <w:t>etc. (</w:t>
      </w:r>
      <w:proofErr w:type="spellStart"/>
      <w:r w:rsidRPr="000F1E03">
        <w:rPr>
          <w:rFonts w:ascii="Times New Roman" w:hAnsi="Times New Roman" w:cs="Times New Roman"/>
          <w:sz w:val="24"/>
          <w:szCs w:val="24"/>
        </w:rPr>
        <w:t>Akpan-obong</w:t>
      </w:r>
      <w:proofErr w:type="spellEnd"/>
      <w:r w:rsidRPr="000F1E03">
        <w:rPr>
          <w:rFonts w:ascii="Times New Roman" w:hAnsi="Times New Roman" w:cs="Times New Roman"/>
          <w:sz w:val="24"/>
          <w:szCs w:val="24"/>
        </w:rPr>
        <w:t>, 2009).</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is obvious that the ultimate goal of public service today is to deliver services to Nigerians, in line with the democratic ideals of a new Nigeria. This informs the advocacy for digital technology in the public sector in a bid to cope with organizational changes and new skills required to improve on public service delivery as a response to the growing level of the digital technology impact. Consequently, when certain events take place, they have epoch – making consequences in the world. The industrial revolution era ended the feudal rural based localized socio-economic system and ushered in the industrial, urban, capitalist nation state system which enabled the expansion of trade and commerce at hitherto unprecedented level. Similar events have taken place in the second half of the 20</w:t>
      </w:r>
      <w:r w:rsidRPr="00703435">
        <w:rPr>
          <w:rFonts w:ascii="Times New Roman" w:hAnsi="Times New Roman" w:cs="Times New Roman"/>
          <w:sz w:val="24"/>
          <w:szCs w:val="24"/>
          <w:vertAlign w:val="superscript"/>
        </w:rPr>
        <w:t>th</w:t>
      </w:r>
      <w:r>
        <w:rPr>
          <w:rFonts w:ascii="Times New Roman" w:hAnsi="Times New Roman" w:cs="Times New Roman"/>
          <w:sz w:val="24"/>
          <w:szCs w:val="24"/>
        </w:rPr>
        <w:t xml:space="preserve"> and the beginning of the 21</w:t>
      </w:r>
      <w:r w:rsidRPr="00703435">
        <w:rPr>
          <w:rFonts w:ascii="Times New Roman" w:hAnsi="Times New Roman" w:cs="Times New Roman"/>
          <w:sz w:val="24"/>
          <w:szCs w:val="24"/>
          <w:vertAlign w:val="superscript"/>
        </w:rPr>
        <w:t>st</w:t>
      </w:r>
      <w:r>
        <w:rPr>
          <w:rFonts w:ascii="Times New Roman" w:hAnsi="Times New Roman" w:cs="Times New Roman"/>
          <w:sz w:val="24"/>
          <w:szCs w:val="24"/>
        </w:rPr>
        <w:t xml:space="preserve"> centuries.</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One of the greatest revolutions is described as the technology revolution based on two core technologies namely: the computer technology and the communication technology generally referred to as the Information and Communication Technology (ICT) (Sharma and </w:t>
      </w:r>
      <w:proofErr w:type="spellStart"/>
      <w:r>
        <w:rPr>
          <w:rFonts w:ascii="Times New Roman" w:hAnsi="Times New Roman" w:cs="Times New Roman"/>
          <w:sz w:val="24"/>
          <w:szCs w:val="24"/>
        </w:rPr>
        <w:t>Sardana</w:t>
      </w:r>
      <w:proofErr w:type="spellEnd"/>
      <w:r>
        <w:rPr>
          <w:rFonts w:ascii="Times New Roman" w:hAnsi="Times New Roman" w:cs="Times New Roman"/>
          <w:sz w:val="24"/>
          <w:szCs w:val="24"/>
        </w:rPr>
        <w:t>, 2007). The breathtaking pace of technological change is transforming every institution; Human knowledge is doubling every seven to ten years. Like other technological innovations like the movable, type printing press in the fifteenth century, the telegraph in 1844 and the telephone in 1876, to the rise of radio in the 1920s and coast-to-coast television broadcasting in 1946, digital technological innovation has sparked speculation about its larger – term impact on various aspects of the society. The new digital revolution started in the year 1989 as a new information and communication technology known as World Wide Web (WWW) and a hyper-text language for global information sharing (internet) invented by T.M. Berners in Geneva and subsequently released in 1991 as the first client browser software for accessing materials on the internet (</w:t>
      </w:r>
      <w:proofErr w:type="spellStart"/>
      <w:r>
        <w:rPr>
          <w:rFonts w:ascii="Times New Roman" w:hAnsi="Times New Roman" w:cs="Times New Roman"/>
          <w:sz w:val="24"/>
          <w:szCs w:val="24"/>
        </w:rPr>
        <w:t>Noris</w:t>
      </w:r>
      <w:proofErr w:type="spellEnd"/>
      <w:r>
        <w:rPr>
          <w:rFonts w:ascii="Times New Roman" w:hAnsi="Times New Roman" w:cs="Times New Roman"/>
          <w:sz w:val="24"/>
          <w:szCs w:val="24"/>
        </w:rPr>
        <w:t xml:space="preserve"> and </w:t>
      </w:r>
      <w:r w:rsidRPr="008E0D85">
        <w:rPr>
          <w:rFonts w:ascii="Times New Roman" w:hAnsi="Times New Roman" w:cs="Times New Roman"/>
          <w:sz w:val="24"/>
          <w:szCs w:val="24"/>
        </w:rPr>
        <w:t>Papp</w:t>
      </w:r>
      <w:r>
        <w:rPr>
          <w:rFonts w:ascii="Times New Roman" w:hAnsi="Times New Roman" w:cs="Times New Roman"/>
          <w:sz w:val="24"/>
          <w:szCs w:val="24"/>
        </w:rPr>
        <w:t>, 2009).</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Information and Communication Technology is making its in-road and impact on everything like commerce, health, banking, finance, agriculture and even in governance. Communication is now nearly instantaneous. Those changes are causing staggering upheaval in the familiar systems including governance (Sharma and</w:t>
      </w:r>
      <w:r w:rsidRPr="00DB7A16">
        <w:rPr>
          <w:rFonts w:ascii="Times New Roman" w:hAnsi="Times New Roman" w:cs="Times New Roman"/>
          <w:sz w:val="24"/>
          <w:szCs w:val="24"/>
        </w:rPr>
        <w:t xml:space="preserve"> </w:t>
      </w:r>
      <w:proofErr w:type="spellStart"/>
      <w:r>
        <w:rPr>
          <w:rFonts w:ascii="Times New Roman" w:hAnsi="Times New Roman" w:cs="Times New Roman"/>
          <w:sz w:val="24"/>
          <w:szCs w:val="24"/>
        </w:rPr>
        <w:t>Sardana</w:t>
      </w:r>
      <w:proofErr w:type="spellEnd"/>
      <w:r>
        <w:rPr>
          <w:rFonts w:ascii="Times New Roman" w:hAnsi="Times New Roman" w:cs="Times New Roman"/>
          <w:sz w:val="24"/>
          <w:szCs w:val="24"/>
        </w:rPr>
        <w:t>, 2007). The application of Information and Communication Technologies (ICTs) to the processes of government functioning to accomplish simple accountable, speedy, responsive and transparent governance is called E-governance (Electronic Governance).</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On E-governance, </w:t>
      </w:r>
      <w:proofErr w:type="spellStart"/>
      <w:r>
        <w:rPr>
          <w:rFonts w:ascii="Times New Roman" w:hAnsi="Times New Roman" w:cs="Times New Roman"/>
          <w:sz w:val="24"/>
          <w:szCs w:val="24"/>
        </w:rPr>
        <w:t>Eneh</w:t>
      </w:r>
      <w:proofErr w:type="spellEnd"/>
      <w:r>
        <w:rPr>
          <w:rFonts w:ascii="Times New Roman" w:hAnsi="Times New Roman" w:cs="Times New Roman"/>
          <w:sz w:val="24"/>
          <w:szCs w:val="24"/>
        </w:rPr>
        <w:t xml:space="preserve"> (2015) avers that it is the introduction of government websites and portals for targeted services that furnish information, services and facilitate governmental process, for citizens, businesses and government themselves. E-governance is also a democratic practice that is gradually gaining universal acceptance and applicability. It refers to a governmental type aimed at achieving effective service delivery from government to citizens, moving governance from traditionalist bureaucratization to modernist participatory administration. E-governance is not just merely </w:t>
      </w:r>
      <w:r>
        <w:rPr>
          <w:rFonts w:ascii="Times New Roman" w:hAnsi="Times New Roman" w:cs="Times New Roman"/>
          <w:sz w:val="24"/>
          <w:szCs w:val="24"/>
        </w:rPr>
        <w:lastRenderedPageBreak/>
        <w:t>computerizing existing government, it transforms the existing government. E-governance is the Information and Communication Technology (ICT) enabled route to achieving good governance.</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Nigeria as a major producer of crude oil in the world with huge amount of foreign exchange from oil is rated one of the poorest nations in the world with her citizens who have little or nothing to show for the nation’s oil wealth, due to policy failure and poor leadership. However, with the introduction and acceptability of E-governance in Nigeria and indeed,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whose responsibility it is to provide services to the people by managing, controlling, and monitoring the resources and expenditures of government change of fortune is expected. Through the application of e-governance in the Ministry of Finance –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government generated revenue and how it is spent has been made accessible to the people; it has also helped to eradicate or reduce corruption and ghost workers in the state through the introduction of biometric data, and people have appreciated the ability of information and communication technology as it helps to stimulate rapid growth in all sectors of the economy in the state.</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Roy (2000) stated that E-governance is “the application of Information and Communication Technology (ICT) by the government to enhance accountability, create awareness and ensure transparency in the management of governmental business”. He also states that e-governance can be seen as a political strategy of government through which their activities can be showcased to the public. It is redefining the way we do almost everything and it is ready for all strata of the society.</w:t>
      </w:r>
    </w:p>
    <w:p w:rsidR="002710BC" w:rsidRPr="009C35BB" w:rsidRDefault="002710BC" w:rsidP="00DC130C">
      <w:pPr>
        <w:spacing w:after="0" w:line="360" w:lineRule="auto"/>
        <w:contextualSpacing/>
        <w:jc w:val="both"/>
        <w:rPr>
          <w:rFonts w:ascii="Times New Roman" w:hAnsi="Times New Roman" w:cs="Times New Roman"/>
          <w:b/>
          <w:sz w:val="2"/>
          <w:szCs w:val="24"/>
        </w:rPr>
      </w:pPr>
      <w:r w:rsidRPr="00FB3128">
        <w:rPr>
          <w:rFonts w:ascii="Times New Roman" w:hAnsi="Times New Roman" w:cs="Times New Roman"/>
          <w:sz w:val="2"/>
          <w:szCs w:val="24"/>
        </w:rPr>
        <w:t xml:space="preserve">                     </w:t>
      </w:r>
    </w:p>
    <w:p w:rsidR="002710BC" w:rsidRDefault="002710BC" w:rsidP="00DC130C">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world is said to have moved from the industrial age to the information era. For a very long time, arguments bordering on whether Information and Communication Technology (ICT) is directly related to economic development dominated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stage in social science discourse. Today, however, there is a slight paradigm shift in the argument. The new dimension borders on discourse whether electronic governance directly results in effective service delivery to the citizenry or not. There is a mad rush by countries to meet United Nation (UN) E-government readiness index and to acquire and adopt aspects of E-government such as e-payment, e-taxation, e-voting, e-registration and e-passport, e-procurement, and e-transactions.</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How these initiatives translate to effective service delivery in a four facet model of government to citizen (G2C), government to business (G2B), government to government (G2G) and government to employees (G2E) is commendable. According to </w:t>
      </w:r>
      <w:proofErr w:type="spellStart"/>
      <w:r>
        <w:rPr>
          <w:rFonts w:ascii="Times New Roman" w:hAnsi="Times New Roman" w:cs="Times New Roman"/>
          <w:sz w:val="24"/>
          <w:szCs w:val="24"/>
        </w:rPr>
        <w:t>Eneh</w:t>
      </w:r>
      <w:proofErr w:type="spellEnd"/>
      <w:r>
        <w:rPr>
          <w:rFonts w:ascii="Times New Roman" w:hAnsi="Times New Roman" w:cs="Times New Roman"/>
          <w:sz w:val="24"/>
          <w:szCs w:val="24"/>
        </w:rPr>
        <w:t>, (2015:80), the main purpose of government is to improve quality of life of its citizens; to do this, ministries, departments and agencies are established to provide services to the people.</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For the citizens, public sector, </w:t>
      </w:r>
      <w:proofErr w:type="spellStart"/>
      <w:r>
        <w:rPr>
          <w:rFonts w:ascii="Times New Roman" w:hAnsi="Times New Roman" w:cs="Times New Roman"/>
          <w:sz w:val="24"/>
          <w:szCs w:val="24"/>
        </w:rPr>
        <w:t>parastatals</w:t>
      </w:r>
      <w:proofErr w:type="spellEnd"/>
      <w:r>
        <w:rPr>
          <w:rFonts w:ascii="Times New Roman" w:hAnsi="Times New Roman" w:cs="Times New Roman"/>
          <w:sz w:val="24"/>
          <w:szCs w:val="24"/>
        </w:rPr>
        <w:t xml:space="preserve"> like Ministry of Finance,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have a social obligation to render service and therefore have a legitimate expectation to provide good services without a commercial motive. By this, the Ministry of Finance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has the responsibilities to provide effective services to the people by managing, controlling and monitoring the resources and expenditures of government.</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 cursory look at the public sector indicates that service delivery is optimally low. According to </w:t>
      </w:r>
      <w:proofErr w:type="spellStart"/>
      <w:r>
        <w:rPr>
          <w:rFonts w:ascii="Times New Roman" w:hAnsi="Times New Roman" w:cs="Times New Roman"/>
          <w:sz w:val="24"/>
          <w:szCs w:val="24"/>
        </w:rPr>
        <w:t>Ekot</w:t>
      </w:r>
      <w:proofErr w:type="spellEnd"/>
      <w:r>
        <w:rPr>
          <w:rFonts w:ascii="Times New Roman" w:hAnsi="Times New Roman" w:cs="Times New Roman"/>
          <w:sz w:val="24"/>
          <w:szCs w:val="24"/>
        </w:rPr>
        <w:t>, (2013) this can be attributed to among their things, the failure of public sectors to key into e-governance with the attendant gain. This underscores why e-government has been proposed as a way to improve and increase efficiency of service in public sectors. Ministries should work hard irrespective of the high cost of building the infrastructure of e-governance, in order to improve their productivity and to give administrators in public sectors, the skill needed to maximize their performances in an information age.</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is underscored by the fact that most aspects of the public sector shift away from imbibing e-governance because of the high cost of providing Information and Communication Technology (ICT) infrastructure like computers, internet broadband, telecommunication mast, uninterrupted electricity supply and multimedia equipment to their organization without which e-governance cannot be implemented.          </w:t>
      </w:r>
    </w:p>
    <w:p w:rsidR="002710BC" w:rsidRPr="00A97755"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At the same time, public sectors have to devote more time and resources to create and sustain an environment of learning in view of the quantum increase in knowledge and changes in information and communication technology. The inability and lack of will on the part of public sector managers to create and sustain organizational goals to deal with the consequence of e-governance in their services environment is a strong militating factor. The lack of frequent training and retraining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for employees in the area of ICT by public sectors hamper their efficiency and productivity. Without frequent ICT update in the ever changing world of knowledge no worker would be able to function efficiently through e-governance.     </w:t>
      </w:r>
    </w:p>
    <w:p w:rsidR="002710BC" w:rsidRDefault="002710BC" w:rsidP="002710BC">
      <w:pPr>
        <w:spacing w:after="0" w:line="480" w:lineRule="auto"/>
        <w:contextualSpacing/>
        <w:jc w:val="both"/>
        <w:rPr>
          <w:rFonts w:ascii="Times New Roman" w:hAnsi="Times New Roman" w:cs="Times New Roman"/>
          <w:b/>
          <w:sz w:val="24"/>
          <w:szCs w:val="24"/>
        </w:rPr>
      </w:pPr>
      <w:r w:rsidRPr="00CD163D">
        <w:rPr>
          <w:rFonts w:ascii="Times New Roman" w:hAnsi="Times New Roman" w:cs="Times New Roman"/>
          <w:b/>
          <w:sz w:val="24"/>
          <w:szCs w:val="24"/>
        </w:rPr>
        <w:t xml:space="preserve">OBJECTIVES </w:t>
      </w:r>
      <w:r>
        <w:rPr>
          <w:rFonts w:ascii="Times New Roman" w:hAnsi="Times New Roman" w:cs="Times New Roman"/>
          <w:b/>
          <w:sz w:val="24"/>
          <w:szCs w:val="24"/>
        </w:rPr>
        <w:t>OF</w:t>
      </w:r>
      <w:r w:rsidRPr="00CD163D">
        <w:rPr>
          <w:rFonts w:ascii="Times New Roman" w:hAnsi="Times New Roman" w:cs="Times New Roman"/>
          <w:b/>
          <w:sz w:val="24"/>
          <w:szCs w:val="24"/>
        </w:rPr>
        <w:t xml:space="preserve"> THE STUDY</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main objective of this study was to assess how e-governance will enhance effective service delivery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specific objectives of the study were to:</w:t>
      </w:r>
    </w:p>
    <w:p w:rsidR="002710BC" w:rsidRDefault="002710BC" w:rsidP="00DC130C">
      <w:pPr>
        <w:spacing w:after="0" w:line="360" w:lineRule="auto"/>
        <w:ind w:left="709" w:hanging="709"/>
        <w:jc w:val="both"/>
        <w:rPr>
          <w:rFonts w:ascii="Times New Roman" w:hAnsi="Times New Roman" w:cs="Times New Roman"/>
          <w:b/>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D</w:t>
      </w:r>
      <w:r w:rsidRPr="0060434E">
        <w:rPr>
          <w:rFonts w:ascii="Times New Roman" w:hAnsi="Times New Roman" w:cs="Times New Roman"/>
          <w:sz w:val="24"/>
          <w:szCs w:val="24"/>
        </w:rPr>
        <w:t xml:space="preserve">etermine the attainment of organizational goals through the use of e-governance in </w:t>
      </w:r>
      <w:proofErr w:type="spellStart"/>
      <w:r w:rsidRPr="0060434E">
        <w:rPr>
          <w:rFonts w:ascii="Times New Roman" w:hAnsi="Times New Roman" w:cs="Times New Roman"/>
          <w:sz w:val="24"/>
          <w:szCs w:val="24"/>
        </w:rPr>
        <w:t>Akwa</w:t>
      </w:r>
      <w:proofErr w:type="spellEnd"/>
      <w:r w:rsidRPr="0060434E">
        <w:rPr>
          <w:rFonts w:ascii="Times New Roman" w:hAnsi="Times New Roman" w:cs="Times New Roman"/>
          <w:sz w:val="24"/>
          <w:szCs w:val="24"/>
        </w:rPr>
        <w:t xml:space="preserve"> </w:t>
      </w:r>
      <w:proofErr w:type="spellStart"/>
      <w:r w:rsidRPr="0060434E">
        <w:rPr>
          <w:rFonts w:ascii="Times New Roman" w:hAnsi="Times New Roman" w:cs="Times New Roman"/>
          <w:sz w:val="24"/>
          <w:szCs w:val="24"/>
        </w:rPr>
        <w:t>Ibom</w:t>
      </w:r>
      <w:proofErr w:type="spellEnd"/>
      <w:r w:rsidRPr="0060434E">
        <w:rPr>
          <w:rFonts w:ascii="Times New Roman" w:hAnsi="Times New Roman" w:cs="Times New Roman"/>
          <w:sz w:val="24"/>
          <w:szCs w:val="24"/>
        </w:rPr>
        <w:t xml:space="preserve"> State Ministry of Finance.</w:t>
      </w:r>
    </w:p>
    <w:p w:rsidR="002710BC" w:rsidRDefault="002710BC" w:rsidP="00DC130C">
      <w:pPr>
        <w:spacing w:after="0" w:line="360" w:lineRule="auto"/>
        <w:ind w:left="709" w:hanging="709"/>
        <w:jc w:val="both"/>
        <w:rPr>
          <w:rFonts w:ascii="Times New Roman" w:hAnsi="Times New Roman" w:cs="Times New Roman"/>
          <w:b/>
          <w:sz w:val="24"/>
          <w:szCs w:val="24"/>
        </w:rPr>
      </w:pPr>
      <w:r w:rsidRPr="0060434E">
        <w:rPr>
          <w:rFonts w:ascii="Times New Roman" w:hAnsi="Times New Roman" w:cs="Times New Roman"/>
          <w:sz w:val="24"/>
          <w:szCs w:val="24"/>
        </w:rPr>
        <w:t>ii.</w:t>
      </w:r>
      <w:r w:rsidRPr="0060434E">
        <w:rPr>
          <w:rFonts w:ascii="Times New Roman" w:hAnsi="Times New Roman" w:cs="Times New Roman"/>
          <w:sz w:val="24"/>
          <w:szCs w:val="24"/>
        </w:rPr>
        <w:tab/>
        <w:t xml:space="preserve">Determine the effect of e-government on workers’ performance in </w:t>
      </w:r>
      <w:proofErr w:type="spellStart"/>
      <w:r w:rsidRPr="0060434E">
        <w:rPr>
          <w:rFonts w:ascii="Times New Roman" w:hAnsi="Times New Roman" w:cs="Times New Roman"/>
          <w:sz w:val="24"/>
          <w:szCs w:val="24"/>
        </w:rPr>
        <w:t>Akwa</w:t>
      </w:r>
      <w:proofErr w:type="spellEnd"/>
      <w:r w:rsidRPr="0060434E">
        <w:rPr>
          <w:rFonts w:ascii="Times New Roman" w:hAnsi="Times New Roman" w:cs="Times New Roman"/>
          <w:sz w:val="24"/>
          <w:szCs w:val="24"/>
        </w:rPr>
        <w:t xml:space="preserve"> </w:t>
      </w:r>
      <w:proofErr w:type="spellStart"/>
      <w:r w:rsidRPr="0060434E">
        <w:rPr>
          <w:rFonts w:ascii="Times New Roman" w:hAnsi="Times New Roman" w:cs="Times New Roman"/>
          <w:sz w:val="24"/>
          <w:szCs w:val="24"/>
        </w:rPr>
        <w:t>Ibom</w:t>
      </w:r>
      <w:proofErr w:type="spellEnd"/>
      <w:r w:rsidRPr="0060434E">
        <w:rPr>
          <w:rFonts w:ascii="Times New Roman" w:hAnsi="Times New Roman" w:cs="Times New Roman"/>
          <w:sz w:val="24"/>
          <w:szCs w:val="24"/>
        </w:rPr>
        <w:t xml:space="preserve"> State Ministry of Finance.</w:t>
      </w:r>
    </w:p>
    <w:p w:rsidR="002710BC" w:rsidRDefault="002710BC" w:rsidP="00DC130C">
      <w:pPr>
        <w:spacing w:after="0" w:line="360" w:lineRule="auto"/>
        <w:ind w:left="709" w:hanging="709"/>
        <w:jc w:val="both"/>
        <w:rPr>
          <w:rFonts w:ascii="Times New Roman" w:hAnsi="Times New Roman" w:cs="Times New Roman"/>
          <w:b/>
          <w:sz w:val="24"/>
          <w:szCs w:val="24"/>
        </w:rPr>
      </w:pPr>
      <w:r w:rsidRPr="0060434E">
        <w:rPr>
          <w:rFonts w:ascii="Times New Roman" w:hAnsi="Times New Roman" w:cs="Times New Roman"/>
          <w:sz w:val="24"/>
          <w:szCs w:val="24"/>
        </w:rPr>
        <w:t>iii.</w:t>
      </w:r>
      <w:r>
        <w:rPr>
          <w:rFonts w:ascii="Times New Roman" w:hAnsi="Times New Roman" w:cs="Times New Roman"/>
          <w:sz w:val="24"/>
          <w:szCs w:val="24"/>
        </w:rPr>
        <w:tab/>
      </w:r>
      <w:r w:rsidRPr="0060434E">
        <w:rPr>
          <w:rFonts w:ascii="Times New Roman" w:hAnsi="Times New Roman" w:cs="Times New Roman"/>
          <w:sz w:val="24"/>
          <w:szCs w:val="24"/>
        </w:rPr>
        <w:t xml:space="preserve">Determine the relationship between e-governance and the level of corruption in </w:t>
      </w:r>
      <w:proofErr w:type="spellStart"/>
      <w:r w:rsidRPr="0060434E">
        <w:rPr>
          <w:rFonts w:ascii="Times New Roman" w:hAnsi="Times New Roman" w:cs="Times New Roman"/>
          <w:sz w:val="24"/>
          <w:szCs w:val="24"/>
        </w:rPr>
        <w:t>Akwa</w:t>
      </w:r>
      <w:proofErr w:type="spellEnd"/>
      <w:r w:rsidRPr="0060434E">
        <w:rPr>
          <w:rFonts w:ascii="Times New Roman" w:hAnsi="Times New Roman" w:cs="Times New Roman"/>
          <w:sz w:val="24"/>
          <w:szCs w:val="24"/>
        </w:rPr>
        <w:t xml:space="preserve"> </w:t>
      </w:r>
      <w:proofErr w:type="spellStart"/>
      <w:r w:rsidRPr="0060434E">
        <w:rPr>
          <w:rFonts w:ascii="Times New Roman" w:hAnsi="Times New Roman" w:cs="Times New Roman"/>
          <w:sz w:val="24"/>
          <w:szCs w:val="24"/>
        </w:rPr>
        <w:t>Ibom</w:t>
      </w:r>
      <w:proofErr w:type="spellEnd"/>
      <w:r w:rsidRPr="0060434E">
        <w:rPr>
          <w:rFonts w:ascii="Times New Roman" w:hAnsi="Times New Roman" w:cs="Times New Roman"/>
          <w:sz w:val="24"/>
          <w:szCs w:val="24"/>
        </w:rPr>
        <w:t xml:space="preserve"> State Ministry of Finance.</w:t>
      </w:r>
    </w:p>
    <w:p w:rsidR="002710BC" w:rsidRDefault="002710BC" w:rsidP="00DC130C">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CD163D">
        <w:rPr>
          <w:rFonts w:ascii="Times New Roman" w:hAnsi="Times New Roman" w:cs="Times New Roman"/>
          <w:b/>
          <w:sz w:val="24"/>
          <w:szCs w:val="24"/>
        </w:rPr>
        <w:t>QUESTIONS</w:t>
      </w:r>
      <w:r w:rsidRPr="00CD163D">
        <w:rPr>
          <w:rFonts w:ascii="Times New Roman" w:hAnsi="Times New Roman" w:cs="Times New Roman"/>
          <w:b/>
          <w:sz w:val="24"/>
          <w:szCs w:val="24"/>
        </w:rPr>
        <w:tab/>
      </w:r>
    </w:p>
    <w:p w:rsidR="002710BC" w:rsidRDefault="002710BC" w:rsidP="00DC130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From the forgoing statement of problem and objectives, the following questions are raised to guide this study which assesses the e-governance and effective service delivery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w:t>
      </w:r>
    </w:p>
    <w:p w:rsidR="002710BC" w:rsidRDefault="002710BC" w:rsidP="00DC130C">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60434E">
        <w:rPr>
          <w:rFonts w:ascii="Times New Roman" w:hAnsi="Times New Roman" w:cs="Times New Roman"/>
          <w:sz w:val="24"/>
          <w:szCs w:val="24"/>
        </w:rPr>
        <w:t xml:space="preserve">Does the attainment of organizational goals have any relationship with the application of e-governance in </w:t>
      </w:r>
      <w:proofErr w:type="spellStart"/>
      <w:r w:rsidRPr="0060434E">
        <w:rPr>
          <w:rFonts w:ascii="Times New Roman" w:hAnsi="Times New Roman" w:cs="Times New Roman"/>
          <w:sz w:val="24"/>
          <w:szCs w:val="24"/>
        </w:rPr>
        <w:t>Akwa</w:t>
      </w:r>
      <w:proofErr w:type="spellEnd"/>
      <w:r w:rsidRPr="0060434E">
        <w:rPr>
          <w:rFonts w:ascii="Times New Roman" w:hAnsi="Times New Roman" w:cs="Times New Roman"/>
          <w:sz w:val="24"/>
          <w:szCs w:val="24"/>
        </w:rPr>
        <w:t xml:space="preserve"> </w:t>
      </w:r>
      <w:proofErr w:type="spellStart"/>
      <w:r w:rsidRPr="0060434E">
        <w:rPr>
          <w:rFonts w:ascii="Times New Roman" w:hAnsi="Times New Roman" w:cs="Times New Roman"/>
          <w:sz w:val="24"/>
          <w:szCs w:val="24"/>
        </w:rPr>
        <w:t>Ibom</w:t>
      </w:r>
      <w:proofErr w:type="spellEnd"/>
      <w:r w:rsidRPr="0060434E">
        <w:rPr>
          <w:rFonts w:ascii="Times New Roman" w:hAnsi="Times New Roman" w:cs="Times New Roman"/>
          <w:sz w:val="24"/>
          <w:szCs w:val="24"/>
        </w:rPr>
        <w:t xml:space="preserve"> State Ministry of Finance?</w:t>
      </w:r>
    </w:p>
    <w:p w:rsidR="002710BC" w:rsidRDefault="002710BC" w:rsidP="00DC130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r>
      <w:r w:rsidRPr="0060434E">
        <w:rPr>
          <w:rFonts w:ascii="Times New Roman" w:hAnsi="Times New Roman" w:cs="Times New Roman"/>
          <w:sz w:val="24"/>
          <w:szCs w:val="24"/>
        </w:rPr>
        <w:t xml:space="preserve">Is there any correlation between worker’s performance and the use of e-governance in enhancing effective service delivery in </w:t>
      </w:r>
      <w:proofErr w:type="spellStart"/>
      <w:r w:rsidRPr="0060434E">
        <w:rPr>
          <w:rFonts w:ascii="Times New Roman" w:hAnsi="Times New Roman" w:cs="Times New Roman"/>
          <w:sz w:val="24"/>
          <w:szCs w:val="24"/>
        </w:rPr>
        <w:t>Akwa</w:t>
      </w:r>
      <w:proofErr w:type="spellEnd"/>
      <w:r w:rsidRPr="0060434E">
        <w:rPr>
          <w:rFonts w:ascii="Times New Roman" w:hAnsi="Times New Roman" w:cs="Times New Roman"/>
          <w:sz w:val="24"/>
          <w:szCs w:val="24"/>
        </w:rPr>
        <w:t xml:space="preserve"> </w:t>
      </w:r>
      <w:proofErr w:type="spellStart"/>
      <w:r w:rsidRPr="0060434E">
        <w:rPr>
          <w:rFonts w:ascii="Times New Roman" w:hAnsi="Times New Roman" w:cs="Times New Roman"/>
          <w:sz w:val="24"/>
          <w:szCs w:val="24"/>
        </w:rPr>
        <w:t>Ibom</w:t>
      </w:r>
      <w:proofErr w:type="spellEnd"/>
      <w:r w:rsidRPr="0060434E">
        <w:rPr>
          <w:rFonts w:ascii="Times New Roman" w:hAnsi="Times New Roman" w:cs="Times New Roman"/>
          <w:sz w:val="24"/>
          <w:szCs w:val="24"/>
        </w:rPr>
        <w:t xml:space="preserve"> State Ministry of Finance?</w:t>
      </w:r>
    </w:p>
    <w:p w:rsidR="002710BC" w:rsidRDefault="002710BC" w:rsidP="00DC130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60434E">
        <w:rPr>
          <w:rFonts w:ascii="Times New Roman" w:hAnsi="Times New Roman" w:cs="Times New Roman"/>
          <w:sz w:val="24"/>
          <w:szCs w:val="24"/>
        </w:rPr>
        <w:t xml:space="preserve">What is the relationship between e-governance and the level of corruption in </w:t>
      </w:r>
      <w:proofErr w:type="spellStart"/>
      <w:r w:rsidRPr="0060434E">
        <w:rPr>
          <w:rFonts w:ascii="Times New Roman" w:hAnsi="Times New Roman" w:cs="Times New Roman"/>
          <w:sz w:val="24"/>
          <w:szCs w:val="24"/>
        </w:rPr>
        <w:t>Akwa</w:t>
      </w:r>
      <w:proofErr w:type="spellEnd"/>
      <w:r w:rsidRPr="0060434E">
        <w:rPr>
          <w:rFonts w:ascii="Times New Roman" w:hAnsi="Times New Roman" w:cs="Times New Roman"/>
          <w:sz w:val="24"/>
          <w:szCs w:val="24"/>
        </w:rPr>
        <w:t xml:space="preserve"> </w:t>
      </w:r>
      <w:proofErr w:type="spellStart"/>
      <w:r w:rsidRPr="0060434E">
        <w:rPr>
          <w:rFonts w:ascii="Times New Roman" w:hAnsi="Times New Roman" w:cs="Times New Roman"/>
          <w:sz w:val="24"/>
          <w:szCs w:val="24"/>
        </w:rPr>
        <w:t>Ibom</w:t>
      </w:r>
      <w:proofErr w:type="spellEnd"/>
      <w:r w:rsidRPr="0060434E">
        <w:rPr>
          <w:rFonts w:ascii="Times New Roman" w:hAnsi="Times New Roman" w:cs="Times New Roman"/>
          <w:sz w:val="24"/>
          <w:szCs w:val="24"/>
        </w:rPr>
        <w:t xml:space="preserve"> State Ministry of Finance?</w:t>
      </w:r>
    </w:p>
    <w:p w:rsidR="002710BC" w:rsidRPr="009C35BB" w:rsidRDefault="002710BC" w:rsidP="002710BC">
      <w:pPr>
        <w:spacing w:after="0" w:line="480" w:lineRule="auto"/>
        <w:ind w:left="709" w:hanging="709"/>
        <w:jc w:val="both"/>
        <w:rPr>
          <w:rFonts w:ascii="Times New Roman" w:hAnsi="Times New Roman" w:cs="Times New Roman"/>
          <w:sz w:val="24"/>
          <w:szCs w:val="24"/>
        </w:rPr>
      </w:pPr>
      <w:r w:rsidRPr="00CD163D">
        <w:rPr>
          <w:rFonts w:ascii="Times New Roman" w:hAnsi="Times New Roman" w:cs="Times New Roman"/>
          <w:b/>
          <w:sz w:val="24"/>
          <w:szCs w:val="24"/>
        </w:rPr>
        <w:t xml:space="preserve">RESEARCH </w:t>
      </w:r>
      <w:r>
        <w:rPr>
          <w:rFonts w:ascii="Times New Roman" w:hAnsi="Times New Roman" w:cs="Times New Roman"/>
          <w:b/>
          <w:sz w:val="24"/>
          <w:szCs w:val="24"/>
        </w:rPr>
        <w:t>HYPOTHESE</w:t>
      </w:r>
      <w:r w:rsidRPr="00CD163D">
        <w:rPr>
          <w:rFonts w:ascii="Times New Roman" w:hAnsi="Times New Roman" w:cs="Times New Roman"/>
          <w:b/>
          <w:sz w:val="24"/>
          <w:szCs w:val="24"/>
        </w:rPr>
        <w:t>S</w:t>
      </w:r>
    </w:p>
    <w:p w:rsidR="002710BC" w:rsidRDefault="002710BC" w:rsidP="00DC130C">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A9585C">
        <w:rPr>
          <w:rFonts w:ascii="Times New Roman" w:hAnsi="Times New Roman" w:cs="Times New Roman"/>
          <w:sz w:val="24"/>
          <w:szCs w:val="24"/>
        </w:rPr>
        <w:t xml:space="preserve">There is significant relationship between E-governance and goal attainment in </w:t>
      </w:r>
      <w:proofErr w:type="spellStart"/>
      <w:r w:rsidRPr="00A9585C">
        <w:rPr>
          <w:rFonts w:ascii="Times New Roman" w:hAnsi="Times New Roman" w:cs="Times New Roman"/>
          <w:sz w:val="24"/>
          <w:szCs w:val="24"/>
        </w:rPr>
        <w:t>Akwa</w:t>
      </w:r>
      <w:proofErr w:type="spellEnd"/>
      <w:r w:rsidRPr="00A9585C">
        <w:rPr>
          <w:rFonts w:ascii="Times New Roman" w:hAnsi="Times New Roman" w:cs="Times New Roman"/>
          <w:sz w:val="24"/>
          <w:szCs w:val="24"/>
        </w:rPr>
        <w:t xml:space="preserve"> </w:t>
      </w:r>
      <w:proofErr w:type="spellStart"/>
      <w:r w:rsidRPr="00A9585C">
        <w:rPr>
          <w:rFonts w:ascii="Times New Roman" w:hAnsi="Times New Roman" w:cs="Times New Roman"/>
          <w:sz w:val="24"/>
          <w:szCs w:val="24"/>
        </w:rPr>
        <w:t>Ibom</w:t>
      </w:r>
      <w:proofErr w:type="spellEnd"/>
      <w:r w:rsidRPr="00A9585C">
        <w:rPr>
          <w:rFonts w:ascii="Times New Roman" w:hAnsi="Times New Roman" w:cs="Times New Roman"/>
          <w:sz w:val="24"/>
          <w:szCs w:val="24"/>
        </w:rPr>
        <w:t xml:space="preserve"> State Ministry of Finance.</w:t>
      </w:r>
    </w:p>
    <w:p w:rsidR="002710BC" w:rsidRDefault="002710BC" w:rsidP="00DC130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A9585C">
        <w:rPr>
          <w:rFonts w:ascii="Times New Roman" w:hAnsi="Times New Roman" w:cs="Times New Roman"/>
          <w:sz w:val="24"/>
          <w:szCs w:val="24"/>
        </w:rPr>
        <w:t xml:space="preserve">Improved worker’s performance in </w:t>
      </w:r>
      <w:proofErr w:type="spellStart"/>
      <w:r w:rsidRPr="00A9585C">
        <w:rPr>
          <w:rFonts w:ascii="Times New Roman" w:hAnsi="Times New Roman" w:cs="Times New Roman"/>
          <w:sz w:val="24"/>
          <w:szCs w:val="24"/>
        </w:rPr>
        <w:t>Akwa</w:t>
      </w:r>
      <w:proofErr w:type="spellEnd"/>
      <w:r w:rsidRPr="00A9585C">
        <w:rPr>
          <w:rFonts w:ascii="Times New Roman" w:hAnsi="Times New Roman" w:cs="Times New Roman"/>
          <w:sz w:val="24"/>
          <w:szCs w:val="24"/>
        </w:rPr>
        <w:t xml:space="preserve"> </w:t>
      </w:r>
      <w:proofErr w:type="spellStart"/>
      <w:r w:rsidRPr="00A9585C">
        <w:rPr>
          <w:rFonts w:ascii="Times New Roman" w:hAnsi="Times New Roman" w:cs="Times New Roman"/>
          <w:sz w:val="24"/>
          <w:szCs w:val="24"/>
        </w:rPr>
        <w:t>Ibom</w:t>
      </w:r>
      <w:proofErr w:type="spellEnd"/>
      <w:r w:rsidRPr="00A9585C">
        <w:rPr>
          <w:rFonts w:ascii="Times New Roman" w:hAnsi="Times New Roman" w:cs="Times New Roman"/>
          <w:sz w:val="24"/>
          <w:szCs w:val="24"/>
        </w:rPr>
        <w:t xml:space="preserve"> State Ministry of Finance is a function of the application of E-governance.</w:t>
      </w:r>
    </w:p>
    <w:p w:rsidR="002710BC" w:rsidRDefault="002710BC" w:rsidP="00DC130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A9585C">
        <w:rPr>
          <w:rFonts w:ascii="Times New Roman" w:hAnsi="Times New Roman" w:cs="Times New Roman"/>
          <w:sz w:val="24"/>
          <w:szCs w:val="24"/>
        </w:rPr>
        <w:t xml:space="preserve">Application of e-governance in </w:t>
      </w:r>
      <w:proofErr w:type="spellStart"/>
      <w:r w:rsidRPr="00A9585C">
        <w:rPr>
          <w:rFonts w:ascii="Times New Roman" w:hAnsi="Times New Roman" w:cs="Times New Roman"/>
          <w:sz w:val="24"/>
          <w:szCs w:val="24"/>
        </w:rPr>
        <w:t>Akwa</w:t>
      </w:r>
      <w:proofErr w:type="spellEnd"/>
      <w:r w:rsidRPr="00A9585C">
        <w:rPr>
          <w:rFonts w:ascii="Times New Roman" w:hAnsi="Times New Roman" w:cs="Times New Roman"/>
          <w:sz w:val="24"/>
          <w:szCs w:val="24"/>
        </w:rPr>
        <w:t xml:space="preserve"> </w:t>
      </w:r>
      <w:proofErr w:type="spellStart"/>
      <w:r w:rsidRPr="00A9585C">
        <w:rPr>
          <w:rFonts w:ascii="Times New Roman" w:hAnsi="Times New Roman" w:cs="Times New Roman"/>
          <w:sz w:val="24"/>
          <w:szCs w:val="24"/>
        </w:rPr>
        <w:t>Ibom</w:t>
      </w:r>
      <w:proofErr w:type="spellEnd"/>
      <w:r w:rsidRPr="00A9585C">
        <w:rPr>
          <w:rFonts w:ascii="Times New Roman" w:hAnsi="Times New Roman" w:cs="Times New Roman"/>
          <w:sz w:val="24"/>
          <w:szCs w:val="24"/>
        </w:rPr>
        <w:t xml:space="preserve"> State Ministry of Finance is likely to reduce corrupt practices</w:t>
      </w:r>
      <w:r>
        <w:rPr>
          <w:rFonts w:ascii="Times New Roman" w:hAnsi="Times New Roman" w:cs="Times New Roman"/>
          <w:sz w:val="24"/>
          <w:szCs w:val="24"/>
        </w:rPr>
        <w:t xml:space="preserve"> in their official transactions.</w:t>
      </w:r>
    </w:p>
    <w:p w:rsidR="002710BC" w:rsidRDefault="002710BC" w:rsidP="002710BC">
      <w:pPr>
        <w:spacing w:after="0"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CONCEPTUAL/EMPIRICAL REVIEW</w:t>
      </w:r>
    </w:p>
    <w:p w:rsidR="0086121D" w:rsidRPr="0086121D" w:rsidRDefault="0086121D" w:rsidP="002710BC">
      <w:pPr>
        <w:spacing w:after="0" w:line="240" w:lineRule="auto"/>
        <w:ind w:left="709" w:hanging="709"/>
        <w:jc w:val="both"/>
        <w:rPr>
          <w:rFonts w:ascii="Times New Roman" w:hAnsi="Times New Roman" w:cs="Times New Roman"/>
          <w:b/>
          <w:sz w:val="10"/>
          <w:szCs w:val="10"/>
        </w:rPr>
      </w:pPr>
    </w:p>
    <w:p w:rsidR="002710BC" w:rsidRDefault="002710BC" w:rsidP="0086121D">
      <w:pPr>
        <w:spacing w:after="0" w:line="360" w:lineRule="auto"/>
        <w:contextualSpacing/>
        <w:jc w:val="both"/>
        <w:rPr>
          <w:rFonts w:ascii="Times New Roman" w:hAnsi="Times New Roman" w:cs="Times New Roman"/>
          <w:b/>
          <w:sz w:val="24"/>
          <w:szCs w:val="24"/>
        </w:rPr>
      </w:pPr>
      <w:r w:rsidRPr="00CD163D">
        <w:rPr>
          <w:rFonts w:ascii="Times New Roman" w:hAnsi="Times New Roman" w:cs="Times New Roman"/>
          <w:b/>
          <w:sz w:val="24"/>
          <w:szCs w:val="24"/>
        </w:rPr>
        <w:t xml:space="preserve">The Concept of Governance </w:t>
      </w:r>
      <w:r w:rsidRPr="00CD163D">
        <w:rPr>
          <w:rFonts w:ascii="Times New Roman" w:hAnsi="Times New Roman" w:cs="Times New Roman"/>
          <w:b/>
          <w:sz w:val="24"/>
          <w:szCs w:val="24"/>
        </w:rPr>
        <w:tab/>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term governance was derived from an ancient Greek word, </w:t>
      </w:r>
      <w:proofErr w:type="spellStart"/>
      <w:r>
        <w:rPr>
          <w:rFonts w:ascii="Times New Roman" w:hAnsi="Times New Roman" w:cs="Times New Roman"/>
          <w:sz w:val="24"/>
          <w:szCs w:val="24"/>
        </w:rPr>
        <w:t>Kebemon</w:t>
      </w:r>
      <w:proofErr w:type="spellEnd"/>
      <w:r>
        <w:rPr>
          <w:rFonts w:ascii="Times New Roman" w:hAnsi="Times New Roman" w:cs="Times New Roman"/>
          <w:sz w:val="24"/>
          <w:szCs w:val="24"/>
        </w:rPr>
        <w:t xml:space="preserve">, which means to steer (Youth I.N.C., 2005 cited in </w:t>
      </w:r>
      <w:proofErr w:type="spellStart"/>
      <w:r>
        <w:rPr>
          <w:rFonts w:ascii="Times New Roman" w:hAnsi="Times New Roman" w:cs="Times New Roman"/>
          <w:sz w:val="24"/>
          <w:szCs w:val="24"/>
        </w:rPr>
        <w:t>Savic</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Fatile</w:t>
      </w:r>
      <w:proofErr w:type="spellEnd"/>
      <w:r>
        <w:rPr>
          <w:rFonts w:ascii="Times New Roman" w:hAnsi="Times New Roman" w:cs="Times New Roman"/>
          <w:sz w:val="24"/>
          <w:szCs w:val="24"/>
        </w:rPr>
        <w:t xml:space="preserve"> (2012) defines governance as “a government’s ability to make and enforce rules, and to deliver services, regardless of whether that government is democratic or not”. Hence, governance implies the exercise of power in order to steer the social systems and the process by which business or government agencies exercise control over the citizens. Also, governance is regarded as a system and process of ensuring the overall direction, effectiveness, supervision and accountability of an organization (</w:t>
      </w:r>
      <w:proofErr w:type="spellStart"/>
      <w:r>
        <w:rPr>
          <w:rFonts w:ascii="Times New Roman" w:hAnsi="Times New Roman" w:cs="Times New Roman"/>
          <w:sz w:val="24"/>
          <w:szCs w:val="24"/>
        </w:rPr>
        <w:t>Comforth</w:t>
      </w:r>
      <w:proofErr w:type="spellEnd"/>
      <w:r>
        <w:rPr>
          <w:rFonts w:ascii="Times New Roman" w:hAnsi="Times New Roman" w:cs="Times New Roman"/>
          <w:sz w:val="24"/>
          <w:szCs w:val="24"/>
        </w:rPr>
        <w:t>, 2003). Again, governance can be viewed as “the sound exercise of political, economic and administrative authority to manage a country’s resources for development. It involves the institutionalization of a system through which citizens, institutions, organizations and groups in a society articulate their interests, exercise their rights, and mediate their differences in pursuit of the collective good” (Country Governance Assessment, 2005). However, governance may be defined, the aims is to achieve the same objectives with that of good governance, because governance in the context of promoting sustainable economic development should comprise of efficiency and effectiveness and a successful public sector (</w:t>
      </w:r>
      <w:proofErr w:type="spellStart"/>
      <w:r>
        <w:rPr>
          <w:rFonts w:ascii="Times New Roman" w:hAnsi="Times New Roman" w:cs="Times New Roman"/>
          <w:sz w:val="24"/>
          <w:szCs w:val="24"/>
        </w:rPr>
        <w:t>Savic</w:t>
      </w:r>
      <w:proofErr w:type="spellEnd"/>
      <w:r>
        <w:rPr>
          <w:rFonts w:ascii="Times New Roman" w:hAnsi="Times New Roman" w:cs="Times New Roman"/>
          <w:sz w:val="24"/>
          <w:szCs w:val="24"/>
        </w:rPr>
        <w:t>, 2006). Thus, good governance can be viewed as an application of economic, political and administrative authority to improve or better the activities of a country at all levels (</w:t>
      </w:r>
      <w:proofErr w:type="spellStart"/>
      <w:r>
        <w:rPr>
          <w:rFonts w:ascii="Times New Roman" w:hAnsi="Times New Roman" w:cs="Times New Roman"/>
          <w:sz w:val="24"/>
          <w:szCs w:val="24"/>
        </w:rPr>
        <w:t>Basu</w:t>
      </w:r>
      <w:proofErr w:type="spellEnd"/>
      <w:r>
        <w:rPr>
          <w:rFonts w:ascii="Times New Roman" w:hAnsi="Times New Roman" w:cs="Times New Roman"/>
          <w:sz w:val="24"/>
          <w:szCs w:val="24"/>
        </w:rPr>
        <w:t xml:space="preserve">, 2004 cited in </w:t>
      </w:r>
      <w:proofErr w:type="spellStart"/>
      <w:r>
        <w:rPr>
          <w:rFonts w:ascii="Times New Roman" w:hAnsi="Times New Roman" w:cs="Times New Roman"/>
          <w:sz w:val="24"/>
          <w:szCs w:val="24"/>
        </w:rPr>
        <w:t>Savic</w:t>
      </w:r>
      <w:proofErr w:type="spellEnd"/>
      <w:r>
        <w:rPr>
          <w:rFonts w:ascii="Times New Roman" w:hAnsi="Times New Roman" w:cs="Times New Roman"/>
          <w:sz w:val="24"/>
          <w:szCs w:val="24"/>
        </w:rPr>
        <w:t>, 2006).</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Governance is the leadership, structures, roles, responsibilities and processes that support decision making and management follow up in the organization, that is either business, public or private sector enterprise or government. Government therefore, is the organization or the machinery through which the state manifests itself. According to </w:t>
      </w:r>
      <w:proofErr w:type="spellStart"/>
      <w:r>
        <w:rPr>
          <w:rFonts w:ascii="Times New Roman" w:hAnsi="Times New Roman" w:cs="Times New Roman"/>
          <w:sz w:val="24"/>
          <w:szCs w:val="24"/>
        </w:rPr>
        <w:t>Ekpe</w:t>
      </w:r>
      <w:proofErr w:type="spellEnd"/>
      <w:r>
        <w:rPr>
          <w:rFonts w:ascii="Times New Roman" w:hAnsi="Times New Roman" w:cs="Times New Roman"/>
          <w:sz w:val="24"/>
          <w:szCs w:val="24"/>
        </w:rPr>
        <w:t xml:space="preserve"> (2007) “government is the agency through which the will of the state is expressed, formulated, executed and realized”. Conventional processes of government therefore are paper intensive office operation. This process is not only paper intensive but time consuming.</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Proponents of electronic governance argue that online government services would lessen the need for hard copy forms. Due to recent pressures from environmental groups, the media, and the public, some </w:t>
      </w:r>
      <w:r>
        <w:rPr>
          <w:rFonts w:ascii="Times New Roman" w:hAnsi="Times New Roman" w:cs="Times New Roman"/>
          <w:sz w:val="24"/>
          <w:szCs w:val="24"/>
        </w:rPr>
        <w:lastRenderedPageBreak/>
        <w:t>governments and organizations have turned to the internet to reduce this paper use. The introduction of electronic government allows citizens with computers to achieve objective at any time and any location and eliminates the need for physical travel to government agents sitting behind desk. They can be easily accessed, equaling quicker processing time. On the administrative side, access to help find or retrieve files and linked information can now be stored in databases versus hardcopies stored in various locations. Individuals with disabilities or poor conditions no longer have to be mobile to be active in e-government and can do so, even in the comfort of their own even homes (</w:t>
      </w:r>
      <w:proofErr w:type="spellStart"/>
      <w:r>
        <w:rPr>
          <w:rFonts w:ascii="Times New Roman" w:hAnsi="Times New Roman" w:cs="Times New Roman"/>
          <w:sz w:val="24"/>
          <w:szCs w:val="24"/>
        </w:rPr>
        <w:t>Wielm</w:t>
      </w:r>
      <w:proofErr w:type="spellEnd"/>
      <w:r>
        <w:rPr>
          <w:rFonts w:ascii="Times New Roman" w:hAnsi="Times New Roman" w:cs="Times New Roman"/>
          <w:sz w:val="24"/>
          <w:szCs w:val="24"/>
        </w:rPr>
        <w:t>, 2004). The term good governance like other concepts, is a value loaded term and a multidimensional concept too. According to Thompson (2006) three of its dimensions are then provided as security governance, political administrative governance and socio-economic governance. Meanwhile, the determinant of good governance is intrinsically and dialectically determined by those being governed in their own assessment of leadership performance of the state actors. Good governance has processors as accountability, transparency, public opinion that is enshrined in the rule of law and common good. According, good governance is stewardship that derives principally from implicit confidence in the observance of due process in official conduct as well as consciousness of the social contract as implying respect for the sanctity of the citizen’s sovereignty (Moon, 2002). The concept of governance has been treated by some scholars and governments of certain nations with caution because of the way it emerged and was used in the international development literature.</w:t>
      </w:r>
    </w:p>
    <w:p w:rsidR="002710BC" w:rsidRDefault="002710BC" w:rsidP="00DC130C">
      <w:pPr>
        <w:spacing w:after="0" w:line="360" w:lineRule="auto"/>
        <w:contextualSpacing/>
        <w:jc w:val="both"/>
        <w:rPr>
          <w:rFonts w:ascii="Times New Roman" w:hAnsi="Times New Roman" w:cs="Times New Roman"/>
          <w:b/>
          <w:sz w:val="24"/>
          <w:szCs w:val="24"/>
        </w:rPr>
      </w:pPr>
      <w:r w:rsidRPr="00CD163D">
        <w:rPr>
          <w:rFonts w:ascii="Times New Roman" w:hAnsi="Times New Roman" w:cs="Times New Roman"/>
          <w:b/>
          <w:sz w:val="24"/>
          <w:szCs w:val="24"/>
        </w:rPr>
        <w:t xml:space="preserve">The Concept of E-Governance </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has been several years since government began to incorporate information technology applications in the governance processes. This was aimed at enhancing efficiency and effective service delivery to citizens. As a result, the focus has been shifting from electronic government (technology enabled improvements in government operations) to electronic governance (improvements in interactions between government, non-government and civil society stakeholders). This is as a result of the global call to reform the public sector for the purpose of improving service delivery. E-governance became visible in Nigeria in the 1990’s, at the arrival of democratic government when government websites were developed to facilitate communication (</w:t>
      </w:r>
      <w:proofErr w:type="spellStart"/>
      <w:r>
        <w:rPr>
          <w:rFonts w:ascii="Times New Roman" w:hAnsi="Times New Roman" w:cs="Times New Roman"/>
          <w:sz w:val="24"/>
          <w:szCs w:val="24"/>
        </w:rPr>
        <w:t>Danfulani</w:t>
      </w:r>
      <w:proofErr w:type="spellEnd"/>
      <w:r>
        <w:rPr>
          <w:rFonts w:ascii="Times New Roman" w:hAnsi="Times New Roman" w:cs="Times New Roman"/>
          <w:sz w:val="24"/>
          <w:szCs w:val="24"/>
        </w:rPr>
        <w:t xml:space="preserve">, 2013). Since then, more policies have been introduced by the federal government to encourage the use of information and communication technology to create awareness among the citizens and to run government businesses. Many scholars have given various definitions to e-governance. For instance, “e-governance involves the use of information technology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to support government operations and provide government service” (</w:t>
      </w:r>
      <w:proofErr w:type="spellStart"/>
      <w:r>
        <w:rPr>
          <w:rFonts w:ascii="Times New Roman" w:hAnsi="Times New Roman" w:cs="Times New Roman"/>
          <w:sz w:val="24"/>
          <w:szCs w:val="24"/>
        </w:rPr>
        <w:t>Fatile</w:t>
      </w:r>
      <w:proofErr w:type="spellEnd"/>
      <w:r>
        <w:rPr>
          <w:rFonts w:ascii="Times New Roman" w:hAnsi="Times New Roman" w:cs="Times New Roman"/>
          <w:sz w:val="24"/>
          <w:szCs w:val="24"/>
        </w:rPr>
        <w:t>, 2012). E-governance seeks to harness information and communication technologies to enhance the provision of public services, improve managerial effectiveness and promote transparent democratic processes (</w:t>
      </w:r>
      <w:proofErr w:type="spellStart"/>
      <w:r>
        <w:rPr>
          <w:rFonts w:ascii="Times New Roman" w:hAnsi="Times New Roman" w:cs="Times New Roman"/>
          <w:sz w:val="24"/>
          <w:szCs w:val="24"/>
        </w:rPr>
        <w:t>Dode</w:t>
      </w:r>
      <w:proofErr w:type="spellEnd"/>
      <w:r>
        <w:rPr>
          <w:rFonts w:ascii="Times New Roman" w:hAnsi="Times New Roman" w:cs="Times New Roman"/>
          <w:sz w:val="24"/>
          <w:szCs w:val="24"/>
        </w:rPr>
        <w:t>, 2007). It even encompasses the creation of regulatory framework to facilitate information – intensive initiatives towards a knowledge based society.</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E-governance refers to the use by government agencies of information technologies (such as wide area networks, the internet, and mobile computing) that have the ability to transform relations with </w:t>
      </w:r>
      <w:r>
        <w:rPr>
          <w:rFonts w:ascii="Times New Roman" w:hAnsi="Times New Roman" w:cs="Times New Roman"/>
          <w:sz w:val="24"/>
          <w:szCs w:val="24"/>
        </w:rPr>
        <w:lastRenderedPageBreak/>
        <w:t>citizens, businesses, and other arms of government. These technologies can serve a variety of different ends: better delivery of government services to citizens, improved interactions with business and industry, citizens’, empowerment through access to information or more efficient government management. The resulting benefits can be less corruption, increased transparency, greater convenience, revenue growth and/or cost reductions” (World Bank, 2016). “E-governance can be defined as a way for governments to use the most innovative information and communication technologies, particularly web-based internet applications, to provide citizens and businesses with more convenient access to government information and services, to improve the quality of the services and to provide greater opportunities to participate in democratic institutions and processes” (Fang, 2002:4).</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Under e-governance there is a paradigm shift from mere efficiency in service delivery to re-engineering, aimed at improving the quality and value of services rendered by the public sector. In agreement with the foregoing, </w:t>
      </w:r>
      <w:proofErr w:type="spellStart"/>
      <w:r>
        <w:rPr>
          <w:rFonts w:ascii="Times New Roman" w:hAnsi="Times New Roman" w:cs="Times New Roman"/>
          <w:sz w:val="24"/>
          <w:szCs w:val="24"/>
        </w:rPr>
        <w:t>Dode</w:t>
      </w:r>
      <w:proofErr w:type="spellEnd"/>
      <w:r>
        <w:rPr>
          <w:rFonts w:ascii="Times New Roman" w:hAnsi="Times New Roman" w:cs="Times New Roman"/>
          <w:sz w:val="24"/>
          <w:szCs w:val="24"/>
        </w:rPr>
        <w:t xml:space="preserve">, (2007) defined e-governance as “the use of Information and Communication Technologies (ICTs) to support public services, government administration, democratic processes, and relationships among citizens, civil society, the private sector, and the state”. This implies that E-governance offers better opportunities to successfully meet the challenges of the citizens that governments represent. Another definition of e-governance was given by </w:t>
      </w:r>
      <w:proofErr w:type="spellStart"/>
      <w:r>
        <w:rPr>
          <w:rFonts w:ascii="Times New Roman" w:hAnsi="Times New Roman" w:cs="Times New Roman"/>
          <w:sz w:val="24"/>
          <w:szCs w:val="24"/>
        </w:rPr>
        <w:t>Fatile</w:t>
      </w:r>
      <w:proofErr w:type="spellEnd"/>
      <w:r>
        <w:rPr>
          <w:rFonts w:ascii="Times New Roman" w:hAnsi="Times New Roman" w:cs="Times New Roman"/>
          <w:sz w:val="24"/>
          <w:szCs w:val="24"/>
        </w:rPr>
        <w:t>. According to him, “e-governance refers to the use of information technologies (such as the internet, the world wide web, and mobile computing) by government agencies that can transform their relationship with citizens, businesses, different areas of government, and other governments” (</w:t>
      </w:r>
      <w:proofErr w:type="spellStart"/>
      <w:r>
        <w:rPr>
          <w:rFonts w:ascii="Times New Roman" w:hAnsi="Times New Roman" w:cs="Times New Roman"/>
          <w:sz w:val="24"/>
          <w:szCs w:val="24"/>
        </w:rPr>
        <w:t>Fatile</w:t>
      </w:r>
      <w:proofErr w:type="spellEnd"/>
      <w:r>
        <w:rPr>
          <w:rFonts w:ascii="Times New Roman" w:hAnsi="Times New Roman" w:cs="Times New Roman"/>
          <w:sz w:val="24"/>
          <w:szCs w:val="24"/>
        </w:rPr>
        <w:t>, 2012). E-governance encompasses a broad vision of the utilization of information and communication technology in government businesses with the primary aim of encouraging greater participation in the state, as well as enhancing the relationship between the government and citizens. According the United Nations e-government report (2008), e-governance is of recent origin which emerged at the beginning of the 21</w:t>
      </w:r>
      <w:r w:rsidRPr="003F33EF">
        <w:rPr>
          <w:rFonts w:ascii="Times New Roman" w:hAnsi="Times New Roman" w:cs="Times New Roman"/>
          <w:sz w:val="24"/>
          <w:szCs w:val="24"/>
          <w:vertAlign w:val="superscript"/>
        </w:rPr>
        <w:t>st</w:t>
      </w:r>
      <w:r>
        <w:rPr>
          <w:rFonts w:ascii="Times New Roman" w:hAnsi="Times New Roman" w:cs="Times New Roman"/>
          <w:sz w:val="24"/>
          <w:szCs w:val="24"/>
        </w:rPr>
        <w:t xml:space="preserve"> century. In the early days of its development, e-governance was part of e-commerce in the public sector, which followed the evolutionary e-business evolving model where the focal point of e-services was easy representation of graphic-user interface with no mutual or reciprocal action. </w:t>
      </w:r>
      <w:proofErr w:type="spellStart"/>
      <w:r>
        <w:rPr>
          <w:rFonts w:ascii="Times New Roman" w:hAnsi="Times New Roman" w:cs="Times New Roman"/>
          <w:sz w:val="24"/>
          <w:szCs w:val="24"/>
        </w:rPr>
        <w:t>Meadowarft</w:t>
      </w:r>
      <w:proofErr w:type="spellEnd"/>
      <w:r>
        <w:rPr>
          <w:rFonts w:ascii="Times New Roman" w:hAnsi="Times New Roman" w:cs="Times New Roman"/>
          <w:sz w:val="24"/>
          <w:szCs w:val="24"/>
        </w:rPr>
        <w:t xml:space="preserve"> (2006) observed that the acknowledgement which e-governance gained, prompted scholars to turn their focus to a skillful and effective assessment of the roles which such services could aid in enhancing the provision of government services.</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Various scholars have provided different definitions of e-governance. According to Sunday (2014), e-governance deals with the use of information and communication technology by the various government agencies to enhance accountability, crate awareness, and ensure transparency in the management of government businesses. It is a political strategy through which the activities of the government are made public through the adoption of modern communication. Backus (2001) also views electronic-governance as the process of delivering government services and information to the public through devices which operate on electronic principles. Sunday (2014) asserted that electronic governance is a broad concept which analyzes and accesses the effects of technologies on the administration of governments, and the inter-relations which exist between the public servants and the larger society. E-</w:t>
      </w:r>
      <w:r>
        <w:rPr>
          <w:rFonts w:ascii="Times New Roman" w:hAnsi="Times New Roman" w:cs="Times New Roman"/>
          <w:sz w:val="24"/>
          <w:szCs w:val="24"/>
        </w:rPr>
        <w:lastRenderedPageBreak/>
        <w:t>governance as a concept usually aims at achieving certain objectives such as enhancing government operations particularly in the public sector, improving the delivery of public services and encouraging effective participation of citizens in the decision making processes of the nation.</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Danfulani</w:t>
      </w:r>
      <w:proofErr w:type="spellEnd"/>
      <w:r>
        <w:rPr>
          <w:rFonts w:ascii="Times New Roman" w:hAnsi="Times New Roman" w:cs="Times New Roman"/>
          <w:sz w:val="24"/>
          <w:szCs w:val="24"/>
        </w:rPr>
        <w:t xml:space="preserve"> (2013), the scope of E-governance revolves sound E-registration, E-participation, E-taxation, E-mobilization, E-education, E-service delivery, E-feedback, E-policing, E-debate, and the analysis of public financial statements. Thus, E-government is a network of organizations such as the government, non-profit organizations, and private institutions who work together to achieve a common goal. </w:t>
      </w:r>
      <w:proofErr w:type="spellStart"/>
      <w:r>
        <w:rPr>
          <w:rFonts w:ascii="Times New Roman" w:hAnsi="Times New Roman" w:cs="Times New Roman"/>
          <w:sz w:val="24"/>
          <w:szCs w:val="24"/>
        </w:rPr>
        <w:t>Adeyemo</w:t>
      </w:r>
      <w:proofErr w:type="spellEnd"/>
      <w:r>
        <w:rPr>
          <w:rFonts w:ascii="Times New Roman" w:hAnsi="Times New Roman" w:cs="Times New Roman"/>
          <w:sz w:val="24"/>
          <w:szCs w:val="24"/>
        </w:rPr>
        <w:t xml:space="preserve"> (2013) observed that the primary aim of ensuring the application of E-governance in the affairs of the state is to promote good governance which is characterized by equality, partaking in the democratic process, transparency, and accountability in the various sector of the nations’ economy E-governance evolved on the basis of the revolution in information and communication technology which finds expression in digital technologies such as: personal computers, internet, mobile phones, and different electronic applications. The emergence of these devices gradually enabled the easy transfer of information and services between the governmental and other areas of the society (</w:t>
      </w:r>
      <w:proofErr w:type="spellStart"/>
      <w:r>
        <w:rPr>
          <w:rFonts w:ascii="Times New Roman" w:hAnsi="Times New Roman" w:cs="Times New Roman"/>
          <w:sz w:val="24"/>
          <w:szCs w:val="24"/>
        </w:rPr>
        <w:t>Danfulani</w:t>
      </w:r>
      <w:proofErr w:type="spellEnd"/>
      <w:r>
        <w:rPr>
          <w:rFonts w:ascii="Times New Roman" w:hAnsi="Times New Roman" w:cs="Times New Roman"/>
          <w:sz w:val="24"/>
          <w:szCs w:val="24"/>
        </w:rPr>
        <w:t>, 2013).</w:t>
      </w:r>
    </w:p>
    <w:p w:rsidR="002710BC" w:rsidRDefault="002710BC" w:rsidP="00DC130C">
      <w:pPr>
        <w:spacing w:after="0" w:line="360" w:lineRule="auto"/>
        <w:contextualSpacing/>
        <w:jc w:val="both"/>
        <w:rPr>
          <w:rFonts w:ascii="Times New Roman" w:hAnsi="Times New Roman" w:cs="Times New Roman"/>
          <w:b/>
          <w:sz w:val="24"/>
          <w:szCs w:val="24"/>
        </w:rPr>
      </w:pPr>
      <w:r w:rsidRPr="009834B9">
        <w:rPr>
          <w:rFonts w:ascii="Times New Roman" w:hAnsi="Times New Roman" w:cs="Times New Roman"/>
          <w:b/>
          <w:sz w:val="24"/>
          <w:szCs w:val="24"/>
        </w:rPr>
        <w:t xml:space="preserve">The Impact of Applicability of E-Government on the Nigerian Public Sector </w:t>
      </w:r>
    </w:p>
    <w:p w:rsidR="002710BC" w:rsidRDefault="002710BC" w:rsidP="00DC130C">
      <w:pPr>
        <w:spacing w:after="0" w:line="36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has taken steps to diffuse information and communication technologies (ICTs) to governmental processes. The government in recent times is inundated with one E-government policy after the other, ranging from E-passport, E-registration, E-payment, E-voting, E-procurement,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-taxation to E-transaction (</w:t>
      </w:r>
      <w:proofErr w:type="spellStart"/>
      <w:r>
        <w:rPr>
          <w:rFonts w:ascii="Times New Roman" w:hAnsi="Times New Roman" w:cs="Times New Roman"/>
          <w:sz w:val="24"/>
          <w:szCs w:val="24"/>
        </w:rPr>
        <w:t>Dode</w:t>
      </w:r>
      <w:proofErr w:type="spellEnd"/>
      <w:r>
        <w:rPr>
          <w:rFonts w:ascii="Times New Roman" w:hAnsi="Times New Roman" w:cs="Times New Roman"/>
          <w:sz w:val="24"/>
          <w:szCs w:val="24"/>
        </w:rPr>
        <w:t>, 2007). How these initiatives translate into effective service delivery in a four facet model-Government to Citizen (G2C), Government to Business (G2B), Government to Government (G2G) and Government to Employees (G2E) and the capacity of the Nigerian environment is worthy of commendation (</w:t>
      </w:r>
      <w:proofErr w:type="spellStart"/>
      <w:r>
        <w:rPr>
          <w:rFonts w:ascii="Times New Roman" w:hAnsi="Times New Roman" w:cs="Times New Roman"/>
          <w:sz w:val="24"/>
          <w:szCs w:val="24"/>
        </w:rPr>
        <w:t>Snellen</w:t>
      </w:r>
      <w:proofErr w:type="spellEnd"/>
      <w:r>
        <w:rPr>
          <w:rFonts w:ascii="Times New Roman" w:hAnsi="Times New Roman" w:cs="Times New Roman"/>
          <w:sz w:val="24"/>
          <w:szCs w:val="24"/>
        </w:rPr>
        <w:t>, 2002).</w:t>
      </w:r>
    </w:p>
    <w:p w:rsidR="002710BC" w:rsidRDefault="002710BC" w:rsidP="00DC130C">
      <w:pPr>
        <w:spacing w:after="0" w:line="36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has applied the e-governance in vividly all its activities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for effective and efficient services delivery to its citizenry. Consequently, these technologies have improved government services to the citizens. It has also facilitated the interactions with the public and private agencies by providing quick access to information transmission (Moon, 2002 cited in </w:t>
      </w:r>
      <w:proofErr w:type="spellStart"/>
      <w:r>
        <w:rPr>
          <w:rFonts w:ascii="Times New Roman" w:hAnsi="Times New Roman" w:cs="Times New Roman"/>
          <w:sz w:val="24"/>
          <w:szCs w:val="24"/>
        </w:rPr>
        <w:t>Fatile</w:t>
      </w:r>
      <w:proofErr w:type="spellEnd"/>
      <w:r>
        <w:rPr>
          <w:rFonts w:ascii="Times New Roman" w:hAnsi="Times New Roman" w:cs="Times New Roman"/>
          <w:sz w:val="24"/>
          <w:szCs w:val="24"/>
        </w:rPr>
        <w:t xml:space="preserve">, 2012). Scholars have identified the relevance of e-governance in a developing nation. </w:t>
      </w:r>
      <w:proofErr w:type="spellStart"/>
      <w:r>
        <w:rPr>
          <w:rFonts w:ascii="Times New Roman" w:hAnsi="Times New Roman" w:cs="Times New Roman"/>
          <w:sz w:val="24"/>
          <w:szCs w:val="24"/>
        </w:rPr>
        <w:t>Olufemi</w:t>
      </w:r>
      <w:proofErr w:type="spellEnd"/>
      <w:r>
        <w:rPr>
          <w:rFonts w:ascii="Times New Roman" w:hAnsi="Times New Roman" w:cs="Times New Roman"/>
          <w:sz w:val="24"/>
          <w:szCs w:val="24"/>
        </w:rPr>
        <w:t xml:space="preserve"> (2012) observes that e-governance can impact transformation in the public sector in three major areas such as economic dimensions, social dimension and governance dimension. The economic dimension deals with the reduction of cost of operation to better the capacity for service delivery, increase coverage and quality of service, enhance response capacity to address poverty challenges and increase avenues for revenue generation. The social benefits include job creation, education and health enhancement, as well as improving safety and security of lives and properties of citizens among others.</w:t>
      </w:r>
    </w:p>
    <w:p w:rsidR="002710BC" w:rsidRDefault="002710BC"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Information and Communication Technology and its application in recent times have offered many opportunities for economic and human development within various nations in the global community. The Reports of the Economic Commission for Africa (2012) observed that within the framework of World Summit on the Information Society (WSIS), national governments, together with the stakeholders at the </w:t>
      </w:r>
      <w:r>
        <w:rPr>
          <w:rFonts w:ascii="Times New Roman" w:hAnsi="Times New Roman" w:cs="Times New Roman"/>
          <w:sz w:val="24"/>
          <w:szCs w:val="24"/>
        </w:rPr>
        <w:lastRenderedPageBreak/>
        <w:t xml:space="preserve">national, regional, and international levels are engaged in conceptualizing and deploying ICT in governance so as to support development. It is on this note that scholars have agreed that a global comparative e-government indicators can assist individuals to understand the status and nature of e-governance in nation-states. Since the establishment of the United Nations e-government survey,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has taken up a comprehensive method of analyzing e-government status based on the extent which online service deliveries are made available in a nation, the level of telecommunication infrastructure and the state of human capital index of a nation (Backus, 2001).</w:t>
      </w:r>
    </w:p>
    <w:p w:rsidR="0095621E" w:rsidRDefault="0095621E" w:rsidP="00DC130C">
      <w:pPr>
        <w:spacing w:after="0" w:line="360" w:lineRule="auto"/>
        <w:ind w:firstLine="720"/>
        <w:contextualSpacing/>
        <w:jc w:val="both"/>
        <w:rPr>
          <w:rFonts w:ascii="Times New Roman" w:hAnsi="Times New Roman" w:cs="Times New Roman"/>
          <w:sz w:val="24"/>
          <w:szCs w:val="24"/>
        </w:rPr>
      </w:pPr>
      <w:proofErr w:type="spellStart"/>
      <w:r w:rsidRPr="004335CA">
        <w:rPr>
          <w:rFonts w:ascii="Times New Roman" w:hAnsi="Times New Roman" w:cs="Times New Roman"/>
          <w:sz w:val="24"/>
          <w:szCs w:val="24"/>
        </w:rPr>
        <w:t>Adeyemo</w:t>
      </w:r>
      <w:proofErr w:type="spellEnd"/>
      <w:r w:rsidRPr="004335CA">
        <w:rPr>
          <w:rFonts w:ascii="Times New Roman" w:hAnsi="Times New Roman" w:cs="Times New Roman"/>
          <w:sz w:val="24"/>
          <w:szCs w:val="24"/>
        </w:rPr>
        <w:t xml:space="preserve"> (2013) is of the view that there have been contradictory views about Nigeria’s level of development and economic potentials in the international community. This contradiction usually manifests itself in the low level of rankings it always receives from</w:t>
      </w:r>
      <w:r>
        <w:rPr>
          <w:rFonts w:ascii="Times New Roman" w:hAnsi="Times New Roman" w:cs="Times New Roman"/>
          <w:sz w:val="24"/>
          <w:szCs w:val="24"/>
        </w:rPr>
        <w:t xml:space="preserve"> </w:t>
      </w:r>
      <w:r w:rsidRPr="004335CA">
        <w:rPr>
          <w:rFonts w:ascii="Times New Roman" w:hAnsi="Times New Roman" w:cs="Times New Roman"/>
          <w:sz w:val="24"/>
          <w:szCs w:val="24"/>
        </w:rPr>
        <w:t>various surveys made by international organizations. Nigeria, like every other nation in the</w:t>
      </w:r>
      <w:r>
        <w:rPr>
          <w:rFonts w:ascii="Times New Roman" w:hAnsi="Times New Roman" w:cs="Times New Roman"/>
          <w:sz w:val="24"/>
          <w:szCs w:val="24"/>
        </w:rPr>
        <w:t xml:space="preserve"> </w:t>
      </w:r>
      <w:r w:rsidRPr="004335CA">
        <w:rPr>
          <w:rFonts w:ascii="Times New Roman" w:hAnsi="Times New Roman" w:cs="Times New Roman"/>
          <w:sz w:val="24"/>
          <w:szCs w:val="24"/>
        </w:rPr>
        <w:t>global community is striving to achieve a standard where e-governance becomes the order of</w:t>
      </w:r>
      <w:r>
        <w:rPr>
          <w:rFonts w:ascii="Times New Roman" w:hAnsi="Times New Roman" w:cs="Times New Roman"/>
          <w:sz w:val="24"/>
          <w:szCs w:val="24"/>
        </w:rPr>
        <w:t xml:space="preserve"> </w:t>
      </w:r>
      <w:r w:rsidRPr="004335CA">
        <w:rPr>
          <w:rFonts w:ascii="Times New Roman" w:hAnsi="Times New Roman" w:cs="Times New Roman"/>
          <w:sz w:val="24"/>
          <w:szCs w:val="24"/>
        </w:rPr>
        <w:t>the day. It has set for itself the goal of developing its ICT structure to a level where ICT</w:t>
      </w:r>
      <w:r>
        <w:rPr>
          <w:rFonts w:ascii="Times New Roman" w:hAnsi="Times New Roman" w:cs="Times New Roman"/>
          <w:sz w:val="24"/>
          <w:szCs w:val="24"/>
        </w:rPr>
        <w:t xml:space="preserve"> </w:t>
      </w:r>
      <w:r w:rsidRPr="004335CA">
        <w:rPr>
          <w:rFonts w:ascii="Times New Roman" w:hAnsi="Times New Roman" w:cs="Times New Roman"/>
          <w:sz w:val="24"/>
          <w:szCs w:val="24"/>
        </w:rPr>
        <w:t>becomes an avenue for sending and receiving information from one sector of the society to</w:t>
      </w:r>
      <w:r>
        <w:rPr>
          <w:rFonts w:ascii="Times New Roman" w:hAnsi="Times New Roman" w:cs="Times New Roman"/>
          <w:sz w:val="24"/>
          <w:szCs w:val="24"/>
        </w:rPr>
        <w:t xml:space="preserve"> </w:t>
      </w:r>
      <w:r w:rsidRPr="004335CA">
        <w:rPr>
          <w:rFonts w:ascii="Times New Roman" w:hAnsi="Times New Roman" w:cs="Times New Roman"/>
          <w:sz w:val="24"/>
          <w:szCs w:val="24"/>
        </w:rPr>
        <w:t xml:space="preserve">the other. Thus, </w:t>
      </w:r>
      <w:proofErr w:type="spellStart"/>
      <w:r w:rsidRPr="004335CA">
        <w:rPr>
          <w:rFonts w:ascii="Times New Roman" w:hAnsi="Times New Roman" w:cs="Times New Roman"/>
          <w:sz w:val="24"/>
          <w:szCs w:val="24"/>
        </w:rPr>
        <w:t>Akinleke</w:t>
      </w:r>
      <w:proofErr w:type="spellEnd"/>
      <w:r w:rsidRPr="004335CA">
        <w:rPr>
          <w:rFonts w:ascii="Times New Roman" w:hAnsi="Times New Roman" w:cs="Times New Roman"/>
          <w:sz w:val="24"/>
          <w:szCs w:val="24"/>
        </w:rPr>
        <w:t xml:space="preserve"> (2015) observed that Nigeria has employed various techniques to</w:t>
      </w:r>
      <w:r>
        <w:rPr>
          <w:rFonts w:ascii="Times New Roman" w:hAnsi="Times New Roman" w:cs="Times New Roman"/>
          <w:sz w:val="24"/>
          <w:szCs w:val="24"/>
        </w:rPr>
        <w:t xml:space="preserve"> </w:t>
      </w:r>
      <w:r w:rsidRPr="004335CA">
        <w:rPr>
          <w:rFonts w:ascii="Times New Roman" w:hAnsi="Times New Roman" w:cs="Times New Roman"/>
          <w:sz w:val="24"/>
          <w:szCs w:val="24"/>
        </w:rPr>
        <w:t>boost its ICT sector, thereby making Nigeria’s telecommunication and ICT sector the fastest</w:t>
      </w:r>
      <w:r>
        <w:rPr>
          <w:rFonts w:ascii="Times New Roman" w:hAnsi="Times New Roman" w:cs="Times New Roman"/>
          <w:sz w:val="24"/>
          <w:szCs w:val="24"/>
        </w:rPr>
        <w:t xml:space="preserve"> </w:t>
      </w:r>
      <w:r w:rsidRPr="004335CA">
        <w:rPr>
          <w:rFonts w:ascii="Times New Roman" w:hAnsi="Times New Roman" w:cs="Times New Roman"/>
          <w:sz w:val="24"/>
          <w:szCs w:val="24"/>
        </w:rPr>
        <w:t>growing market in the African continent. He further opined that the country needs to</w:t>
      </w:r>
      <w:r>
        <w:rPr>
          <w:rFonts w:ascii="Times New Roman" w:hAnsi="Times New Roman" w:cs="Times New Roman"/>
          <w:sz w:val="24"/>
          <w:szCs w:val="24"/>
        </w:rPr>
        <w:t xml:space="preserve"> </w:t>
      </w:r>
      <w:r w:rsidRPr="004335CA">
        <w:rPr>
          <w:rFonts w:ascii="Times New Roman" w:hAnsi="Times New Roman" w:cs="Times New Roman"/>
          <w:sz w:val="24"/>
          <w:szCs w:val="24"/>
        </w:rPr>
        <w:t>introduce e-governance in all spheres of the society so as to ensure the efficiency of public</w:t>
      </w:r>
      <w:r>
        <w:rPr>
          <w:rFonts w:ascii="Times New Roman" w:hAnsi="Times New Roman" w:cs="Times New Roman"/>
          <w:sz w:val="24"/>
          <w:szCs w:val="24"/>
        </w:rPr>
        <w:t xml:space="preserve"> </w:t>
      </w:r>
      <w:r w:rsidRPr="004335CA">
        <w:rPr>
          <w:rFonts w:ascii="Times New Roman" w:hAnsi="Times New Roman" w:cs="Times New Roman"/>
          <w:sz w:val="24"/>
          <w:szCs w:val="24"/>
        </w:rPr>
        <w:t>services and the free flow of information from one sector to another. Between 2011 and</w:t>
      </w:r>
      <w:r>
        <w:rPr>
          <w:rFonts w:ascii="Times New Roman" w:hAnsi="Times New Roman" w:cs="Times New Roman"/>
          <w:sz w:val="24"/>
          <w:szCs w:val="24"/>
        </w:rPr>
        <w:t xml:space="preserve"> 2013, t</w:t>
      </w:r>
      <w:r w:rsidRPr="004335CA">
        <w:rPr>
          <w:rFonts w:ascii="Times New Roman" w:hAnsi="Times New Roman" w:cs="Times New Roman"/>
          <w:sz w:val="24"/>
          <w:szCs w:val="24"/>
        </w:rPr>
        <w:t>he Nigerian government had adopted various online procedures such as mobile apps</w:t>
      </w:r>
      <w:r>
        <w:rPr>
          <w:rFonts w:ascii="Times New Roman" w:hAnsi="Times New Roman" w:cs="Times New Roman"/>
          <w:sz w:val="24"/>
          <w:szCs w:val="24"/>
        </w:rPr>
        <w:t xml:space="preserve"> </w:t>
      </w:r>
      <w:r w:rsidRPr="004335CA">
        <w:rPr>
          <w:rFonts w:ascii="Times New Roman" w:hAnsi="Times New Roman" w:cs="Times New Roman"/>
          <w:sz w:val="24"/>
          <w:szCs w:val="24"/>
        </w:rPr>
        <w:t>and mobile portals to directly support poverty eradication, gender equality, social inclusion,</w:t>
      </w:r>
      <w:r>
        <w:rPr>
          <w:rFonts w:ascii="Times New Roman" w:hAnsi="Times New Roman" w:cs="Times New Roman"/>
          <w:sz w:val="24"/>
          <w:szCs w:val="24"/>
        </w:rPr>
        <w:t xml:space="preserve"> </w:t>
      </w:r>
      <w:r w:rsidRPr="004335CA">
        <w:rPr>
          <w:rFonts w:ascii="Times New Roman" w:hAnsi="Times New Roman" w:cs="Times New Roman"/>
          <w:sz w:val="24"/>
          <w:szCs w:val="24"/>
        </w:rPr>
        <w:t>the promotion of economic development, environmental protection and disaster management</w:t>
      </w:r>
      <w:r>
        <w:rPr>
          <w:rFonts w:ascii="Times New Roman" w:hAnsi="Times New Roman" w:cs="Times New Roman"/>
          <w:sz w:val="24"/>
          <w:szCs w:val="24"/>
        </w:rPr>
        <w:t xml:space="preserve"> </w:t>
      </w:r>
      <w:r w:rsidRPr="004335CA">
        <w:rPr>
          <w:rFonts w:ascii="Times New Roman" w:hAnsi="Times New Roman" w:cs="Times New Roman"/>
          <w:sz w:val="24"/>
          <w:szCs w:val="24"/>
        </w:rPr>
        <w:t>(</w:t>
      </w:r>
      <w:proofErr w:type="spellStart"/>
      <w:r w:rsidRPr="004335CA">
        <w:rPr>
          <w:rFonts w:ascii="Times New Roman" w:hAnsi="Times New Roman" w:cs="Times New Roman"/>
          <w:sz w:val="24"/>
          <w:szCs w:val="24"/>
        </w:rPr>
        <w:t>Adeyerno</w:t>
      </w:r>
      <w:proofErr w:type="spellEnd"/>
      <w:r w:rsidRPr="004335CA">
        <w:rPr>
          <w:rFonts w:ascii="Times New Roman" w:hAnsi="Times New Roman" w:cs="Times New Roman"/>
          <w:sz w:val="24"/>
          <w:szCs w:val="24"/>
        </w:rPr>
        <w:t xml:space="preserve">, 2013). </w:t>
      </w:r>
      <w:proofErr w:type="spellStart"/>
      <w:r w:rsidRPr="004335CA">
        <w:rPr>
          <w:rFonts w:ascii="Times New Roman" w:hAnsi="Times New Roman" w:cs="Times New Roman"/>
          <w:sz w:val="24"/>
          <w:szCs w:val="24"/>
        </w:rPr>
        <w:t>Oluferni</w:t>
      </w:r>
      <w:proofErr w:type="spellEnd"/>
      <w:r w:rsidRPr="004335CA">
        <w:rPr>
          <w:rFonts w:ascii="Times New Roman" w:hAnsi="Times New Roman" w:cs="Times New Roman"/>
          <w:sz w:val="24"/>
          <w:szCs w:val="24"/>
        </w:rPr>
        <w:t xml:space="preserve"> (2012) has observed that many countries in the global</w:t>
      </w:r>
      <w:r>
        <w:rPr>
          <w:rFonts w:ascii="Times New Roman" w:hAnsi="Times New Roman" w:cs="Times New Roman"/>
          <w:sz w:val="24"/>
          <w:szCs w:val="24"/>
        </w:rPr>
        <w:t xml:space="preserve"> </w:t>
      </w:r>
      <w:r w:rsidRPr="004335CA">
        <w:rPr>
          <w:rFonts w:ascii="Times New Roman" w:hAnsi="Times New Roman" w:cs="Times New Roman"/>
          <w:sz w:val="24"/>
          <w:szCs w:val="24"/>
        </w:rPr>
        <w:t>community are striving to adopt a new governance strategy that can manage service delivery</w:t>
      </w:r>
      <w:r>
        <w:rPr>
          <w:rFonts w:ascii="Times New Roman" w:hAnsi="Times New Roman" w:cs="Times New Roman"/>
          <w:sz w:val="24"/>
          <w:szCs w:val="24"/>
        </w:rPr>
        <w:t xml:space="preserve"> </w:t>
      </w:r>
      <w:r w:rsidRPr="004335CA">
        <w:rPr>
          <w:rFonts w:ascii="Times New Roman" w:hAnsi="Times New Roman" w:cs="Times New Roman"/>
          <w:sz w:val="24"/>
          <w:szCs w:val="24"/>
        </w:rPr>
        <w:t>models in the society. Nigeria is not left out in this global transformation. Thus, the</w:t>
      </w:r>
      <w:r>
        <w:rPr>
          <w:rFonts w:ascii="Times New Roman" w:hAnsi="Times New Roman" w:cs="Times New Roman"/>
          <w:sz w:val="24"/>
          <w:szCs w:val="24"/>
        </w:rPr>
        <w:t xml:space="preserve"> </w:t>
      </w:r>
      <w:r w:rsidRPr="004335CA">
        <w:rPr>
          <w:rFonts w:ascii="Times New Roman" w:hAnsi="Times New Roman" w:cs="Times New Roman"/>
          <w:sz w:val="24"/>
          <w:szCs w:val="24"/>
        </w:rPr>
        <w:t>government has improved its e-governance status by increasingly adopting various scientific</w:t>
      </w:r>
      <w:r>
        <w:rPr>
          <w:rFonts w:ascii="Times New Roman" w:hAnsi="Times New Roman" w:cs="Times New Roman"/>
          <w:sz w:val="24"/>
          <w:szCs w:val="24"/>
        </w:rPr>
        <w:t xml:space="preserve"> </w:t>
      </w:r>
      <w:r w:rsidRPr="004335CA">
        <w:rPr>
          <w:rFonts w:ascii="Times New Roman" w:hAnsi="Times New Roman" w:cs="Times New Roman"/>
          <w:sz w:val="24"/>
          <w:szCs w:val="24"/>
        </w:rPr>
        <w:t>techniques to boost the technical skills of ICT so as to know beforehand the wants and</w:t>
      </w:r>
      <w:r>
        <w:rPr>
          <w:rFonts w:ascii="Times New Roman" w:hAnsi="Times New Roman" w:cs="Times New Roman"/>
          <w:sz w:val="24"/>
          <w:szCs w:val="24"/>
        </w:rPr>
        <w:t xml:space="preserve"> </w:t>
      </w:r>
      <w:r w:rsidRPr="004335CA">
        <w:rPr>
          <w:rFonts w:ascii="Times New Roman" w:hAnsi="Times New Roman" w:cs="Times New Roman"/>
          <w:sz w:val="24"/>
          <w:szCs w:val="24"/>
        </w:rPr>
        <w:t>specific needs o</w:t>
      </w:r>
      <w:r>
        <w:rPr>
          <w:rFonts w:ascii="Times New Roman" w:hAnsi="Times New Roman" w:cs="Times New Roman"/>
          <w:sz w:val="24"/>
          <w:szCs w:val="24"/>
        </w:rPr>
        <w:t xml:space="preserve">f </w:t>
      </w:r>
      <w:r w:rsidRPr="004335CA">
        <w:rPr>
          <w:rFonts w:ascii="Times New Roman" w:hAnsi="Times New Roman" w:cs="Times New Roman"/>
          <w:sz w:val="24"/>
          <w:szCs w:val="24"/>
        </w:rPr>
        <w:t>citizens and to search for abnormalities during the purchase o</w:t>
      </w:r>
      <w:r>
        <w:rPr>
          <w:rFonts w:ascii="Times New Roman" w:hAnsi="Times New Roman" w:cs="Times New Roman"/>
          <w:sz w:val="24"/>
          <w:szCs w:val="24"/>
        </w:rPr>
        <w:t xml:space="preserve">f </w:t>
      </w:r>
      <w:r w:rsidRPr="004335CA">
        <w:rPr>
          <w:rFonts w:ascii="Times New Roman" w:hAnsi="Times New Roman" w:cs="Times New Roman"/>
          <w:sz w:val="24"/>
          <w:szCs w:val="24"/>
        </w:rPr>
        <w:t>public items in various sectors of the economy.</w:t>
      </w:r>
    </w:p>
    <w:p w:rsidR="0095621E" w:rsidRDefault="0095621E" w:rsidP="00DC130C">
      <w:pPr>
        <w:spacing w:after="0" w:line="360" w:lineRule="auto"/>
        <w:ind w:firstLine="720"/>
        <w:contextualSpacing/>
        <w:jc w:val="both"/>
        <w:rPr>
          <w:rFonts w:ascii="Times New Roman" w:hAnsi="Times New Roman" w:cs="Times New Roman"/>
          <w:sz w:val="24"/>
          <w:szCs w:val="24"/>
        </w:rPr>
      </w:pPr>
      <w:proofErr w:type="spellStart"/>
      <w:r w:rsidRPr="004335CA">
        <w:rPr>
          <w:rFonts w:ascii="Times New Roman" w:hAnsi="Times New Roman" w:cs="Times New Roman"/>
          <w:sz w:val="24"/>
          <w:szCs w:val="24"/>
        </w:rPr>
        <w:t>Adeyemo</w:t>
      </w:r>
      <w:proofErr w:type="spellEnd"/>
      <w:r w:rsidRPr="004335CA">
        <w:rPr>
          <w:rFonts w:ascii="Times New Roman" w:hAnsi="Times New Roman" w:cs="Times New Roman"/>
          <w:sz w:val="24"/>
          <w:szCs w:val="24"/>
        </w:rPr>
        <w:t xml:space="preserve"> (2013) has observed that despite the various strategies which the global community has adopted in fostering the growth of 1CT connectivity and projecting the importance of adopting e-governance for service delivery purposes, there remains a fundamentally different dispersion of e-government services in Nigeria. Despite various attempts to improve its c-governance status and nature, the international system still ranks the nation among those countries with low c-governance level. According to the United Nations E-Governance Survey Report (2014) Nigeria ranks 162 out of 193 countries in terms of its e</w:t>
      </w:r>
      <w:r>
        <w:rPr>
          <w:rFonts w:ascii="Times New Roman" w:hAnsi="Times New Roman" w:cs="Times New Roman"/>
          <w:sz w:val="24"/>
          <w:szCs w:val="24"/>
        </w:rPr>
        <w:t>-</w:t>
      </w:r>
      <w:r w:rsidRPr="004335CA">
        <w:rPr>
          <w:rFonts w:ascii="Times New Roman" w:hAnsi="Times New Roman" w:cs="Times New Roman"/>
          <w:sz w:val="24"/>
          <w:szCs w:val="24"/>
        </w:rPr>
        <w:t xml:space="preserve">governance status. The survey also revealed that Nigeria is among those countries with lower middle income and it had 0.2929 as its c-governance development index figure. Reasons for this low ranking by the international community can only be understood if the various parameters of assessing the status and nature of c-governance are analyzed in the Nigerian context. These </w:t>
      </w:r>
      <w:r w:rsidRPr="004335CA">
        <w:rPr>
          <w:rFonts w:ascii="Times New Roman" w:hAnsi="Times New Roman" w:cs="Times New Roman"/>
          <w:sz w:val="24"/>
          <w:szCs w:val="24"/>
        </w:rPr>
        <w:lastRenderedPageBreak/>
        <w:t>indices include: online service delivery, telecommunication infrastructure and human capacity development.</w:t>
      </w:r>
    </w:p>
    <w:p w:rsidR="0095621E" w:rsidRPr="004335CA" w:rsidRDefault="0095621E" w:rsidP="00DC130C">
      <w:pPr>
        <w:spacing w:after="0" w:line="360" w:lineRule="auto"/>
        <w:ind w:firstLine="720"/>
        <w:contextualSpacing/>
        <w:jc w:val="both"/>
        <w:rPr>
          <w:rFonts w:ascii="Times New Roman" w:hAnsi="Times New Roman" w:cs="Times New Roman"/>
          <w:sz w:val="24"/>
          <w:szCs w:val="24"/>
        </w:rPr>
      </w:pPr>
      <w:r w:rsidRPr="004335CA">
        <w:rPr>
          <w:rFonts w:ascii="Times New Roman" w:hAnsi="Times New Roman" w:cs="Times New Roman"/>
          <w:sz w:val="24"/>
          <w:szCs w:val="24"/>
        </w:rPr>
        <w:t>The United Nations c-governance survey reveals that Nigeria basically delivers e</w:t>
      </w:r>
      <w:r>
        <w:rPr>
          <w:rFonts w:ascii="Times New Roman" w:hAnsi="Times New Roman" w:cs="Times New Roman"/>
          <w:sz w:val="24"/>
          <w:szCs w:val="24"/>
        </w:rPr>
        <w:t>-</w:t>
      </w:r>
      <w:r w:rsidRPr="004335CA">
        <w:rPr>
          <w:rFonts w:ascii="Times New Roman" w:hAnsi="Times New Roman" w:cs="Times New Roman"/>
          <w:sz w:val="24"/>
          <w:szCs w:val="24"/>
        </w:rPr>
        <w:t xml:space="preserve">governance services and online services through mobile apps. </w:t>
      </w:r>
      <w:proofErr w:type="spellStart"/>
      <w:r w:rsidRPr="004335CA">
        <w:rPr>
          <w:rFonts w:ascii="Times New Roman" w:hAnsi="Times New Roman" w:cs="Times New Roman"/>
          <w:sz w:val="24"/>
          <w:szCs w:val="24"/>
        </w:rPr>
        <w:t>Fatile</w:t>
      </w:r>
      <w:proofErr w:type="spellEnd"/>
      <w:r w:rsidRPr="004335CA">
        <w:rPr>
          <w:rFonts w:ascii="Times New Roman" w:hAnsi="Times New Roman" w:cs="Times New Roman"/>
          <w:sz w:val="24"/>
          <w:szCs w:val="24"/>
        </w:rPr>
        <w:t xml:space="preserve"> (2012) observed that Nigeri</w:t>
      </w:r>
      <w:r>
        <w:rPr>
          <w:rFonts w:ascii="Times New Roman" w:hAnsi="Times New Roman" w:cs="Times New Roman"/>
          <w:sz w:val="24"/>
          <w:szCs w:val="24"/>
        </w:rPr>
        <w:t>a’</w:t>
      </w:r>
      <w:r w:rsidRPr="004335CA">
        <w:rPr>
          <w:rFonts w:ascii="Times New Roman" w:hAnsi="Times New Roman" w:cs="Times New Roman"/>
          <w:sz w:val="24"/>
          <w:szCs w:val="24"/>
        </w:rPr>
        <w:t xml:space="preserve">s telecommunication and ICT sector has improved tremendously in its attempt to provide unlimited internet services to the citizens. Records from the Ministry of Communication Technology reveal that mobile subscriptions increased from 95million in 2011 to l34.5rnillion as at September, 2014. </w:t>
      </w:r>
      <w:proofErr w:type="spellStart"/>
      <w:r w:rsidRPr="004335CA">
        <w:rPr>
          <w:rFonts w:ascii="Times New Roman" w:hAnsi="Times New Roman" w:cs="Times New Roman"/>
          <w:sz w:val="24"/>
          <w:szCs w:val="24"/>
        </w:rPr>
        <w:t>Teledensity</w:t>
      </w:r>
      <w:proofErr w:type="spellEnd"/>
      <w:r w:rsidRPr="004335CA">
        <w:rPr>
          <w:rFonts w:ascii="Times New Roman" w:hAnsi="Times New Roman" w:cs="Times New Roman"/>
          <w:sz w:val="24"/>
          <w:szCs w:val="24"/>
        </w:rPr>
        <w:t xml:space="preserve"> also increased from 68 percent in</w:t>
      </w:r>
      <w:r>
        <w:rPr>
          <w:rFonts w:ascii="Times New Roman" w:hAnsi="Times New Roman" w:cs="Times New Roman"/>
          <w:sz w:val="24"/>
          <w:szCs w:val="24"/>
        </w:rPr>
        <w:t xml:space="preserve"> </w:t>
      </w:r>
      <w:r w:rsidRPr="004335CA">
        <w:rPr>
          <w:rFonts w:ascii="Times New Roman" w:hAnsi="Times New Roman" w:cs="Times New Roman"/>
          <w:sz w:val="24"/>
          <w:szCs w:val="24"/>
        </w:rPr>
        <w:t>2011 to 96 percent during the same period, while mobile internet subscriptions increased from 45million in 2011 to 73.8million as at September 2014. Internet penetration increased</w:t>
      </w:r>
      <w:r>
        <w:rPr>
          <w:rFonts w:ascii="Times New Roman" w:hAnsi="Times New Roman" w:cs="Times New Roman"/>
          <w:sz w:val="24"/>
          <w:szCs w:val="24"/>
        </w:rPr>
        <w:t xml:space="preserve"> </w:t>
      </w:r>
      <w:r w:rsidRPr="004335CA">
        <w:rPr>
          <w:rFonts w:ascii="Times New Roman" w:hAnsi="Times New Roman" w:cs="Times New Roman"/>
          <w:sz w:val="24"/>
          <w:szCs w:val="24"/>
        </w:rPr>
        <w:t>from about 26.5 percent in September, 2011 to about 52 percent in September, 2014</w:t>
      </w:r>
      <w:r>
        <w:rPr>
          <w:rFonts w:ascii="Times New Roman" w:hAnsi="Times New Roman" w:cs="Times New Roman"/>
          <w:sz w:val="24"/>
          <w:szCs w:val="24"/>
        </w:rPr>
        <w:t xml:space="preserve"> </w:t>
      </w:r>
      <w:r w:rsidRPr="004335CA">
        <w:rPr>
          <w:rFonts w:ascii="Times New Roman" w:hAnsi="Times New Roman" w:cs="Times New Roman"/>
          <w:sz w:val="24"/>
          <w:szCs w:val="24"/>
        </w:rPr>
        <w:t>(</w:t>
      </w:r>
      <w:proofErr w:type="spellStart"/>
      <w:r w:rsidRPr="004335CA">
        <w:rPr>
          <w:rFonts w:ascii="Times New Roman" w:hAnsi="Times New Roman" w:cs="Times New Roman"/>
          <w:sz w:val="24"/>
          <w:szCs w:val="24"/>
        </w:rPr>
        <w:t>Nwachukwu</w:t>
      </w:r>
      <w:proofErr w:type="spellEnd"/>
      <w:r w:rsidRPr="004335CA">
        <w:rPr>
          <w:rFonts w:ascii="Times New Roman" w:hAnsi="Times New Roman" w:cs="Times New Roman"/>
          <w:sz w:val="24"/>
          <w:szCs w:val="24"/>
        </w:rPr>
        <w:t xml:space="preserve"> </w:t>
      </w:r>
      <w:r>
        <w:rPr>
          <w:rFonts w:ascii="Times New Roman" w:hAnsi="Times New Roman" w:cs="Times New Roman"/>
          <w:sz w:val="24"/>
          <w:szCs w:val="24"/>
        </w:rPr>
        <w:t>and</w:t>
      </w:r>
      <w:r w:rsidRPr="004335CA">
        <w:rPr>
          <w:rFonts w:ascii="Times New Roman" w:hAnsi="Times New Roman" w:cs="Times New Roman"/>
          <w:sz w:val="24"/>
          <w:szCs w:val="24"/>
        </w:rPr>
        <w:t xml:space="preserve"> </w:t>
      </w:r>
      <w:proofErr w:type="spellStart"/>
      <w:r w:rsidRPr="004335CA">
        <w:rPr>
          <w:rFonts w:ascii="Times New Roman" w:hAnsi="Times New Roman" w:cs="Times New Roman"/>
          <w:sz w:val="24"/>
          <w:szCs w:val="24"/>
        </w:rPr>
        <w:t>Pepple</w:t>
      </w:r>
      <w:proofErr w:type="spellEnd"/>
      <w:r w:rsidRPr="004335CA">
        <w:rPr>
          <w:rFonts w:ascii="Times New Roman" w:hAnsi="Times New Roman" w:cs="Times New Roman"/>
          <w:sz w:val="24"/>
          <w:szCs w:val="24"/>
        </w:rPr>
        <w:t>, 2015).</w:t>
      </w:r>
    </w:p>
    <w:p w:rsidR="0095621E" w:rsidRDefault="0095621E" w:rsidP="00DC130C">
      <w:pPr>
        <w:spacing w:after="0" w:line="360" w:lineRule="auto"/>
        <w:ind w:firstLine="720"/>
        <w:contextualSpacing/>
        <w:jc w:val="both"/>
        <w:rPr>
          <w:rFonts w:ascii="Times New Roman" w:hAnsi="Times New Roman" w:cs="Times New Roman"/>
          <w:sz w:val="24"/>
          <w:szCs w:val="24"/>
        </w:rPr>
      </w:pPr>
      <w:r w:rsidRPr="004335CA">
        <w:rPr>
          <w:rFonts w:ascii="Times New Roman" w:hAnsi="Times New Roman" w:cs="Times New Roman"/>
          <w:sz w:val="24"/>
          <w:szCs w:val="24"/>
        </w:rPr>
        <w:t xml:space="preserve">According to </w:t>
      </w:r>
      <w:proofErr w:type="spellStart"/>
      <w:r w:rsidRPr="004335CA">
        <w:rPr>
          <w:rFonts w:ascii="Times New Roman" w:hAnsi="Times New Roman" w:cs="Times New Roman"/>
          <w:sz w:val="24"/>
          <w:szCs w:val="24"/>
        </w:rPr>
        <w:t>Nwachukwu</w:t>
      </w:r>
      <w:proofErr w:type="spellEnd"/>
      <w:r w:rsidRPr="004335CA">
        <w:rPr>
          <w:rFonts w:ascii="Times New Roman" w:hAnsi="Times New Roman" w:cs="Times New Roman"/>
          <w:sz w:val="24"/>
          <w:szCs w:val="24"/>
        </w:rPr>
        <w:t xml:space="preserve"> </w:t>
      </w:r>
      <w:r>
        <w:rPr>
          <w:rFonts w:ascii="Times New Roman" w:hAnsi="Times New Roman" w:cs="Times New Roman"/>
          <w:sz w:val="24"/>
          <w:szCs w:val="24"/>
        </w:rPr>
        <w:t>and</w:t>
      </w:r>
      <w:r w:rsidRPr="004335CA">
        <w:rPr>
          <w:rFonts w:ascii="Times New Roman" w:hAnsi="Times New Roman" w:cs="Times New Roman"/>
          <w:sz w:val="24"/>
          <w:szCs w:val="24"/>
        </w:rPr>
        <w:t xml:space="preserve"> </w:t>
      </w:r>
      <w:proofErr w:type="spellStart"/>
      <w:r w:rsidRPr="004335CA">
        <w:rPr>
          <w:rFonts w:ascii="Times New Roman" w:hAnsi="Times New Roman" w:cs="Times New Roman"/>
          <w:sz w:val="24"/>
          <w:szCs w:val="24"/>
        </w:rPr>
        <w:t>Pepple</w:t>
      </w:r>
      <w:proofErr w:type="spellEnd"/>
      <w:r>
        <w:rPr>
          <w:rFonts w:ascii="Times New Roman" w:hAnsi="Times New Roman" w:cs="Times New Roman"/>
          <w:sz w:val="24"/>
          <w:szCs w:val="24"/>
        </w:rPr>
        <w:t xml:space="preserve"> </w:t>
      </w:r>
      <w:r w:rsidRPr="004335CA">
        <w:rPr>
          <w:rFonts w:ascii="Times New Roman" w:hAnsi="Times New Roman" w:cs="Times New Roman"/>
          <w:sz w:val="24"/>
          <w:szCs w:val="24"/>
        </w:rPr>
        <w:t>(2015), Nigeria’s mobile market has gradually emerged as the largest market in the African continent with a current st</w:t>
      </w:r>
      <w:r>
        <w:rPr>
          <w:rFonts w:ascii="Times New Roman" w:hAnsi="Times New Roman" w:cs="Times New Roman"/>
          <w:sz w:val="24"/>
          <w:szCs w:val="24"/>
        </w:rPr>
        <w:t>atistics of having more than l25</w:t>
      </w:r>
      <w:r w:rsidRPr="004335CA">
        <w:rPr>
          <w:rFonts w:ascii="Times New Roman" w:hAnsi="Times New Roman" w:cs="Times New Roman"/>
          <w:sz w:val="24"/>
          <w:szCs w:val="24"/>
        </w:rPr>
        <w:t>million subscribers with a penetrating rate of almost 75 percent. Records also reveal that the Nigerian market remains one of the average revenue per user rates in Africa. In a survey on household internet penetration, Nigeria ranked 87th position among 140 countries which were surveyed by the International Telecommunications Union (ITU). The survey also revealed that the country had 7.8 percent penetration and was among the 61 countries with national broad band policy. Based on the global assessment of Nigeria</w:t>
      </w:r>
      <w:r>
        <w:rPr>
          <w:rFonts w:ascii="Times New Roman" w:hAnsi="Times New Roman" w:cs="Times New Roman"/>
          <w:sz w:val="24"/>
          <w:szCs w:val="24"/>
        </w:rPr>
        <w:t>’</w:t>
      </w:r>
      <w:r w:rsidRPr="004335CA">
        <w:rPr>
          <w:rFonts w:ascii="Times New Roman" w:hAnsi="Times New Roman" w:cs="Times New Roman"/>
          <w:sz w:val="24"/>
          <w:szCs w:val="24"/>
        </w:rPr>
        <w:t xml:space="preserve">s growth in online service delivery and telecommunication infrastructures, the UN e-governance survey (2014) placed Nigeria’s online service delivery and telecommunication index at 0.3071 and 0.1905 respectively. In a bid to boost its ICT sector, </w:t>
      </w:r>
      <w:proofErr w:type="spellStart"/>
      <w:r w:rsidRPr="004335CA">
        <w:rPr>
          <w:rFonts w:ascii="Times New Roman" w:hAnsi="Times New Roman" w:cs="Times New Roman"/>
          <w:sz w:val="24"/>
          <w:szCs w:val="24"/>
        </w:rPr>
        <w:t>Olufemi</w:t>
      </w:r>
      <w:proofErr w:type="spellEnd"/>
      <w:r w:rsidRPr="004335CA">
        <w:rPr>
          <w:rFonts w:ascii="Times New Roman" w:hAnsi="Times New Roman" w:cs="Times New Roman"/>
          <w:sz w:val="24"/>
          <w:szCs w:val="24"/>
        </w:rPr>
        <w:t xml:space="preserve"> (2012) revealed that in 2006, a rural telephony project was set up by the federal government to pursue various policies which have eliminated the digital divide existing among citizens. The project also presented the view that the popularity which smart phones such as black berry, androids and tablets had gained also meant people could access the internet more easily without even owning a computer or any other internet equipment. </w:t>
      </w:r>
    </w:p>
    <w:p w:rsidR="0095621E" w:rsidRDefault="0095621E" w:rsidP="00DC130C">
      <w:pPr>
        <w:spacing w:after="0" w:line="360" w:lineRule="auto"/>
        <w:ind w:firstLine="720"/>
        <w:contextualSpacing/>
        <w:jc w:val="both"/>
        <w:rPr>
          <w:rFonts w:ascii="Times New Roman" w:hAnsi="Times New Roman" w:cs="Times New Roman"/>
          <w:sz w:val="24"/>
          <w:szCs w:val="24"/>
        </w:rPr>
      </w:pPr>
      <w:proofErr w:type="spellStart"/>
      <w:r w:rsidRPr="004335CA">
        <w:rPr>
          <w:rFonts w:ascii="Times New Roman" w:hAnsi="Times New Roman" w:cs="Times New Roman"/>
          <w:sz w:val="24"/>
          <w:szCs w:val="24"/>
        </w:rPr>
        <w:t>Nwachukwu</w:t>
      </w:r>
      <w:proofErr w:type="spellEnd"/>
      <w:r w:rsidRPr="004335CA">
        <w:rPr>
          <w:rFonts w:ascii="Times New Roman" w:hAnsi="Times New Roman" w:cs="Times New Roman"/>
          <w:sz w:val="24"/>
          <w:szCs w:val="24"/>
        </w:rPr>
        <w:t xml:space="preserve"> </w:t>
      </w:r>
      <w:r>
        <w:rPr>
          <w:rFonts w:ascii="Times New Roman" w:hAnsi="Times New Roman" w:cs="Times New Roman"/>
          <w:sz w:val="24"/>
          <w:szCs w:val="24"/>
        </w:rPr>
        <w:t>and</w:t>
      </w:r>
      <w:r w:rsidRPr="004335CA">
        <w:rPr>
          <w:rFonts w:ascii="Times New Roman" w:hAnsi="Times New Roman" w:cs="Times New Roman"/>
          <w:sz w:val="24"/>
          <w:szCs w:val="24"/>
        </w:rPr>
        <w:t xml:space="preserve"> </w:t>
      </w:r>
      <w:proofErr w:type="spellStart"/>
      <w:r w:rsidRPr="004335CA">
        <w:rPr>
          <w:rFonts w:ascii="Times New Roman" w:hAnsi="Times New Roman" w:cs="Times New Roman"/>
          <w:sz w:val="24"/>
          <w:szCs w:val="24"/>
        </w:rPr>
        <w:t>Pepple</w:t>
      </w:r>
      <w:proofErr w:type="spellEnd"/>
      <w:r w:rsidRPr="004335CA">
        <w:rPr>
          <w:rFonts w:ascii="Times New Roman" w:hAnsi="Times New Roman" w:cs="Times New Roman"/>
          <w:sz w:val="24"/>
          <w:szCs w:val="24"/>
        </w:rPr>
        <w:t xml:space="preserve"> (2015) observed that despite the presence of broad band service providers such as Main one, CUOL, Sat3 and WACS cables, the exorbitant cost of internet access makes it quite difficult to find internet services in many Nigerian homes. Based on the Human Development Index Parameter of accessing the status and nature of e-governance in Nigeria, the United Nations 2014 e</w:t>
      </w:r>
      <w:r>
        <w:rPr>
          <w:rFonts w:ascii="Times New Roman" w:hAnsi="Times New Roman" w:cs="Times New Roman"/>
          <w:sz w:val="24"/>
          <w:szCs w:val="24"/>
        </w:rPr>
        <w:t>-</w:t>
      </w:r>
      <w:r w:rsidRPr="004335CA">
        <w:rPr>
          <w:rFonts w:ascii="Times New Roman" w:hAnsi="Times New Roman" w:cs="Times New Roman"/>
          <w:sz w:val="24"/>
          <w:szCs w:val="24"/>
        </w:rPr>
        <w:t>governance survey revealed that Nigeria ranked number 152 out of 187 countries in Human development, thus placing the country among those with low human development. The report puts Nigeria’s Human Development Index at 0.381 which is below the prescribed level</w:t>
      </w:r>
      <w:r>
        <w:rPr>
          <w:rFonts w:ascii="Times New Roman" w:hAnsi="Times New Roman" w:cs="Times New Roman"/>
          <w:sz w:val="24"/>
          <w:szCs w:val="24"/>
        </w:rPr>
        <w:t xml:space="preserve"> </w:t>
      </w:r>
      <w:r w:rsidRPr="004335CA">
        <w:rPr>
          <w:rFonts w:ascii="Times New Roman" w:hAnsi="Times New Roman" w:cs="Times New Roman"/>
          <w:sz w:val="24"/>
          <w:szCs w:val="24"/>
        </w:rPr>
        <w:t>of human development index. The UNDP report stated that the disparity between economic gro</w:t>
      </w:r>
      <w:r>
        <w:rPr>
          <w:rFonts w:ascii="Times New Roman" w:hAnsi="Times New Roman" w:cs="Times New Roman"/>
          <w:sz w:val="24"/>
          <w:szCs w:val="24"/>
        </w:rPr>
        <w:t>w</w:t>
      </w:r>
      <w:r w:rsidRPr="004335CA">
        <w:rPr>
          <w:rFonts w:ascii="Times New Roman" w:hAnsi="Times New Roman" w:cs="Times New Roman"/>
          <w:sz w:val="24"/>
          <w:szCs w:val="24"/>
        </w:rPr>
        <w:t xml:space="preserve">th in a country, and the welfare indicator, can </w:t>
      </w:r>
      <w:r>
        <w:rPr>
          <w:rFonts w:ascii="Times New Roman" w:hAnsi="Times New Roman" w:cs="Times New Roman"/>
          <w:sz w:val="24"/>
          <w:szCs w:val="24"/>
        </w:rPr>
        <w:t>b</w:t>
      </w:r>
      <w:r w:rsidRPr="004335CA">
        <w:rPr>
          <w:rFonts w:ascii="Times New Roman" w:hAnsi="Times New Roman" w:cs="Times New Roman"/>
          <w:sz w:val="24"/>
          <w:szCs w:val="24"/>
        </w:rPr>
        <w:t>e analyzed by lack of inclusiveness in the</w:t>
      </w:r>
      <w:r>
        <w:rPr>
          <w:rFonts w:ascii="Times New Roman" w:hAnsi="Times New Roman" w:cs="Times New Roman"/>
          <w:sz w:val="24"/>
          <w:szCs w:val="24"/>
        </w:rPr>
        <w:t xml:space="preserve"> </w:t>
      </w:r>
      <w:r w:rsidRPr="004335CA">
        <w:rPr>
          <w:rFonts w:ascii="Times New Roman" w:hAnsi="Times New Roman" w:cs="Times New Roman"/>
          <w:sz w:val="24"/>
          <w:szCs w:val="24"/>
        </w:rPr>
        <w:t>economy’s growth trajectory.</w:t>
      </w:r>
    </w:p>
    <w:p w:rsidR="00332CC7" w:rsidRPr="00FC5734" w:rsidRDefault="00332CC7" w:rsidP="00DC130C">
      <w:pPr>
        <w:spacing w:after="0" w:line="360" w:lineRule="auto"/>
        <w:contextualSpacing/>
        <w:jc w:val="both"/>
        <w:rPr>
          <w:rFonts w:ascii="Times New Roman" w:hAnsi="Times New Roman" w:cs="Times New Roman"/>
          <w:b/>
          <w:sz w:val="24"/>
          <w:szCs w:val="24"/>
        </w:rPr>
      </w:pPr>
      <w:r w:rsidRPr="00FC5734">
        <w:rPr>
          <w:rFonts w:ascii="Times New Roman" w:hAnsi="Times New Roman" w:cs="Times New Roman"/>
          <w:b/>
          <w:sz w:val="24"/>
          <w:szCs w:val="24"/>
        </w:rPr>
        <w:t>THEORETICAL FRAMEWORK</w:t>
      </w:r>
    </w:p>
    <w:p w:rsidR="00332CC7" w:rsidRPr="004335CA" w:rsidRDefault="00332CC7" w:rsidP="00DC130C">
      <w:pPr>
        <w:spacing w:after="0" w:line="360" w:lineRule="auto"/>
        <w:ind w:firstLine="720"/>
        <w:contextualSpacing/>
        <w:jc w:val="both"/>
        <w:rPr>
          <w:rFonts w:ascii="Times New Roman" w:hAnsi="Times New Roman" w:cs="Times New Roman"/>
          <w:sz w:val="24"/>
          <w:szCs w:val="24"/>
        </w:rPr>
      </w:pPr>
      <w:r w:rsidRPr="004335CA">
        <w:rPr>
          <w:rFonts w:ascii="Times New Roman" w:hAnsi="Times New Roman" w:cs="Times New Roman"/>
          <w:sz w:val="24"/>
          <w:szCs w:val="24"/>
        </w:rPr>
        <w:t>The communications theory is adopted in this study since it is considered the most suitable in a work that evaluates the diffusion of information and communication technology IC</w:t>
      </w:r>
      <w:r>
        <w:rPr>
          <w:rFonts w:ascii="Times New Roman" w:hAnsi="Times New Roman" w:cs="Times New Roman"/>
          <w:sz w:val="24"/>
          <w:szCs w:val="24"/>
        </w:rPr>
        <w:t>T</w:t>
      </w:r>
      <w:r w:rsidRPr="004335CA">
        <w:rPr>
          <w:rFonts w:ascii="Times New Roman" w:hAnsi="Times New Roman" w:cs="Times New Roman"/>
          <w:sz w:val="24"/>
          <w:szCs w:val="24"/>
        </w:rPr>
        <w:t xml:space="preserve"> into state practices in Nigeria. The theory was proposed by Karl Deutsch and later expanded by other scholars such as Morton </w:t>
      </w:r>
      <w:r w:rsidRPr="004335CA">
        <w:rPr>
          <w:rFonts w:ascii="Times New Roman" w:hAnsi="Times New Roman" w:cs="Times New Roman"/>
          <w:sz w:val="24"/>
          <w:szCs w:val="24"/>
        </w:rPr>
        <w:lastRenderedPageBreak/>
        <w:t>R. Davies, James Charles Worth, Vaughan A. Lewis</w:t>
      </w:r>
      <w:r>
        <w:rPr>
          <w:rFonts w:ascii="Times New Roman" w:hAnsi="Times New Roman" w:cs="Times New Roman"/>
          <w:sz w:val="24"/>
          <w:szCs w:val="24"/>
        </w:rPr>
        <w:t>,</w:t>
      </w:r>
      <w:r w:rsidRPr="004335CA">
        <w:rPr>
          <w:rFonts w:ascii="Times New Roman" w:hAnsi="Times New Roman" w:cs="Times New Roman"/>
          <w:sz w:val="24"/>
          <w:szCs w:val="24"/>
        </w:rPr>
        <w:t xml:space="preserve"> David H. Everson, and Joan </w:t>
      </w:r>
      <w:proofErr w:type="spellStart"/>
      <w:r w:rsidRPr="004335CA">
        <w:rPr>
          <w:rFonts w:ascii="Times New Roman" w:hAnsi="Times New Roman" w:cs="Times New Roman"/>
          <w:sz w:val="24"/>
          <w:szCs w:val="24"/>
        </w:rPr>
        <w:t>Papard</w:t>
      </w:r>
      <w:proofErr w:type="spellEnd"/>
      <w:r w:rsidRPr="004335CA">
        <w:rPr>
          <w:rFonts w:ascii="Times New Roman" w:hAnsi="Times New Roman" w:cs="Times New Roman"/>
          <w:sz w:val="24"/>
          <w:szCs w:val="24"/>
        </w:rPr>
        <w:t xml:space="preserve"> Paine. Communications theory is based on the cybernetics, which is the science of communication as the major source of system control. Cybernetics is likened to information machines or tools like computers and other information and communication technology ICT gargets that control the flow of information in a system. The key idea of communication theory as argued by </w:t>
      </w:r>
      <w:proofErr w:type="spellStart"/>
      <w:r w:rsidRPr="004335CA">
        <w:rPr>
          <w:rFonts w:ascii="Times New Roman" w:hAnsi="Times New Roman" w:cs="Times New Roman"/>
          <w:sz w:val="24"/>
          <w:szCs w:val="24"/>
        </w:rPr>
        <w:t>Nwachukwu</w:t>
      </w:r>
      <w:proofErr w:type="spellEnd"/>
      <w:r w:rsidRPr="004335CA">
        <w:rPr>
          <w:rFonts w:ascii="Times New Roman" w:hAnsi="Times New Roman" w:cs="Times New Roman"/>
          <w:sz w:val="24"/>
          <w:szCs w:val="24"/>
        </w:rPr>
        <w:t xml:space="preserve"> </w:t>
      </w:r>
      <w:r>
        <w:rPr>
          <w:rFonts w:ascii="Times New Roman" w:hAnsi="Times New Roman" w:cs="Times New Roman"/>
          <w:sz w:val="24"/>
          <w:szCs w:val="24"/>
        </w:rPr>
        <w:t>and</w:t>
      </w:r>
      <w:r w:rsidRPr="004335CA">
        <w:rPr>
          <w:rFonts w:ascii="Times New Roman" w:hAnsi="Times New Roman" w:cs="Times New Roman"/>
          <w:sz w:val="24"/>
          <w:szCs w:val="24"/>
        </w:rPr>
        <w:t xml:space="preserve"> </w:t>
      </w:r>
      <w:proofErr w:type="spellStart"/>
      <w:r w:rsidRPr="004335CA">
        <w:rPr>
          <w:rFonts w:ascii="Times New Roman" w:hAnsi="Times New Roman" w:cs="Times New Roman"/>
          <w:sz w:val="24"/>
          <w:szCs w:val="24"/>
        </w:rPr>
        <w:t>Pepple</w:t>
      </w:r>
      <w:proofErr w:type="spellEnd"/>
      <w:r w:rsidRPr="004335CA">
        <w:rPr>
          <w:rFonts w:ascii="Times New Roman" w:hAnsi="Times New Roman" w:cs="Times New Roman"/>
          <w:sz w:val="24"/>
          <w:szCs w:val="24"/>
        </w:rPr>
        <w:t xml:space="preserve"> (2015) is that communication is the basics of all the political activities. When communications flows from top to bottom in a political system, it would fast-track the implementation of government policies and improves the political life. Communication theory sees communication as one of the ingredients that make a system effective and e</w:t>
      </w:r>
      <w:r>
        <w:rPr>
          <w:rFonts w:ascii="Times New Roman" w:hAnsi="Times New Roman" w:cs="Times New Roman"/>
          <w:sz w:val="24"/>
          <w:szCs w:val="24"/>
        </w:rPr>
        <w:t xml:space="preserve">fficient in services delivery’. </w:t>
      </w:r>
      <w:r w:rsidRPr="004335CA">
        <w:rPr>
          <w:rFonts w:ascii="Times New Roman" w:hAnsi="Times New Roman" w:cs="Times New Roman"/>
          <w:sz w:val="24"/>
          <w:szCs w:val="24"/>
        </w:rPr>
        <w:t>Some of the major assumptions of the communication theory are:</w:t>
      </w:r>
    </w:p>
    <w:p w:rsidR="00332CC7" w:rsidRPr="0054026E" w:rsidRDefault="00332CC7" w:rsidP="00DC130C">
      <w:pPr>
        <w:pStyle w:val="ListParagraph"/>
        <w:numPr>
          <w:ilvl w:val="0"/>
          <w:numId w:val="1"/>
        </w:numPr>
        <w:spacing w:after="0" w:line="360" w:lineRule="auto"/>
        <w:ind w:left="0" w:firstLine="0"/>
        <w:jc w:val="both"/>
        <w:rPr>
          <w:rFonts w:ascii="Times New Roman" w:hAnsi="Times New Roman" w:cs="Times New Roman"/>
          <w:sz w:val="24"/>
          <w:szCs w:val="24"/>
        </w:rPr>
      </w:pPr>
      <w:r w:rsidRPr="0054026E">
        <w:rPr>
          <w:rFonts w:ascii="Times New Roman" w:hAnsi="Times New Roman" w:cs="Times New Roman"/>
          <w:sz w:val="24"/>
          <w:szCs w:val="24"/>
        </w:rPr>
        <w:t>Human beings play an important role in steering and coordinating information flow in a system by using several channels to transmit information. This implies that without the efforts of human being, information cannot be communicated in and out of a system.</w:t>
      </w:r>
    </w:p>
    <w:p w:rsidR="00332CC7" w:rsidRPr="0054026E" w:rsidRDefault="00332CC7" w:rsidP="00DC130C">
      <w:pPr>
        <w:pStyle w:val="ListParagraph"/>
        <w:numPr>
          <w:ilvl w:val="0"/>
          <w:numId w:val="1"/>
        </w:numPr>
        <w:spacing w:after="0" w:line="360" w:lineRule="auto"/>
        <w:ind w:left="0" w:firstLine="0"/>
        <w:jc w:val="both"/>
        <w:rPr>
          <w:rFonts w:ascii="Times New Roman" w:hAnsi="Times New Roman" w:cs="Times New Roman"/>
          <w:sz w:val="24"/>
          <w:szCs w:val="24"/>
        </w:rPr>
      </w:pPr>
      <w:r w:rsidRPr="0054026E">
        <w:rPr>
          <w:rFonts w:ascii="Times New Roman" w:hAnsi="Times New Roman" w:cs="Times New Roman"/>
          <w:sz w:val="24"/>
          <w:szCs w:val="24"/>
        </w:rPr>
        <w:t>Karl Deutsch, one of the proponents of this theory is of the opinion that human habits of the citizens determine the success of political decisions and habit is development through information gathered from communication. A good system maintains good communication and relationship among the agencies.</w:t>
      </w:r>
    </w:p>
    <w:p w:rsidR="00332CC7" w:rsidRDefault="00332CC7" w:rsidP="00DC130C">
      <w:pPr>
        <w:pStyle w:val="ListParagraph"/>
        <w:numPr>
          <w:ilvl w:val="0"/>
          <w:numId w:val="1"/>
        </w:numPr>
        <w:spacing w:after="0" w:line="360" w:lineRule="auto"/>
        <w:ind w:left="0" w:firstLine="0"/>
        <w:jc w:val="both"/>
        <w:rPr>
          <w:rFonts w:ascii="Times New Roman" w:hAnsi="Times New Roman" w:cs="Times New Roman"/>
          <w:sz w:val="24"/>
          <w:szCs w:val="24"/>
        </w:rPr>
      </w:pPr>
      <w:r w:rsidRPr="0081778E">
        <w:rPr>
          <w:rFonts w:ascii="Times New Roman" w:hAnsi="Times New Roman" w:cs="Times New Roman"/>
          <w:sz w:val="24"/>
          <w:szCs w:val="24"/>
        </w:rPr>
        <w:t xml:space="preserve">Another aspect of the communication theory is the feedback mechanism; </w:t>
      </w:r>
      <w:proofErr w:type="spellStart"/>
      <w:r w:rsidRPr="0081778E">
        <w:rPr>
          <w:rFonts w:ascii="Times New Roman" w:hAnsi="Times New Roman" w:cs="Times New Roman"/>
          <w:sz w:val="24"/>
          <w:szCs w:val="24"/>
        </w:rPr>
        <w:t>Nwachukwu</w:t>
      </w:r>
      <w:proofErr w:type="spellEnd"/>
      <w:r w:rsidRPr="0081778E">
        <w:rPr>
          <w:rFonts w:ascii="Times New Roman" w:hAnsi="Times New Roman" w:cs="Times New Roman"/>
          <w:sz w:val="24"/>
          <w:szCs w:val="24"/>
        </w:rPr>
        <w:t xml:space="preserve"> </w:t>
      </w:r>
      <w:r>
        <w:rPr>
          <w:rFonts w:ascii="Times New Roman" w:hAnsi="Times New Roman" w:cs="Times New Roman"/>
          <w:sz w:val="24"/>
          <w:szCs w:val="24"/>
        </w:rPr>
        <w:t>and</w:t>
      </w:r>
      <w:r w:rsidRPr="0081778E">
        <w:rPr>
          <w:rFonts w:ascii="Times New Roman" w:hAnsi="Times New Roman" w:cs="Times New Roman"/>
          <w:sz w:val="24"/>
          <w:szCs w:val="24"/>
        </w:rPr>
        <w:t xml:space="preserve"> </w:t>
      </w:r>
      <w:proofErr w:type="spellStart"/>
      <w:r w:rsidRPr="0081778E">
        <w:rPr>
          <w:rFonts w:ascii="Times New Roman" w:hAnsi="Times New Roman" w:cs="Times New Roman"/>
          <w:sz w:val="24"/>
          <w:szCs w:val="24"/>
        </w:rPr>
        <w:t>Pepple</w:t>
      </w:r>
      <w:proofErr w:type="spellEnd"/>
      <w:r w:rsidRPr="0081778E">
        <w:rPr>
          <w:rFonts w:ascii="Times New Roman" w:hAnsi="Times New Roman" w:cs="Times New Roman"/>
          <w:sz w:val="24"/>
          <w:szCs w:val="24"/>
        </w:rPr>
        <w:t xml:space="preserve"> (2015) believes that feedback is a crucial stage in communication.</w:t>
      </w:r>
      <w:r>
        <w:rPr>
          <w:rFonts w:ascii="Times New Roman" w:hAnsi="Times New Roman" w:cs="Times New Roman"/>
          <w:sz w:val="24"/>
          <w:szCs w:val="24"/>
        </w:rPr>
        <w:t xml:space="preserve"> </w:t>
      </w:r>
      <w:r w:rsidRPr="0081778E">
        <w:rPr>
          <w:rFonts w:ascii="Times New Roman" w:hAnsi="Times New Roman" w:cs="Times New Roman"/>
          <w:sz w:val="24"/>
          <w:szCs w:val="24"/>
        </w:rPr>
        <w:t>Information is originated and transmitted to other systems or environment and then converted into decisions which are then disseminated around the system. These</w:t>
      </w:r>
      <w:r>
        <w:rPr>
          <w:rFonts w:ascii="Times New Roman" w:hAnsi="Times New Roman" w:cs="Times New Roman"/>
          <w:sz w:val="24"/>
          <w:szCs w:val="24"/>
        </w:rPr>
        <w:t xml:space="preserve"> </w:t>
      </w:r>
      <w:r w:rsidRPr="0081778E">
        <w:rPr>
          <w:rFonts w:ascii="Times New Roman" w:hAnsi="Times New Roman" w:cs="Times New Roman"/>
          <w:sz w:val="24"/>
          <w:szCs w:val="24"/>
        </w:rPr>
        <w:t>decisions are implemented and transmitted back through the feedback mechanism.</w:t>
      </w:r>
    </w:p>
    <w:p w:rsidR="00332CC7" w:rsidRPr="0081778E" w:rsidRDefault="00332CC7" w:rsidP="00DC130C">
      <w:pPr>
        <w:pStyle w:val="ListParagraph"/>
        <w:numPr>
          <w:ilvl w:val="0"/>
          <w:numId w:val="1"/>
        </w:numPr>
        <w:spacing w:after="0" w:line="360" w:lineRule="auto"/>
        <w:ind w:left="0" w:firstLine="0"/>
        <w:jc w:val="both"/>
        <w:rPr>
          <w:rFonts w:ascii="Times New Roman" w:hAnsi="Times New Roman" w:cs="Times New Roman"/>
          <w:sz w:val="24"/>
          <w:szCs w:val="24"/>
        </w:rPr>
      </w:pPr>
      <w:r w:rsidRPr="0081778E">
        <w:rPr>
          <w:rFonts w:ascii="Times New Roman" w:hAnsi="Times New Roman" w:cs="Times New Roman"/>
          <w:sz w:val="24"/>
          <w:szCs w:val="24"/>
        </w:rPr>
        <w:t>Political goals can be achieved through coordination and co-operation among people of the society which is affected by communication.</w:t>
      </w:r>
    </w:p>
    <w:p w:rsidR="00332CC7" w:rsidRDefault="00332CC7" w:rsidP="00DC130C">
      <w:pPr>
        <w:spacing w:after="0" w:line="360" w:lineRule="auto"/>
        <w:ind w:firstLine="720"/>
        <w:contextualSpacing/>
        <w:jc w:val="both"/>
        <w:rPr>
          <w:rFonts w:ascii="Times New Roman" w:hAnsi="Times New Roman" w:cs="Times New Roman"/>
          <w:sz w:val="24"/>
          <w:szCs w:val="24"/>
        </w:rPr>
      </w:pPr>
      <w:r w:rsidRPr="004335CA">
        <w:rPr>
          <w:rFonts w:ascii="Times New Roman" w:hAnsi="Times New Roman" w:cs="Times New Roman"/>
          <w:sz w:val="24"/>
          <w:szCs w:val="24"/>
        </w:rPr>
        <w:t xml:space="preserve">The relevance of communication theory to the study “E-governance and effective service delivery: An Assessment of the </w:t>
      </w:r>
      <w:proofErr w:type="spellStart"/>
      <w:r w:rsidRPr="004335CA">
        <w:rPr>
          <w:rFonts w:ascii="Times New Roman" w:hAnsi="Times New Roman" w:cs="Times New Roman"/>
          <w:sz w:val="24"/>
          <w:szCs w:val="24"/>
        </w:rPr>
        <w:t>Akwa</w:t>
      </w:r>
      <w:proofErr w:type="spellEnd"/>
      <w:r w:rsidRPr="004335CA">
        <w:rPr>
          <w:rFonts w:ascii="Times New Roman" w:hAnsi="Times New Roman" w:cs="Times New Roman"/>
          <w:sz w:val="24"/>
          <w:szCs w:val="24"/>
        </w:rPr>
        <w:t xml:space="preserve"> </w:t>
      </w:r>
      <w:proofErr w:type="spellStart"/>
      <w:r w:rsidRPr="004335CA">
        <w:rPr>
          <w:rFonts w:ascii="Times New Roman" w:hAnsi="Times New Roman" w:cs="Times New Roman"/>
          <w:sz w:val="24"/>
          <w:szCs w:val="24"/>
        </w:rPr>
        <w:t>Ibom</w:t>
      </w:r>
      <w:proofErr w:type="spellEnd"/>
      <w:r w:rsidRPr="004335CA">
        <w:rPr>
          <w:rFonts w:ascii="Times New Roman" w:hAnsi="Times New Roman" w:cs="Times New Roman"/>
          <w:sz w:val="24"/>
          <w:szCs w:val="24"/>
        </w:rPr>
        <w:t xml:space="preserve"> State Ministry</w:t>
      </w:r>
      <w:r>
        <w:rPr>
          <w:rFonts w:ascii="Times New Roman" w:hAnsi="Times New Roman" w:cs="Times New Roman"/>
          <w:sz w:val="24"/>
          <w:szCs w:val="24"/>
        </w:rPr>
        <w:t xml:space="preserve"> of Finance</w:t>
      </w:r>
      <w:r w:rsidRPr="004335CA">
        <w:rPr>
          <w:rFonts w:ascii="Times New Roman" w:hAnsi="Times New Roman" w:cs="Times New Roman"/>
          <w:sz w:val="24"/>
          <w:szCs w:val="24"/>
        </w:rPr>
        <w:t>; lies in its contributions to the idea of e-governance. The theory explains how information delivery in a political system determines its success. This is essential because information is the major component of any system network. Making decisions in any system is a function of the quality of information available to the leaders. The Nigerian Public sector is cybernetic in nature with regards to its relationship to its environment. This implies that it is self-steering since it has the ability to develop mechanisms to collect, interpret and apply feedback in its decisions making process.</w:t>
      </w:r>
    </w:p>
    <w:p w:rsidR="00332CC7" w:rsidRPr="004335CA" w:rsidRDefault="00332CC7" w:rsidP="00DC130C">
      <w:pPr>
        <w:spacing w:after="0" w:line="360" w:lineRule="auto"/>
        <w:ind w:firstLine="720"/>
        <w:contextualSpacing/>
        <w:jc w:val="both"/>
        <w:rPr>
          <w:rFonts w:ascii="Times New Roman" w:hAnsi="Times New Roman" w:cs="Times New Roman"/>
          <w:sz w:val="24"/>
          <w:szCs w:val="24"/>
        </w:rPr>
      </w:pPr>
      <w:r w:rsidRPr="004335CA">
        <w:rPr>
          <w:rFonts w:ascii="Times New Roman" w:hAnsi="Times New Roman" w:cs="Times New Roman"/>
          <w:sz w:val="24"/>
          <w:szCs w:val="24"/>
        </w:rPr>
        <w:t>The theory also advocates the use of communication variables to enhance service delivery. Therefore, communication process is vital in any organization as it provides the avenue for transmitting vital information on organizational activities. To achieve productivity in the public sector, employees should be able to communicate effectively among themselves and with the citizens and this can be achieved through effective c-governance system.</w:t>
      </w:r>
    </w:p>
    <w:p w:rsidR="00D7071A" w:rsidRDefault="00D7071A" w:rsidP="00DC130C">
      <w:pPr>
        <w:spacing w:after="0" w:line="360" w:lineRule="auto"/>
        <w:contextualSpacing/>
        <w:rPr>
          <w:rFonts w:ascii="Times New Roman" w:hAnsi="Times New Roman" w:cs="Times New Roman"/>
          <w:b/>
          <w:sz w:val="24"/>
          <w:szCs w:val="24"/>
        </w:rPr>
      </w:pPr>
    </w:p>
    <w:p w:rsidR="00D7071A" w:rsidRDefault="00D7071A" w:rsidP="00DC130C">
      <w:pPr>
        <w:spacing w:after="0" w:line="360" w:lineRule="auto"/>
        <w:contextualSpacing/>
        <w:rPr>
          <w:rFonts w:ascii="Times New Roman" w:hAnsi="Times New Roman" w:cs="Times New Roman"/>
          <w:b/>
          <w:sz w:val="24"/>
          <w:szCs w:val="24"/>
        </w:rPr>
      </w:pPr>
    </w:p>
    <w:p w:rsidR="00332CC7" w:rsidRDefault="00332CC7" w:rsidP="00DC130C">
      <w:pPr>
        <w:spacing w:after="0" w:line="360" w:lineRule="auto"/>
        <w:contextualSpacing/>
        <w:rPr>
          <w:rFonts w:ascii="Times New Roman" w:hAnsi="Times New Roman" w:cs="Times New Roman"/>
          <w:b/>
          <w:sz w:val="24"/>
          <w:szCs w:val="24"/>
        </w:rPr>
      </w:pPr>
      <w:r w:rsidRPr="004335CA">
        <w:rPr>
          <w:rFonts w:ascii="Times New Roman" w:hAnsi="Times New Roman" w:cs="Times New Roman"/>
          <w:b/>
          <w:sz w:val="24"/>
          <w:szCs w:val="24"/>
        </w:rPr>
        <w:lastRenderedPageBreak/>
        <w:t>METHODOLOGY</w:t>
      </w:r>
    </w:p>
    <w:p w:rsidR="00332CC7" w:rsidRDefault="00332CC7" w:rsidP="00DC130C">
      <w:pPr>
        <w:spacing w:after="0" w:line="360" w:lineRule="auto"/>
        <w:ind w:firstLine="709"/>
        <w:contextualSpacing/>
        <w:jc w:val="both"/>
        <w:rPr>
          <w:rFonts w:ascii="Times New Roman" w:hAnsi="Times New Roman" w:cs="Times New Roman"/>
          <w:b/>
          <w:sz w:val="24"/>
          <w:szCs w:val="24"/>
        </w:rPr>
      </w:pPr>
      <w:r w:rsidRPr="004335CA">
        <w:rPr>
          <w:rFonts w:ascii="Times New Roman" w:hAnsi="Times New Roman" w:cs="Times New Roman"/>
          <w:sz w:val="24"/>
          <w:szCs w:val="24"/>
        </w:rPr>
        <w:t>The multi-stage sampling technique was used to select the population o</w:t>
      </w:r>
      <w:r w:rsidR="0086121D">
        <w:rPr>
          <w:rFonts w:ascii="Times New Roman" w:hAnsi="Times New Roman" w:cs="Times New Roman"/>
          <w:sz w:val="24"/>
          <w:szCs w:val="24"/>
        </w:rPr>
        <w:t xml:space="preserve">f the study. This implies that, </w:t>
      </w:r>
      <w:r w:rsidRPr="004335CA">
        <w:rPr>
          <w:rFonts w:ascii="Times New Roman" w:hAnsi="Times New Roman" w:cs="Times New Roman"/>
          <w:sz w:val="24"/>
          <w:szCs w:val="24"/>
        </w:rPr>
        <w:t>cluster, simple random and stratified systematic sampling technique will be utilized in the selection of the study sample. The sample techniques were applied at three stages.</w:t>
      </w:r>
      <w:r w:rsidRPr="006A2440">
        <w:rPr>
          <w:rFonts w:ascii="Times New Roman" w:hAnsi="Times New Roman" w:cs="Times New Roman"/>
          <w:b/>
          <w:sz w:val="24"/>
          <w:szCs w:val="24"/>
        </w:rPr>
        <w:t xml:space="preserve"> </w:t>
      </w:r>
    </w:p>
    <w:p w:rsidR="00332CC7" w:rsidRDefault="00332CC7" w:rsidP="00DC130C">
      <w:pPr>
        <w:spacing w:after="0" w:line="360" w:lineRule="auto"/>
        <w:ind w:left="709" w:hanging="709"/>
        <w:contextualSpacing/>
        <w:jc w:val="both"/>
        <w:rPr>
          <w:rFonts w:ascii="Times New Roman" w:hAnsi="Times New Roman" w:cs="Times New Roman"/>
          <w:sz w:val="24"/>
          <w:szCs w:val="24"/>
        </w:rPr>
      </w:pPr>
      <w:r w:rsidRPr="00F3644F">
        <w:rPr>
          <w:rFonts w:ascii="Times New Roman" w:hAnsi="Times New Roman" w:cs="Times New Roman"/>
          <w:b/>
          <w:sz w:val="24"/>
          <w:szCs w:val="24"/>
        </w:rPr>
        <w:t>Stage One:</w:t>
      </w:r>
      <w:r w:rsidRPr="004335CA">
        <w:rPr>
          <w:rFonts w:ascii="Times New Roman" w:hAnsi="Times New Roman" w:cs="Times New Roman"/>
          <w:sz w:val="24"/>
          <w:szCs w:val="24"/>
        </w:rPr>
        <w:t xml:space="preserve"> </w:t>
      </w:r>
      <w:proofErr w:type="spellStart"/>
      <w:r w:rsidRPr="004335CA">
        <w:rPr>
          <w:rFonts w:ascii="Times New Roman" w:hAnsi="Times New Roman" w:cs="Times New Roman"/>
          <w:sz w:val="24"/>
          <w:szCs w:val="24"/>
        </w:rPr>
        <w:t>Akwa</w:t>
      </w:r>
      <w:proofErr w:type="spellEnd"/>
      <w:r w:rsidRPr="004335CA">
        <w:rPr>
          <w:rFonts w:ascii="Times New Roman" w:hAnsi="Times New Roman" w:cs="Times New Roman"/>
          <w:sz w:val="24"/>
          <w:szCs w:val="24"/>
        </w:rPr>
        <w:t xml:space="preserve"> </w:t>
      </w:r>
      <w:proofErr w:type="spellStart"/>
      <w:r w:rsidRPr="004335CA">
        <w:rPr>
          <w:rFonts w:ascii="Times New Roman" w:hAnsi="Times New Roman" w:cs="Times New Roman"/>
          <w:sz w:val="24"/>
          <w:szCs w:val="24"/>
        </w:rPr>
        <w:t>lbom</w:t>
      </w:r>
      <w:proofErr w:type="spellEnd"/>
      <w:r w:rsidRPr="004335CA">
        <w:rPr>
          <w:rFonts w:ascii="Times New Roman" w:hAnsi="Times New Roman" w:cs="Times New Roman"/>
          <w:sz w:val="24"/>
          <w:szCs w:val="24"/>
        </w:rPr>
        <w:t xml:space="preserve"> State Ministry of Finance has four formations. These formations</w:t>
      </w:r>
      <w:r>
        <w:rPr>
          <w:rFonts w:ascii="Times New Roman" w:hAnsi="Times New Roman" w:cs="Times New Roman"/>
          <w:sz w:val="24"/>
          <w:szCs w:val="24"/>
        </w:rPr>
        <w:t xml:space="preserve"> </w:t>
      </w:r>
      <w:r w:rsidRPr="004335CA">
        <w:rPr>
          <w:rFonts w:ascii="Times New Roman" w:hAnsi="Times New Roman" w:cs="Times New Roman"/>
          <w:sz w:val="24"/>
          <w:szCs w:val="24"/>
        </w:rPr>
        <w:t>include: senior staf</w:t>
      </w:r>
      <w:r>
        <w:rPr>
          <w:rFonts w:ascii="Times New Roman" w:hAnsi="Times New Roman" w:cs="Times New Roman"/>
          <w:sz w:val="24"/>
          <w:szCs w:val="24"/>
        </w:rPr>
        <w:t>f</w:t>
      </w:r>
      <w:r w:rsidRPr="004335CA">
        <w:rPr>
          <w:rFonts w:ascii="Times New Roman" w:hAnsi="Times New Roman" w:cs="Times New Roman"/>
          <w:sz w:val="24"/>
          <w:szCs w:val="24"/>
        </w:rPr>
        <w:t xml:space="preserve"> junior st</w:t>
      </w:r>
      <w:r>
        <w:rPr>
          <w:rFonts w:ascii="Times New Roman" w:hAnsi="Times New Roman" w:cs="Times New Roman"/>
          <w:sz w:val="24"/>
          <w:szCs w:val="24"/>
        </w:rPr>
        <w:t xml:space="preserve">aff, </w:t>
      </w:r>
      <w:r w:rsidRPr="004335CA">
        <w:rPr>
          <w:rFonts w:ascii="Times New Roman" w:hAnsi="Times New Roman" w:cs="Times New Roman"/>
          <w:sz w:val="24"/>
          <w:szCs w:val="24"/>
        </w:rPr>
        <w:t>casual staff and the public. From all the four units, two units were selected through simple random sampling method. The sele</w:t>
      </w:r>
      <w:r>
        <w:rPr>
          <w:rFonts w:ascii="Times New Roman" w:hAnsi="Times New Roman" w:cs="Times New Roman"/>
          <w:sz w:val="24"/>
          <w:szCs w:val="24"/>
        </w:rPr>
        <w:t xml:space="preserve">cted unites were selected units </w:t>
      </w:r>
      <w:r w:rsidRPr="004335CA">
        <w:rPr>
          <w:rFonts w:ascii="Times New Roman" w:hAnsi="Times New Roman" w:cs="Times New Roman"/>
          <w:sz w:val="24"/>
          <w:szCs w:val="24"/>
        </w:rPr>
        <w:t>include: Senior staff and junior staff. The simple rando</w:t>
      </w:r>
      <w:r>
        <w:rPr>
          <w:rFonts w:ascii="Times New Roman" w:hAnsi="Times New Roman" w:cs="Times New Roman"/>
          <w:sz w:val="24"/>
          <w:szCs w:val="24"/>
        </w:rPr>
        <w:t>m sampling technique was used f</w:t>
      </w:r>
      <w:r w:rsidRPr="004335CA">
        <w:rPr>
          <w:rFonts w:ascii="Times New Roman" w:hAnsi="Times New Roman" w:cs="Times New Roman"/>
          <w:sz w:val="24"/>
          <w:szCs w:val="24"/>
        </w:rPr>
        <w:t>or this study to ensure that every member of the units has equal chance of being selected.</w:t>
      </w:r>
    </w:p>
    <w:p w:rsidR="00332CC7" w:rsidRDefault="00332CC7" w:rsidP="00DC130C">
      <w:pPr>
        <w:spacing w:after="0" w:line="360" w:lineRule="auto"/>
        <w:ind w:left="709" w:hanging="709"/>
        <w:contextualSpacing/>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sidRPr="00C36473">
        <w:rPr>
          <w:rFonts w:ascii="Times New Roman" w:hAnsi="Times New Roman" w:cs="Times New Roman"/>
          <w:b/>
          <w:sz w:val="24"/>
          <w:szCs w:val="24"/>
        </w:rPr>
        <w:t>State Two:</w:t>
      </w:r>
      <w:r w:rsidRPr="004335CA">
        <w:rPr>
          <w:rFonts w:ascii="Times New Roman" w:hAnsi="Times New Roman" w:cs="Times New Roman"/>
          <w:sz w:val="24"/>
          <w:szCs w:val="24"/>
        </w:rPr>
        <w:t xml:space="preserve"> In this stage, departments in the selected formations were listed out. These departments include:</w:t>
      </w:r>
    </w:p>
    <w:p w:rsidR="00332CC7" w:rsidRPr="00483269" w:rsidRDefault="001A1224" w:rsidP="00DC130C">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Table</w:t>
      </w:r>
      <w:proofErr w:type="gramStart"/>
      <w:r w:rsidR="00332CC7" w:rsidRPr="00483269">
        <w:rPr>
          <w:rFonts w:ascii="Times New Roman" w:hAnsi="Times New Roman" w:cs="Times New Roman"/>
          <w:b/>
          <w:sz w:val="24"/>
          <w:szCs w:val="24"/>
        </w:rPr>
        <w:t>:</w:t>
      </w:r>
      <w:r>
        <w:rPr>
          <w:rFonts w:ascii="Times New Roman" w:hAnsi="Times New Roman" w:cs="Times New Roman"/>
          <w:b/>
          <w:sz w:val="24"/>
          <w:szCs w:val="24"/>
        </w:rPr>
        <w:t>1</w:t>
      </w:r>
      <w:proofErr w:type="gramEnd"/>
      <w:r w:rsidR="00332CC7" w:rsidRPr="00483269">
        <w:rPr>
          <w:rFonts w:ascii="Times New Roman" w:hAnsi="Times New Roman" w:cs="Times New Roman"/>
          <w:b/>
          <w:sz w:val="24"/>
          <w:szCs w:val="24"/>
        </w:rPr>
        <w:t xml:space="preserve"> Showing the departments in </w:t>
      </w:r>
      <w:proofErr w:type="spellStart"/>
      <w:r w:rsidR="00332CC7" w:rsidRPr="00483269">
        <w:rPr>
          <w:rFonts w:ascii="Times New Roman" w:hAnsi="Times New Roman" w:cs="Times New Roman"/>
          <w:b/>
          <w:sz w:val="24"/>
          <w:szCs w:val="24"/>
        </w:rPr>
        <w:t>Akwa</w:t>
      </w:r>
      <w:proofErr w:type="spellEnd"/>
      <w:r w:rsidR="00332CC7" w:rsidRPr="00483269">
        <w:rPr>
          <w:rFonts w:ascii="Times New Roman" w:hAnsi="Times New Roman" w:cs="Times New Roman"/>
          <w:b/>
          <w:sz w:val="24"/>
          <w:szCs w:val="24"/>
        </w:rPr>
        <w:t xml:space="preserve"> </w:t>
      </w:r>
      <w:proofErr w:type="spellStart"/>
      <w:r w:rsidR="00332CC7" w:rsidRPr="00483269">
        <w:rPr>
          <w:rFonts w:ascii="Times New Roman" w:hAnsi="Times New Roman" w:cs="Times New Roman"/>
          <w:b/>
          <w:sz w:val="24"/>
          <w:szCs w:val="24"/>
        </w:rPr>
        <w:t>Ibom</w:t>
      </w:r>
      <w:proofErr w:type="spellEnd"/>
      <w:r w:rsidR="00332CC7" w:rsidRPr="00483269">
        <w:rPr>
          <w:rFonts w:ascii="Times New Roman" w:hAnsi="Times New Roman" w:cs="Times New Roman"/>
          <w:b/>
          <w:sz w:val="24"/>
          <w:szCs w:val="24"/>
        </w:rPr>
        <w:t xml:space="preserve"> State Ministry of Finance</w:t>
      </w:r>
    </w:p>
    <w:tbl>
      <w:tblPr>
        <w:tblStyle w:val="TableGrid"/>
        <w:tblW w:w="0" w:type="auto"/>
        <w:tblBorders>
          <w:top w:val="single" w:sz="4"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969"/>
        <w:gridCol w:w="5812"/>
      </w:tblGrid>
      <w:tr w:rsidR="00332CC7" w:rsidRPr="00390E1C" w:rsidTr="00DC130C">
        <w:tc>
          <w:tcPr>
            <w:tcW w:w="3969" w:type="dxa"/>
            <w:tcBorders>
              <w:bottom w:val="single" w:sz="4" w:space="0" w:color="auto"/>
              <w:right w:val="nil"/>
            </w:tcBorders>
          </w:tcPr>
          <w:p w:rsidR="00332CC7" w:rsidRPr="00390E1C" w:rsidRDefault="00332CC7" w:rsidP="00DC130C">
            <w:pPr>
              <w:spacing w:after="0" w:line="360" w:lineRule="auto"/>
              <w:contextualSpacing/>
              <w:jc w:val="center"/>
              <w:rPr>
                <w:rFonts w:ascii="Times New Roman" w:hAnsi="Times New Roman" w:cs="Times New Roman"/>
                <w:b/>
                <w:sz w:val="21"/>
                <w:szCs w:val="21"/>
              </w:rPr>
            </w:pPr>
            <w:r w:rsidRPr="00390E1C">
              <w:rPr>
                <w:rFonts w:ascii="Times New Roman" w:hAnsi="Times New Roman" w:cs="Times New Roman"/>
                <w:b/>
                <w:sz w:val="21"/>
                <w:szCs w:val="21"/>
              </w:rPr>
              <w:t xml:space="preserve">Lists of selected unit in </w:t>
            </w:r>
            <w:proofErr w:type="spellStart"/>
            <w:r w:rsidRPr="00390E1C">
              <w:rPr>
                <w:rFonts w:ascii="Times New Roman" w:hAnsi="Times New Roman" w:cs="Times New Roman"/>
                <w:b/>
                <w:sz w:val="21"/>
                <w:szCs w:val="21"/>
              </w:rPr>
              <w:t>Akwa</w:t>
            </w:r>
            <w:proofErr w:type="spellEnd"/>
            <w:r w:rsidRPr="00390E1C">
              <w:rPr>
                <w:rFonts w:ascii="Times New Roman" w:hAnsi="Times New Roman" w:cs="Times New Roman"/>
                <w:b/>
                <w:sz w:val="21"/>
                <w:szCs w:val="21"/>
              </w:rPr>
              <w:t xml:space="preserve"> </w:t>
            </w:r>
            <w:proofErr w:type="spellStart"/>
            <w:r w:rsidRPr="00390E1C">
              <w:rPr>
                <w:rFonts w:ascii="Times New Roman" w:hAnsi="Times New Roman" w:cs="Times New Roman"/>
                <w:b/>
                <w:sz w:val="21"/>
                <w:szCs w:val="21"/>
              </w:rPr>
              <w:t>Ibom</w:t>
            </w:r>
            <w:proofErr w:type="spellEnd"/>
            <w:r w:rsidRPr="00390E1C">
              <w:rPr>
                <w:rFonts w:ascii="Times New Roman" w:hAnsi="Times New Roman" w:cs="Times New Roman"/>
                <w:b/>
                <w:sz w:val="21"/>
                <w:szCs w:val="21"/>
              </w:rPr>
              <w:t xml:space="preserve"> State Ministry of Finance</w:t>
            </w:r>
          </w:p>
        </w:tc>
        <w:tc>
          <w:tcPr>
            <w:tcW w:w="5812" w:type="dxa"/>
            <w:tcBorders>
              <w:left w:val="nil"/>
              <w:bottom w:val="single" w:sz="4" w:space="0" w:color="auto"/>
            </w:tcBorders>
          </w:tcPr>
          <w:p w:rsidR="00332CC7" w:rsidRPr="00390E1C" w:rsidRDefault="00332CC7" w:rsidP="00DC130C">
            <w:pPr>
              <w:spacing w:after="0" w:line="360" w:lineRule="auto"/>
              <w:contextualSpacing/>
              <w:jc w:val="center"/>
              <w:rPr>
                <w:rFonts w:ascii="Times New Roman" w:hAnsi="Times New Roman" w:cs="Times New Roman"/>
                <w:b/>
                <w:sz w:val="21"/>
                <w:szCs w:val="21"/>
              </w:rPr>
            </w:pPr>
            <w:r w:rsidRPr="00390E1C">
              <w:rPr>
                <w:rFonts w:ascii="Times New Roman" w:hAnsi="Times New Roman" w:cs="Times New Roman"/>
                <w:b/>
                <w:sz w:val="21"/>
                <w:szCs w:val="21"/>
              </w:rPr>
              <w:t>List of Departments</w:t>
            </w:r>
          </w:p>
        </w:tc>
      </w:tr>
      <w:tr w:rsidR="00332CC7" w:rsidRPr="00390E1C" w:rsidTr="00DC130C">
        <w:tc>
          <w:tcPr>
            <w:tcW w:w="3969" w:type="dxa"/>
            <w:tcBorders>
              <w:top w:val="single" w:sz="4" w:space="0" w:color="auto"/>
              <w:bottom w:val="nil"/>
              <w:right w:val="nil"/>
            </w:tcBorders>
          </w:tcPr>
          <w:p w:rsidR="00332CC7" w:rsidRPr="00390E1C" w:rsidRDefault="00332CC7" w:rsidP="00DC130C">
            <w:pPr>
              <w:spacing w:after="0" w:line="360" w:lineRule="auto"/>
              <w:contextualSpacing/>
              <w:rPr>
                <w:rFonts w:ascii="Times New Roman" w:hAnsi="Times New Roman" w:cs="Times New Roman"/>
                <w:sz w:val="21"/>
                <w:szCs w:val="21"/>
              </w:rPr>
            </w:pPr>
            <w:r w:rsidRPr="00390E1C">
              <w:rPr>
                <w:rFonts w:ascii="Times New Roman" w:hAnsi="Times New Roman" w:cs="Times New Roman"/>
                <w:sz w:val="21"/>
                <w:szCs w:val="21"/>
              </w:rPr>
              <w:t>Senior staff</w:t>
            </w:r>
          </w:p>
        </w:tc>
        <w:tc>
          <w:tcPr>
            <w:tcW w:w="5812" w:type="dxa"/>
            <w:tcBorders>
              <w:top w:val="single" w:sz="4" w:space="0" w:color="auto"/>
              <w:left w:val="nil"/>
              <w:bottom w:val="nil"/>
            </w:tcBorders>
          </w:tcPr>
          <w:p w:rsidR="00332CC7" w:rsidRPr="00390E1C" w:rsidRDefault="00332CC7" w:rsidP="00DC130C">
            <w:pPr>
              <w:spacing w:after="0" w:line="360" w:lineRule="auto"/>
              <w:contextualSpacing/>
              <w:rPr>
                <w:rFonts w:ascii="Times New Roman" w:hAnsi="Times New Roman" w:cs="Times New Roman"/>
                <w:sz w:val="21"/>
                <w:szCs w:val="21"/>
              </w:rPr>
            </w:pPr>
            <w:r w:rsidRPr="00390E1C">
              <w:rPr>
                <w:rFonts w:ascii="Times New Roman" w:hAnsi="Times New Roman" w:cs="Times New Roman"/>
                <w:sz w:val="21"/>
                <w:szCs w:val="21"/>
              </w:rPr>
              <w:t>Administrative officers, accounting, auditing officer; education</w:t>
            </w:r>
          </w:p>
        </w:tc>
      </w:tr>
      <w:tr w:rsidR="00332CC7" w:rsidRPr="00390E1C" w:rsidTr="00DC130C">
        <w:tc>
          <w:tcPr>
            <w:tcW w:w="3969" w:type="dxa"/>
            <w:tcBorders>
              <w:top w:val="nil"/>
              <w:bottom w:val="single" w:sz="4" w:space="0" w:color="auto"/>
              <w:right w:val="nil"/>
            </w:tcBorders>
          </w:tcPr>
          <w:p w:rsidR="00332CC7" w:rsidRPr="00390E1C" w:rsidRDefault="00332CC7" w:rsidP="00DC130C">
            <w:pPr>
              <w:spacing w:after="0" w:line="360" w:lineRule="auto"/>
              <w:contextualSpacing/>
              <w:rPr>
                <w:rFonts w:ascii="Times New Roman" w:hAnsi="Times New Roman" w:cs="Times New Roman"/>
                <w:sz w:val="21"/>
                <w:szCs w:val="21"/>
              </w:rPr>
            </w:pPr>
            <w:r w:rsidRPr="00390E1C">
              <w:rPr>
                <w:rFonts w:ascii="Times New Roman" w:hAnsi="Times New Roman" w:cs="Times New Roman"/>
                <w:sz w:val="21"/>
                <w:szCs w:val="21"/>
              </w:rPr>
              <w:t>Junior staff</w:t>
            </w:r>
          </w:p>
        </w:tc>
        <w:tc>
          <w:tcPr>
            <w:tcW w:w="5812" w:type="dxa"/>
            <w:tcBorders>
              <w:top w:val="nil"/>
              <w:left w:val="nil"/>
              <w:bottom w:val="single" w:sz="4" w:space="0" w:color="auto"/>
            </w:tcBorders>
          </w:tcPr>
          <w:p w:rsidR="00332CC7" w:rsidRPr="00390E1C" w:rsidRDefault="00332CC7" w:rsidP="00DC130C">
            <w:pPr>
              <w:spacing w:after="0" w:line="360" w:lineRule="auto"/>
              <w:contextualSpacing/>
              <w:rPr>
                <w:rFonts w:ascii="Times New Roman" w:hAnsi="Times New Roman" w:cs="Times New Roman"/>
                <w:sz w:val="21"/>
                <w:szCs w:val="21"/>
              </w:rPr>
            </w:pPr>
            <w:r w:rsidRPr="00390E1C">
              <w:rPr>
                <w:rFonts w:ascii="Times New Roman" w:hAnsi="Times New Roman" w:cs="Times New Roman"/>
                <w:sz w:val="21"/>
                <w:szCs w:val="21"/>
              </w:rPr>
              <w:t>Security, messenger, ICT, casual staff, maintenance.</w:t>
            </w:r>
          </w:p>
        </w:tc>
      </w:tr>
    </w:tbl>
    <w:p w:rsidR="00332CC7" w:rsidRPr="001A1224" w:rsidRDefault="001A1224" w:rsidP="00DC130C">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D7071A">
        <w:rPr>
          <w:rFonts w:ascii="Times New Roman" w:hAnsi="Times New Roman" w:cs="Times New Roman"/>
          <w:b/>
          <w:sz w:val="24"/>
          <w:szCs w:val="24"/>
        </w:rPr>
        <w:t>(2026)</w:t>
      </w:r>
    </w:p>
    <w:p w:rsidR="00332CC7" w:rsidRPr="007B68E0" w:rsidRDefault="00332CC7" w:rsidP="00DC130C">
      <w:pPr>
        <w:spacing w:after="0" w:line="360" w:lineRule="auto"/>
        <w:ind w:left="709" w:hanging="709"/>
        <w:contextualSpacing/>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Pr="00AF0E1F">
        <w:rPr>
          <w:rFonts w:ascii="Times New Roman" w:hAnsi="Times New Roman" w:cs="Times New Roman"/>
          <w:b/>
          <w:sz w:val="24"/>
          <w:szCs w:val="24"/>
        </w:rPr>
        <w:t>Stage Three:</w:t>
      </w:r>
      <w:r w:rsidRPr="007B68E0">
        <w:rPr>
          <w:rFonts w:ascii="Times New Roman" w:hAnsi="Times New Roman" w:cs="Times New Roman"/>
          <w:sz w:val="24"/>
          <w:szCs w:val="24"/>
        </w:rPr>
        <w:t xml:space="preserve"> From the selected departments, 288 respondents were selected using strati</w:t>
      </w:r>
      <w:r>
        <w:rPr>
          <w:rFonts w:ascii="Times New Roman" w:hAnsi="Times New Roman" w:cs="Times New Roman"/>
          <w:sz w:val="24"/>
          <w:szCs w:val="24"/>
        </w:rPr>
        <w:t xml:space="preserve">fied sampling technique and </w:t>
      </w:r>
      <w:proofErr w:type="spellStart"/>
      <w:r>
        <w:rPr>
          <w:rFonts w:ascii="Times New Roman" w:hAnsi="Times New Roman" w:cs="Times New Roman"/>
          <w:sz w:val="24"/>
          <w:szCs w:val="24"/>
        </w:rPr>
        <w:t>Bourle</w:t>
      </w:r>
      <w:r w:rsidRPr="007B68E0">
        <w:rPr>
          <w:rFonts w:ascii="Times New Roman" w:hAnsi="Times New Roman" w:cs="Times New Roman"/>
          <w:sz w:val="24"/>
          <w:szCs w:val="24"/>
        </w:rPr>
        <w:t>y’s</w:t>
      </w:r>
      <w:proofErr w:type="spellEnd"/>
      <w:r w:rsidRPr="007B68E0">
        <w:rPr>
          <w:rFonts w:ascii="Times New Roman" w:hAnsi="Times New Roman" w:cs="Times New Roman"/>
          <w:sz w:val="24"/>
          <w:szCs w:val="24"/>
        </w:rPr>
        <w:t xml:space="preserve"> proportional allocation formula.</w:t>
      </w:r>
    </w:p>
    <w:p w:rsidR="00332CC7" w:rsidRDefault="00332CC7" w:rsidP="00DC130C">
      <w:pPr>
        <w:spacing w:after="0" w:line="360" w:lineRule="auto"/>
        <w:ind w:firstLine="709"/>
        <w:contextualSpacing/>
        <w:jc w:val="both"/>
        <w:rPr>
          <w:rFonts w:ascii="Times New Roman" w:hAnsi="Times New Roman" w:cs="Times New Roman"/>
          <w:sz w:val="24"/>
          <w:szCs w:val="24"/>
        </w:rPr>
      </w:pPr>
      <w:r w:rsidRPr="007B68E0">
        <w:rPr>
          <w:rFonts w:ascii="Times New Roman" w:hAnsi="Times New Roman" w:cs="Times New Roman"/>
          <w:sz w:val="24"/>
          <w:szCs w:val="24"/>
        </w:rPr>
        <w:t xml:space="preserve">The technique was used to ensure that each strata of the population are duly represented </w:t>
      </w:r>
    </w:p>
    <w:p w:rsidR="00332CC7" w:rsidRPr="001A1224" w:rsidRDefault="00332CC7" w:rsidP="00DC130C">
      <w:pPr>
        <w:spacing w:after="0" w:line="360" w:lineRule="auto"/>
        <w:ind w:firstLine="709"/>
        <w:contextualSpacing/>
        <w:jc w:val="both"/>
        <w:rPr>
          <w:rFonts w:ascii="Times New Roman" w:hAnsi="Times New Roman" w:cs="Times New Roman"/>
          <w:sz w:val="24"/>
          <w:szCs w:val="24"/>
        </w:rPr>
      </w:pPr>
      <w:proofErr w:type="gramStart"/>
      <w:r w:rsidRPr="007B68E0">
        <w:rPr>
          <w:rFonts w:ascii="Times New Roman" w:hAnsi="Times New Roman" w:cs="Times New Roman"/>
          <w:sz w:val="24"/>
          <w:szCs w:val="24"/>
        </w:rPr>
        <w:t>and</w:t>
      </w:r>
      <w:proofErr w:type="gramEnd"/>
      <w:r w:rsidRPr="007B68E0">
        <w:rPr>
          <w:rFonts w:ascii="Times New Roman" w:hAnsi="Times New Roman" w:cs="Times New Roman"/>
          <w:sz w:val="24"/>
          <w:szCs w:val="24"/>
        </w:rPr>
        <w:t xml:space="preserve"> get a statistically sound sample from the population.</w:t>
      </w:r>
    </w:p>
    <w:p w:rsidR="00332CC7" w:rsidRPr="00483269" w:rsidRDefault="001A1224" w:rsidP="00332CC7">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Table</w:t>
      </w:r>
      <w:proofErr w:type="gramStart"/>
      <w:r w:rsidR="00332CC7" w:rsidRPr="00483269">
        <w:rPr>
          <w:rFonts w:ascii="Times New Roman" w:hAnsi="Times New Roman" w:cs="Times New Roman"/>
          <w:b/>
          <w:sz w:val="24"/>
          <w:szCs w:val="24"/>
        </w:rPr>
        <w:t>:</w:t>
      </w:r>
      <w:r>
        <w:rPr>
          <w:rFonts w:ascii="Times New Roman" w:hAnsi="Times New Roman" w:cs="Times New Roman"/>
          <w:b/>
          <w:sz w:val="24"/>
          <w:szCs w:val="24"/>
        </w:rPr>
        <w:t>2</w:t>
      </w:r>
      <w:proofErr w:type="gramEnd"/>
      <w:r w:rsidR="00332CC7" w:rsidRPr="00483269">
        <w:rPr>
          <w:rFonts w:ascii="Times New Roman" w:hAnsi="Times New Roman" w:cs="Times New Roman"/>
          <w:b/>
          <w:sz w:val="24"/>
          <w:szCs w:val="24"/>
        </w:rPr>
        <w:t xml:space="preserve"> Summary of proportion sample from the four strata of the ministry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2895"/>
        <w:gridCol w:w="2615"/>
        <w:gridCol w:w="1817"/>
      </w:tblGrid>
      <w:tr w:rsidR="00332CC7" w:rsidRPr="00390E1C" w:rsidTr="00F30289">
        <w:tc>
          <w:tcPr>
            <w:tcW w:w="791" w:type="dxa"/>
            <w:tcBorders>
              <w:top w:val="single" w:sz="4" w:space="0" w:color="auto"/>
              <w:bottom w:val="single" w:sz="4" w:space="0" w:color="auto"/>
            </w:tcBorders>
          </w:tcPr>
          <w:p w:rsidR="00332CC7" w:rsidRPr="00390E1C" w:rsidRDefault="00332CC7" w:rsidP="00F30289">
            <w:pPr>
              <w:contextualSpacing/>
              <w:jc w:val="center"/>
              <w:rPr>
                <w:rFonts w:ascii="Times New Roman" w:hAnsi="Times New Roman" w:cs="Times New Roman"/>
                <w:b/>
                <w:sz w:val="21"/>
                <w:szCs w:val="21"/>
              </w:rPr>
            </w:pPr>
            <w:r w:rsidRPr="00390E1C">
              <w:rPr>
                <w:rFonts w:ascii="Times New Roman" w:hAnsi="Times New Roman" w:cs="Times New Roman"/>
                <w:b/>
                <w:sz w:val="21"/>
                <w:szCs w:val="21"/>
              </w:rPr>
              <w:t>S/N</w:t>
            </w:r>
          </w:p>
        </w:tc>
        <w:tc>
          <w:tcPr>
            <w:tcW w:w="2895" w:type="dxa"/>
            <w:tcBorders>
              <w:top w:val="single" w:sz="4" w:space="0" w:color="auto"/>
              <w:bottom w:val="single" w:sz="4" w:space="0" w:color="auto"/>
            </w:tcBorders>
          </w:tcPr>
          <w:p w:rsidR="00332CC7" w:rsidRPr="00390E1C" w:rsidRDefault="00332CC7" w:rsidP="00F30289">
            <w:pPr>
              <w:contextualSpacing/>
              <w:jc w:val="both"/>
              <w:rPr>
                <w:rFonts w:ascii="Times New Roman" w:hAnsi="Times New Roman" w:cs="Times New Roman"/>
                <w:b/>
                <w:sz w:val="21"/>
                <w:szCs w:val="21"/>
              </w:rPr>
            </w:pPr>
            <w:r w:rsidRPr="00390E1C">
              <w:rPr>
                <w:rFonts w:ascii="Times New Roman" w:hAnsi="Times New Roman" w:cs="Times New Roman"/>
                <w:b/>
                <w:sz w:val="21"/>
                <w:szCs w:val="21"/>
              </w:rPr>
              <w:t>Class of Staff</w:t>
            </w:r>
          </w:p>
        </w:tc>
        <w:tc>
          <w:tcPr>
            <w:tcW w:w="2615" w:type="dxa"/>
            <w:tcBorders>
              <w:top w:val="single" w:sz="4" w:space="0" w:color="auto"/>
              <w:bottom w:val="single" w:sz="4" w:space="0" w:color="auto"/>
            </w:tcBorders>
          </w:tcPr>
          <w:p w:rsidR="00332CC7" w:rsidRPr="00390E1C" w:rsidRDefault="00332CC7" w:rsidP="00F30289">
            <w:pPr>
              <w:contextualSpacing/>
              <w:jc w:val="center"/>
              <w:rPr>
                <w:rFonts w:ascii="Times New Roman" w:hAnsi="Times New Roman" w:cs="Times New Roman"/>
                <w:b/>
                <w:sz w:val="21"/>
                <w:szCs w:val="21"/>
              </w:rPr>
            </w:pPr>
            <w:r w:rsidRPr="00390E1C">
              <w:rPr>
                <w:rFonts w:ascii="Times New Roman" w:hAnsi="Times New Roman" w:cs="Times New Roman"/>
                <w:b/>
                <w:sz w:val="21"/>
                <w:szCs w:val="21"/>
              </w:rPr>
              <w:t>Population</w:t>
            </w:r>
          </w:p>
        </w:tc>
        <w:tc>
          <w:tcPr>
            <w:tcW w:w="1817" w:type="dxa"/>
            <w:tcBorders>
              <w:top w:val="single" w:sz="4" w:space="0" w:color="auto"/>
              <w:bottom w:val="single" w:sz="4" w:space="0" w:color="auto"/>
            </w:tcBorders>
          </w:tcPr>
          <w:p w:rsidR="00332CC7" w:rsidRPr="00390E1C" w:rsidRDefault="00332CC7" w:rsidP="00F30289">
            <w:pPr>
              <w:contextualSpacing/>
              <w:jc w:val="center"/>
              <w:rPr>
                <w:rFonts w:ascii="Times New Roman" w:hAnsi="Times New Roman" w:cs="Times New Roman"/>
                <w:b/>
                <w:sz w:val="21"/>
                <w:szCs w:val="21"/>
              </w:rPr>
            </w:pPr>
            <w:r w:rsidRPr="00390E1C">
              <w:rPr>
                <w:rFonts w:ascii="Times New Roman" w:hAnsi="Times New Roman" w:cs="Times New Roman"/>
                <w:b/>
                <w:sz w:val="21"/>
                <w:szCs w:val="21"/>
              </w:rPr>
              <w:t>Sample Size</w:t>
            </w:r>
          </w:p>
        </w:tc>
      </w:tr>
      <w:tr w:rsidR="00332CC7" w:rsidRPr="00390E1C" w:rsidTr="00F30289">
        <w:tc>
          <w:tcPr>
            <w:tcW w:w="791" w:type="dxa"/>
            <w:tcBorders>
              <w:top w:val="single" w:sz="4" w:space="0" w:color="auto"/>
            </w:tcBorders>
          </w:tcPr>
          <w:p w:rsidR="00332CC7" w:rsidRPr="00390E1C" w:rsidRDefault="00332CC7" w:rsidP="00F30289">
            <w:pPr>
              <w:pStyle w:val="ListParagraph"/>
              <w:numPr>
                <w:ilvl w:val="0"/>
                <w:numId w:val="2"/>
              </w:numPr>
              <w:spacing w:after="0" w:line="240" w:lineRule="auto"/>
              <w:jc w:val="center"/>
              <w:rPr>
                <w:rFonts w:ascii="Times New Roman" w:hAnsi="Times New Roman" w:cs="Times New Roman"/>
                <w:sz w:val="21"/>
                <w:szCs w:val="21"/>
              </w:rPr>
            </w:pPr>
          </w:p>
        </w:tc>
        <w:tc>
          <w:tcPr>
            <w:tcW w:w="2895" w:type="dxa"/>
            <w:tcBorders>
              <w:top w:val="single" w:sz="4" w:space="0" w:color="auto"/>
            </w:tcBorders>
          </w:tcPr>
          <w:p w:rsidR="00332CC7" w:rsidRPr="00390E1C" w:rsidRDefault="00332CC7" w:rsidP="00F30289">
            <w:pPr>
              <w:contextualSpacing/>
              <w:jc w:val="both"/>
              <w:rPr>
                <w:rFonts w:ascii="Times New Roman" w:hAnsi="Times New Roman" w:cs="Times New Roman"/>
                <w:sz w:val="21"/>
                <w:szCs w:val="21"/>
              </w:rPr>
            </w:pPr>
            <w:r w:rsidRPr="00390E1C">
              <w:rPr>
                <w:rFonts w:ascii="Times New Roman" w:hAnsi="Times New Roman" w:cs="Times New Roman"/>
                <w:sz w:val="21"/>
                <w:szCs w:val="21"/>
              </w:rPr>
              <w:t>Senior Staff</w:t>
            </w:r>
          </w:p>
        </w:tc>
        <w:tc>
          <w:tcPr>
            <w:tcW w:w="2615" w:type="dxa"/>
            <w:tcBorders>
              <w:top w:val="single" w:sz="4" w:space="0" w:color="auto"/>
            </w:tcBorders>
          </w:tcPr>
          <w:p w:rsidR="00332CC7" w:rsidRPr="00390E1C" w:rsidRDefault="00332CC7" w:rsidP="00F30289">
            <w:pPr>
              <w:contextualSpacing/>
              <w:jc w:val="center"/>
              <w:rPr>
                <w:rFonts w:ascii="Times New Roman" w:hAnsi="Times New Roman" w:cs="Times New Roman"/>
                <w:sz w:val="21"/>
                <w:szCs w:val="21"/>
              </w:rPr>
            </w:pPr>
            <w:r w:rsidRPr="00390E1C">
              <w:rPr>
                <w:rFonts w:ascii="Times New Roman" w:hAnsi="Times New Roman" w:cs="Times New Roman"/>
                <w:sz w:val="21"/>
                <w:szCs w:val="21"/>
              </w:rPr>
              <w:t>282</w:t>
            </w:r>
          </w:p>
        </w:tc>
        <w:tc>
          <w:tcPr>
            <w:tcW w:w="1817" w:type="dxa"/>
            <w:tcBorders>
              <w:top w:val="single" w:sz="4" w:space="0" w:color="auto"/>
            </w:tcBorders>
          </w:tcPr>
          <w:p w:rsidR="00332CC7" w:rsidRPr="00390E1C" w:rsidRDefault="00332CC7" w:rsidP="00F30289">
            <w:pPr>
              <w:contextualSpacing/>
              <w:jc w:val="center"/>
              <w:rPr>
                <w:rFonts w:ascii="Times New Roman" w:hAnsi="Times New Roman" w:cs="Times New Roman"/>
                <w:sz w:val="21"/>
                <w:szCs w:val="21"/>
              </w:rPr>
            </w:pPr>
            <w:r w:rsidRPr="00390E1C">
              <w:rPr>
                <w:rFonts w:ascii="Times New Roman" w:hAnsi="Times New Roman" w:cs="Times New Roman"/>
                <w:sz w:val="21"/>
                <w:szCs w:val="21"/>
              </w:rPr>
              <w:t>78</w:t>
            </w:r>
          </w:p>
        </w:tc>
      </w:tr>
      <w:tr w:rsidR="00332CC7" w:rsidRPr="00390E1C" w:rsidTr="00F30289">
        <w:tc>
          <w:tcPr>
            <w:tcW w:w="791" w:type="dxa"/>
          </w:tcPr>
          <w:p w:rsidR="00332CC7" w:rsidRPr="00390E1C" w:rsidRDefault="00332CC7" w:rsidP="00F30289">
            <w:pPr>
              <w:pStyle w:val="ListParagraph"/>
              <w:numPr>
                <w:ilvl w:val="0"/>
                <w:numId w:val="2"/>
              </w:numPr>
              <w:spacing w:after="0" w:line="240" w:lineRule="auto"/>
              <w:jc w:val="center"/>
              <w:rPr>
                <w:rFonts w:ascii="Times New Roman" w:hAnsi="Times New Roman" w:cs="Times New Roman"/>
                <w:sz w:val="21"/>
                <w:szCs w:val="21"/>
              </w:rPr>
            </w:pPr>
          </w:p>
        </w:tc>
        <w:tc>
          <w:tcPr>
            <w:tcW w:w="2895" w:type="dxa"/>
          </w:tcPr>
          <w:p w:rsidR="00332CC7" w:rsidRPr="00390E1C" w:rsidRDefault="00332CC7" w:rsidP="00F30289">
            <w:pPr>
              <w:contextualSpacing/>
              <w:jc w:val="both"/>
              <w:rPr>
                <w:rFonts w:ascii="Times New Roman" w:hAnsi="Times New Roman" w:cs="Times New Roman"/>
                <w:sz w:val="21"/>
                <w:szCs w:val="21"/>
              </w:rPr>
            </w:pPr>
            <w:r w:rsidRPr="00390E1C">
              <w:rPr>
                <w:rFonts w:ascii="Times New Roman" w:hAnsi="Times New Roman" w:cs="Times New Roman"/>
                <w:sz w:val="21"/>
                <w:szCs w:val="21"/>
              </w:rPr>
              <w:t>Junior Staff</w:t>
            </w:r>
          </w:p>
        </w:tc>
        <w:tc>
          <w:tcPr>
            <w:tcW w:w="2615" w:type="dxa"/>
          </w:tcPr>
          <w:p w:rsidR="00332CC7" w:rsidRPr="00390E1C" w:rsidRDefault="00332CC7" w:rsidP="00F30289">
            <w:pPr>
              <w:contextualSpacing/>
              <w:jc w:val="center"/>
              <w:rPr>
                <w:rFonts w:ascii="Times New Roman" w:hAnsi="Times New Roman" w:cs="Times New Roman"/>
                <w:sz w:val="21"/>
                <w:szCs w:val="21"/>
              </w:rPr>
            </w:pPr>
            <w:r w:rsidRPr="00390E1C">
              <w:rPr>
                <w:rFonts w:ascii="Times New Roman" w:hAnsi="Times New Roman" w:cs="Times New Roman"/>
                <w:sz w:val="21"/>
                <w:szCs w:val="21"/>
              </w:rPr>
              <w:t>504</w:t>
            </w:r>
          </w:p>
        </w:tc>
        <w:tc>
          <w:tcPr>
            <w:tcW w:w="1817" w:type="dxa"/>
          </w:tcPr>
          <w:p w:rsidR="00332CC7" w:rsidRPr="00390E1C" w:rsidRDefault="00332CC7" w:rsidP="00F30289">
            <w:pPr>
              <w:contextualSpacing/>
              <w:jc w:val="center"/>
              <w:rPr>
                <w:rFonts w:ascii="Times New Roman" w:hAnsi="Times New Roman" w:cs="Times New Roman"/>
                <w:sz w:val="21"/>
                <w:szCs w:val="21"/>
              </w:rPr>
            </w:pPr>
            <w:r w:rsidRPr="00390E1C">
              <w:rPr>
                <w:rFonts w:ascii="Times New Roman" w:hAnsi="Times New Roman" w:cs="Times New Roman"/>
                <w:sz w:val="21"/>
                <w:szCs w:val="21"/>
              </w:rPr>
              <w:t>142</w:t>
            </w:r>
          </w:p>
        </w:tc>
      </w:tr>
      <w:tr w:rsidR="00332CC7" w:rsidRPr="00390E1C" w:rsidTr="00F30289">
        <w:tc>
          <w:tcPr>
            <w:tcW w:w="791" w:type="dxa"/>
          </w:tcPr>
          <w:p w:rsidR="00332CC7" w:rsidRPr="00390E1C" w:rsidRDefault="00332CC7" w:rsidP="00F30289">
            <w:pPr>
              <w:pStyle w:val="ListParagraph"/>
              <w:numPr>
                <w:ilvl w:val="0"/>
                <w:numId w:val="2"/>
              </w:numPr>
              <w:spacing w:after="0" w:line="240" w:lineRule="auto"/>
              <w:jc w:val="center"/>
              <w:rPr>
                <w:rFonts w:ascii="Times New Roman" w:hAnsi="Times New Roman" w:cs="Times New Roman"/>
                <w:sz w:val="21"/>
                <w:szCs w:val="21"/>
              </w:rPr>
            </w:pPr>
          </w:p>
        </w:tc>
        <w:tc>
          <w:tcPr>
            <w:tcW w:w="2895" w:type="dxa"/>
          </w:tcPr>
          <w:p w:rsidR="00332CC7" w:rsidRPr="00390E1C" w:rsidRDefault="00332CC7" w:rsidP="00F30289">
            <w:pPr>
              <w:contextualSpacing/>
              <w:jc w:val="both"/>
              <w:rPr>
                <w:rFonts w:ascii="Times New Roman" w:hAnsi="Times New Roman" w:cs="Times New Roman"/>
                <w:sz w:val="21"/>
                <w:szCs w:val="21"/>
              </w:rPr>
            </w:pPr>
            <w:r w:rsidRPr="00390E1C">
              <w:rPr>
                <w:rFonts w:ascii="Times New Roman" w:hAnsi="Times New Roman" w:cs="Times New Roman"/>
                <w:sz w:val="21"/>
                <w:szCs w:val="21"/>
              </w:rPr>
              <w:t>Casual Staff</w:t>
            </w:r>
          </w:p>
        </w:tc>
        <w:tc>
          <w:tcPr>
            <w:tcW w:w="2615" w:type="dxa"/>
          </w:tcPr>
          <w:p w:rsidR="00332CC7" w:rsidRPr="00390E1C" w:rsidRDefault="00332CC7" w:rsidP="00F30289">
            <w:pPr>
              <w:contextualSpacing/>
              <w:jc w:val="center"/>
              <w:rPr>
                <w:rFonts w:ascii="Times New Roman" w:hAnsi="Times New Roman" w:cs="Times New Roman"/>
                <w:sz w:val="21"/>
                <w:szCs w:val="21"/>
              </w:rPr>
            </w:pPr>
            <w:r w:rsidRPr="00390E1C">
              <w:rPr>
                <w:rFonts w:ascii="Times New Roman" w:hAnsi="Times New Roman" w:cs="Times New Roman"/>
                <w:sz w:val="21"/>
                <w:szCs w:val="21"/>
              </w:rPr>
              <w:t>74</w:t>
            </w:r>
          </w:p>
        </w:tc>
        <w:tc>
          <w:tcPr>
            <w:tcW w:w="1817" w:type="dxa"/>
          </w:tcPr>
          <w:p w:rsidR="00332CC7" w:rsidRPr="00390E1C" w:rsidRDefault="00332CC7" w:rsidP="00F30289">
            <w:pPr>
              <w:contextualSpacing/>
              <w:jc w:val="center"/>
              <w:rPr>
                <w:rFonts w:ascii="Times New Roman" w:hAnsi="Times New Roman" w:cs="Times New Roman"/>
                <w:sz w:val="21"/>
                <w:szCs w:val="21"/>
              </w:rPr>
            </w:pPr>
            <w:r w:rsidRPr="00390E1C">
              <w:rPr>
                <w:rFonts w:ascii="Times New Roman" w:hAnsi="Times New Roman" w:cs="Times New Roman"/>
                <w:sz w:val="21"/>
                <w:szCs w:val="21"/>
              </w:rPr>
              <w:t>21</w:t>
            </w:r>
          </w:p>
        </w:tc>
      </w:tr>
      <w:tr w:rsidR="00332CC7" w:rsidRPr="00390E1C" w:rsidTr="00F30289">
        <w:tc>
          <w:tcPr>
            <w:tcW w:w="791" w:type="dxa"/>
          </w:tcPr>
          <w:p w:rsidR="00332CC7" w:rsidRPr="00390E1C" w:rsidRDefault="00332CC7" w:rsidP="00F30289">
            <w:pPr>
              <w:pStyle w:val="ListParagraph"/>
              <w:numPr>
                <w:ilvl w:val="0"/>
                <w:numId w:val="2"/>
              </w:numPr>
              <w:spacing w:after="0" w:line="240" w:lineRule="auto"/>
              <w:jc w:val="center"/>
              <w:rPr>
                <w:rFonts w:ascii="Times New Roman" w:hAnsi="Times New Roman" w:cs="Times New Roman"/>
                <w:sz w:val="21"/>
                <w:szCs w:val="21"/>
              </w:rPr>
            </w:pPr>
          </w:p>
        </w:tc>
        <w:tc>
          <w:tcPr>
            <w:tcW w:w="2895" w:type="dxa"/>
          </w:tcPr>
          <w:p w:rsidR="00332CC7" w:rsidRPr="00390E1C" w:rsidRDefault="00332CC7" w:rsidP="00F30289">
            <w:pPr>
              <w:contextualSpacing/>
              <w:jc w:val="both"/>
              <w:rPr>
                <w:rFonts w:ascii="Times New Roman" w:hAnsi="Times New Roman" w:cs="Times New Roman"/>
                <w:sz w:val="21"/>
                <w:szCs w:val="21"/>
              </w:rPr>
            </w:pPr>
            <w:r w:rsidRPr="00390E1C">
              <w:rPr>
                <w:rFonts w:ascii="Times New Roman" w:hAnsi="Times New Roman" w:cs="Times New Roman"/>
                <w:sz w:val="21"/>
                <w:szCs w:val="21"/>
              </w:rPr>
              <w:t>The Public</w:t>
            </w:r>
          </w:p>
        </w:tc>
        <w:tc>
          <w:tcPr>
            <w:tcW w:w="2615" w:type="dxa"/>
          </w:tcPr>
          <w:p w:rsidR="00332CC7" w:rsidRPr="00390E1C" w:rsidRDefault="00332CC7" w:rsidP="00F30289">
            <w:pPr>
              <w:contextualSpacing/>
              <w:jc w:val="center"/>
              <w:rPr>
                <w:rFonts w:ascii="Times New Roman" w:hAnsi="Times New Roman" w:cs="Times New Roman"/>
                <w:sz w:val="21"/>
                <w:szCs w:val="21"/>
              </w:rPr>
            </w:pPr>
            <w:r w:rsidRPr="00390E1C">
              <w:rPr>
                <w:rFonts w:ascii="Times New Roman" w:hAnsi="Times New Roman" w:cs="Times New Roman"/>
                <w:sz w:val="21"/>
                <w:szCs w:val="21"/>
              </w:rPr>
              <w:t>165</w:t>
            </w:r>
          </w:p>
        </w:tc>
        <w:tc>
          <w:tcPr>
            <w:tcW w:w="1817" w:type="dxa"/>
          </w:tcPr>
          <w:p w:rsidR="00332CC7" w:rsidRPr="00390E1C" w:rsidRDefault="00332CC7" w:rsidP="00F30289">
            <w:pPr>
              <w:contextualSpacing/>
              <w:jc w:val="center"/>
              <w:rPr>
                <w:rFonts w:ascii="Times New Roman" w:hAnsi="Times New Roman" w:cs="Times New Roman"/>
                <w:sz w:val="21"/>
                <w:szCs w:val="21"/>
              </w:rPr>
            </w:pPr>
            <w:r w:rsidRPr="00390E1C">
              <w:rPr>
                <w:rFonts w:ascii="Times New Roman" w:hAnsi="Times New Roman" w:cs="Times New Roman"/>
                <w:sz w:val="21"/>
                <w:szCs w:val="21"/>
              </w:rPr>
              <w:t>47</w:t>
            </w:r>
          </w:p>
        </w:tc>
      </w:tr>
      <w:tr w:rsidR="00332CC7" w:rsidRPr="00390E1C" w:rsidTr="00F30289">
        <w:tc>
          <w:tcPr>
            <w:tcW w:w="791" w:type="dxa"/>
            <w:tcBorders>
              <w:bottom w:val="single" w:sz="4" w:space="0" w:color="auto"/>
            </w:tcBorders>
          </w:tcPr>
          <w:p w:rsidR="00332CC7" w:rsidRPr="00390E1C" w:rsidRDefault="00332CC7" w:rsidP="00F30289">
            <w:pPr>
              <w:contextualSpacing/>
              <w:jc w:val="center"/>
              <w:rPr>
                <w:rFonts w:ascii="Times New Roman" w:hAnsi="Times New Roman" w:cs="Times New Roman"/>
                <w:b/>
                <w:sz w:val="21"/>
                <w:szCs w:val="21"/>
              </w:rPr>
            </w:pPr>
          </w:p>
        </w:tc>
        <w:tc>
          <w:tcPr>
            <w:tcW w:w="2895" w:type="dxa"/>
            <w:tcBorders>
              <w:bottom w:val="single" w:sz="4" w:space="0" w:color="auto"/>
            </w:tcBorders>
          </w:tcPr>
          <w:p w:rsidR="00332CC7" w:rsidRPr="00390E1C" w:rsidRDefault="00332CC7" w:rsidP="00F30289">
            <w:pPr>
              <w:contextualSpacing/>
              <w:jc w:val="both"/>
              <w:rPr>
                <w:rFonts w:ascii="Times New Roman" w:hAnsi="Times New Roman" w:cs="Times New Roman"/>
                <w:b/>
                <w:sz w:val="21"/>
                <w:szCs w:val="21"/>
              </w:rPr>
            </w:pPr>
            <w:r w:rsidRPr="00390E1C">
              <w:rPr>
                <w:rFonts w:ascii="Times New Roman" w:hAnsi="Times New Roman" w:cs="Times New Roman"/>
                <w:b/>
                <w:sz w:val="21"/>
                <w:szCs w:val="21"/>
              </w:rPr>
              <w:t xml:space="preserve">Total </w:t>
            </w:r>
          </w:p>
        </w:tc>
        <w:tc>
          <w:tcPr>
            <w:tcW w:w="2615" w:type="dxa"/>
            <w:tcBorders>
              <w:bottom w:val="single" w:sz="4" w:space="0" w:color="auto"/>
            </w:tcBorders>
          </w:tcPr>
          <w:p w:rsidR="00332CC7" w:rsidRPr="00390E1C" w:rsidRDefault="00332CC7" w:rsidP="00F30289">
            <w:pPr>
              <w:contextualSpacing/>
              <w:jc w:val="center"/>
              <w:rPr>
                <w:rFonts w:ascii="Times New Roman" w:hAnsi="Times New Roman" w:cs="Times New Roman"/>
                <w:b/>
                <w:sz w:val="21"/>
                <w:szCs w:val="21"/>
              </w:rPr>
            </w:pPr>
            <w:r w:rsidRPr="00390E1C">
              <w:rPr>
                <w:rFonts w:ascii="Times New Roman" w:hAnsi="Times New Roman" w:cs="Times New Roman"/>
                <w:b/>
                <w:sz w:val="21"/>
                <w:szCs w:val="21"/>
              </w:rPr>
              <w:t>1025</w:t>
            </w:r>
          </w:p>
        </w:tc>
        <w:tc>
          <w:tcPr>
            <w:tcW w:w="1817" w:type="dxa"/>
            <w:tcBorders>
              <w:bottom w:val="single" w:sz="4" w:space="0" w:color="auto"/>
            </w:tcBorders>
          </w:tcPr>
          <w:p w:rsidR="00332CC7" w:rsidRPr="00390E1C" w:rsidRDefault="00332CC7" w:rsidP="00F30289">
            <w:pPr>
              <w:contextualSpacing/>
              <w:jc w:val="center"/>
              <w:rPr>
                <w:rFonts w:ascii="Times New Roman" w:hAnsi="Times New Roman" w:cs="Times New Roman"/>
                <w:b/>
                <w:sz w:val="21"/>
                <w:szCs w:val="21"/>
              </w:rPr>
            </w:pPr>
            <w:r w:rsidRPr="00390E1C">
              <w:rPr>
                <w:rFonts w:ascii="Times New Roman" w:hAnsi="Times New Roman" w:cs="Times New Roman"/>
                <w:b/>
                <w:sz w:val="21"/>
                <w:szCs w:val="21"/>
              </w:rPr>
              <w:t>288</w:t>
            </w:r>
          </w:p>
        </w:tc>
      </w:tr>
    </w:tbl>
    <w:p w:rsidR="00332CC7" w:rsidRDefault="00332CC7" w:rsidP="00332CC7">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Source: Field survey (2026).</w:t>
      </w:r>
    </w:p>
    <w:p w:rsidR="00332CC7" w:rsidRPr="007B68E0" w:rsidRDefault="00332CC7" w:rsidP="00DC130C">
      <w:pPr>
        <w:spacing w:after="0" w:line="360" w:lineRule="auto"/>
        <w:ind w:left="709" w:hanging="709"/>
        <w:contextualSpacing/>
        <w:jc w:val="both"/>
        <w:rPr>
          <w:rFonts w:ascii="Times New Roman" w:hAnsi="Times New Roman" w:cs="Times New Roman"/>
          <w:sz w:val="24"/>
          <w:szCs w:val="24"/>
        </w:rPr>
      </w:pPr>
      <w:r w:rsidRPr="00200FF7">
        <w:rPr>
          <w:rFonts w:ascii="Times New Roman" w:hAnsi="Times New Roman" w:cs="Times New Roman"/>
          <w:b/>
          <w:sz w:val="24"/>
          <w:szCs w:val="24"/>
        </w:rPr>
        <w:t>Sample size:</w:t>
      </w:r>
      <w:r w:rsidRPr="007B68E0">
        <w:rPr>
          <w:rFonts w:ascii="Times New Roman" w:hAnsi="Times New Roman" w:cs="Times New Roman"/>
          <w:sz w:val="24"/>
          <w:szCs w:val="24"/>
        </w:rPr>
        <w:t xml:space="preserve"> To determine the sample size for this study, the breakdown is as state </w:t>
      </w:r>
      <w:r>
        <w:rPr>
          <w:rFonts w:ascii="Times New Roman" w:hAnsi="Times New Roman" w:cs="Times New Roman"/>
          <w:sz w:val="24"/>
          <w:szCs w:val="24"/>
        </w:rPr>
        <w:t>as follows</w:t>
      </w:r>
      <w:r w:rsidRPr="007B68E0">
        <w:rPr>
          <w:rFonts w:ascii="Times New Roman" w:hAnsi="Times New Roman" w:cs="Times New Roman"/>
          <w:sz w:val="24"/>
          <w:szCs w:val="24"/>
        </w:rPr>
        <w:t>:</w:t>
      </w:r>
    </w:p>
    <w:p w:rsidR="00332CC7" w:rsidRDefault="00332CC7" w:rsidP="00DC130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Using </w:t>
      </w:r>
      <w:proofErr w:type="spellStart"/>
      <w:r>
        <w:rPr>
          <w:rFonts w:ascii="Times New Roman" w:hAnsi="Times New Roman" w:cs="Times New Roman"/>
          <w:sz w:val="24"/>
          <w:szCs w:val="24"/>
        </w:rPr>
        <w:t>Bourley’s</w:t>
      </w:r>
      <w:proofErr w:type="spellEnd"/>
      <w:r>
        <w:rPr>
          <w:rFonts w:ascii="Times New Roman" w:hAnsi="Times New Roman" w:cs="Times New Roman"/>
          <w:sz w:val="24"/>
          <w:szCs w:val="24"/>
        </w:rPr>
        <w:t xml:space="preserve"> Proportional allocation formula, given</w:t>
      </w:r>
      <w:r w:rsidRPr="007B68E0">
        <w:rPr>
          <w:rFonts w:ascii="Times New Roman" w:hAnsi="Times New Roman" w:cs="Times New Roman"/>
          <w:sz w:val="24"/>
          <w:szCs w:val="24"/>
        </w:rPr>
        <w:t xml:space="preserve"> as</w:t>
      </w:r>
      <w:r>
        <w:rPr>
          <w:rFonts w:ascii="Times New Roman" w:hAnsi="Times New Roman" w:cs="Times New Roman"/>
          <w:sz w:val="24"/>
          <w:szCs w:val="24"/>
        </w:rPr>
        <w:t>s shown in Equation 3.1 as follows:</w:t>
      </w:r>
    </w:p>
    <w:p w:rsidR="00332CC7" w:rsidRPr="00FF6F8C" w:rsidRDefault="00332CC7" w:rsidP="006A3D22">
      <w:pPr>
        <w:spacing w:after="0" w:line="360" w:lineRule="auto"/>
        <w:ind w:left="720"/>
        <w:contextualSpacing/>
        <w:jc w:val="both"/>
        <w:rPr>
          <w:rFonts w:ascii="Times New Roman" w:hAnsi="Times New Roman" w:cs="Times New Roman"/>
          <w:sz w:val="24"/>
          <w:szCs w:val="24"/>
        </w:rPr>
      </w:pPr>
      <w:r w:rsidRPr="00FF6F8C">
        <w:rPr>
          <w:rFonts w:ascii="Times New Roman" w:hAnsi="Times New Roman" w:cs="Times New Roman"/>
          <w:sz w:val="24"/>
          <w:szCs w:val="24"/>
        </w:rPr>
        <w:t>a =</w:t>
      </w:r>
      <m:oMath>
        <m:f>
          <m:fPr>
            <m:ctrlPr>
              <w:rPr>
                <w:rFonts w:ascii="Cambria Math" w:hAnsi="Cambria Math" w:cs="Times New Roman"/>
                <w:sz w:val="24"/>
                <w:szCs w:val="24"/>
              </w:rPr>
            </m:ctrlPr>
          </m:fPr>
          <m:num>
            <m:r>
              <m:rPr>
                <m:sty m:val="p"/>
              </m:rPr>
              <w:rPr>
                <w:rFonts w:ascii="Cambria Math" w:hAnsi="Cambria Math" w:cs="Times New Roman"/>
                <w:sz w:val="24"/>
                <w:szCs w:val="24"/>
              </w:rPr>
              <m:t>P(n)</m:t>
            </m:r>
          </m:num>
          <m:den>
            <m:r>
              <m:rPr>
                <m:sty m:val="p"/>
              </m:rPr>
              <w:rPr>
                <w:rFonts w:ascii="Cambria Math" w:hAnsi="Cambria Math" w:cs="Times New Roman"/>
                <w:sz w:val="24"/>
                <w:szCs w:val="24"/>
              </w:rPr>
              <m:t>N</m:t>
            </m:r>
          </m:den>
        </m:f>
      </m:oMath>
      <w:r>
        <w:rPr>
          <w:rFonts w:ascii="Times New Roman" w:eastAsiaTheme="minorEastAsia" w:hAnsi="Times New Roman" w:cs="Times New Roman"/>
          <w:sz w:val="24"/>
          <w:szCs w:val="24"/>
        </w:rPr>
        <w:tab/>
        <w:t xml:space="preserve"> Equation 3.1</w:t>
      </w:r>
    </w:p>
    <w:p w:rsidR="00332CC7" w:rsidRDefault="00332CC7" w:rsidP="006A3D22">
      <w:pPr>
        <w:spacing w:after="0" w:line="240" w:lineRule="auto"/>
        <w:contextualSpacing/>
        <w:jc w:val="both"/>
        <w:rPr>
          <w:rFonts w:ascii="Times New Roman" w:hAnsi="Times New Roman" w:cs="Times New Roman"/>
          <w:sz w:val="24"/>
          <w:szCs w:val="24"/>
        </w:rPr>
      </w:pPr>
      <w:proofErr w:type="gramStart"/>
      <w:r w:rsidRPr="007B68E0">
        <w:rPr>
          <w:rFonts w:ascii="Times New Roman" w:hAnsi="Times New Roman" w:cs="Times New Roman"/>
          <w:sz w:val="24"/>
          <w:szCs w:val="24"/>
        </w:rPr>
        <w:t>where</w:t>
      </w:r>
      <w:proofErr w:type="gramEnd"/>
      <w:r>
        <w:rPr>
          <w:rFonts w:ascii="Times New Roman" w:hAnsi="Times New Roman" w:cs="Times New Roman"/>
          <w:sz w:val="24"/>
          <w:szCs w:val="24"/>
        </w:rPr>
        <w:t xml:space="preserve">, </w:t>
      </w:r>
      <w:r w:rsidRPr="007B68E0">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7B68E0">
        <w:rPr>
          <w:rFonts w:ascii="Times New Roman" w:hAnsi="Times New Roman" w:cs="Times New Roman"/>
          <w:sz w:val="24"/>
          <w:szCs w:val="24"/>
        </w:rPr>
        <w:t>Proportionate sample</w:t>
      </w:r>
      <w:r>
        <w:rPr>
          <w:rFonts w:ascii="Times New Roman" w:hAnsi="Times New Roman" w:cs="Times New Roman"/>
          <w:sz w:val="24"/>
          <w:szCs w:val="24"/>
        </w:rPr>
        <w:t xml:space="preserve">, </w:t>
      </w:r>
      <w:r w:rsidRPr="007B68E0">
        <w:rPr>
          <w:rFonts w:ascii="Times New Roman" w:hAnsi="Times New Roman" w:cs="Times New Roman"/>
          <w:sz w:val="24"/>
          <w:szCs w:val="24"/>
        </w:rPr>
        <w:t>P = Proportionate population</w:t>
      </w:r>
      <w:r>
        <w:rPr>
          <w:rFonts w:ascii="Times New Roman" w:hAnsi="Times New Roman" w:cs="Times New Roman"/>
          <w:sz w:val="24"/>
          <w:szCs w:val="24"/>
        </w:rPr>
        <w:t xml:space="preserve">, </w:t>
      </w:r>
      <w:r w:rsidRPr="007B68E0">
        <w:rPr>
          <w:rFonts w:ascii="Times New Roman" w:hAnsi="Times New Roman" w:cs="Times New Roman"/>
          <w:sz w:val="24"/>
          <w:szCs w:val="24"/>
        </w:rPr>
        <w:t xml:space="preserve">n </w:t>
      </w:r>
      <w:r>
        <w:rPr>
          <w:rFonts w:ascii="Times New Roman" w:hAnsi="Times New Roman" w:cs="Times New Roman"/>
          <w:sz w:val="24"/>
          <w:szCs w:val="24"/>
        </w:rPr>
        <w:t xml:space="preserve">= </w:t>
      </w:r>
      <w:r w:rsidRPr="007B68E0">
        <w:rPr>
          <w:rFonts w:ascii="Times New Roman" w:hAnsi="Times New Roman" w:cs="Times New Roman"/>
          <w:sz w:val="24"/>
          <w:szCs w:val="24"/>
        </w:rPr>
        <w:t>Sample size</w:t>
      </w:r>
      <w:r>
        <w:rPr>
          <w:rFonts w:ascii="Times New Roman" w:hAnsi="Times New Roman" w:cs="Times New Roman"/>
          <w:sz w:val="24"/>
          <w:szCs w:val="24"/>
        </w:rPr>
        <w:t xml:space="preserve">, and </w:t>
      </w:r>
      <w:r w:rsidRPr="007B68E0">
        <w:rPr>
          <w:rFonts w:ascii="Times New Roman" w:hAnsi="Times New Roman" w:cs="Times New Roman"/>
          <w:sz w:val="24"/>
          <w:szCs w:val="24"/>
        </w:rPr>
        <w:t xml:space="preserve">N </w:t>
      </w:r>
      <w:r>
        <w:rPr>
          <w:rFonts w:ascii="Times New Roman" w:hAnsi="Times New Roman" w:cs="Times New Roman"/>
          <w:sz w:val="24"/>
          <w:szCs w:val="24"/>
        </w:rPr>
        <w:t xml:space="preserve">= </w:t>
      </w:r>
      <w:r w:rsidRPr="007B68E0">
        <w:rPr>
          <w:rFonts w:ascii="Times New Roman" w:hAnsi="Times New Roman" w:cs="Times New Roman"/>
          <w:sz w:val="24"/>
          <w:szCs w:val="24"/>
        </w:rPr>
        <w:t>Overall population</w:t>
      </w:r>
    </w:p>
    <w:p w:rsidR="00332CC7" w:rsidRDefault="00332CC7" w:rsidP="006A3D22">
      <w:pPr>
        <w:spacing w:after="0" w:line="240" w:lineRule="auto"/>
        <w:contextualSpacing/>
        <w:jc w:val="both"/>
        <w:rPr>
          <w:rFonts w:ascii="Times New Roman" w:eastAsiaTheme="minorEastAsia" w:hAnsi="Times New Roman" w:cs="Times New Roman"/>
          <w:sz w:val="24"/>
          <w:szCs w:val="24"/>
        </w:rPr>
      </w:pPr>
      <w:r w:rsidRPr="007B68E0">
        <w:rPr>
          <w:rFonts w:ascii="Times New Roman" w:hAnsi="Times New Roman" w:cs="Times New Roman"/>
          <w:sz w:val="24"/>
          <w:szCs w:val="24"/>
        </w:rPr>
        <w:t>Then senior staff</w:t>
      </w:r>
      <w:r>
        <w:rPr>
          <w:rFonts w:ascii="Times New Roman" w:hAnsi="Times New Roman" w:cs="Times New Roman"/>
          <w:sz w:val="24"/>
          <w:szCs w:val="24"/>
        </w:rPr>
        <w:tab/>
      </w:r>
      <w:r w:rsidRPr="007B68E0">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282(288)</m:t>
            </m:r>
          </m:num>
          <m:den>
            <m:r>
              <w:rPr>
                <w:rFonts w:ascii="Cambria Math" w:hAnsi="Cambria Math" w:cs="Times New Roman"/>
                <w:sz w:val="24"/>
                <w:szCs w:val="24"/>
              </w:rPr>
              <m:t>1025</m:t>
            </m:r>
          </m:den>
        </m:f>
      </m:oMath>
    </w:p>
    <w:p w:rsidR="00332CC7" w:rsidRDefault="00332CC7" w:rsidP="006A3D22">
      <w:pPr>
        <w:spacing w:after="0" w:line="240" w:lineRule="auto"/>
        <w:ind w:left="1440" w:firstLine="720"/>
        <w:contextualSpacing/>
        <w:jc w:val="both"/>
        <w:rPr>
          <w:rFonts w:ascii="Times New Roman" w:eastAsiaTheme="minorEastAsia" w:hAnsi="Times New Roman" w:cs="Times New Roman"/>
          <w:sz w:val="24"/>
          <w:szCs w:val="24"/>
        </w:rPr>
      </w:pPr>
      <w:r w:rsidRPr="007B68E0">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81216</m:t>
            </m:r>
          </m:num>
          <m:den>
            <m:r>
              <w:rPr>
                <w:rFonts w:ascii="Cambria Math" w:hAnsi="Cambria Math" w:cs="Times New Roman"/>
                <w:sz w:val="24"/>
                <w:szCs w:val="24"/>
              </w:rPr>
              <m:t>1025</m:t>
            </m:r>
          </m:den>
        </m:f>
        <m:r>
          <w:rPr>
            <w:rFonts w:ascii="Cambria Math" w:hAnsi="Cambria Math" w:cs="Times New Roman"/>
            <w:sz w:val="24"/>
            <w:szCs w:val="24"/>
          </w:rPr>
          <m:t>=79.2</m:t>
        </m:r>
      </m:oMath>
    </w:p>
    <w:p w:rsidR="00332CC7" w:rsidRDefault="00332CC7" w:rsidP="006A3D22">
      <w:pPr>
        <w:spacing w:after="0" w:line="240" w:lineRule="auto"/>
        <w:ind w:left="1440" w:firstLine="720"/>
        <w:contextualSpacing/>
        <w:jc w:val="both"/>
        <w:rPr>
          <w:rFonts w:ascii="Times New Roman" w:hAnsi="Times New Roman" w:cs="Times New Roman"/>
          <w:sz w:val="24"/>
          <w:szCs w:val="24"/>
        </w:rPr>
      </w:pPr>
      <w:r>
        <w:rPr>
          <w:rFonts w:ascii="Times New Roman" w:eastAsiaTheme="minorEastAsia" w:hAnsi="Times New Roman" w:cs="Times New Roman"/>
          <w:sz w:val="24"/>
          <w:szCs w:val="24"/>
        </w:rPr>
        <w:t>= 7.9 respondents</w:t>
      </w:r>
    </w:p>
    <w:p w:rsidR="00332CC7" w:rsidRDefault="00332CC7" w:rsidP="006A3D22">
      <w:pPr>
        <w:spacing w:after="0" w:line="240" w:lineRule="auto"/>
        <w:contextualSpacing/>
        <w:jc w:val="both"/>
        <w:rPr>
          <w:rFonts w:ascii="Times New Roman" w:eastAsiaTheme="minorEastAsia" w:hAnsi="Times New Roman" w:cs="Times New Roman"/>
          <w:sz w:val="24"/>
          <w:szCs w:val="24"/>
        </w:rPr>
      </w:pPr>
      <w:r w:rsidRPr="007B68E0">
        <w:rPr>
          <w:rFonts w:ascii="Times New Roman" w:hAnsi="Times New Roman" w:cs="Times New Roman"/>
          <w:sz w:val="24"/>
          <w:szCs w:val="24"/>
        </w:rPr>
        <w:t>Junior staff</w:t>
      </w:r>
      <w:r>
        <w:rPr>
          <w:rFonts w:ascii="Times New Roman" w:hAnsi="Times New Roman" w:cs="Times New Roman"/>
          <w:sz w:val="24"/>
          <w:szCs w:val="24"/>
        </w:rPr>
        <w:tab/>
      </w:r>
      <w:r>
        <w:rPr>
          <w:rFonts w:ascii="Times New Roman" w:hAnsi="Times New Roman" w:cs="Times New Roman"/>
          <w:sz w:val="24"/>
          <w:szCs w:val="24"/>
        </w:rPr>
        <w:tab/>
      </w:r>
      <w:r w:rsidRPr="007B68E0">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504(288)</m:t>
            </m:r>
          </m:num>
          <m:den>
            <m:r>
              <w:rPr>
                <w:rFonts w:ascii="Cambria Math" w:hAnsi="Cambria Math" w:cs="Times New Roman"/>
                <w:sz w:val="24"/>
                <w:szCs w:val="24"/>
              </w:rPr>
              <m:t>1025</m:t>
            </m:r>
          </m:den>
        </m:f>
      </m:oMath>
    </w:p>
    <w:p w:rsidR="00332CC7" w:rsidRDefault="00332CC7" w:rsidP="006A3D22">
      <w:pPr>
        <w:spacing w:after="0" w:line="240" w:lineRule="auto"/>
        <w:ind w:left="1440" w:firstLine="720"/>
        <w:contextualSpacing/>
        <w:jc w:val="both"/>
        <w:rPr>
          <w:rFonts w:ascii="Times New Roman" w:eastAsiaTheme="minorEastAsia" w:hAnsi="Times New Roman" w:cs="Times New Roman"/>
          <w:sz w:val="24"/>
          <w:szCs w:val="24"/>
        </w:rPr>
      </w:pPr>
      <w:r w:rsidRPr="007B68E0">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21312</m:t>
            </m:r>
          </m:num>
          <m:den>
            <m:r>
              <w:rPr>
                <w:rFonts w:ascii="Cambria Math" w:hAnsi="Cambria Math" w:cs="Times New Roman"/>
                <w:sz w:val="24"/>
                <w:szCs w:val="24"/>
              </w:rPr>
              <m:t>1025</m:t>
            </m:r>
          </m:den>
        </m:f>
        <m:r>
          <w:rPr>
            <w:rFonts w:ascii="Cambria Math" w:hAnsi="Cambria Math" w:cs="Times New Roman"/>
            <w:sz w:val="24"/>
            <w:szCs w:val="24"/>
          </w:rPr>
          <m:t>=20.8</m:t>
        </m:r>
      </m:oMath>
    </w:p>
    <w:p w:rsidR="00332CC7" w:rsidRDefault="00332CC7" w:rsidP="006A3D22">
      <w:pPr>
        <w:spacing w:after="0" w:line="240" w:lineRule="auto"/>
        <w:ind w:left="1440" w:firstLine="720"/>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21 respondents</w:t>
      </w:r>
    </w:p>
    <w:p w:rsidR="00332CC7" w:rsidRDefault="00332CC7" w:rsidP="006A3D22">
      <w:pPr>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Public</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7B68E0">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165(288)</m:t>
            </m:r>
          </m:num>
          <m:den>
            <m:r>
              <w:rPr>
                <w:rFonts w:ascii="Cambria Math" w:hAnsi="Cambria Math" w:cs="Times New Roman"/>
                <w:sz w:val="24"/>
                <w:szCs w:val="24"/>
              </w:rPr>
              <m:t>1025</m:t>
            </m:r>
          </m:den>
        </m:f>
      </m:oMath>
    </w:p>
    <w:p w:rsidR="00332CC7" w:rsidRDefault="00332CC7" w:rsidP="006A3D22">
      <w:pPr>
        <w:spacing w:after="0" w:line="240" w:lineRule="auto"/>
        <w:ind w:left="1440" w:firstLine="720"/>
        <w:contextualSpacing/>
        <w:jc w:val="both"/>
        <w:rPr>
          <w:rFonts w:ascii="Times New Roman" w:eastAsiaTheme="minorEastAsia" w:hAnsi="Times New Roman" w:cs="Times New Roman"/>
          <w:sz w:val="24"/>
          <w:szCs w:val="24"/>
        </w:rPr>
      </w:pPr>
      <w:r w:rsidRPr="007B68E0">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47520</m:t>
            </m:r>
          </m:num>
          <m:den>
            <m:r>
              <w:rPr>
                <w:rFonts w:ascii="Cambria Math" w:hAnsi="Cambria Math" w:cs="Times New Roman"/>
                <w:sz w:val="24"/>
                <w:szCs w:val="24"/>
              </w:rPr>
              <m:t>1025</m:t>
            </m:r>
          </m:den>
        </m:f>
        <m:r>
          <w:rPr>
            <w:rFonts w:ascii="Cambria Math" w:hAnsi="Cambria Math" w:cs="Times New Roman"/>
            <w:sz w:val="24"/>
            <w:szCs w:val="24"/>
          </w:rPr>
          <m:t>=46.4</m:t>
        </m:r>
      </m:oMath>
    </w:p>
    <w:p w:rsidR="00332CC7" w:rsidRDefault="00332CC7" w:rsidP="006A3D22">
      <w:pPr>
        <w:spacing w:after="0" w:line="240" w:lineRule="auto"/>
        <w:ind w:left="1440" w:firstLine="720"/>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46 respondents</w:t>
      </w:r>
    </w:p>
    <w:p w:rsidR="00DC130C" w:rsidRDefault="00332CC7" w:rsidP="00DC130C">
      <w:pPr>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simple size used = 79 + 142 + 21 + 46 = 288 </w:t>
      </w:r>
    </w:p>
    <w:p w:rsidR="00DC130C" w:rsidRDefault="00DC130C" w:rsidP="00DC130C">
      <w:pPr>
        <w:spacing w:after="0" w:line="240" w:lineRule="auto"/>
        <w:contextualSpacing/>
        <w:jc w:val="both"/>
        <w:rPr>
          <w:rFonts w:ascii="Times New Roman" w:eastAsiaTheme="minorEastAsia" w:hAnsi="Times New Roman" w:cs="Times New Roman"/>
          <w:sz w:val="24"/>
          <w:szCs w:val="24"/>
        </w:rPr>
      </w:pPr>
    </w:p>
    <w:p w:rsidR="00332CC7" w:rsidRDefault="00332CC7" w:rsidP="00DC130C">
      <w:pPr>
        <w:spacing w:after="0" w:line="360" w:lineRule="auto"/>
        <w:ind w:firstLine="720"/>
        <w:contextualSpacing/>
        <w:jc w:val="both"/>
        <w:rPr>
          <w:rFonts w:ascii="Times New Roman" w:hAnsi="Times New Roman" w:cs="Times New Roman"/>
          <w:sz w:val="24"/>
          <w:szCs w:val="24"/>
        </w:rPr>
      </w:pPr>
      <w:r w:rsidRPr="00CF6B39">
        <w:rPr>
          <w:rFonts w:ascii="Times New Roman" w:hAnsi="Times New Roman" w:cs="Times New Roman"/>
          <w:sz w:val="24"/>
          <w:szCs w:val="24"/>
        </w:rPr>
        <w:t>Questionnaire were administered in groups, the respondents answered the questions to the best of their understanding. A total of two hundred and eighty-eight questionnaires were administered. Out of this number, only 284 were retrieved. However, two out of the 284 were not properly filled and therefore had no useful information for inclusion in the study.</w:t>
      </w:r>
    </w:p>
    <w:p w:rsidR="00040CDF" w:rsidRPr="005D43A2" w:rsidRDefault="00040CDF" w:rsidP="00DC130C">
      <w:pPr>
        <w:spacing w:after="0" w:line="360" w:lineRule="auto"/>
        <w:contextualSpacing/>
        <w:jc w:val="both"/>
        <w:rPr>
          <w:rFonts w:ascii="Times New Roman" w:hAnsi="Times New Roman" w:cs="Times New Roman"/>
          <w:b/>
          <w:sz w:val="24"/>
          <w:szCs w:val="24"/>
        </w:rPr>
      </w:pPr>
      <w:r w:rsidRPr="005D43A2">
        <w:rPr>
          <w:rFonts w:ascii="Times New Roman" w:hAnsi="Times New Roman" w:cs="Times New Roman"/>
          <w:b/>
          <w:sz w:val="24"/>
          <w:szCs w:val="24"/>
        </w:rPr>
        <w:t>Instrumentation</w:t>
      </w:r>
    </w:p>
    <w:p w:rsidR="00040CDF" w:rsidRPr="007B68E0" w:rsidRDefault="00040CDF"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 xml:space="preserve">A survey questionnaire was specifically developed for the purpose of this study. The </w:t>
      </w:r>
      <w:proofErr w:type="spellStart"/>
      <w:r w:rsidRPr="007B68E0">
        <w:rPr>
          <w:rFonts w:ascii="Times New Roman" w:hAnsi="Times New Roman" w:cs="Times New Roman"/>
          <w:sz w:val="24"/>
          <w:szCs w:val="24"/>
        </w:rPr>
        <w:t>Likert</w:t>
      </w:r>
      <w:proofErr w:type="spellEnd"/>
      <w:r w:rsidRPr="007B68E0">
        <w:rPr>
          <w:rFonts w:ascii="Times New Roman" w:hAnsi="Times New Roman" w:cs="Times New Roman"/>
          <w:sz w:val="24"/>
          <w:szCs w:val="24"/>
        </w:rPr>
        <w:t xml:space="preserve"> scale of questionnaire was adopted. The statements were posed in a closed ended style whereby the respondents were restricted to a set of predetermined answers to show their level of agreement or disagreement with the issues raised. The questionnaire has two sections: A elicited responses from the respondents on personal data such as sex, age, educational qualification, marital status, religion, nationality and profession and so on, while section: B contained the questions that the respondent were expected to tick the one that best suited their opinions. The expected responses were:</w:t>
      </w:r>
    </w:p>
    <w:p w:rsidR="00040CDF" w:rsidRPr="00D025DC" w:rsidRDefault="00040CDF" w:rsidP="00DC130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D025DC">
        <w:rPr>
          <w:rFonts w:ascii="Times New Roman" w:hAnsi="Times New Roman" w:cs="Times New Roman"/>
          <w:sz w:val="24"/>
          <w:szCs w:val="24"/>
        </w:rPr>
        <w:t>Strongly Agree (SA)</w:t>
      </w:r>
    </w:p>
    <w:p w:rsidR="00040CDF" w:rsidRPr="00D025DC" w:rsidRDefault="00040CDF" w:rsidP="00DC1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D025DC">
        <w:rPr>
          <w:rFonts w:ascii="Times New Roman" w:hAnsi="Times New Roman" w:cs="Times New Roman"/>
          <w:sz w:val="24"/>
          <w:szCs w:val="24"/>
        </w:rPr>
        <w:t>Agree</w:t>
      </w:r>
      <w:r>
        <w:rPr>
          <w:rFonts w:ascii="Times New Roman" w:hAnsi="Times New Roman" w:cs="Times New Roman"/>
          <w:sz w:val="24"/>
          <w:szCs w:val="24"/>
        </w:rPr>
        <w:t xml:space="preserve"> </w:t>
      </w:r>
      <w:r w:rsidRPr="00D025DC">
        <w:rPr>
          <w:rFonts w:ascii="Times New Roman" w:hAnsi="Times New Roman" w:cs="Times New Roman"/>
          <w:sz w:val="24"/>
          <w:szCs w:val="24"/>
        </w:rPr>
        <w:t>(A)</w:t>
      </w:r>
    </w:p>
    <w:p w:rsidR="00040CDF" w:rsidRPr="00D025DC" w:rsidRDefault="00040CDF" w:rsidP="00DC1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D025DC">
        <w:rPr>
          <w:rFonts w:ascii="Times New Roman" w:hAnsi="Times New Roman" w:cs="Times New Roman"/>
          <w:sz w:val="24"/>
          <w:szCs w:val="24"/>
        </w:rPr>
        <w:t>Disagree</w:t>
      </w:r>
      <w:r>
        <w:rPr>
          <w:rFonts w:ascii="Times New Roman" w:hAnsi="Times New Roman" w:cs="Times New Roman"/>
          <w:sz w:val="24"/>
          <w:szCs w:val="24"/>
        </w:rPr>
        <w:t xml:space="preserve"> </w:t>
      </w:r>
      <w:r w:rsidRPr="00D025DC">
        <w:rPr>
          <w:rFonts w:ascii="Times New Roman" w:hAnsi="Times New Roman" w:cs="Times New Roman"/>
          <w:sz w:val="24"/>
          <w:szCs w:val="24"/>
        </w:rPr>
        <w:t>(D)</w:t>
      </w:r>
    </w:p>
    <w:p w:rsidR="00040CDF" w:rsidRPr="00D025DC" w:rsidRDefault="00040CDF" w:rsidP="00DC130C">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iv</w:t>
      </w:r>
      <w:proofErr w:type="gramEnd"/>
      <w:r>
        <w:rPr>
          <w:rFonts w:ascii="Times New Roman" w:hAnsi="Times New Roman" w:cs="Times New Roman"/>
          <w:sz w:val="24"/>
          <w:szCs w:val="24"/>
        </w:rPr>
        <w:t>.</w:t>
      </w:r>
      <w:r>
        <w:rPr>
          <w:rFonts w:ascii="Times New Roman" w:hAnsi="Times New Roman" w:cs="Times New Roman"/>
          <w:sz w:val="24"/>
          <w:szCs w:val="24"/>
        </w:rPr>
        <w:tab/>
      </w:r>
      <w:r w:rsidRPr="00D025DC">
        <w:rPr>
          <w:rFonts w:ascii="Times New Roman" w:hAnsi="Times New Roman" w:cs="Times New Roman"/>
          <w:sz w:val="24"/>
          <w:szCs w:val="24"/>
        </w:rPr>
        <w:t>Strongly Disagree</w:t>
      </w:r>
      <w:r>
        <w:rPr>
          <w:rFonts w:ascii="Times New Roman" w:hAnsi="Times New Roman" w:cs="Times New Roman"/>
          <w:sz w:val="24"/>
          <w:szCs w:val="24"/>
        </w:rPr>
        <w:t xml:space="preserve"> </w:t>
      </w:r>
      <w:r w:rsidRPr="00D025DC">
        <w:rPr>
          <w:rFonts w:ascii="Times New Roman" w:hAnsi="Times New Roman" w:cs="Times New Roman"/>
          <w:sz w:val="24"/>
          <w:szCs w:val="24"/>
        </w:rPr>
        <w:t>(SD)</w:t>
      </w:r>
    </w:p>
    <w:p w:rsidR="00040CDF" w:rsidRPr="007B68E0" w:rsidRDefault="00040CDF"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The respondents were requested to indicate their opinions by ticking from the scale that corresponds to their choice.</w:t>
      </w:r>
    </w:p>
    <w:p w:rsidR="00040CDF" w:rsidRPr="00275ED1" w:rsidRDefault="00040CDF" w:rsidP="00DC130C">
      <w:pPr>
        <w:spacing w:after="0" w:line="360" w:lineRule="auto"/>
        <w:contextualSpacing/>
        <w:jc w:val="both"/>
        <w:rPr>
          <w:rFonts w:ascii="Times New Roman" w:hAnsi="Times New Roman" w:cs="Times New Roman"/>
          <w:b/>
          <w:sz w:val="24"/>
          <w:szCs w:val="24"/>
        </w:rPr>
      </w:pPr>
      <w:r w:rsidRPr="00275ED1">
        <w:rPr>
          <w:rFonts w:ascii="Times New Roman" w:hAnsi="Times New Roman" w:cs="Times New Roman"/>
          <w:b/>
          <w:sz w:val="24"/>
          <w:szCs w:val="24"/>
        </w:rPr>
        <w:t>Validity of Instrument</w:t>
      </w:r>
    </w:p>
    <w:p w:rsidR="00040CDF" w:rsidRPr="007B68E0" w:rsidRDefault="00040CDF"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To ensure validity of the instrument, the questions in the questi</w:t>
      </w:r>
      <w:r>
        <w:rPr>
          <w:rFonts w:ascii="Times New Roman" w:hAnsi="Times New Roman" w:cs="Times New Roman"/>
          <w:sz w:val="24"/>
          <w:szCs w:val="24"/>
        </w:rPr>
        <w:t xml:space="preserve">onnaire were designed in such a </w:t>
      </w:r>
      <w:r w:rsidRPr="007B68E0">
        <w:rPr>
          <w:rFonts w:ascii="Times New Roman" w:hAnsi="Times New Roman" w:cs="Times New Roman"/>
          <w:sz w:val="24"/>
          <w:szCs w:val="24"/>
        </w:rPr>
        <w:t>way to reflect and accommodate the research objectives</w:t>
      </w:r>
      <w:r>
        <w:rPr>
          <w:rFonts w:ascii="Times New Roman" w:hAnsi="Times New Roman" w:cs="Times New Roman"/>
          <w:sz w:val="24"/>
          <w:szCs w:val="24"/>
        </w:rPr>
        <w:t xml:space="preserve"> </w:t>
      </w:r>
      <w:r w:rsidRPr="007B68E0">
        <w:rPr>
          <w:rFonts w:ascii="Times New Roman" w:hAnsi="Times New Roman" w:cs="Times New Roman"/>
          <w:sz w:val="24"/>
          <w:szCs w:val="24"/>
        </w:rPr>
        <w:t>and variables used. The questionnaire was given to research experts and project supervisors to ensure relevance, clarity and completeness of the questions. The essence was to ensure validity and reliability of a measuring instrument. The validity of the measuring instrument refers to the extent to which differences in scores on it reflect true differences among individuals, groups or situation in the characteristics which it seeks to measure, or true differences in the same individual, group, or situation from one occasion to another, rather than constant or random errors.</w:t>
      </w:r>
    </w:p>
    <w:p w:rsidR="00040CDF" w:rsidRPr="002C3B13" w:rsidRDefault="00040CDF" w:rsidP="00DC130C">
      <w:pPr>
        <w:spacing w:after="0" w:line="360" w:lineRule="auto"/>
        <w:contextualSpacing/>
        <w:jc w:val="both"/>
        <w:rPr>
          <w:rFonts w:ascii="Times New Roman" w:hAnsi="Times New Roman" w:cs="Times New Roman"/>
          <w:b/>
          <w:sz w:val="24"/>
          <w:szCs w:val="24"/>
        </w:rPr>
      </w:pPr>
      <w:r w:rsidRPr="002C3B13">
        <w:rPr>
          <w:rFonts w:ascii="Times New Roman" w:hAnsi="Times New Roman" w:cs="Times New Roman"/>
          <w:b/>
          <w:sz w:val="24"/>
          <w:szCs w:val="24"/>
        </w:rPr>
        <w:t>Reliability of Instrument</w:t>
      </w:r>
    </w:p>
    <w:p w:rsidR="00040CDF" w:rsidRDefault="009C42A1"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split-half</w:t>
      </w:r>
      <w:r w:rsidR="00040CDF" w:rsidRPr="007B68E0">
        <w:rPr>
          <w:rFonts w:ascii="Times New Roman" w:hAnsi="Times New Roman" w:cs="Times New Roman"/>
          <w:sz w:val="24"/>
          <w:szCs w:val="24"/>
        </w:rPr>
        <w:t xml:space="preserve"> technique of reliability co-efficient was used in determining the internal consistency of the instrument. The reliability coefficient of </w:t>
      </w:r>
      <w:r w:rsidR="00040CDF">
        <w:rPr>
          <w:rFonts w:ascii="Times New Roman" w:hAnsi="Times New Roman" w:cs="Times New Roman"/>
          <w:sz w:val="24"/>
          <w:szCs w:val="24"/>
        </w:rPr>
        <w:t>e</w:t>
      </w:r>
      <w:r w:rsidR="00040CDF" w:rsidRPr="007B68E0">
        <w:rPr>
          <w:rFonts w:ascii="Times New Roman" w:hAnsi="Times New Roman" w:cs="Times New Roman"/>
          <w:sz w:val="24"/>
          <w:szCs w:val="24"/>
        </w:rPr>
        <w:t xml:space="preserve">-governance and effective service delivery: an assessment of ministry of finance </w:t>
      </w:r>
      <w:proofErr w:type="spellStart"/>
      <w:r w:rsidR="00040CDF" w:rsidRPr="007B68E0">
        <w:rPr>
          <w:rFonts w:ascii="Times New Roman" w:hAnsi="Times New Roman" w:cs="Times New Roman"/>
          <w:sz w:val="24"/>
          <w:szCs w:val="24"/>
        </w:rPr>
        <w:t>Akwa</w:t>
      </w:r>
      <w:proofErr w:type="spellEnd"/>
      <w:r w:rsidR="00040CDF" w:rsidRPr="007B68E0">
        <w:rPr>
          <w:rFonts w:ascii="Times New Roman" w:hAnsi="Times New Roman" w:cs="Times New Roman"/>
          <w:sz w:val="24"/>
          <w:szCs w:val="24"/>
        </w:rPr>
        <w:t xml:space="preserve"> </w:t>
      </w:r>
      <w:proofErr w:type="spellStart"/>
      <w:proofErr w:type="gramStart"/>
      <w:r w:rsidR="00040CDF" w:rsidRPr="007B68E0">
        <w:rPr>
          <w:rFonts w:ascii="Times New Roman" w:hAnsi="Times New Roman" w:cs="Times New Roman"/>
          <w:sz w:val="24"/>
          <w:szCs w:val="24"/>
        </w:rPr>
        <w:t>lbom</w:t>
      </w:r>
      <w:proofErr w:type="spellEnd"/>
      <w:proofErr w:type="gramEnd"/>
      <w:r w:rsidR="00040CDF" w:rsidRPr="007B68E0">
        <w:rPr>
          <w:rFonts w:ascii="Times New Roman" w:hAnsi="Times New Roman" w:cs="Times New Roman"/>
          <w:sz w:val="24"/>
          <w:szCs w:val="24"/>
        </w:rPr>
        <w:t xml:space="preserve"> State, stood at 0, thus, this reliability coefficient of the measuring instrument was considered fairly high. This is an important task for any measuring instrument. When the results of a measuring instrument are constant over time, dependable and credible, then we can say that </w:t>
      </w:r>
      <w:r w:rsidR="00040CDF" w:rsidRPr="007B68E0">
        <w:rPr>
          <w:rFonts w:ascii="Times New Roman" w:hAnsi="Times New Roman" w:cs="Times New Roman"/>
          <w:sz w:val="24"/>
          <w:szCs w:val="24"/>
        </w:rPr>
        <w:lastRenderedPageBreak/>
        <w:t>the measuring instrument is reliable. Reliability therefore refers to the ability of an instrument to produce the same consistent result over time.</w:t>
      </w:r>
    </w:p>
    <w:p w:rsidR="006A3D22" w:rsidRPr="00292558" w:rsidRDefault="006A3D22" w:rsidP="006A3D22">
      <w:pPr>
        <w:spacing w:after="0" w:line="360" w:lineRule="auto"/>
        <w:contextualSpacing/>
        <w:jc w:val="both"/>
        <w:rPr>
          <w:rFonts w:ascii="Times New Roman" w:hAnsi="Times New Roman" w:cs="Times New Roman"/>
          <w:b/>
          <w:sz w:val="24"/>
          <w:szCs w:val="24"/>
        </w:rPr>
      </w:pPr>
      <w:r w:rsidRPr="00292558">
        <w:rPr>
          <w:rFonts w:ascii="Times New Roman" w:hAnsi="Times New Roman" w:cs="Times New Roman"/>
          <w:b/>
          <w:sz w:val="24"/>
          <w:szCs w:val="24"/>
        </w:rPr>
        <w:t>Test of Hypothesis</w:t>
      </w:r>
    </w:p>
    <w:p w:rsidR="006A3D22" w:rsidRPr="00323E03" w:rsidRDefault="006A3D22" w:rsidP="006A3D22">
      <w:pPr>
        <w:spacing w:after="0" w:line="240" w:lineRule="auto"/>
        <w:contextualSpacing/>
        <w:jc w:val="both"/>
        <w:rPr>
          <w:rFonts w:ascii="Times New Roman" w:hAnsi="Times New Roman" w:cs="Times New Roman"/>
          <w:b/>
          <w:sz w:val="24"/>
          <w:szCs w:val="24"/>
        </w:rPr>
      </w:pPr>
      <w:r w:rsidRPr="00292558">
        <w:rPr>
          <w:rFonts w:ascii="Times New Roman" w:hAnsi="Times New Roman" w:cs="Times New Roman"/>
          <w:b/>
          <w:sz w:val="24"/>
          <w:szCs w:val="24"/>
        </w:rPr>
        <w:t>Hypothesis 1</w:t>
      </w:r>
      <w:r>
        <w:rPr>
          <w:rFonts w:ascii="Times New Roman" w:hAnsi="Times New Roman" w:cs="Times New Roman"/>
          <w:b/>
          <w:sz w:val="24"/>
          <w:szCs w:val="24"/>
        </w:rPr>
        <w:t xml:space="preserve">: </w:t>
      </w:r>
      <w:r w:rsidRPr="00EC29E8">
        <w:rPr>
          <w:rFonts w:ascii="Times New Roman" w:hAnsi="Times New Roman" w:cs="Times New Roman"/>
          <w:sz w:val="24"/>
          <w:szCs w:val="24"/>
        </w:rPr>
        <w:t>There</w:t>
      </w:r>
      <w:r>
        <w:rPr>
          <w:rFonts w:ascii="Times New Roman" w:hAnsi="Times New Roman" w:cs="Times New Roman"/>
          <w:sz w:val="24"/>
          <w:szCs w:val="24"/>
        </w:rPr>
        <w:t xml:space="preserve"> is significant relationship between e-governance and goal attainment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w:t>
      </w:r>
    </w:p>
    <w:p w:rsidR="006A3D22" w:rsidRPr="0081673A" w:rsidRDefault="006A3D22" w:rsidP="006A3D22">
      <w:pPr>
        <w:spacing w:after="0" w:line="240" w:lineRule="auto"/>
        <w:ind w:left="1134" w:hanging="1134"/>
        <w:contextualSpacing/>
        <w:jc w:val="both"/>
        <w:rPr>
          <w:rFonts w:ascii="Times New Roman" w:hAnsi="Times New Roman" w:cs="Times New Roman"/>
          <w:b/>
          <w:sz w:val="24"/>
          <w:szCs w:val="24"/>
        </w:rPr>
      </w:pPr>
      <w:r>
        <w:rPr>
          <w:rFonts w:ascii="Times New Roman" w:hAnsi="Times New Roman" w:cs="Times New Roman"/>
          <w:b/>
          <w:sz w:val="24"/>
          <w:szCs w:val="24"/>
        </w:rPr>
        <w:t>Table</w:t>
      </w:r>
      <w:r w:rsidR="001A1224">
        <w:rPr>
          <w:rFonts w:ascii="Times New Roman" w:hAnsi="Times New Roman" w:cs="Times New Roman"/>
          <w:b/>
          <w:sz w:val="24"/>
          <w:szCs w:val="24"/>
        </w:rPr>
        <w:t xml:space="preserve"> 3:</w:t>
      </w:r>
      <w:r>
        <w:rPr>
          <w:rFonts w:ascii="Times New Roman" w:hAnsi="Times New Roman" w:cs="Times New Roman"/>
          <w:b/>
          <w:sz w:val="24"/>
          <w:szCs w:val="24"/>
        </w:rPr>
        <w:t xml:space="preserve"> </w:t>
      </w:r>
      <w:r w:rsidRPr="0076691A">
        <w:rPr>
          <w:rFonts w:ascii="Times New Roman" w:hAnsi="Times New Roman" w:cs="Times New Roman"/>
          <w:b/>
          <w:sz w:val="24"/>
          <w:szCs w:val="24"/>
        </w:rPr>
        <w:t xml:space="preserve">Chi-square analysis of the e-governance and goal attainment in </w:t>
      </w:r>
      <w:proofErr w:type="spellStart"/>
      <w:r w:rsidRPr="0076691A">
        <w:rPr>
          <w:rFonts w:ascii="Times New Roman" w:hAnsi="Times New Roman" w:cs="Times New Roman"/>
          <w:b/>
          <w:sz w:val="24"/>
          <w:szCs w:val="24"/>
        </w:rPr>
        <w:t>Akwa</w:t>
      </w:r>
      <w:proofErr w:type="spellEnd"/>
      <w:r w:rsidRPr="0076691A">
        <w:rPr>
          <w:rFonts w:ascii="Times New Roman" w:hAnsi="Times New Roman" w:cs="Times New Roman"/>
          <w:b/>
          <w:sz w:val="24"/>
          <w:szCs w:val="24"/>
        </w:rPr>
        <w:t xml:space="preserve"> </w:t>
      </w:r>
      <w:proofErr w:type="spellStart"/>
      <w:r w:rsidRPr="0076691A">
        <w:rPr>
          <w:rFonts w:ascii="Times New Roman" w:hAnsi="Times New Roman" w:cs="Times New Roman"/>
          <w:b/>
          <w:sz w:val="24"/>
          <w:szCs w:val="24"/>
        </w:rPr>
        <w:t>Ibom</w:t>
      </w:r>
      <w:proofErr w:type="spellEnd"/>
      <w:r w:rsidRPr="0076691A">
        <w:rPr>
          <w:rFonts w:ascii="Times New Roman" w:hAnsi="Times New Roman" w:cs="Times New Roman"/>
          <w:b/>
          <w:sz w:val="24"/>
          <w:szCs w:val="24"/>
        </w:rPr>
        <w:t xml:space="preserve"> State Ministry of Finance</w:t>
      </w:r>
    </w:p>
    <w:tbl>
      <w:tblPr>
        <w:tblStyle w:val="MediumList1"/>
        <w:tblW w:w="0" w:type="auto"/>
        <w:tblLook w:val="04A0" w:firstRow="1" w:lastRow="0" w:firstColumn="1" w:lastColumn="0" w:noHBand="0" w:noVBand="1"/>
      </w:tblPr>
      <w:tblGrid>
        <w:gridCol w:w="828"/>
        <w:gridCol w:w="1350"/>
        <w:gridCol w:w="1077"/>
        <w:gridCol w:w="1800"/>
        <w:gridCol w:w="1443"/>
        <w:gridCol w:w="1305"/>
        <w:gridCol w:w="1305"/>
      </w:tblGrid>
      <w:tr w:rsidR="006A3D22" w:rsidRPr="0081673A" w:rsidTr="00866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tcBorders>
            <w:shd w:val="clear" w:color="auto" w:fill="auto"/>
          </w:tcPr>
          <w:p w:rsidR="006A3D22" w:rsidRPr="0081673A" w:rsidRDefault="006A3D22" w:rsidP="00866AC3">
            <w:pPr>
              <w:contextualSpacing/>
              <w:jc w:val="both"/>
              <w:rPr>
                <w:rFonts w:ascii="Times New Roman" w:hAnsi="Times New Roman" w:cs="Times New Roman"/>
                <w:sz w:val="21"/>
                <w:szCs w:val="21"/>
              </w:rPr>
            </w:pPr>
            <w:proofErr w:type="spellStart"/>
            <w:r w:rsidRPr="0081673A">
              <w:rPr>
                <w:rFonts w:ascii="Times New Roman" w:hAnsi="Times New Roman" w:cs="Times New Roman"/>
                <w:sz w:val="21"/>
                <w:szCs w:val="21"/>
              </w:rPr>
              <w:t>Fo</w:t>
            </w:r>
            <w:proofErr w:type="spellEnd"/>
          </w:p>
        </w:tc>
        <w:tc>
          <w:tcPr>
            <w:tcW w:w="1350" w:type="dxa"/>
            <w:tcBorders>
              <w:top w:val="single" w:sz="4" w:space="0" w:color="auto"/>
            </w:tcBorders>
            <w:shd w:val="clear" w:color="auto" w:fill="auto"/>
          </w:tcPr>
          <w:p w:rsidR="006A3D22" w:rsidRPr="0081673A" w:rsidRDefault="006A3D22" w:rsidP="00866A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w:r w:rsidRPr="0081673A">
              <w:rPr>
                <w:rFonts w:ascii="Times New Roman" w:hAnsi="Times New Roman" w:cs="Times New Roman"/>
                <w:b/>
                <w:sz w:val="21"/>
                <w:szCs w:val="21"/>
              </w:rPr>
              <w:t>Fe</w:t>
            </w:r>
          </w:p>
        </w:tc>
        <w:tc>
          <w:tcPr>
            <w:tcW w:w="1077" w:type="dxa"/>
            <w:tcBorders>
              <w:top w:val="single" w:sz="4" w:space="0" w:color="auto"/>
            </w:tcBorders>
            <w:shd w:val="clear" w:color="auto" w:fill="auto"/>
          </w:tcPr>
          <w:p w:rsidR="006A3D22" w:rsidRPr="0081673A" w:rsidRDefault="006A3D22" w:rsidP="00866A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w:proofErr w:type="spellStart"/>
            <w:r w:rsidRPr="0081673A">
              <w:rPr>
                <w:rFonts w:ascii="Times New Roman" w:hAnsi="Times New Roman" w:cs="Times New Roman"/>
                <w:b/>
                <w:sz w:val="21"/>
                <w:szCs w:val="21"/>
              </w:rPr>
              <w:t>Fo</w:t>
            </w:r>
            <w:proofErr w:type="spellEnd"/>
            <w:r w:rsidRPr="0081673A">
              <w:rPr>
                <w:rFonts w:ascii="Times New Roman" w:hAnsi="Times New Roman" w:cs="Times New Roman"/>
                <w:b/>
                <w:sz w:val="21"/>
                <w:szCs w:val="21"/>
              </w:rPr>
              <w:t>-Fe</w:t>
            </w:r>
          </w:p>
        </w:tc>
        <w:tc>
          <w:tcPr>
            <w:tcW w:w="1800" w:type="dxa"/>
            <w:tcBorders>
              <w:top w:val="single" w:sz="4" w:space="0" w:color="auto"/>
            </w:tcBorders>
            <w:shd w:val="clear" w:color="auto" w:fill="auto"/>
          </w:tcPr>
          <w:p w:rsidR="006A3D22" w:rsidRPr="0081673A" w:rsidRDefault="006A3D22" w:rsidP="00866A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sSup>
                  <m:sSupPr>
                    <m:ctrlPr>
                      <w:rPr>
                        <w:rFonts w:ascii="Cambria Math" w:hAnsi="Cambria Math" w:cs="Times New Roman"/>
                        <w:b/>
                        <w:sz w:val="21"/>
                        <w:szCs w:val="21"/>
                      </w:rPr>
                    </m:ctrlPr>
                  </m:sSupPr>
                  <m:e>
                    <m:r>
                      <m:rPr>
                        <m:sty m:val="b"/>
                      </m:rPr>
                      <w:rPr>
                        <w:rFonts w:ascii="Cambria Math" w:hAnsi="Cambria Math" w:cs="Times New Roman"/>
                        <w:sz w:val="21"/>
                        <w:szCs w:val="21"/>
                      </w:rPr>
                      <m:t>(Fo-Fe)</m:t>
                    </m:r>
                  </m:e>
                  <m:sup>
                    <m:r>
                      <m:rPr>
                        <m:sty m:val="b"/>
                      </m:rPr>
                      <w:rPr>
                        <w:rFonts w:ascii="Cambria Math" w:hAnsi="Cambria Math" w:cs="Times New Roman"/>
                        <w:sz w:val="21"/>
                        <w:szCs w:val="21"/>
                      </w:rPr>
                      <m:t>2</m:t>
                    </m:r>
                  </m:sup>
                </m:sSup>
              </m:oMath>
            </m:oMathPara>
          </w:p>
        </w:tc>
        <w:tc>
          <w:tcPr>
            <w:tcW w:w="1443" w:type="dxa"/>
            <w:tcBorders>
              <w:top w:val="single" w:sz="4" w:space="0" w:color="auto"/>
            </w:tcBorders>
            <w:shd w:val="clear" w:color="auto" w:fill="auto"/>
          </w:tcPr>
          <w:p w:rsidR="006A3D22" w:rsidRPr="0081673A" w:rsidRDefault="006A3D22" w:rsidP="00866A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f>
                  <m:fPr>
                    <m:ctrlPr>
                      <w:rPr>
                        <w:rFonts w:ascii="Cambria Math" w:hAnsi="Cambria Math" w:cs="Times New Roman"/>
                        <w:b/>
                        <w:sz w:val="21"/>
                        <w:szCs w:val="21"/>
                      </w:rPr>
                    </m:ctrlPr>
                  </m:fPr>
                  <m:num>
                    <m:sSup>
                      <m:sSupPr>
                        <m:ctrlPr>
                          <w:rPr>
                            <w:rFonts w:ascii="Cambria Math" w:hAnsi="Cambria Math" w:cs="Times New Roman"/>
                            <w:b/>
                            <w:sz w:val="21"/>
                            <w:szCs w:val="21"/>
                          </w:rPr>
                        </m:ctrlPr>
                      </m:sSupPr>
                      <m:e>
                        <m:r>
                          <m:rPr>
                            <m:sty m:val="b"/>
                          </m:rPr>
                          <w:rPr>
                            <w:rFonts w:ascii="Cambria Math" w:hAnsi="Cambria Math" w:cs="Times New Roman"/>
                            <w:sz w:val="21"/>
                            <w:szCs w:val="21"/>
                          </w:rPr>
                          <m:t>(Fo-Fe)</m:t>
                        </m:r>
                      </m:e>
                      <m:sup>
                        <m:r>
                          <m:rPr>
                            <m:sty m:val="b"/>
                          </m:rPr>
                          <w:rPr>
                            <w:rFonts w:ascii="Cambria Math" w:hAnsi="Cambria Math" w:cs="Times New Roman"/>
                            <w:sz w:val="21"/>
                            <w:szCs w:val="21"/>
                          </w:rPr>
                          <m:t>2</m:t>
                        </m:r>
                      </m:sup>
                    </m:sSup>
                  </m:num>
                  <m:den>
                    <m:r>
                      <m:rPr>
                        <m:sty m:val="b"/>
                      </m:rPr>
                      <w:rPr>
                        <w:rFonts w:ascii="Cambria Math" w:hAnsi="Cambria Math" w:cs="Times New Roman"/>
                        <w:sz w:val="21"/>
                        <w:szCs w:val="21"/>
                      </w:rPr>
                      <m:t>Fe</m:t>
                    </m:r>
                  </m:den>
                </m:f>
              </m:oMath>
            </m:oMathPara>
          </w:p>
        </w:tc>
        <w:tc>
          <w:tcPr>
            <w:tcW w:w="1305" w:type="dxa"/>
            <w:tcBorders>
              <w:top w:val="single" w:sz="4" w:space="0" w:color="auto"/>
            </w:tcBorders>
            <w:shd w:val="clear" w:color="auto" w:fill="auto"/>
          </w:tcPr>
          <w:p w:rsidR="006A3D22" w:rsidRPr="0081673A" w:rsidRDefault="006A3D22" w:rsidP="00866A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sSup>
                  <m:sSupPr>
                    <m:ctrlPr>
                      <w:rPr>
                        <w:rFonts w:ascii="Cambria Math" w:hAnsi="Cambria Math" w:cs="Times New Roman"/>
                        <w:b/>
                        <w:sz w:val="21"/>
                        <w:szCs w:val="21"/>
                      </w:rPr>
                    </m:ctrlPr>
                  </m:sSupPr>
                  <m:e>
                    <m:r>
                      <m:rPr>
                        <m:sty m:val="b"/>
                      </m:rPr>
                      <w:rPr>
                        <w:rFonts w:ascii="Cambria Math" w:hAnsi="Cambria Math" w:cs="Times New Roman"/>
                        <w:sz w:val="21"/>
                        <w:szCs w:val="21"/>
                      </w:rPr>
                      <m:t>Cal.x</m:t>
                    </m:r>
                  </m:e>
                  <m:sup>
                    <m:r>
                      <m:rPr>
                        <m:sty m:val="b"/>
                      </m:rPr>
                      <w:rPr>
                        <w:rFonts w:ascii="Cambria Math" w:hAnsi="Cambria Math" w:cs="Times New Roman"/>
                        <w:sz w:val="21"/>
                        <w:szCs w:val="21"/>
                      </w:rPr>
                      <m:t>2</m:t>
                    </m:r>
                  </m:sup>
                </m:sSup>
              </m:oMath>
            </m:oMathPara>
          </w:p>
        </w:tc>
        <w:tc>
          <w:tcPr>
            <w:tcW w:w="1305" w:type="dxa"/>
            <w:tcBorders>
              <w:top w:val="single" w:sz="4" w:space="0" w:color="auto"/>
            </w:tcBorders>
            <w:shd w:val="clear" w:color="auto" w:fill="auto"/>
          </w:tcPr>
          <w:p w:rsidR="006A3D22" w:rsidRPr="0081673A" w:rsidRDefault="006A3D22" w:rsidP="00866A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sSup>
                  <m:sSupPr>
                    <m:ctrlPr>
                      <w:rPr>
                        <w:rFonts w:ascii="Cambria Math" w:hAnsi="Cambria Math" w:cs="Times New Roman"/>
                        <w:b/>
                        <w:sz w:val="21"/>
                        <w:szCs w:val="21"/>
                      </w:rPr>
                    </m:ctrlPr>
                  </m:sSupPr>
                  <m:e>
                    <m:r>
                      <m:rPr>
                        <m:sty m:val="b"/>
                      </m:rPr>
                      <w:rPr>
                        <w:rFonts w:ascii="Cambria Math" w:hAnsi="Cambria Math" w:cs="Times New Roman"/>
                        <w:sz w:val="21"/>
                        <w:szCs w:val="21"/>
                      </w:rPr>
                      <m:t>Crit. x</m:t>
                    </m:r>
                  </m:e>
                  <m:sup>
                    <m:r>
                      <m:rPr>
                        <m:sty m:val="b"/>
                      </m:rPr>
                      <w:rPr>
                        <w:rFonts w:ascii="Cambria Math" w:hAnsi="Cambria Math" w:cs="Times New Roman"/>
                        <w:sz w:val="21"/>
                        <w:szCs w:val="21"/>
                      </w:rPr>
                      <m:t>2</m:t>
                    </m:r>
                  </m:sup>
                </m:sSup>
              </m:oMath>
            </m:oMathPara>
          </w:p>
        </w:tc>
      </w:tr>
      <w:tr w:rsidR="006A3D22" w:rsidRPr="0081673A" w:rsidTr="00866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6A3D22" w:rsidRPr="0081673A" w:rsidRDefault="006A3D22" w:rsidP="00866AC3">
            <w:pPr>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240</w:t>
            </w:r>
          </w:p>
          <w:p w:rsidR="006A3D22" w:rsidRPr="0081673A" w:rsidRDefault="006A3D22" w:rsidP="00866AC3">
            <w:pPr>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42</w:t>
            </w:r>
          </w:p>
          <w:p w:rsidR="006A3D22" w:rsidRPr="0081673A" w:rsidRDefault="006A3D22" w:rsidP="00866AC3">
            <w:pPr>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154</w:t>
            </w:r>
          </w:p>
          <w:p w:rsidR="006A3D22" w:rsidRPr="0081673A" w:rsidRDefault="006A3D22" w:rsidP="00866AC3">
            <w:pPr>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128</w:t>
            </w:r>
          </w:p>
          <w:p w:rsidR="006A3D22" w:rsidRPr="0081673A" w:rsidRDefault="006A3D22" w:rsidP="00866AC3">
            <w:pPr>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198</w:t>
            </w:r>
          </w:p>
          <w:p w:rsidR="006A3D22" w:rsidRPr="0081673A" w:rsidRDefault="006A3D22" w:rsidP="00866AC3">
            <w:pPr>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86</w:t>
            </w:r>
          </w:p>
        </w:tc>
        <w:tc>
          <w:tcPr>
            <w:tcW w:w="1350" w:type="dxa"/>
            <w:shd w:val="clear" w:color="auto" w:fill="auto"/>
          </w:tcPr>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196.67</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85.33</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196.67</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85.33</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196.67</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85.33</w:t>
            </w:r>
          </w:p>
        </w:tc>
        <w:tc>
          <w:tcPr>
            <w:tcW w:w="1077" w:type="dxa"/>
            <w:shd w:val="clear" w:color="auto" w:fill="auto"/>
          </w:tcPr>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43.33</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-43.33</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-42.67</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42.67</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-0.67</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0.67</w:t>
            </w:r>
          </w:p>
        </w:tc>
        <w:tc>
          <w:tcPr>
            <w:tcW w:w="1800" w:type="dxa"/>
            <w:shd w:val="clear" w:color="auto" w:fill="auto"/>
          </w:tcPr>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1877.5</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1877.5</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1820.7</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1820.7</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0.449</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0.449</w:t>
            </w:r>
          </w:p>
        </w:tc>
        <w:tc>
          <w:tcPr>
            <w:tcW w:w="1443" w:type="dxa"/>
            <w:shd w:val="clear" w:color="auto" w:fill="auto"/>
          </w:tcPr>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9.55</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22.00</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9.26</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21.34</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0.002</w:t>
            </w: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0.005</w:t>
            </w:r>
          </w:p>
        </w:tc>
        <w:tc>
          <w:tcPr>
            <w:tcW w:w="1305" w:type="dxa"/>
            <w:shd w:val="clear" w:color="auto" w:fill="auto"/>
          </w:tcPr>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62.16</w:t>
            </w:r>
          </w:p>
        </w:tc>
        <w:tc>
          <w:tcPr>
            <w:tcW w:w="1305" w:type="dxa"/>
            <w:shd w:val="clear" w:color="auto" w:fill="auto"/>
          </w:tcPr>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5.991</w:t>
            </w:r>
          </w:p>
        </w:tc>
      </w:tr>
      <w:tr w:rsidR="006A3D22" w:rsidRPr="0081673A" w:rsidTr="00866AC3">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6A3D22" w:rsidRPr="0081673A" w:rsidRDefault="006A3D22" w:rsidP="00866AC3">
            <w:pPr>
              <w:contextualSpacing/>
              <w:jc w:val="both"/>
              <w:rPr>
                <w:rFonts w:ascii="Times New Roman" w:hAnsi="Times New Roman" w:cs="Times New Roman"/>
                <w:b w:val="0"/>
                <w:sz w:val="21"/>
                <w:szCs w:val="21"/>
              </w:rPr>
            </w:pPr>
          </w:p>
        </w:tc>
        <w:tc>
          <w:tcPr>
            <w:tcW w:w="1350" w:type="dxa"/>
            <w:shd w:val="clear" w:color="auto" w:fill="auto"/>
          </w:tcPr>
          <w:p w:rsidR="006A3D22" w:rsidRPr="0081673A" w:rsidRDefault="006A3D22" w:rsidP="00866A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077" w:type="dxa"/>
            <w:shd w:val="clear" w:color="auto" w:fill="auto"/>
          </w:tcPr>
          <w:p w:rsidR="006A3D22" w:rsidRPr="0081673A" w:rsidRDefault="006A3D22" w:rsidP="00866A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800" w:type="dxa"/>
            <w:shd w:val="clear" w:color="auto" w:fill="auto"/>
          </w:tcPr>
          <w:p w:rsidR="006A3D22" w:rsidRPr="0081673A" w:rsidRDefault="006A3D22" w:rsidP="00866A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443" w:type="dxa"/>
            <w:shd w:val="clear" w:color="auto" w:fill="auto"/>
          </w:tcPr>
          <w:p w:rsidR="006A3D22" w:rsidRPr="0081673A" w:rsidRDefault="006A3D22" w:rsidP="00866A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m:oMathPara>
              <m:oMath>
                <m:r>
                  <w:rPr>
                    <w:rFonts w:ascii="Cambria Math" w:hAnsi="Cambria Math" w:cs="Times New Roman"/>
                    <w:sz w:val="21"/>
                    <w:szCs w:val="21"/>
                  </w:rPr>
                  <m:t>£=62.16</m:t>
                </m:r>
              </m:oMath>
            </m:oMathPara>
          </w:p>
        </w:tc>
        <w:tc>
          <w:tcPr>
            <w:tcW w:w="1305" w:type="dxa"/>
            <w:shd w:val="clear" w:color="auto" w:fill="auto"/>
          </w:tcPr>
          <w:p w:rsidR="006A3D22" w:rsidRPr="0081673A" w:rsidRDefault="006A3D22" w:rsidP="00866A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305" w:type="dxa"/>
            <w:shd w:val="clear" w:color="auto" w:fill="auto"/>
          </w:tcPr>
          <w:p w:rsidR="006A3D22" w:rsidRPr="0081673A" w:rsidRDefault="006A3D22" w:rsidP="00866A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bl>
    <w:p w:rsidR="006A3D22" w:rsidRDefault="006A3D22" w:rsidP="006A3D22">
      <w:pPr>
        <w:spacing w:after="0" w:line="240" w:lineRule="auto"/>
        <w:contextualSpacing/>
        <w:jc w:val="both"/>
        <w:rPr>
          <w:rFonts w:ascii="Times New Roman" w:hAnsi="Times New Roman" w:cs="Times New Roman"/>
          <w:sz w:val="24"/>
          <w:szCs w:val="24"/>
        </w:rPr>
      </w:pPr>
      <w:proofErr w:type="gramStart"/>
      <w:r w:rsidRPr="006876B6">
        <w:rPr>
          <w:rFonts w:ascii="Times New Roman" w:hAnsi="Times New Roman" w:cs="Times New Roman"/>
          <w:sz w:val="24"/>
          <w:szCs w:val="24"/>
        </w:rPr>
        <w:t>Significance</w:t>
      </w:r>
      <w:r>
        <w:rPr>
          <w:rFonts w:ascii="Times New Roman" w:hAnsi="Times New Roman" w:cs="Times New Roman"/>
          <w:sz w:val="24"/>
          <w:szCs w:val="24"/>
        </w:rPr>
        <w:t xml:space="preserve">  p</w:t>
      </w:r>
      <w:proofErr w:type="gramEnd"/>
      <w:r>
        <w:rPr>
          <w:rFonts w:ascii="Times New Roman" w:hAnsi="Times New Roman" w:cs="Times New Roman"/>
          <w:sz w:val="24"/>
          <w:szCs w:val="24"/>
        </w:rPr>
        <w:t>&lt;0.05,  d/f = 2,  crit. x</w:t>
      </w:r>
      <w:r>
        <w:rPr>
          <w:rFonts w:ascii="Times New Roman" w:hAnsi="Times New Roman" w:cs="Times New Roman"/>
          <w:sz w:val="24"/>
          <w:szCs w:val="24"/>
          <w:vertAlign w:val="superscript"/>
        </w:rPr>
        <w:t>2</w:t>
      </w:r>
      <w:r>
        <w:rPr>
          <w:rFonts w:ascii="Times New Roman" w:hAnsi="Times New Roman" w:cs="Times New Roman"/>
          <w:sz w:val="24"/>
          <w:szCs w:val="24"/>
        </w:rPr>
        <w:t>= 5.991</w:t>
      </w:r>
    </w:p>
    <w:p w:rsidR="006A3D22" w:rsidRDefault="006A3D22" w:rsidP="006A3D22">
      <w:pPr>
        <w:spacing w:after="0" w:line="480" w:lineRule="auto"/>
        <w:contextualSpacing/>
        <w:jc w:val="both"/>
        <w:rPr>
          <w:rFonts w:ascii="Times New Roman" w:hAnsi="Times New Roman" w:cs="Times New Roman"/>
          <w:sz w:val="24"/>
          <w:szCs w:val="24"/>
        </w:rPr>
      </w:pPr>
      <w:r>
        <w:rPr>
          <w:rFonts w:ascii="Times New Roman" w:hAnsi="Times New Roman" w:cs="Times New Roman"/>
          <w:b/>
          <w:sz w:val="24"/>
          <w:szCs w:val="24"/>
        </w:rPr>
        <w:t>Source: Field survey</w:t>
      </w:r>
      <w:r w:rsidR="00D7071A">
        <w:rPr>
          <w:rFonts w:ascii="Times New Roman" w:hAnsi="Times New Roman" w:cs="Times New Roman"/>
          <w:b/>
          <w:sz w:val="24"/>
          <w:szCs w:val="24"/>
        </w:rPr>
        <w:t xml:space="preserve"> </w:t>
      </w:r>
      <w:r w:rsidR="00D7071A">
        <w:rPr>
          <w:rFonts w:ascii="Times New Roman" w:hAnsi="Times New Roman" w:cs="Times New Roman"/>
          <w:b/>
          <w:sz w:val="24"/>
          <w:szCs w:val="24"/>
        </w:rPr>
        <w:t>(2026)</w:t>
      </w:r>
      <w:r>
        <w:rPr>
          <w:rFonts w:ascii="Times New Roman" w:hAnsi="Times New Roman" w:cs="Times New Roman"/>
          <w:b/>
          <w:sz w:val="24"/>
          <w:szCs w:val="24"/>
        </w:rPr>
        <w:t xml:space="preserve"> </w:t>
      </w:r>
    </w:p>
    <w:p w:rsidR="006A3D22" w:rsidRDefault="001A1224"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result of Table 3</w:t>
      </w:r>
      <w:r w:rsidR="006A3D22" w:rsidRPr="00CB009E">
        <w:rPr>
          <w:rFonts w:ascii="Times New Roman" w:hAnsi="Times New Roman" w:cs="Times New Roman"/>
          <w:sz w:val="24"/>
          <w:szCs w:val="24"/>
        </w:rPr>
        <w:t xml:space="preserve"> revealed that the calculated x</w:t>
      </w:r>
      <w:r w:rsidR="006A3D22" w:rsidRPr="00CB009E">
        <w:rPr>
          <w:rFonts w:ascii="Times New Roman" w:hAnsi="Times New Roman" w:cs="Times New Roman"/>
          <w:sz w:val="24"/>
          <w:szCs w:val="24"/>
          <w:vertAlign w:val="superscript"/>
        </w:rPr>
        <w:t>2</w:t>
      </w:r>
      <w:r w:rsidR="006A3D22" w:rsidRPr="00CB009E">
        <w:rPr>
          <w:rFonts w:ascii="Times New Roman" w:hAnsi="Times New Roman" w:cs="Times New Roman"/>
          <w:sz w:val="24"/>
          <w:szCs w:val="24"/>
        </w:rPr>
        <w:t xml:space="preserve"> valued of 62.16 was greater than the critical value 5.991 at 0.05 level of significance with the degree of freedom at 2. The</w:t>
      </w:r>
      <w:r w:rsidR="006A3D22">
        <w:rPr>
          <w:rFonts w:ascii="Times New Roman" w:hAnsi="Times New Roman" w:cs="Times New Roman"/>
          <w:sz w:val="24"/>
          <w:szCs w:val="24"/>
        </w:rPr>
        <w:t xml:space="preserve"> null hypothesis was thus rejected. This implies that the e-governance has positive significant relationship with the attainment of the organizational goals of </w:t>
      </w:r>
      <w:proofErr w:type="spellStart"/>
      <w:r w:rsidR="006A3D22">
        <w:rPr>
          <w:rFonts w:ascii="Times New Roman" w:hAnsi="Times New Roman" w:cs="Times New Roman"/>
          <w:sz w:val="24"/>
          <w:szCs w:val="24"/>
        </w:rPr>
        <w:t>Akwa</w:t>
      </w:r>
      <w:proofErr w:type="spellEnd"/>
      <w:r w:rsidR="006A3D22">
        <w:rPr>
          <w:rFonts w:ascii="Times New Roman" w:hAnsi="Times New Roman" w:cs="Times New Roman"/>
          <w:sz w:val="24"/>
          <w:szCs w:val="24"/>
        </w:rPr>
        <w:t xml:space="preserve"> </w:t>
      </w:r>
      <w:proofErr w:type="spellStart"/>
      <w:r w:rsidR="006A3D22">
        <w:rPr>
          <w:rFonts w:ascii="Times New Roman" w:hAnsi="Times New Roman" w:cs="Times New Roman"/>
          <w:sz w:val="24"/>
          <w:szCs w:val="24"/>
        </w:rPr>
        <w:t>Ibom</w:t>
      </w:r>
      <w:proofErr w:type="spellEnd"/>
      <w:r w:rsidR="006A3D22">
        <w:rPr>
          <w:rFonts w:ascii="Times New Roman" w:hAnsi="Times New Roman" w:cs="Times New Roman"/>
          <w:sz w:val="24"/>
          <w:szCs w:val="24"/>
        </w:rPr>
        <w:t xml:space="preserve"> State Ministry of Finance.</w:t>
      </w:r>
    </w:p>
    <w:p w:rsidR="006A3D22" w:rsidRPr="00323E03" w:rsidRDefault="006A3D22" w:rsidP="006A3D22">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Hypothesis 2: </w:t>
      </w:r>
      <w:r>
        <w:rPr>
          <w:rFonts w:ascii="Times New Roman" w:hAnsi="Times New Roman" w:cs="Times New Roman"/>
          <w:sz w:val="24"/>
          <w:szCs w:val="24"/>
        </w:rPr>
        <w:t xml:space="preserve">Improve worker’s performance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is a function of the application status of e-governance.</w:t>
      </w:r>
    </w:p>
    <w:p w:rsidR="006A3D22" w:rsidRPr="0081673A" w:rsidRDefault="001A1224" w:rsidP="006A3D22">
      <w:pPr>
        <w:spacing w:after="0" w:line="216" w:lineRule="auto"/>
        <w:ind w:left="1276" w:hanging="1276"/>
        <w:contextualSpacing/>
        <w:jc w:val="both"/>
        <w:rPr>
          <w:rFonts w:ascii="Times New Roman" w:hAnsi="Times New Roman" w:cs="Times New Roman"/>
          <w:b/>
          <w:sz w:val="24"/>
          <w:szCs w:val="24"/>
        </w:rPr>
      </w:pPr>
      <w:r>
        <w:rPr>
          <w:rFonts w:ascii="Times New Roman" w:hAnsi="Times New Roman" w:cs="Times New Roman"/>
          <w:b/>
          <w:sz w:val="24"/>
          <w:szCs w:val="24"/>
        </w:rPr>
        <w:t>Table 4:</w:t>
      </w:r>
      <w:r w:rsidR="006A3D22">
        <w:rPr>
          <w:rFonts w:ascii="Times New Roman" w:hAnsi="Times New Roman" w:cs="Times New Roman"/>
          <w:b/>
          <w:sz w:val="24"/>
          <w:szCs w:val="24"/>
        </w:rPr>
        <w:t xml:space="preserve"> </w:t>
      </w:r>
      <w:r w:rsidR="006A3D22" w:rsidRPr="0076691A">
        <w:rPr>
          <w:rFonts w:ascii="Times New Roman" w:hAnsi="Times New Roman" w:cs="Times New Roman"/>
          <w:b/>
          <w:sz w:val="24"/>
          <w:szCs w:val="24"/>
        </w:rPr>
        <w:t xml:space="preserve">Chi-square analysis of the improve worker’s performance in </w:t>
      </w:r>
      <w:proofErr w:type="spellStart"/>
      <w:r w:rsidR="006A3D22" w:rsidRPr="0076691A">
        <w:rPr>
          <w:rFonts w:ascii="Times New Roman" w:hAnsi="Times New Roman" w:cs="Times New Roman"/>
          <w:b/>
          <w:sz w:val="24"/>
          <w:szCs w:val="24"/>
        </w:rPr>
        <w:t>Akwa</w:t>
      </w:r>
      <w:proofErr w:type="spellEnd"/>
      <w:r w:rsidR="006A3D22" w:rsidRPr="0076691A">
        <w:rPr>
          <w:rFonts w:ascii="Times New Roman" w:hAnsi="Times New Roman" w:cs="Times New Roman"/>
          <w:b/>
          <w:sz w:val="24"/>
          <w:szCs w:val="24"/>
        </w:rPr>
        <w:t xml:space="preserve"> </w:t>
      </w:r>
      <w:proofErr w:type="spellStart"/>
      <w:r w:rsidR="006A3D22" w:rsidRPr="0076691A">
        <w:rPr>
          <w:rFonts w:ascii="Times New Roman" w:hAnsi="Times New Roman" w:cs="Times New Roman"/>
          <w:b/>
          <w:sz w:val="24"/>
          <w:szCs w:val="24"/>
        </w:rPr>
        <w:t>Ibom</w:t>
      </w:r>
      <w:proofErr w:type="spellEnd"/>
      <w:r w:rsidR="006A3D22" w:rsidRPr="0076691A">
        <w:rPr>
          <w:rFonts w:ascii="Times New Roman" w:hAnsi="Times New Roman" w:cs="Times New Roman"/>
          <w:b/>
          <w:sz w:val="24"/>
          <w:szCs w:val="24"/>
        </w:rPr>
        <w:t xml:space="preserve"> State Ministry of Finance as the function of the application status of e-governance</w:t>
      </w:r>
    </w:p>
    <w:tbl>
      <w:tblPr>
        <w:tblStyle w:val="MediumList1"/>
        <w:tblW w:w="0" w:type="auto"/>
        <w:tblLook w:val="04A0" w:firstRow="1" w:lastRow="0" w:firstColumn="1" w:lastColumn="0" w:noHBand="0" w:noVBand="1"/>
      </w:tblPr>
      <w:tblGrid>
        <w:gridCol w:w="828"/>
        <w:gridCol w:w="1350"/>
        <w:gridCol w:w="1077"/>
        <w:gridCol w:w="1800"/>
        <w:gridCol w:w="1443"/>
        <w:gridCol w:w="1305"/>
        <w:gridCol w:w="1305"/>
      </w:tblGrid>
      <w:tr w:rsidR="006A3D22" w:rsidRPr="0081673A" w:rsidTr="00866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tcBorders>
            <w:shd w:val="clear" w:color="auto" w:fill="auto"/>
          </w:tcPr>
          <w:p w:rsidR="006A3D22" w:rsidRPr="0081673A" w:rsidRDefault="006A3D22" w:rsidP="00866AC3">
            <w:pPr>
              <w:spacing w:line="216" w:lineRule="auto"/>
              <w:contextualSpacing/>
              <w:jc w:val="both"/>
              <w:rPr>
                <w:rFonts w:ascii="Times New Roman" w:hAnsi="Times New Roman" w:cs="Times New Roman"/>
                <w:sz w:val="21"/>
                <w:szCs w:val="21"/>
              </w:rPr>
            </w:pPr>
            <w:proofErr w:type="spellStart"/>
            <w:r w:rsidRPr="0081673A">
              <w:rPr>
                <w:rFonts w:ascii="Times New Roman" w:hAnsi="Times New Roman" w:cs="Times New Roman"/>
                <w:sz w:val="21"/>
                <w:szCs w:val="21"/>
              </w:rPr>
              <w:t>Fo</w:t>
            </w:r>
            <w:proofErr w:type="spellEnd"/>
          </w:p>
        </w:tc>
        <w:tc>
          <w:tcPr>
            <w:tcW w:w="1350" w:type="dxa"/>
            <w:tcBorders>
              <w:top w:val="single" w:sz="4" w:space="0" w:color="auto"/>
            </w:tcBorders>
            <w:shd w:val="clear" w:color="auto" w:fill="auto"/>
          </w:tcPr>
          <w:p w:rsidR="006A3D22" w:rsidRPr="0081673A" w:rsidRDefault="006A3D22" w:rsidP="00866AC3">
            <w:pPr>
              <w:spacing w:line="21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w:r w:rsidRPr="0081673A">
              <w:rPr>
                <w:rFonts w:ascii="Times New Roman" w:hAnsi="Times New Roman" w:cs="Times New Roman"/>
                <w:b/>
                <w:sz w:val="21"/>
                <w:szCs w:val="21"/>
              </w:rPr>
              <w:t>Fe</w:t>
            </w:r>
          </w:p>
        </w:tc>
        <w:tc>
          <w:tcPr>
            <w:tcW w:w="1077" w:type="dxa"/>
            <w:tcBorders>
              <w:top w:val="single" w:sz="4" w:space="0" w:color="auto"/>
            </w:tcBorders>
            <w:shd w:val="clear" w:color="auto" w:fill="auto"/>
          </w:tcPr>
          <w:p w:rsidR="006A3D22" w:rsidRPr="0081673A" w:rsidRDefault="006A3D22" w:rsidP="00866AC3">
            <w:pPr>
              <w:spacing w:line="21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w:proofErr w:type="spellStart"/>
            <w:r w:rsidRPr="0081673A">
              <w:rPr>
                <w:rFonts w:ascii="Times New Roman" w:hAnsi="Times New Roman" w:cs="Times New Roman"/>
                <w:b/>
                <w:sz w:val="21"/>
                <w:szCs w:val="21"/>
              </w:rPr>
              <w:t>Fo</w:t>
            </w:r>
            <w:proofErr w:type="spellEnd"/>
            <w:r w:rsidRPr="0081673A">
              <w:rPr>
                <w:rFonts w:ascii="Times New Roman" w:hAnsi="Times New Roman" w:cs="Times New Roman"/>
                <w:b/>
                <w:sz w:val="21"/>
                <w:szCs w:val="21"/>
              </w:rPr>
              <w:t>-Fe</w:t>
            </w:r>
          </w:p>
        </w:tc>
        <w:tc>
          <w:tcPr>
            <w:tcW w:w="1800" w:type="dxa"/>
            <w:tcBorders>
              <w:top w:val="single" w:sz="4" w:space="0" w:color="auto"/>
            </w:tcBorders>
            <w:shd w:val="clear" w:color="auto" w:fill="auto"/>
          </w:tcPr>
          <w:p w:rsidR="006A3D22" w:rsidRPr="0081673A" w:rsidRDefault="006A3D22" w:rsidP="00866AC3">
            <w:pPr>
              <w:spacing w:line="21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sSup>
                  <m:sSupPr>
                    <m:ctrlPr>
                      <w:rPr>
                        <w:rFonts w:ascii="Cambria Math" w:hAnsi="Cambria Math" w:cs="Times New Roman"/>
                        <w:b/>
                        <w:sz w:val="21"/>
                        <w:szCs w:val="21"/>
                      </w:rPr>
                    </m:ctrlPr>
                  </m:sSupPr>
                  <m:e>
                    <m:r>
                      <m:rPr>
                        <m:sty m:val="b"/>
                      </m:rPr>
                      <w:rPr>
                        <w:rFonts w:ascii="Cambria Math" w:hAnsi="Cambria Math" w:cs="Times New Roman"/>
                        <w:sz w:val="21"/>
                        <w:szCs w:val="21"/>
                      </w:rPr>
                      <m:t>(Fo-Fe)</m:t>
                    </m:r>
                  </m:e>
                  <m:sup>
                    <m:r>
                      <m:rPr>
                        <m:sty m:val="b"/>
                      </m:rPr>
                      <w:rPr>
                        <w:rFonts w:ascii="Cambria Math" w:hAnsi="Cambria Math" w:cs="Times New Roman"/>
                        <w:sz w:val="21"/>
                        <w:szCs w:val="21"/>
                      </w:rPr>
                      <m:t>2</m:t>
                    </m:r>
                  </m:sup>
                </m:sSup>
              </m:oMath>
            </m:oMathPara>
          </w:p>
        </w:tc>
        <w:tc>
          <w:tcPr>
            <w:tcW w:w="1443" w:type="dxa"/>
            <w:tcBorders>
              <w:top w:val="single" w:sz="4" w:space="0" w:color="auto"/>
            </w:tcBorders>
            <w:shd w:val="clear" w:color="auto" w:fill="auto"/>
          </w:tcPr>
          <w:p w:rsidR="006A3D22" w:rsidRPr="0081673A" w:rsidRDefault="006A3D22" w:rsidP="00866AC3">
            <w:pPr>
              <w:spacing w:line="21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f>
                  <m:fPr>
                    <m:ctrlPr>
                      <w:rPr>
                        <w:rFonts w:ascii="Cambria Math" w:hAnsi="Cambria Math" w:cs="Times New Roman"/>
                        <w:b/>
                        <w:sz w:val="21"/>
                        <w:szCs w:val="21"/>
                      </w:rPr>
                    </m:ctrlPr>
                  </m:fPr>
                  <m:num>
                    <m:sSup>
                      <m:sSupPr>
                        <m:ctrlPr>
                          <w:rPr>
                            <w:rFonts w:ascii="Cambria Math" w:hAnsi="Cambria Math" w:cs="Times New Roman"/>
                            <w:b/>
                            <w:sz w:val="21"/>
                            <w:szCs w:val="21"/>
                          </w:rPr>
                        </m:ctrlPr>
                      </m:sSupPr>
                      <m:e>
                        <m:r>
                          <m:rPr>
                            <m:sty m:val="b"/>
                          </m:rPr>
                          <w:rPr>
                            <w:rFonts w:ascii="Cambria Math" w:hAnsi="Cambria Math" w:cs="Times New Roman"/>
                            <w:sz w:val="21"/>
                            <w:szCs w:val="21"/>
                          </w:rPr>
                          <m:t>(Fo-Fe)</m:t>
                        </m:r>
                      </m:e>
                      <m:sup>
                        <m:r>
                          <m:rPr>
                            <m:sty m:val="b"/>
                          </m:rPr>
                          <w:rPr>
                            <w:rFonts w:ascii="Cambria Math" w:hAnsi="Cambria Math" w:cs="Times New Roman"/>
                            <w:sz w:val="21"/>
                            <w:szCs w:val="21"/>
                          </w:rPr>
                          <m:t>2</m:t>
                        </m:r>
                      </m:sup>
                    </m:sSup>
                  </m:num>
                  <m:den>
                    <m:r>
                      <m:rPr>
                        <m:sty m:val="b"/>
                      </m:rPr>
                      <w:rPr>
                        <w:rFonts w:ascii="Cambria Math" w:hAnsi="Cambria Math" w:cs="Times New Roman"/>
                        <w:sz w:val="21"/>
                        <w:szCs w:val="21"/>
                      </w:rPr>
                      <m:t>Fe</m:t>
                    </m:r>
                  </m:den>
                </m:f>
              </m:oMath>
            </m:oMathPara>
          </w:p>
        </w:tc>
        <w:tc>
          <w:tcPr>
            <w:tcW w:w="1305" w:type="dxa"/>
            <w:tcBorders>
              <w:top w:val="single" w:sz="4" w:space="0" w:color="auto"/>
            </w:tcBorders>
            <w:shd w:val="clear" w:color="auto" w:fill="auto"/>
          </w:tcPr>
          <w:p w:rsidR="006A3D22" w:rsidRPr="0081673A" w:rsidRDefault="006A3D22" w:rsidP="00866AC3">
            <w:pPr>
              <w:spacing w:line="21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sSup>
                  <m:sSupPr>
                    <m:ctrlPr>
                      <w:rPr>
                        <w:rFonts w:ascii="Cambria Math" w:hAnsi="Cambria Math" w:cs="Times New Roman"/>
                        <w:b/>
                        <w:sz w:val="21"/>
                        <w:szCs w:val="21"/>
                      </w:rPr>
                    </m:ctrlPr>
                  </m:sSupPr>
                  <m:e>
                    <m:r>
                      <m:rPr>
                        <m:sty m:val="b"/>
                      </m:rPr>
                      <w:rPr>
                        <w:rFonts w:ascii="Cambria Math" w:hAnsi="Cambria Math" w:cs="Times New Roman"/>
                        <w:sz w:val="21"/>
                        <w:szCs w:val="21"/>
                      </w:rPr>
                      <m:t>Cal.x</m:t>
                    </m:r>
                  </m:e>
                  <m:sup>
                    <m:r>
                      <m:rPr>
                        <m:sty m:val="b"/>
                      </m:rPr>
                      <w:rPr>
                        <w:rFonts w:ascii="Cambria Math" w:hAnsi="Cambria Math" w:cs="Times New Roman"/>
                        <w:sz w:val="21"/>
                        <w:szCs w:val="21"/>
                      </w:rPr>
                      <m:t>2</m:t>
                    </m:r>
                  </m:sup>
                </m:sSup>
              </m:oMath>
            </m:oMathPara>
          </w:p>
        </w:tc>
        <w:tc>
          <w:tcPr>
            <w:tcW w:w="1305" w:type="dxa"/>
            <w:tcBorders>
              <w:top w:val="single" w:sz="4" w:space="0" w:color="auto"/>
            </w:tcBorders>
            <w:shd w:val="clear" w:color="auto" w:fill="auto"/>
          </w:tcPr>
          <w:p w:rsidR="006A3D22" w:rsidRPr="0081673A" w:rsidRDefault="006A3D22" w:rsidP="00866AC3">
            <w:pPr>
              <w:spacing w:line="21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sSup>
                  <m:sSupPr>
                    <m:ctrlPr>
                      <w:rPr>
                        <w:rFonts w:ascii="Cambria Math" w:hAnsi="Cambria Math" w:cs="Times New Roman"/>
                        <w:b/>
                        <w:sz w:val="21"/>
                        <w:szCs w:val="21"/>
                      </w:rPr>
                    </m:ctrlPr>
                  </m:sSupPr>
                  <m:e>
                    <m:r>
                      <m:rPr>
                        <m:sty m:val="b"/>
                      </m:rPr>
                      <w:rPr>
                        <w:rFonts w:ascii="Cambria Math" w:hAnsi="Cambria Math" w:cs="Times New Roman"/>
                        <w:sz w:val="21"/>
                        <w:szCs w:val="21"/>
                      </w:rPr>
                      <m:t>Crit. x</m:t>
                    </m:r>
                  </m:e>
                  <m:sup>
                    <m:r>
                      <m:rPr>
                        <m:sty m:val="b"/>
                      </m:rPr>
                      <w:rPr>
                        <w:rFonts w:ascii="Cambria Math" w:hAnsi="Cambria Math" w:cs="Times New Roman"/>
                        <w:sz w:val="21"/>
                        <w:szCs w:val="21"/>
                      </w:rPr>
                      <m:t>2</m:t>
                    </m:r>
                  </m:sup>
                </m:sSup>
              </m:oMath>
            </m:oMathPara>
          </w:p>
        </w:tc>
      </w:tr>
      <w:tr w:rsidR="006A3D22" w:rsidRPr="0081673A" w:rsidTr="00866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250</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32</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167</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115</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190</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92</w:t>
            </w:r>
          </w:p>
        </w:tc>
        <w:tc>
          <w:tcPr>
            <w:tcW w:w="1350" w:type="dxa"/>
            <w:shd w:val="clear" w:color="auto" w:fill="auto"/>
          </w:tcPr>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202.3</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79.7</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202.3</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79.7</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202.3</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79.7</w:t>
            </w:r>
          </w:p>
        </w:tc>
        <w:tc>
          <w:tcPr>
            <w:tcW w:w="1077" w:type="dxa"/>
            <w:shd w:val="clear" w:color="auto" w:fill="auto"/>
          </w:tcPr>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47.7</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-47.7</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-35.3</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35.3</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-12.3</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12.3</w:t>
            </w:r>
          </w:p>
        </w:tc>
        <w:tc>
          <w:tcPr>
            <w:tcW w:w="1800" w:type="dxa"/>
            <w:shd w:val="clear" w:color="auto" w:fill="auto"/>
          </w:tcPr>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2275.29</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2275.29</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1246.09</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1246.09</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151.29</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151.29</w:t>
            </w:r>
          </w:p>
        </w:tc>
        <w:tc>
          <w:tcPr>
            <w:tcW w:w="1443" w:type="dxa"/>
            <w:shd w:val="clear" w:color="auto" w:fill="auto"/>
          </w:tcPr>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11.25</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28.54</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6.16</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15.63</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0.748</w:t>
            </w: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1.898</w:t>
            </w:r>
          </w:p>
        </w:tc>
        <w:tc>
          <w:tcPr>
            <w:tcW w:w="1305" w:type="dxa"/>
            <w:shd w:val="clear" w:color="auto" w:fill="auto"/>
          </w:tcPr>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64.23</w:t>
            </w:r>
          </w:p>
        </w:tc>
        <w:tc>
          <w:tcPr>
            <w:tcW w:w="1305" w:type="dxa"/>
            <w:shd w:val="clear" w:color="auto" w:fill="auto"/>
          </w:tcPr>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5.991</w:t>
            </w:r>
          </w:p>
        </w:tc>
      </w:tr>
      <w:tr w:rsidR="006A3D22" w:rsidRPr="0081673A" w:rsidTr="00866AC3">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6A3D22" w:rsidRPr="0081673A" w:rsidRDefault="006A3D22" w:rsidP="00866AC3">
            <w:pPr>
              <w:spacing w:line="216" w:lineRule="auto"/>
              <w:contextualSpacing/>
              <w:jc w:val="both"/>
              <w:rPr>
                <w:rFonts w:ascii="Times New Roman" w:hAnsi="Times New Roman" w:cs="Times New Roman"/>
                <w:b w:val="0"/>
                <w:sz w:val="21"/>
                <w:szCs w:val="21"/>
              </w:rPr>
            </w:pPr>
          </w:p>
        </w:tc>
        <w:tc>
          <w:tcPr>
            <w:tcW w:w="1350" w:type="dxa"/>
            <w:shd w:val="clear" w:color="auto" w:fill="auto"/>
          </w:tcPr>
          <w:p w:rsidR="006A3D22" w:rsidRPr="0081673A" w:rsidRDefault="006A3D22" w:rsidP="00866AC3">
            <w:pPr>
              <w:spacing w:line="21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077" w:type="dxa"/>
            <w:shd w:val="clear" w:color="auto" w:fill="auto"/>
          </w:tcPr>
          <w:p w:rsidR="006A3D22" w:rsidRPr="0081673A" w:rsidRDefault="006A3D22" w:rsidP="00866AC3">
            <w:pPr>
              <w:spacing w:line="21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800" w:type="dxa"/>
            <w:shd w:val="clear" w:color="auto" w:fill="auto"/>
          </w:tcPr>
          <w:p w:rsidR="006A3D22" w:rsidRPr="0081673A" w:rsidRDefault="006A3D22" w:rsidP="00866AC3">
            <w:pPr>
              <w:spacing w:line="21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443" w:type="dxa"/>
            <w:shd w:val="clear" w:color="auto" w:fill="auto"/>
          </w:tcPr>
          <w:p w:rsidR="006A3D22" w:rsidRPr="0081673A" w:rsidRDefault="006A3D22" w:rsidP="00866AC3">
            <w:pPr>
              <w:spacing w:line="21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m:oMathPara>
              <m:oMath>
                <m:r>
                  <m:rPr>
                    <m:sty m:val="p"/>
                  </m:rPr>
                  <w:rPr>
                    <w:rFonts w:ascii="Cambria Math" w:hAnsi="Cambria Math" w:cs="Times New Roman"/>
                    <w:sz w:val="21"/>
                    <w:szCs w:val="21"/>
                  </w:rPr>
                  <m:t>£=64.23</m:t>
                </m:r>
              </m:oMath>
            </m:oMathPara>
          </w:p>
        </w:tc>
        <w:tc>
          <w:tcPr>
            <w:tcW w:w="1305" w:type="dxa"/>
            <w:shd w:val="clear" w:color="auto" w:fill="auto"/>
          </w:tcPr>
          <w:p w:rsidR="006A3D22" w:rsidRPr="0081673A" w:rsidRDefault="006A3D22" w:rsidP="00866AC3">
            <w:pPr>
              <w:spacing w:line="21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305" w:type="dxa"/>
            <w:shd w:val="clear" w:color="auto" w:fill="auto"/>
          </w:tcPr>
          <w:p w:rsidR="006A3D22" w:rsidRPr="0081673A" w:rsidRDefault="006A3D22" w:rsidP="00866AC3">
            <w:pPr>
              <w:spacing w:line="21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bl>
    <w:p w:rsidR="006A3D22" w:rsidRDefault="006A3D22" w:rsidP="006A3D22">
      <w:pPr>
        <w:spacing w:after="0" w:line="216" w:lineRule="auto"/>
        <w:contextualSpacing/>
        <w:jc w:val="both"/>
        <w:rPr>
          <w:rFonts w:ascii="Times New Roman" w:hAnsi="Times New Roman" w:cs="Times New Roman"/>
          <w:sz w:val="24"/>
          <w:szCs w:val="24"/>
        </w:rPr>
      </w:pPr>
      <w:proofErr w:type="gramStart"/>
      <w:r w:rsidRPr="006876B6">
        <w:rPr>
          <w:rFonts w:ascii="Times New Roman" w:hAnsi="Times New Roman" w:cs="Times New Roman"/>
          <w:sz w:val="24"/>
          <w:szCs w:val="24"/>
        </w:rPr>
        <w:t>Significance</w:t>
      </w:r>
      <w:r>
        <w:rPr>
          <w:rFonts w:ascii="Times New Roman" w:hAnsi="Times New Roman" w:cs="Times New Roman"/>
          <w:sz w:val="24"/>
          <w:szCs w:val="24"/>
        </w:rPr>
        <w:t xml:space="preserve">  p</w:t>
      </w:r>
      <w:proofErr w:type="gramEnd"/>
      <w:r>
        <w:rPr>
          <w:rFonts w:ascii="Times New Roman" w:hAnsi="Times New Roman" w:cs="Times New Roman"/>
          <w:sz w:val="24"/>
          <w:szCs w:val="24"/>
        </w:rPr>
        <w:t>&lt;0.05,  d/f = 2, crit.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5.991</w:t>
      </w:r>
    </w:p>
    <w:p w:rsidR="006A3D22" w:rsidRDefault="006A3D22" w:rsidP="006A3D22">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Source: Field survey</w:t>
      </w:r>
      <w:r w:rsidR="00D7071A">
        <w:rPr>
          <w:rFonts w:ascii="Times New Roman" w:hAnsi="Times New Roman" w:cs="Times New Roman"/>
          <w:b/>
          <w:sz w:val="24"/>
          <w:szCs w:val="24"/>
        </w:rPr>
        <w:t xml:space="preserve"> </w:t>
      </w:r>
      <w:r w:rsidR="00D7071A">
        <w:rPr>
          <w:rFonts w:ascii="Times New Roman" w:hAnsi="Times New Roman" w:cs="Times New Roman"/>
          <w:b/>
          <w:sz w:val="24"/>
          <w:szCs w:val="24"/>
        </w:rPr>
        <w:t>(2026)</w:t>
      </w:r>
    </w:p>
    <w:p w:rsidR="006A3D22" w:rsidRDefault="001A1224"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result of Table 4 </w:t>
      </w:r>
      <w:r w:rsidR="006A3D22">
        <w:rPr>
          <w:rFonts w:ascii="Times New Roman" w:hAnsi="Times New Roman" w:cs="Times New Roman"/>
          <w:sz w:val="24"/>
          <w:szCs w:val="24"/>
        </w:rPr>
        <w:t>showed that the calculated x</w:t>
      </w:r>
      <w:r w:rsidR="006A3D22">
        <w:rPr>
          <w:rFonts w:ascii="Times New Roman" w:hAnsi="Times New Roman" w:cs="Times New Roman"/>
          <w:sz w:val="24"/>
          <w:szCs w:val="24"/>
          <w:vertAlign w:val="superscript"/>
        </w:rPr>
        <w:t>2</w:t>
      </w:r>
      <w:r w:rsidR="006A3D22">
        <w:rPr>
          <w:rFonts w:ascii="Times New Roman" w:hAnsi="Times New Roman" w:cs="Times New Roman"/>
          <w:sz w:val="24"/>
          <w:szCs w:val="24"/>
        </w:rPr>
        <w:t xml:space="preserve"> valued at 64.23 was greater than the critical valued of 5.991 at 0.05 level of significance with the degree of freedom at 2. Here the null hypothesis was rejected, this implies that improved worker’s performance in </w:t>
      </w:r>
      <w:proofErr w:type="spellStart"/>
      <w:r w:rsidR="006A3D22">
        <w:rPr>
          <w:rFonts w:ascii="Times New Roman" w:hAnsi="Times New Roman" w:cs="Times New Roman"/>
          <w:sz w:val="24"/>
          <w:szCs w:val="24"/>
        </w:rPr>
        <w:t>Akwa</w:t>
      </w:r>
      <w:proofErr w:type="spellEnd"/>
      <w:r w:rsidR="006A3D22">
        <w:rPr>
          <w:rFonts w:ascii="Times New Roman" w:hAnsi="Times New Roman" w:cs="Times New Roman"/>
          <w:sz w:val="24"/>
          <w:szCs w:val="24"/>
        </w:rPr>
        <w:t xml:space="preserve"> </w:t>
      </w:r>
      <w:proofErr w:type="spellStart"/>
      <w:r w:rsidR="006A3D22">
        <w:rPr>
          <w:rFonts w:ascii="Times New Roman" w:hAnsi="Times New Roman" w:cs="Times New Roman"/>
          <w:sz w:val="24"/>
          <w:szCs w:val="24"/>
        </w:rPr>
        <w:t>Ibom</w:t>
      </w:r>
      <w:proofErr w:type="spellEnd"/>
      <w:r w:rsidR="006A3D22">
        <w:rPr>
          <w:rFonts w:ascii="Times New Roman" w:hAnsi="Times New Roman" w:cs="Times New Roman"/>
          <w:sz w:val="24"/>
          <w:szCs w:val="24"/>
        </w:rPr>
        <w:t xml:space="preserve"> State Ministry of Finance is a function of appl</w:t>
      </w:r>
      <w:r w:rsidR="006A3D22">
        <w:rPr>
          <w:rFonts w:ascii="Times New Roman" w:hAnsi="Times New Roman" w:cs="Times New Roman"/>
          <w:sz w:val="24"/>
          <w:szCs w:val="24"/>
        </w:rPr>
        <w:t>ication status of e-governance.</w:t>
      </w:r>
    </w:p>
    <w:p w:rsidR="006A3D22" w:rsidRPr="006A3D22" w:rsidRDefault="006A3D22" w:rsidP="006A3D22">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Hypothesis 3: </w:t>
      </w:r>
      <w:r>
        <w:rPr>
          <w:rFonts w:ascii="Times New Roman" w:hAnsi="Times New Roman" w:cs="Times New Roman"/>
          <w:sz w:val="24"/>
          <w:szCs w:val="24"/>
        </w:rPr>
        <w:t xml:space="preserve">Application E-governance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is likely to reduce corrupt practices in their official transactions.</w:t>
      </w:r>
    </w:p>
    <w:p w:rsidR="006A3D22" w:rsidRPr="0081673A" w:rsidRDefault="001A1224" w:rsidP="006A3D22">
      <w:pPr>
        <w:spacing w:after="0" w:line="216" w:lineRule="auto"/>
        <w:ind w:left="1276" w:hanging="1276"/>
        <w:contextualSpacing/>
        <w:jc w:val="both"/>
        <w:rPr>
          <w:rFonts w:ascii="Times New Roman" w:hAnsi="Times New Roman" w:cs="Times New Roman"/>
          <w:b/>
          <w:sz w:val="24"/>
          <w:szCs w:val="24"/>
        </w:rPr>
      </w:pPr>
      <w:r>
        <w:rPr>
          <w:rFonts w:ascii="Times New Roman" w:hAnsi="Times New Roman" w:cs="Times New Roman"/>
          <w:b/>
          <w:sz w:val="24"/>
          <w:szCs w:val="24"/>
        </w:rPr>
        <w:t>Table:</w:t>
      </w:r>
      <w:r w:rsidR="0086121D">
        <w:rPr>
          <w:rFonts w:ascii="Times New Roman" w:hAnsi="Times New Roman" w:cs="Times New Roman"/>
          <w:b/>
          <w:sz w:val="24"/>
          <w:szCs w:val="24"/>
        </w:rPr>
        <w:t xml:space="preserve"> </w:t>
      </w:r>
      <w:r>
        <w:rPr>
          <w:rFonts w:ascii="Times New Roman" w:hAnsi="Times New Roman" w:cs="Times New Roman"/>
          <w:b/>
          <w:sz w:val="24"/>
          <w:szCs w:val="24"/>
        </w:rPr>
        <w:t xml:space="preserve">5 </w:t>
      </w:r>
      <w:r w:rsidR="006A3D22" w:rsidRPr="0076691A">
        <w:rPr>
          <w:rFonts w:ascii="Times New Roman" w:hAnsi="Times New Roman" w:cs="Times New Roman"/>
          <w:b/>
          <w:sz w:val="24"/>
          <w:szCs w:val="24"/>
        </w:rPr>
        <w:t xml:space="preserve">Chi-square analysis of the application of E-governance in </w:t>
      </w:r>
      <w:proofErr w:type="spellStart"/>
      <w:r w:rsidR="006A3D22" w:rsidRPr="0076691A">
        <w:rPr>
          <w:rFonts w:ascii="Times New Roman" w:hAnsi="Times New Roman" w:cs="Times New Roman"/>
          <w:b/>
          <w:sz w:val="24"/>
          <w:szCs w:val="24"/>
        </w:rPr>
        <w:t>Akwa</w:t>
      </w:r>
      <w:proofErr w:type="spellEnd"/>
      <w:r w:rsidR="006A3D22" w:rsidRPr="0076691A">
        <w:rPr>
          <w:rFonts w:ascii="Times New Roman" w:hAnsi="Times New Roman" w:cs="Times New Roman"/>
          <w:b/>
          <w:sz w:val="24"/>
          <w:szCs w:val="24"/>
        </w:rPr>
        <w:t xml:space="preserve"> </w:t>
      </w:r>
      <w:proofErr w:type="spellStart"/>
      <w:r w:rsidR="006A3D22" w:rsidRPr="0076691A">
        <w:rPr>
          <w:rFonts w:ascii="Times New Roman" w:hAnsi="Times New Roman" w:cs="Times New Roman"/>
          <w:b/>
          <w:sz w:val="24"/>
          <w:szCs w:val="24"/>
        </w:rPr>
        <w:t>Ibom</w:t>
      </w:r>
      <w:proofErr w:type="spellEnd"/>
      <w:r w:rsidR="006A3D22" w:rsidRPr="0076691A">
        <w:rPr>
          <w:rFonts w:ascii="Times New Roman" w:hAnsi="Times New Roman" w:cs="Times New Roman"/>
          <w:b/>
          <w:sz w:val="24"/>
          <w:szCs w:val="24"/>
        </w:rPr>
        <w:t xml:space="preserve"> State Ministry of Finance is likely to reduce corrupt practice in their official transaction</w:t>
      </w:r>
      <w:r w:rsidR="006A3D22" w:rsidRPr="0081673A">
        <w:rPr>
          <w:rFonts w:ascii="Times New Roman" w:hAnsi="Times New Roman" w:cs="Times New Roman"/>
          <w:b/>
          <w:sz w:val="24"/>
          <w:szCs w:val="24"/>
        </w:rPr>
        <w:t>.</w:t>
      </w:r>
    </w:p>
    <w:tbl>
      <w:tblPr>
        <w:tblStyle w:val="MediumList1"/>
        <w:tblW w:w="0" w:type="auto"/>
        <w:tblLook w:val="04A0" w:firstRow="1" w:lastRow="0" w:firstColumn="1" w:lastColumn="0" w:noHBand="0" w:noVBand="1"/>
      </w:tblPr>
      <w:tblGrid>
        <w:gridCol w:w="828"/>
        <w:gridCol w:w="1350"/>
        <w:gridCol w:w="1077"/>
        <w:gridCol w:w="1800"/>
        <w:gridCol w:w="1443"/>
        <w:gridCol w:w="1305"/>
        <w:gridCol w:w="1305"/>
      </w:tblGrid>
      <w:tr w:rsidR="006A3D22" w:rsidRPr="0081673A" w:rsidTr="00866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tcBorders>
            <w:shd w:val="clear" w:color="auto" w:fill="auto"/>
          </w:tcPr>
          <w:p w:rsidR="006A3D22" w:rsidRPr="0081673A" w:rsidRDefault="006A3D22" w:rsidP="00866AC3">
            <w:pPr>
              <w:spacing w:line="216" w:lineRule="auto"/>
              <w:contextualSpacing/>
              <w:jc w:val="both"/>
              <w:rPr>
                <w:rFonts w:ascii="Times New Roman" w:hAnsi="Times New Roman" w:cs="Times New Roman"/>
                <w:sz w:val="21"/>
                <w:szCs w:val="21"/>
              </w:rPr>
            </w:pPr>
            <w:proofErr w:type="spellStart"/>
            <w:r w:rsidRPr="0081673A">
              <w:rPr>
                <w:rFonts w:ascii="Times New Roman" w:hAnsi="Times New Roman" w:cs="Times New Roman"/>
                <w:sz w:val="21"/>
                <w:szCs w:val="21"/>
              </w:rPr>
              <w:t>Fo</w:t>
            </w:r>
            <w:proofErr w:type="spellEnd"/>
          </w:p>
        </w:tc>
        <w:tc>
          <w:tcPr>
            <w:tcW w:w="1350" w:type="dxa"/>
            <w:tcBorders>
              <w:top w:val="single" w:sz="4" w:space="0" w:color="auto"/>
            </w:tcBorders>
            <w:shd w:val="clear" w:color="auto" w:fill="auto"/>
          </w:tcPr>
          <w:p w:rsidR="006A3D22" w:rsidRPr="0081673A" w:rsidRDefault="006A3D22" w:rsidP="00866AC3">
            <w:pPr>
              <w:spacing w:line="21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w:r w:rsidRPr="0081673A">
              <w:rPr>
                <w:rFonts w:ascii="Times New Roman" w:hAnsi="Times New Roman" w:cs="Times New Roman"/>
                <w:b/>
                <w:sz w:val="21"/>
                <w:szCs w:val="21"/>
              </w:rPr>
              <w:t>Fe</w:t>
            </w:r>
          </w:p>
        </w:tc>
        <w:tc>
          <w:tcPr>
            <w:tcW w:w="1077" w:type="dxa"/>
            <w:tcBorders>
              <w:top w:val="single" w:sz="4" w:space="0" w:color="auto"/>
            </w:tcBorders>
            <w:shd w:val="clear" w:color="auto" w:fill="auto"/>
          </w:tcPr>
          <w:p w:rsidR="006A3D22" w:rsidRPr="0081673A" w:rsidRDefault="006A3D22" w:rsidP="00866AC3">
            <w:pPr>
              <w:spacing w:line="21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w:proofErr w:type="spellStart"/>
            <w:r w:rsidRPr="0081673A">
              <w:rPr>
                <w:rFonts w:ascii="Times New Roman" w:hAnsi="Times New Roman" w:cs="Times New Roman"/>
                <w:b/>
                <w:sz w:val="21"/>
                <w:szCs w:val="21"/>
              </w:rPr>
              <w:t>Fo</w:t>
            </w:r>
            <w:proofErr w:type="spellEnd"/>
            <w:r w:rsidRPr="0081673A">
              <w:rPr>
                <w:rFonts w:ascii="Times New Roman" w:hAnsi="Times New Roman" w:cs="Times New Roman"/>
                <w:b/>
                <w:sz w:val="21"/>
                <w:szCs w:val="21"/>
              </w:rPr>
              <w:t>-Fe</w:t>
            </w:r>
          </w:p>
        </w:tc>
        <w:tc>
          <w:tcPr>
            <w:tcW w:w="1800" w:type="dxa"/>
            <w:tcBorders>
              <w:top w:val="single" w:sz="4" w:space="0" w:color="auto"/>
            </w:tcBorders>
            <w:shd w:val="clear" w:color="auto" w:fill="auto"/>
          </w:tcPr>
          <w:p w:rsidR="006A3D22" w:rsidRPr="0081673A" w:rsidRDefault="006A3D22" w:rsidP="00866AC3">
            <w:pPr>
              <w:spacing w:line="21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sSup>
                  <m:sSupPr>
                    <m:ctrlPr>
                      <w:rPr>
                        <w:rFonts w:ascii="Cambria Math" w:hAnsi="Cambria Math" w:cs="Times New Roman"/>
                        <w:b/>
                        <w:sz w:val="21"/>
                        <w:szCs w:val="21"/>
                      </w:rPr>
                    </m:ctrlPr>
                  </m:sSupPr>
                  <m:e>
                    <m:r>
                      <m:rPr>
                        <m:sty m:val="b"/>
                      </m:rPr>
                      <w:rPr>
                        <w:rFonts w:ascii="Cambria Math" w:hAnsi="Cambria Math" w:cs="Times New Roman"/>
                        <w:sz w:val="21"/>
                        <w:szCs w:val="21"/>
                      </w:rPr>
                      <m:t>(Fo-Fe)</m:t>
                    </m:r>
                  </m:e>
                  <m:sup>
                    <m:r>
                      <m:rPr>
                        <m:sty m:val="b"/>
                      </m:rPr>
                      <w:rPr>
                        <w:rFonts w:ascii="Cambria Math" w:hAnsi="Cambria Math" w:cs="Times New Roman"/>
                        <w:sz w:val="21"/>
                        <w:szCs w:val="21"/>
                      </w:rPr>
                      <m:t>2</m:t>
                    </m:r>
                  </m:sup>
                </m:sSup>
              </m:oMath>
            </m:oMathPara>
          </w:p>
        </w:tc>
        <w:tc>
          <w:tcPr>
            <w:tcW w:w="1443" w:type="dxa"/>
            <w:tcBorders>
              <w:top w:val="single" w:sz="4" w:space="0" w:color="auto"/>
            </w:tcBorders>
            <w:shd w:val="clear" w:color="auto" w:fill="auto"/>
          </w:tcPr>
          <w:p w:rsidR="006A3D22" w:rsidRPr="0081673A" w:rsidRDefault="006A3D22" w:rsidP="00866AC3">
            <w:pPr>
              <w:spacing w:line="21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f>
                  <m:fPr>
                    <m:ctrlPr>
                      <w:rPr>
                        <w:rFonts w:ascii="Cambria Math" w:hAnsi="Cambria Math" w:cs="Times New Roman"/>
                        <w:b/>
                        <w:sz w:val="21"/>
                        <w:szCs w:val="21"/>
                      </w:rPr>
                    </m:ctrlPr>
                  </m:fPr>
                  <m:num>
                    <m:sSup>
                      <m:sSupPr>
                        <m:ctrlPr>
                          <w:rPr>
                            <w:rFonts w:ascii="Cambria Math" w:hAnsi="Cambria Math" w:cs="Times New Roman"/>
                            <w:b/>
                            <w:sz w:val="21"/>
                            <w:szCs w:val="21"/>
                          </w:rPr>
                        </m:ctrlPr>
                      </m:sSupPr>
                      <m:e>
                        <m:r>
                          <m:rPr>
                            <m:sty m:val="b"/>
                          </m:rPr>
                          <w:rPr>
                            <w:rFonts w:ascii="Cambria Math" w:hAnsi="Cambria Math" w:cs="Times New Roman"/>
                            <w:sz w:val="21"/>
                            <w:szCs w:val="21"/>
                          </w:rPr>
                          <m:t>(Fo-Fe)</m:t>
                        </m:r>
                      </m:e>
                      <m:sup>
                        <m:r>
                          <m:rPr>
                            <m:sty m:val="b"/>
                          </m:rPr>
                          <w:rPr>
                            <w:rFonts w:ascii="Cambria Math" w:hAnsi="Cambria Math" w:cs="Times New Roman"/>
                            <w:sz w:val="21"/>
                            <w:szCs w:val="21"/>
                          </w:rPr>
                          <m:t>2</m:t>
                        </m:r>
                      </m:sup>
                    </m:sSup>
                  </m:num>
                  <m:den>
                    <m:r>
                      <m:rPr>
                        <m:sty m:val="b"/>
                      </m:rPr>
                      <w:rPr>
                        <w:rFonts w:ascii="Cambria Math" w:hAnsi="Cambria Math" w:cs="Times New Roman"/>
                        <w:sz w:val="21"/>
                        <w:szCs w:val="21"/>
                      </w:rPr>
                      <m:t>Fe</m:t>
                    </m:r>
                  </m:den>
                </m:f>
              </m:oMath>
            </m:oMathPara>
          </w:p>
        </w:tc>
        <w:tc>
          <w:tcPr>
            <w:tcW w:w="1305" w:type="dxa"/>
            <w:tcBorders>
              <w:top w:val="single" w:sz="4" w:space="0" w:color="auto"/>
            </w:tcBorders>
            <w:shd w:val="clear" w:color="auto" w:fill="auto"/>
          </w:tcPr>
          <w:p w:rsidR="006A3D22" w:rsidRPr="0081673A" w:rsidRDefault="006A3D22" w:rsidP="00866AC3">
            <w:pPr>
              <w:spacing w:line="21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sSup>
                  <m:sSupPr>
                    <m:ctrlPr>
                      <w:rPr>
                        <w:rFonts w:ascii="Cambria Math" w:hAnsi="Cambria Math" w:cs="Times New Roman"/>
                        <w:b/>
                        <w:sz w:val="21"/>
                        <w:szCs w:val="21"/>
                      </w:rPr>
                    </m:ctrlPr>
                  </m:sSupPr>
                  <m:e>
                    <m:r>
                      <m:rPr>
                        <m:sty m:val="b"/>
                      </m:rPr>
                      <w:rPr>
                        <w:rFonts w:ascii="Cambria Math" w:hAnsi="Cambria Math" w:cs="Times New Roman"/>
                        <w:sz w:val="21"/>
                        <w:szCs w:val="21"/>
                      </w:rPr>
                      <m:t>Cal.x</m:t>
                    </m:r>
                  </m:e>
                  <m:sup>
                    <m:r>
                      <m:rPr>
                        <m:sty m:val="b"/>
                      </m:rPr>
                      <w:rPr>
                        <w:rFonts w:ascii="Cambria Math" w:hAnsi="Cambria Math" w:cs="Times New Roman"/>
                        <w:sz w:val="21"/>
                        <w:szCs w:val="21"/>
                      </w:rPr>
                      <m:t>2</m:t>
                    </m:r>
                  </m:sup>
                </m:sSup>
              </m:oMath>
            </m:oMathPara>
          </w:p>
        </w:tc>
        <w:tc>
          <w:tcPr>
            <w:tcW w:w="1305" w:type="dxa"/>
            <w:tcBorders>
              <w:top w:val="single" w:sz="4" w:space="0" w:color="auto"/>
            </w:tcBorders>
            <w:shd w:val="clear" w:color="auto" w:fill="auto"/>
          </w:tcPr>
          <w:p w:rsidR="006A3D22" w:rsidRPr="0081673A" w:rsidRDefault="006A3D22" w:rsidP="00866AC3">
            <w:pPr>
              <w:spacing w:line="21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m:oMathPara>
              <m:oMath>
                <m:sSup>
                  <m:sSupPr>
                    <m:ctrlPr>
                      <w:rPr>
                        <w:rFonts w:ascii="Cambria Math" w:hAnsi="Cambria Math" w:cs="Times New Roman"/>
                        <w:b/>
                        <w:sz w:val="21"/>
                        <w:szCs w:val="21"/>
                      </w:rPr>
                    </m:ctrlPr>
                  </m:sSupPr>
                  <m:e>
                    <m:r>
                      <m:rPr>
                        <m:sty m:val="b"/>
                      </m:rPr>
                      <w:rPr>
                        <w:rFonts w:ascii="Cambria Math" w:hAnsi="Cambria Math" w:cs="Times New Roman"/>
                        <w:sz w:val="21"/>
                        <w:szCs w:val="21"/>
                      </w:rPr>
                      <m:t>Crit. x</m:t>
                    </m:r>
                  </m:e>
                  <m:sup>
                    <m:r>
                      <m:rPr>
                        <m:sty m:val="b"/>
                      </m:rPr>
                      <w:rPr>
                        <w:rFonts w:ascii="Cambria Math" w:hAnsi="Cambria Math" w:cs="Times New Roman"/>
                        <w:sz w:val="21"/>
                        <w:szCs w:val="21"/>
                      </w:rPr>
                      <m:t>2</m:t>
                    </m:r>
                  </m:sup>
                </m:sSup>
              </m:oMath>
            </m:oMathPara>
          </w:p>
        </w:tc>
      </w:tr>
      <w:tr w:rsidR="006A3D22" w:rsidRPr="0081673A" w:rsidTr="00866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210</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72</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160</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122</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t>188</w:t>
            </w:r>
          </w:p>
          <w:p w:rsidR="006A3D22" w:rsidRPr="0081673A" w:rsidRDefault="006A3D22" w:rsidP="00866AC3">
            <w:pPr>
              <w:spacing w:line="216" w:lineRule="auto"/>
              <w:contextualSpacing/>
              <w:jc w:val="both"/>
              <w:rPr>
                <w:rFonts w:ascii="Times New Roman" w:hAnsi="Times New Roman" w:cs="Times New Roman"/>
                <w:b w:val="0"/>
                <w:sz w:val="21"/>
                <w:szCs w:val="21"/>
              </w:rPr>
            </w:pPr>
            <w:r w:rsidRPr="0081673A">
              <w:rPr>
                <w:rFonts w:ascii="Times New Roman" w:hAnsi="Times New Roman" w:cs="Times New Roman"/>
                <w:b w:val="0"/>
                <w:sz w:val="21"/>
                <w:szCs w:val="21"/>
              </w:rPr>
              <w:lastRenderedPageBreak/>
              <w:t>94</w:t>
            </w:r>
          </w:p>
        </w:tc>
        <w:tc>
          <w:tcPr>
            <w:tcW w:w="1350" w:type="dxa"/>
            <w:shd w:val="clear" w:color="auto" w:fill="auto"/>
          </w:tcPr>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lastRenderedPageBreak/>
              <w:t>186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96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186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96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186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lastRenderedPageBreak/>
              <w:t>96</w:t>
            </w:r>
          </w:p>
        </w:tc>
        <w:tc>
          <w:tcPr>
            <w:tcW w:w="1077" w:type="dxa"/>
            <w:shd w:val="clear" w:color="auto" w:fill="auto"/>
          </w:tcPr>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lastRenderedPageBreak/>
              <w:t>24</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-24</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2</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lastRenderedPageBreak/>
              <w:t>-2</w:t>
            </w:r>
          </w:p>
        </w:tc>
        <w:tc>
          <w:tcPr>
            <w:tcW w:w="1800" w:type="dxa"/>
            <w:shd w:val="clear" w:color="auto" w:fill="auto"/>
          </w:tcPr>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lastRenderedPageBreak/>
              <w:t>576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576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676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676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4</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lastRenderedPageBreak/>
              <w:t>4</w:t>
            </w:r>
          </w:p>
        </w:tc>
        <w:tc>
          <w:tcPr>
            <w:tcW w:w="1443" w:type="dxa"/>
            <w:shd w:val="clear" w:color="auto" w:fill="auto"/>
          </w:tcPr>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lastRenderedPageBreak/>
              <w:t>3.097</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3.36</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7.042</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0.022</w:t>
            </w: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lastRenderedPageBreak/>
              <w:t>0.042</w:t>
            </w:r>
          </w:p>
        </w:tc>
        <w:tc>
          <w:tcPr>
            <w:tcW w:w="1305" w:type="dxa"/>
            <w:shd w:val="clear" w:color="auto" w:fill="auto"/>
          </w:tcPr>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19.83</w:t>
            </w:r>
          </w:p>
        </w:tc>
        <w:tc>
          <w:tcPr>
            <w:tcW w:w="1305" w:type="dxa"/>
            <w:shd w:val="clear" w:color="auto" w:fill="auto"/>
          </w:tcPr>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rsidR="006A3D22" w:rsidRPr="0081673A" w:rsidRDefault="006A3D22" w:rsidP="00866AC3">
            <w:pPr>
              <w:spacing w:line="21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81673A">
              <w:rPr>
                <w:rFonts w:ascii="Times New Roman" w:hAnsi="Times New Roman" w:cs="Times New Roman"/>
                <w:sz w:val="21"/>
                <w:szCs w:val="21"/>
              </w:rPr>
              <w:t>5.991</w:t>
            </w:r>
          </w:p>
        </w:tc>
      </w:tr>
      <w:tr w:rsidR="006A3D22" w:rsidRPr="0081673A" w:rsidTr="00866AC3">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6A3D22" w:rsidRPr="0081673A" w:rsidRDefault="006A3D22" w:rsidP="00866AC3">
            <w:pPr>
              <w:spacing w:line="216" w:lineRule="auto"/>
              <w:contextualSpacing/>
              <w:jc w:val="both"/>
              <w:rPr>
                <w:rFonts w:ascii="Times New Roman" w:hAnsi="Times New Roman" w:cs="Times New Roman"/>
                <w:b w:val="0"/>
                <w:sz w:val="21"/>
                <w:szCs w:val="21"/>
              </w:rPr>
            </w:pPr>
          </w:p>
        </w:tc>
        <w:tc>
          <w:tcPr>
            <w:tcW w:w="1350" w:type="dxa"/>
            <w:shd w:val="clear" w:color="auto" w:fill="auto"/>
          </w:tcPr>
          <w:p w:rsidR="006A3D22" w:rsidRPr="0081673A" w:rsidRDefault="006A3D22" w:rsidP="00866AC3">
            <w:pPr>
              <w:spacing w:line="21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077" w:type="dxa"/>
            <w:shd w:val="clear" w:color="auto" w:fill="auto"/>
          </w:tcPr>
          <w:p w:rsidR="006A3D22" w:rsidRPr="0081673A" w:rsidRDefault="006A3D22" w:rsidP="00866AC3">
            <w:pPr>
              <w:spacing w:line="21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800" w:type="dxa"/>
            <w:shd w:val="clear" w:color="auto" w:fill="auto"/>
          </w:tcPr>
          <w:p w:rsidR="006A3D22" w:rsidRPr="0081673A" w:rsidRDefault="006A3D22" w:rsidP="00866AC3">
            <w:pPr>
              <w:spacing w:line="21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443" w:type="dxa"/>
            <w:shd w:val="clear" w:color="auto" w:fill="auto"/>
          </w:tcPr>
          <w:p w:rsidR="006A3D22" w:rsidRPr="0081673A" w:rsidRDefault="006A3D22" w:rsidP="00866AC3">
            <w:pPr>
              <w:spacing w:line="21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m:oMathPara>
              <m:oMath>
                <m:r>
                  <m:rPr>
                    <m:sty m:val="p"/>
                  </m:rPr>
                  <w:rPr>
                    <w:rFonts w:ascii="Cambria Math" w:hAnsi="Cambria Math" w:cs="Times New Roman"/>
                    <w:sz w:val="21"/>
                    <w:szCs w:val="21"/>
                  </w:rPr>
                  <m:t>£=19.83</m:t>
                </m:r>
              </m:oMath>
            </m:oMathPara>
          </w:p>
        </w:tc>
        <w:tc>
          <w:tcPr>
            <w:tcW w:w="1305" w:type="dxa"/>
            <w:shd w:val="clear" w:color="auto" w:fill="auto"/>
          </w:tcPr>
          <w:p w:rsidR="006A3D22" w:rsidRPr="0081673A" w:rsidRDefault="006A3D22" w:rsidP="00866AC3">
            <w:pPr>
              <w:spacing w:line="21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305" w:type="dxa"/>
            <w:shd w:val="clear" w:color="auto" w:fill="auto"/>
          </w:tcPr>
          <w:p w:rsidR="006A3D22" w:rsidRPr="0081673A" w:rsidRDefault="006A3D22" w:rsidP="00866AC3">
            <w:pPr>
              <w:spacing w:line="21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bl>
    <w:p w:rsidR="006A3D22" w:rsidRDefault="006A3D22" w:rsidP="006A3D22">
      <w:pPr>
        <w:spacing w:after="0" w:line="216" w:lineRule="auto"/>
        <w:contextualSpacing/>
        <w:jc w:val="both"/>
        <w:rPr>
          <w:rFonts w:ascii="Times New Roman" w:hAnsi="Times New Roman" w:cs="Times New Roman"/>
          <w:sz w:val="24"/>
          <w:szCs w:val="24"/>
        </w:rPr>
      </w:pPr>
      <w:proofErr w:type="gramStart"/>
      <w:r w:rsidRPr="006876B6">
        <w:rPr>
          <w:rFonts w:ascii="Times New Roman" w:hAnsi="Times New Roman" w:cs="Times New Roman"/>
          <w:sz w:val="24"/>
          <w:szCs w:val="24"/>
        </w:rPr>
        <w:t>Significance</w:t>
      </w:r>
      <w:r>
        <w:rPr>
          <w:rFonts w:ascii="Times New Roman" w:hAnsi="Times New Roman" w:cs="Times New Roman"/>
          <w:sz w:val="24"/>
          <w:szCs w:val="24"/>
        </w:rPr>
        <w:t xml:space="preserve">  p</w:t>
      </w:r>
      <w:proofErr w:type="gramEnd"/>
      <w:r>
        <w:rPr>
          <w:rFonts w:ascii="Times New Roman" w:hAnsi="Times New Roman" w:cs="Times New Roman"/>
          <w:sz w:val="24"/>
          <w:szCs w:val="24"/>
        </w:rPr>
        <w:t>&lt;0.05,  d/f = 2, crit. x</w:t>
      </w:r>
      <w:r>
        <w:rPr>
          <w:rFonts w:ascii="Times New Roman" w:hAnsi="Times New Roman" w:cs="Times New Roman"/>
          <w:sz w:val="24"/>
          <w:szCs w:val="24"/>
          <w:vertAlign w:val="superscript"/>
        </w:rPr>
        <w:t>2</w:t>
      </w:r>
      <w:r>
        <w:rPr>
          <w:rFonts w:ascii="Times New Roman" w:hAnsi="Times New Roman" w:cs="Times New Roman"/>
          <w:sz w:val="24"/>
          <w:szCs w:val="24"/>
        </w:rPr>
        <w:t>= 5.991</w:t>
      </w:r>
    </w:p>
    <w:p w:rsidR="006A3D22" w:rsidRDefault="006A3D22" w:rsidP="006A3D22">
      <w:pPr>
        <w:spacing w:after="0" w:line="216" w:lineRule="auto"/>
        <w:contextualSpacing/>
        <w:jc w:val="both"/>
        <w:rPr>
          <w:rFonts w:ascii="Times New Roman" w:hAnsi="Times New Roman" w:cs="Times New Roman"/>
          <w:sz w:val="24"/>
          <w:szCs w:val="24"/>
        </w:rPr>
      </w:pPr>
      <w:r>
        <w:rPr>
          <w:rFonts w:ascii="Times New Roman" w:hAnsi="Times New Roman" w:cs="Times New Roman"/>
          <w:b/>
          <w:sz w:val="24"/>
          <w:szCs w:val="24"/>
        </w:rPr>
        <w:t>Source: Field survey</w:t>
      </w:r>
      <w:r w:rsidR="00D7071A">
        <w:rPr>
          <w:rFonts w:ascii="Times New Roman" w:hAnsi="Times New Roman" w:cs="Times New Roman"/>
          <w:b/>
          <w:sz w:val="24"/>
          <w:szCs w:val="24"/>
        </w:rPr>
        <w:t xml:space="preserve"> (2026)</w:t>
      </w:r>
    </w:p>
    <w:p w:rsidR="006A3D22" w:rsidRPr="00825853" w:rsidRDefault="001A1224" w:rsidP="00DC130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result of Table 5</w:t>
      </w:r>
      <w:r w:rsidR="006A3D22">
        <w:rPr>
          <w:rFonts w:ascii="Times New Roman" w:hAnsi="Times New Roman" w:cs="Times New Roman"/>
          <w:sz w:val="24"/>
          <w:szCs w:val="24"/>
        </w:rPr>
        <w:t xml:space="preserve"> indicates that the calculated x</w:t>
      </w:r>
      <w:r w:rsidR="006A3D22">
        <w:rPr>
          <w:rFonts w:ascii="Times New Roman" w:hAnsi="Times New Roman" w:cs="Times New Roman"/>
          <w:sz w:val="24"/>
          <w:szCs w:val="24"/>
          <w:vertAlign w:val="superscript"/>
        </w:rPr>
        <w:t>2</w:t>
      </w:r>
      <w:r w:rsidR="006A3D22">
        <w:rPr>
          <w:rFonts w:ascii="Times New Roman" w:hAnsi="Times New Roman" w:cs="Times New Roman"/>
          <w:sz w:val="24"/>
          <w:szCs w:val="24"/>
        </w:rPr>
        <w:t xml:space="preserve"> of 19.83 was greater than the critical x</w:t>
      </w:r>
      <w:r w:rsidR="006A3D22">
        <w:rPr>
          <w:rFonts w:ascii="Times New Roman" w:hAnsi="Times New Roman" w:cs="Times New Roman"/>
          <w:sz w:val="24"/>
          <w:szCs w:val="24"/>
          <w:vertAlign w:val="superscript"/>
        </w:rPr>
        <w:t>2</w:t>
      </w:r>
      <w:r w:rsidR="006A3D22">
        <w:rPr>
          <w:rFonts w:ascii="Times New Roman" w:hAnsi="Times New Roman" w:cs="Times New Roman"/>
          <w:sz w:val="24"/>
          <w:szCs w:val="24"/>
        </w:rPr>
        <w:t xml:space="preserve"> values </w:t>
      </w:r>
      <w:proofErr w:type="gramStart"/>
      <w:r w:rsidR="006A3D22">
        <w:rPr>
          <w:rFonts w:ascii="Times New Roman" w:hAnsi="Times New Roman" w:cs="Times New Roman"/>
          <w:sz w:val="24"/>
          <w:szCs w:val="24"/>
        </w:rPr>
        <w:t>of</w:t>
      </w:r>
      <w:proofErr w:type="gramEnd"/>
      <w:r w:rsidR="006A3D22">
        <w:rPr>
          <w:rFonts w:ascii="Times New Roman" w:hAnsi="Times New Roman" w:cs="Times New Roman"/>
          <w:sz w:val="24"/>
          <w:szCs w:val="24"/>
        </w:rPr>
        <w:t xml:space="preserve"> 5.991 at 0.05 level of significance with the degree of freedom at 2. Here the null hypothesis was rejected, but the alternative hypothesis was accepted which stated that the application of E-governance in </w:t>
      </w:r>
      <w:proofErr w:type="spellStart"/>
      <w:r w:rsidR="006A3D22">
        <w:rPr>
          <w:rFonts w:ascii="Times New Roman" w:hAnsi="Times New Roman" w:cs="Times New Roman"/>
          <w:sz w:val="24"/>
          <w:szCs w:val="24"/>
        </w:rPr>
        <w:t>Akwa</w:t>
      </w:r>
      <w:proofErr w:type="spellEnd"/>
      <w:r w:rsidR="006A3D22">
        <w:rPr>
          <w:rFonts w:ascii="Times New Roman" w:hAnsi="Times New Roman" w:cs="Times New Roman"/>
          <w:sz w:val="24"/>
          <w:szCs w:val="24"/>
        </w:rPr>
        <w:t xml:space="preserve"> </w:t>
      </w:r>
      <w:proofErr w:type="spellStart"/>
      <w:r w:rsidR="006A3D22">
        <w:rPr>
          <w:rFonts w:ascii="Times New Roman" w:hAnsi="Times New Roman" w:cs="Times New Roman"/>
          <w:sz w:val="24"/>
          <w:szCs w:val="24"/>
        </w:rPr>
        <w:t>Ibom</w:t>
      </w:r>
      <w:proofErr w:type="spellEnd"/>
      <w:r w:rsidR="006A3D22">
        <w:rPr>
          <w:rFonts w:ascii="Times New Roman" w:hAnsi="Times New Roman" w:cs="Times New Roman"/>
          <w:sz w:val="24"/>
          <w:szCs w:val="24"/>
        </w:rPr>
        <w:t xml:space="preserve"> State Ministry of Finance is likely to reduce corrupt practices in their official transaction. </w:t>
      </w:r>
    </w:p>
    <w:p w:rsidR="006A3D22" w:rsidRDefault="006A3D22"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In hypothesis I, the researcher discovered that the calculated x</w:t>
      </w:r>
      <w:r w:rsidRPr="00CF63A3">
        <w:rPr>
          <w:rFonts w:ascii="Times New Roman" w:hAnsi="Times New Roman" w:cs="Times New Roman"/>
          <w:sz w:val="24"/>
          <w:szCs w:val="24"/>
          <w:vertAlign w:val="superscript"/>
        </w:rPr>
        <w:t>2</w:t>
      </w:r>
      <w:r w:rsidRPr="007B68E0">
        <w:rPr>
          <w:rFonts w:ascii="Times New Roman" w:hAnsi="Times New Roman" w:cs="Times New Roman"/>
          <w:sz w:val="24"/>
          <w:szCs w:val="24"/>
        </w:rPr>
        <w:t xml:space="preserve"> value of 62.16 was greater than the critical value5.991 at 0.05 level of significance with the degree of freedom at</w:t>
      </w:r>
      <w:r>
        <w:rPr>
          <w:rFonts w:ascii="Times New Roman" w:hAnsi="Times New Roman" w:cs="Times New Roman"/>
          <w:sz w:val="24"/>
          <w:szCs w:val="24"/>
        </w:rPr>
        <w:t xml:space="preserve"> 2. </w:t>
      </w:r>
      <w:r w:rsidRPr="007B68E0">
        <w:rPr>
          <w:rFonts w:ascii="Times New Roman" w:hAnsi="Times New Roman" w:cs="Times New Roman"/>
          <w:sz w:val="24"/>
          <w:szCs w:val="24"/>
        </w:rPr>
        <w:t xml:space="preserve">The null hypothesis was rejected, and it confirms that, there is significant relationship between e-governance and goal attainment in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Iborn</w:t>
      </w:r>
      <w:proofErr w:type="spellEnd"/>
      <w:r w:rsidRPr="007B68E0">
        <w:rPr>
          <w:rFonts w:ascii="Times New Roman" w:hAnsi="Times New Roman" w:cs="Times New Roman"/>
          <w:sz w:val="24"/>
          <w:szCs w:val="24"/>
        </w:rPr>
        <w:t xml:space="preserve"> State Ministry of Finance. Accordingly, it can also be observed that in hypothesis 2, the null hypothesis was also rejected since the calculated Chi-square x</w:t>
      </w:r>
      <w:r w:rsidRPr="00CF63A3">
        <w:rPr>
          <w:rFonts w:ascii="Times New Roman" w:hAnsi="Times New Roman" w:cs="Times New Roman"/>
          <w:sz w:val="24"/>
          <w:szCs w:val="24"/>
          <w:vertAlign w:val="superscript"/>
        </w:rPr>
        <w:t xml:space="preserve">2 </w:t>
      </w:r>
      <w:r w:rsidRPr="007B68E0">
        <w:rPr>
          <w:rFonts w:ascii="Times New Roman" w:hAnsi="Times New Roman" w:cs="Times New Roman"/>
          <w:sz w:val="24"/>
          <w:szCs w:val="24"/>
        </w:rPr>
        <w:t xml:space="preserve">value of 64.23 was greater than the critical value of 5.991. The implication of this result is that, improved worker’s performance in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lborn</w:t>
      </w:r>
      <w:proofErr w:type="spellEnd"/>
      <w:r w:rsidRPr="007B68E0">
        <w:rPr>
          <w:rFonts w:ascii="Times New Roman" w:hAnsi="Times New Roman" w:cs="Times New Roman"/>
          <w:sz w:val="24"/>
          <w:szCs w:val="24"/>
        </w:rPr>
        <w:t xml:space="preserve"> State Ministry of Finance is a function of application status of </w:t>
      </w:r>
      <w:r>
        <w:rPr>
          <w:rFonts w:ascii="Times New Roman" w:hAnsi="Times New Roman" w:cs="Times New Roman"/>
          <w:sz w:val="24"/>
          <w:szCs w:val="24"/>
        </w:rPr>
        <w:t>E</w:t>
      </w:r>
      <w:r w:rsidRPr="007B68E0">
        <w:rPr>
          <w:rFonts w:ascii="Times New Roman" w:hAnsi="Times New Roman" w:cs="Times New Roman"/>
          <w:sz w:val="24"/>
          <w:szCs w:val="24"/>
        </w:rPr>
        <w:t xml:space="preserve">-governance. Hence the rejection of the null hypothesis, that there is no significant relationship between improved workers performance in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Ibom</w:t>
      </w:r>
      <w:proofErr w:type="spellEnd"/>
      <w:r w:rsidRPr="007B68E0">
        <w:rPr>
          <w:rFonts w:ascii="Times New Roman" w:hAnsi="Times New Roman" w:cs="Times New Roman"/>
          <w:sz w:val="24"/>
          <w:szCs w:val="24"/>
        </w:rPr>
        <w:t xml:space="preserve"> State Ministry of Finance and application status of e</w:t>
      </w:r>
      <w:r>
        <w:rPr>
          <w:rFonts w:ascii="Times New Roman" w:hAnsi="Times New Roman" w:cs="Times New Roman"/>
          <w:sz w:val="24"/>
          <w:szCs w:val="24"/>
        </w:rPr>
        <w:t>-</w:t>
      </w:r>
      <w:r w:rsidRPr="007B68E0">
        <w:rPr>
          <w:rFonts w:ascii="Times New Roman" w:hAnsi="Times New Roman" w:cs="Times New Roman"/>
          <w:sz w:val="24"/>
          <w:szCs w:val="24"/>
        </w:rPr>
        <w:t>governance.</w:t>
      </w:r>
    </w:p>
    <w:p w:rsidR="006A3D22" w:rsidRDefault="006A3D22"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Finally, the result of the third hypothesis again revealed that the calculated Chi-square (x</w:t>
      </w:r>
      <w:r w:rsidRPr="00CF63A3">
        <w:rPr>
          <w:rFonts w:ascii="Times New Roman" w:hAnsi="Times New Roman" w:cs="Times New Roman"/>
          <w:sz w:val="24"/>
          <w:szCs w:val="24"/>
          <w:vertAlign w:val="superscript"/>
        </w:rPr>
        <w:t>2</w:t>
      </w:r>
      <w:r w:rsidRPr="007B68E0">
        <w:rPr>
          <w:rFonts w:ascii="Times New Roman" w:hAnsi="Times New Roman" w:cs="Times New Roman"/>
          <w:sz w:val="24"/>
          <w:szCs w:val="24"/>
        </w:rPr>
        <w:t xml:space="preserve">) value of 19.83 was greater than the critical value of 5.991. This result also led to the affirmation of the alternative hypothesis that was stated that the application of E-governance in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w:t>
      </w:r>
      <w:r>
        <w:rPr>
          <w:rFonts w:ascii="Times New Roman" w:hAnsi="Times New Roman" w:cs="Times New Roman"/>
          <w:sz w:val="24"/>
          <w:szCs w:val="24"/>
        </w:rPr>
        <w:t>m</w:t>
      </w:r>
      <w:proofErr w:type="spellEnd"/>
      <w:r w:rsidRPr="007B68E0">
        <w:rPr>
          <w:rFonts w:ascii="Times New Roman" w:hAnsi="Times New Roman" w:cs="Times New Roman"/>
          <w:sz w:val="24"/>
          <w:szCs w:val="24"/>
        </w:rPr>
        <w:t xml:space="preserve"> State Ministry of Finance is likely to reduce corrupt practices </w:t>
      </w:r>
      <w:r>
        <w:rPr>
          <w:rFonts w:ascii="Times New Roman" w:hAnsi="Times New Roman" w:cs="Times New Roman"/>
          <w:sz w:val="24"/>
          <w:szCs w:val="24"/>
        </w:rPr>
        <w:t>in their official transactions.</w:t>
      </w:r>
    </w:p>
    <w:p w:rsidR="006A3D22" w:rsidRPr="00323E03" w:rsidRDefault="00D7071A" w:rsidP="00DC130C">
      <w:pPr>
        <w:spacing w:after="0" w:line="360" w:lineRule="auto"/>
        <w:contextualSpacing/>
        <w:jc w:val="both"/>
        <w:rPr>
          <w:rFonts w:ascii="Times New Roman" w:hAnsi="Times New Roman" w:cs="Times New Roman"/>
          <w:sz w:val="24"/>
          <w:szCs w:val="24"/>
        </w:rPr>
      </w:pPr>
      <w:r w:rsidRPr="000C7D79">
        <w:rPr>
          <w:rFonts w:ascii="Times New Roman" w:hAnsi="Times New Roman" w:cs="Times New Roman"/>
          <w:b/>
          <w:sz w:val="24"/>
          <w:szCs w:val="24"/>
        </w:rPr>
        <w:t>DISCUSSION OF FINDINGS</w:t>
      </w:r>
    </w:p>
    <w:p w:rsidR="006A3D22" w:rsidRDefault="006A3D22"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In the first hypothesis, the researcher found out that the application status of e</w:t>
      </w:r>
      <w:r>
        <w:rPr>
          <w:rFonts w:ascii="Times New Roman" w:hAnsi="Times New Roman" w:cs="Times New Roman"/>
          <w:sz w:val="24"/>
          <w:szCs w:val="24"/>
        </w:rPr>
        <w:t>-</w:t>
      </w:r>
      <w:r w:rsidRPr="007B68E0">
        <w:rPr>
          <w:rFonts w:ascii="Times New Roman" w:hAnsi="Times New Roman" w:cs="Times New Roman"/>
          <w:sz w:val="24"/>
          <w:szCs w:val="24"/>
        </w:rPr>
        <w:t xml:space="preserve">governance has a positive impact on goal attainment in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Iborn</w:t>
      </w:r>
      <w:proofErr w:type="spellEnd"/>
      <w:r w:rsidRPr="007B68E0">
        <w:rPr>
          <w:rFonts w:ascii="Times New Roman" w:hAnsi="Times New Roman" w:cs="Times New Roman"/>
          <w:sz w:val="24"/>
          <w:szCs w:val="24"/>
        </w:rPr>
        <w:t xml:space="preserve"> State Ministry of Finance. This finding was supported by </w:t>
      </w:r>
      <w:proofErr w:type="spellStart"/>
      <w:r w:rsidRPr="007B68E0">
        <w:rPr>
          <w:rFonts w:ascii="Times New Roman" w:hAnsi="Times New Roman" w:cs="Times New Roman"/>
          <w:sz w:val="24"/>
          <w:szCs w:val="24"/>
        </w:rPr>
        <w:t>Dode</w:t>
      </w:r>
      <w:proofErr w:type="spellEnd"/>
      <w:r w:rsidRPr="007B68E0">
        <w:rPr>
          <w:rFonts w:ascii="Times New Roman" w:hAnsi="Times New Roman" w:cs="Times New Roman"/>
          <w:sz w:val="24"/>
          <w:szCs w:val="24"/>
        </w:rPr>
        <w:t xml:space="preserve"> (2007:382), that e-governance seeks to harness in</w:t>
      </w:r>
      <w:r>
        <w:rPr>
          <w:rFonts w:ascii="Times New Roman" w:hAnsi="Times New Roman" w:cs="Times New Roman"/>
          <w:sz w:val="24"/>
          <w:szCs w:val="24"/>
        </w:rPr>
        <w:t>form</w:t>
      </w:r>
      <w:r w:rsidRPr="007B68E0">
        <w:rPr>
          <w:rFonts w:ascii="Times New Roman" w:hAnsi="Times New Roman" w:cs="Times New Roman"/>
          <w:sz w:val="24"/>
          <w:szCs w:val="24"/>
        </w:rPr>
        <w:t>ation and communication technologies to enhance the provision of public services, managerial effectiveness as well as promote transparent democratic processes. It also attempted to analyze how the load, lead, leg and gains of ICT diffusion affects the delivery of services and the achievement of the purposes of governance. The study was also supported by</w:t>
      </w:r>
      <w:r>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Okot</w:t>
      </w:r>
      <w:proofErr w:type="spellEnd"/>
      <w:r w:rsidRPr="007B68E0">
        <w:rPr>
          <w:rFonts w:ascii="Times New Roman" w:hAnsi="Times New Roman" w:cs="Times New Roman"/>
          <w:sz w:val="24"/>
          <w:szCs w:val="24"/>
        </w:rPr>
        <w:t>-Uma (2010:60) which assessed the consequence of e-governance for services delivery, democratic responsiveness, and public attitude and whether it is taking advantage of the interactive features of the World Wide Web to improve service delivery, democratic responsiveness, and public outreach. Using both web site content as well as public assessments, it argued that, in some respect, the e-governance revolution has potential to transform service delivery and public trust in government. It does, also have the possibility of enhancing employee’s responsiveness and boosting organizational performance and attainments.</w:t>
      </w:r>
    </w:p>
    <w:p w:rsidR="006A3D22" w:rsidRDefault="006A3D22"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 xml:space="preserve">The outcomes of the second hypothesis confirmed that improved worker’s performance in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w:t>
      </w:r>
      <w:r>
        <w:rPr>
          <w:rFonts w:ascii="Times New Roman" w:hAnsi="Times New Roman" w:cs="Times New Roman"/>
          <w:sz w:val="24"/>
          <w:szCs w:val="24"/>
        </w:rPr>
        <w:t>m</w:t>
      </w:r>
      <w:proofErr w:type="spellEnd"/>
      <w:r w:rsidRPr="007B68E0">
        <w:rPr>
          <w:rFonts w:ascii="Times New Roman" w:hAnsi="Times New Roman" w:cs="Times New Roman"/>
          <w:sz w:val="24"/>
          <w:szCs w:val="24"/>
        </w:rPr>
        <w:t xml:space="preserve"> State Ministry of Finance is a function of application status of e</w:t>
      </w:r>
      <w:r>
        <w:rPr>
          <w:rFonts w:ascii="Times New Roman" w:hAnsi="Times New Roman" w:cs="Times New Roman"/>
          <w:sz w:val="24"/>
          <w:szCs w:val="24"/>
        </w:rPr>
        <w:t>-</w:t>
      </w:r>
      <w:r w:rsidRPr="007B68E0">
        <w:rPr>
          <w:rFonts w:ascii="Times New Roman" w:hAnsi="Times New Roman" w:cs="Times New Roman"/>
          <w:sz w:val="24"/>
          <w:szCs w:val="24"/>
        </w:rPr>
        <w:t>governance. E-governance involves various information and co</w:t>
      </w:r>
      <w:r>
        <w:rPr>
          <w:rFonts w:ascii="Times New Roman" w:hAnsi="Times New Roman" w:cs="Times New Roman"/>
          <w:sz w:val="24"/>
          <w:szCs w:val="24"/>
        </w:rPr>
        <w:t>mmunic</w:t>
      </w:r>
      <w:r w:rsidRPr="007B68E0">
        <w:rPr>
          <w:rFonts w:ascii="Times New Roman" w:hAnsi="Times New Roman" w:cs="Times New Roman"/>
          <w:sz w:val="24"/>
          <w:szCs w:val="24"/>
        </w:rPr>
        <w:t xml:space="preserve">ation technology applications such as the internet, telephone fax, short message system (SMS), text messaging, multimedia message system (MMS), wireless networks and </w:t>
      </w:r>
      <w:r w:rsidRPr="007B68E0">
        <w:rPr>
          <w:rFonts w:ascii="Times New Roman" w:hAnsi="Times New Roman" w:cs="Times New Roman"/>
          <w:sz w:val="24"/>
          <w:szCs w:val="24"/>
        </w:rPr>
        <w:lastRenderedPageBreak/>
        <w:t xml:space="preserve">service </w:t>
      </w:r>
      <w:proofErr w:type="spellStart"/>
      <w:r w:rsidRPr="007B68E0">
        <w:rPr>
          <w:rFonts w:ascii="Times New Roman" w:hAnsi="Times New Roman" w:cs="Times New Roman"/>
          <w:sz w:val="24"/>
          <w:szCs w:val="24"/>
        </w:rPr>
        <w:t>etc</w:t>
      </w:r>
      <w:proofErr w:type="spellEnd"/>
      <w:r w:rsidRPr="007B68E0">
        <w:rPr>
          <w:rFonts w:ascii="Times New Roman" w:hAnsi="Times New Roman" w:cs="Times New Roman"/>
          <w:sz w:val="24"/>
          <w:szCs w:val="24"/>
        </w:rPr>
        <w:t xml:space="preserve"> that help to enhance good governance and effective service delivery in the public sector. According to </w:t>
      </w:r>
      <w:proofErr w:type="spellStart"/>
      <w:r w:rsidRPr="007B68E0">
        <w:rPr>
          <w:rFonts w:ascii="Times New Roman" w:hAnsi="Times New Roman" w:cs="Times New Roman"/>
          <w:sz w:val="24"/>
          <w:szCs w:val="24"/>
        </w:rPr>
        <w:t>Akpan</w:t>
      </w:r>
      <w:r>
        <w:rPr>
          <w:rFonts w:ascii="Times New Roman" w:hAnsi="Times New Roman" w:cs="Times New Roman"/>
          <w:sz w:val="24"/>
          <w:szCs w:val="24"/>
        </w:rPr>
        <w:t>-</w:t>
      </w:r>
      <w:r w:rsidRPr="007B68E0">
        <w:rPr>
          <w:rFonts w:ascii="Times New Roman" w:hAnsi="Times New Roman" w:cs="Times New Roman"/>
          <w:sz w:val="24"/>
          <w:szCs w:val="24"/>
        </w:rPr>
        <w:t>Obong</w:t>
      </w:r>
      <w:proofErr w:type="spellEnd"/>
      <w:r w:rsidRPr="007B68E0">
        <w:rPr>
          <w:rFonts w:ascii="Times New Roman" w:hAnsi="Times New Roman" w:cs="Times New Roman"/>
          <w:sz w:val="24"/>
          <w:szCs w:val="24"/>
        </w:rPr>
        <w:t xml:space="preserve"> (2009), “all ICT features in the database that link them with development are usually about the inte</w:t>
      </w:r>
      <w:r>
        <w:rPr>
          <w:rFonts w:ascii="Times New Roman" w:hAnsi="Times New Roman" w:cs="Times New Roman"/>
          <w:sz w:val="24"/>
          <w:szCs w:val="24"/>
        </w:rPr>
        <w:t>rnet, and the related hard/soft</w:t>
      </w:r>
      <w:r w:rsidRPr="007B68E0">
        <w:rPr>
          <w:rFonts w:ascii="Times New Roman" w:hAnsi="Times New Roman" w:cs="Times New Roman"/>
          <w:sz w:val="24"/>
          <w:szCs w:val="24"/>
        </w:rPr>
        <w:t xml:space="preserve">ware”. </w:t>
      </w:r>
      <w:r>
        <w:rPr>
          <w:rFonts w:ascii="Times New Roman" w:hAnsi="Times New Roman" w:cs="Times New Roman"/>
          <w:sz w:val="24"/>
          <w:szCs w:val="24"/>
        </w:rPr>
        <w:t xml:space="preserve">Yusuf </w:t>
      </w:r>
      <w:r w:rsidRPr="007B68E0">
        <w:rPr>
          <w:rFonts w:ascii="Times New Roman" w:hAnsi="Times New Roman" w:cs="Times New Roman"/>
          <w:sz w:val="24"/>
          <w:szCs w:val="24"/>
        </w:rPr>
        <w:t>(200</w:t>
      </w:r>
      <w:r>
        <w:rPr>
          <w:rFonts w:ascii="Times New Roman" w:hAnsi="Times New Roman" w:cs="Times New Roman"/>
          <w:sz w:val="24"/>
          <w:szCs w:val="24"/>
        </w:rPr>
        <w:t>6</w:t>
      </w:r>
      <w:r w:rsidRPr="007B68E0">
        <w:rPr>
          <w:rFonts w:ascii="Times New Roman" w:hAnsi="Times New Roman" w:cs="Times New Roman"/>
          <w:sz w:val="24"/>
          <w:szCs w:val="24"/>
        </w:rPr>
        <w:t xml:space="preserve">) in their separate research on the relationship between improved worker’s performance and e-governance that enhance effective service delivery carried out in Delhi and the UK argue that the quality or level of e-governance determines the efficiency of service delivery, and this depends on the level of ICT tools and internets access (digital divide) among citizens and employees of an organization. The implication of their findings on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Ibom</w:t>
      </w:r>
      <w:proofErr w:type="spellEnd"/>
      <w:r w:rsidRPr="007B68E0">
        <w:rPr>
          <w:rFonts w:ascii="Times New Roman" w:hAnsi="Times New Roman" w:cs="Times New Roman"/>
          <w:sz w:val="24"/>
          <w:szCs w:val="24"/>
        </w:rPr>
        <w:t xml:space="preserve"> State Ministry of Finance and other public organizations in Nigeria is that it should ensure consistent, functional and affordable internets access for its, employee’s and students, by providing the needed ICT infrastructure in the ministry, in order to enhance the performance of its workforce and thereby improve services delivery to the public.</w:t>
      </w:r>
    </w:p>
    <w:p w:rsidR="006A3D22" w:rsidRDefault="006A3D22"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 xml:space="preserve">The findings from hypothesis 3 revealed that the application of E-governance in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Ibom</w:t>
      </w:r>
      <w:proofErr w:type="spellEnd"/>
      <w:r w:rsidRPr="007B68E0">
        <w:rPr>
          <w:rFonts w:ascii="Times New Roman" w:hAnsi="Times New Roman" w:cs="Times New Roman"/>
          <w:sz w:val="24"/>
          <w:szCs w:val="24"/>
        </w:rPr>
        <w:t xml:space="preserve"> State Ministry of Finance is likely to reduce corrupt practices in their official transactions. This is so because corruption only thrives in the sphere of inefficiency but e</w:t>
      </w:r>
      <w:r>
        <w:rPr>
          <w:rFonts w:ascii="Times New Roman" w:hAnsi="Times New Roman" w:cs="Times New Roman"/>
          <w:sz w:val="24"/>
          <w:szCs w:val="24"/>
        </w:rPr>
        <w:t>-</w:t>
      </w:r>
      <w:r w:rsidRPr="007B68E0">
        <w:rPr>
          <w:rFonts w:ascii="Times New Roman" w:hAnsi="Times New Roman" w:cs="Times New Roman"/>
          <w:sz w:val="24"/>
          <w:szCs w:val="24"/>
        </w:rPr>
        <w:t xml:space="preserve">governance seeks to enhance efficiency and effectiveness in the public sector. On this. </w:t>
      </w:r>
      <w:proofErr w:type="spellStart"/>
      <w:r w:rsidRPr="007B68E0">
        <w:rPr>
          <w:rFonts w:ascii="Times New Roman" w:hAnsi="Times New Roman" w:cs="Times New Roman"/>
          <w:sz w:val="24"/>
          <w:szCs w:val="24"/>
        </w:rPr>
        <w:t>Akpan-Obong</w:t>
      </w:r>
      <w:proofErr w:type="spellEnd"/>
      <w:r w:rsidRPr="007B68E0">
        <w:rPr>
          <w:rFonts w:ascii="Times New Roman" w:hAnsi="Times New Roman" w:cs="Times New Roman"/>
          <w:sz w:val="24"/>
          <w:szCs w:val="24"/>
        </w:rPr>
        <w:t xml:space="preserve"> (2009:280) averred that c-governance is expected to allow for less corruption, provides increased transparency, affords greater convenience, and improves revenues while r</w:t>
      </w:r>
      <w:r>
        <w:rPr>
          <w:rFonts w:ascii="Times New Roman" w:hAnsi="Times New Roman" w:cs="Times New Roman"/>
          <w:sz w:val="24"/>
          <w:szCs w:val="24"/>
        </w:rPr>
        <w:t>educing costs. Atkinson (2014:</w:t>
      </w:r>
      <w:r w:rsidRPr="007B68E0">
        <w:rPr>
          <w:rFonts w:ascii="Times New Roman" w:hAnsi="Times New Roman" w:cs="Times New Roman"/>
          <w:sz w:val="24"/>
          <w:szCs w:val="24"/>
        </w:rPr>
        <w:t>19) research on c-governance and service delivery concludes that c-government refers to the use by government agencies of information technologies, such as web-based networks, the internet and mobile computing, that have the ability to transform relations with citizens, business, and other arms of government. These technologies can serve a variety of different ends: better delivery of government services to citizens, improved interactions with business and industry, citizen empowerment through access to information, or more efficient government management. The resulting benefits can be less corruption, increased transparency, greater productivity, greater convenience, revenue growth, and / or cost reductions.</w:t>
      </w:r>
    </w:p>
    <w:p w:rsidR="001A1224" w:rsidRDefault="001A1224"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 xml:space="preserve">The summary of findings as evidenced from the analysis of the research questions and test of hypotheses, indicate that: </w:t>
      </w:r>
      <w:r>
        <w:rPr>
          <w:rFonts w:ascii="Times New Roman" w:hAnsi="Times New Roman" w:cs="Times New Roman"/>
          <w:sz w:val="24"/>
          <w:szCs w:val="24"/>
        </w:rPr>
        <w:t>E-</w:t>
      </w:r>
      <w:r w:rsidRPr="007B68E0">
        <w:rPr>
          <w:rFonts w:ascii="Times New Roman" w:hAnsi="Times New Roman" w:cs="Times New Roman"/>
          <w:sz w:val="24"/>
          <w:szCs w:val="24"/>
        </w:rPr>
        <w:t>governance has strong positive effect on service delivering by fostering the achievement of goal attainment in an organization. Through the implementation of E-governance, work-related activities are conducted with speed and dispatch and this engenders organizational successes. This is so because c-government helps to enhance effective delivery in the public sector. E-government also has strong positive effects on service delivery by enhancing the performance of workers. This is because the use of ICT in work-related activities reduces waste of time, delays and mistakes on the part of workers in the discharge of their duties.</w:t>
      </w:r>
    </w:p>
    <w:p w:rsidR="00D7071A" w:rsidRPr="0015488B" w:rsidRDefault="001A1224" w:rsidP="0015488B">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 xml:space="preserve">Finally, the result of the research revealed that c-governance and its application will reduces the </w:t>
      </w:r>
      <w:r>
        <w:rPr>
          <w:rFonts w:ascii="Times New Roman" w:hAnsi="Times New Roman" w:cs="Times New Roman"/>
          <w:sz w:val="24"/>
          <w:szCs w:val="24"/>
        </w:rPr>
        <w:t xml:space="preserve">level of corruption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lbom</w:t>
      </w:r>
      <w:proofErr w:type="spellEnd"/>
      <w:r w:rsidRPr="007B68E0">
        <w:rPr>
          <w:rFonts w:ascii="Times New Roman" w:hAnsi="Times New Roman" w:cs="Times New Roman"/>
          <w:sz w:val="24"/>
          <w:szCs w:val="24"/>
        </w:rPr>
        <w:t xml:space="preserve"> State Ministry of Finance because where, there is efficiency in service, corruption cannot thrive, since corruption only thrives in the sphere of</w:t>
      </w:r>
      <w:r>
        <w:rPr>
          <w:rFonts w:ascii="Times New Roman" w:hAnsi="Times New Roman" w:cs="Times New Roman"/>
          <w:sz w:val="24"/>
          <w:szCs w:val="24"/>
        </w:rPr>
        <w:t xml:space="preserve"> </w:t>
      </w:r>
      <w:r w:rsidRPr="007B68E0">
        <w:rPr>
          <w:rFonts w:ascii="Times New Roman" w:hAnsi="Times New Roman" w:cs="Times New Roman"/>
          <w:sz w:val="24"/>
          <w:szCs w:val="24"/>
        </w:rPr>
        <w:t xml:space="preserve">inefficiency. It was also observed from our findings in related literature that e-governance has the capacity to encourage </w:t>
      </w:r>
      <w:proofErr w:type="gramStart"/>
      <w:r w:rsidRPr="007B68E0">
        <w:rPr>
          <w:rFonts w:ascii="Times New Roman" w:hAnsi="Times New Roman" w:cs="Times New Roman"/>
          <w:sz w:val="24"/>
          <w:szCs w:val="24"/>
        </w:rPr>
        <w:t>citizens</w:t>
      </w:r>
      <w:proofErr w:type="gramEnd"/>
      <w:r w:rsidRPr="007B68E0">
        <w:rPr>
          <w:rFonts w:ascii="Times New Roman" w:hAnsi="Times New Roman" w:cs="Times New Roman"/>
          <w:sz w:val="24"/>
          <w:szCs w:val="24"/>
        </w:rPr>
        <w:t xml:space="preserve"> participation in governance.</w:t>
      </w:r>
    </w:p>
    <w:p w:rsidR="001A1224" w:rsidRPr="006D5362" w:rsidRDefault="00D7071A" w:rsidP="00DC130C">
      <w:pPr>
        <w:spacing w:after="0" w:line="360" w:lineRule="auto"/>
        <w:contextualSpacing/>
        <w:jc w:val="both"/>
        <w:rPr>
          <w:rFonts w:ascii="Times New Roman" w:hAnsi="Times New Roman" w:cs="Times New Roman"/>
          <w:sz w:val="24"/>
          <w:szCs w:val="24"/>
        </w:rPr>
      </w:pPr>
      <w:r w:rsidRPr="002041F9">
        <w:rPr>
          <w:rFonts w:ascii="Times New Roman" w:hAnsi="Times New Roman" w:cs="Times New Roman"/>
          <w:b/>
          <w:sz w:val="24"/>
          <w:szCs w:val="24"/>
        </w:rPr>
        <w:lastRenderedPageBreak/>
        <w:t>CONCLUSION</w:t>
      </w:r>
    </w:p>
    <w:p w:rsidR="001A1224" w:rsidRPr="007B68E0" w:rsidRDefault="001A1224"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E- Government as a concept is different from the traditional model of government. E</w:t>
      </w:r>
      <w:r>
        <w:rPr>
          <w:rFonts w:ascii="Times New Roman" w:hAnsi="Times New Roman" w:cs="Times New Roman"/>
          <w:sz w:val="24"/>
          <w:szCs w:val="24"/>
        </w:rPr>
        <w:t>-</w:t>
      </w:r>
      <w:r w:rsidRPr="007B68E0">
        <w:rPr>
          <w:rFonts w:ascii="Times New Roman" w:hAnsi="Times New Roman" w:cs="Times New Roman"/>
          <w:sz w:val="24"/>
          <w:szCs w:val="24"/>
        </w:rPr>
        <w:t xml:space="preserve">government or government online is supposed to provide information services or products through electronic means by and from governmental agencies like the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Ibom</w:t>
      </w:r>
      <w:proofErr w:type="spellEnd"/>
      <w:r w:rsidRPr="007B68E0">
        <w:rPr>
          <w:rFonts w:ascii="Times New Roman" w:hAnsi="Times New Roman" w:cs="Times New Roman"/>
          <w:sz w:val="24"/>
          <w:szCs w:val="24"/>
        </w:rPr>
        <w:t xml:space="preserve"> State Ministry of finance at any given moment and place, offering an extra value for all participating players.</w:t>
      </w:r>
      <w:r>
        <w:rPr>
          <w:rFonts w:ascii="Times New Roman" w:hAnsi="Times New Roman" w:cs="Times New Roman"/>
          <w:sz w:val="24"/>
          <w:szCs w:val="24"/>
        </w:rPr>
        <w:t xml:space="preserve"> </w:t>
      </w:r>
      <w:r w:rsidRPr="007B68E0">
        <w:rPr>
          <w:rFonts w:ascii="Times New Roman" w:hAnsi="Times New Roman" w:cs="Times New Roman"/>
          <w:sz w:val="24"/>
          <w:szCs w:val="24"/>
        </w:rPr>
        <w:t xml:space="preserve">This model of government provides serious entities the facility of accessing the systems online in order to improve the efficiency of the system - that is the public service. From this and the research findings, it has been discovered that the since qua non for the sustainability of </w:t>
      </w:r>
      <w:r>
        <w:rPr>
          <w:rFonts w:ascii="Times New Roman" w:hAnsi="Times New Roman" w:cs="Times New Roman"/>
          <w:sz w:val="24"/>
          <w:szCs w:val="24"/>
        </w:rPr>
        <w:t>e</w:t>
      </w:r>
      <w:r w:rsidRPr="007B68E0">
        <w:rPr>
          <w:rFonts w:ascii="Times New Roman" w:hAnsi="Times New Roman" w:cs="Times New Roman"/>
          <w:sz w:val="24"/>
          <w:szCs w:val="24"/>
        </w:rPr>
        <w:t>-governance is digital citizenship.</w:t>
      </w:r>
    </w:p>
    <w:p w:rsidR="00D03DE9" w:rsidRDefault="001A1224"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Citizens would make demands on their government for online service and would also he encourage participating online. The best form of automation only stops at the realm of e</w:t>
      </w:r>
      <w:r>
        <w:rPr>
          <w:rFonts w:ascii="Times New Roman" w:hAnsi="Times New Roman" w:cs="Times New Roman"/>
          <w:sz w:val="24"/>
          <w:szCs w:val="24"/>
        </w:rPr>
        <w:t>-</w:t>
      </w:r>
      <w:r w:rsidRPr="007B68E0">
        <w:rPr>
          <w:rFonts w:ascii="Times New Roman" w:hAnsi="Times New Roman" w:cs="Times New Roman"/>
          <w:sz w:val="24"/>
          <w:szCs w:val="24"/>
        </w:rPr>
        <w:t>governance. The anticipated benefits of c-governance include efficiently improved service delivery, and better accessibility of public service, high productivity, and transparency, greater convenience, less corruption, revenue growth, cost reductions, and accountability. If the recommendations contained in this research work and other issues raised are duly adhered to, Nigeria would leap frog her economy from oil dependent economy to information driven economy.</w:t>
      </w:r>
    </w:p>
    <w:p w:rsidR="001A1224" w:rsidRPr="00D03DE9" w:rsidRDefault="00D7071A" w:rsidP="00DC130C">
      <w:pPr>
        <w:spacing w:after="0" w:line="360" w:lineRule="auto"/>
        <w:contextualSpacing/>
        <w:jc w:val="both"/>
        <w:rPr>
          <w:rFonts w:ascii="Times New Roman" w:hAnsi="Times New Roman" w:cs="Times New Roman"/>
          <w:sz w:val="24"/>
          <w:szCs w:val="24"/>
        </w:rPr>
      </w:pPr>
      <w:r w:rsidRPr="002041F9">
        <w:rPr>
          <w:rFonts w:ascii="Times New Roman" w:hAnsi="Times New Roman" w:cs="Times New Roman"/>
          <w:b/>
          <w:sz w:val="24"/>
          <w:szCs w:val="24"/>
        </w:rPr>
        <w:t>RECOMMENDATIONS</w:t>
      </w:r>
    </w:p>
    <w:p w:rsidR="001A1224" w:rsidRPr="007B68E0" w:rsidRDefault="001A1224" w:rsidP="00DC130C">
      <w:pPr>
        <w:spacing w:after="0" w:line="360" w:lineRule="auto"/>
        <w:ind w:firstLine="720"/>
        <w:contextualSpacing/>
        <w:jc w:val="both"/>
        <w:rPr>
          <w:rFonts w:ascii="Times New Roman" w:hAnsi="Times New Roman" w:cs="Times New Roman"/>
          <w:sz w:val="24"/>
          <w:szCs w:val="24"/>
        </w:rPr>
      </w:pPr>
      <w:r w:rsidRPr="007B68E0">
        <w:rPr>
          <w:rFonts w:ascii="Times New Roman" w:hAnsi="Times New Roman" w:cs="Times New Roman"/>
          <w:sz w:val="24"/>
          <w:szCs w:val="24"/>
        </w:rPr>
        <w:t xml:space="preserve">This study has gone some ways towards enhancing our understanding of the effect of e-government on service delivery in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Ibom</w:t>
      </w:r>
      <w:proofErr w:type="spellEnd"/>
      <w:r w:rsidRPr="007B68E0">
        <w:rPr>
          <w:rFonts w:ascii="Times New Roman" w:hAnsi="Times New Roman" w:cs="Times New Roman"/>
          <w:sz w:val="24"/>
          <w:szCs w:val="24"/>
        </w:rPr>
        <w:t xml:space="preserve"> State Ministry of Finance, and in view of findings of this study, it is clear that </w:t>
      </w:r>
      <w:proofErr w:type="spellStart"/>
      <w:r w:rsidRPr="007B68E0">
        <w:rPr>
          <w:rFonts w:ascii="Times New Roman" w:hAnsi="Times New Roman" w:cs="Times New Roman"/>
          <w:sz w:val="24"/>
          <w:szCs w:val="24"/>
        </w:rPr>
        <w:t>Akwa</w:t>
      </w:r>
      <w:proofErr w:type="spellEnd"/>
      <w:r w:rsidRPr="007B68E0">
        <w:rPr>
          <w:rFonts w:ascii="Times New Roman" w:hAnsi="Times New Roman" w:cs="Times New Roman"/>
          <w:sz w:val="24"/>
          <w:szCs w:val="24"/>
        </w:rPr>
        <w:t xml:space="preserve"> </w:t>
      </w:r>
      <w:proofErr w:type="spellStart"/>
      <w:r w:rsidRPr="007B68E0">
        <w:rPr>
          <w:rFonts w:ascii="Times New Roman" w:hAnsi="Times New Roman" w:cs="Times New Roman"/>
          <w:sz w:val="24"/>
          <w:szCs w:val="24"/>
        </w:rPr>
        <w:t>Ibom</w:t>
      </w:r>
      <w:proofErr w:type="spellEnd"/>
      <w:r w:rsidRPr="007B68E0">
        <w:rPr>
          <w:rFonts w:ascii="Times New Roman" w:hAnsi="Times New Roman" w:cs="Times New Roman"/>
          <w:sz w:val="24"/>
          <w:szCs w:val="24"/>
        </w:rPr>
        <w:t xml:space="preserve"> State Ministry of Finance has made some progress in using E-governance to enhance services delivery. However, in order to sustain and improve on the success already achieved and for greater p</w:t>
      </w:r>
      <w:r w:rsidR="00F066D1">
        <w:rPr>
          <w:rFonts w:ascii="Times New Roman" w:hAnsi="Times New Roman" w:cs="Times New Roman"/>
          <w:sz w:val="24"/>
          <w:szCs w:val="24"/>
        </w:rPr>
        <w:t>ublic service delivery, the fol</w:t>
      </w:r>
      <w:r w:rsidRPr="007B68E0">
        <w:rPr>
          <w:rFonts w:ascii="Times New Roman" w:hAnsi="Times New Roman" w:cs="Times New Roman"/>
          <w:sz w:val="24"/>
          <w:szCs w:val="24"/>
        </w:rPr>
        <w:t>lowing recommendations are made:</w:t>
      </w:r>
    </w:p>
    <w:p w:rsidR="001A1224" w:rsidRDefault="001A1224" w:rsidP="00DC13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governance has a strong positive impact on service delivery by fostering the achievement of goal attainment in an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w:t>
      </w:r>
    </w:p>
    <w:p w:rsidR="001A1224" w:rsidRDefault="001A1224" w:rsidP="00DC13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Improved worker’s performance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is a function of application status of electronic governance.  </w:t>
      </w:r>
    </w:p>
    <w:p w:rsidR="001A1224" w:rsidRPr="00E919B7" w:rsidRDefault="001A1224" w:rsidP="00DC13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governance will and its applicability will aid to </w:t>
      </w:r>
      <w:proofErr w:type="gramStart"/>
      <w:r>
        <w:rPr>
          <w:rFonts w:ascii="Times New Roman" w:hAnsi="Times New Roman" w:cs="Times New Roman"/>
          <w:sz w:val="24"/>
          <w:szCs w:val="24"/>
        </w:rPr>
        <w:t>reduces</w:t>
      </w:r>
      <w:proofErr w:type="gramEnd"/>
      <w:r>
        <w:rPr>
          <w:rFonts w:ascii="Times New Roman" w:hAnsi="Times New Roman" w:cs="Times New Roman"/>
          <w:sz w:val="24"/>
          <w:szCs w:val="24"/>
        </w:rPr>
        <w:t xml:space="preserve"> the level of corruption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Ministry of Finance because where there is efficiency in service, corruption cannot thrive. Corruption only thrives in the sphere of inefficiency. </w:t>
      </w:r>
    </w:p>
    <w:p w:rsidR="001A1224" w:rsidRPr="007B68E0" w:rsidRDefault="001A1224" w:rsidP="00E919B7">
      <w:pPr>
        <w:spacing w:after="0" w:line="480" w:lineRule="auto"/>
        <w:contextualSpacing/>
        <w:rPr>
          <w:rFonts w:ascii="Times New Roman" w:hAnsi="Times New Roman" w:cs="Times New Roman"/>
          <w:b/>
          <w:sz w:val="24"/>
          <w:szCs w:val="24"/>
        </w:rPr>
      </w:pPr>
      <w:r w:rsidRPr="007B68E0">
        <w:rPr>
          <w:rFonts w:ascii="Times New Roman" w:hAnsi="Times New Roman" w:cs="Times New Roman"/>
          <w:b/>
          <w:sz w:val="24"/>
          <w:szCs w:val="24"/>
        </w:rPr>
        <w:t>REFERENCES</w:t>
      </w: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Adeyemo</w:t>
      </w:r>
      <w:proofErr w:type="spellEnd"/>
      <w:r w:rsidRPr="008E0D85">
        <w:rPr>
          <w:rFonts w:ascii="Times New Roman" w:hAnsi="Times New Roman" w:cs="Times New Roman"/>
          <w:sz w:val="24"/>
          <w:szCs w:val="24"/>
        </w:rPr>
        <w:t xml:space="preserve">, A. B. (2013). E-government implementation in Nigeria: An assessment of </w:t>
      </w:r>
      <w:proofErr w:type="spellStart"/>
      <w:proofErr w:type="gramStart"/>
      <w:r w:rsidRPr="008E0D85">
        <w:rPr>
          <w:rFonts w:ascii="Times New Roman" w:hAnsi="Times New Roman" w:cs="Times New Roman"/>
          <w:sz w:val="24"/>
          <w:szCs w:val="24"/>
        </w:rPr>
        <w:t>nigeria’s</w:t>
      </w:r>
      <w:proofErr w:type="spellEnd"/>
      <w:proofErr w:type="gramEnd"/>
      <w:r w:rsidRPr="008E0D85">
        <w:rPr>
          <w:rFonts w:ascii="Times New Roman" w:hAnsi="Times New Roman" w:cs="Times New Roman"/>
          <w:sz w:val="24"/>
          <w:szCs w:val="24"/>
        </w:rPr>
        <w:t xml:space="preserve"> global </w:t>
      </w:r>
      <w:r>
        <w:rPr>
          <w:rFonts w:ascii="Times New Roman" w:hAnsi="Times New Roman" w:cs="Times New Roman"/>
          <w:sz w:val="24"/>
          <w:szCs w:val="24"/>
        </w:rPr>
        <w:t xml:space="preserve">e-government </w:t>
      </w:r>
      <w:r w:rsidRPr="008E0D85">
        <w:rPr>
          <w:rFonts w:ascii="Times New Roman" w:hAnsi="Times New Roman" w:cs="Times New Roman"/>
          <w:sz w:val="24"/>
          <w:szCs w:val="24"/>
        </w:rPr>
        <w:t>ranking</w:t>
      </w:r>
      <w:r>
        <w:rPr>
          <w:rFonts w:ascii="Times New Roman" w:hAnsi="Times New Roman" w:cs="Times New Roman"/>
          <w:sz w:val="24"/>
          <w:szCs w:val="24"/>
        </w:rPr>
        <w:t>.</w:t>
      </w:r>
      <w:r w:rsidRPr="008E0D85">
        <w:rPr>
          <w:rFonts w:ascii="Times New Roman" w:hAnsi="Times New Roman" w:cs="Times New Roman"/>
          <w:sz w:val="24"/>
          <w:szCs w:val="24"/>
        </w:rPr>
        <w:t xml:space="preserve"> </w:t>
      </w:r>
      <w:r w:rsidRPr="00DB1983">
        <w:rPr>
          <w:rFonts w:ascii="Times New Roman" w:hAnsi="Times New Roman" w:cs="Times New Roman"/>
          <w:i/>
          <w:sz w:val="24"/>
          <w:szCs w:val="24"/>
        </w:rPr>
        <w:t>Journal of Internet and Information System</w:t>
      </w:r>
      <w:r>
        <w:rPr>
          <w:rFonts w:ascii="Times New Roman" w:hAnsi="Times New Roman" w:cs="Times New Roman"/>
          <w:sz w:val="24"/>
          <w:szCs w:val="24"/>
        </w:rPr>
        <w:t>, 2(l): l</w:t>
      </w:r>
      <w:r w:rsidRPr="008E0D85">
        <w:rPr>
          <w:rFonts w:ascii="Times New Roman" w:hAnsi="Times New Roman" w:cs="Times New Roman"/>
          <w:sz w:val="24"/>
          <w:szCs w:val="24"/>
        </w:rPr>
        <w:t>1</w:t>
      </w:r>
      <w:r>
        <w:rPr>
          <w:rFonts w:ascii="Times New Roman" w:hAnsi="Times New Roman" w:cs="Times New Roman"/>
          <w:sz w:val="24"/>
          <w:szCs w:val="24"/>
        </w:rPr>
        <w:t xml:space="preserve"> – </w:t>
      </w:r>
      <w:r w:rsidRPr="008E0D85">
        <w:rPr>
          <w:rFonts w:ascii="Times New Roman" w:hAnsi="Times New Roman" w:cs="Times New Roman"/>
          <w:sz w:val="24"/>
          <w:szCs w:val="24"/>
        </w:rPr>
        <w:t>19.</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Akinleke</w:t>
      </w:r>
      <w:proofErr w:type="spellEnd"/>
      <w:r w:rsidRPr="008E0D85">
        <w:rPr>
          <w:rFonts w:ascii="Times New Roman" w:hAnsi="Times New Roman" w:cs="Times New Roman"/>
          <w:sz w:val="24"/>
          <w:szCs w:val="24"/>
        </w:rPr>
        <w:t>,</w:t>
      </w:r>
      <w:r>
        <w:rPr>
          <w:rFonts w:ascii="Times New Roman" w:hAnsi="Times New Roman" w:cs="Times New Roman"/>
          <w:sz w:val="24"/>
          <w:szCs w:val="24"/>
        </w:rPr>
        <w:t xml:space="preserve"> </w:t>
      </w:r>
      <w:r w:rsidRPr="008E0D85">
        <w:rPr>
          <w:rFonts w:ascii="Times New Roman" w:hAnsi="Times New Roman" w:cs="Times New Roman"/>
          <w:sz w:val="24"/>
          <w:szCs w:val="24"/>
        </w:rPr>
        <w:t>W.</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O. (2015). The contributory effect of socio-cultural factors on </w:t>
      </w:r>
      <w:r>
        <w:rPr>
          <w:rFonts w:ascii="Times New Roman" w:hAnsi="Times New Roman" w:cs="Times New Roman"/>
          <w:sz w:val="24"/>
          <w:szCs w:val="24"/>
        </w:rPr>
        <w:t xml:space="preserve">e-government </w:t>
      </w:r>
      <w:r w:rsidRPr="008E0D85">
        <w:rPr>
          <w:rFonts w:ascii="Times New Roman" w:hAnsi="Times New Roman" w:cs="Times New Roman"/>
          <w:sz w:val="24"/>
          <w:szCs w:val="24"/>
        </w:rPr>
        <w:t>adoption among Nigerians</w:t>
      </w:r>
      <w:r>
        <w:rPr>
          <w:rFonts w:ascii="Times New Roman" w:hAnsi="Times New Roman" w:cs="Times New Roman"/>
          <w:sz w:val="24"/>
          <w:szCs w:val="24"/>
        </w:rPr>
        <w:t>.</w:t>
      </w:r>
      <w:r w:rsidRPr="008E0D85">
        <w:rPr>
          <w:rFonts w:ascii="Times New Roman" w:hAnsi="Times New Roman" w:cs="Times New Roman"/>
          <w:sz w:val="24"/>
          <w:szCs w:val="24"/>
        </w:rPr>
        <w:t xml:space="preserve"> </w:t>
      </w:r>
      <w:r w:rsidRPr="00DB1983">
        <w:rPr>
          <w:rFonts w:ascii="Times New Roman" w:hAnsi="Times New Roman" w:cs="Times New Roman"/>
          <w:i/>
          <w:sz w:val="24"/>
          <w:szCs w:val="24"/>
        </w:rPr>
        <w:t>Global Journal of Politics’ and Law Research</w:t>
      </w:r>
      <w:r w:rsidRPr="008E0D85">
        <w:rPr>
          <w:rFonts w:ascii="Times New Roman" w:hAnsi="Times New Roman" w:cs="Times New Roman"/>
          <w:sz w:val="24"/>
          <w:szCs w:val="24"/>
        </w:rPr>
        <w:t>, 3(l):</w:t>
      </w:r>
      <w:r>
        <w:rPr>
          <w:rFonts w:ascii="Times New Roman" w:hAnsi="Times New Roman" w:cs="Times New Roman"/>
          <w:sz w:val="24"/>
          <w:szCs w:val="24"/>
        </w:rPr>
        <w:t xml:space="preserve"> </w:t>
      </w:r>
      <w:r w:rsidRPr="008E0D85">
        <w:rPr>
          <w:rFonts w:ascii="Times New Roman" w:hAnsi="Times New Roman" w:cs="Times New Roman"/>
          <w:sz w:val="24"/>
          <w:szCs w:val="24"/>
        </w:rPr>
        <w:t>91</w:t>
      </w:r>
      <w:r>
        <w:rPr>
          <w:rFonts w:ascii="Times New Roman" w:hAnsi="Times New Roman" w:cs="Times New Roman"/>
          <w:sz w:val="24"/>
          <w:szCs w:val="24"/>
        </w:rPr>
        <w:t xml:space="preserve"> – </w:t>
      </w:r>
      <w:r w:rsidRPr="008E0D85">
        <w:rPr>
          <w:rFonts w:ascii="Times New Roman" w:hAnsi="Times New Roman" w:cs="Times New Roman"/>
          <w:sz w:val="24"/>
          <w:szCs w:val="24"/>
        </w:rPr>
        <w:t>101.</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Akpan-Obong</w:t>
      </w:r>
      <w:proofErr w:type="spellEnd"/>
      <w:r w:rsidRPr="008E0D85">
        <w:rPr>
          <w:rFonts w:ascii="Times New Roman" w:hAnsi="Times New Roman" w:cs="Times New Roman"/>
          <w:sz w:val="24"/>
          <w:szCs w:val="24"/>
        </w:rPr>
        <w:t xml:space="preserve">, P. </w:t>
      </w:r>
      <w:r>
        <w:rPr>
          <w:rFonts w:ascii="Times New Roman" w:hAnsi="Times New Roman" w:cs="Times New Roman"/>
          <w:sz w:val="24"/>
          <w:szCs w:val="24"/>
        </w:rPr>
        <w:t>I</w:t>
      </w:r>
      <w:r w:rsidRPr="008E0D85">
        <w:rPr>
          <w:rFonts w:ascii="Times New Roman" w:hAnsi="Times New Roman" w:cs="Times New Roman"/>
          <w:sz w:val="24"/>
          <w:szCs w:val="24"/>
        </w:rPr>
        <w:t xml:space="preserve">. (2009). </w:t>
      </w:r>
      <w:r w:rsidRPr="00DB1983">
        <w:rPr>
          <w:rFonts w:ascii="Times New Roman" w:hAnsi="Times New Roman" w:cs="Times New Roman"/>
          <w:i/>
          <w:sz w:val="24"/>
          <w:szCs w:val="24"/>
        </w:rPr>
        <w:t>Information and communication Technologies in Nigeria: Prospects and Challenges for Development.</w:t>
      </w:r>
      <w:r w:rsidRPr="008E0D85">
        <w:rPr>
          <w:rFonts w:ascii="Times New Roman" w:hAnsi="Times New Roman" w:cs="Times New Roman"/>
          <w:sz w:val="24"/>
          <w:szCs w:val="24"/>
        </w:rPr>
        <w:t xml:space="preserve"> Peter </w:t>
      </w:r>
      <w:proofErr w:type="spellStart"/>
      <w:r w:rsidRPr="008E0D85">
        <w:rPr>
          <w:rFonts w:ascii="Times New Roman" w:hAnsi="Times New Roman" w:cs="Times New Roman"/>
          <w:sz w:val="24"/>
          <w:szCs w:val="24"/>
        </w:rPr>
        <w:t>Lany</w:t>
      </w:r>
      <w:proofErr w:type="spellEnd"/>
      <w:r w:rsidRPr="008E0D85">
        <w:rPr>
          <w:rFonts w:ascii="Times New Roman" w:hAnsi="Times New Roman" w:cs="Times New Roman"/>
          <w:sz w:val="24"/>
          <w:szCs w:val="24"/>
        </w:rPr>
        <w:t xml:space="preserve"> Publishing Inc.</w:t>
      </w:r>
      <w:r>
        <w:rPr>
          <w:rFonts w:ascii="Times New Roman" w:hAnsi="Times New Roman" w:cs="Times New Roman"/>
          <w:sz w:val="24"/>
          <w:szCs w:val="24"/>
        </w:rPr>
        <w:t>,</w:t>
      </w:r>
      <w:r w:rsidRPr="00DB1983">
        <w:rPr>
          <w:rFonts w:ascii="Times New Roman" w:hAnsi="Times New Roman" w:cs="Times New Roman"/>
          <w:sz w:val="24"/>
          <w:szCs w:val="24"/>
        </w:rPr>
        <w:t xml:space="preserve"> </w:t>
      </w:r>
      <w:r>
        <w:rPr>
          <w:rFonts w:ascii="Times New Roman" w:hAnsi="Times New Roman" w:cs="Times New Roman"/>
          <w:sz w:val="24"/>
          <w:szCs w:val="24"/>
        </w:rPr>
        <w:t>New York, 528p.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Alapiki</w:t>
      </w:r>
      <w:proofErr w:type="spellEnd"/>
      <w:r w:rsidRPr="008E0D85">
        <w:rPr>
          <w:rFonts w:ascii="Times New Roman" w:hAnsi="Times New Roman" w:cs="Times New Roman"/>
          <w:sz w:val="24"/>
          <w:szCs w:val="24"/>
        </w:rPr>
        <w:t xml:space="preserve">, H. (2010). </w:t>
      </w:r>
      <w:r w:rsidRPr="00DB1983">
        <w:rPr>
          <w:rFonts w:ascii="Times New Roman" w:hAnsi="Times New Roman" w:cs="Times New Roman"/>
          <w:i/>
          <w:sz w:val="24"/>
          <w:szCs w:val="24"/>
        </w:rPr>
        <w:t>Politics’ and Governance in Nigeria</w:t>
      </w:r>
      <w:r w:rsidRPr="008E0D85">
        <w:rPr>
          <w:rFonts w:ascii="Times New Roman" w:hAnsi="Times New Roman" w:cs="Times New Roman"/>
          <w:sz w:val="24"/>
          <w:szCs w:val="24"/>
        </w:rPr>
        <w:t xml:space="preserve">. </w:t>
      </w:r>
      <w:r>
        <w:rPr>
          <w:rFonts w:ascii="Times New Roman" w:hAnsi="Times New Roman" w:cs="Times New Roman"/>
          <w:sz w:val="24"/>
          <w:szCs w:val="24"/>
        </w:rPr>
        <w:t>Shapes Publisher,</w:t>
      </w:r>
      <w:r w:rsidRPr="00DB1983">
        <w:rPr>
          <w:rFonts w:ascii="Times New Roman" w:hAnsi="Times New Roman" w:cs="Times New Roman"/>
          <w:sz w:val="24"/>
          <w:szCs w:val="24"/>
        </w:rPr>
        <w:t xml:space="preserve"> </w:t>
      </w:r>
      <w:r>
        <w:rPr>
          <w:rFonts w:ascii="Times New Roman" w:hAnsi="Times New Roman" w:cs="Times New Roman"/>
          <w:sz w:val="24"/>
          <w:szCs w:val="24"/>
        </w:rPr>
        <w:t>Port Harcourt, 490p.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Appleby, P. (2009). The significance of the hoover commission report. </w:t>
      </w:r>
      <w:r w:rsidRPr="00DB1983">
        <w:rPr>
          <w:rFonts w:ascii="Times New Roman" w:hAnsi="Times New Roman" w:cs="Times New Roman"/>
          <w:i/>
          <w:sz w:val="24"/>
          <w:szCs w:val="24"/>
        </w:rPr>
        <w:t>The Yale Review</w:t>
      </w:r>
      <w:r w:rsidRPr="008E0D85">
        <w:rPr>
          <w:rFonts w:ascii="Times New Roman" w:hAnsi="Times New Roman" w:cs="Times New Roman"/>
          <w:sz w:val="24"/>
          <w:szCs w:val="24"/>
        </w:rPr>
        <w:t>, 39(1):</w:t>
      </w:r>
      <w:r>
        <w:rPr>
          <w:rFonts w:ascii="Times New Roman" w:hAnsi="Times New Roman" w:cs="Times New Roman"/>
          <w:sz w:val="24"/>
          <w:szCs w:val="24"/>
        </w:rPr>
        <w:t xml:space="preserve"> </w:t>
      </w:r>
      <w:r w:rsidRPr="008E0D85">
        <w:rPr>
          <w:rFonts w:ascii="Times New Roman" w:hAnsi="Times New Roman" w:cs="Times New Roman"/>
          <w:sz w:val="24"/>
          <w:szCs w:val="24"/>
        </w:rPr>
        <w:t>2</w:t>
      </w:r>
      <w:r>
        <w:rPr>
          <w:rFonts w:ascii="Times New Roman" w:hAnsi="Times New Roman" w:cs="Times New Roman"/>
          <w:sz w:val="24"/>
          <w:szCs w:val="24"/>
        </w:rPr>
        <w:t xml:space="preserve"> – </w:t>
      </w:r>
      <w:r w:rsidRPr="008E0D85">
        <w:rPr>
          <w:rFonts w:ascii="Times New Roman" w:hAnsi="Times New Roman" w:cs="Times New Roman"/>
          <w:sz w:val="24"/>
          <w:szCs w:val="24"/>
        </w:rPr>
        <w:t>22.</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Atkinson, R. (2014). Creating a digital federal govern</w:t>
      </w:r>
      <w:r>
        <w:rPr>
          <w:rFonts w:ascii="Times New Roman" w:hAnsi="Times New Roman" w:cs="Times New Roman"/>
          <w:sz w:val="24"/>
          <w:szCs w:val="24"/>
        </w:rPr>
        <w:t>ment.</w:t>
      </w:r>
      <w:r w:rsidRPr="008E0D85">
        <w:rPr>
          <w:rFonts w:ascii="Times New Roman" w:hAnsi="Times New Roman" w:cs="Times New Roman"/>
          <w:sz w:val="24"/>
          <w:szCs w:val="24"/>
        </w:rPr>
        <w:t xml:space="preserve"> </w:t>
      </w:r>
      <w:r w:rsidRPr="00DB1983">
        <w:rPr>
          <w:rFonts w:ascii="Times New Roman" w:hAnsi="Times New Roman" w:cs="Times New Roman"/>
          <w:i/>
          <w:sz w:val="24"/>
          <w:szCs w:val="24"/>
        </w:rPr>
        <w:t>Information Impact Journal</w:t>
      </w:r>
      <w:r w:rsidRPr="008E0D85">
        <w:rPr>
          <w:rFonts w:ascii="Times New Roman" w:hAnsi="Times New Roman" w:cs="Times New Roman"/>
          <w:sz w:val="24"/>
          <w:szCs w:val="24"/>
        </w:rPr>
        <w:t>, 2(1): 117</w:t>
      </w:r>
      <w:r>
        <w:rPr>
          <w:rFonts w:ascii="Times New Roman" w:hAnsi="Times New Roman" w:cs="Times New Roman"/>
          <w:sz w:val="24"/>
          <w:szCs w:val="24"/>
        </w:rPr>
        <w:t xml:space="preserve"> – </w:t>
      </w:r>
      <w:r w:rsidRPr="008E0D85">
        <w:rPr>
          <w:rFonts w:ascii="Times New Roman" w:hAnsi="Times New Roman" w:cs="Times New Roman"/>
          <w:sz w:val="24"/>
          <w:szCs w:val="24"/>
        </w:rPr>
        <w:t>123.</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lastRenderedPageBreak/>
        <w:t>Azernic</w:t>
      </w:r>
      <w:proofErr w:type="spellEnd"/>
      <w:r w:rsidRPr="008E0D85">
        <w:rPr>
          <w:rFonts w:ascii="Times New Roman" w:hAnsi="Times New Roman" w:cs="Times New Roman"/>
          <w:sz w:val="24"/>
          <w:szCs w:val="24"/>
        </w:rPr>
        <w:t>, H.</w:t>
      </w:r>
      <w:r>
        <w:rPr>
          <w:rFonts w:ascii="Times New Roman" w:hAnsi="Times New Roman" w:cs="Times New Roman"/>
          <w:sz w:val="24"/>
          <w:szCs w:val="24"/>
        </w:rPr>
        <w:t xml:space="preserve"> </w:t>
      </w:r>
      <w:r w:rsidRPr="008E0D85">
        <w:rPr>
          <w:rFonts w:ascii="Times New Roman" w:hAnsi="Times New Roman" w:cs="Times New Roman"/>
          <w:sz w:val="24"/>
          <w:szCs w:val="24"/>
        </w:rPr>
        <w:t>S.</w:t>
      </w:r>
      <w:r>
        <w:rPr>
          <w:rFonts w:ascii="Times New Roman" w:hAnsi="Times New Roman" w:cs="Times New Roman"/>
          <w:sz w:val="24"/>
          <w:szCs w:val="24"/>
        </w:rPr>
        <w:t xml:space="preserve"> C.,</w:t>
      </w:r>
      <w:r w:rsidRPr="008E0D85">
        <w:rPr>
          <w:rFonts w:ascii="Times New Roman" w:hAnsi="Times New Roman" w:cs="Times New Roman"/>
          <w:sz w:val="24"/>
          <w:szCs w:val="24"/>
        </w:rPr>
        <w:t xml:space="preserve"> </w:t>
      </w:r>
      <w:proofErr w:type="spellStart"/>
      <w:r w:rsidRPr="008E0D85">
        <w:rPr>
          <w:rFonts w:ascii="Times New Roman" w:hAnsi="Times New Roman" w:cs="Times New Roman"/>
          <w:sz w:val="24"/>
          <w:szCs w:val="24"/>
        </w:rPr>
        <w:t>Romle</w:t>
      </w:r>
      <w:proofErr w:type="spellEnd"/>
      <w:r w:rsidRPr="008E0D85">
        <w:rPr>
          <w:rFonts w:ascii="Times New Roman" w:hAnsi="Times New Roman" w:cs="Times New Roman"/>
          <w:sz w:val="24"/>
          <w:szCs w:val="24"/>
        </w:rPr>
        <w:t>, A.</w:t>
      </w:r>
      <w:r>
        <w:rPr>
          <w:rFonts w:ascii="Times New Roman" w:hAnsi="Times New Roman" w:cs="Times New Roman"/>
          <w:sz w:val="24"/>
          <w:szCs w:val="24"/>
        </w:rPr>
        <w:t xml:space="preserve"> R.,</w:t>
      </w:r>
      <w:r w:rsidRPr="008E0D85">
        <w:rPr>
          <w:rFonts w:ascii="Times New Roman" w:hAnsi="Times New Roman" w:cs="Times New Roman"/>
          <w:sz w:val="24"/>
          <w:szCs w:val="24"/>
        </w:rPr>
        <w:t xml:space="preserve"> and </w:t>
      </w:r>
      <w:proofErr w:type="spellStart"/>
      <w:r w:rsidRPr="008E0D85">
        <w:rPr>
          <w:rFonts w:ascii="Times New Roman" w:hAnsi="Times New Roman" w:cs="Times New Roman"/>
          <w:sz w:val="24"/>
          <w:szCs w:val="24"/>
        </w:rPr>
        <w:t>Udin</w:t>
      </w:r>
      <w:proofErr w:type="spellEnd"/>
      <w:r w:rsidRPr="008E0D85">
        <w:rPr>
          <w:rFonts w:ascii="Times New Roman" w:hAnsi="Times New Roman" w:cs="Times New Roman"/>
          <w:sz w:val="24"/>
          <w:szCs w:val="24"/>
        </w:rPr>
        <w:t>, M.</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M. (2016). The implementation of ICT towards improving services quality in public sector. </w:t>
      </w:r>
      <w:r w:rsidRPr="009E57C4">
        <w:rPr>
          <w:rFonts w:ascii="Times New Roman" w:hAnsi="Times New Roman" w:cs="Times New Roman"/>
          <w:i/>
          <w:sz w:val="24"/>
          <w:szCs w:val="24"/>
        </w:rPr>
        <w:t>World Applied Sciences Journal</w:t>
      </w:r>
      <w:r w:rsidRPr="008E0D85">
        <w:rPr>
          <w:rFonts w:ascii="Times New Roman" w:hAnsi="Times New Roman" w:cs="Times New Roman"/>
          <w:sz w:val="24"/>
          <w:szCs w:val="24"/>
        </w:rPr>
        <w:t>, 34(4): 499</w:t>
      </w:r>
      <w:r>
        <w:rPr>
          <w:rFonts w:ascii="Times New Roman" w:hAnsi="Times New Roman" w:cs="Times New Roman"/>
          <w:sz w:val="24"/>
          <w:szCs w:val="24"/>
        </w:rPr>
        <w:t xml:space="preserve"> – </w:t>
      </w:r>
      <w:r w:rsidRPr="008E0D85">
        <w:rPr>
          <w:rFonts w:ascii="Times New Roman" w:hAnsi="Times New Roman" w:cs="Times New Roman"/>
          <w:sz w:val="24"/>
          <w:szCs w:val="24"/>
        </w:rPr>
        <w:t>505.</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Backus, M. (2001). E-governance and Developing Countries: Introduction and Examples, Research Report, No3</w:t>
      </w:r>
      <w:r>
        <w:rPr>
          <w:rFonts w:ascii="Times New Roman" w:hAnsi="Times New Roman" w:cs="Times New Roman"/>
          <w:sz w:val="24"/>
          <w:szCs w:val="24"/>
        </w:rPr>
        <w:t>.</w:t>
      </w:r>
    </w:p>
    <w:p w:rsidR="001A1224" w:rsidRPr="008E0D85" w:rsidRDefault="001A1224" w:rsidP="001A1224">
      <w:pPr>
        <w:spacing w:after="0" w:line="240" w:lineRule="auto"/>
        <w:ind w:left="709"/>
        <w:contextualSpacing/>
        <w:rPr>
          <w:rFonts w:ascii="Times New Roman" w:hAnsi="Times New Roman" w:cs="Times New Roman"/>
          <w:sz w:val="24"/>
          <w:szCs w:val="24"/>
        </w:rPr>
      </w:pPr>
      <w:r>
        <w:rPr>
          <w:rFonts w:ascii="Times New Roman" w:hAnsi="Times New Roman" w:cs="Times New Roman"/>
          <w:sz w:val="24"/>
          <w:szCs w:val="24"/>
        </w:rPr>
        <w:t>https://www.e-governancedeveloping</w:t>
      </w:r>
      <w:r w:rsidRPr="008E0D85">
        <w:rPr>
          <w:rFonts w:ascii="Times New Roman" w:hAnsi="Times New Roman" w:cs="Times New Roman"/>
          <w:sz w:val="24"/>
          <w:szCs w:val="24"/>
        </w:rPr>
        <w:t>countries</w:t>
      </w:r>
      <w:r>
        <w:rPr>
          <w:rFonts w:ascii="Times New Roman" w:hAnsi="Times New Roman" w:cs="Times New Roman"/>
          <w:sz w:val="24"/>
          <w:szCs w:val="24"/>
        </w:rPr>
        <w:t>m.com.</w:t>
      </w:r>
      <w:r w:rsidRPr="008E0D85">
        <w:rPr>
          <w:rFonts w:ascii="Times New Roman" w:hAnsi="Times New Roman" w:cs="Times New Roman"/>
          <w:sz w:val="24"/>
          <w:szCs w:val="24"/>
        </w:rPr>
        <w:t xml:space="preserve"> </w:t>
      </w:r>
      <w:r>
        <w:rPr>
          <w:rFonts w:ascii="Times New Roman" w:hAnsi="Times New Roman" w:cs="Times New Roman"/>
          <w:sz w:val="24"/>
          <w:szCs w:val="24"/>
        </w:rPr>
        <w:t>(Retrieved on 13</w:t>
      </w:r>
      <w:r w:rsidRPr="005E1F2B">
        <w:rPr>
          <w:rFonts w:ascii="Times New Roman" w:hAnsi="Times New Roman" w:cs="Times New Roman"/>
          <w:sz w:val="24"/>
          <w:szCs w:val="24"/>
          <w:vertAlign w:val="superscript"/>
        </w:rPr>
        <w:t>th</w:t>
      </w:r>
      <w:r>
        <w:rPr>
          <w:rFonts w:ascii="Times New Roman" w:hAnsi="Times New Roman" w:cs="Times New Roman"/>
          <w:sz w:val="24"/>
          <w:szCs w:val="24"/>
        </w:rPr>
        <w:t xml:space="preserve"> April 2001)</w:t>
      </w:r>
      <w:r w:rsidRPr="008E0D85">
        <w:rPr>
          <w:rFonts w:ascii="Times New Roman" w:hAnsi="Times New Roman" w:cs="Times New Roman"/>
          <w:sz w:val="24"/>
          <w:szCs w:val="24"/>
        </w:rPr>
        <w:t>.</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Brussell</w:t>
      </w:r>
      <w:proofErr w:type="spellEnd"/>
      <w:r w:rsidRPr="008E0D85">
        <w:rPr>
          <w:rFonts w:ascii="Times New Roman" w:hAnsi="Times New Roman" w:cs="Times New Roman"/>
          <w:sz w:val="24"/>
          <w:szCs w:val="24"/>
        </w:rPr>
        <w:t>, J. (2011). Explaining cross-national variation in government adoption of new</w:t>
      </w:r>
      <w:r>
        <w:rPr>
          <w:rFonts w:ascii="Times New Roman" w:hAnsi="Times New Roman" w:cs="Times New Roman"/>
          <w:sz w:val="24"/>
          <w:szCs w:val="24"/>
        </w:rPr>
        <w:t xml:space="preserve"> technologies. </w:t>
      </w:r>
      <w:r w:rsidRPr="005E1F2B">
        <w:rPr>
          <w:rFonts w:ascii="Times New Roman" w:hAnsi="Times New Roman" w:cs="Times New Roman"/>
          <w:i/>
          <w:sz w:val="24"/>
          <w:szCs w:val="24"/>
        </w:rPr>
        <w:t>International Studies Quarterly</w:t>
      </w:r>
      <w:r w:rsidRPr="008E0D85">
        <w:rPr>
          <w:rFonts w:ascii="Times New Roman" w:hAnsi="Times New Roman" w:cs="Times New Roman"/>
          <w:sz w:val="24"/>
          <w:szCs w:val="24"/>
        </w:rPr>
        <w:t>, 55 (1): 267</w:t>
      </w:r>
      <w:r>
        <w:rPr>
          <w:rFonts w:ascii="Times New Roman" w:hAnsi="Times New Roman" w:cs="Times New Roman"/>
          <w:sz w:val="24"/>
          <w:szCs w:val="24"/>
        </w:rPr>
        <w:t xml:space="preserve"> – </w:t>
      </w:r>
      <w:r w:rsidRPr="008E0D85">
        <w:rPr>
          <w:rFonts w:ascii="Times New Roman" w:hAnsi="Times New Roman" w:cs="Times New Roman"/>
          <w:sz w:val="24"/>
          <w:szCs w:val="24"/>
        </w:rPr>
        <w:t>280.</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Byars</w:t>
      </w:r>
      <w:proofErr w:type="spellEnd"/>
      <w:r w:rsidRPr="008E0D85">
        <w:rPr>
          <w:rFonts w:ascii="Times New Roman" w:hAnsi="Times New Roman" w:cs="Times New Roman"/>
          <w:sz w:val="24"/>
          <w:szCs w:val="24"/>
        </w:rPr>
        <w:t xml:space="preserve">, L. L. </w:t>
      </w:r>
      <w:r>
        <w:rPr>
          <w:rFonts w:ascii="Times New Roman" w:hAnsi="Times New Roman" w:cs="Times New Roman"/>
          <w:sz w:val="24"/>
          <w:szCs w:val="24"/>
        </w:rPr>
        <w:t>and</w:t>
      </w:r>
      <w:r w:rsidRPr="008E0D85">
        <w:rPr>
          <w:rFonts w:ascii="Times New Roman" w:hAnsi="Times New Roman" w:cs="Times New Roman"/>
          <w:sz w:val="24"/>
          <w:szCs w:val="24"/>
        </w:rPr>
        <w:t xml:space="preserve"> Rue, L.W. (2006). </w:t>
      </w:r>
      <w:r w:rsidRPr="003C33C9">
        <w:rPr>
          <w:rFonts w:ascii="Times New Roman" w:hAnsi="Times New Roman" w:cs="Times New Roman"/>
          <w:i/>
          <w:sz w:val="24"/>
          <w:szCs w:val="24"/>
        </w:rPr>
        <w:t>Human Resource Management</w:t>
      </w:r>
      <w:r>
        <w:rPr>
          <w:rFonts w:ascii="Times New Roman" w:hAnsi="Times New Roman" w:cs="Times New Roman"/>
          <w:sz w:val="24"/>
          <w:szCs w:val="24"/>
        </w:rPr>
        <w:t>. Mc</w:t>
      </w:r>
      <w:r w:rsidRPr="008E0D85">
        <w:rPr>
          <w:rFonts w:ascii="Times New Roman" w:hAnsi="Times New Roman" w:cs="Times New Roman"/>
          <w:sz w:val="24"/>
          <w:szCs w:val="24"/>
        </w:rPr>
        <w:t>Gra</w:t>
      </w:r>
      <w:r>
        <w:rPr>
          <w:rFonts w:ascii="Times New Roman" w:hAnsi="Times New Roman" w:cs="Times New Roman"/>
          <w:sz w:val="24"/>
          <w:szCs w:val="24"/>
        </w:rPr>
        <w:t>w-Hill,</w:t>
      </w:r>
      <w:r w:rsidRPr="003C33C9">
        <w:rPr>
          <w:rFonts w:ascii="Times New Roman" w:hAnsi="Times New Roman" w:cs="Times New Roman"/>
          <w:sz w:val="24"/>
          <w:szCs w:val="24"/>
        </w:rPr>
        <w:t xml:space="preserve"> </w:t>
      </w:r>
      <w:r>
        <w:rPr>
          <w:rFonts w:ascii="Times New Roman" w:hAnsi="Times New Roman" w:cs="Times New Roman"/>
          <w:sz w:val="24"/>
          <w:szCs w:val="24"/>
        </w:rPr>
        <w:t>New York, 538p.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Calden</w:t>
      </w:r>
      <w:proofErr w:type="spellEnd"/>
      <w:r w:rsidRPr="008E0D85">
        <w:rPr>
          <w:rFonts w:ascii="Times New Roman" w:hAnsi="Times New Roman" w:cs="Times New Roman"/>
          <w:sz w:val="24"/>
          <w:szCs w:val="24"/>
        </w:rPr>
        <w:t xml:space="preserve">, G. (1970). </w:t>
      </w:r>
      <w:r w:rsidRPr="0033444F">
        <w:rPr>
          <w:rFonts w:ascii="Times New Roman" w:hAnsi="Times New Roman" w:cs="Times New Roman"/>
          <w:i/>
          <w:sz w:val="24"/>
          <w:szCs w:val="24"/>
        </w:rPr>
        <w:t>Administrative Reform</w:t>
      </w:r>
      <w:r w:rsidRPr="008E0D85">
        <w:rPr>
          <w:rFonts w:ascii="Times New Roman" w:hAnsi="Times New Roman" w:cs="Times New Roman"/>
          <w:sz w:val="24"/>
          <w:szCs w:val="24"/>
        </w:rPr>
        <w:t>. The Penguin Press</w:t>
      </w:r>
      <w:r>
        <w:rPr>
          <w:rFonts w:ascii="Times New Roman" w:hAnsi="Times New Roman" w:cs="Times New Roman"/>
          <w:sz w:val="24"/>
          <w:szCs w:val="24"/>
        </w:rPr>
        <w:t>,</w:t>
      </w:r>
      <w:r w:rsidRPr="0033444F">
        <w:rPr>
          <w:rFonts w:ascii="Times New Roman" w:hAnsi="Times New Roman" w:cs="Times New Roman"/>
          <w:sz w:val="24"/>
          <w:szCs w:val="24"/>
        </w:rPr>
        <w:t xml:space="preserve"> </w:t>
      </w:r>
      <w:r>
        <w:rPr>
          <w:rFonts w:ascii="Times New Roman" w:hAnsi="Times New Roman" w:cs="Times New Roman"/>
          <w:sz w:val="24"/>
          <w:szCs w:val="24"/>
        </w:rPr>
        <w:t>London, 647p.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Cornforth,</w:t>
      </w:r>
      <w:r w:rsidRPr="008E0D85">
        <w:rPr>
          <w:rFonts w:ascii="Times New Roman" w:hAnsi="Times New Roman" w:cs="Times New Roman"/>
          <w:sz w:val="24"/>
          <w:szCs w:val="24"/>
        </w:rPr>
        <w:t xml:space="preserve"> C. (2003). </w:t>
      </w:r>
      <w:r w:rsidRPr="00D675BF">
        <w:rPr>
          <w:rFonts w:ascii="Times New Roman" w:hAnsi="Times New Roman" w:cs="Times New Roman"/>
          <w:i/>
          <w:sz w:val="24"/>
          <w:szCs w:val="24"/>
        </w:rPr>
        <w:t>The Governance of Voluntary and Community Organization: An Overview.</w:t>
      </w:r>
      <w:r w:rsidRPr="008E0D85">
        <w:rPr>
          <w:rFonts w:ascii="Times New Roman" w:hAnsi="Times New Roman" w:cs="Times New Roman"/>
          <w:sz w:val="24"/>
          <w:szCs w:val="24"/>
        </w:rPr>
        <w:t xml:space="preserve"> Co-operatives UK</w:t>
      </w:r>
      <w:r>
        <w:rPr>
          <w:rFonts w:ascii="Times New Roman" w:hAnsi="Times New Roman" w:cs="Times New Roman"/>
          <w:sz w:val="24"/>
          <w:szCs w:val="24"/>
        </w:rPr>
        <w:t>, 68p.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Danfulani</w:t>
      </w:r>
      <w:proofErr w:type="spellEnd"/>
      <w:r w:rsidRPr="008E0D85">
        <w:rPr>
          <w:rFonts w:ascii="Times New Roman" w:hAnsi="Times New Roman" w:cs="Times New Roman"/>
          <w:sz w:val="24"/>
          <w:szCs w:val="24"/>
        </w:rPr>
        <w:t xml:space="preserve">, J. (2013). </w:t>
      </w:r>
      <w:r w:rsidRPr="0033444F">
        <w:rPr>
          <w:rFonts w:ascii="Times New Roman" w:hAnsi="Times New Roman" w:cs="Times New Roman"/>
          <w:i/>
          <w:sz w:val="24"/>
          <w:szCs w:val="24"/>
        </w:rPr>
        <w:t xml:space="preserve">E-governance: A Weapon for the Fight </w:t>
      </w:r>
      <w:proofErr w:type="gramStart"/>
      <w:r w:rsidRPr="0033444F">
        <w:rPr>
          <w:rFonts w:ascii="Times New Roman" w:hAnsi="Times New Roman" w:cs="Times New Roman"/>
          <w:i/>
          <w:sz w:val="24"/>
          <w:szCs w:val="24"/>
        </w:rPr>
        <w:t>Against</w:t>
      </w:r>
      <w:proofErr w:type="gramEnd"/>
      <w:r w:rsidRPr="0033444F">
        <w:rPr>
          <w:rFonts w:ascii="Times New Roman" w:hAnsi="Times New Roman" w:cs="Times New Roman"/>
          <w:i/>
          <w:sz w:val="24"/>
          <w:szCs w:val="24"/>
        </w:rPr>
        <w:t xml:space="preserve"> Corruption in Nigeria</w:t>
      </w:r>
      <w:r w:rsidRPr="008E0D85">
        <w:rPr>
          <w:rFonts w:ascii="Times New Roman" w:hAnsi="Times New Roman" w:cs="Times New Roman"/>
          <w:sz w:val="24"/>
          <w:szCs w:val="24"/>
        </w:rPr>
        <w:t xml:space="preserve">. </w:t>
      </w:r>
      <w:r>
        <w:rPr>
          <w:rFonts w:ascii="Times New Roman" w:hAnsi="Times New Roman" w:cs="Times New Roman"/>
          <w:sz w:val="24"/>
          <w:szCs w:val="24"/>
        </w:rPr>
        <w:t>https://www.</w:t>
      </w:r>
      <w:r w:rsidRPr="008E0D85">
        <w:rPr>
          <w:rFonts w:ascii="Times New Roman" w:hAnsi="Times New Roman" w:cs="Times New Roman"/>
          <w:sz w:val="24"/>
          <w:szCs w:val="24"/>
        </w:rPr>
        <w:t>sahararport.com.</w:t>
      </w:r>
      <w:r>
        <w:rPr>
          <w:rFonts w:ascii="Times New Roman" w:hAnsi="Times New Roman" w:cs="Times New Roman"/>
          <w:sz w:val="24"/>
          <w:szCs w:val="24"/>
        </w:rPr>
        <w:t xml:space="preserve"> (Retrieved on 12</w:t>
      </w:r>
      <w:r w:rsidRPr="0033444F">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Dode</w:t>
      </w:r>
      <w:proofErr w:type="spellEnd"/>
      <w:r w:rsidRPr="008E0D85">
        <w:rPr>
          <w:rFonts w:ascii="Times New Roman" w:hAnsi="Times New Roman" w:cs="Times New Roman"/>
          <w:sz w:val="24"/>
          <w:szCs w:val="24"/>
        </w:rPr>
        <w:t xml:space="preserve">, R. (2007). Prospects of E-Government Implementation in Nigeria. In ICEGOV 2007. </w:t>
      </w:r>
      <w:r>
        <w:rPr>
          <w:rFonts w:ascii="Times New Roman" w:hAnsi="Times New Roman" w:cs="Times New Roman"/>
          <w:sz w:val="24"/>
          <w:szCs w:val="24"/>
        </w:rPr>
        <w:t>http://doi.</w:t>
      </w:r>
      <w:r w:rsidRPr="008E0D85">
        <w:rPr>
          <w:rFonts w:ascii="Times New Roman" w:hAnsi="Times New Roman" w:cs="Times New Roman"/>
          <w:sz w:val="24"/>
          <w:szCs w:val="24"/>
        </w:rPr>
        <w:t>Org/l0.</w:t>
      </w:r>
      <w:r>
        <w:rPr>
          <w:rFonts w:ascii="Times New Roman" w:hAnsi="Times New Roman" w:cs="Times New Roman"/>
          <w:sz w:val="24"/>
          <w:szCs w:val="24"/>
        </w:rPr>
        <w:t>1145/1328057.1328137</w:t>
      </w:r>
      <w:r w:rsidRPr="008E0D85">
        <w:rPr>
          <w:rFonts w:ascii="Times New Roman" w:hAnsi="Times New Roman" w:cs="Times New Roman"/>
          <w:sz w:val="24"/>
          <w:szCs w:val="24"/>
        </w:rPr>
        <w:t>rnAeao.acn. 383</w:t>
      </w:r>
      <w:r>
        <w:rPr>
          <w:rFonts w:ascii="Times New Roman" w:hAnsi="Times New Roman" w:cs="Times New Roman"/>
          <w:sz w:val="24"/>
          <w:szCs w:val="24"/>
        </w:rPr>
        <w:t>p</w:t>
      </w:r>
      <w:r w:rsidRPr="008E0D85">
        <w:rPr>
          <w:rFonts w:ascii="Times New Roman" w:hAnsi="Times New Roman" w:cs="Times New Roman"/>
          <w:sz w:val="24"/>
          <w:szCs w:val="24"/>
        </w:rPr>
        <w:t xml:space="preserve">. </w:t>
      </w:r>
      <w:r>
        <w:rPr>
          <w:rFonts w:ascii="Times New Roman" w:hAnsi="Times New Roman" w:cs="Times New Roman"/>
          <w:sz w:val="24"/>
          <w:szCs w:val="24"/>
        </w:rPr>
        <w:t xml:space="preserve">Retrieved on </w:t>
      </w:r>
      <w:r w:rsidRPr="008E0D85">
        <w:rPr>
          <w:rFonts w:ascii="Times New Roman" w:hAnsi="Times New Roman" w:cs="Times New Roman"/>
          <w:sz w:val="24"/>
          <w:szCs w:val="24"/>
        </w:rPr>
        <w:t>18</w:t>
      </w:r>
      <w:r w:rsidRPr="0033444F">
        <w:rPr>
          <w:rFonts w:ascii="Times New Roman" w:hAnsi="Times New Roman" w:cs="Times New Roman"/>
          <w:sz w:val="24"/>
          <w:szCs w:val="24"/>
          <w:vertAlign w:val="superscript"/>
        </w:rPr>
        <w:t>th</w:t>
      </w:r>
      <w:r>
        <w:rPr>
          <w:rFonts w:ascii="Times New Roman" w:hAnsi="Times New Roman" w:cs="Times New Roman"/>
          <w:sz w:val="24"/>
          <w:szCs w:val="24"/>
        </w:rPr>
        <w:t xml:space="preserve"> July, </w:t>
      </w:r>
      <w:r w:rsidRPr="008E0D85">
        <w:rPr>
          <w:rFonts w:ascii="Times New Roman" w:hAnsi="Times New Roman" w:cs="Times New Roman"/>
          <w:sz w:val="24"/>
          <w:szCs w:val="24"/>
        </w:rPr>
        <w:t>2019</w:t>
      </w:r>
      <w:r>
        <w:rPr>
          <w:rFonts w:ascii="Times New Roman" w:hAnsi="Times New Roman" w:cs="Times New Roman"/>
          <w:sz w:val="24"/>
          <w:szCs w:val="24"/>
        </w:rPr>
        <w:t>)</w:t>
      </w:r>
      <w:r w:rsidRPr="008E0D85">
        <w:rPr>
          <w:rFonts w:ascii="Times New Roman" w:hAnsi="Times New Roman" w:cs="Times New Roman"/>
          <w:sz w:val="24"/>
          <w:szCs w:val="24"/>
        </w:rPr>
        <w:t>.</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Ejere</w:t>
      </w:r>
      <w:proofErr w:type="spellEnd"/>
      <w:r w:rsidRPr="008E0D85">
        <w:rPr>
          <w:rFonts w:ascii="Times New Roman" w:hAnsi="Times New Roman" w:cs="Times New Roman"/>
          <w:sz w:val="24"/>
          <w:szCs w:val="24"/>
        </w:rPr>
        <w:t xml:space="preserve">, E. S. 1. (2004). Pilot Study on the Affinity between Nigerian Public Service Development Administration Model. </w:t>
      </w:r>
      <w:proofErr w:type="spellStart"/>
      <w:r w:rsidRPr="00E91A72">
        <w:rPr>
          <w:rFonts w:ascii="Times New Roman" w:hAnsi="Times New Roman" w:cs="Times New Roman"/>
          <w:i/>
          <w:sz w:val="24"/>
          <w:szCs w:val="24"/>
        </w:rPr>
        <w:t>Nasarawa</w:t>
      </w:r>
      <w:proofErr w:type="spellEnd"/>
      <w:r w:rsidRPr="00E91A72">
        <w:rPr>
          <w:rFonts w:ascii="Times New Roman" w:hAnsi="Times New Roman" w:cs="Times New Roman"/>
          <w:i/>
          <w:sz w:val="24"/>
          <w:szCs w:val="24"/>
        </w:rPr>
        <w:t xml:space="preserve"> University Journal of Administration</w:t>
      </w:r>
      <w:r w:rsidRPr="008E0D85">
        <w:rPr>
          <w:rFonts w:ascii="Times New Roman" w:hAnsi="Times New Roman" w:cs="Times New Roman"/>
          <w:sz w:val="24"/>
          <w:szCs w:val="24"/>
        </w:rPr>
        <w:t>,</w:t>
      </w:r>
      <w:r>
        <w:rPr>
          <w:rFonts w:ascii="Times New Roman" w:hAnsi="Times New Roman" w:cs="Times New Roman"/>
          <w:sz w:val="24"/>
          <w:szCs w:val="24"/>
        </w:rPr>
        <w:t xml:space="preserve"> 5(l): </w:t>
      </w:r>
      <w:r w:rsidRPr="008E0D85">
        <w:rPr>
          <w:rFonts w:ascii="Times New Roman" w:hAnsi="Times New Roman" w:cs="Times New Roman"/>
          <w:sz w:val="24"/>
          <w:szCs w:val="24"/>
        </w:rPr>
        <w:t>11</w:t>
      </w:r>
      <w:r>
        <w:rPr>
          <w:rFonts w:ascii="Times New Roman" w:hAnsi="Times New Roman" w:cs="Times New Roman"/>
          <w:sz w:val="24"/>
          <w:szCs w:val="24"/>
        </w:rPr>
        <w:t xml:space="preserve"> – </w:t>
      </w:r>
      <w:r w:rsidRPr="008E0D85">
        <w:rPr>
          <w:rFonts w:ascii="Times New Roman" w:hAnsi="Times New Roman" w:cs="Times New Roman"/>
          <w:sz w:val="24"/>
          <w:szCs w:val="24"/>
        </w:rPr>
        <w:t>122.</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Ekot</w:t>
      </w:r>
      <w:proofErr w:type="spellEnd"/>
      <w:r w:rsidRPr="008E0D85">
        <w:rPr>
          <w:rFonts w:ascii="Times New Roman" w:hAnsi="Times New Roman" w:cs="Times New Roman"/>
          <w:sz w:val="24"/>
          <w:szCs w:val="24"/>
        </w:rPr>
        <w:t>, I. (2013). Nigerian Government lack the will to Reform Public Service says UK Government</w:t>
      </w:r>
      <w:r>
        <w:rPr>
          <w:rFonts w:ascii="Times New Roman" w:hAnsi="Times New Roman" w:cs="Times New Roman"/>
          <w:sz w:val="24"/>
          <w:szCs w:val="24"/>
        </w:rPr>
        <w:t>, 59p.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Ekpe</w:t>
      </w:r>
      <w:proofErr w:type="spellEnd"/>
      <w:r w:rsidRPr="008E0D85">
        <w:rPr>
          <w:rFonts w:ascii="Times New Roman" w:hAnsi="Times New Roman" w:cs="Times New Roman"/>
          <w:sz w:val="24"/>
          <w:szCs w:val="24"/>
        </w:rPr>
        <w:t xml:space="preserve">, E. (2007). </w:t>
      </w:r>
      <w:r w:rsidRPr="00F3385D">
        <w:rPr>
          <w:rFonts w:ascii="Times New Roman" w:hAnsi="Times New Roman" w:cs="Times New Roman"/>
          <w:i/>
          <w:sz w:val="24"/>
          <w:szCs w:val="24"/>
        </w:rPr>
        <w:t>Slate and Economy: An Introductory Essay.</w:t>
      </w:r>
      <w:r w:rsidRPr="008E0D85">
        <w:rPr>
          <w:rFonts w:ascii="Times New Roman" w:hAnsi="Times New Roman" w:cs="Times New Roman"/>
          <w:sz w:val="24"/>
          <w:szCs w:val="24"/>
        </w:rPr>
        <w:t xml:space="preserve"> </w:t>
      </w:r>
      <w:proofErr w:type="spellStart"/>
      <w:r>
        <w:rPr>
          <w:rFonts w:ascii="Times New Roman" w:hAnsi="Times New Roman" w:cs="Times New Roman"/>
          <w:sz w:val="24"/>
          <w:szCs w:val="24"/>
        </w:rPr>
        <w:t>Mac</w:t>
      </w:r>
      <w:r w:rsidRPr="008E0D85">
        <w:rPr>
          <w:rFonts w:ascii="Times New Roman" w:hAnsi="Times New Roman" w:cs="Times New Roman"/>
          <w:sz w:val="24"/>
          <w:szCs w:val="24"/>
        </w:rPr>
        <w:t>Grac</w:t>
      </w:r>
      <w:r>
        <w:rPr>
          <w:rFonts w:ascii="Times New Roman" w:hAnsi="Times New Roman" w:cs="Times New Roman"/>
          <w:sz w:val="24"/>
          <w:szCs w:val="24"/>
        </w:rPr>
        <w:t>e</w:t>
      </w:r>
      <w:proofErr w:type="spellEnd"/>
      <w:r>
        <w:rPr>
          <w:rFonts w:ascii="Times New Roman" w:hAnsi="Times New Roman" w:cs="Times New Roman"/>
          <w:sz w:val="24"/>
          <w:szCs w:val="24"/>
        </w:rPr>
        <w:t xml:space="preserve"> Academic Resources Publishers,</w:t>
      </w:r>
      <w:r w:rsidRPr="00F3385D">
        <w:rPr>
          <w:rFonts w:ascii="Times New Roman" w:hAnsi="Times New Roman" w:cs="Times New Roman"/>
          <w:sz w:val="24"/>
          <w:szCs w:val="24"/>
        </w:rPr>
        <w:t xml:space="preserve">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488p.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EI-</w:t>
      </w:r>
      <w:proofErr w:type="spellStart"/>
      <w:r w:rsidRPr="008E0D85">
        <w:rPr>
          <w:rFonts w:ascii="Times New Roman" w:hAnsi="Times New Roman" w:cs="Times New Roman"/>
          <w:sz w:val="24"/>
          <w:szCs w:val="24"/>
        </w:rPr>
        <w:t>Rufai</w:t>
      </w:r>
      <w:proofErr w:type="spellEnd"/>
      <w:r w:rsidRPr="008E0D85">
        <w:rPr>
          <w:rFonts w:ascii="Times New Roman" w:hAnsi="Times New Roman" w:cs="Times New Roman"/>
          <w:sz w:val="24"/>
          <w:szCs w:val="24"/>
        </w:rPr>
        <w:t xml:space="preserve">, N. (2013). </w:t>
      </w:r>
      <w:r w:rsidRPr="00F3385D">
        <w:rPr>
          <w:rFonts w:ascii="Times New Roman" w:hAnsi="Times New Roman" w:cs="Times New Roman"/>
          <w:i/>
          <w:sz w:val="24"/>
          <w:szCs w:val="24"/>
        </w:rPr>
        <w:t>The Accidental Public Servant</w:t>
      </w:r>
      <w:r w:rsidRPr="008E0D85">
        <w:rPr>
          <w:rFonts w:ascii="Times New Roman" w:hAnsi="Times New Roman" w:cs="Times New Roman"/>
          <w:sz w:val="24"/>
          <w:szCs w:val="24"/>
        </w:rPr>
        <w:t>. Safari Books</w:t>
      </w:r>
      <w:r>
        <w:rPr>
          <w:rFonts w:ascii="Times New Roman" w:hAnsi="Times New Roman" w:cs="Times New Roman"/>
          <w:sz w:val="24"/>
          <w:szCs w:val="24"/>
        </w:rPr>
        <w:t>,</w:t>
      </w:r>
      <w:r w:rsidRPr="00F3385D">
        <w:rPr>
          <w:rFonts w:ascii="Times New Roman" w:hAnsi="Times New Roman" w:cs="Times New Roman"/>
          <w:sz w:val="24"/>
          <w:szCs w:val="24"/>
        </w:rPr>
        <w:t xml:space="preserve"> </w:t>
      </w:r>
      <w:r>
        <w:rPr>
          <w:rFonts w:ascii="Times New Roman" w:hAnsi="Times New Roman" w:cs="Times New Roman"/>
          <w:sz w:val="24"/>
          <w:szCs w:val="24"/>
        </w:rPr>
        <w:t>Ibadan, 512p.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Eneh</w:t>
      </w:r>
      <w:proofErr w:type="spellEnd"/>
      <w:r w:rsidRPr="008E0D85">
        <w:rPr>
          <w:rFonts w:ascii="Times New Roman" w:hAnsi="Times New Roman" w:cs="Times New Roman"/>
          <w:sz w:val="24"/>
          <w:szCs w:val="24"/>
        </w:rPr>
        <w:t xml:space="preserve">, A.E. (2015). Realizing the promise of digital government in national building. Inform </w:t>
      </w:r>
      <w:r w:rsidRPr="00F3385D">
        <w:rPr>
          <w:rFonts w:ascii="Times New Roman" w:hAnsi="Times New Roman" w:cs="Times New Roman"/>
          <w:i/>
          <w:sz w:val="24"/>
          <w:szCs w:val="24"/>
        </w:rPr>
        <w:t>Impact Journal,</w:t>
      </w:r>
      <w:r w:rsidRPr="008E0D85">
        <w:rPr>
          <w:rFonts w:ascii="Times New Roman" w:hAnsi="Times New Roman" w:cs="Times New Roman"/>
          <w:sz w:val="24"/>
          <w:szCs w:val="24"/>
        </w:rPr>
        <w:t xml:space="preserve"> 55</w:t>
      </w:r>
      <w:r>
        <w:rPr>
          <w:rFonts w:ascii="Times New Roman" w:hAnsi="Times New Roman" w:cs="Times New Roman"/>
          <w:sz w:val="24"/>
          <w:szCs w:val="24"/>
        </w:rPr>
        <w:t>:</w:t>
      </w:r>
      <w:r w:rsidRPr="008E0D85">
        <w:rPr>
          <w:rFonts w:ascii="Times New Roman" w:hAnsi="Times New Roman" w:cs="Times New Roman"/>
          <w:sz w:val="24"/>
          <w:szCs w:val="24"/>
        </w:rPr>
        <w:t xml:space="preserve"> 70</w:t>
      </w:r>
      <w:r>
        <w:rPr>
          <w:rFonts w:ascii="Times New Roman" w:hAnsi="Times New Roman" w:cs="Times New Roman"/>
          <w:sz w:val="24"/>
          <w:szCs w:val="24"/>
        </w:rPr>
        <w:t xml:space="preserve"> – </w:t>
      </w:r>
      <w:r w:rsidRPr="008E0D85">
        <w:rPr>
          <w:rFonts w:ascii="Times New Roman" w:hAnsi="Times New Roman" w:cs="Times New Roman"/>
          <w:sz w:val="24"/>
          <w:szCs w:val="24"/>
        </w:rPr>
        <w:t>75.</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Ezekwesilli</w:t>
      </w:r>
      <w:proofErr w:type="spellEnd"/>
      <w:r w:rsidRPr="008E0D85">
        <w:rPr>
          <w:rFonts w:ascii="Times New Roman" w:hAnsi="Times New Roman" w:cs="Times New Roman"/>
          <w:sz w:val="24"/>
          <w:szCs w:val="24"/>
        </w:rPr>
        <w:t>, N.</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C. (2010). </w:t>
      </w:r>
      <w:r w:rsidRPr="00D675BF">
        <w:rPr>
          <w:rFonts w:ascii="Times New Roman" w:hAnsi="Times New Roman" w:cs="Times New Roman"/>
          <w:i/>
          <w:sz w:val="24"/>
          <w:szCs w:val="24"/>
        </w:rPr>
        <w:t>National Information Technology Development Agency</w:t>
      </w:r>
      <w:r>
        <w:rPr>
          <w:rFonts w:ascii="Times New Roman" w:hAnsi="Times New Roman" w:cs="Times New Roman"/>
          <w:sz w:val="24"/>
          <w:szCs w:val="24"/>
        </w:rPr>
        <w:t xml:space="preserve"> (NITDA).</w:t>
      </w:r>
      <w:r w:rsidRPr="008E0D85">
        <w:rPr>
          <w:rFonts w:ascii="Times New Roman" w:hAnsi="Times New Roman" w:cs="Times New Roman"/>
          <w:sz w:val="24"/>
          <w:szCs w:val="24"/>
        </w:rPr>
        <w:t xml:space="preserve"> Information Communication Technology </w:t>
      </w:r>
      <w:proofErr w:type="spellStart"/>
      <w:r w:rsidRPr="008E0D85">
        <w:rPr>
          <w:rFonts w:ascii="Times New Roman" w:hAnsi="Times New Roman" w:cs="Times New Roman"/>
          <w:sz w:val="24"/>
          <w:szCs w:val="24"/>
        </w:rPr>
        <w:t>Bassel</w:t>
      </w:r>
      <w:proofErr w:type="spellEnd"/>
      <w:r w:rsidRPr="008E0D85">
        <w:rPr>
          <w:rFonts w:ascii="Times New Roman" w:hAnsi="Times New Roman" w:cs="Times New Roman"/>
          <w:sz w:val="24"/>
          <w:szCs w:val="24"/>
        </w:rPr>
        <w:t xml:space="preserve"> line Study</w:t>
      </w:r>
      <w:r>
        <w:rPr>
          <w:rFonts w:ascii="Times New Roman" w:hAnsi="Times New Roman" w:cs="Times New Roman"/>
          <w:sz w:val="24"/>
          <w:szCs w:val="24"/>
        </w:rPr>
        <w:t>, 85p.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Fang, Z. (2002). </w:t>
      </w:r>
      <w:r w:rsidRPr="00F3385D">
        <w:rPr>
          <w:rFonts w:ascii="Times New Roman" w:hAnsi="Times New Roman" w:cs="Times New Roman"/>
          <w:i/>
          <w:sz w:val="24"/>
          <w:szCs w:val="24"/>
        </w:rPr>
        <w:t>E-Government in the Digital Era</w:t>
      </w:r>
      <w:r>
        <w:rPr>
          <w:rFonts w:ascii="Times New Roman" w:hAnsi="Times New Roman" w:cs="Times New Roman"/>
          <w:i/>
          <w:sz w:val="24"/>
          <w:szCs w:val="24"/>
        </w:rPr>
        <w:t>:</w:t>
      </w:r>
      <w:r w:rsidRPr="00F3385D">
        <w:rPr>
          <w:rFonts w:ascii="Times New Roman" w:hAnsi="Times New Roman" w:cs="Times New Roman"/>
          <w:i/>
          <w:sz w:val="24"/>
          <w:szCs w:val="24"/>
        </w:rPr>
        <w:t xml:space="preserve"> Concept, Practice and Development. </w:t>
      </w:r>
      <w:r w:rsidRPr="008E0D85">
        <w:rPr>
          <w:rFonts w:ascii="Times New Roman" w:hAnsi="Times New Roman" w:cs="Times New Roman"/>
          <w:sz w:val="24"/>
          <w:szCs w:val="24"/>
        </w:rPr>
        <w:t>Institut</w:t>
      </w:r>
      <w:r>
        <w:rPr>
          <w:rFonts w:ascii="Times New Roman" w:hAnsi="Times New Roman" w:cs="Times New Roman"/>
          <w:sz w:val="24"/>
          <w:szCs w:val="24"/>
        </w:rPr>
        <w:t>e of Development Administration,</w:t>
      </w:r>
      <w:r w:rsidRPr="00F3385D">
        <w:rPr>
          <w:rFonts w:ascii="Times New Roman" w:hAnsi="Times New Roman" w:cs="Times New Roman"/>
          <w:sz w:val="24"/>
          <w:szCs w:val="24"/>
        </w:rPr>
        <w:t xml:space="preserve"> </w:t>
      </w:r>
      <w:r>
        <w:rPr>
          <w:rFonts w:ascii="Times New Roman" w:hAnsi="Times New Roman" w:cs="Times New Roman"/>
          <w:sz w:val="24"/>
          <w:szCs w:val="24"/>
        </w:rPr>
        <w:t>Thailand, 120p.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Fatile</w:t>
      </w:r>
      <w:proofErr w:type="spellEnd"/>
      <w:r w:rsidRPr="008E0D85">
        <w:rPr>
          <w:rFonts w:ascii="Times New Roman" w:hAnsi="Times New Roman" w:cs="Times New Roman"/>
          <w:sz w:val="24"/>
          <w:szCs w:val="24"/>
        </w:rPr>
        <w:t>,</w:t>
      </w:r>
      <w:r>
        <w:rPr>
          <w:rFonts w:ascii="Times New Roman" w:hAnsi="Times New Roman" w:cs="Times New Roman"/>
          <w:sz w:val="24"/>
          <w:szCs w:val="24"/>
        </w:rPr>
        <w:t xml:space="preserve"> A.</w:t>
      </w:r>
      <w:r w:rsidRPr="008E0D85">
        <w:rPr>
          <w:rFonts w:ascii="Times New Roman" w:hAnsi="Times New Roman" w:cs="Times New Roman"/>
          <w:sz w:val="24"/>
          <w:szCs w:val="24"/>
        </w:rPr>
        <w:t xml:space="preserve"> (2012). Electronic governance myth or opportunity for Nigerian public administration? </w:t>
      </w:r>
      <w:r w:rsidRPr="00F3385D">
        <w:rPr>
          <w:rFonts w:ascii="Times New Roman" w:hAnsi="Times New Roman" w:cs="Times New Roman"/>
          <w:i/>
          <w:sz w:val="24"/>
          <w:szCs w:val="24"/>
        </w:rPr>
        <w:t>International Journal of Academic Research in Business and Social Science</w:t>
      </w:r>
      <w:r>
        <w:rPr>
          <w:rFonts w:ascii="Times New Roman" w:hAnsi="Times New Roman" w:cs="Times New Roman"/>
          <w:sz w:val="24"/>
          <w:szCs w:val="24"/>
        </w:rPr>
        <w:t>, 2(</w:t>
      </w:r>
      <w:r w:rsidRPr="008E0D85">
        <w:rPr>
          <w:rFonts w:ascii="Times New Roman" w:hAnsi="Times New Roman" w:cs="Times New Roman"/>
          <w:sz w:val="24"/>
          <w:szCs w:val="24"/>
        </w:rPr>
        <w:t>9): 122</w:t>
      </w:r>
      <w:r>
        <w:rPr>
          <w:rFonts w:ascii="Times New Roman" w:hAnsi="Times New Roman" w:cs="Times New Roman"/>
          <w:sz w:val="24"/>
          <w:szCs w:val="24"/>
        </w:rPr>
        <w:t xml:space="preserve"> – </w:t>
      </w:r>
      <w:r w:rsidRPr="008E0D85">
        <w:rPr>
          <w:rFonts w:ascii="Times New Roman" w:hAnsi="Times New Roman" w:cs="Times New Roman"/>
          <w:sz w:val="24"/>
          <w:szCs w:val="24"/>
        </w:rPr>
        <w:t>140.</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Federal Ministry of Finance (2015). Policy on ICT for Good Governance and Effective Service Delivery in Nigeria, </w:t>
      </w:r>
    </w:p>
    <w:p w:rsidR="001A1224" w:rsidRPr="008E0D85" w:rsidRDefault="001A1224" w:rsidP="001A1224">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http://www</w:t>
      </w:r>
      <w:r w:rsidRPr="008E0D85">
        <w:rPr>
          <w:rFonts w:ascii="Times New Roman" w:hAnsi="Times New Roman" w:cs="Times New Roman"/>
          <w:sz w:val="24"/>
          <w:szCs w:val="24"/>
        </w:rPr>
        <w:t>.finance.gov</w:t>
      </w:r>
      <w:r>
        <w:rPr>
          <w:rFonts w:ascii="Times New Roman" w:hAnsi="Times New Roman" w:cs="Times New Roman"/>
          <w:sz w:val="24"/>
          <w:szCs w:val="24"/>
        </w:rPr>
        <w:t>.ngldoes/ictfor</w:t>
      </w:r>
      <w:r w:rsidRPr="008E0D85">
        <w:rPr>
          <w:rFonts w:ascii="Times New Roman" w:hAnsi="Times New Roman" w:cs="Times New Roman"/>
          <w:sz w:val="24"/>
          <w:szCs w:val="24"/>
        </w:rPr>
        <w:t>goodgovernanceandeffectiveservicedeliveryinnigeria</w:t>
      </w:r>
      <w:r>
        <w:rPr>
          <w:rFonts w:ascii="Times New Roman" w:hAnsi="Times New Roman" w:cs="Times New Roman"/>
          <w:sz w:val="24"/>
          <w:szCs w:val="24"/>
        </w:rPr>
        <w:t>.pdf. (Retrieved 16</w:t>
      </w:r>
      <w:r w:rsidRPr="00D675BF">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Federal republic of Nigeria (2001). National Policy on Information Technology Abuja: FGN,</w:t>
      </w:r>
      <w:r>
        <w:rPr>
          <w:rFonts w:ascii="Times New Roman" w:hAnsi="Times New Roman" w:cs="Times New Roman"/>
          <w:sz w:val="24"/>
          <w:szCs w:val="24"/>
        </w:rPr>
        <w:t xml:space="preserve"> 65p.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Hood, C.</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C. (1991). </w:t>
      </w:r>
      <w:r w:rsidRPr="00D675BF">
        <w:rPr>
          <w:rFonts w:ascii="Times New Roman" w:hAnsi="Times New Roman" w:cs="Times New Roman"/>
          <w:i/>
          <w:sz w:val="24"/>
          <w:szCs w:val="24"/>
        </w:rPr>
        <w:t>A Public Management for all Seasons</w:t>
      </w:r>
      <w:r w:rsidRPr="008E0D85">
        <w:rPr>
          <w:rFonts w:ascii="Times New Roman" w:hAnsi="Times New Roman" w:cs="Times New Roman"/>
          <w:sz w:val="24"/>
          <w:szCs w:val="24"/>
        </w:rPr>
        <w:t xml:space="preserve">. </w:t>
      </w:r>
      <w:r>
        <w:rPr>
          <w:rFonts w:ascii="Times New Roman" w:hAnsi="Times New Roman" w:cs="Times New Roman"/>
          <w:sz w:val="24"/>
          <w:szCs w:val="24"/>
        </w:rPr>
        <w:t xml:space="preserve">Indiana University Press, </w:t>
      </w:r>
      <w:r w:rsidRPr="008E0D85">
        <w:rPr>
          <w:rFonts w:ascii="Times New Roman" w:hAnsi="Times New Roman" w:cs="Times New Roman"/>
          <w:sz w:val="24"/>
          <w:szCs w:val="24"/>
        </w:rPr>
        <w:t>Indi</w:t>
      </w:r>
      <w:r>
        <w:rPr>
          <w:rFonts w:ascii="Times New Roman" w:hAnsi="Times New Roman" w:cs="Times New Roman"/>
          <w:sz w:val="24"/>
          <w:szCs w:val="24"/>
        </w:rPr>
        <w:t>a: 69</w:t>
      </w:r>
      <w:r w:rsidRPr="008E0D85">
        <w:rPr>
          <w:rFonts w:ascii="Times New Roman" w:hAnsi="Times New Roman" w:cs="Times New Roman"/>
          <w:sz w:val="24"/>
          <w:szCs w:val="24"/>
        </w:rPr>
        <w:t>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Ikwunne</w:t>
      </w:r>
      <w:proofErr w:type="spellEnd"/>
      <w:r w:rsidRPr="008E0D85">
        <w:rPr>
          <w:rFonts w:ascii="Times New Roman" w:hAnsi="Times New Roman" w:cs="Times New Roman"/>
          <w:sz w:val="24"/>
          <w:szCs w:val="24"/>
        </w:rPr>
        <w:t xml:space="preserve">, T.A. (2016). </w:t>
      </w:r>
      <w:r w:rsidRPr="00D675BF">
        <w:rPr>
          <w:rFonts w:ascii="Times New Roman" w:hAnsi="Times New Roman" w:cs="Times New Roman"/>
          <w:i/>
          <w:sz w:val="24"/>
          <w:szCs w:val="24"/>
        </w:rPr>
        <w:t>Information Communication Technology: A Case for Nigeria.</w:t>
      </w:r>
      <w:r w:rsidRPr="008E0D85">
        <w:rPr>
          <w:rFonts w:ascii="Times New Roman" w:hAnsi="Times New Roman" w:cs="Times New Roman"/>
          <w:sz w:val="24"/>
          <w:szCs w:val="24"/>
        </w:rPr>
        <w:t xml:space="preserve"> Great </w:t>
      </w:r>
      <w:proofErr w:type="spellStart"/>
      <w:proofErr w:type="gramStart"/>
      <w:r w:rsidRPr="008E0D85">
        <w:rPr>
          <w:rFonts w:ascii="Times New Roman" w:hAnsi="Times New Roman" w:cs="Times New Roman"/>
          <w:sz w:val="24"/>
          <w:szCs w:val="24"/>
        </w:rPr>
        <w:t>Ap</w:t>
      </w:r>
      <w:proofErr w:type="spellEnd"/>
      <w:proofErr w:type="gramEnd"/>
      <w:r w:rsidRPr="008E0D85">
        <w:rPr>
          <w:rFonts w:ascii="Times New Roman" w:hAnsi="Times New Roman" w:cs="Times New Roman"/>
          <w:sz w:val="24"/>
          <w:szCs w:val="24"/>
        </w:rPr>
        <w:t xml:space="preserve"> Express Publishers Ltd.</w:t>
      </w:r>
      <w:r>
        <w:rPr>
          <w:rFonts w:ascii="Times New Roman" w:hAnsi="Times New Roman" w:cs="Times New Roman"/>
          <w:sz w:val="24"/>
          <w:szCs w:val="24"/>
        </w:rPr>
        <w:t>,</w:t>
      </w:r>
      <w:r w:rsidRPr="00D675BF">
        <w:rPr>
          <w:rFonts w:ascii="Times New Roman" w:hAnsi="Times New Roman" w:cs="Times New Roman"/>
          <w:sz w:val="24"/>
          <w:szCs w:val="24"/>
        </w:rPr>
        <w:t xml:space="preserve"> </w:t>
      </w:r>
      <w:proofErr w:type="spellStart"/>
      <w:r>
        <w:rPr>
          <w:rFonts w:ascii="Times New Roman" w:hAnsi="Times New Roman" w:cs="Times New Roman"/>
          <w:sz w:val="24"/>
          <w:szCs w:val="24"/>
        </w:rPr>
        <w:t>Nsukka</w:t>
      </w:r>
      <w:proofErr w:type="spellEnd"/>
      <w:r>
        <w:rPr>
          <w:rFonts w:ascii="Times New Roman" w:hAnsi="Times New Roman" w:cs="Times New Roman"/>
          <w:sz w:val="24"/>
          <w:szCs w:val="24"/>
        </w:rPr>
        <w:t>, 319p.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Meadowarft</w:t>
      </w:r>
      <w:proofErr w:type="spellEnd"/>
      <w:r w:rsidRPr="008E0D85">
        <w:rPr>
          <w:rFonts w:ascii="Times New Roman" w:hAnsi="Times New Roman" w:cs="Times New Roman"/>
          <w:sz w:val="24"/>
          <w:szCs w:val="24"/>
        </w:rPr>
        <w:t>, B.</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(2006). The impact of information technology on work and society. </w:t>
      </w:r>
      <w:r w:rsidRPr="000C60B5">
        <w:rPr>
          <w:rFonts w:ascii="Times New Roman" w:hAnsi="Times New Roman" w:cs="Times New Roman"/>
          <w:i/>
          <w:sz w:val="24"/>
          <w:szCs w:val="24"/>
        </w:rPr>
        <w:t>International Journal of Advanced Studies in Business Strategies and Management</w:t>
      </w:r>
      <w:r w:rsidRPr="008E0D85">
        <w:rPr>
          <w:rFonts w:ascii="Times New Roman" w:hAnsi="Times New Roman" w:cs="Times New Roman"/>
          <w:sz w:val="24"/>
          <w:szCs w:val="24"/>
        </w:rPr>
        <w:t>, 3(1):32</w:t>
      </w:r>
      <w:r>
        <w:rPr>
          <w:rFonts w:ascii="Times New Roman" w:hAnsi="Times New Roman" w:cs="Times New Roman"/>
          <w:sz w:val="24"/>
          <w:szCs w:val="24"/>
        </w:rPr>
        <w:t xml:space="preserve"> – </w:t>
      </w:r>
      <w:r w:rsidRPr="008E0D85">
        <w:rPr>
          <w:rFonts w:ascii="Times New Roman" w:hAnsi="Times New Roman" w:cs="Times New Roman"/>
          <w:sz w:val="24"/>
          <w:szCs w:val="24"/>
        </w:rPr>
        <w:t>39.</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Moon, M.</w:t>
      </w:r>
      <w:r>
        <w:rPr>
          <w:rFonts w:ascii="Times New Roman" w:hAnsi="Times New Roman" w:cs="Times New Roman"/>
          <w:sz w:val="24"/>
          <w:szCs w:val="24"/>
        </w:rPr>
        <w:t xml:space="preserve"> </w:t>
      </w:r>
      <w:r w:rsidRPr="008E0D85">
        <w:rPr>
          <w:rFonts w:ascii="Times New Roman" w:hAnsi="Times New Roman" w:cs="Times New Roman"/>
          <w:sz w:val="24"/>
          <w:szCs w:val="24"/>
        </w:rPr>
        <w:t>J.</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(2007). The evolution of e-governance in transition engineering and </w:t>
      </w:r>
      <w:r w:rsidRPr="00D675BF">
        <w:rPr>
          <w:rFonts w:ascii="Times New Roman" w:hAnsi="Times New Roman" w:cs="Times New Roman"/>
          <w:i/>
          <w:sz w:val="24"/>
          <w:szCs w:val="24"/>
        </w:rPr>
        <w:t>technology. Journal of Advance Technology</w:t>
      </w:r>
      <w:r>
        <w:rPr>
          <w:rFonts w:ascii="Times New Roman" w:hAnsi="Times New Roman" w:cs="Times New Roman"/>
          <w:sz w:val="24"/>
          <w:szCs w:val="24"/>
        </w:rPr>
        <w:t>,</w:t>
      </w:r>
      <w:r w:rsidRPr="008E0D85">
        <w:rPr>
          <w:rFonts w:ascii="Times New Roman" w:hAnsi="Times New Roman" w:cs="Times New Roman"/>
          <w:sz w:val="24"/>
          <w:szCs w:val="24"/>
        </w:rPr>
        <w:t xml:space="preserve"> 2(l): 20</w:t>
      </w:r>
      <w:r>
        <w:rPr>
          <w:rFonts w:ascii="Times New Roman" w:hAnsi="Times New Roman" w:cs="Times New Roman"/>
          <w:sz w:val="24"/>
          <w:szCs w:val="24"/>
        </w:rPr>
        <w:t xml:space="preserve"> – </w:t>
      </w:r>
      <w:r w:rsidRPr="008E0D85">
        <w:rPr>
          <w:rFonts w:ascii="Times New Roman" w:hAnsi="Times New Roman" w:cs="Times New Roman"/>
          <w:sz w:val="24"/>
          <w:szCs w:val="24"/>
        </w:rPr>
        <w:t>25.</w:t>
      </w: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Mosher, F.</w:t>
      </w:r>
      <w:r>
        <w:rPr>
          <w:rFonts w:ascii="Times New Roman" w:hAnsi="Times New Roman" w:cs="Times New Roman"/>
          <w:sz w:val="24"/>
          <w:szCs w:val="24"/>
        </w:rPr>
        <w:t xml:space="preserve"> </w:t>
      </w:r>
      <w:r w:rsidRPr="008E0D85">
        <w:rPr>
          <w:rFonts w:ascii="Times New Roman" w:hAnsi="Times New Roman" w:cs="Times New Roman"/>
          <w:sz w:val="24"/>
          <w:szCs w:val="24"/>
        </w:rPr>
        <w:t>(l965). Some notes on reorganization in public agencies. In R. Martin</w:t>
      </w:r>
      <w:r>
        <w:rPr>
          <w:rFonts w:ascii="Times New Roman" w:hAnsi="Times New Roman" w:cs="Times New Roman"/>
          <w:sz w:val="24"/>
          <w:szCs w:val="24"/>
        </w:rPr>
        <w:t xml:space="preserve"> (Ed.),</w:t>
      </w:r>
      <w:r w:rsidRPr="008E0D85">
        <w:rPr>
          <w:rFonts w:ascii="Times New Roman" w:hAnsi="Times New Roman" w:cs="Times New Roman"/>
          <w:sz w:val="24"/>
          <w:szCs w:val="24"/>
        </w:rPr>
        <w:t xml:space="preserve"> </w:t>
      </w:r>
      <w:r w:rsidRPr="00D675BF">
        <w:rPr>
          <w:rFonts w:ascii="Times New Roman" w:hAnsi="Times New Roman" w:cs="Times New Roman"/>
          <w:i/>
          <w:sz w:val="24"/>
          <w:szCs w:val="24"/>
        </w:rPr>
        <w:t>Public Administration and Democracy</w:t>
      </w:r>
      <w:r>
        <w:rPr>
          <w:rFonts w:ascii="Times New Roman" w:hAnsi="Times New Roman" w:cs="Times New Roman"/>
          <w:sz w:val="24"/>
          <w:szCs w:val="24"/>
        </w:rPr>
        <w:t>.</w:t>
      </w:r>
      <w:r w:rsidRPr="008E0D85">
        <w:rPr>
          <w:rFonts w:ascii="Times New Roman" w:hAnsi="Times New Roman" w:cs="Times New Roman"/>
          <w:sz w:val="24"/>
          <w:szCs w:val="24"/>
        </w:rPr>
        <w:t xml:space="preserve"> The Penguin Press</w:t>
      </w:r>
      <w:r>
        <w:rPr>
          <w:rFonts w:ascii="Times New Roman" w:hAnsi="Times New Roman" w:cs="Times New Roman"/>
          <w:sz w:val="24"/>
          <w:szCs w:val="24"/>
        </w:rPr>
        <w:t>,</w:t>
      </w:r>
      <w:r w:rsidRPr="00D675BF">
        <w:rPr>
          <w:rFonts w:ascii="Times New Roman" w:hAnsi="Times New Roman" w:cs="Times New Roman"/>
          <w:sz w:val="24"/>
          <w:szCs w:val="24"/>
        </w:rPr>
        <w:t xml:space="preserve"> </w:t>
      </w:r>
      <w:r>
        <w:rPr>
          <w:rFonts w:ascii="Times New Roman" w:hAnsi="Times New Roman" w:cs="Times New Roman"/>
          <w:sz w:val="24"/>
          <w:szCs w:val="24"/>
        </w:rPr>
        <w:t>London, pp.54 – 65.</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Naidu, S. P.</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(2005). </w:t>
      </w:r>
      <w:r w:rsidRPr="00D675BF">
        <w:rPr>
          <w:rFonts w:ascii="Times New Roman" w:hAnsi="Times New Roman" w:cs="Times New Roman"/>
          <w:i/>
          <w:sz w:val="24"/>
          <w:szCs w:val="24"/>
        </w:rPr>
        <w:t>Public Administration Concepts and Theories</w:t>
      </w:r>
      <w:r w:rsidRPr="008E0D85">
        <w:rPr>
          <w:rFonts w:ascii="Times New Roman" w:hAnsi="Times New Roman" w:cs="Times New Roman"/>
          <w:sz w:val="24"/>
          <w:szCs w:val="24"/>
        </w:rPr>
        <w:t>. New Age In</w:t>
      </w:r>
      <w:r>
        <w:rPr>
          <w:rFonts w:ascii="Times New Roman" w:hAnsi="Times New Roman" w:cs="Times New Roman"/>
          <w:sz w:val="24"/>
          <w:szCs w:val="24"/>
        </w:rPr>
        <w:t>ternational Limited, Publishers,</w:t>
      </w:r>
      <w:r w:rsidRPr="00D675BF">
        <w:rPr>
          <w:rFonts w:ascii="Times New Roman" w:hAnsi="Times New Roman" w:cs="Times New Roman"/>
          <w:sz w:val="24"/>
          <w:szCs w:val="24"/>
        </w:rPr>
        <w:t xml:space="preserve"> </w:t>
      </w:r>
      <w:r>
        <w:rPr>
          <w:rFonts w:ascii="Times New Roman" w:hAnsi="Times New Roman" w:cs="Times New Roman"/>
          <w:sz w:val="24"/>
          <w:szCs w:val="24"/>
        </w:rPr>
        <w:t>New Delhi, 490p.</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Naveen, B. </w:t>
      </w:r>
      <w:r>
        <w:rPr>
          <w:rFonts w:ascii="Times New Roman" w:hAnsi="Times New Roman" w:cs="Times New Roman"/>
          <w:sz w:val="24"/>
          <w:szCs w:val="24"/>
        </w:rPr>
        <w:t>and</w:t>
      </w:r>
      <w:r w:rsidRPr="008E0D85">
        <w:rPr>
          <w:rFonts w:ascii="Times New Roman" w:hAnsi="Times New Roman" w:cs="Times New Roman"/>
          <w:sz w:val="24"/>
          <w:szCs w:val="24"/>
        </w:rPr>
        <w:t xml:space="preserve"> </w:t>
      </w:r>
      <w:proofErr w:type="spellStart"/>
      <w:r w:rsidRPr="008E0D85">
        <w:rPr>
          <w:rFonts w:ascii="Times New Roman" w:hAnsi="Times New Roman" w:cs="Times New Roman"/>
          <w:sz w:val="24"/>
          <w:szCs w:val="24"/>
        </w:rPr>
        <w:t>Rarnesh</w:t>
      </w:r>
      <w:proofErr w:type="spellEnd"/>
      <w:r w:rsidRPr="008E0D85">
        <w:rPr>
          <w:rFonts w:ascii="Times New Roman" w:hAnsi="Times New Roman" w:cs="Times New Roman"/>
          <w:sz w:val="24"/>
          <w:szCs w:val="24"/>
        </w:rPr>
        <w:t xml:space="preserve"> </w:t>
      </w:r>
      <w:proofErr w:type="spellStart"/>
      <w:r w:rsidRPr="008E0D85">
        <w:rPr>
          <w:rFonts w:ascii="Times New Roman" w:hAnsi="Times New Roman" w:cs="Times New Roman"/>
          <w:sz w:val="24"/>
          <w:szCs w:val="24"/>
        </w:rPr>
        <w:t>Babu</w:t>
      </w:r>
      <w:proofErr w:type="spellEnd"/>
      <w:r w:rsidRPr="008E0D85">
        <w:rPr>
          <w:rFonts w:ascii="Times New Roman" w:hAnsi="Times New Roman" w:cs="Times New Roman"/>
          <w:sz w:val="24"/>
          <w:szCs w:val="24"/>
        </w:rPr>
        <w:t xml:space="preserve">, T. (2004). Productivity improvement in manufacturing industry using industrial engineering tools. </w:t>
      </w:r>
      <w:r w:rsidRPr="00D675BF">
        <w:rPr>
          <w:rFonts w:ascii="Times New Roman" w:hAnsi="Times New Roman" w:cs="Times New Roman"/>
          <w:i/>
          <w:sz w:val="24"/>
          <w:szCs w:val="24"/>
        </w:rPr>
        <w:t>IOSR Journal of Mechanical and Civic Engineering</w:t>
      </w:r>
      <w:r w:rsidRPr="008E0D85">
        <w:rPr>
          <w:rFonts w:ascii="Times New Roman" w:hAnsi="Times New Roman" w:cs="Times New Roman"/>
          <w:sz w:val="24"/>
          <w:szCs w:val="24"/>
        </w:rPr>
        <w:t xml:space="preserve"> 6(l): 11</w:t>
      </w:r>
      <w:r>
        <w:rPr>
          <w:rFonts w:ascii="Times New Roman" w:hAnsi="Times New Roman" w:cs="Times New Roman"/>
          <w:sz w:val="24"/>
          <w:szCs w:val="24"/>
        </w:rPr>
        <w:t xml:space="preserve"> – </w:t>
      </w:r>
      <w:r w:rsidRPr="008E0D85">
        <w:rPr>
          <w:rFonts w:ascii="Times New Roman" w:hAnsi="Times New Roman" w:cs="Times New Roman"/>
          <w:sz w:val="24"/>
          <w:szCs w:val="24"/>
        </w:rPr>
        <w:t>18.</w:t>
      </w:r>
    </w:p>
    <w:p w:rsidR="001A1224" w:rsidRPr="00DC130C"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F066D1" w:rsidRDefault="001A1224" w:rsidP="00F066D1">
      <w:pPr>
        <w:spacing w:after="0" w:line="240" w:lineRule="auto"/>
        <w:ind w:left="709" w:hanging="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Noris</w:t>
      </w:r>
      <w:proofErr w:type="spellEnd"/>
      <w:r w:rsidRPr="008E0D85">
        <w:rPr>
          <w:rFonts w:ascii="Times New Roman" w:hAnsi="Times New Roman" w:cs="Times New Roman"/>
          <w:sz w:val="24"/>
          <w:szCs w:val="24"/>
        </w:rPr>
        <w:t>, P.</w:t>
      </w:r>
      <w:r>
        <w:rPr>
          <w:rFonts w:ascii="Times New Roman" w:hAnsi="Times New Roman" w:cs="Times New Roman"/>
          <w:sz w:val="24"/>
          <w:szCs w:val="24"/>
        </w:rPr>
        <w:t xml:space="preserve"> and Papp</w:t>
      </w:r>
      <w:r w:rsidRPr="008E0D85">
        <w:rPr>
          <w:rFonts w:ascii="Times New Roman" w:hAnsi="Times New Roman" w:cs="Times New Roman"/>
          <w:sz w:val="24"/>
          <w:szCs w:val="24"/>
        </w:rPr>
        <w:t>, D.</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S. (2009). </w:t>
      </w:r>
      <w:r w:rsidRPr="00D675BF">
        <w:rPr>
          <w:rFonts w:ascii="Times New Roman" w:hAnsi="Times New Roman" w:cs="Times New Roman"/>
          <w:i/>
          <w:sz w:val="24"/>
          <w:szCs w:val="24"/>
        </w:rPr>
        <w:t>Digital Divide: Civic Engagement, Information Poverty, and the Internet Worldwide</w:t>
      </w:r>
      <w:r w:rsidRPr="008E0D85">
        <w:rPr>
          <w:rFonts w:ascii="Times New Roman" w:hAnsi="Times New Roman" w:cs="Times New Roman"/>
          <w:sz w:val="24"/>
          <w:szCs w:val="24"/>
        </w:rPr>
        <w:t xml:space="preserve">. </w:t>
      </w:r>
      <w:r>
        <w:rPr>
          <w:rFonts w:ascii="Times New Roman" w:hAnsi="Times New Roman" w:cs="Times New Roman"/>
          <w:sz w:val="24"/>
          <w:szCs w:val="24"/>
        </w:rPr>
        <w:t>Cambridge University Press,</w:t>
      </w:r>
      <w:r w:rsidRPr="00D675BF">
        <w:rPr>
          <w:rFonts w:ascii="Times New Roman" w:hAnsi="Times New Roman" w:cs="Times New Roman"/>
          <w:sz w:val="24"/>
          <w:szCs w:val="24"/>
        </w:rPr>
        <w:t xml:space="preserve"> </w:t>
      </w:r>
      <w:r>
        <w:rPr>
          <w:rFonts w:ascii="Times New Roman" w:hAnsi="Times New Roman" w:cs="Times New Roman"/>
          <w:sz w:val="24"/>
          <w:szCs w:val="24"/>
        </w:rPr>
        <w:t>Cambridge, 519p.</w:t>
      </w: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Nwachukwu</w:t>
      </w:r>
      <w:proofErr w:type="spellEnd"/>
      <w:r w:rsidRPr="008E0D85">
        <w:rPr>
          <w:rFonts w:ascii="Times New Roman" w:hAnsi="Times New Roman" w:cs="Times New Roman"/>
          <w:sz w:val="24"/>
          <w:szCs w:val="24"/>
        </w:rPr>
        <w:t xml:space="preserve">, L. C. </w:t>
      </w:r>
      <w:proofErr w:type="spellStart"/>
      <w:r w:rsidRPr="008E0D85">
        <w:rPr>
          <w:rFonts w:ascii="Times New Roman" w:hAnsi="Times New Roman" w:cs="Times New Roman"/>
          <w:sz w:val="24"/>
          <w:szCs w:val="24"/>
        </w:rPr>
        <w:t>Pepple</w:t>
      </w:r>
      <w:proofErr w:type="spellEnd"/>
      <w:r w:rsidRPr="008E0D85">
        <w:rPr>
          <w:rFonts w:ascii="Times New Roman" w:hAnsi="Times New Roman" w:cs="Times New Roman"/>
          <w:sz w:val="24"/>
          <w:szCs w:val="24"/>
        </w:rPr>
        <w:t>, S. J. (2015). Information and communication technologies (ICTs) and Public Service Delivery. In the Nigerian Federal Civil Service: Opportunities a</w:t>
      </w:r>
      <w:r>
        <w:rPr>
          <w:rFonts w:ascii="Times New Roman" w:hAnsi="Times New Roman" w:cs="Times New Roman"/>
          <w:sz w:val="24"/>
          <w:szCs w:val="24"/>
        </w:rPr>
        <w:t>n</w:t>
      </w:r>
      <w:r w:rsidRPr="008E0D85">
        <w:rPr>
          <w:rFonts w:ascii="Times New Roman" w:hAnsi="Times New Roman" w:cs="Times New Roman"/>
          <w:sz w:val="24"/>
          <w:szCs w:val="24"/>
        </w:rPr>
        <w:t>d challenges</w:t>
      </w:r>
      <w:r>
        <w:rPr>
          <w:rFonts w:ascii="Times New Roman" w:hAnsi="Times New Roman" w:cs="Times New Roman"/>
          <w:sz w:val="24"/>
          <w:szCs w:val="24"/>
        </w:rPr>
        <w:t>.</w:t>
      </w:r>
      <w:r w:rsidRPr="008E0D85">
        <w:rPr>
          <w:rFonts w:ascii="Times New Roman" w:hAnsi="Times New Roman" w:cs="Times New Roman"/>
          <w:sz w:val="24"/>
          <w:szCs w:val="24"/>
        </w:rPr>
        <w:t xml:space="preserve"> </w:t>
      </w:r>
      <w:r w:rsidRPr="00D675BF">
        <w:rPr>
          <w:rFonts w:ascii="Times New Roman" w:hAnsi="Times New Roman" w:cs="Times New Roman"/>
          <w:i/>
          <w:sz w:val="24"/>
          <w:szCs w:val="24"/>
        </w:rPr>
        <w:t>International Journal of Social Sciences and Humanities Review</w:t>
      </w:r>
      <w:r>
        <w:rPr>
          <w:rFonts w:ascii="Times New Roman" w:hAnsi="Times New Roman" w:cs="Times New Roman"/>
          <w:sz w:val="24"/>
          <w:szCs w:val="24"/>
        </w:rPr>
        <w:t>,</w:t>
      </w:r>
      <w:r w:rsidRPr="008E0D85">
        <w:rPr>
          <w:rFonts w:ascii="Times New Roman" w:hAnsi="Times New Roman" w:cs="Times New Roman"/>
          <w:sz w:val="24"/>
          <w:szCs w:val="24"/>
        </w:rPr>
        <w:t xml:space="preserve"> </w:t>
      </w:r>
      <w:r>
        <w:rPr>
          <w:rFonts w:ascii="Times New Roman" w:hAnsi="Times New Roman" w:cs="Times New Roman"/>
          <w:sz w:val="24"/>
          <w:szCs w:val="24"/>
        </w:rPr>
        <w:t>5</w:t>
      </w:r>
      <w:r w:rsidRPr="008E0D85">
        <w:rPr>
          <w:rFonts w:ascii="Times New Roman" w:hAnsi="Times New Roman" w:cs="Times New Roman"/>
          <w:sz w:val="24"/>
          <w:szCs w:val="24"/>
        </w:rPr>
        <w:t>(2): 132</w:t>
      </w:r>
      <w:r>
        <w:rPr>
          <w:rFonts w:ascii="Times New Roman" w:hAnsi="Times New Roman" w:cs="Times New Roman"/>
          <w:sz w:val="24"/>
          <w:szCs w:val="24"/>
        </w:rPr>
        <w:t xml:space="preserve"> – </w:t>
      </w:r>
      <w:r w:rsidRPr="008E0D85">
        <w:rPr>
          <w:rFonts w:ascii="Times New Roman" w:hAnsi="Times New Roman" w:cs="Times New Roman"/>
          <w:sz w:val="24"/>
          <w:szCs w:val="24"/>
        </w:rPr>
        <w:t>147.</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Okot</w:t>
      </w:r>
      <w:proofErr w:type="spellEnd"/>
      <w:r>
        <w:rPr>
          <w:rFonts w:ascii="Times New Roman" w:hAnsi="Times New Roman" w:cs="Times New Roman"/>
          <w:sz w:val="24"/>
          <w:szCs w:val="24"/>
        </w:rPr>
        <w:t>-Uma, R. W. O. (20</w:t>
      </w:r>
      <w:r w:rsidRPr="008E0D85">
        <w:rPr>
          <w:rFonts w:ascii="Times New Roman" w:hAnsi="Times New Roman" w:cs="Times New Roman"/>
          <w:sz w:val="24"/>
          <w:szCs w:val="24"/>
        </w:rPr>
        <w:t xml:space="preserve">10). </w:t>
      </w:r>
      <w:r w:rsidRPr="00C2082F">
        <w:rPr>
          <w:rFonts w:ascii="Times New Roman" w:hAnsi="Times New Roman" w:cs="Times New Roman"/>
          <w:i/>
          <w:sz w:val="24"/>
          <w:szCs w:val="24"/>
        </w:rPr>
        <w:t xml:space="preserve">Electronic Governance: Re-inventing Good Governance. </w:t>
      </w:r>
      <w:r>
        <w:rPr>
          <w:rFonts w:ascii="Times New Roman" w:hAnsi="Times New Roman" w:cs="Times New Roman"/>
          <w:sz w:val="24"/>
          <w:szCs w:val="24"/>
        </w:rPr>
        <w:t>Cambridge University Press,</w:t>
      </w:r>
      <w:r w:rsidRPr="004852E7">
        <w:rPr>
          <w:rFonts w:ascii="Times New Roman" w:hAnsi="Times New Roman" w:cs="Times New Roman"/>
          <w:sz w:val="24"/>
          <w:szCs w:val="24"/>
        </w:rPr>
        <w:t xml:space="preserve"> </w:t>
      </w:r>
      <w:r>
        <w:rPr>
          <w:rFonts w:ascii="Times New Roman" w:hAnsi="Times New Roman" w:cs="Times New Roman"/>
          <w:sz w:val="24"/>
          <w:szCs w:val="24"/>
        </w:rPr>
        <w:t>Cambridge, 520p.</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Olu-Adeyemi</w:t>
      </w:r>
      <w:proofErr w:type="spellEnd"/>
      <w:r w:rsidRPr="008E0D85">
        <w:rPr>
          <w:rFonts w:ascii="Times New Roman" w:hAnsi="Times New Roman" w:cs="Times New Roman"/>
          <w:sz w:val="24"/>
          <w:szCs w:val="24"/>
        </w:rPr>
        <w:t>, L. (2009). Public administration reform in Nigeria</w:t>
      </w:r>
      <w:r>
        <w:rPr>
          <w:rFonts w:ascii="Times New Roman" w:hAnsi="Times New Roman" w:cs="Times New Roman"/>
          <w:sz w:val="24"/>
          <w:szCs w:val="24"/>
        </w:rPr>
        <w:t>.</w:t>
      </w:r>
      <w:r w:rsidRPr="008E0D85">
        <w:rPr>
          <w:rFonts w:ascii="Times New Roman" w:hAnsi="Times New Roman" w:cs="Times New Roman"/>
          <w:sz w:val="24"/>
          <w:szCs w:val="24"/>
        </w:rPr>
        <w:t xml:space="preserve"> In: Ola, R.</w:t>
      </w:r>
      <w:r>
        <w:rPr>
          <w:rFonts w:ascii="Times New Roman" w:hAnsi="Times New Roman" w:cs="Times New Roman"/>
          <w:sz w:val="24"/>
          <w:szCs w:val="24"/>
        </w:rPr>
        <w:t xml:space="preserve"> </w:t>
      </w:r>
      <w:r w:rsidRPr="008E0D85">
        <w:rPr>
          <w:rFonts w:ascii="Times New Roman" w:hAnsi="Times New Roman" w:cs="Times New Roman"/>
          <w:sz w:val="24"/>
          <w:szCs w:val="24"/>
        </w:rPr>
        <w:t>F</w:t>
      </w:r>
      <w:r>
        <w:rPr>
          <w:rFonts w:ascii="Times New Roman" w:hAnsi="Times New Roman" w:cs="Times New Roman"/>
          <w:sz w:val="24"/>
          <w:szCs w:val="24"/>
        </w:rPr>
        <w:t>., and</w:t>
      </w:r>
      <w:r w:rsidRPr="008E0D85">
        <w:rPr>
          <w:rFonts w:ascii="Times New Roman" w:hAnsi="Times New Roman" w:cs="Times New Roman"/>
          <w:sz w:val="24"/>
          <w:szCs w:val="24"/>
        </w:rPr>
        <w:t xml:space="preserve"> </w:t>
      </w:r>
      <w:proofErr w:type="spellStart"/>
      <w:r w:rsidRPr="008E0D85">
        <w:rPr>
          <w:rFonts w:ascii="Times New Roman" w:hAnsi="Times New Roman" w:cs="Times New Roman"/>
          <w:sz w:val="24"/>
          <w:szCs w:val="24"/>
        </w:rPr>
        <w:t>Tonwe</w:t>
      </w:r>
      <w:proofErr w:type="spellEnd"/>
      <w:r w:rsidRPr="008E0D85">
        <w:rPr>
          <w:rFonts w:ascii="Times New Roman" w:hAnsi="Times New Roman" w:cs="Times New Roman"/>
          <w:sz w:val="24"/>
          <w:szCs w:val="24"/>
        </w:rPr>
        <w:t>, D.</w:t>
      </w:r>
      <w:r>
        <w:rPr>
          <w:rFonts w:ascii="Times New Roman" w:hAnsi="Times New Roman" w:cs="Times New Roman"/>
          <w:sz w:val="24"/>
          <w:szCs w:val="24"/>
        </w:rPr>
        <w:t xml:space="preserve"> </w:t>
      </w:r>
      <w:r w:rsidRPr="008E0D85">
        <w:rPr>
          <w:rFonts w:ascii="Times New Roman" w:hAnsi="Times New Roman" w:cs="Times New Roman"/>
          <w:sz w:val="24"/>
          <w:szCs w:val="24"/>
        </w:rPr>
        <w:t>A. (</w:t>
      </w:r>
      <w:proofErr w:type="spellStart"/>
      <w:r w:rsidRPr="008E0D85">
        <w:rPr>
          <w:rFonts w:ascii="Times New Roman" w:hAnsi="Times New Roman" w:cs="Times New Roman"/>
          <w:sz w:val="24"/>
          <w:szCs w:val="24"/>
        </w:rPr>
        <w:t>Eds</w:t>
      </w:r>
      <w:proofErr w:type="spellEnd"/>
      <w:r w:rsidRPr="008E0D85">
        <w:rPr>
          <w:rFonts w:ascii="Times New Roman" w:hAnsi="Times New Roman" w:cs="Times New Roman"/>
          <w:sz w:val="24"/>
          <w:szCs w:val="24"/>
        </w:rPr>
        <w:t xml:space="preserve">), </w:t>
      </w:r>
      <w:r w:rsidRPr="00C2082F">
        <w:rPr>
          <w:rFonts w:ascii="Times New Roman" w:hAnsi="Times New Roman" w:cs="Times New Roman"/>
          <w:i/>
          <w:sz w:val="24"/>
          <w:szCs w:val="24"/>
        </w:rPr>
        <w:t>Nigerian Public Administrator</w:t>
      </w:r>
      <w:r w:rsidRPr="008E0D85">
        <w:rPr>
          <w:rFonts w:ascii="Times New Roman" w:hAnsi="Times New Roman" w:cs="Times New Roman"/>
          <w:sz w:val="24"/>
          <w:szCs w:val="24"/>
        </w:rPr>
        <w:t xml:space="preserve">. </w:t>
      </w:r>
      <w:proofErr w:type="spellStart"/>
      <w:r>
        <w:rPr>
          <w:rFonts w:ascii="Times New Roman" w:hAnsi="Times New Roman" w:cs="Times New Roman"/>
          <w:sz w:val="24"/>
          <w:szCs w:val="24"/>
        </w:rPr>
        <w:t>Amfltop</w:t>
      </w:r>
      <w:proofErr w:type="spellEnd"/>
      <w:r>
        <w:rPr>
          <w:rFonts w:ascii="Times New Roman" w:hAnsi="Times New Roman" w:cs="Times New Roman"/>
          <w:sz w:val="24"/>
          <w:szCs w:val="24"/>
        </w:rPr>
        <w:t xml:space="preserve"> Books, Lagos, pp.72 – 84</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Olufe</w:t>
      </w:r>
      <w:r>
        <w:rPr>
          <w:rFonts w:ascii="Times New Roman" w:hAnsi="Times New Roman" w:cs="Times New Roman"/>
          <w:sz w:val="24"/>
          <w:szCs w:val="24"/>
        </w:rPr>
        <w:t>m</w:t>
      </w:r>
      <w:r w:rsidRPr="008E0D85">
        <w:rPr>
          <w:rFonts w:ascii="Times New Roman" w:hAnsi="Times New Roman" w:cs="Times New Roman"/>
          <w:sz w:val="24"/>
          <w:szCs w:val="24"/>
        </w:rPr>
        <w:t>i</w:t>
      </w:r>
      <w:proofErr w:type="spellEnd"/>
      <w:r w:rsidRPr="008E0D85">
        <w:rPr>
          <w:rFonts w:ascii="Times New Roman" w:hAnsi="Times New Roman" w:cs="Times New Roman"/>
          <w:sz w:val="24"/>
          <w:szCs w:val="24"/>
        </w:rPr>
        <w:t xml:space="preserve">, </w:t>
      </w:r>
      <w:r>
        <w:rPr>
          <w:rFonts w:ascii="Times New Roman" w:hAnsi="Times New Roman" w:cs="Times New Roman"/>
          <w:sz w:val="24"/>
          <w:szCs w:val="24"/>
        </w:rPr>
        <w:t>F. J.</w:t>
      </w:r>
      <w:r w:rsidRPr="008E0D85">
        <w:rPr>
          <w:rFonts w:ascii="Times New Roman" w:hAnsi="Times New Roman" w:cs="Times New Roman"/>
          <w:sz w:val="24"/>
          <w:szCs w:val="24"/>
        </w:rPr>
        <w:t xml:space="preserve"> (2012). Electronic governance: Myth or opportunity for Nigerian public administration. </w:t>
      </w:r>
      <w:r w:rsidRPr="00C2082F">
        <w:rPr>
          <w:rFonts w:ascii="Times New Roman" w:hAnsi="Times New Roman" w:cs="Times New Roman"/>
          <w:i/>
          <w:sz w:val="24"/>
          <w:szCs w:val="24"/>
        </w:rPr>
        <w:t>International Journal of Academic Research in Business and Social Sciences</w:t>
      </w:r>
      <w:r>
        <w:rPr>
          <w:rFonts w:ascii="Times New Roman" w:hAnsi="Times New Roman" w:cs="Times New Roman"/>
          <w:i/>
          <w:sz w:val="24"/>
          <w:szCs w:val="24"/>
        </w:rPr>
        <w:t>,</w:t>
      </w:r>
      <w:r w:rsidRPr="00C2082F">
        <w:rPr>
          <w:rFonts w:ascii="Times New Roman" w:hAnsi="Times New Roman" w:cs="Times New Roman"/>
          <w:i/>
          <w:sz w:val="24"/>
          <w:szCs w:val="24"/>
        </w:rPr>
        <w:t xml:space="preserve"> </w:t>
      </w:r>
      <w:r>
        <w:rPr>
          <w:rFonts w:ascii="Times New Roman" w:hAnsi="Times New Roman" w:cs="Times New Roman"/>
          <w:sz w:val="24"/>
          <w:szCs w:val="24"/>
        </w:rPr>
        <w:t xml:space="preserve">2(9): </w:t>
      </w:r>
      <w:r w:rsidRPr="008E0D85">
        <w:rPr>
          <w:rFonts w:ascii="Times New Roman" w:hAnsi="Times New Roman" w:cs="Times New Roman"/>
          <w:sz w:val="24"/>
          <w:szCs w:val="24"/>
        </w:rPr>
        <w:t>52</w:t>
      </w:r>
      <w:r>
        <w:rPr>
          <w:rFonts w:ascii="Times New Roman" w:hAnsi="Times New Roman" w:cs="Times New Roman"/>
          <w:sz w:val="24"/>
          <w:szCs w:val="24"/>
        </w:rPr>
        <w:t xml:space="preserve"> – </w:t>
      </w:r>
      <w:r w:rsidRPr="008E0D85">
        <w:rPr>
          <w:rFonts w:ascii="Times New Roman" w:hAnsi="Times New Roman" w:cs="Times New Roman"/>
          <w:sz w:val="24"/>
          <w:szCs w:val="24"/>
        </w:rPr>
        <w:t>61.</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C2082F"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Palvia</w:t>
      </w:r>
      <w:proofErr w:type="spellEnd"/>
      <w:r w:rsidRPr="008E0D85">
        <w:rPr>
          <w:rFonts w:ascii="Times New Roman" w:hAnsi="Times New Roman" w:cs="Times New Roman"/>
          <w:sz w:val="24"/>
          <w:szCs w:val="24"/>
        </w:rPr>
        <w:t>, S. C. J and Sharma S.</w:t>
      </w:r>
      <w:r>
        <w:rPr>
          <w:rFonts w:ascii="Times New Roman" w:hAnsi="Times New Roman" w:cs="Times New Roman"/>
          <w:sz w:val="24"/>
          <w:szCs w:val="24"/>
        </w:rPr>
        <w:t xml:space="preserve"> </w:t>
      </w:r>
      <w:r w:rsidRPr="008E0D85">
        <w:rPr>
          <w:rFonts w:ascii="Times New Roman" w:hAnsi="Times New Roman" w:cs="Times New Roman"/>
          <w:sz w:val="24"/>
          <w:szCs w:val="24"/>
        </w:rPr>
        <w:t>S (2007). E-government and e-governance: definitions/</w:t>
      </w:r>
      <w:r>
        <w:rPr>
          <w:rFonts w:ascii="Times New Roman" w:hAnsi="Times New Roman" w:cs="Times New Roman"/>
          <w:sz w:val="24"/>
          <w:szCs w:val="24"/>
        </w:rPr>
        <w:t xml:space="preserve"> </w:t>
      </w:r>
      <w:r w:rsidRPr="008E0D85">
        <w:rPr>
          <w:rFonts w:ascii="Times New Roman" w:hAnsi="Times New Roman" w:cs="Times New Roman"/>
          <w:sz w:val="24"/>
          <w:szCs w:val="24"/>
        </w:rPr>
        <w:t>framework and status around the world.</w:t>
      </w:r>
      <w:r>
        <w:rPr>
          <w:rFonts w:ascii="Times New Roman" w:hAnsi="Times New Roman" w:cs="Times New Roman"/>
          <w:i/>
          <w:sz w:val="24"/>
          <w:szCs w:val="24"/>
        </w:rPr>
        <w:t xml:space="preserve"> Computer Society of India,</w:t>
      </w:r>
      <w:r>
        <w:rPr>
          <w:rFonts w:ascii="Times New Roman" w:hAnsi="Times New Roman" w:cs="Times New Roman"/>
          <w:sz w:val="24"/>
          <w:szCs w:val="24"/>
        </w:rPr>
        <w:t xml:space="preserve"> 4: 28 – 37.</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Poster, M. (1999). National identities communication technologies. </w:t>
      </w:r>
      <w:r w:rsidRPr="00C2082F">
        <w:rPr>
          <w:rFonts w:ascii="Times New Roman" w:hAnsi="Times New Roman" w:cs="Times New Roman"/>
          <w:i/>
          <w:sz w:val="24"/>
          <w:szCs w:val="24"/>
        </w:rPr>
        <w:t>The Information Society</w:t>
      </w:r>
      <w:r>
        <w:rPr>
          <w:rFonts w:ascii="Times New Roman" w:hAnsi="Times New Roman" w:cs="Times New Roman"/>
          <w:sz w:val="24"/>
          <w:szCs w:val="24"/>
        </w:rPr>
        <w:t>, 15: 12 – 23.</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Pritchard, A. (2002). Measuring productivity change in the provision of public services</w:t>
      </w:r>
      <w:r>
        <w:rPr>
          <w:rFonts w:ascii="Times New Roman" w:hAnsi="Times New Roman" w:cs="Times New Roman"/>
          <w:sz w:val="24"/>
          <w:szCs w:val="24"/>
        </w:rPr>
        <w:t>.</w:t>
      </w:r>
      <w:r w:rsidRPr="008E0D85">
        <w:rPr>
          <w:rFonts w:ascii="Times New Roman" w:hAnsi="Times New Roman" w:cs="Times New Roman"/>
          <w:sz w:val="24"/>
          <w:szCs w:val="24"/>
        </w:rPr>
        <w:t xml:space="preserve"> </w:t>
      </w:r>
      <w:r w:rsidRPr="00C2082F">
        <w:rPr>
          <w:rFonts w:ascii="Times New Roman" w:hAnsi="Times New Roman" w:cs="Times New Roman"/>
          <w:i/>
          <w:sz w:val="24"/>
          <w:szCs w:val="24"/>
        </w:rPr>
        <w:t>Economic Trends</w:t>
      </w:r>
      <w:r w:rsidRPr="008E0D85">
        <w:rPr>
          <w:rFonts w:ascii="Times New Roman" w:hAnsi="Times New Roman" w:cs="Times New Roman"/>
          <w:sz w:val="24"/>
          <w:szCs w:val="24"/>
        </w:rPr>
        <w:t>, 582:</w:t>
      </w:r>
      <w:r>
        <w:rPr>
          <w:rFonts w:ascii="Times New Roman" w:hAnsi="Times New Roman" w:cs="Times New Roman"/>
          <w:sz w:val="24"/>
          <w:szCs w:val="24"/>
        </w:rPr>
        <w:t xml:space="preserve"> </w:t>
      </w:r>
      <w:r w:rsidRPr="008E0D85">
        <w:rPr>
          <w:rFonts w:ascii="Times New Roman" w:hAnsi="Times New Roman" w:cs="Times New Roman"/>
          <w:sz w:val="24"/>
          <w:szCs w:val="24"/>
        </w:rPr>
        <w:t>20</w:t>
      </w:r>
      <w:r>
        <w:rPr>
          <w:rFonts w:ascii="Times New Roman" w:hAnsi="Times New Roman" w:cs="Times New Roman"/>
          <w:sz w:val="24"/>
          <w:szCs w:val="24"/>
        </w:rPr>
        <w:t xml:space="preserve"> – </w:t>
      </w:r>
      <w:r w:rsidRPr="008E0D85">
        <w:rPr>
          <w:rFonts w:ascii="Times New Roman" w:hAnsi="Times New Roman" w:cs="Times New Roman"/>
          <w:sz w:val="24"/>
          <w:szCs w:val="24"/>
        </w:rPr>
        <w:t>32.</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Quah</w:t>
      </w:r>
      <w:proofErr w:type="spellEnd"/>
      <w:r w:rsidRPr="008E0D85">
        <w:rPr>
          <w:rFonts w:ascii="Times New Roman" w:hAnsi="Times New Roman" w:cs="Times New Roman"/>
          <w:sz w:val="24"/>
          <w:szCs w:val="24"/>
        </w:rPr>
        <w:t>, S. T.</w:t>
      </w:r>
      <w:r>
        <w:rPr>
          <w:rFonts w:ascii="Times New Roman" w:hAnsi="Times New Roman" w:cs="Times New Roman"/>
          <w:sz w:val="24"/>
          <w:szCs w:val="24"/>
        </w:rPr>
        <w:t xml:space="preserve"> </w:t>
      </w:r>
      <w:r w:rsidRPr="008E0D85">
        <w:rPr>
          <w:rFonts w:ascii="Times New Roman" w:hAnsi="Times New Roman" w:cs="Times New Roman"/>
          <w:sz w:val="24"/>
          <w:szCs w:val="24"/>
        </w:rPr>
        <w:t>(1981). Administrative reforms: A conceptual analysis</w:t>
      </w:r>
      <w:r>
        <w:rPr>
          <w:rFonts w:ascii="Times New Roman" w:hAnsi="Times New Roman" w:cs="Times New Roman"/>
          <w:sz w:val="24"/>
          <w:szCs w:val="24"/>
        </w:rPr>
        <w:t>.</w:t>
      </w:r>
      <w:r w:rsidRPr="008E0D85">
        <w:rPr>
          <w:rFonts w:ascii="Times New Roman" w:hAnsi="Times New Roman" w:cs="Times New Roman"/>
          <w:sz w:val="24"/>
          <w:szCs w:val="24"/>
        </w:rPr>
        <w:t xml:space="preserve"> In M. N. </w:t>
      </w:r>
      <w:proofErr w:type="spellStart"/>
      <w:r w:rsidRPr="008E0D85">
        <w:rPr>
          <w:rFonts w:ascii="Times New Roman" w:hAnsi="Times New Roman" w:cs="Times New Roman"/>
          <w:sz w:val="24"/>
          <w:szCs w:val="24"/>
        </w:rPr>
        <w:t>Kandled</w:t>
      </w:r>
      <w:proofErr w:type="spellEnd"/>
      <w:r>
        <w:rPr>
          <w:rFonts w:ascii="Times New Roman" w:hAnsi="Times New Roman" w:cs="Times New Roman"/>
          <w:sz w:val="24"/>
          <w:szCs w:val="24"/>
        </w:rPr>
        <w:t xml:space="preserve"> </w:t>
      </w:r>
      <w:r w:rsidRPr="008E0D85">
        <w:rPr>
          <w:rFonts w:ascii="Times New Roman" w:hAnsi="Times New Roman" w:cs="Times New Roman"/>
          <w:sz w:val="24"/>
          <w:szCs w:val="24"/>
        </w:rPr>
        <w:t>(Ed.)</w:t>
      </w:r>
      <w:r>
        <w:rPr>
          <w:rFonts w:ascii="Times New Roman" w:hAnsi="Times New Roman" w:cs="Times New Roman"/>
          <w:sz w:val="24"/>
          <w:szCs w:val="24"/>
        </w:rPr>
        <w:t>,</w:t>
      </w:r>
      <w:r w:rsidRPr="008E0D85">
        <w:rPr>
          <w:rFonts w:ascii="Times New Roman" w:hAnsi="Times New Roman" w:cs="Times New Roman"/>
          <w:sz w:val="24"/>
          <w:szCs w:val="24"/>
        </w:rPr>
        <w:t xml:space="preserve"> </w:t>
      </w:r>
      <w:r w:rsidRPr="00C2082F">
        <w:rPr>
          <w:rFonts w:ascii="Times New Roman" w:hAnsi="Times New Roman" w:cs="Times New Roman"/>
          <w:i/>
          <w:sz w:val="24"/>
          <w:szCs w:val="24"/>
        </w:rPr>
        <w:t>Administrative Reforms</w:t>
      </w:r>
      <w:r>
        <w:rPr>
          <w:rFonts w:ascii="Times New Roman" w:hAnsi="Times New Roman" w:cs="Times New Roman"/>
          <w:i/>
          <w:sz w:val="24"/>
          <w:szCs w:val="24"/>
        </w:rPr>
        <w:t>:</w:t>
      </w:r>
      <w:r w:rsidRPr="00C2082F">
        <w:rPr>
          <w:rFonts w:ascii="Times New Roman" w:hAnsi="Times New Roman" w:cs="Times New Roman"/>
          <w:i/>
          <w:sz w:val="24"/>
          <w:szCs w:val="24"/>
        </w:rPr>
        <w:t xml:space="preserve"> Theoretical Perspective</w:t>
      </w:r>
      <w:r w:rsidRPr="008E0D85">
        <w:rPr>
          <w:rFonts w:ascii="Times New Roman" w:hAnsi="Times New Roman" w:cs="Times New Roman"/>
          <w:sz w:val="24"/>
          <w:szCs w:val="24"/>
        </w:rPr>
        <w:t>. Ce</w:t>
      </w:r>
      <w:r>
        <w:rPr>
          <w:rFonts w:ascii="Times New Roman" w:hAnsi="Times New Roman" w:cs="Times New Roman"/>
          <w:sz w:val="24"/>
          <w:szCs w:val="24"/>
        </w:rPr>
        <w:t>ntre for Administrative Studies,</w:t>
      </w:r>
      <w:r w:rsidRPr="00C2082F">
        <w:rPr>
          <w:rFonts w:ascii="Times New Roman" w:hAnsi="Times New Roman" w:cs="Times New Roman"/>
          <w:sz w:val="24"/>
          <w:szCs w:val="24"/>
        </w:rPr>
        <w:t xml:space="preserve"> </w:t>
      </w:r>
      <w:r>
        <w:rPr>
          <w:rFonts w:ascii="Times New Roman" w:hAnsi="Times New Roman" w:cs="Times New Roman"/>
          <w:sz w:val="24"/>
          <w:szCs w:val="24"/>
        </w:rPr>
        <w:t xml:space="preserve">Decca, </w:t>
      </w:r>
      <w:proofErr w:type="gramStart"/>
      <w:r>
        <w:rPr>
          <w:rFonts w:ascii="Times New Roman" w:hAnsi="Times New Roman" w:cs="Times New Roman"/>
          <w:sz w:val="24"/>
          <w:szCs w:val="24"/>
        </w:rPr>
        <w:t>pp.51</w:t>
      </w:r>
      <w:proofErr w:type="gramEnd"/>
      <w:r>
        <w:rPr>
          <w:rFonts w:ascii="Times New Roman" w:hAnsi="Times New Roman" w:cs="Times New Roman"/>
          <w:sz w:val="24"/>
          <w:szCs w:val="24"/>
        </w:rPr>
        <w:t xml:space="preserve"> – 65.</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Ricardo, B. (2001). </w:t>
      </w:r>
      <w:r w:rsidRPr="00C2082F">
        <w:rPr>
          <w:rFonts w:ascii="Times New Roman" w:hAnsi="Times New Roman" w:cs="Times New Roman"/>
          <w:i/>
          <w:sz w:val="24"/>
          <w:szCs w:val="24"/>
        </w:rPr>
        <w:t xml:space="preserve">Corporate Performance Management: Hour to </w:t>
      </w:r>
      <w:proofErr w:type="gramStart"/>
      <w:r w:rsidRPr="00C2082F">
        <w:rPr>
          <w:rFonts w:ascii="Times New Roman" w:hAnsi="Times New Roman" w:cs="Times New Roman"/>
          <w:i/>
          <w:sz w:val="24"/>
          <w:szCs w:val="24"/>
        </w:rPr>
        <w:t>Build</w:t>
      </w:r>
      <w:proofErr w:type="gramEnd"/>
      <w:r w:rsidRPr="00C2082F">
        <w:rPr>
          <w:rFonts w:ascii="Times New Roman" w:hAnsi="Times New Roman" w:cs="Times New Roman"/>
          <w:i/>
          <w:sz w:val="24"/>
          <w:szCs w:val="24"/>
        </w:rPr>
        <w:t xml:space="preserve"> better Organization through Measurement Driven Strategies</w:t>
      </w:r>
      <w:r>
        <w:rPr>
          <w:rFonts w:ascii="Times New Roman" w:hAnsi="Times New Roman" w:cs="Times New Roman"/>
          <w:sz w:val="24"/>
          <w:szCs w:val="24"/>
        </w:rPr>
        <w:t xml:space="preserve">. </w:t>
      </w:r>
      <w:proofErr w:type="spellStart"/>
      <w:r>
        <w:rPr>
          <w:rFonts w:ascii="Times New Roman" w:hAnsi="Times New Roman" w:cs="Times New Roman"/>
          <w:sz w:val="24"/>
          <w:szCs w:val="24"/>
        </w:rPr>
        <w:t>Heinem</w:t>
      </w:r>
      <w:r w:rsidRPr="008E0D85">
        <w:rPr>
          <w:rFonts w:ascii="Times New Roman" w:hAnsi="Times New Roman" w:cs="Times New Roman"/>
          <w:sz w:val="24"/>
          <w:szCs w:val="24"/>
        </w:rPr>
        <w:t>ans</w:t>
      </w:r>
      <w:proofErr w:type="spellEnd"/>
      <w:r>
        <w:rPr>
          <w:rFonts w:ascii="Times New Roman" w:hAnsi="Times New Roman" w:cs="Times New Roman"/>
          <w:sz w:val="24"/>
          <w:szCs w:val="24"/>
        </w:rPr>
        <w:t>, Butterworth, 485p.</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Rodee</w:t>
      </w:r>
      <w:proofErr w:type="spellEnd"/>
      <w:r w:rsidRPr="008E0D85">
        <w:rPr>
          <w:rFonts w:ascii="Times New Roman" w:hAnsi="Times New Roman" w:cs="Times New Roman"/>
          <w:sz w:val="24"/>
          <w:szCs w:val="24"/>
        </w:rPr>
        <w:t xml:space="preserve">, C. C. (2000). </w:t>
      </w:r>
      <w:r w:rsidRPr="00C2082F">
        <w:rPr>
          <w:rFonts w:ascii="Times New Roman" w:hAnsi="Times New Roman" w:cs="Times New Roman"/>
          <w:i/>
          <w:sz w:val="24"/>
          <w:szCs w:val="24"/>
        </w:rPr>
        <w:t>Introduction to Political Science</w:t>
      </w:r>
      <w:r w:rsidRPr="008E0D85">
        <w:rPr>
          <w:rFonts w:ascii="Times New Roman" w:hAnsi="Times New Roman" w:cs="Times New Roman"/>
          <w:sz w:val="24"/>
          <w:szCs w:val="24"/>
        </w:rPr>
        <w:t xml:space="preserve">. </w:t>
      </w:r>
      <w:r>
        <w:rPr>
          <w:rFonts w:ascii="Times New Roman" w:hAnsi="Times New Roman" w:cs="Times New Roman"/>
          <w:sz w:val="24"/>
          <w:szCs w:val="24"/>
        </w:rPr>
        <w:t>McGraw Hill,</w:t>
      </w:r>
      <w:r w:rsidRPr="00C2082F">
        <w:rPr>
          <w:rFonts w:ascii="Times New Roman" w:hAnsi="Times New Roman" w:cs="Times New Roman"/>
          <w:sz w:val="24"/>
          <w:szCs w:val="24"/>
        </w:rPr>
        <w:t xml:space="preserve"> </w:t>
      </w:r>
      <w:r>
        <w:rPr>
          <w:rFonts w:ascii="Times New Roman" w:hAnsi="Times New Roman" w:cs="Times New Roman"/>
          <w:sz w:val="24"/>
          <w:szCs w:val="24"/>
        </w:rPr>
        <w:t>Tokyo, 520p.</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Roy, J. (2000). E-government: Enabling and empowering tomorrow’s public service. </w:t>
      </w:r>
      <w:r w:rsidRPr="00C2082F">
        <w:rPr>
          <w:rFonts w:ascii="Times New Roman" w:hAnsi="Times New Roman" w:cs="Times New Roman"/>
          <w:i/>
          <w:sz w:val="24"/>
          <w:szCs w:val="24"/>
        </w:rPr>
        <w:t>Economic Trends</w:t>
      </w:r>
      <w:r>
        <w:rPr>
          <w:rFonts w:ascii="Times New Roman" w:hAnsi="Times New Roman" w:cs="Times New Roman"/>
          <w:sz w:val="24"/>
          <w:szCs w:val="24"/>
        </w:rPr>
        <w:t xml:space="preserve"> </w:t>
      </w:r>
      <w:r w:rsidRPr="00C2082F">
        <w:rPr>
          <w:rFonts w:ascii="Times New Roman" w:hAnsi="Times New Roman" w:cs="Times New Roman"/>
          <w:i/>
          <w:sz w:val="24"/>
          <w:szCs w:val="24"/>
        </w:rPr>
        <w:t>J</w:t>
      </w:r>
      <w:r>
        <w:rPr>
          <w:rFonts w:ascii="Times New Roman" w:hAnsi="Times New Roman" w:cs="Times New Roman"/>
          <w:i/>
          <w:sz w:val="24"/>
          <w:szCs w:val="24"/>
        </w:rPr>
        <w:t xml:space="preserve">ournal, </w:t>
      </w:r>
      <w:r w:rsidRPr="008E0D85">
        <w:rPr>
          <w:rFonts w:ascii="Times New Roman" w:hAnsi="Times New Roman" w:cs="Times New Roman"/>
          <w:sz w:val="24"/>
          <w:szCs w:val="24"/>
        </w:rPr>
        <w:t>45:</w:t>
      </w:r>
      <w:r>
        <w:rPr>
          <w:rFonts w:ascii="Times New Roman" w:hAnsi="Times New Roman" w:cs="Times New Roman"/>
          <w:sz w:val="24"/>
          <w:szCs w:val="24"/>
        </w:rPr>
        <w:t xml:space="preserve"> </w:t>
      </w:r>
      <w:r w:rsidRPr="008E0D85">
        <w:rPr>
          <w:rFonts w:ascii="Times New Roman" w:hAnsi="Times New Roman" w:cs="Times New Roman"/>
          <w:sz w:val="24"/>
          <w:szCs w:val="24"/>
        </w:rPr>
        <w:t>70</w:t>
      </w:r>
      <w:r>
        <w:rPr>
          <w:rFonts w:ascii="Times New Roman" w:hAnsi="Times New Roman" w:cs="Times New Roman"/>
          <w:sz w:val="24"/>
          <w:szCs w:val="24"/>
        </w:rPr>
        <w:t xml:space="preserve"> – </w:t>
      </w:r>
      <w:r w:rsidRPr="008E0D85">
        <w:rPr>
          <w:rFonts w:ascii="Times New Roman" w:hAnsi="Times New Roman" w:cs="Times New Roman"/>
          <w:sz w:val="24"/>
          <w:szCs w:val="24"/>
        </w:rPr>
        <w:t>74.</w:t>
      </w: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Savic</w:t>
      </w:r>
      <w:proofErr w:type="spellEnd"/>
      <w:r w:rsidRPr="008E0D85">
        <w:rPr>
          <w:rFonts w:ascii="Times New Roman" w:hAnsi="Times New Roman" w:cs="Times New Roman"/>
          <w:sz w:val="24"/>
          <w:szCs w:val="24"/>
        </w:rPr>
        <w:t xml:space="preserve">, D. (2006). </w:t>
      </w:r>
      <w:r w:rsidRPr="00C2082F">
        <w:rPr>
          <w:rFonts w:ascii="Times New Roman" w:hAnsi="Times New Roman" w:cs="Times New Roman"/>
          <w:i/>
          <w:sz w:val="24"/>
          <w:szCs w:val="24"/>
        </w:rPr>
        <w:t>E-governance: Theoretical Foundations and Practical Implications</w:t>
      </w:r>
      <w:r>
        <w:rPr>
          <w:rFonts w:ascii="Times New Roman" w:hAnsi="Times New Roman" w:cs="Times New Roman"/>
          <w:i/>
          <w:sz w:val="24"/>
          <w:szCs w:val="24"/>
        </w:rPr>
        <w:t>.</w:t>
      </w:r>
      <w:r>
        <w:rPr>
          <w:rFonts w:ascii="Times New Roman" w:hAnsi="Times New Roman" w:cs="Times New Roman"/>
          <w:sz w:val="24"/>
          <w:szCs w:val="24"/>
        </w:rPr>
        <w:t xml:space="preserve"> Montreal, </w:t>
      </w:r>
      <w:r w:rsidRPr="008E0D85">
        <w:rPr>
          <w:rFonts w:ascii="Times New Roman" w:hAnsi="Times New Roman" w:cs="Times New Roman"/>
          <w:sz w:val="24"/>
          <w:szCs w:val="24"/>
        </w:rPr>
        <w:t>55</w:t>
      </w:r>
      <w:r>
        <w:rPr>
          <w:rFonts w:ascii="Times New Roman" w:hAnsi="Times New Roman" w:cs="Times New Roman"/>
          <w:sz w:val="24"/>
          <w:szCs w:val="24"/>
        </w:rPr>
        <w:t>p</w:t>
      </w:r>
      <w:r w:rsidRPr="008E0D85">
        <w:rPr>
          <w:rFonts w:ascii="Times New Roman" w:hAnsi="Times New Roman" w:cs="Times New Roman"/>
          <w:sz w:val="24"/>
          <w:szCs w:val="24"/>
        </w:rPr>
        <w:t>.</w:t>
      </w:r>
    </w:p>
    <w:p w:rsidR="001A1224" w:rsidRPr="008E0D85" w:rsidRDefault="001A1224" w:rsidP="001A1224">
      <w:pPr>
        <w:spacing w:after="0" w:line="240" w:lineRule="auto"/>
        <w:ind w:left="1418" w:hanging="709"/>
        <w:contextualSpacing/>
        <w:jc w:val="both"/>
        <w:rPr>
          <w:rFonts w:ascii="Times New Roman" w:hAnsi="Times New Roman" w:cs="Times New Roman"/>
          <w:sz w:val="24"/>
          <w:szCs w:val="24"/>
        </w:rPr>
      </w:pPr>
      <w:r>
        <w:rPr>
          <w:rFonts w:ascii="Times New Roman" w:hAnsi="Times New Roman" w:cs="Times New Roman"/>
          <w:sz w:val="24"/>
          <w:szCs w:val="24"/>
        </w:rPr>
        <w:t>https://www.e-governance</w:t>
      </w:r>
      <w:r w:rsidRPr="008E0D85">
        <w:rPr>
          <w:rFonts w:ascii="Times New Roman" w:hAnsi="Times New Roman" w:cs="Times New Roman"/>
          <w:sz w:val="24"/>
          <w:szCs w:val="24"/>
        </w:rPr>
        <w:t xml:space="preserve">foundations. </w:t>
      </w:r>
      <w:r>
        <w:rPr>
          <w:rFonts w:ascii="Times New Roman" w:hAnsi="Times New Roman" w:cs="Times New Roman"/>
          <w:sz w:val="24"/>
          <w:szCs w:val="24"/>
        </w:rPr>
        <w:t>(</w:t>
      </w:r>
      <w:r w:rsidRPr="008E0D85">
        <w:rPr>
          <w:rFonts w:ascii="Times New Roman" w:hAnsi="Times New Roman" w:cs="Times New Roman"/>
          <w:sz w:val="24"/>
          <w:szCs w:val="24"/>
        </w:rPr>
        <w:t>Retrieved on 11</w:t>
      </w:r>
      <w:r w:rsidRPr="00C2082F">
        <w:rPr>
          <w:rFonts w:ascii="Times New Roman" w:hAnsi="Times New Roman" w:cs="Times New Roman"/>
          <w:sz w:val="24"/>
          <w:szCs w:val="24"/>
          <w:vertAlign w:val="superscript"/>
        </w:rPr>
        <w:t>th</w:t>
      </w:r>
      <w:r>
        <w:rPr>
          <w:rFonts w:ascii="Times New Roman" w:hAnsi="Times New Roman" w:cs="Times New Roman"/>
          <w:sz w:val="24"/>
          <w:szCs w:val="24"/>
        </w:rPr>
        <w:t xml:space="preserve"> May, </w:t>
      </w:r>
      <w:r w:rsidRPr="008E0D85">
        <w:rPr>
          <w:rFonts w:ascii="Times New Roman" w:hAnsi="Times New Roman" w:cs="Times New Roman"/>
          <w:sz w:val="24"/>
          <w:szCs w:val="24"/>
        </w:rPr>
        <w:t>2019</w:t>
      </w:r>
      <w:r>
        <w:rPr>
          <w:rFonts w:ascii="Times New Roman" w:hAnsi="Times New Roman" w:cs="Times New Roman"/>
          <w:sz w:val="24"/>
          <w:szCs w:val="24"/>
        </w:rPr>
        <w:t>).</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Self, P.</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(1977). </w:t>
      </w:r>
      <w:r w:rsidRPr="00C2082F">
        <w:rPr>
          <w:rFonts w:ascii="Times New Roman" w:hAnsi="Times New Roman" w:cs="Times New Roman"/>
          <w:i/>
          <w:sz w:val="24"/>
          <w:szCs w:val="24"/>
        </w:rPr>
        <w:t>Administrative Theories and Politics</w:t>
      </w:r>
      <w:r w:rsidRPr="008E0D85">
        <w:rPr>
          <w:rFonts w:ascii="Times New Roman" w:hAnsi="Times New Roman" w:cs="Times New Roman"/>
          <w:sz w:val="24"/>
          <w:szCs w:val="24"/>
        </w:rPr>
        <w:t xml:space="preserve">. </w:t>
      </w:r>
      <w:r>
        <w:rPr>
          <w:rFonts w:ascii="Times New Roman" w:hAnsi="Times New Roman" w:cs="Times New Roman"/>
          <w:sz w:val="24"/>
          <w:szCs w:val="24"/>
        </w:rPr>
        <w:t xml:space="preserve">George Allen &amp; </w:t>
      </w:r>
      <w:proofErr w:type="spellStart"/>
      <w:r>
        <w:rPr>
          <w:rFonts w:ascii="Times New Roman" w:hAnsi="Times New Roman" w:cs="Times New Roman"/>
          <w:sz w:val="24"/>
          <w:szCs w:val="24"/>
        </w:rPr>
        <w:t>Unwini</w:t>
      </w:r>
      <w:proofErr w:type="spellEnd"/>
      <w:r>
        <w:rPr>
          <w:rFonts w:ascii="Times New Roman" w:hAnsi="Times New Roman" w:cs="Times New Roman"/>
          <w:sz w:val="24"/>
          <w:szCs w:val="24"/>
        </w:rPr>
        <w:t>,</w:t>
      </w:r>
      <w:r w:rsidRPr="00C2082F">
        <w:rPr>
          <w:rFonts w:ascii="Times New Roman" w:hAnsi="Times New Roman" w:cs="Times New Roman"/>
          <w:sz w:val="24"/>
          <w:szCs w:val="24"/>
        </w:rPr>
        <w:t xml:space="preserve"> </w:t>
      </w:r>
      <w:r>
        <w:rPr>
          <w:rFonts w:ascii="Times New Roman" w:hAnsi="Times New Roman" w:cs="Times New Roman"/>
          <w:sz w:val="24"/>
          <w:szCs w:val="24"/>
        </w:rPr>
        <w:t>London, 487p.</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Sharma, M. P. </w:t>
      </w:r>
      <w:r>
        <w:rPr>
          <w:rFonts w:ascii="Times New Roman" w:hAnsi="Times New Roman" w:cs="Times New Roman"/>
          <w:sz w:val="24"/>
          <w:szCs w:val="24"/>
        </w:rPr>
        <w:t xml:space="preserve">and </w:t>
      </w:r>
      <w:proofErr w:type="spellStart"/>
      <w:r w:rsidRPr="008E0D85">
        <w:rPr>
          <w:rFonts w:ascii="Times New Roman" w:hAnsi="Times New Roman" w:cs="Times New Roman"/>
          <w:sz w:val="24"/>
          <w:szCs w:val="24"/>
        </w:rPr>
        <w:t>Sadana</w:t>
      </w:r>
      <w:proofErr w:type="spellEnd"/>
      <w:r w:rsidRPr="008E0D85">
        <w:rPr>
          <w:rFonts w:ascii="Times New Roman" w:hAnsi="Times New Roman" w:cs="Times New Roman"/>
          <w:sz w:val="24"/>
          <w:szCs w:val="24"/>
        </w:rPr>
        <w:t xml:space="preserve">, B. L. (2007). </w:t>
      </w:r>
      <w:r w:rsidRPr="00C67522">
        <w:rPr>
          <w:rFonts w:ascii="Times New Roman" w:hAnsi="Times New Roman" w:cs="Times New Roman"/>
          <w:i/>
          <w:sz w:val="24"/>
          <w:szCs w:val="24"/>
        </w:rPr>
        <w:t>Public Administration in Theory and Practice</w:t>
      </w:r>
      <w:r w:rsidRPr="008E0D85">
        <w:rPr>
          <w:rFonts w:ascii="Times New Roman" w:hAnsi="Times New Roman" w:cs="Times New Roman"/>
          <w:sz w:val="24"/>
          <w:szCs w:val="24"/>
        </w:rPr>
        <w:t xml:space="preserve">. </w:t>
      </w:r>
      <w:proofErr w:type="spellStart"/>
      <w:r w:rsidRPr="008E0D85">
        <w:rPr>
          <w:rFonts w:ascii="Times New Roman" w:hAnsi="Times New Roman" w:cs="Times New Roman"/>
          <w:sz w:val="24"/>
          <w:szCs w:val="24"/>
        </w:rPr>
        <w:t>Kitab</w:t>
      </w:r>
      <w:proofErr w:type="spellEnd"/>
      <w:r w:rsidRPr="008E0D85">
        <w:rPr>
          <w:rFonts w:ascii="Times New Roman" w:hAnsi="Times New Roman" w:cs="Times New Roman"/>
          <w:sz w:val="24"/>
          <w:szCs w:val="24"/>
        </w:rPr>
        <w:t xml:space="preserve"> </w:t>
      </w:r>
      <w:proofErr w:type="spellStart"/>
      <w:r w:rsidRPr="008E0D85">
        <w:rPr>
          <w:rFonts w:ascii="Times New Roman" w:hAnsi="Times New Roman" w:cs="Times New Roman"/>
          <w:sz w:val="24"/>
          <w:szCs w:val="24"/>
        </w:rPr>
        <w:t>Mashal</w:t>
      </w:r>
      <w:proofErr w:type="spellEnd"/>
      <w:r w:rsidRPr="008E0D85">
        <w:rPr>
          <w:rFonts w:ascii="Times New Roman" w:hAnsi="Times New Roman" w:cs="Times New Roman"/>
          <w:sz w:val="24"/>
          <w:szCs w:val="24"/>
        </w:rPr>
        <w:t xml:space="preserve"> Publishers</w:t>
      </w:r>
      <w:r>
        <w:rPr>
          <w:rFonts w:ascii="Times New Roman" w:hAnsi="Times New Roman" w:cs="Times New Roman"/>
          <w:sz w:val="24"/>
          <w:szCs w:val="24"/>
        </w:rPr>
        <w:t>,</w:t>
      </w:r>
      <w:r w:rsidRPr="00C67522">
        <w:rPr>
          <w:rFonts w:ascii="Times New Roman" w:hAnsi="Times New Roman" w:cs="Times New Roman"/>
          <w:sz w:val="24"/>
          <w:szCs w:val="24"/>
        </w:rPr>
        <w:t xml:space="preserve"> </w:t>
      </w:r>
      <w:proofErr w:type="spellStart"/>
      <w:r>
        <w:rPr>
          <w:rFonts w:ascii="Times New Roman" w:hAnsi="Times New Roman" w:cs="Times New Roman"/>
          <w:sz w:val="24"/>
          <w:szCs w:val="24"/>
        </w:rPr>
        <w:t>Allahabd</w:t>
      </w:r>
      <w:proofErr w:type="spellEnd"/>
      <w:r>
        <w:rPr>
          <w:rFonts w:ascii="Times New Roman" w:hAnsi="Times New Roman" w:cs="Times New Roman"/>
          <w:sz w:val="24"/>
          <w:szCs w:val="24"/>
        </w:rPr>
        <w:t>, 511p.</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Sheridan, W</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and Riley, T. B. (2006). Common wealth </w:t>
      </w:r>
      <w:proofErr w:type="spellStart"/>
      <w:r w:rsidRPr="008E0D85">
        <w:rPr>
          <w:rFonts w:ascii="Times New Roman" w:hAnsi="Times New Roman" w:cs="Times New Roman"/>
          <w:sz w:val="24"/>
          <w:szCs w:val="24"/>
        </w:rPr>
        <w:t>centre</w:t>
      </w:r>
      <w:proofErr w:type="spellEnd"/>
      <w:r w:rsidRPr="008E0D85">
        <w:rPr>
          <w:rFonts w:ascii="Times New Roman" w:hAnsi="Times New Roman" w:cs="Times New Roman"/>
          <w:sz w:val="24"/>
          <w:szCs w:val="24"/>
        </w:rPr>
        <w:t xml:space="preserve"> for e-governance. </w:t>
      </w:r>
      <w:r w:rsidRPr="00C67522">
        <w:rPr>
          <w:rFonts w:ascii="Times New Roman" w:hAnsi="Times New Roman" w:cs="Times New Roman"/>
          <w:i/>
          <w:sz w:val="24"/>
          <w:szCs w:val="24"/>
        </w:rPr>
        <w:t>Journal on E-Governance Monitor</w:t>
      </w:r>
      <w:r>
        <w:rPr>
          <w:rFonts w:ascii="Times New Roman" w:hAnsi="Times New Roman" w:cs="Times New Roman"/>
          <w:sz w:val="24"/>
          <w:szCs w:val="24"/>
        </w:rPr>
        <w:t>,</w:t>
      </w:r>
      <w:r w:rsidRPr="008E0D85">
        <w:rPr>
          <w:rFonts w:ascii="Times New Roman" w:hAnsi="Times New Roman" w:cs="Times New Roman"/>
          <w:sz w:val="24"/>
          <w:szCs w:val="24"/>
        </w:rPr>
        <w:t xml:space="preserve"> 3(1): 18-24.</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Snellen</w:t>
      </w:r>
      <w:proofErr w:type="spellEnd"/>
      <w:r w:rsidRPr="008E0D85">
        <w:rPr>
          <w:rFonts w:ascii="Times New Roman" w:hAnsi="Times New Roman" w:cs="Times New Roman"/>
          <w:sz w:val="24"/>
          <w:szCs w:val="24"/>
        </w:rPr>
        <w:t xml:space="preserve">, </w:t>
      </w:r>
      <w:r>
        <w:rPr>
          <w:rFonts w:ascii="Times New Roman" w:hAnsi="Times New Roman" w:cs="Times New Roman"/>
          <w:sz w:val="24"/>
          <w:szCs w:val="24"/>
        </w:rPr>
        <w:t>I</w:t>
      </w:r>
      <w:r w:rsidRPr="008E0D85">
        <w:rPr>
          <w:rFonts w:ascii="Times New Roman" w:hAnsi="Times New Roman" w:cs="Times New Roman"/>
          <w:sz w:val="24"/>
          <w:szCs w:val="24"/>
        </w:rPr>
        <w:t>.</w:t>
      </w:r>
      <w:r>
        <w:rPr>
          <w:rFonts w:ascii="Times New Roman" w:hAnsi="Times New Roman" w:cs="Times New Roman"/>
          <w:sz w:val="24"/>
          <w:szCs w:val="24"/>
        </w:rPr>
        <w:t xml:space="preserve"> </w:t>
      </w:r>
      <w:r w:rsidRPr="008E0D85">
        <w:rPr>
          <w:rFonts w:ascii="Times New Roman" w:hAnsi="Times New Roman" w:cs="Times New Roman"/>
          <w:sz w:val="24"/>
          <w:szCs w:val="24"/>
        </w:rPr>
        <w:t>(2002). Electronic Governance. Implication for citizens, politicians and public servants</w:t>
      </w:r>
      <w:r>
        <w:rPr>
          <w:rFonts w:ascii="Times New Roman" w:hAnsi="Times New Roman" w:cs="Times New Roman"/>
          <w:sz w:val="24"/>
          <w:szCs w:val="24"/>
        </w:rPr>
        <w:t>.</w:t>
      </w:r>
      <w:r w:rsidRPr="008E0D85">
        <w:rPr>
          <w:rFonts w:ascii="Times New Roman" w:hAnsi="Times New Roman" w:cs="Times New Roman"/>
          <w:sz w:val="24"/>
          <w:szCs w:val="24"/>
        </w:rPr>
        <w:t xml:space="preserve"> </w:t>
      </w:r>
      <w:r w:rsidRPr="00C67522">
        <w:rPr>
          <w:rFonts w:ascii="Times New Roman" w:hAnsi="Times New Roman" w:cs="Times New Roman"/>
          <w:i/>
          <w:sz w:val="24"/>
          <w:szCs w:val="24"/>
        </w:rPr>
        <w:t>International Revenue Administrative Science Journal,</w:t>
      </w:r>
      <w:r>
        <w:rPr>
          <w:rFonts w:ascii="Times New Roman" w:hAnsi="Times New Roman" w:cs="Times New Roman"/>
          <w:sz w:val="24"/>
          <w:szCs w:val="24"/>
        </w:rPr>
        <w:t xml:space="preserve"> </w:t>
      </w:r>
      <w:r w:rsidRPr="008E0D85">
        <w:rPr>
          <w:rFonts w:ascii="Times New Roman" w:hAnsi="Times New Roman" w:cs="Times New Roman"/>
          <w:sz w:val="24"/>
          <w:szCs w:val="24"/>
        </w:rPr>
        <w:t>68:78</w:t>
      </w:r>
      <w:r>
        <w:rPr>
          <w:rFonts w:ascii="Times New Roman" w:hAnsi="Times New Roman" w:cs="Times New Roman"/>
          <w:sz w:val="24"/>
          <w:szCs w:val="24"/>
        </w:rPr>
        <w:t xml:space="preserve"> – </w:t>
      </w:r>
      <w:r w:rsidRPr="008E0D85">
        <w:rPr>
          <w:rFonts w:ascii="Times New Roman" w:hAnsi="Times New Roman" w:cs="Times New Roman"/>
          <w:sz w:val="24"/>
          <w:szCs w:val="24"/>
        </w:rPr>
        <w:t>88.</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Suleiman-</w:t>
      </w:r>
      <w:proofErr w:type="spellStart"/>
      <w:r w:rsidRPr="008E0D85">
        <w:rPr>
          <w:rFonts w:ascii="Times New Roman" w:hAnsi="Times New Roman" w:cs="Times New Roman"/>
          <w:sz w:val="24"/>
          <w:szCs w:val="24"/>
        </w:rPr>
        <w:t>Sa’ad</w:t>
      </w:r>
      <w:proofErr w:type="spellEnd"/>
      <w:r w:rsidRPr="008E0D85">
        <w:rPr>
          <w:rFonts w:ascii="Times New Roman" w:hAnsi="Times New Roman" w:cs="Times New Roman"/>
          <w:sz w:val="24"/>
          <w:szCs w:val="24"/>
        </w:rPr>
        <w:t xml:space="preserve">, M. </w:t>
      </w:r>
      <w:r>
        <w:rPr>
          <w:rFonts w:ascii="Times New Roman" w:hAnsi="Times New Roman" w:cs="Times New Roman"/>
          <w:sz w:val="24"/>
          <w:szCs w:val="24"/>
        </w:rPr>
        <w:t>and Mohammed, R. (2015). E-</w:t>
      </w:r>
      <w:r w:rsidRPr="008E0D85">
        <w:rPr>
          <w:rFonts w:ascii="Times New Roman" w:hAnsi="Times New Roman" w:cs="Times New Roman"/>
          <w:sz w:val="24"/>
          <w:szCs w:val="24"/>
        </w:rPr>
        <w:t xml:space="preserve">governance. </w:t>
      </w:r>
      <w:r w:rsidRPr="00C67522">
        <w:rPr>
          <w:rFonts w:ascii="Times New Roman" w:hAnsi="Times New Roman" w:cs="Times New Roman"/>
          <w:i/>
          <w:sz w:val="24"/>
          <w:szCs w:val="24"/>
        </w:rPr>
        <w:t>International Journal of Advance Studies in Business Strategies and Management</w:t>
      </w:r>
      <w:r w:rsidRPr="008E0D85">
        <w:rPr>
          <w:rFonts w:ascii="Times New Roman" w:hAnsi="Times New Roman" w:cs="Times New Roman"/>
          <w:sz w:val="24"/>
          <w:szCs w:val="24"/>
        </w:rPr>
        <w:t>, 3(1):</w:t>
      </w:r>
      <w:r>
        <w:rPr>
          <w:rFonts w:ascii="Times New Roman" w:hAnsi="Times New Roman" w:cs="Times New Roman"/>
          <w:sz w:val="24"/>
          <w:szCs w:val="24"/>
        </w:rPr>
        <w:t xml:space="preserve"> </w:t>
      </w:r>
      <w:r w:rsidRPr="008E0D85">
        <w:rPr>
          <w:rFonts w:ascii="Times New Roman" w:hAnsi="Times New Roman" w:cs="Times New Roman"/>
          <w:sz w:val="24"/>
          <w:szCs w:val="24"/>
        </w:rPr>
        <w:t>32</w:t>
      </w:r>
      <w:r>
        <w:rPr>
          <w:rFonts w:ascii="Times New Roman" w:hAnsi="Times New Roman" w:cs="Times New Roman"/>
          <w:sz w:val="24"/>
          <w:szCs w:val="24"/>
        </w:rPr>
        <w:t xml:space="preserve"> – </w:t>
      </w:r>
      <w:r w:rsidRPr="008E0D85">
        <w:rPr>
          <w:rFonts w:ascii="Times New Roman" w:hAnsi="Times New Roman" w:cs="Times New Roman"/>
          <w:sz w:val="24"/>
          <w:szCs w:val="24"/>
        </w:rPr>
        <w:t>39.</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Sunday, </w:t>
      </w:r>
      <w:r>
        <w:rPr>
          <w:rFonts w:ascii="Times New Roman" w:hAnsi="Times New Roman" w:cs="Times New Roman"/>
          <w:sz w:val="24"/>
          <w:szCs w:val="24"/>
        </w:rPr>
        <w:t>O. J.</w:t>
      </w:r>
      <w:r w:rsidRPr="008E0D85">
        <w:rPr>
          <w:rFonts w:ascii="Times New Roman" w:hAnsi="Times New Roman" w:cs="Times New Roman"/>
          <w:sz w:val="24"/>
          <w:szCs w:val="24"/>
        </w:rPr>
        <w:t xml:space="preserve"> (2014). E-governance: An imperative for sustainable grass root development in Nigeria. </w:t>
      </w:r>
      <w:r w:rsidRPr="00C67522">
        <w:rPr>
          <w:rFonts w:ascii="Times New Roman" w:hAnsi="Times New Roman" w:cs="Times New Roman"/>
          <w:i/>
          <w:sz w:val="24"/>
          <w:szCs w:val="24"/>
        </w:rPr>
        <w:t>Journal of Public Administration and Policy Research</w:t>
      </w:r>
      <w:r>
        <w:rPr>
          <w:rFonts w:ascii="Times New Roman" w:hAnsi="Times New Roman" w:cs="Times New Roman"/>
          <w:sz w:val="24"/>
          <w:szCs w:val="24"/>
        </w:rPr>
        <w:t>, 6</w:t>
      </w:r>
      <w:r w:rsidRPr="008E0D85">
        <w:rPr>
          <w:rFonts w:ascii="Times New Roman" w:hAnsi="Times New Roman" w:cs="Times New Roman"/>
          <w:sz w:val="24"/>
          <w:szCs w:val="24"/>
        </w:rPr>
        <w:t>(4):</w:t>
      </w:r>
      <w:r>
        <w:rPr>
          <w:rFonts w:ascii="Times New Roman" w:hAnsi="Times New Roman" w:cs="Times New Roman"/>
          <w:sz w:val="24"/>
          <w:szCs w:val="24"/>
        </w:rPr>
        <w:t xml:space="preserve"> </w:t>
      </w:r>
      <w:r w:rsidRPr="008E0D85">
        <w:rPr>
          <w:rFonts w:ascii="Times New Roman" w:hAnsi="Times New Roman" w:cs="Times New Roman"/>
          <w:sz w:val="24"/>
          <w:szCs w:val="24"/>
        </w:rPr>
        <w:t>77</w:t>
      </w:r>
      <w:r>
        <w:rPr>
          <w:rFonts w:ascii="Times New Roman" w:hAnsi="Times New Roman" w:cs="Times New Roman"/>
          <w:sz w:val="24"/>
          <w:szCs w:val="24"/>
        </w:rPr>
        <w:t xml:space="preserve"> – </w:t>
      </w:r>
      <w:r w:rsidRPr="008E0D85">
        <w:rPr>
          <w:rFonts w:ascii="Times New Roman" w:hAnsi="Times New Roman" w:cs="Times New Roman"/>
          <w:sz w:val="24"/>
          <w:szCs w:val="24"/>
        </w:rPr>
        <w:t>89.</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Thompson, B. </w:t>
      </w:r>
      <w:r>
        <w:rPr>
          <w:rFonts w:ascii="Times New Roman" w:hAnsi="Times New Roman" w:cs="Times New Roman"/>
          <w:sz w:val="24"/>
          <w:szCs w:val="24"/>
        </w:rPr>
        <w:t>O</w:t>
      </w:r>
      <w:r w:rsidRPr="008E0D85">
        <w:rPr>
          <w:rFonts w:ascii="Times New Roman" w:hAnsi="Times New Roman" w:cs="Times New Roman"/>
          <w:sz w:val="24"/>
          <w:szCs w:val="24"/>
        </w:rPr>
        <w:t xml:space="preserve">. (2006). Challenges to E-governance in Nigeria. </w:t>
      </w:r>
      <w:r w:rsidRPr="00C67522">
        <w:rPr>
          <w:rFonts w:ascii="Times New Roman" w:hAnsi="Times New Roman" w:cs="Times New Roman"/>
          <w:i/>
          <w:sz w:val="24"/>
          <w:szCs w:val="24"/>
        </w:rPr>
        <w:t>Journal of public Administration and Information Technology</w:t>
      </w:r>
      <w:r>
        <w:rPr>
          <w:rFonts w:ascii="Times New Roman" w:hAnsi="Times New Roman" w:cs="Times New Roman"/>
          <w:sz w:val="24"/>
          <w:szCs w:val="24"/>
        </w:rPr>
        <w:t xml:space="preserve">, </w:t>
      </w:r>
      <w:r w:rsidRPr="008E0D85">
        <w:rPr>
          <w:rFonts w:ascii="Times New Roman" w:hAnsi="Times New Roman" w:cs="Times New Roman"/>
          <w:sz w:val="24"/>
          <w:szCs w:val="24"/>
        </w:rPr>
        <w:t>2</w:t>
      </w:r>
      <w:r>
        <w:rPr>
          <w:rFonts w:ascii="Times New Roman" w:hAnsi="Times New Roman" w:cs="Times New Roman"/>
          <w:sz w:val="24"/>
          <w:szCs w:val="24"/>
        </w:rPr>
        <w:t>(</w:t>
      </w:r>
      <w:r w:rsidRPr="008E0D85">
        <w:rPr>
          <w:rFonts w:ascii="Times New Roman" w:hAnsi="Times New Roman" w:cs="Times New Roman"/>
          <w:sz w:val="24"/>
          <w:szCs w:val="24"/>
        </w:rPr>
        <w:t>5</w:t>
      </w:r>
      <w:r>
        <w:rPr>
          <w:rFonts w:ascii="Times New Roman" w:hAnsi="Times New Roman" w:cs="Times New Roman"/>
          <w:sz w:val="24"/>
          <w:szCs w:val="24"/>
        </w:rPr>
        <w:t>)</w:t>
      </w:r>
      <w:r w:rsidRPr="008E0D85">
        <w:rPr>
          <w:rFonts w:ascii="Times New Roman" w:hAnsi="Times New Roman" w:cs="Times New Roman"/>
          <w:sz w:val="24"/>
          <w:szCs w:val="24"/>
        </w:rPr>
        <w:t>:</w:t>
      </w:r>
      <w:r>
        <w:rPr>
          <w:rFonts w:ascii="Times New Roman" w:hAnsi="Times New Roman" w:cs="Times New Roman"/>
          <w:sz w:val="24"/>
          <w:szCs w:val="24"/>
        </w:rPr>
        <w:t xml:space="preserve"> </w:t>
      </w:r>
      <w:r w:rsidRPr="008E0D85">
        <w:rPr>
          <w:rFonts w:ascii="Times New Roman" w:hAnsi="Times New Roman" w:cs="Times New Roman"/>
          <w:sz w:val="24"/>
          <w:szCs w:val="24"/>
        </w:rPr>
        <w:t>24</w:t>
      </w:r>
      <w:r>
        <w:rPr>
          <w:rFonts w:ascii="Times New Roman" w:hAnsi="Times New Roman" w:cs="Times New Roman"/>
          <w:sz w:val="24"/>
          <w:szCs w:val="24"/>
        </w:rPr>
        <w:t xml:space="preserve"> – </w:t>
      </w:r>
      <w:r w:rsidRPr="008E0D85">
        <w:rPr>
          <w:rFonts w:ascii="Times New Roman" w:hAnsi="Times New Roman" w:cs="Times New Roman"/>
          <w:sz w:val="24"/>
          <w:szCs w:val="24"/>
        </w:rPr>
        <w:t>27.</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rPr>
          <w:rFonts w:ascii="Times New Roman" w:hAnsi="Times New Roman" w:cs="Times New Roman"/>
          <w:sz w:val="24"/>
          <w:szCs w:val="24"/>
        </w:rPr>
      </w:pPr>
      <w:r w:rsidRPr="008E0D85">
        <w:rPr>
          <w:rFonts w:ascii="Times New Roman" w:hAnsi="Times New Roman" w:cs="Times New Roman"/>
          <w:sz w:val="24"/>
          <w:szCs w:val="24"/>
        </w:rPr>
        <w:t>UNDP.</w:t>
      </w:r>
      <w:r>
        <w:rPr>
          <w:rFonts w:ascii="Times New Roman" w:hAnsi="Times New Roman" w:cs="Times New Roman"/>
          <w:sz w:val="24"/>
          <w:szCs w:val="24"/>
        </w:rPr>
        <w:t xml:space="preserve"> </w:t>
      </w:r>
      <w:r w:rsidRPr="008E0D85">
        <w:rPr>
          <w:rFonts w:ascii="Times New Roman" w:hAnsi="Times New Roman" w:cs="Times New Roman"/>
          <w:sz w:val="24"/>
          <w:szCs w:val="24"/>
        </w:rPr>
        <w:t>(2014). Human Development Index Rankings</w:t>
      </w:r>
      <w:r>
        <w:rPr>
          <w:rFonts w:ascii="Times New Roman" w:hAnsi="Times New Roman" w:cs="Times New Roman"/>
          <w:sz w:val="24"/>
          <w:szCs w:val="24"/>
        </w:rPr>
        <w:t>.</w:t>
      </w:r>
      <w:r w:rsidRPr="008E0D85">
        <w:rPr>
          <w:rFonts w:ascii="Times New Roman" w:hAnsi="Times New Roman" w:cs="Times New Roman"/>
          <w:sz w:val="24"/>
          <w:szCs w:val="24"/>
        </w:rPr>
        <w:t xml:space="preserve"> http/www.indr.undp.org/en/reports/global/htm.</w:t>
      </w:r>
      <w:r w:rsidRPr="00C67522">
        <w:rPr>
          <w:rFonts w:ascii="Times New Roman" w:hAnsi="Times New Roman" w:cs="Times New Roman"/>
          <w:sz w:val="24"/>
          <w:szCs w:val="24"/>
        </w:rPr>
        <w:t xml:space="preserve"> </w:t>
      </w:r>
      <w:r>
        <w:rPr>
          <w:rFonts w:ascii="Times New Roman" w:hAnsi="Times New Roman" w:cs="Times New Roman"/>
          <w:sz w:val="24"/>
          <w:szCs w:val="24"/>
        </w:rPr>
        <w:t>(</w:t>
      </w:r>
      <w:r w:rsidRPr="008E0D85">
        <w:rPr>
          <w:rFonts w:ascii="Times New Roman" w:hAnsi="Times New Roman" w:cs="Times New Roman"/>
          <w:sz w:val="24"/>
          <w:szCs w:val="24"/>
        </w:rPr>
        <w:t xml:space="preserve">Retrieved </w:t>
      </w:r>
      <w:r>
        <w:rPr>
          <w:rFonts w:ascii="Times New Roman" w:hAnsi="Times New Roman" w:cs="Times New Roman"/>
          <w:sz w:val="24"/>
          <w:szCs w:val="24"/>
        </w:rPr>
        <w:t>on 20</w:t>
      </w:r>
      <w:r w:rsidRPr="00C67522">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r w:rsidRPr="008E0D85">
        <w:rPr>
          <w:rFonts w:ascii="Times New Roman" w:hAnsi="Times New Roman" w:cs="Times New Roman"/>
          <w:sz w:val="24"/>
          <w:szCs w:val="24"/>
        </w:rPr>
        <w:t xml:space="preserve"> 2014</w:t>
      </w:r>
      <w:r>
        <w:rPr>
          <w:rFonts w:ascii="Times New Roman" w:hAnsi="Times New Roman" w:cs="Times New Roman"/>
          <w:sz w:val="24"/>
          <w:szCs w:val="24"/>
        </w:rPr>
        <w:t>)</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United Nations E-government Survey (2008) From E-govern</w:t>
      </w:r>
      <w:r>
        <w:rPr>
          <w:rFonts w:ascii="Times New Roman" w:hAnsi="Times New Roman" w:cs="Times New Roman"/>
          <w:sz w:val="24"/>
          <w:szCs w:val="24"/>
        </w:rPr>
        <w:t>m</w:t>
      </w:r>
      <w:r w:rsidRPr="008E0D85">
        <w:rPr>
          <w:rFonts w:ascii="Times New Roman" w:hAnsi="Times New Roman" w:cs="Times New Roman"/>
          <w:sz w:val="24"/>
          <w:szCs w:val="24"/>
        </w:rPr>
        <w:t>ent to Connected Governance.</w:t>
      </w:r>
      <w:r>
        <w:rPr>
          <w:rFonts w:ascii="Times New Roman" w:hAnsi="Times New Roman" w:cs="Times New Roman"/>
          <w:sz w:val="24"/>
          <w:szCs w:val="24"/>
        </w:rPr>
        <w:t xml:space="preserve"> </w:t>
      </w:r>
      <w:r w:rsidRPr="008E0D85">
        <w:rPr>
          <w:rFonts w:ascii="Times New Roman" w:hAnsi="Times New Roman" w:cs="Times New Roman"/>
          <w:sz w:val="24"/>
          <w:szCs w:val="24"/>
        </w:rPr>
        <w:t>United Nations Department of Economic and Social Affairs/Division Public Administration and Development Management. ST/ESA/S ER. Eli 12/New York</w:t>
      </w:r>
      <w:r>
        <w:rPr>
          <w:rFonts w:ascii="Times New Roman" w:hAnsi="Times New Roman" w:cs="Times New Roman"/>
          <w:sz w:val="24"/>
          <w:szCs w:val="24"/>
        </w:rPr>
        <w:t>, 78p</w:t>
      </w:r>
      <w:r w:rsidRPr="008E0D85">
        <w:rPr>
          <w:rFonts w:ascii="Times New Roman" w:hAnsi="Times New Roman" w:cs="Times New Roman"/>
          <w:sz w:val="24"/>
          <w:szCs w:val="24"/>
        </w:rPr>
        <w:t>.</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United Nations E-government Survey (2014) E-government for the Future we want. United Nations Department of Economic and Social Affairs/Division Public Administration and Development Managem</w:t>
      </w:r>
      <w:r>
        <w:rPr>
          <w:rFonts w:ascii="Times New Roman" w:hAnsi="Times New Roman" w:cs="Times New Roman"/>
          <w:sz w:val="24"/>
          <w:szCs w:val="24"/>
        </w:rPr>
        <w:t>ent. ST/ESA/SER.E/1 12/New York, 65p</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Default="001A1224" w:rsidP="001A1224">
      <w:pPr>
        <w:spacing w:after="0" w:line="240" w:lineRule="auto"/>
        <w:ind w:left="709" w:hanging="709"/>
        <w:contextualSpacing/>
        <w:jc w:val="both"/>
        <w:rPr>
          <w:rFonts w:ascii="Times New Roman" w:hAnsi="Times New Roman" w:cs="Times New Roman"/>
          <w:sz w:val="24"/>
          <w:szCs w:val="24"/>
        </w:rPr>
      </w:pPr>
      <w:proofErr w:type="spellStart"/>
      <w:r w:rsidRPr="008E0D85">
        <w:rPr>
          <w:rFonts w:ascii="Times New Roman" w:hAnsi="Times New Roman" w:cs="Times New Roman"/>
          <w:sz w:val="24"/>
          <w:szCs w:val="24"/>
        </w:rPr>
        <w:t>Wielrn</w:t>
      </w:r>
      <w:proofErr w:type="spellEnd"/>
      <w:r w:rsidRPr="008E0D85">
        <w:rPr>
          <w:rFonts w:ascii="Times New Roman" w:hAnsi="Times New Roman" w:cs="Times New Roman"/>
          <w:sz w:val="24"/>
          <w:szCs w:val="24"/>
        </w:rPr>
        <w:t>, A. G.</w:t>
      </w:r>
      <w:r>
        <w:rPr>
          <w:rFonts w:ascii="Times New Roman" w:hAnsi="Times New Roman" w:cs="Times New Roman"/>
          <w:sz w:val="24"/>
          <w:szCs w:val="24"/>
        </w:rPr>
        <w:t xml:space="preserve"> </w:t>
      </w:r>
      <w:r w:rsidRPr="008E0D85">
        <w:rPr>
          <w:rFonts w:ascii="Times New Roman" w:hAnsi="Times New Roman" w:cs="Times New Roman"/>
          <w:sz w:val="24"/>
          <w:szCs w:val="24"/>
        </w:rPr>
        <w:t xml:space="preserve">(2004). </w:t>
      </w:r>
      <w:r w:rsidRPr="00C67522">
        <w:rPr>
          <w:rFonts w:ascii="Times New Roman" w:hAnsi="Times New Roman" w:cs="Times New Roman"/>
          <w:i/>
          <w:sz w:val="24"/>
          <w:szCs w:val="24"/>
        </w:rPr>
        <w:t>Digital Nation: Towards an Inclusive information Society</w:t>
      </w:r>
      <w:r w:rsidRPr="008E0D85">
        <w:rPr>
          <w:rFonts w:ascii="Times New Roman" w:hAnsi="Times New Roman" w:cs="Times New Roman"/>
          <w:sz w:val="24"/>
          <w:szCs w:val="24"/>
        </w:rPr>
        <w:t xml:space="preserve">. MIT </w:t>
      </w:r>
      <w:r>
        <w:rPr>
          <w:rFonts w:ascii="Times New Roman" w:hAnsi="Times New Roman" w:cs="Times New Roman"/>
          <w:sz w:val="24"/>
          <w:szCs w:val="24"/>
        </w:rPr>
        <w:t>Press,</w:t>
      </w:r>
      <w:r w:rsidRPr="00C67522">
        <w:rPr>
          <w:rFonts w:ascii="Times New Roman" w:hAnsi="Times New Roman" w:cs="Times New Roman"/>
          <w:sz w:val="24"/>
          <w:szCs w:val="24"/>
        </w:rPr>
        <w:t xml:space="preserve"> </w:t>
      </w:r>
      <w:r>
        <w:rPr>
          <w:rFonts w:ascii="Times New Roman" w:hAnsi="Times New Roman" w:cs="Times New Roman"/>
          <w:sz w:val="24"/>
          <w:szCs w:val="24"/>
        </w:rPr>
        <w:t>Massachusetts, 590p.</w:t>
      </w:r>
    </w:p>
    <w:p w:rsidR="001A1224" w:rsidRPr="00F066D1" w:rsidRDefault="001A1224" w:rsidP="00F066D1">
      <w:pPr>
        <w:spacing w:after="0" w:line="240" w:lineRule="auto"/>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lastRenderedPageBreak/>
        <w:t xml:space="preserve">Willie. </w:t>
      </w:r>
      <w:r>
        <w:rPr>
          <w:rFonts w:ascii="Times New Roman" w:hAnsi="Times New Roman" w:cs="Times New Roman"/>
          <w:sz w:val="24"/>
          <w:szCs w:val="24"/>
        </w:rPr>
        <w:t>O</w:t>
      </w:r>
      <w:r w:rsidRPr="008E0D85">
        <w:rPr>
          <w:rFonts w:ascii="Times New Roman" w:hAnsi="Times New Roman" w:cs="Times New Roman"/>
          <w:sz w:val="24"/>
          <w:szCs w:val="24"/>
        </w:rPr>
        <w:t>. S</w:t>
      </w:r>
      <w:r>
        <w:rPr>
          <w:rFonts w:ascii="Times New Roman" w:hAnsi="Times New Roman" w:cs="Times New Roman"/>
          <w:sz w:val="24"/>
          <w:szCs w:val="24"/>
        </w:rPr>
        <w:t>.</w:t>
      </w:r>
      <w:r w:rsidRPr="008E0D85">
        <w:rPr>
          <w:rFonts w:ascii="Times New Roman" w:hAnsi="Times New Roman" w:cs="Times New Roman"/>
          <w:sz w:val="24"/>
          <w:szCs w:val="24"/>
        </w:rPr>
        <w:t xml:space="preserve"> (2011)</w:t>
      </w:r>
      <w:r>
        <w:rPr>
          <w:rFonts w:ascii="Times New Roman" w:hAnsi="Times New Roman" w:cs="Times New Roman"/>
          <w:sz w:val="24"/>
          <w:szCs w:val="24"/>
        </w:rPr>
        <w:t>.</w:t>
      </w:r>
      <w:r w:rsidRPr="008E0D85">
        <w:rPr>
          <w:rFonts w:ascii="Times New Roman" w:hAnsi="Times New Roman" w:cs="Times New Roman"/>
          <w:sz w:val="24"/>
          <w:szCs w:val="24"/>
        </w:rPr>
        <w:t xml:space="preserve"> </w:t>
      </w:r>
      <w:r w:rsidRPr="00AE50A0">
        <w:rPr>
          <w:rFonts w:ascii="Times New Roman" w:hAnsi="Times New Roman" w:cs="Times New Roman"/>
          <w:i/>
          <w:sz w:val="24"/>
          <w:szCs w:val="24"/>
        </w:rPr>
        <w:t xml:space="preserve">E-Governance and Capacity Building: Case Study of Local Government Areas in </w:t>
      </w:r>
      <w:proofErr w:type="spellStart"/>
      <w:r w:rsidRPr="00AE50A0">
        <w:rPr>
          <w:rFonts w:ascii="Times New Roman" w:hAnsi="Times New Roman" w:cs="Times New Roman"/>
          <w:i/>
          <w:sz w:val="24"/>
          <w:szCs w:val="24"/>
        </w:rPr>
        <w:t>lle</w:t>
      </w:r>
      <w:proofErr w:type="spellEnd"/>
      <w:r w:rsidRPr="00AE50A0">
        <w:rPr>
          <w:rFonts w:ascii="Times New Roman" w:hAnsi="Times New Roman" w:cs="Times New Roman"/>
          <w:i/>
          <w:sz w:val="24"/>
          <w:szCs w:val="24"/>
        </w:rPr>
        <w:t xml:space="preserve"> Ife, </w:t>
      </w:r>
      <w:proofErr w:type="spellStart"/>
      <w:r w:rsidRPr="00AE50A0">
        <w:rPr>
          <w:rFonts w:ascii="Times New Roman" w:hAnsi="Times New Roman" w:cs="Times New Roman"/>
          <w:i/>
          <w:sz w:val="24"/>
          <w:szCs w:val="24"/>
        </w:rPr>
        <w:t>Osun</w:t>
      </w:r>
      <w:proofErr w:type="spellEnd"/>
      <w:r w:rsidRPr="00AE50A0">
        <w:rPr>
          <w:rFonts w:ascii="Times New Roman" w:hAnsi="Times New Roman" w:cs="Times New Roman"/>
          <w:i/>
          <w:sz w:val="24"/>
          <w:szCs w:val="24"/>
        </w:rPr>
        <w:t xml:space="preserve"> State of Nigeria.</w:t>
      </w:r>
      <w:r w:rsidRPr="008E0D85">
        <w:rPr>
          <w:rFonts w:ascii="Times New Roman" w:hAnsi="Times New Roman" w:cs="Times New Roman"/>
          <w:sz w:val="24"/>
          <w:szCs w:val="24"/>
        </w:rPr>
        <w:t xml:space="preserve"> </w:t>
      </w:r>
      <w:r>
        <w:rPr>
          <w:rFonts w:ascii="Times New Roman" w:hAnsi="Times New Roman" w:cs="Times New Roman"/>
          <w:sz w:val="24"/>
          <w:szCs w:val="24"/>
        </w:rPr>
        <w:t xml:space="preserve">MSc Dissertation, </w:t>
      </w:r>
      <w:r w:rsidRPr="008E0D85">
        <w:rPr>
          <w:rFonts w:ascii="Times New Roman" w:hAnsi="Times New Roman" w:cs="Times New Roman"/>
          <w:sz w:val="24"/>
          <w:szCs w:val="24"/>
        </w:rPr>
        <w:t xml:space="preserve">National Centre for Technology Management (NACETEM) </w:t>
      </w:r>
      <w:proofErr w:type="spellStart"/>
      <w:r w:rsidRPr="008E0D85">
        <w:rPr>
          <w:rFonts w:ascii="Times New Roman" w:hAnsi="Times New Roman" w:cs="Times New Roman"/>
          <w:sz w:val="24"/>
          <w:szCs w:val="24"/>
        </w:rPr>
        <w:t>Obafemi</w:t>
      </w:r>
      <w:proofErr w:type="spellEnd"/>
      <w:r w:rsidRPr="008E0D85">
        <w:rPr>
          <w:rFonts w:ascii="Times New Roman" w:hAnsi="Times New Roman" w:cs="Times New Roman"/>
          <w:sz w:val="24"/>
          <w:szCs w:val="24"/>
        </w:rPr>
        <w:t xml:space="preserve"> </w:t>
      </w:r>
      <w:proofErr w:type="spellStart"/>
      <w:r w:rsidRPr="008E0D85">
        <w:rPr>
          <w:rFonts w:ascii="Times New Roman" w:hAnsi="Times New Roman" w:cs="Times New Roman"/>
          <w:sz w:val="24"/>
          <w:szCs w:val="24"/>
        </w:rPr>
        <w:t>Awolowo</w:t>
      </w:r>
      <w:proofErr w:type="spellEnd"/>
      <w:r w:rsidRPr="008E0D85">
        <w:rPr>
          <w:rFonts w:ascii="Times New Roman" w:hAnsi="Times New Roman" w:cs="Times New Roman"/>
          <w:sz w:val="24"/>
          <w:szCs w:val="24"/>
        </w:rPr>
        <w:t xml:space="preserve"> University</w:t>
      </w:r>
      <w:r>
        <w:rPr>
          <w:rFonts w:ascii="Times New Roman" w:hAnsi="Times New Roman" w:cs="Times New Roman"/>
          <w:sz w:val="24"/>
          <w:szCs w:val="24"/>
        </w:rPr>
        <w:t>,</w:t>
      </w:r>
      <w:r w:rsidRPr="008E0D85">
        <w:rPr>
          <w:rFonts w:ascii="Times New Roman" w:hAnsi="Times New Roman" w:cs="Times New Roman"/>
          <w:sz w:val="24"/>
          <w:szCs w:val="24"/>
        </w:rPr>
        <w:t xml:space="preserve"> </w:t>
      </w:r>
      <w:proofErr w:type="spellStart"/>
      <w:r w:rsidRPr="008E0D85">
        <w:rPr>
          <w:rFonts w:ascii="Times New Roman" w:hAnsi="Times New Roman" w:cs="Times New Roman"/>
          <w:sz w:val="24"/>
          <w:szCs w:val="24"/>
        </w:rPr>
        <w:t>l</w:t>
      </w:r>
      <w:r>
        <w:rPr>
          <w:rFonts w:ascii="Times New Roman" w:hAnsi="Times New Roman" w:cs="Times New Roman"/>
          <w:sz w:val="24"/>
          <w:szCs w:val="24"/>
        </w:rPr>
        <w:t>l</w:t>
      </w:r>
      <w:r w:rsidRPr="008E0D85">
        <w:rPr>
          <w:rFonts w:ascii="Times New Roman" w:hAnsi="Times New Roman" w:cs="Times New Roman"/>
          <w:sz w:val="24"/>
          <w:szCs w:val="24"/>
        </w:rPr>
        <w:t>e</w:t>
      </w:r>
      <w:proofErr w:type="spellEnd"/>
      <w:r w:rsidRPr="008E0D85">
        <w:rPr>
          <w:rFonts w:ascii="Times New Roman" w:hAnsi="Times New Roman" w:cs="Times New Roman"/>
          <w:sz w:val="24"/>
          <w:szCs w:val="24"/>
        </w:rPr>
        <w:t xml:space="preserve"> Ife</w:t>
      </w:r>
      <w:r>
        <w:rPr>
          <w:rFonts w:ascii="Times New Roman" w:hAnsi="Times New Roman" w:cs="Times New Roman"/>
          <w:sz w:val="24"/>
          <w:szCs w:val="24"/>
        </w:rPr>
        <w:t>, 122p.</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rPr>
          <w:rFonts w:ascii="Times New Roman" w:hAnsi="Times New Roman" w:cs="Times New Roman"/>
          <w:sz w:val="24"/>
          <w:szCs w:val="24"/>
        </w:rPr>
      </w:pPr>
      <w:r w:rsidRPr="008E0D85">
        <w:rPr>
          <w:rFonts w:ascii="Times New Roman" w:hAnsi="Times New Roman" w:cs="Times New Roman"/>
          <w:sz w:val="24"/>
          <w:szCs w:val="24"/>
        </w:rPr>
        <w:t xml:space="preserve">World Bank Development Report (2016). Digital Dividends. </w:t>
      </w:r>
      <w:r>
        <w:rPr>
          <w:rFonts w:ascii="Times New Roman" w:hAnsi="Times New Roman" w:cs="Times New Roman"/>
          <w:sz w:val="24"/>
          <w:szCs w:val="24"/>
        </w:rPr>
        <w:t>https://www.worldbank.</w:t>
      </w:r>
      <w:r w:rsidRPr="008E0D85">
        <w:rPr>
          <w:rFonts w:ascii="Times New Roman" w:hAnsi="Times New Roman" w:cs="Times New Roman"/>
          <w:sz w:val="24"/>
          <w:szCs w:val="24"/>
        </w:rPr>
        <w:t>o</w:t>
      </w:r>
      <w:r>
        <w:rPr>
          <w:rFonts w:ascii="Times New Roman" w:hAnsi="Times New Roman" w:cs="Times New Roman"/>
          <w:sz w:val="24"/>
          <w:szCs w:val="24"/>
        </w:rPr>
        <w:t>rg/en/Publication/wdr20</w:t>
      </w:r>
      <w:r w:rsidRPr="008E0D85">
        <w:rPr>
          <w:rFonts w:ascii="Times New Roman" w:hAnsi="Times New Roman" w:cs="Times New Roman"/>
          <w:sz w:val="24"/>
          <w:szCs w:val="24"/>
        </w:rPr>
        <w:t xml:space="preserve">16. </w:t>
      </w:r>
      <w:r>
        <w:rPr>
          <w:rFonts w:ascii="Times New Roman" w:hAnsi="Times New Roman" w:cs="Times New Roman"/>
          <w:sz w:val="24"/>
          <w:szCs w:val="24"/>
        </w:rPr>
        <w:t>(</w:t>
      </w:r>
      <w:r w:rsidRPr="008E0D85">
        <w:rPr>
          <w:rFonts w:ascii="Times New Roman" w:hAnsi="Times New Roman" w:cs="Times New Roman"/>
          <w:sz w:val="24"/>
          <w:szCs w:val="24"/>
        </w:rPr>
        <w:t>Retrieved on 17</w:t>
      </w:r>
      <w:r w:rsidRPr="00AE50A0">
        <w:rPr>
          <w:rFonts w:ascii="Times New Roman" w:hAnsi="Times New Roman" w:cs="Times New Roman"/>
          <w:sz w:val="24"/>
          <w:szCs w:val="24"/>
          <w:vertAlign w:val="superscript"/>
        </w:rPr>
        <w:t>th</w:t>
      </w:r>
      <w:r>
        <w:rPr>
          <w:rFonts w:ascii="Times New Roman" w:hAnsi="Times New Roman" w:cs="Times New Roman"/>
          <w:sz w:val="24"/>
          <w:szCs w:val="24"/>
        </w:rPr>
        <w:t xml:space="preserve"> May, </w:t>
      </w:r>
      <w:r w:rsidRPr="008E0D85">
        <w:rPr>
          <w:rFonts w:ascii="Times New Roman" w:hAnsi="Times New Roman" w:cs="Times New Roman"/>
          <w:sz w:val="24"/>
          <w:szCs w:val="24"/>
        </w:rPr>
        <w:t>2019</w:t>
      </w:r>
      <w:r>
        <w:rPr>
          <w:rFonts w:ascii="Times New Roman" w:hAnsi="Times New Roman" w:cs="Times New Roman"/>
          <w:sz w:val="24"/>
          <w:szCs w:val="24"/>
        </w:rPr>
        <w:t>)</w:t>
      </w:r>
      <w:r w:rsidRPr="008E0D85">
        <w:rPr>
          <w:rFonts w:ascii="Times New Roman" w:hAnsi="Times New Roman" w:cs="Times New Roman"/>
          <w:sz w:val="24"/>
          <w:szCs w:val="24"/>
        </w:rPr>
        <w:t>.</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Yu, P.</w:t>
      </w:r>
      <w:r>
        <w:rPr>
          <w:rFonts w:ascii="Times New Roman" w:hAnsi="Times New Roman" w:cs="Times New Roman"/>
          <w:sz w:val="24"/>
          <w:szCs w:val="24"/>
        </w:rPr>
        <w:t xml:space="preserve"> </w:t>
      </w:r>
      <w:r w:rsidRPr="008E0D85">
        <w:rPr>
          <w:rFonts w:ascii="Times New Roman" w:hAnsi="Times New Roman" w:cs="Times New Roman"/>
          <w:sz w:val="24"/>
          <w:szCs w:val="24"/>
        </w:rPr>
        <w:t>K.</w:t>
      </w:r>
      <w:r>
        <w:rPr>
          <w:rFonts w:ascii="Times New Roman" w:hAnsi="Times New Roman" w:cs="Times New Roman"/>
          <w:sz w:val="24"/>
          <w:szCs w:val="24"/>
        </w:rPr>
        <w:t xml:space="preserve"> and Norris, P.</w:t>
      </w:r>
      <w:r w:rsidRPr="008E0D85">
        <w:rPr>
          <w:rFonts w:ascii="Times New Roman" w:hAnsi="Times New Roman" w:cs="Times New Roman"/>
          <w:sz w:val="24"/>
          <w:szCs w:val="24"/>
        </w:rPr>
        <w:t xml:space="preserve"> (2002). Bringing the digital dividend: equality in the information age. </w:t>
      </w:r>
      <w:r w:rsidRPr="00AE50A0">
        <w:rPr>
          <w:rFonts w:ascii="Times New Roman" w:hAnsi="Times New Roman" w:cs="Times New Roman"/>
          <w:i/>
          <w:sz w:val="24"/>
          <w:szCs w:val="24"/>
        </w:rPr>
        <w:t>Cardozo Arts’ and Ent</w:t>
      </w:r>
      <w:r>
        <w:rPr>
          <w:rFonts w:ascii="Times New Roman" w:hAnsi="Times New Roman" w:cs="Times New Roman"/>
          <w:i/>
          <w:sz w:val="24"/>
          <w:szCs w:val="24"/>
        </w:rPr>
        <w:t>ertainment</w:t>
      </w:r>
      <w:r w:rsidRPr="00AE50A0">
        <w:rPr>
          <w:rFonts w:ascii="Times New Roman" w:hAnsi="Times New Roman" w:cs="Times New Roman"/>
          <w:i/>
          <w:sz w:val="24"/>
          <w:szCs w:val="24"/>
        </w:rPr>
        <w:t xml:space="preserve"> J</w:t>
      </w:r>
      <w:r>
        <w:rPr>
          <w:rFonts w:ascii="Times New Roman" w:hAnsi="Times New Roman" w:cs="Times New Roman"/>
          <w:i/>
          <w:sz w:val="24"/>
          <w:szCs w:val="24"/>
        </w:rPr>
        <w:t>ournal,</w:t>
      </w:r>
      <w:r w:rsidRPr="008E0D85">
        <w:rPr>
          <w:rFonts w:ascii="Times New Roman" w:hAnsi="Times New Roman" w:cs="Times New Roman"/>
          <w:sz w:val="24"/>
          <w:szCs w:val="24"/>
        </w:rPr>
        <w:t xml:space="preserve"> 20</w:t>
      </w:r>
      <w:r>
        <w:rPr>
          <w:rFonts w:ascii="Times New Roman" w:hAnsi="Times New Roman" w:cs="Times New Roman"/>
          <w:sz w:val="24"/>
          <w:szCs w:val="24"/>
        </w:rPr>
        <w:t>:</w:t>
      </w:r>
      <w:r w:rsidRPr="008E0D85">
        <w:rPr>
          <w:rFonts w:ascii="Times New Roman" w:hAnsi="Times New Roman" w:cs="Times New Roman"/>
          <w:sz w:val="24"/>
          <w:szCs w:val="24"/>
        </w:rPr>
        <w:t xml:space="preserve"> </w:t>
      </w:r>
      <w:r>
        <w:rPr>
          <w:rFonts w:ascii="Times New Roman" w:hAnsi="Times New Roman" w:cs="Times New Roman"/>
          <w:sz w:val="24"/>
          <w:szCs w:val="24"/>
        </w:rPr>
        <w:t>4</w:t>
      </w:r>
      <w:r w:rsidRPr="008E0D85">
        <w:rPr>
          <w:rFonts w:ascii="Times New Roman" w:hAnsi="Times New Roman" w:cs="Times New Roman"/>
          <w:sz w:val="24"/>
          <w:szCs w:val="24"/>
        </w:rPr>
        <w:t>1</w:t>
      </w:r>
      <w:r>
        <w:rPr>
          <w:rFonts w:ascii="Times New Roman" w:hAnsi="Times New Roman" w:cs="Times New Roman"/>
          <w:sz w:val="24"/>
          <w:szCs w:val="24"/>
        </w:rPr>
        <w:t xml:space="preserve"> – </w:t>
      </w:r>
      <w:r w:rsidRPr="008E0D85">
        <w:rPr>
          <w:rFonts w:ascii="Times New Roman" w:hAnsi="Times New Roman" w:cs="Times New Roman"/>
          <w:sz w:val="24"/>
          <w:szCs w:val="24"/>
        </w:rPr>
        <w:t>52.</w:t>
      </w:r>
    </w:p>
    <w:p w:rsidR="001A1224" w:rsidRPr="00F066D1" w:rsidRDefault="001A1224" w:rsidP="001A1224">
      <w:pPr>
        <w:spacing w:after="0" w:line="240" w:lineRule="auto"/>
        <w:ind w:left="709" w:hanging="709"/>
        <w:contextualSpacing/>
        <w:jc w:val="both"/>
        <w:rPr>
          <w:rFonts w:ascii="Times New Roman" w:hAnsi="Times New Roman" w:cs="Times New Roman"/>
          <w:sz w:val="8"/>
          <w:szCs w:val="8"/>
        </w:rPr>
      </w:pPr>
    </w:p>
    <w:p w:rsidR="001A1224" w:rsidRPr="008E0D85" w:rsidRDefault="001A1224" w:rsidP="001A1224">
      <w:pPr>
        <w:spacing w:after="0" w:line="240" w:lineRule="auto"/>
        <w:ind w:left="709" w:hanging="709"/>
        <w:contextualSpacing/>
        <w:jc w:val="both"/>
        <w:rPr>
          <w:rFonts w:ascii="Times New Roman" w:hAnsi="Times New Roman" w:cs="Times New Roman"/>
          <w:sz w:val="24"/>
          <w:szCs w:val="24"/>
        </w:rPr>
      </w:pPr>
      <w:r w:rsidRPr="008E0D85">
        <w:rPr>
          <w:rFonts w:ascii="Times New Roman" w:hAnsi="Times New Roman" w:cs="Times New Roman"/>
          <w:sz w:val="24"/>
          <w:szCs w:val="24"/>
        </w:rPr>
        <w:t xml:space="preserve">Yusuf, </w:t>
      </w:r>
      <w:r>
        <w:rPr>
          <w:rFonts w:ascii="Times New Roman" w:hAnsi="Times New Roman" w:cs="Times New Roman"/>
          <w:sz w:val="24"/>
          <w:szCs w:val="24"/>
        </w:rPr>
        <w:t>O</w:t>
      </w:r>
      <w:r w:rsidRPr="008E0D85">
        <w:rPr>
          <w:rFonts w:ascii="Times New Roman" w:hAnsi="Times New Roman" w:cs="Times New Roman"/>
          <w:sz w:val="24"/>
          <w:szCs w:val="24"/>
        </w:rPr>
        <w:t xml:space="preserve">. (2006). </w:t>
      </w:r>
      <w:r w:rsidRPr="00AE50A0">
        <w:rPr>
          <w:rFonts w:ascii="Times New Roman" w:hAnsi="Times New Roman" w:cs="Times New Roman"/>
          <w:i/>
          <w:sz w:val="24"/>
          <w:szCs w:val="24"/>
        </w:rPr>
        <w:t>Solutions for E-Government Development in Nigeria</w:t>
      </w:r>
      <w:r>
        <w:rPr>
          <w:rFonts w:ascii="Times New Roman" w:hAnsi="Times New Roman" w:cs="Times New Roman"/>
          <w:i/>
          <w:sz w:val="24"/>
          <w:szCs w:val="24"/>
        </w:rPr>
        <w:t>.</w:t>
      </w:r>
      <w:r w:rsidRPr="008E0D8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8E0D85">
        <w:rPr>
          <w:rFonts w:ascii="Times New Roman" w:hAnsi="Times New Roman" w:cs="Times New Roman"/>
          <w:sz w:val="24"/>
          <w:szCs w:val="24"/>
        </w:rPr>
        <w:t>Paper Presentation on E-Governance Conference in Nigeria at The Third International Conference on Development Studies, University of Abuja, F.C.T., Nigeria</w:t>
      </w:r>
      <w:r>
        <w:rPr>
          <w:rFonts w:ascii="Times New Roman" w:hAnsi="Times New Roman" w:cs="Times New Roman"/>
          <w:sz w:val="24"/>
          <w:szCs w:val="24"/>
        </w:rPr>
        <w:t>, on 17</w:t>
      </w:r>
      <w:r w:rsidRPr="00AE50A0">
        <w:rPr>
          <w:rFonts w:ascii="Times New Roman" w:hAnsi="Times New Roman" w:cs="Times New Roman"/>
          <w:sz w:val="24"/>
          <w:szCs w:val="24"/>
          <w:vertAlign w:val="superscript"/>
        </w:rPr>
        <w:t>th</w:t>
      </w:r>
      <w:r>
        <w:rPr>
          <w:rFonts w:ascii="Times New Roman" w:hAnsi="Times New Roman" w:cs="Times New Roman"/>
          <w:sz w:val="24"/>
          <w:szCs w:val="24"/>
        </w:rPr>
        <w:t xml:space="preserve"> June, 2006, 311p.</w:t>
      </w:r>
    </w:p>
    <w:p w:rsidR="001A1224" w:rsidRPr="00F066D1" w:rsidRDefault="001A1224" w:rsidP="001A1224">
      <w:pPr>
        <w:spacing w:after="0" w:line="480" w:lineRule="auto"/>
        <w:contextualSpacing/>
        <w:jc w:val="both"/>
        <w:rPr>
          <w:rFonts w:ascii="Times New Roman" w:hAnsi="Times New Roman" w:cs="Times New Roman"/>
          <w:sz w:val="8"/>
          <w:szCs w:val="8"/>
        </w:rPr>
      </w:pPr>
    </w:p>
    <w:p w:rsidR="006A3D22" w:rsidRDefault="006A3D22" w:rsidP="006A3D22"/>
    <w:p w:rsidR="00DE3F1B" w:rsidRDefault="00DE3F1B">
      <w:bookmarkStart w:id="0" w:name="_GoBack"/>
      <w:bookmarkEnd w:id="0"/>
    </w:p>
    <w:sectPr w:rsidR="00DE3F1B" w:rsidSect="002710BC">
      <w:pgSz w:w="11906" w:h="16838"/>
      <w:pgMar w:top="624" w:right="907" w:bottom="72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B1D87"/>
    <w:multiLevelType w:val="hybridMultilevel"/>
    <w:tmpl w:val="EE6A192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4F641E"/>
    <w:multiLevelType w:val="multilevel"/>
    <w:tmpl w:val="2EE2073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5E2A2A7E"/>
    <w:multiLevelType w:val="hybridMultilevel"/>
    <w:tmpl w:val="CBB8D208"/>
    <w:lvl w:ilvl="0" w:tplc="B98EF8C6">
      <w:start w:val="1"/>
      <w:numFmt w:val="lowerRoman"/>
      <w:lvlText w:val="%1."/>
      <w:lvlJc w:val="right"/>
      <w:pPr>
        <w:ind w:left="2160" w:hanging="360"/>
      </w:pPr>
      <w:rPr>
        <w:rFonts w:hint="default"/>
        <w:b w:val="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BC"/>
    <w:rsid w:val="00040CDF"/>
    <w:rsid w:val="000669F3"/>
    <w:rsid w:val="0015488B"/>
    <w:rsid w:val="001A1224"/>
    <w:rsid w:val="002710BC"/>
    <w:rsid w:val="00332CC7"/>
    <w:rsid w:val="00502E37"/>
    <w:rsid w:val="006A3D22"/>
    <w:rsid w:val="0086121D"/>
    <w:rsid w:val="0095621E"/>
    <w:rsid w:val="009C42A1"/>
    <w:rsid w:val="00A92D39"/>
    <w:rsid w:val="00CF4FD8"/>
    <w:rsid w:val="00D03DE9"/>
    <w:rsid w:val="00D7071A"/>
    <w:rsid w:val="00DC130C"/>
    <w:rsid w:val="00DE3F1B"/>
    <w:rsid w:val="00E919B7"/>
    <w:rsid w:val="00F06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09E64-2B1E-4E94-8DEF-FE355B2B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0B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0BC"/>
    <w:rPr>
      <w:color w:val="0563C1" w:themeColor="hyperlink"/>
      <w:u w:val="single"/>
    </w:rPr>
  </w:style>
  <w:style w:type="paragraph" w:styleId="ListParagraph">
    <w:name w:val="List Paragraph"/>
    <w:basedOn w:val="Normal"/>
    <w:uiPriority w:val="34"/>
    <w:qFormat/>
    <w:rsid w:val="00332CC7"/>
    <w:pPr>
      <w:ind w:left="720"/>
      <w:contextualSpacing/>
    </w:pPr>
  </w:style>
  <w:style w:type="table" w:styleId="TableGrid">
    <w:name w:val="Table Grid"/>
    <w:basedOn w:val="TableNormal"/>
    <w:uiPriority w:val="39"/>
    <w:rsid w:val="00332CC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
    <w:name w:val="Medium List 1"/>
    <w:basedOn w:val="TableNormal"/>
    <w:uiPriority w:val="65"/>
    <w:rsid w:val="006A3D22"/>
    <w:pPr>
      <w:spacing w:after="0" w:line="240" w:lineRule="auto"/>
    </w:pPr>
    <w:rPr>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20</Pages>
  <Words>9460</Words>
  <Characters>53924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AKERETE A UDOTIM</dc:creator>
  <cp:keywords/>
  <dc:description/>
  <cp:lastModifiedBy>AKERETE A UDOTIM</cp:lastModifiedBy>
  <cp:revision>8</cp:revision>
  <dcterms:created xsi:type="dcterms:W3CDTF">2026-05-29T21:41:00Z</dcterms:created>
  <dcterms:modified xsi:type="dcterms:W3CDTF">2026-06-09T12:46:00Z</dcterms:modified>
</cp:coreProperties>
</file>