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9F76" w14:textId="77310D74" w:rsidR="004759A2" w:rsidRPr="002631D2" w:rsidRDefault="004759A2" w:rsidP="002631D2">
      <w:pPr>
        <w:spacing w:line="360" w:lineRule="auto"/>
        <w:jc w:val="center"/>
        <w:rPr>
          <w:rFonts w:ascii="Times New Roman" w:hAnsi="Times New Roman" w:cs="Times New Roman"/>
          <w:b/>
          <w:bCs/>
          <w:sz w:val="28"/>
          <w:szCs w:val="28"/>
        </w:rPr>
      </w:pPr>
      <w:r w:rsidRPr="002631D2">
        <w:rPr>
          <w:rFonts w:ascii="Times New Roman" w:hAnsi="Times New Roman" w:cs="Times New Roman"/>
          <w:b/>
          <w:bCs/>
          <w:sz w:val="28"/>
          <w:szCs w:val="28"/>
        </w:rPr>
        <w:t>Socio-economic Empowerment of Women through Self-Help Groups:</w:t>
      </w:r>
    </w:p>
    <w:p w14:paraId="32FD494E" w14:textId="648DE5E7" w:rsidR="005020DB" w:rsidRPr="000E2FFE" w:rsidRDefault="004759A2" w:rsidP="000E2FFE">
      <w:pPr>
        <w:spacing w:line="360" w:lineRule="auto"/>
        <w:jc w:val="center"/>
        <w:rPr>
          <w:rFonts w:ascii="Times New Roman" w:hAnsi="Times New Roman" w:cs="Times New Roman"/>
          <w:b/>
          <w:bCs/>
          <w:sz w:val="28"/>
          <w:szCs w:val="28"/>
        </w:rPr>
      </w:pPr>
      <w:r w:rsidRPr="002631D2">
        <w:rPr>
          <w:rFonts w:ascii="Times New Roman" w:hAnsi="Times New Roman" w:cs="Times New Roman"/>
          <w:b/>
          <w:bCs/>
          <w:sz w:val="28"/>
          <w:szCs w:val="28"/>
        </w:rPr>
        <w:t xml:space="preserve">An Empirical Study in </w:t>
      </w:r>
      <w:r w:rsidR="00D722E5">
        <w:rPr>
          <w:rFonts w:ascii="Times New Roman" w:hAnsi="Times New Roman" w:cs="Times New Roman"/>
          <w:b/>
          <w:bCs/>
          <w:sz w:val="28"/>
          <w:szCs w:val="28"/>
        </w:rPr>
        <w:t xml:space="preserve">the </w:t>
      </w:r>
      <w:r w:rsidRPr="002631D2">
        <w:rPr>
          <w:rFonts w:ascii="Times New Roman" w:hAnsi="Times New Roman" w:cs="Times New Roman"/>
          <w:b/>
          <w:bCs/>
          <w:sz w:val="28"/>
          <w:szCs w:val="28"/>
        </w:rPr>
        <w:t xml:space="preserve">Bargarh </w:t>
      </w:r>
      <w:r w:rsidR="00137E3E">
        <w:rPr>
          <w:rFonts w:ascii="Times New Roman" w:hAnsi="Times New Roman" w:cs="Times New Roman"/>
          <w:b/>
          <w:bCs/>
          <w:sz w:val="28"/>
          <w:szCs w:val="28"/>
        </w:rPr>
        <w:t>District</w:t>
      </w:r>
      <w:r w:rsidRPr="002631D2">
        <w:rPr>
          <w:rFonts w:ascii="Times New Roman" w:hAnsi="Times New Roman" w:cs="Times New Roman"/>
          <w:b/>
          <w:bCs/>
          <w:sz w:val="28"/>
          <w:szCs w:val="28"/>
        </w:rPr>
        <w:t xml:space="preserve"> of Odisha</w:t>
      </w:r>
    </w:p>
    <w:p w14:paraId="16B09EEC" w14:textId="397C44B8" w:rsidR="005020DB" w:rsidRPr="00F8592E" w:rsidRDefault="00A75680" w:rsidP="008647AF">
      <w:pPr>
        <w:pStyle w:val="NoSpacing"/>
        <w:shd w:val="clear" w:color="auto" w:fill="FFFFFF" w:themeFill="background1"/>
        <w:tabs>
          <w:tab w:val="left" w:pos="2520"/>
        </w:tabs>
        <w:spacing w:line="276" w:lineRule="auto"/>
        <w:jc w:val="center"/>
        <w:rPr>
          <w:rFonts w:ascii="Times New Roman" w:hAnsi="Times New Roman" w:cs="Times New Roman"/>
          <w:bCs/>
          <w:sz w:val="24"/>
          <w:szCs w:val="24"/>
        </w:rPr>
      </w:pPr>
      <w:r>
        <w:rPr>
          <w:rFonts w:ascii="Times New Roman" w:hAnsi="Times New Roman" w:cs="Times New Roman"/>
          <w:sz w:val="24"/>
          <w:szCs w:val="24"/>
        </w:rPr>
        <w:t>Dr.</w:t>
      </w:r>
      <w:r w:rsidR="005020DB" w:rsidRPr="00F8592E">
        <w:rPr>
          <w:rFonts w:ascii="Times New Roman" w:hAnsi="Times New Roman" w:cs="Times New Roman"/>
          <w:sz w:val="24"/>
          <w:szCs w:val="24"/>
        </w:rPr>
        <w:t xml:space="preserve"> Jyoti Sahu, </w:t>
      </w:r>
      <w:r w:rsidR="00137E3E">
        <w:rPr>
          <w:rFonts w:ascii="Times New Roman" w:hAnsi="Times New Roman" w:cs="Times New Roman"/>
          <w:sz w:val="24"/>
          <w:szCs w:val="24"/>
        </w:rPr>
        <w:t>Dr.</w:t>
      </w:r>
      <w:r w:rsidR="005020DB" w:rsidRPr="00F8592E">
        <w:rPr>
          <w:rFonts w:ascii="Times New Roman" w:hAnsi="Times New Roman" w:cs="Times New Roman"/>
          <w:sz w:val="24"/>
          <w:szCs w:val="24"/>
        </w:rPr>
        <w:t xml:space="preserve"> Pooja Sahu</w:t>
      </w:r>
    </w:p>
    <w:p w14:paraId="10CD891F" w14:textId="23476E67" w:rsidR="005020DB" w:rsidRPr="00F8592E" w:rsidRDefault="00137E3E" w:rsidP="008647AF">
      <w:pPr>
        <w:pStyle w:val="NoSpacing"/>
        <w:shd w:val="clear" w:color="auto" w:fill="FFFFFF" w:themeFill="background1"/>
        <w:tabs>
          <w:tab w:val="left" w:pos="2520"/>
        </w:tabs>
        <w:spacing w:line="276" w:lineRule="auto"/>
        <w:jc w:val="center"/>
        <w:rPr>
          <w:rFonts w:ascii="Times New Roman" w:hAnsi="Times New Roman" w:cs="Times New Roman"/>
          <w:sz w:val="24"/>
          <w:szCs w:val="24"/>
        </w:rPr>
      </w:pPr>
      <w:r>
        <w:rPr>
          <w:rFonts w:ascii="Times New Roman" w:hAnsi="Times New Roman" w:cs="Times New Roman"/>
          <w:sz w:val="24"/>
          <w:szCs w:val="24"/>
        </w:rPr>
        <w:t>Former Research scholar</w:t>
      </w:r>
      <w:r w:rsidRPr="00F8592E">
        <w:rPr>
          <w:rFonts w:ascii="Times New Roman" w:hAnsi="Times New Roman" w:cs="Times New Roman"/>
          <w:sz w:val="24"/>
          <w:szCs w:val="24"/>
        </w:rPr>
        <w:t>*</w:t>
      </w:r>
      <w:r w:rsidR="005020DB" w:rsidRPr="00F8592E">
        <w:rPr>
          <w:rFonts w:ascii="Times New Roman" w:hAnsi="Times New Roman" w:cs="Times New Roman"/>
          <w:sz w:val="24"/>
          <w:szCs w:val="24"/>
        </w:rPr>
        <w:t>, Assistant Professor**</w:t>
      </w:r>
    </w:p>
    <w:p w14:paraId="2B30E024" w14:textId="0D4B91FE" w:rsidR="005020DB" w:rsidRPr="00F8592E" w:rsidRDefault="005020DB" w:rsidP="008647AF">
      <w:pPr>
        <w:pStyle w:val="NoSpacing"/>
        <w:shd w:val="clear" w:color="auto" w:fill="FFFFFF" w:themeFill="background1"/>
        <w:tabs>
          <w:tab w:val="left" w:pos="2520"/>
        </w:tabs>
        <w:spacing w:line="276" w:lineRule="auto"/>
        <w:jc w:val="center"/>
        <w:rPr>
          <w:rFonts w:ascii="Times New Roman" w:hAnsi="Times New Roman" w:cs="Times New Roman"/>
          <w:sz w:val="24"/>
          <w:szCs w:val="24"/>
        </w:rPr>
      </w:pPr>
      <w:r w:rsidRPr="00F8592E">
        <w:rPr>
          <w:rFonts w:ascii="Times New Roman" w:hAnsi="Times New Roman" w:cs="Times New Roman"/>
          <w:sz w:val="24"/>
          <w:szCs w:val="24"/>
        </w:rPr>
        <w:t>School of Studies in Geography, Pt. Ravishankar Shukla University, Raipur, Chhattisgarh*</w:t>
      </w:r>
    </w:p>
    <w:p w14:paraId="044EBB28" w14:textId="5C58770B" w:rsidR="00CF7A68" w:rsidRDefault="005020DB" w:rsidP="008647AF">
      <w:pPr>
        <w:pStyle w:val="NoSpacing"/>
        <w:shd w:val="clear" w:color="auto" w:fill="FFFFFF" w:themeFill="background1"/>
        <w:tabs>
          <w:tab w:val="left" w:pos="2520"/>
        </w:tabs>
        <w:spacing w:line="276" w:lineRule="auto"/>
        <w:jc w:val="center"/>
        <w:rPr>
          <w:rFonts w:ascii="Times New Roman" w:hAnsi="Times New Roman" w:cs="Times New Roman"/>
          <w:sz w:val="24"/>
          <w:szCs w:val="24"/>
        </w:rPr>
      </w:pPr>
      <w:r w:rsidRPr="00F8592E">
        <w:rPr>
          <w:rFonts w:ascii="Times New Roman" w:hAnsi="Times New Roman" w:cs="Times New Roman"/>
          <w:sz w:val="24"/>
          <w:szCs w:val="24"/>
        </w:rPr>
        <w:t>Department of Psychology</w:t>
      </w:r>
      <w:r w:rsidR="002E0342" w:rsidRPr="00F8592E">
        <w:rPr>
          <w:rFonts w:ascii="Times New Roman" w:hAnsi="Times New Roman" w:cs="Times New Roman"/>
          <w:sz w:val="24"/>
          <w:szCs w:val="24"/>
        </w:rPr>
        <w:t>,</w:t>
      </w:r>
      <w:r w:rsidR="00CF7A68" w:rsidRPr="00F8592E">
        <w:rPr>
          <w:rFonts w:ascii="Times New Roman" w:hAnsi="Times New Roman" w:cs="Times New Roman"/>
          <w:sz w:val="24"/>
          <w:szCs w:val="24"/>
        </w:rPr>
        <w:t xml:space="preserve"> PG</w:t>
      </w:r>
      <w:r w:rsidRPr="00F8592E">
        <w:rPr>
          <w:rFonts w:ascii="Times New Roman" w:hAnsi="Times New Roman" w:cs="Times New Roman"/>
          <w:sz w:val="24"/>
          <w:szCs w:val="24"/>
        </w:rPr>
        <w:t xml:space="preserve"> College </w:t>
      </w:r>
      <w:proofErr w:type="spellStart"/>
      <w:r w:rsidRPr="00F8592E">
        <w:rPr>
          <w:rFonts w:ascii="Times New Roman" w:hAnsi="Times New Roman" w:cs="Times New Roman"/>
          <w:sz w:val="24"/>
          <w:szCs w:val="24"/>
        </w:rPr>
        <w:t>Malikpura</w:t>
      </w:r>
      <w:proofErr w:type="spellEnd"/>
      <w:r w:rsidRPr="00F8592E">
        <w:rPr>
          <w:rFonts w:ascii="Times New Roman" w:hAnsi="Times New Roman" w:cs="Times New Roman"/>
          <w:sz w:val="24"/>
          <w:szCs w:val="24"/>
        </w:rPr>
        <w:t xml:space="preserve">, Ghazipur, </w:t>
      </w:r>
      <w:r w:rsidR="00D722E5">
        <w:rPr>
          <w:rFonts w:ascii="Times New Roman" w:hAnsi="Times New Roman" w:cs="Times New Roman"/>
          <w:sz w:val="24"/>
          <w:szCs w:val="24"/>
        </w:rPr>
        <w:t>Uttar Pradesh</w:t>
      </w:r>
    </w:p>
    <w:p w14:paraId="5154BDD8" w14:textId="01937272" w:rsidR="005020DB" w:rsidRPr="00F8592E" w:rsidRDefault="0018586A" w:rsidP="008647AF">
      <w:pPr>
        <w:pStyle w:val="NoSpacing"/>
        <w:shd w:val="clear" w:color="auto" w:fill="FFFFFF" w:themeFill="background1"/>
        <w:tabs>
          <w:tab w:val="left" w:pos="2520"/>
        </w:tabs>
        <w:spacing w:line="276" w:lineRule="auto"/>
        <w:jc w:val="center"/>
        <w:rPr>
          <w:rFonts w:ascii="Times New Roman" w:hAnsi="Times New Roman" w:cs="Times New Roman"/>
          <w:sz w:val="24"/>
          <w:szCs w:val="24"/>
        </w:rPr>
      </w:pPr>
      <w:hyperlink r:id="rId8" w:history="1">
        <w:r w:rsidRPr="00D7429C">
          <w:rPr>
            <w:rStyle w:val="Hyperlink"/>
            <w:rFonts w:ascii="Times New Roman" w:hAnsi="Times New Roman" w:cs="Times New Roman"/>
            <w:sz w:val="24"/>
            <w:szCs w:val="24"/>
          </w:rPr>
          <w:t>dr.jyotisahu91@gmail.com</w:t>
        </w:r>
      </w:hyperlink>
      <w:r>
        <w:rPr>
          <w:rFonts w:ascii="Times New Roman" w:hAnsi="Times New Roman" w:cs="Times New Roman"/>
          <w:sz w:val="24"/>
          <w:szCs w:val="24"/>
        </w:rPr>
        <w:t xml:space="preserve">, </w:t>
      </w:r>
      <w:hyperlink r:id="rId9" w:history="1">
        <w:r w:rsidR="00B44FB7" w:rsidRPr="001D0D3B">
          <w:rPr>
            <w:rStyle w:val="Hyperlink"/>
            <w:rFonts w:ascii="Times New Roman" w:hAnsi="Times New Roman" w:cs="Times New Roman"/>
            <w:sz w:val="24"/>
            <w:szCs w:val="24"/>
          </w:rPr>
          <w:t>poojabhu2012@gmail.com</w:t>
        </w:r>
      </w:hyperlink>
      <w:r>
        <w:rPr>
          <w:rFonts w:ascii="Times New Roman" w:hAnsi="Times New Roman" w:cs="Times New Roman"/>
          <w:sz w:val="24"/>
          <w:szCs w:val="24"/>
        </w:rPr>
        <w:t xml:space="preserve"> </w:t>
      </w:r>
    </w:p>
    <w:p w14:paraId="1C0018B0" w14:textId="77777777" w:rsidR="00BD60C8" w:rsidRPr="00F8592E" w:rsidRDefault="00BD60C8" w:rsidP="002631D2">
      <w:pPr>
        <w:pStyle w:val="NoSpacing"/>
        <w:shd w:val="clear" w:color="auto" w:fill="FFFFFF" w:themeFill="background1"/>
        <w:spacing w:line="360" w:lineRule="auto"/>
        <w:jc w:val="center"/>
        <w:rPr>
          <w:rFonts w:ascii="Times New Roman" w:hAnsi="Times New Roman" w:cs="Times New Roman"/>
          <w:sz w:val="24"/>
          <w:szCs w:val="24"/>
        </w:rPr>
      </w:pPr>
    </w:p>
    <w:p w14:paraId="053973DA" w14:textId="6990C8BE" w:rsidR="005020DB" w:rsidRDefault="005020DB" w:rsidP="00E774F5">
      <w:pPr>
        <w:spacing w:line="360" w:lineRule="auto"/>
        <w:rPr>
          <w:rFonts w:ascii="Times New Roman" w:hAnsi="Times New Roman" w:cs="Times New Roman"/>
          <w:b/>
          <w:bCs/>
        </w:rPr>
      </w:pPr>
      <w:r w:rsidRPr="00F8592E">
        <w:rPr>
          <w:rFonts w:ascii="Times New Roman" w:hAnsi="Times New Roman" w:cs="Times New Roman"/>
          <w:b/>
          <w:bCs/>
        </w:rPr>
        <w:t>ABSTRACT</w:t>
      </w:r>
    </w:p>
    <w:p w14:paraId="637BAA56" w14:textId="53F0675D" w:rsidR="00B555A0" w:rsidRPr="00B555A0" w:rsidRDefault="00B555A0" w:rsidP="00B555A0">
      <w:pPr>
        <w:spacing w:line="360" w:lineRule="auto"/>
        <w:jc w:val="both"/>
        <w:rPr>
          <w:rFonts w:ascii="Times New Roman" w:hAnsi="Times New Roman" w:cs="Times New Roman"/>
        </w:rPr>
      </w:pPr>
      <w:r w:rsidRPr="00B555A0">
        <w:rPr>
          <w:rFonts w:ascii="Times New Roman" w:hAnsi="Times New Roman" w:cs="Times New Roman"/>
        </w:rPr>
        <w:t xml:space="preserve">The </w:t>
      </w:r>
      <w:r w:rsidR="00A75680">
        <w:rPr>
          <w:rFonts w:ascii="Times New Roman" w:hAnsi="Times New Roman" w:cs="Times New Roman"/>
        </w:rPr>
        <w:t>collectivization</w:t>
      </w:r>
      <w:r w:rsidRPr="00B555A0">
        <w:rPr>
          <w:rFonts w:ascii="Times New Roman" w:hAnsi="Times New Roman" w:cs="Times New Roman"/>
        </w:rPr>
        <w:t xml:space="preserve"> of women into self-help groups (SHGs) for their socio-economic empowerment has received </w:t>
      </w:r>
      <w:r w:rsidR="00D57956">
        <w:rPr>
          <w:rFonts w:ascii="Times New Roman" w:hAnsi="Times New Roman" w:cs="Times New Roman"/>
        </w:rPr>
        <w:t>considerable</w:t>
      </w:r>
      <w:r w:rsidRPr="00B555A0">
        <w:rPr>
          <w:rFonts w:ascii="Times New Roman" w:hAnsi="Times New Roman" w:cs="Times New Roman"/>
        </w:rPr>
        <w:t xml:space="preserve"> attention and legislative support over the past three</w:t>
      </w:r>
      <w:r>
        <w:rPr>
          <w:rFonts w:ascii="Times New Roman" w:hAnsi="Times New Roman" w:cs="Times New Roman"/>
        </w:rPr>
        <w:t xml:space="preserve"> </w:t>
      </w:r>
      <w:r w:rsidRPr="00B555A0">
        <w:rPr>
          <w:rFonts w:ascii="Times New Roman" w:hAnsi="Times New Roman" w:cs="Times New Roman"/>
        </w:rPr>
        <w:t xml:space="preserve">decades. This study examines the socio-economic effects of Self-Help Groups (SHGs) on women in Odisha’s Bargarh district. The study assesses changes in income, decision-making authority, and social standing using a multi-stage sample technique across significant blocks. </w:t>
      </w:r>
      <w:r w:rsidR="00D57956">
        <w:rPr>
          <w:rFonts w:ascii="Times New Roman" w:hAnsi="Times New Roman" w:cs="Times New Roman"/>
        </w:rPr>
        <w:t xml:space="preserve">80 SHG women </w:t>
      </w:r>
      <w:r w:rsidR="00A75680">
        <w:rPr>
          <w:rFonts w:ascii="Times New Roman" w:hAnsi="Times New Roman" w:cs="Times New Roman"/>
        </w:rPr>
        <w:t>were selected for the study across all blocks of the Bargarh district of Odisha</w:t>
      </w:r>
      <w:r w:rsidRPr="00B555A0">
        <w:rPr>
          <w:rFonts w:ascii="Times New Roman" w:hAnsi="Times New Roman" w:cs="Times New Roman"/>
        </w:rPr>
        <w:t xml:space="preserve"> to examine the effects of SHG membership on additional employment, income, spending, and savings. Additionally, it evaluated </w:t>
      </w:r>
      <w:r w:rsidR="00D57956">
        <w:rPr>
          <w:rFonts w:ascii="Times New Roman" w:hAnsi="Times New Roman" w:cs="Times New Roman"/>
        </w:rPr>
        <w:t xml:space="preserve">how various factors affect SHG members’ </w:t>
      </w:r>
      <w:r w:rsidR="00A75680">
        <w:rPr>
          <w:rFonts w:ascii="Times New Roman" w:hAnsi="Times New Roman" w:cs="Times New Roman"/>
        </w:rPr>
        <w:t>decision-making capacity</w:t>
      </w:r>
      <w:r w:rsidRPr="00B555A0">
        <w:rPr>
          <w:rFonts w:ascii="Times New Roman" w:hAnsi="Times New Roman" w:cs="Times New Roman"/>
        </w:rPr>
        <w:t xml:space="preserve">. The results </w:t>
      </w:r>
      <w:r w:rsidR="006C423D">
        <w:rPr>
          <w:rFonts w:ascii="Times New Roman" w:hAnsi="Times New Roman" w:cs="Times New Roman"/>
        </w:rPr>
        <w:t>show a</w:t>
      </w:r>
      <w:r w:rsidRPr="00B555A0">
        <w:rPr>
          <w:rFonts w:ascii="Times New Roman" w:hAnsi="Times New Roman" w:cs="Times New Roman"/>
        </w:rPr>
        <w:t xml:space="preserve"> strong </w:t>
      </w:r>
      <w:r w:rsidRPr="00475976">
        <w:rPr>
          <w:rFonts w:ascii="Times New Roman" w:hAnsi="Times New Roman" w:cs="Times New Roman"/>
        </w:rPr>
        <w:t xml:space="preserve">positive </w:t>
      </w:r>
      <w:r w:rsidR="00475976" w:rsidRPr="00475976">
        <w:rPr>
          <w:rFonts w:ascii="Times New Roman" w:hAnsi="Times New Roman" w:cs="Times New Roman"/>
        </w:rPr>
        <w:t>impact of</w:t>
      </w:r>
      <w:r w:rsidRPr="00475976">
        <w:rPr>
          <w:rFonts w:ascii="Times New Roman" w:hAnsi="Times New Roman" w:cs="Times New Roman"/>
        </w:rPr>
        <w:t xml:space="preserve"> </w:t>
      </w:r>
      <w:r w:rsidRPr="00B555A0">
        <w:rPr>
          <w:rFonts w:ascii="Times New Roman" w:hAnsi="Times New Roman" w:cs="Times New Roman"/>
        </w:rPr>
        <w:t xml:space="preserve">SHG participation </w:t>
      </w:r>
      <w:r w:rsidR="00475976">
        <w:rPr>
          <w:rFonts w:ascii="Times New Roman" w:hAnsi="Times New Roman" w:cs="Times New Roman"/>
        </w:rPr>
        <w:t>on</w:t>
      </w:r>
      <w:r w:rsidRPr="00B555A0">
        <w:rPr>
          <w:rFonts w:ascii="Times New Roman" w:hAnsi="Times New Roman" w:cs="Times New Roman"/>
        </w:rPr>
        <w:t xml:space="preserve"> household financial stability, despite ongoing issues with digital literacy and market saturation. After joining the SHGs, all members (100%) reported having more money. After joining an SHG, the women’s Gini ratio</w:t>
      </w:r>
      <w:r w:rsidR="00D57956">
        <w:rPr>
          <w:rFonts w:ascii="Times New Roman" w:hAnsi="Times New Roman" w:cs="Times New Roman"/>
        </w:rPr>
        <w:t>, a measure of inequality,</w:t>
      </w:r>
      <w:r w:rsidRPr="00B555A0">
        <w:rPr>
          <w:rFonts w:ascii="Times New Roman" w:hAnsi="Times New Roman" w:cs="Times New Roman"/>
        </w:rPr>
        <w:t xml:space="preserve"> improved from 0.489 to 0.154. There has been a noticeable increase in spending, with 85% of women spending more than INR 2000 after joining SHG, compared to only 11.25% before joining. Before </w:t>
      </w:r>
      <w:r w:rsidR="00D57956">
        <w:rPr>
          <w:rFonts w:ascii="Times New Roman" w:hAnsi="Times New Roman" w:cs="Times New Roman"/>
        </w:rPr>
        <w:t>joining</w:t>
      </w:r>
      <w:r w:rsidRPr="00B555A0">
        <w:rPr>
          <w:rFonts w:ascii="Times New Roman" w:hAnsi="Times New Roman" w:cs="Times New Roman"/>
        </w:rPr>
        <w:t xml:space="preserve"> SHGs, only 25% of women saved INR 100 or more per month; however, 85.25% of members reported </w:t>
      </w:r>
      <w:r w:rsidR="00D722E5">
        <w:rPr>
          <w:rFonts w:ascii="Times New Roman" w:hAnsi="Times New Roman" w:cs="Times New Roman"/>
        </w:rPr>
        <w:t>saving INR 100 or more per month</w:t>
      </w:r>
      <w:r w:rsidRPr="00B555A0">
        <w:rPr>
          <w:rFonts w:ascii="Times New Roman" w:hAnsi="Times New Roman" w:cs="Times New Roman"/>
        </w:rPr>
        <w:t xml:space="preserve"> after joining SHGs. Even after joining a Self-Help Group, women’s ability to make financial and domestic decisions </w:t>
      </w:r>
      <w:r w:rsidR="00D57956">
        <w:rPr>
          <w:rFonts w:ascii="Times New Roman" w:hAnsi="Times New Roman" w:cs="Times New Roman"/>
        </w:rPr>
        <w:t>remains heavily influenced by their age, number of working days, and level</w:t>
      </w:r>
      <w:r w:rsidRPr="00B555A0">
        <w:rPr>
          <w:rFonts w:ascii="Times New Roman" w:hAnsi="Times New Roman" w:cs="Times New Roman"/>
        </w:rPr>
        <w:t xml:space="preserve"> of education. </w:t>
      </w:r>
    </w:p>
    <w:p w14:paraId="3A9CAC8B" w14:textId="153A043F" w:rsidR="005020DB" w:rsidRPr="00B555A0" w:rsidRDefault="00F71BC7" w:rsidP="00F8592E">
      <w:pPr>
        <w:spacing w:line="360" w:lineRule="auto"/>
        <w:jc w:val="both"/>
        <w:rPr>
          <w:rFonts w:ascii="Times New Roman" w:hAnsi="Times New Roman" w:cs="Times New Roman"/>
          <w:shd w:val="clear" w:color="auto" w:fill="FFFFFF"/>
        </w:rPr>
      </w:pPr>
      <w:r w:rsidRPr="00F8592E">
        <w:rPr>
          <w:rFonts w:ascii="Times New Roman" w:hAnsi="Times New Roman" w:cs="Times New Roman"/>
          <w:b/>
          <w:bCs/>
          <w:shd w:val="clear" w:color="auto" w:fill="FFFFFF"/>
        </w:rPr>
        <w:t>Keywords</w:t>
      </w:r>
      <w:r w:rsidRPr="00F8592E">
        <w:rPr>
          <w:rFonts w:ascii="Times New Roman" w:hAnsi="Times New Roman" w:cs="Times New Roman"/>
          <w:shd w:val="clear" w:color="auto" w:fill="FFFFFF"/>
        </w:rPr>
        <w:t>:</w:t>
      </w:r>
      <w:r w:rsidR="00E04FCC" w:rsidRPr="00F8592E">
        <w:rPr>
          <w:rFonts w:ascii="Times New Roman" w:hAnsi="Times New Roman" w:cs="Times New Roman"/>
          <w:shd w:val="clear" w:color="auto" w:fill="FFFFFF"/>
        </w:rPr>
        <w:t xml:space="preserve"> SHG, Socio-economic, Decision Making, Finance</w:t>
      </w:r>
      <w:r w:rsidRPr="00F8592E">
        <w:rPr>
          <w:rFonts w:ascii="Times New Roman" w:hAnsi="Times New Roman" w:cs="Times New Roman"/>
          <w:shd w:val="clear" w:color="auto" w:fill="FFFFFF"/>
        </w:rPr>
        <w:t xml:space="preserve">, Savings, Expenditure, </w:t>
      </w:r>
    </w:p>
    <w:p w14:paraId="7946D95D" w14:textId="2E0DB601" w:rsidR="009D39C5" w:rsidRPr="00F8592E" w:rsidRDefault="007E7E3D" w:rsidP="00F8592E">
      <w:pPr>
        <w:spacing w:line="360" w:lineRule="auto"/>
        <w:jc w:val="both"/>
        <w:rPr>
          <w:rFonts w:ascii="Times New Roman" w:hAnsi="Times New Roman" w:cs="Times New Roman"/>
          <w:b/>
          <w:bCs/>
        </w:rPr>
      </w:pPr>
      <w:r w:rsidRPr="00F8592E">
        <w:rPr>
          <w:rFonts w:ascii="Times New Roman" w:hAnsi="Times New Roman" w:cs="Times New Roman"/>
          <w:b/>
          <w:bCs/>
        </w:rPr>
        <w:t>Introduction</w:t>
      </w:r>
    </w:p>
    <w:p w14:paraId="3A9EB4A7" w14:textId="2F213776" w:rsidR="00876309" w:rsidRPr="00876309" w:rsidRDefault="00876309" w:rsidP="00D57956">
      <w:pPr>
        <w:spacing w:line="360" w:lineRule="auto"/>
        <w:ind w:firstLine="720"/>
        <w:jc w:val="both"/>
        <w:rPr>
          <w:rFonts w:ascii="Times New Roman" w:hAnsi="Times New Roman" w:cs="Times New Roman"/>
        </w:rPr>
      </w:pPr>
      <w:r w:rsidRPr="00876309">
        <w:rPr>
          <w:rFonts w:ascii="Times New Roman" w:hAnsi="Times New Roman" w:cs="Times New Roman"/>
        </w:rPr>
        <w:t xml:space="preserve">Self-Help Groups (SHGs) are small, </w:t>
      </w:r>
      <w:proofErr w:type="spellStart"/>
      <w:r w:rsidR="00A75680">
        <w:rPr>
          <w:rFonts w:ascii="Times New Roman" w:hAnsi="Times New Roman" w:cs="Times New Roman"/>
        </w:rPr>
        <w:t>neighborhood</w:t>
      </w:r>
      <w:proofErr w:type="spellEnd"/>
      <w:r w:rsidR="00A75680">
        <w:rPr>
          <w:rFonts w:ascii="Times New Roman" w:hAnsi="Times New Roman" w:cs="Times New Roman"/>
        </w:rPr>
        <w:t>-based organizations</w:t>
      </w:r>
      <w:r w:rsidRPr="00876309">
        <w:rPr>
          <w:rFonts w:ascii="Times New Roman" w:hAnsi="Times New Roman" w:cs="Times New Roman"/>
        </w:rPr>
        <w:t xml:space="preserve"> whose members pool their resources to support one another financially, often focusing on credit and savings initiatives. These </w:t>
      </w:r>
      <w:r w:rsidR="00A75680">
        <w:rPr>
          <w:rFonts w:ascii="Times New Roman" w:hAnsi="Times New Roman" w:cs="Times New Roman"/>
        </w:rPr>
        <w:t xml:space="preserve">organizations are essential to the development of sustainable livelihoods, </w:t>
      </w:r>
      <w:r w:rsidR="00A75680">
        <w:rPr>
          <w:rFonts w:ascii="Times New Roman" w:hAnsi="Times New Roman" w:cs="Times New Roman"/>
        </w:rPr>
        <w:lastRenderedPageBreak/>
        <w:t>financial inclusion, and the empowerment of marginalized</w:t>
      </w:r>
      <w:r w:rsidRPr="00876309">
        <w:rPr>
          <w:rFonts w:ascii="Times New Roman" w:hAnsi="Times New Roman" w:cs="Times New Roman"/>
        </w:rPr>
        <w:t xml:space="preserve"> populations. The purpose of this article is to examine the composition, goals, and effects of self-help groups in depth, </w:t>
      </w:r>
      <w:r w:rsidR="00A75680">
        <w:rPr>
          <w:rFonts w:ascii="Times New Roman" w:hAnsi="Times New Roman" w:cs="Times New Roman"/>
        </w:rPr>
        <w:t>emphasizing</w:t>
      </w:r>
      <w:r w:rsidRPr="00876309">
        <w:rPr>
          <w:rFonts w:ascii="Times New Roman" w:hAnsi="Times New Roman" w:cs="Times New Roman"/>
        </w:rPr>
        <w:t xml:space="preserve"> their role in socioeconomic advancement.</w:t>
      </w:r>
      <w:r w:rsidR="00D57956">
        <w:rPr>
          <w:rFonts w:ascii="Times New Roman" w:hAnsi="Times New Roman" w:cs="Times New Roman"/>
        </w:rPr>
        <w:t xml:space="preserve"> </w:t>
      </w:r>
      <w:r w:rsidRPr="00876309">
        <w:rPr>
          <w:rFonts w:ascii="Times New Roman" w:hAnsi="Times New Roman" w:cs="Times New Roman"/>
        </w:rPr>
        <w:t xml:space="preserve">In rural Odisha, the Self-Help Group (SHG) movement has transformed the socioeconomic landscape by evolving from a small micro-savings program into a potent tool for women’s empowerment. Through SHGs under the Mission Shakti program, women in the Bargarh district, </w:t>
      </w:r>
      <w:r w:rsidR="00D57956">
        <w:rPr>
          <w:rFonts w:ascii="Times New Roman" w:hAnsi="Times New Roman" w:cs="Times New Roman"/>
        </w:rPr>
        <w:t>known for its thriving agricultural economy and rich handloom heritage, have been able to confront historical gender-based power imbalances</w:t>
      </w:r>
      <w:r w:rsidRPr="00876309">
        <w:rPr>
          <w:rFonts w:ascii="Times New Roman" w:hAnsi="Times New Roman" w:cs="Times New Roman"/>
        </w:rPr>
        <w:t xml:space="preserve">. These </w:t>
      </w:r>
      <w:r w:rsidR="00A75680">
        <w:rPr>
          <w:rFonts w:ascii="Times New Roman" w:hAnsi="Times New Roman" w:cs="Times New Roman"/>
        </w:rPr>
        <w:t>organizations help people work for themselves and reduce their reliance on dishonest local moneylenders by pooling their limited resources and securing</w:t>
      </w:r>
      <w:r w:rsidRPr="00876309">
        <w:rPr>
          <w:rFonts w:ascii="Times New Roman" w:hAnsi="Times New Roman" w:cs="Times New Roman"/>
        </w:rPr>
        <w:t xml:space="preserve"> bank credit. In this context, empowerment is multifaceted, </w:t>
      </w:r>
      <w:r w:rsidR="00D57956">
        <w:rPr>
          <w:rFonts w:ascii="Times New Roman" w:hAnsi="Times New Roman" w:cs="Times New Roman"/>
        </w:rPr>
        <w:t xml:space="preserve">encompassing </w:t>
      </w:r>
      <w:r w:rsidR="00D722E5">
        <w:rPr>
          <w:rFonts w:ascii="Times New Roman" w:hAnsi="Times New Roman" w:cs="Times New Roman"/>
        </w:rPr>
        <w:t>greater authority in household decision-making</w:t>
      </w:r>
      <w:r w:rsidR="00D57956">
        <w:rPr>
          <w:rFonts w:ascii="Times New Roman" w:hAnsi="Times New Roman" w:cs="Times New Roman"/>
        </w:rPr>
        <w:t>, greater financial independence, and higher social standing</w:t>
      </w:r>
      <w:r w:rsidRPr="00876309">
        <w:rPr>
          <w:rFonts w:ascii="Times New Roman" w:hAnsi="Times New Roman" w:cs="Times New Roman"/>
        </w:rPr>
        <w:t xml:space="preserve">. Women account for half of the global population, and their participation is critical to society’s long-term growth. Women with low resource endowment are dispersed and </w:t>
      </w:r>
      <w:r w:rsidR="00A75680">
        <w:rPr>
          <w:rFonts w:ascii="Times New Roman" w:hAnsi="Times New Roman" w:cs="Times New Roman"/>
        </w:rPr>
        <w:t>marginalized</w:t>
      </w:r>
      <w:r w:rsidRPr="00876309">
        <w:rPr>
          <w:rFonts w:ascii="Times New Roman" w:hAnsi="Times New Roman" w:cs="Times New Roman"/>
        </w:rPr>
        <w:t>, and their abilities and potentialities are not properly developed and progressed for their well-being, which is one of the main reasons given for this depressing situation. Due to several socioeconomic barriers, Indian women, especially those from rural areas, have less ownership in their businesses, less access to formal financial services, a weak capacity to absorb credit, and insufficient opportunity to engage in institutional interventions, despite significant advancements in institutional credit expansion over the past few decades</w:t>
      </w:r>
      <w:r w:rsidR="002642CD">
        <w:rPr>
          <w:rFonts w:ascii="Times New Roman" w:hAnsi="Times New Roman" w:cs="Times New Roman"/>
        </w:rPr>
        <w:t xml:space="preserve"> (</w:t>
      </w:r>
      <w:r w:rsidRPr="00876309">
        <w:rPr>
          <w:rFonts w:ascii="Times New Roman" w:hAnsi="Times New Roman" w:cs="Times New Roman"/>
        </w:rPr>
        <w:t>Rangarajan, 2008).</w:t>
      </w:r>
    </w:p>
    <w:p w14:paraId="151D9B57" w14:textId="0082BF13" w:rsidR="00876309" w:rsidRPr="00876309" w:rsidRDefault="00876309" w:rsidP="00D57956">
      <w:pPr>
        <w:spacing w:line="360" w:lineRule="auto"/>
        <w:ind w:firstLine="720"/>
        <w:jc w:val="both"/>
        <w:rPr>
          <w:rFonts w:ascii="Times New Roman" w:hAnsi="Times New Roman" w:cs="Times New Roman"/>
        </w:rPr>
      </w:pPr>
      <w:r w:rsidRPr="00876309">
        <w:rPr>
          <w:rFonts w:ascii="Times New Roman" w:hAnsi="Times New Roman" w:cs="Times New Roman"/>
        </w:rPr>
        <w:t xml:space="preserve">Self-help groups (SHGs) are a proven way to unite </w:t>
      </w:r>
      <w:r w:rsidR="00A75680">
        <w:rPr>
          <w:rFonts w:ascii="Times New Roman" w:hAnsi="Times New Roman" w:cs="Times New Roman"/>
        </w:rPr>
        <w:t>marginalized women and improve their incomes</w:t>
      </w:r>
      <w:r w:rsidRPr="00876309">
        <w:rPr>
          <w:rFonts w:ascii="Times New Roman" w:hAnsi="Times New Roman" w:cs="Times New Roman"/>
        </w:rPr>
        <w:t xml:space="preserve"> and economic prospects (World Food Program,</w:t>
      </w:r>
      <w:r w:rsidR="002642CD">
        <w:rPr>
          <w:rFonts w:ascii="Times New Roman" w:hAnsi="Times New Roman" w:cs="Times New Roman"/>
        </w:rPr>
        <w:t xml:space="preserve"> </w:t>
      </w:r>
      <w:r w:rsidRPr="00876309">
        <w:rPr>
          <w:rFonts w:ascii="Times New Roman" w:hAnsi="Times New Roman" w:cs="Times New Roman"/>
        </w:rPr>
        <w:t xml:space="preserve">2020). Better financial access through SHG initiatives raises people’s socioeconomic </w:t>
      </w:r>
      <w:r w:rsidR="00D57956">
        <w:rPr>
          <w:rFonts w:ascii="Times New Roman" w:hAnsi="Times New Roman" w:cs="Times New Roman"/>
        </w:rPr>
        <w:t xml:space="preserve">status (Saravanan, </w:t>
      </w:r>
      <w:r w:rsidRPr="00876309">
        <w:rPr>
          <w:rFonts w:ascii="Times New Roman" w:hAnsi="Times New Roman" w:cs="Times New Roman"/>
        </w:rPr>
        <w:t>2016). In rural areas nowadays, self-help groups are crucial to reducing poverty (</w:t>
      </w:r>
      <w:proofErr w:type="spellStart"/>
      <w:r w:rsidRPr="00876309">
        <w:rPr>
          <w:rFonts w:ascii="Times New Roman" w:hAnsi="Times New Roman" w:cs="Times New Roman"/>
        </w:rPr>
        <w:t>Atibudhi</w:t>
      </w:r>
      <w:proofErr w:type="spellEnd"/>
      <w:r w:rsidRPr="00876309">
        <w:rPr>
          <w:rFonts w:ascii="Times New Roman" w:hAnsi="Times New Roman" w:cs="Times New Roman"/>
        </w:rPr>
        <w:t xml:space="preserve">, Pal, </w:t>
      </w:r>
      <w:r w:rsidR="00A54C5F">
        <w:rPr>
          <w:rFonts w:ascii="Times New Roman" w:hAnsi="Times New Roman" w:cs="Times New Roman"/>
        </w:rPr>
        <w:t xml:space="preserve">&amp; </w:t>
      </w:r>
      <w:proofErr w:type="spellStart"/>
      <w:r w:rsidRPr="00876309">
        <w:rPr>
          <w:rFonts w:ascii="Times New Roman" w:hAnsi="Times New Roman" w:cs="Times New Roman"/>
        </w:rPr>
        <w:t>Subhadeep</w:t>
      </w:r>
      <w:proofErr w:type="spellEnd"/>
      <w:r w:rsidRPr="00876309">
        <w:rPr>
          <w:rFonts w:ascii="Times New Roman" w:hAnsi="Times New Roman" w:cs="Times New Roman"/>
        </w:rPr>
        <w:t>, 2013). Women’s participation in Self-Help Groups (SHGs) has been shown to increase women’s empowerment (Basistha</w:t>
      </w:r>
      <w:r w:rsidR="00A54C5F">
        <w:rPr>
          <w:rFonts w:ascii="Times New Roman" w:hAnsi="Times New Roman" w:cs="Times New Roman"/>
        </w:rPr>
        <w:t>,</w:t>
      </w:r>
      <w:r w:rsidRPr="00876309">
        <w:rPr>
          <w:rFonts w:ascii="Times New Roman" w:hAnsi="Times New Roman" w:cs="Times New Roman"/>
        </w:rPr>
        <w:t xml:space="preserve"> 2020). Additionally, women are more likely to receive and follow health-related advice in Self-Help Groups (Joshi</w:t>
      </w:r>
      <w:r w:rsidR="00A54C5F">
        <w:rPr>
          <w:rFonts w:ascii="Times New Roman" w:hAnsi="Times New Roman" w:cs="Times New Roman"/>
        </w:rPr>
        <w:t xml:space="preserve">, </w:t>
      </w:r>
      <w:r w:rsidRPr="00876309">
        <w:rPr>
          <w:rFonts w:ascii="Times New Roman" w:hAnsi="Times New Roman" w:cs="Times New Roman"/>
        </w:rPr>
        <w:t xml:space="preserve">2019). </w:t>
      </w:r>
      <w:r w:rsidR="00D57956">
        <w:rPr>
          <w:rFonts w:ascii="Times New Roman" w:hAnsi="Times New Roman" w:cs="Times New Roman"/>
        </w:rPr>
        <w:t xml:space="preserve">Das &amp; </w:t>
      </w:r>
      <w:proofErr w:type="spellStart"/>
      <w:r w:rsidR="00D57956">
        <w:rPr>
          <w:rFonts w:ascii="Times New Roman" w:hAnsi="Times New Roman" w:cs="Times New Roman"/>
        </w:rPr>
        <w:t>Pattnaik</w:t>
      </w:r>
      <w:proofErr w:type="spellEnd"/>
      <w:r w:rsidR="00D57956">
        <w:rPr>
          <w:rFonts w:ascii="Times New Roman" w:hAnsi="Times New Roman" w:cs="Times New Roman"/>
        </w:rPr>
        <w:t xml:space="preserve"> (2012) observed that self-help groups serve as a systematic framework for women's empowerment, supporting a shift from </w:t>
      </w:r>
      <w:r w:rsidR="00A75680">
        <w:rPr>
          <w:rFonts w:ascii="Times New Roman" w:hAnsi="Times New Roman" w:cs="Times New Roman"/>
        </w:rPr>
        <w:t>marginalization</w:t>
      </w:r>
      <w:r w:rsidR="00D57956">
        <w:rPr>
          <w:rFonts w:ascii="Times New Roman" w:hAnsi="Times New Roman" w:cs="Times New Roman"/>
        </w:rPr>
        <w:t xml:space="preserve"> to social and economic mainstreaming, based on studies conducted in Odisha</w:t>
      </w:r>
      <w:r w:rsidRPr="00876309">
        <w:rPr>
          <w:rFonts w:ascii="Times New Roman" w:hAnsi="Times New Roman" w:cs="Times New Roman"/>
        </w:rPr>
        <w:t xml:space="preserve">. According to Dash (2012), the Self-Help Group (SHG) model in Odisha is an </w:t>
      </w:r>
      <w:r w:rsidR="00A75680">
        <w:rPr>
          <w:rFonts w:ascii="Times New Roman" w:hAnsi="Times New Roman" w:cs="Times New Roman"/>
        </w:rPr>
        <w:t xml:space="preserve">organized social engineering </w:t>
      </w:r>
      <w:r w:rsidR="00CE1B95">
        <w:rPr>
          <w:rFonts w:ascii="Times New Roman" w:hAnsi="Times New Roman" w:cs="Times New Roman"/>
        </w:rPr>
        <w:t>approach aimed at helping</w:t>
      </w:r>
      <w:r w:rsidR="00A75680">
        <w:rPr>
          <w:rFonts w:ascii="Times New Roman" w:hAnsi="Times New Roman" w:cs="Times New Roman"/>
        </w:rPr>
        <w:t xml:space="preserve"> women move from social and economic marginalization</w:t>
      </w:r>
      <w:r w:rsidRPr="00876309">
        <w:rPr>
          <w:rFonts w:ascii="Times New Roman" w:hAnsi="Times New Roman" w:cs="Times New Roman"/>
        </w:rPr>
        <w:t xml:space="preserve"> to the mainstream.  In India, the Self-Help Group (SHG) movement has become the mainstay of rural development. Mission Shakti, </w:t>
      </w:r>
      <w:r w:rsidR="00D57956">
        <w:rPr>
          <w:rFonts w:ascii="Times New Roman" w:hAnsi="Times New Roman" w:cs="Times New Roman"/>
        </w:rPr>
        <w:t>launched</w:t>
      </w:r>
      <w:r w:rsidRPr="00876309">
        <w:rPr>
          <w:rFonts w:ascii="Times New Roman" w:hAnsi="Times New Roman" w:cs="Times New Roman"/>
        </w:rPr>
        <w:t xml:space="preserve"> in 2001, gave the movement in Odisha an unparalleled boost. The process of empowerment is multifaceted. It is </w:t>
      </w:r>
      <w:r w:rsidR="00A75680">
        <w:rPr>
          <w:rFonts w:ascii="Times New Roman" w:hAnsi="Times New Roman" w:cs="Times New Roman"/>
        </w:rPr>
        <w:t xml:space="preserve">an extension </w:t>
      </w:r>
      <w:r w:rsidR="00A75680">
        <w:rPr>
          <w:rFonts w:ascii="Times New Roman" w:hAnsi="Times New Roman" w:cs="Times New Roman"/>
        </w:rPr>
        <w:lastRenderedPageBreak/>
        <w:t>of people’s capacity to make strategic life decisions in situations</w:t>
      </w:r>
      <w:r w:rsidRPr="00876309">
        <w:rPr>
          <w:rFonts w:ascii="Times New Roman" w:hAnsi="Times New Roman" w:cs="Times New Roman"/>
        </w:rPr>
        <w:t xml:space="preserve"> where </w:t>
      </w:r>
      <w:r w:rsidR="00CE1B95">
        <w:rPr>
          <w:rFonts w:ascii="Times New Roman" w:hAnsi="Times New Roman" w:cs="Times New Roman"/>
        </w:rPr>
        <w:t xml:space="preserve">that capacity had previously been </w:t>
      </w:r>
      <w:r w:rsidRPr="00876309">
        <w:rPr>
          <w:rFonts w:ascii="Times New Roman" w:hAnsi="Times New Roman" w:cs="Times New Roman"/>
        </w:rPr>
        <w:t>denied</w:t>
      </w:r>
      <w:r w:rsidR="00A54C5F">
        <w:rPr>
          <w:rFonts w:ascii="Times New Roman" w:hAnsi="Times New Roman" w:cs="Times New Roman"/>
        </w:rPr>
        <w:t xml:space="preserve"> (</w:t>
      </w:r>
      <w:r w:rsidRPr="00A54C5F">
        <w:rPr>
          <w:rFonts w:ascii="Times New Roman" w:hAnsi="Times New Roman" w:cs="Times New Roman"/>
        </w:rPr>
        <w:t>Kabeer</w:t>
      </w:r>
      <w:r w:rsidR="00A54C5F">
        <w:rPr>
          <w:rFonts w:ascii="Times New Roman" w:hAnsi="Times New Roman" w:cs="Times New Roman"/>
        </w:rPr>
        <w:t>,</w:t>
      </w:r>
      <w:r w:rsidRPr="00A54C5F">
        <w:rPr>
          <w:rFonts w:ascii="Times New Roman" w:hAnsi="Times New Roman" w:cs="Times New Roman"/>
        </w:rPr>
        <w:t xml:space="preserve"> 1999)</w:t>
      </w:r>
      <w:r w:rsidRPr="00876309">
        <w:rPr>
          <w:rFonts w:ascii="Times New Roman" w:hAnsi="Times New Roman" w:cs="Times New Roman"/>
        </w:rPr>
        <w:t xml:space="preserve">. Panda (2009) contends that empowerment </w:t>
      </w:r>
      <w:r w:rsidR="00D57956">
        <w:rPr>
          <w:rFonts w:ascii="Times New Roman" w:hAnsi="Times New Roman" w:cs="Times New Roman"/>
        </w:rPr>
        <w:t xml:space="preserve">through SHGs occurs in </w:t>
      </w:r>
      <w:r w:rsidR="00A75680">
        <w:rPr>
          <w:rFonts w:ascii="Times New Roman" w:hAnsi="Times New Roman" w:cs="Times New Roman"/>
        </w:rPr>
        <w:t>rural Odisha in three ways</w:t>
      </w:r>
      <w:r w:rsidR="00D57956">
        <w:rPr>
          <w:rFonts w:ascii="Times New Roman" w:hAnsi="Times New Roman" w:cs="Times New Roman"/>
        </w:rPr>
        <w:t>: first,</w:t>
      </w:r>
      <w:r w:rsidRPr="00876309">
        <w:rPr>
          <w:rFonts w:ascii="Times New Roman" w:hAnsi="Times New Roman" w:cs="Times New Roman"/>
        </w:rPr>
        <w:t xml:space="preserve"> Income generation, asset building, and credit availability. Secondly, Social</w:t>
      </w:r>
      <w:r w:rsidR="00A75680">
        <w:rPr>
          <w:rFonts w:ascii="Times New Roman" w:hAnsi="Times New Roman" w:cs="Times New Roman"/>
        </w:rPr>
        <w:t>: increased mobility and family standing; and finally, Political Participation in Gram Sabha</w:t>
      </w:r>
      <w:r w:rsidRPr="00876309">
        <w:rPr>
          <w:rFonts w:ascii="Times New Roman" w:hAnsi="Times New Roman" w:cs="Times New Roman"/>
        </w:rPr>
        <w:t xml:space="preserve"> and awareness of rights.</w:t>
      </w:r>
    </w:p>
    <w:p w14:paraId="616E94E7" w14:textId="62D51827" w:rsidR="00D57956" w:rsidRDefault="00876309" w:rsidP="00D57956">
      <w:pPr>
        <w:spacing w:line="360" w:lineRule="auto"/>
        <w:ind w:firstLine="720"/>
        <w:jc w:val="both"/>
        <w:rPr>
          <w:rFonts w:ascii="Times New Roman" w:hAnsi="Times New Roman" w:cs="Times New Roman"/>
        </w:rPr>
      </w:pPr>
      <w:r w:rsidRPr="00876309">
        <w:rPr>
          <w:rFonts w:ascii="Times New Roman" w:hAnsi="Times New Roman" w:cs="Times New Roman"/>
        </w:rPr>
        <w:t xml:space="preserve"> In Western Odisha, Sarangi (2007) discovered that SHG membership significantly reduced reliance on local moneylenders, who frequently charged outrageous interest rates. Tripathy et</w:t>
      </w:r>
      <w:r w:rsidR="00A54C5F">
        <w:rPr>
          <w:rFonts w:ascii="Times New Roman" w:hAnsi="Times New Roman" w:cs="Times New Roman"/>
        </w:rPr>
        <w:t>.</w:t>
      </w:r>
      <w:r w:rsidRPr="00876309">
        <w:rPr>
          <w:rFonts w:ascii="Times New Roman" w:hAnsi="Times New Roman" w:cs="Times New Roman"/>
        </w:rPr>
        <w:t xml:space="preserve"> al.</w:t>
      </w:r>
      <w:r w:rsidR="00A75680">
        <w:rPr>
          <w:rFonts w:ascii="Times New Roman" w:hAnsi="Times New Roman" w:cs="Times New Roman"/>
        </w:rPr>
        <w:t xml:space="preserve"> (2011)</w:t>
      </w:r>
      <w:r w:rsidR="00A54C5F">
        <w:rPr>
          <w:rFonts w:ascii="Times New Roman" w:hAnsi="Times New Roman" w:cs="Times New Roman"/>
        </w:rPr>
        <w:t xml:space="preserve"> found that</w:t>
      </w:r>
      <w:r w:rsidRPr="00876309">
        <w:rPr>
          <w:rFonts w:ascii="Times New Roman" w:hAnsi="Times New Roman" w:cs="Times New Roman"/>
        </w:rPr>
        <w:t xml:space="preserve"> SHG members in Bargarh were more likely than non-members to invest in livestock and small-scale irrigation. According to recent research on the Odisha Livelihoods Mission</w:t>
      </w:r>
      <w:r w:rsidR="00A75680">
        <w:rPr>
          <w:rFonts w:ascii="Times New Roman" w:hAnsi="Times New Roman" w:cs="Times New Roman"/>
        </w:rPr>
        <w:t>,</w:t>
      </w:r>
      <w:r w:rsidRPr="00876309">
        <w:rPr>
          <w:rFonts w:ascii="Times New Roman" w:hAnsi="Times New Roman" w:cs="Times New Roman"/>
        </w:rPr>
        <w:t xml:space="preserve"> women in Bargarh are </w:t>
      </w:r>
      <w:r w:rsidR="00A75680">
        <w:rPr>
          <w:rFonts w:ascii="Times New Roman" w:hAnsi="Times New Roman" w:cs="Times New Roman"/>
        </w:rPr>
        <w:t>shifting away from conventional paddy farming toward handloom (Sambalpuri textiles), floriculture, and mushroom cultivation</w:t>
      </w:r>
      <w:r w:rsidRPr="00876309">
        <w:rPr>
          <w:rFonts w:ascii="Times New Roman" w:hAnsi="Times New Roman" w:cs="Times New Roman"/>
        </w:rPr>
        <w:t>, all of which are supported by SHG credit (Nayak, 2018).</w:t>
      </w:r>
    </w:p>
    <w:p w14:paraId="4E81B736" w14:textId="0F5C4277" w:rsidR="00A46946" w:rsidRDefault="00A46946" w:rsidP="00876309">
      <w:pPr>
        <w:spacing w:line="360" w:lineRule="auto"/>
        <w:jc w:val="both"/>
        <w:rPr>
          <w:rFonts w:ascii="Times New Roman" w:hAnsi="Times New Roman" w:cs="Times New Roman"/>
          <w:b/>
          <w:bCs/>
        </w:rPr>
      </w:pPr>
      <w:r w:rsidRPr="00D57956">
        <w:rPr>
          <w:rFonts w:ascii="Times New Roman" w:hAnsi="Times New Roman" w:cs="Times New Roman"/>
          <w:b/>
          <w:bCs/>
        </w:rPr>
        <w:t>The Significance and Scope of the Research</w:t>
      </w:r>
    </w:p>
    <w:p w14:paraId="6A616EF9" w14:textId="223938BF" w:rsidR="003825C0" w:rsidRPr="003825C0" w:rsidRDefault="003825C0" w:rsidP="003825C0">
      <w:pPr>
        <w:spacing w:line="360" w:lineRule="auto"/>
        <w:ind w:firstLine="720"/>
        <w:jc w:val="both"/>
        <w:rPr>
          <w:rFonts w:ascii="Times New Roman" w:hAnsi="Times New Roman" w:cs="Times New Roman"/>
        </w:rPr>
      </w:pPr>
      <w:r w:rsidRPr="003825C0">
        <w:rPr>
          <w:rFonts w:ascii="Times New Roman" w:hAnsi="Times New Roman" w:cs="Times New Roman"/>
        </w:rPr>
        <w:t xml:space="preserve">The study examined the effectiveness of Self-Help Groups (SHGs) in improving members' lives. The results of this study will help policymakers </w:t>
      </w:r>
      <w:r w:rsidR="00A75680">
        <w:rPr>
          <w:rFonts w:ascii="Times New Roman" w:hAnsi="Times New Roman" w:cs="Times New Roman"/>
        </w:rPr>
        <w:t>effectively support the SHG movement, as</w:t>
      </w:r>
      <w:r w:rsidRPr="003825C0">
        <w:rPr>
          <w:rFonts w:ascii="Times New Roman" w:hAnsi="Times New Roman" w:cs="Times New Roman"/>
        </w:rPr>
        <w:t xml:space="preserve"> it is regarded as a developmental tool and is being promoted by the state government as a crucial strategy for women’s empowerment. </w:t>
      </w:r>
    </w:p>
    <w:p w14:paraId="36EB3700" w14:textId="77777777" w:rsidR="003825C0" w:rsidRPr="003825C0" w:rsidRDefault="003825C0" w:rsidP="003825C0">
      <w:pPr>
        <w:spacing w:line="360" w:lineRule="auto"/>
        <w:jc w:val="both"/>
        <w:rPr>
          <w:rFonts w:ascii="Times New Roman" w:hAnsi="Times New Roman" w:cs="Times New Roman"/>
          <w:b/>
          <w:bCs/>
        </w:rPr>
      </w:pPr>
      <w:r w:rsidRPr="003825C0">
        <w:rPr>
          <w:rFonts w:ascii="Times New Roman" w:hAnsi="Times New Roman" w:cs="Times New Roman"/>
          <w:b/>
          <w:bCs/>
        </w:rPr>
        <w:t xml:space="preserve">Study area </w:t>
      </w:r>
    </w:p>
    <w:p w14:paraId="7C805168" w14:textId="1BC847A3" w:rsidR="003825C0" w:rsidRPr="00CC40D4" w:rsidRDefault="003825C0" w:rsidP="004D09FF">
      <w:pPr>
        <w:spacing w:line="360" w:lineRule="auto"/>
        <w:ind w:firstLine="720"/>
        <w:jc w:val="both"/>
        <w:rPr>
          <w:rFonts w:ascii="Times New Roman" w:hAnsi="Times New Roman" w:cs="Times New Roman"/>
        </w:rPr>
      </w:pPr>
      <w:r w:rsidRPr="00CC40D4">
        <w:rPr>
          <w:rFonts w:ascii="Times New Roman" w:hAnsi="Times New Roman" w:cs="Times New Roman"/>
        </w:rPr>
        <w:t xml:space="preserve">This study purposively selected the Bargarh district to </w:t>
      </w:r>
      <w:r w:rsidR="00CC40D4">
        <w:rPr>
          <w:rFonts w:ascii="Times New Roman" w:hAnsi="Times New Roman" w:cs="Times New Roman"/>
        </w:rPr>
        <w:t>examine the socio-economic impact of</w:t>
      </w:r>
      <w:r w:rsidRPr="00CC40D4">
        <w:rPr>
          <w:rFonts w:ascii="Times New Roman" w:hAnsi="Times New Roman" w:cs="Times New Roman"/>
        </w:rPr>
        <w:t xml:space="preserve"> </w:t>
      </w:r>
      <w:r w:rsidR="00CC40D4">
        <w:rPr>
          <w:rFonts w:ascii="Times New Roman" w:hAnsi="Times New Roman" w:cs="Times New Roman"/>
        </w:rPr>
        <w:t>SHG</w:t>
      </w:r>
      <w:r w:rsidRPr="00CC40D4">
        <w:rPr>
          <w:rFonts w:ascii="Times New Roman" w:hAnsi="Times New Roman" w:cs="Times New Roman"/>
        </w:rPr>
        <w:t xml:space="preserve"> interventions. The Bargarh district, which borders Chhattisgarh, is located in the western region of Odisha. It borders the districts of </w:t>
      </w:r>
      <w:proofErr w:type="spellStart"/>
      <w:r w:rsidRPr="00CC40D4">
        <w:rPr>
          <w:rFonts w:ascii="Times New Roman" w:hAnsi="Times New Roman" w:cs="Times New Roman"/>
        </w:rPr>
        <w:t>Mahasamund</w:t>
      </w:r>
      <w:proofErr w:type="spellEnd"/>
      <w:r w:rsidRPr="00CC40D4">
        <w:rPr>
          <w:rFonts w:ascii="Times New Roman" w:hAnsi="Times New Roman" w:cs="Times New Roman"/>
        </w:rPr>
        <w:t xml:space="preserve"> and </w:t>
      </w:r>
      <w:proofErr w:type="spellStart"/>
      <w:r w:rsidRPr="00CC40D4">
        <w:rPr>
          <w:rFonts w:ascii="Times New Roman" w:hAnsi="Times New Roman" w:cs="Times New Roman"/>
        </w:rPr>
        <w:t>Raigarh</w:t>
      </w:r>
      <w:proofErr w:type="spellEnd"/>
      <w:r w:rsidRPr="00CC40D4">
        <w:rPr>
          <w:rFonts w:ascii="Times New Roman" w:hAnsi="Times New Roman" w:cs="Times New Roman"/>
        </w:rPr>
        <w:t xml:space="preserve"> in Chhattisgarh to the northwest, the Jharsuguda district to the north, the Sambalpur district to the east, the </w:t>
      </w:r>
      <w:proofErr w:type="spellStart"/>
      <w:r w:rsidRPr="00CC40D4">
        <w:rPr>
          <w:rFonts w:ascii="Times New Roman" w:hAnsi="Times New Roman" w:cs="Times New Roman"/>
        </w:rPr>
        <w:t>Subarnapur</w:t>
      </w:r>
      <w:proofErr w:type="spellEnd"/>
      <w:r w:rsidRPr="00CC40D4">
        <w:rPr>
          <w:rFonts w:ascii="Times New Roman" w:hAnsi="Times New Roman" w:cs="Times New Roman"/>
        </w:rPr>
        <w:t xml:space="preserve"> and </w:t>
      </w:r>
      <w:proofErr w:type="spellStart"/>
      <w:r w:rsidRPr="00CC40D4">
        <w:rPr>
          <w:rFonts w:ascii="Times New Roman" w:hAnsi="Times New Roman" w:cs="Times New Roman"/>
        </w:rPr>
        <w:t>Balangir</w:t>
      </w:r>
      <w:proofErr w:type="spellEnd"/>
      <w:r w:rsidRPr="00CC40D4">
        <w:rPr>
          <w:rFonts w:ascii="Times New Roman" w:hAnsi="Times New Roman" w:cs="Times New Roman"/>
        </w:rPr>
        <w:t xml:space="preserve"> districts to the south, and the </w:t>
      </w:r>
      <w:proofErr w:type="spellStart"/>
      <w:r w:rsidRPr="00CC40D4">
        <w:rPr>
          <w:rFonts w:ascii="Times New Roman" w:hAnsi="Times New Roman" w:cs="Times New Roman"/>
        </w:rPr>
        <w:t>Nuapada</w:t>
      </w:r>
      <w:proofErr w:type="spellEnd"/>
      <w:r w:rsidRPr="00CC40D4">
        <w:rPr>
          <w:rFonts w:ascii="Times New Roman" w:hAnsi="Times New Roman" w:cs="Times New Roman"/>
        </w:rPr>
        <w:t xml:space="preserve"> district to the west. The Bargarh district, commonly known as the “Rice Bowl of Odisha”.  It was first </w:t>
      </w:r>
      <w:r w:rsidR="00A75680">
        <w:rPr>
          <w:rFonts w:ascii="Times New Roman" w:hAnsi="Times New Roman" w:cs="Times New Roman"/>
        </w:rPr>
        <w:t>part of the Sambalpur subdivision until it became</w:t>
      </w:r>
      <w:r w:rsidRPr="00CC40D4">
        <w:rPr>
          <w:rFonts w:ascii="Times New Roman" w:hAnsi="Times New Roman" w:cs="Times New Roman"/>
        </w:rPr>
        <w:t xml:space="preserve"> a separate district on April 1, 1993. It is located between latitudes 20°43’ and 21°41’ North and longitudes 82°39’ and 83°58’ East. Bargarh is primarily an open plain with a few minor hill ranges. Geographically, this area is located in Odisha’s westernmost region. The Jira, Ong, and Danta are significant rivers that pass through the district. 83,651 people lived in Bargarh as of the 2011 Indian Census. Men make up 52% of the population, while women make up 48%. Bargarh has an average literacy rate of 76%, higher than the national average of 59.5%, with 57% of males and 43% of women being literate. The Oriya-speaking population comprises the </w:t>
      </w:r>
      <w:proofErr w:type="spellStart"/>
      <w:r w:rsidRPr="00CC40D4">
        <w:rPr>
          <w:rFonts w:ascii="Times New Roman" w:hAnsi="Times New Roman" w:cs="Times New Roman"/>
        </w:rPr>
        <w:t>Kuiltas</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Dumals</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Agharias</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Bhulia</w:t>
      </w:r>
      <w:proofErr w:type="spellEnd"/>
      <w:r w:rsidRPr="00CC40D4">
        <w:rPr>
          <w:rFonts w:ascii="Times New Roman" w:hAnsi="Times New Roman" w:cs="Times New Roman"/>
        </w:rPr>
        <w:t xml:space="preserve">/Meher, Teli, and </w:t>
      </w:r>
      <w:r w:rsidRPr="00CC40D4">
        <w:rPr>
          <w:rFonts w:ascii="Times New Roman" w:hAnsi="Times New Roman" w:cs="Times New Roman"/>
        </w:rPr>
        <w:lastRenderedPageBreak/>
        <w:t xml:space="preserve">other significant groups. Bargarh’s economy is highly dependent on agricultural output. To further stimulate the economy, the town also has a cement industry, a sugar mill, and a tread mill. A good harvest is guaranteed in a portion of the district that is well-irrigated by a system of canals that originate from the Mahanadi River. Because of its exceptional paddy production, the </w:t>
      </w:r>
      <w:proofErr w:type="spellStart"/>
      <w:r w:rsidRPr="00CC40D4">
        <w:rPr>
          <w:rFonts w:ascii="Times New Roman" w:hAnsi="Times New Roman" w:cs="Times New Roman"/>
        </w:rPr>
        <w:t>Attabira</w:t>
      </w:r>
      <w:proofErr w:type="spellEnd"/>
      <w:r w:rsidRPr="00CC40D4">
        <w:rPr>
          <w:rFonts w:ascii="Times New Roman" w:hAnsi="Times New Roman" w:cs="Times New Roman"/>
        </w:rPr>
        <w:t xml:space="preserve"> block is referred to as Odisha’s “rice bowl.” The district of Bargarh produces the most paddy in Odisha, with an annual production of over 6,00,000.00 MT. “Sambalpuri Sarees” were first produced in the district. In the Bargarh district of Odisha, there are 12 community development (CD) blocks: </w:t>
      </w:r>
      <w:proofErr w:type="spellStart"/>
      <w:r w:rsidRPr="00CC40D4">
        <w:rPr>
          <w:rFonts w:ascii="Times New Roman" w:hAnsi="Times New Roman" w:cs="Times New Roman"/>
        </w:rPr>
        <w:t>Ambabhona</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Attabira</w:t>
      </w:r>
      <w:proofErr w:type="spellEnd"/>
      <w:r w:rsidRPr="00CC40D4">
        <w:rPr>
          <w:rFonts w:ascii="Times New Roman" w:hAnsi="Times New Roman" w:cs="Times New Roman"/>
        </w:rPr>
        <w:t xml:space="preserve">, Bargarh, </w:t>
      </w:r>
      <w:proofErr w:type="spellStart"/>
      <w:r w:rsidRPr="00CC40D4">
        <w:rPr>
          <w:rFonts w:ascii="Times New Roman" w:hAnsi="Times New Roman" w:cs="Times New Roman"/>
        </w:rPr>
        <w:t>Barpali</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Bhatli</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Bheden</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Bijepur</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Gaisilet</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Jharbandh</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Padampur</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Paikmal</w:t>
      </w:r>
      <w:proofErr w:type="spellEnd"/>
      <w:r w:rsidR="00A75680">
        <w:rPr>
          <w:rFonts w:ascii="Times New Roman" w:hAnsi="Times New Roman" w:cs="Times New Roman"/>
        </w:rPr>
        <w:t>,</w:t>
      </w:r>
      <w:r w:rsidRPr="00CC40D4">
        <w:rPr>
          <w:rFonts w:ascii="Times New Roman" w:hAnsi="Times New Roman" w:cs="Times New Roman"/>
        </w:rPr>
        <w:t xml:space="preserve"> and </w:t>
      </w:r>
      <w:proofErr w:type="spellStart"/>
      <w:r w:rsidRPr="00CC40D4">
        <w:rPr>
          <w:rFonts w:ascii="Times New Roman" w:hAnsi="Times New Roman" w:cs="Times New Roman"/>
        </w:rPr>
        <w:t>Sohella</w:t>
      </w:r>
      <w:proofErr w:type="spellEnd"/>
      <w:r w:rsidRPr="00CC40D4">
        <w:rPr>
          <w:rFonts w:ascii="Times New Roman" w:hAnsi="Times New Roman" w:cs="Times New Roman"/>
        </w:rPr>
        <w:t>. There are 3 blocks (</w:t>
      </w:r>
      <w:proofErr w:type="spellStart"/>
      <w:r w:rsidRPr="00CC40D4">
        <w:rPr>
          <w:rFonts w:ascii="Times New Roman" w:hAnsi="Times New Roman" w:cs="Times New Roman"/>
        </w:rPr>
        <w:t>Ambabhona</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Attabira</w:t>
      </w:r>
      <w:proofErr w:type="spellEnd"/>
      <w:r w:rsidRPr="00CC40D4">
        <w:rPr>
          <w:rFonts w:ascii="Times New Roman" w:hAnsi="Times New Roman" w:cs="Times New Roman"/>
        </w:rPr>
        <w:t xml:space="preserve">, </w:t>
      </w:r>
      <w:proofErr w:type="spellStart"/>
      <w:r w:rsidRPr="00CC40D4">
        <w:rPr>
          <w:rFonts w:ascii="Times New Roman" w:hAnsi="Times New Roman" w:cs="Times New Roman"/>
        </w:rPr>
        <w:t>Barpali</w:t>
      </w:r>
      <w:proofErr w:type="spellEnd"/>
      <w:r w:rsidRPr="00CC40D4">
        <w:rPr>
          <w:rFonts w:ascii="Times New Roman" w:hAnsi="Times New Roman" w:cs="Times New Roman"/>
        </w:rPr>
        <w:t>) chosen for this study.</w:t>
      </w:r>
    </w:p>
    <w:p w14:paraId="4AF0777E" w14:textId="77777777" w:rsidR="00A46946" w:rsidRPr="00A46946" w:rsidRDefault="00A46946" w:rsidP="00A46946">
      <w:pPr>
        <w:spacing w:line="360" w:lineRule="auto"/>
        <w:jc w:val="both"/>
        <w:rPr>
          <w:rFonts w:ascii="Times New Roman" w:hAnsi="Times New Roman" w:cs="Times New Roman"/>
          <w:b/>
          <w:bCs/>
        </w:rPr>
      </w:pPr>
      <w:r w:rsidRPr="00A46946">
        <w:rPr>
          <w:rFonts w:ascii="Times New Roman" w:hAnsi="Times New Roman" w:cs="Times New Roman"/>
          <w:b/>
          <w:bCs/>
        </w:rPr>
        <w:t xml:space="preserve">Research Objectives of the Study </w:t>
      </w:r>
    </w:p>
    <w:p w14:paraId="062503E1" w14:textId="77777777" w:rsidR="00A46946" w:rsidRPr="00A46946" w:rsidRDefault="00A46946" w:rsidP="00A46946">
      <w:pPr>
        <w:spacing w:line="360" w:lineRule="auto"/>
        <w:jc w:val="both"/>
        <w:rPr>
          <w:rFonts w:ascii="Times New Roman" w:hAnsi="Times New Roman" w:cs="Times New Roman"/>
        </w:rPr>
      </w:pPr>
      <w:r w:rsidRPr="00A46946">
        <w:rPr>
          <w:rFonts w:ascii="Times New Roman" w:hAnsi="Times New Roman" w:cs="Times New Roman"/>
        </w:rPr>
        <w:t xml:space="preserve">The study’s general objective was to consider three main areas: </w:t>
      </w:r>
    </w:p>
    <w:p w14:paraId="55127FD1" w14:textId="02E09EC9" w:rsidR="00A46946" w:rsidRDefault="00A46946" w:rsidP="00A4694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A</w:t>
      </w:r>
      <w:r w:rsidRPr="00A46946">
        <w:rPr>
          <w:rFonts w:ascii="Times New Roman" w:hAnsi="Times New Roman" w:cs="Times New Roman"/>
        </w:rPr>
        <w:t xml:space="preserve">ssessing SHG members based on a variety of socioeconomic parameters; </w:t>
      </w:r>
    </w:p>
    <w:p w14:paraId="096E681C" w14:textId="77777777" w:rsidR="00A46946" w:rsidRDefault="00A46946" w:rsidP="00A46946">
      <w:pPr>
        <w:pStyle w:val="ListParagraph"/>
        <w:numPr>
          <w:ilvl w:val="0"/>
          <w:numId w:val="16"/>
        </w:numPr>
        <w:spacing w:line="360" w:lineRule="auto"/>
        <w:jc w:val="both"/>
        <w:rPr>
          <w:rFonts w:ascii="Times New Roman" w:hAnsi="Times New Roman" w:cs="Times New Roman"/>
        </w:rPr>
      </w:pPr>
      <w:r w:rsidRPr="00A46946">
        <w:rPr>
          <w:rFonts w:ascii="Times New Roman" w:hAnsi="Times New Roman" w:cs="Times New Roman"/>
        </w:rPr>
        <w:t xml:space="preserve"> </w:t>
      </w:r>
      <w:r>
        <w:rPr>
          <w:rFonts w:ascii="Times New Roman" w:hAnsi="Times New Roman" w:cs="Times New Roman"/>
        </w:rPr>
        <w:t>H</w:t>
      </w:r>
      <w:r w:rsidRPr="00A46946">
        <w:rPr>
          <w:rFonts w:ascii="Times New Roman" w:hAnsi="Times New Roman" w:cs="Times New Roman"/>
        </w:rPr>
        <w:t xml:space="preserve">ow SHGs affect the creation of livelihood opportunities, income generation, and financial services access; </w:t>
      </w:r>
    </w:p>
    <w:p w14:paraId="4BA8DA70" w14:textId="77777777" w:rsidR="00A46946" w:rsidRDefault="00A46946" w:rsidP="00A4694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H</w:t>
      </w:r>
      <w:r w:rsidRPr="00A46946">
        <w:rPr>
          <w:rFonts w:ascii="Times New Roman" w:hAnsi="Times New Roman" w:cs="Times New Roman"/>
        </w:rPr>
        <w:t xml:space="preserve">ow various factors affect the SHG members’ capacity to make decisions regarding their households and finances; and </w:t>
      </w:r>
    </w:p>
    <w:p w14:paraId="3D19D2CB" w14:textId="16551589" w:rsidR="00A46946" w:rsidRPr="00A46946" w:rsidRDefault="00A46946" w:rsidP="00A4694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T</w:t>
      </w:r>
      <w:r w:rsidRPr="00A46946">
        <w:rPr>
          <w:rFonts w:ascii="Times New Roman" w:hAnsi="Times New Roman" w:cs="Times New Roman"/>
        </w:rPr>
        <w:t>he main challenges that SHGs face in their further development.</w:t>
      </w:r>
    </w:p>
    <w:p w14:paraId="6BC0E9FE" w14:textId="41F79956" w:rsidR="004600BD" w:rsidRPr="00EC2095" w:rsidRDefault="00A46946" w:rsidP="00F8592E">
      <w:pPr>
        <w:spacing w:line="360" w:lineRule="auto"/>
        <w:jc w:val="both"/>
        <w:rPr>
          <w:rFonts w:ascii="Times New Roman" w:hAnsi="Times New Roman" w:cs="Times New Roman"/>
          <w:b/>
          <w:bCs/>
        </w:rPr>
      </w:pPr>
      <w:r w:rsidRPr="00A46946">
        <w:rPr>
          <w:rFonts w:ascii="Times New Roman" w:hAnsi="Times New Roman" w:cs="Times New Roman"/>
          <w:b/>
          <w:bCs/>
        </w:rPr>
        <w:t>Data and Methodology</w:t>
      </w:r>
    </w:p>
    <w:p w14:paraId="6323E973" w14:textId="1B29B325" w:rsidR="005D0201" w:rsidRPr="008647AF" w:rsidRDefault="00CC40D4" w:rsidP="005D0201">
      <w:pPr>
        <w:tabs>
          <w:tab w:val="left" w:pos="1704"/>
        </w:tabs>
        <w:spacing w:line="360" w:lineRule="auto"/>
        <w:jc w:val="both"/>
        <w:rPr>
          <w:rFonts w:ascii="Times New Roman" w:hAnsi="Times New Roman" w:cs="Times New Roman"/>
        </w:rPr>
      </w:pPr>
      <w:r>
        <w:rPr>
          <w:rFonts w:ascii="Times New Roman" w:hAnsi="Times New Roman" w:cs="Times New Roman"/>
        </w:rPr>
        <w:tab/>
      </w:r>
      <w:r w:rsidR="005D0201" w:rsidRPr="005D0201">
        <w:rPr>
          <w:rFonts w:ascii="Times New Roman" w:hAnsi="Times New Roman" w:cs="Times New Roman"/>
        </w:rPr>
        <w:t xml:space="preserve">The study used primary and secondary data to assess the stated objectives. </w:t>
      </w:r>
      <w:r w:rsidR="006C423D">
        <w:rPr>
          <w:rFonts w:ascii="Times New Roman" w:hAnsi="Times New Roman" w:cs="Times New Roman"/>
        </w:rPr>
        <w:t>The District Rural Development Agency supplied secondary data on the quantity of SHGs</w:t>
      </w:r>
      <w:r w:rsidR="005D0201" w:rsidRPr="005D0201">
        <w:rPr>
          <w:rFonts w:ascii="Times New Roman" w:hAnsi="Times New Roman" w:cs="Times New Roman"/>
        </w:rPr>
        <w:t xml:space="preserve">. For an empirical study in Bargarh, a descriptive-analytical research design employing multi-stage sampling is used. In Stage 1 (Block Selection), selected 4 blocks representing different economic zones that are: </w:t>
      </w:r>
      <w:proofErr w:type="spellStart"/>
      <w:r w:rsidR="005D0201" w:rsidRPr="005D0201">
        <w:rPr>
          <w:rFonts w:ascii="Times New Roman" w:hAnsi="Times New Roman" w:cs="Times New Roman"/>
        </w:rPr>
        <w:t>Attabira</w:t>
      </w:r>
      <w:proofErr w:type="spellEnd"/>
      <w:r w:rsidR="005D0201" w:rsidRPr="005D0201">
        <w:rPr>
          <w:rFonts w:ascii="Times New Roman" w:hAnsi="Times New Roman" w:cs="Times New Roman"/>
        </w:rPr>
        <w:t xml:space="preserve"> (highly irrigated agricultural), </w:t>
      </w:r>
      <w:proofErr w:type="spellStart"/>
      <w:r w:rsidR="005D0201" w:rsidRPr="005D0201">
        <w:rPr>
          <w:rFonts w:ascii="Times New Roman" w:hAnsi="Times New Roman" w:cs="Times New Roman"/>
        </w:rPr>
        <w:t>Ambabhona</w:t>
      </w:r>
      <w:proofErr w:type="spellEnd"/>
      <w:r w:rsidR="005D0201" w:rsidRPr="005D0201">
        <w:rPr>
          <w:rFonts w:ascii="Times New Roman" w:hAnsi="Times New Roman" w:cs="Times New Roman"/>
        </w:rPr>
        <w:t xml:space="preserve"> (semi-irrigated/agricultural), </w:t>
      </w:r>
      <w:proofErr w:type="spellStart"/>
      <w:r w:rsidR="005D0201" w:rsidRPr="005D0201">
        <w:rPr>
          <w:rFonts w:ascii="Times New Roman" w:hAnsi="Times New Roman" w:cs="Times New Roman"/>
        </w:rPr>
        <w:t>Barpali</w:t>
      </w:r>
      <w:proofErr w:type="spellEnd"/>
      <w:r w:rsidR="005D0201" w:rsidRPr="005D0201">
        <w:rPr>
          <w:rFonts w:ascii="Times New Roman" w:hAnsi="Times New Roman" w:cs="Times New Roman"/>
        </w:rPr>
        <w:t xml:space="preserve"> (handloom intensive), and </w:t>
      </w:r>
      <w:proofErr w:type="spellStart"/>
      <w:r w:rsidR="005D0201" w:rsidRPr="005D0201">
        <w:rPr>
          <w:rFonts w:ascii="Times New Roman" w:hAnsi="Times New Roman" w:cs="Times New Roman"/>
        </w:rPr>
        <w:t>Padampur</w:t>
      </w:r>
      <w:proofErr w:type="spellEnd"/>
      <w:r w:rsidR="005D0201" w:rsidRPr="005D0201">
        <w:rPr>
          <w:rFonts w:ascii="Times New Roman" w:hAnsi="Times New Roman" w:cs="Times New Roman"/>
        </w:rPr>
        <w:t xml:space="preserve"> (rain-fed/drought-prone). In Stage 2 (Gram Panchayat Selection), randomly select 2 GPs from each block. In Stage 3 (SHG Selection), select 10 SHGs per GP that have been active for at least 3 years to ensure impact is measurable. Eight SHGs were chosen at random from a list of 902 that DRDA had provided for the study. To collect primary data </w:t>
      </w:r>
      <w:r w:rsidR="00A75680">
        <w:rPr>
          <w:rFonts w:ascii="Times New Roman" w:hAnsi="Times New Roman" w:cs="Times New Roman"/>
        </w:rPr>
        <w:t>and demographic details from the participants, a questionnaire was administered</w:t>
      </w:r>
      <w:r w:rsidR="005D0201" w:rsidRPr="008647AF">
        <w:rPr>
          <w:rFonts w:ascii="Times New Roman" w:hAnsi="Times New Roman" w:cs="Times New Roman"/>
        </w:rPr>
        <w:t xml:space="preserve"> to each member of the eight self-help groups. </w:t>
      </w:r>
      <w:r w:rsidR="00A35DB5" w:rsidRPr="008647AF">
        <w:rPr>
          <w:rFonts w:ascii="Times New Roman" w:hAnsi="Times New Roman" w:cs="Times New Roman"/>
        </w:rPr>
        <w:t>The sample comprises 80 respondents</w:t>
      </w:r>
      <w:r w:rsidR="005D0201" w:rsidRPr="008647AF">
        <w:rPr>
          <w:rFonts w:ascii="Times New Roman" w:hAnsi="Times New Roman" w:cs="Times New Roman"/>
        </w:rPr>
        <w:t xml:space="preserve">, and their SHG status is noted.                                                                                                              </w:t>
      </w:r>
    </w:p>
    <w:p w14:paraId="73BFD7D6" w14:textId="77777777" w:rsidR="005D0201" w:rsidRPr="002817FF" w:rsidRDefault="005D0201" w:rsidP="005D0201">
      <w:pPr>
        <w:tabs>
          <w:tab w:val="left" w:pos="1704"/>
        </w:tabs>
        <w:spacing w:line="360" w:lineRule="auto"/>
        <w:jc w:val="both"/>
        <w:rPr>
          <w:rFonts w:ascii="Times New Roman" w:hAnsi="Times New Roman" w:cs="Times New Roman"/>
          <w:b/>
          <w:bCs/>
        </w:rPr>
      </w:pPr>
      <w:r w:rsidRPr="002817FF">
        <w:rPr>
          <w:rFonts w:ascii="Times New Roman" w:hAnsi="Times New Roman" w:cs="Times New Roman"/>
          <w:b/>
          <w:bCs/>
        </w:rPr>
        <w:lastRenderedPageBreak/>
        <w:t>Tools for Analysis</w:t>
      </w:r>
    </w:p>
    <w:p w14:paraId="21C81EA3" w14:textId="5BBDD0ED" w:rsidR="005D0201" w:rsidRPr="00A35DB5" w:rsidRDefault="005D0201" w:rsidP="00A35DB5">
      <w:pPr>
        <w:pStyle w:val="ListParagraph"/>
        <w:numPr>
          <w:ilvl w:val="0"/>
          <w:numId w:val="21"/>
        </w:numPr>
        <w:tabs>
          <w:tab w:val="left" w:pos="1704"/>
        </w:tabs>
        <w:spacing w:line="360" w:lineRule="auto"/>
        <w:jc w:val="both"/>
        <w:rPr>
          <w:rFonts w:ascii="Times New Roman" w:hAnsi="Times New Roman" w:cs="Times New Roman"/>
          <w:b/>
          <w:bCs/>
        </w:rPr>
      </w:pPr>
      <w:r w:rsidRPr="00A35DB5">
        <w:rPr>
          <w:rFonts w:ascii="Times New Roman" w:hAnsi="Times New Roman" w:cs="Times New Roman"/>
          <w:b/>
          <w:bCs/>
        </w:rPr>
        <w:t>SHGs’ effect on household income</w:t>
      </w:r>
    </w:p>
    <w:p w14:paraId="154C0A4A" w14:textId="5F4DD9EB"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To ascertain whether the mean difference between two sets of observations (income, expenditure, savings, etc.) is zero, the paired sample t-test, also known as the dependent sample t-test, was used. Each subject or entity is measured twice in a paired-samples t-test, yielding pairs of observations. The test was used to compare the monthly revenue levels before and after joining SHGs.</w:t>
      </w:r>
      <w:r w:rsidR="00D15417">
        <w:rPr>
          <w:rFonts w:ascii="Times New Roman" w:hAnsi="Times New Roman" w:cs="Times New Roman"/>
        </w:rPr>
        <w:t xml:space="preserve"> </w:t>
      </w:r>
      <w:r w:rsidRPr="005D0201">
        <w:rPr>
          <w:rFonts w:ascii="Times New Roman" w:hAnsi="Times New Roman" w:cs="Times New Roman"/>
        </w:rPr>
        <w:t>The test statistic is given as:</w:t>
      </w:r>
    </w:p>
    <w:p w14:paraId="21337FC4" w14:textId="1CB74741" w:rsidR="005D0201" w:rsidRPr="005D0201" w:rsidRDefault="00137E3E" w:rsidP="005D0201">
      <w:pPr>
        <w:tabs>
          <w:tab w:val="left" w:pos="1704"/>
        </w:tabs>
        <w:spacing w:line="360" w:lineRule="auto"/>
        <w:jc w:val="both"/>
        <w:rPr>
          <w:rFonts w:ascii="Times New Roman" w:hAnsi="Times New Roman" w:cs="Times New Roman"/>
        </w:rPr>
      </w:pPr>
      <w:r>
        <w:rPr>
          <w:noProof/>
        </w:rPr>
        <w:drawing>
          <wp:anchor distT="0" distB="0" distL="0" distR="0" simplePos="0" relativeHeight="251683840" behindDoc="0" locked="0" layoutInCell="1" allowOverlap="1" wp14:anchorId="288FF9AC" wp14:editId="49A5CBA0">
            <wp:simplePos x="0" y="0"/>
            <wp:positionH relativeFrom="page">
              <wp:posOffset>2591435</wp:posOffset>
            </wp:positionH>
            <wp:positionV relativeFrom="paragraph">
              <wp:posOffset>29845</wp:posOffset>
            </wp:positionV>
            <wp:extent cx="579120" cy="37655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579120" cy="376553"/>
                    </a:xfrm>
                    <a:prstGeom prst="rect">
                      <a:avLst/>
                    </a:prstGeom>
                  </pic:spPr>
                </pic:pic>
              </a:graphicData>
            </a:graphic>
          </wp:anchor>
        </w:drawing>
      </w:r>
      <w:r w:rsidR="005D0201" w:rsidRPr="005D0201">
        <w:rPr>
          <w:rFonts w:ascii="Times New Roman" w:hAnsi="Times New Roman" w:cs="Times New Roman"/>
        </w:rPr>
        <w:tab/>
        <w:t xml:space="preserve">t =    </w:t>
      </w:r>
    </w:p>
    <w:p w14:paraId="4FB95599" w14:textId="717B075C" w:rsidR="005D0201" w:rsidRPr="008647AF" w:rsidRDefault="008647AF" w:rsidP="005D0201">
      <w:pPr>
        <w:tabs>
          <w:tab w:val="left" w:pos="1704"/>
        </w:tabs>
        <w:spacing w:line="360" w:lineRule="auto"/>
        <w:jc w:val="both"/>
        <w:rPr>
          <w:rFonts w:ascii="Times New Roman" w:hAnsi="Times New Roman" w:cs="Times New Roman"/>
        </w:rPr>
      </w:pPr>
      <w:r w:rsidRPr="008647AF">
        <w:rPr>
          <w:rFonts w:ascii="Times New Roman" w:hAnsi="Times New Roman" w:cs="Times New Roman"/>
        </w:rPr>
        <w:t>where</w:t>
      </w:r>
      <w:r>
        <w:rPr>
          <w:rFonts w:ascii="Times New Roman" w:hAnsi="Times New Roman" w:cs="Times New Roman"/>
        </w:rPr>
        <w:t>,</w:t>
      </w:r>
    </w:p>
    <w:p w14:paraId="1415AECB"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x = Independent sample (before joining SHG),</w:t>
      </w:r>
    </w:p>
    <w:p w14:paraId="1EDF5DEA"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 y = Independent sample (after joining SHG)</w:t>
      </w:r>
    </w:p>
    <w:p w14:paraId="7A22AE60"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n</w:t>
      </w:r>
      <w:r w:rsidRPr="00137E3E">
        <w:rPr>
          <w:rFonts w:ascii="Times New Roman" w:hAnsi="Times New Roman" w:cs="Times New Roman"/>
          <w:vertAlign w:val="subscript"/>
        </w:rPr>
        <w:t>1</w:t>
      </w:r>
      <w:r w:rsidRPr="005D0201">
        <w:rPr>
          <w:rFonts w:ascii="Times New Roman" w:hAnsi="Times New Roman" w:cs="Times New Roman"/>
        </w:rPr>
        <w:t xml:space="preserve"> and n</w:t>
      </w:r>
      <w:r w:rsidRPr="00137E3E">
        <w:rPr>
          <w:rFonts w:ascii="Times New Roman" w:hAnsi="Times New Roman" w:cs="Times New Roman"/>
          <w:vertAlign w:val="subscript"/>
        </w:rPr>
        <w:t xml:space="preserve">2 </w:t>
      </w:r>
      <w:r w:rsidRPr="005D0201">
        <w:rPr>
          <w:rFonts w:ascii="Times New Roman" w:hAnsi="Times New Roman" w:cs="Times New Roman"/>
        </w:rPr>
        <w:t>= size of population.   s2 is the standard deviation of the population.</w:t>
      </w:r>
    </w:p>
    <w:p w14:paraId="53ADC54F" w14:textId="4AB0CC10" w:rsidR="005D0201" w:rsidRPr="00A35DB5" w:rsidRDefault="005D0201" w:rsidP="00A35DB5">
      <w:pPr>
        <w:pStyle w:val="ListParagraph"/>
        <w:numPr>
          <w:ilvl w:val="0"/>
          <w:numId w:val="21"/>
        </w:numPr>
        <w:tabs>
          <w:tab w:val="left" w:pos="1704"/>
        </w:tabs>
        <w:spacing w:line="360" w:lineRule="auto"/>
        <w:jc w:val="both"/>
        <w:rPr>
          <w:rFonts w:ascii="Times New Roman" w:hAnsi="Times New Roman" w:cs="Times New Roman"/>
          <w:b/>
          <w:bCs/>
        </w:rPr>
      </w:pPr>
      <w:r w:rsidRPr="00A35DB5">
        <w:rPr>
          <w:rFonts w:ascii="Times New Roman" w:hAnsi="Times New Roman" w:cs="Times New Roman"/>
          <w:b/>
          <w:bCs/>
        </w:rPr>
        <w:t>SHG for income equality</w:t>
      </w:r>
    </w:p>
    <w:p w14:paraId="4C7747E8"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 The Gini coefficient and the concentration ratio were used to evaluate the extent of differences in the income distribution of SHG members' households before and after joining SHGs for individuals engaged in different activities in the study area. The Gini ratio ranges from 0 to 1. A Gini ratio of zero would indicate perfect equality in distribution, meaning that each person would set aside precisely the same amount of money. A Gini ratio of 1 indicates perfect income inequality, where a person would save their disparate income. The following formula was used to determine the Gini ratio:</w:t>
      </w:r>
    </w:p>
    <w:p w14:paraId="170E71D1" w14:textId="74015D71" w:rsidR="005D0201" w:rsidRPr="005D0201" w:rsidRDefault="00370C8C" w:rsidP="005D0201">
      <w:pPr>
        <w:tabs>
          <w:tab w:val="left" w:pos="1704"/>
        </w:tabs>
        <w:spacing w:line="360" w:lineRule="auto"/>
        <w:jc w:val="both"/>
        <w:rPr>
          <w:rFonts w:ascii="Times New Roman" w:hAnsi="Times New Roman" w:cs="Times New Roman"/>
        </w:rPr>
      </w:pPr>
      <w:r>
        <w:rPr>
          <w:noProof/>
        </w:rPr>
        <mc:AlternateContent>
          <mc:Choice Requires="wpg">
            <w:drawing>
              <wp:anchor distT="0" distB="0" distL="0" distR="0" simplePos="0" relativeHeight="251685888" behindDoc="0" locked="0" layoutInCell="1" allowOverlap="1" wp14:anchorId="71F2B466" wp14:editId="493FD71A">
                <wp:simplePos x="0" y="0"/>
                <wp:positionH relativeFrom="page">
                  <wp:posOffset>1715135</wp:posOffset>
                </wp:positionH>
                <wp:positionV relativeFrom="paragraph">
                  <wp:posOffset>4444</wp:posOffset>
                </wp:positionV>
                <wp:extent cx="1203960"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3960" cy="228600"/>
                          <a:chOff x="0" y="0"/>
                          <a:chExt cx="1203960" cy="228600"/>
                        </a:xfrm>
                      </wpg:grpSpPr>
                      <pic:pic xmlns:pic="http://schemas.openxmlformats.org/drawingml/2006/picture">
                        <pic:nvPicPr>
                          <pic:cNvPr id="15" name="Image 15"/>
                          <pic:cNvPicPr/>
                        </pic:nvPicPr>
                        <pic:blipFill>
                          <a:blip r:embed="rId11" cstate="print"/>
                          <a:stretch>
                            <a:fillRect/>
                          </a:stretch>
                        </pic:blipFill>
                        <pic:spPr>
                          <a:xfrm>
                            <a:off x="1905" y="4444"/>
                            <a:ext cx="245745" cy="127000"/>
                          </a:xfrm>
                          <a:prstGeom prst="rect">
                            <a:avLst/>
                          </a:prstGeom>
                        </pic:spPr>
                      </pic:pic>
                      <pic:pic xmlns:pic="http://schemas.openxmlformats.org/drawingml/2006/picture">
                        <pic:nvPicPr>
                          <pic:cNvPr id="16" name="Image 16"/>
                          <pic:cNvPicPr/>
                        </pic:nvPicPr>
                        <pic:blipFill>
                          <a:blip r:embed="rId12" cstate="print"/>
                          <a:stretch>
                            <a:fillRect/>
                          </a:stretch>
                        </pic:blipFill>
                        <pic:spPr>
                          <a:xfrm>
                            <a:off x="304799" y="0"/>
                            <a:ext cx="306705" cy="131445"/>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643254" y="0"/>
                            <a:ext cx="64135" cy="131445"/>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746759" y="20954"/>
                            <a:ext cx="334010" cy="99695"/>
                          </a:xfrm>
                          <a:prstGeom prst="rect">
                            <a:avLst/>
                          </a:prstGeom>
                        </pic:spPr>
                      </pic:pic>
                      <wps:wsp>
                        <wps:cNvPr id="19" name="Graphic 19"/>
                        <wps:cNvSpPr/>
                        <wps:spPr>
                          <a:xfrm>
                            <a:off x="0" y="20954"/>
                            <a:ext cx="1203960" cy="131445"/>
                          </a:xfrm>
                          <a:custGeom>
                            <a:avLst/>
                            <a:gdLst/>
                            <a:ahLst/>
                            <a:cxnLst/>
                            <a:rect l="l" t="t" r="r" b="b"/>
                            <a:pathLst>
                              <a:path w="1203960" h="131445">
                                <a:moveTo>
                                  <a:pt x="1130935" y="86995"/>
                                </a:moveTo>
                                <a:lnTo>
                                  <a:pt x="1112520" y="86995"/>
                                </a:lnTo>
                                <a:lnTo>
                                  <a:pt x="1112520" y="88265"/>
                                </a:lnTo>
                                <a:lnTo>
                                  <a:pt x="1130935" y="88265"/>
                                </a:lnTo>
                                <a:lnTo>
                                  <a:pt x="1130935" y="86995"/>
                                </a:lnTo>
                                <a:close/>
                              </a:path>
                              <a:path w="1203960" h="131445">
                                <a:moveTo>
                                  <a:pt x="1124585" y="44450"/>
                                </a:moveTo>
                                <a:lnTo>
                                  <a:pt x="1116965" y="44450"/>
                                </a:lnTo>
                                <a:lnTo>
                                  <a:pt x="1116965" y="45720"/>
                                </a:lnTo>
                                <a:lnTo>
                                  <a:pt x="1118870" y="45720"/>
                                </a:lnTo>
                                <a:lnTo>
                                  <a:pt x="1118870" y="85725"/>
                                </a:lnTo>
                                <a:lnTo>
                                  <a:pt x="1116965" y="86995"/>
                                </a:lnTo>
                                <a:lnTo>
                                  <a:pt x="1126490" y="86995"/>
                                </a:lnTo>
                                <a:lnTo>
                                  <a:pt x="1124585" y="85725"/>
                                </a:lnTo>
                                <a:lnTo>
                                  <a:pt x="1124585" y="44450"/>
                                </a:lnTo>
                                <a:close/>
                              </a:path>
                              <a:path w="1203960" h="131445">
                                <a:moveTo>
                                  <a:pt x="1124585" y="41275"/>
                                </a:moveTo>
                                <a:lnTo>
                                  <a:pt x="1123315" y="41275"/>
                                </a:lnTo>
                                <a:lnTo>
                                  <a:pt x="1112520" y="44450"/>
                                </a:lnTo>
                                <a:lnTo>
                                  <a:pt x="1112520" y="45720"/>
                                </a:lnTo>
                                <a:lnTo>
                                  <a:pt x="1114425" y="45720"/>
                                </a:lnTo>
                                <a:lnTo>
                                  <a:pt x="1115695" y="44450"/>
                                </a:lnTo>
                                <a:lnTo>
                                  <a:pt x="1124585" y="44450"/>
                                </a:lnTo>
                                <a:lnTo>
                                  <a:pt x="1124585" y="41275"/>
                                </a:lnTo>
                                <a:close/>
                              </a:path>
                              <a:path w="1203960" h="131445">
                                <a:moveTo>
                                  <a:pt x="1141730" y="0"/>
                                </a:moveTo>
                                <a:lnTo>
                                  <a:pt x="1141730" y="1270"/>
                                </a:lnTo>
                                <a:lnTo>
                                  <a:pt x="1152525" y="12065"/>
                                </a:lnTo>
                                <a:lnTo>
                                  <a:pt x="1156970" y="21590"/>
                                </a:lnTo>
                                <a:lnTo>
                                  <a:pt x="1156970" y="26035"/>
                                </a:lnTo>
                                <a:lnTo>
                                  <a:pt x="1158240" y="30480"/>
                                </a:lnTo>
                                <a:lnTo>
                                  <a:pt x="1160145" y="36830"/>
                                </a:lnTo>
                                <a:lnTo>
                                  <a:pt x="1160145" y="65405"/>
                                </a:lnTo>
                                <a:lnTo>
                                  <a:pt x="1155065" y="83820"/>
                                </a:lnTo>
                                <a:lnTo>
                                  <a:pt x="1152525" y="86995"/>
                                </a:lnTo>
                                <a:lnTo>
                                  <a:pt x="1149350" y="91440"/>
                                </a:lnTo>
                                <a:lnTo>
                                  <a:pt x="1146175" y="94615"/>
                                </a:lnTo>
                                <a:lnTo>
                                  <a:pt x="1141730" y="97790"/>
                                </a:lnTo>
                                <a:lnTo>
                                  <a:pt x="1141730" y="99060"/>
                                </a:lnTo>
                                <a:lnTo>
                                  <a:pt x="1168400" y="65405"/>
                                </a:lnTo>
                                <a:lnTo>
                                  <a:pt x="1170305" y="58420"/>
                                </a:lnTo>
                                <a:lnTo>
                                  <a:pt x="1170305" y="42545"/>
                                </a:lnTo>
                                <a:lnTo>
                                  <a:pt x="1169035" y="34925"/>
                                </a:lnTo>
                                <a:lnTo>
                                  <a:pt x="1165860" y="27305"/>
                                </a:lnTo>
                                <a:lnTo>
                                  <a:pt x="1164590" y="21590"/>
                                </a:lnTo>
                                <a:lnTo>
                                  <a:pt x="1160145" y="15240"/>
                                </a:lnTo>
                                <a:lnTo>
                                  <a:pt x="1155065" y="8890"/>
                                </a:lnTo>
                                <a:lnTo>
                                  <a:pt x="1150620" y="5715"/>
                                </a:lnTo>
                                <a:lnTo>
                                  <a:pt x="1147445" y="2540"/>
                                </a:lnTo>
                                <a:lnTo>
                                  <a:pt x="1141730" y="0"/>
                                </a:lnTo>
                                <a:close/>
                              </a:path>
                              <a:path w="1203960" h="131445">
                                <a:moveTo>
                                  <a:pt x="1203960" y="120650"/>
                                </a:moveTo>
                                <a:lnTo>
                                  <a:pt x="0" y="120650"/>
                                </a:lnTo>
                                <a:lnTo>
                                  <a:pt x="0" y="131445"/>
                                </a:lnTo>
                                <a:lnTo>
                                  <a:pt x="1203960" y="131445"/>
                                </a:lnTo>
                                <a:lnTo>
                                  <a:pt x="1203960" y="1206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5" cstate="print"/>
                          <a:stretch>
                            <a:fillRect/>
                          </a:stretch>
                        </pic:blipFill>
                        <pic:spPr>
                          <a:xfrm>
                            <a:off x="685799" y="157987"/>
                            <a:ext cx="170687" cy="70103"/>
                          </a:xfrm>
                          <a:prstGeom prst="rect">
                            <a:avLst/>
                          </a:prstGeom>
                        </pic:spPr>
                      </pic:pic>
                      <wps:wsp>
                        <wps:cNvPr id="21" name="Textbox 21"/>
                        <wps:cNvSpPr txBox="1"/>
                        <wps:spPr>
                          <a:xfrm>
                            <a:off x="598804" y="45338"/>
                            <a:ext cx="60960" cy="95885"/>
                          </a:xfrm>
                          <a:prstGeom prst="rect">
                            <a:avLst/>
                          </a:prstGeom>
                        </wps:spPr>
                        <wps:txbx>
                          <w:txbxContent>
                            <w:p w14:paraId="739BB540" w14:textId="77777777" w:rsidR="00370C8C" w:rsidRDefault="00370C8C" w:rsidP="00370C8C">
                              <w:pPr>
                                <w:spacing w:line="132" w:lineRule="exact"/>
                                <w:ind w:left="20"/>
                                <w:rPr>
                                  <w:rFonts w:ascii="Calibri"/>
                                  <w:i/>
                                  <w:sz w:val="11"/>
                                </w:rPr>
                              </w:pPr>
                              <w:r>
                                <w:rPr>
                                  <w:rFonts w:ascii="Calibri"/>
                                  <w:i/>
                                  <w:spacing w:val="-10"/>
                                  <w:sz w:val="11"/>
                                </w:rPr>
                                <w:t>-</w:t>
                              </w:r>
                            </w:p>
                          </w:txbxContent>
                        </wps:txbx>
                        <wps:bodyPr wrap="square" lIns="0" tIns="0" rIns="0" bIns="0" rtlCol="0">
                          <a:noAutofit/>
                        </wps:bodyPr>
                      </wps:wsp>
                      <wps:wsp>
                        <wps:cNvPr id="22" name="Textbox 22"/>
                        <wps:cNvSpPr txBox="1"/>
                        <wps:spPr>
                          <a:xfrm>
                            <a:off x="1068196" y="45338"/>
                            <a:ext cx="60960" cy="95885"/>
                          </a:xfrm>
                          <a:prstGeom prst="rect">
                            <a:avLst/>
                          </a:prstGeom>
                        </wps:spPr>
                        <wps:txbx>
                          <w:txbxContent>
                            <w:p w14:paraId="0EDEEBA7" w14:textId="77777777" w:rsidR="00370C8C" w:rsidRDefault="00370C8C" w:rsidP="00370C8C">
                              <w:pPr>
                                <w:spacing w:line="132" w:lineRule="exact"/>
                                <w:ind w:left="20"/>
                                <w:rPr>
                                  <w:rFonts w:ascii="Calibri"/>
                                  <w:i/>
                                  <w:sz w:val="11"/>
                                </w:rPr>
                              </w:pPr>
                              <w:r>
                                <w:rPr>
                                  <w:rFonts w:ascii="Calibri"/>
                                  <w:i/>
                                  <w:spacing w:val="-10"/>
                                  <w:sz w:val="11"/>
                                </w:rPr>
                                <w:t>-</w:t>
                              </w:r>
                            </w:p>
                          </w:txbxContent>
                        </wps:txbx>
                        <wps:bodyPr wrap="square" lIns="0" tIns="0" rIns="0" bIns="0" rtlCol="0">
                          <a:noAutofit/>
                        </wps:bodyPr>
                      </wps:wsp>
                    </wpg:wgp>
                  </a:graphicData>
                </a:graphic>
              </wp:anchor>
            </w:drawing>
          </mc:Choice>
          <mc:Fallback>
            <w:pict>
              <v:group w14:anchorId="71F2B466" id="Group 14" o:spid="_x0000_s1026" style="position:absolute;left:0;text-align:left;margin-left:135.05pt;margin-top:.35pt;width:94.8pt;height:18pt;z-index:251685888;mso-wrap-distance-left:0;mso-wrap-distance-right:0;mso-position-horizontal-relative:page" coordsize="12039,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19;top:44;width:245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">
                  <v:imagedata r:id="rId16" o:title=""/>
                </v:shape>
                <v:shape id="Image 16" o:spid="_x0000_s1028" type="#_x0000_t75" style="position:absolute;left:3047;width:3068;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">
                  <v:imagedata r:id="rId17" o:title=""/>
                </v:shape>
                <v:shape id="Image 17" o:spid="_x0000_s1029" type="#_x0000_t75" style="position:absolute;left:6432;width:641;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">
                  <v:imagedata r:id="rId18" o:title=""/>
                </v:shape>
                <v:shape id="Image 18" o:spid="_x0000_s1030" type="#_x0000_t75" style="position:absolute;left:7467;top:209;width:3340;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">
                  <v:imagedata r:id="rId19" o:title=""/>
                </v:shape>
                <v:shape id="Graphic 19" o:spid="_x0000_s1031" style="position:absolute;top:209;width:12039;height:1314;visibility:visible;mso-wrap-style:square;v-text-anchor:top" coordsize="120396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" path="m1130935,86995r-18415,l1112520,88265r18415,l1130935,86995xem1124585,44450r-7620,l1116965,45720r1905,l1118870,85725r-1905,1270l1126490,86995r-1905,-1270l1124585,44450xem1124585,41275r-1270,l1112520,44450r,1270l1114425,45720r1270,-1270l1124585,44450r,-3175xem1141730,r,1270l1152525,12065r4445,9525l1156970,26035r1270,4445l1160145,36830r,28575l1155065,83820r-2540,3175l1149350,91440r-3175,3175l1141730,97790r,1270l1168400,65405r1905,-6985l1170305,42545r-1270,-7620l1165860,27305r-1270,-5715l1160145,15240r-5080,-6350l1150620,5715r-3175,-3175l1141730,xem1203960,120650l,120650r,10795l1203960,131445r,-10795xe" fillcolor="black" stroked="f">
                  <v:path arrowok="t"/>
                </v:shape>
                <v:shape id="Image 20" o:spid="_x0000_s1032" type="#_x0000_t75" style="position:absolute;left:6857;top:1579;width:1707;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21" o:spid="_x0000_s1033" type="#_x0000_t202" style="position:absolute;left:5988;top:453;width:609;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9BB540" w14:textId="77777777" w:rsidR="00370C8C" w:rsidRDefault="00370C8C" w:rsidP="00370C8C">
                        <w:pPr>
                          <w:spacing w:line="132" w:lineRule="exact"/>
                          <w:ind w:left="20"/>
                          <w:rPr>
                            <w:rFonts w:ascii="Calibri"/>
                            <w:i/>
                            <w:sz w:val="11"/>
                          </w:rPr>
                        </w:pPr>
                        <w:r>
                          <w:rPr>
                            <w:rFonts w:ascii="Calibri"/>
                            <w:i/>
                            <w:spacing w:val="-10"/>
                            <w:sz w:val="11"/>
                          </w:rPr>
                          <w:t>-</w:t>
                        </w:r>
                      </w:p>
                    </w:txbxContent>
                  </v:textbox>
                </v:shape>
                <v:shape id="Textbox 22" o:spid="_x0000_s1034" type="#_x0000_t202" style="position:absolute;left:10681;top:453;width:610;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EDEEBA7" w14:textId="77777777" w:rsidR="00370C8C" w:rsidRDefault="00370C8C" w:rsidP="00370C8C">
                        <w:pPr>
                          <w:spacing w:line="132" w:lineRule="exact"/>
                          <w:ind w:left="20"/>
                          <w:rPr>
                            <w:rFonts w:ascii="Calibri"/>
                            <w:i/>
                            <w:sz w:val="11"/>
                          </w:rPr>
                        </w:pPr>
                        <w:r>
                          <w:rPr>
                            <w:rFonts w:ascii="Calibri"/>
                            <w:i/>
                            <w:spacing w:val="-10"/>
                            <w:sz w:val="11"/>
                          </w:rPr>
                          <w:t>-</w:t>
                        </w:r>
                      </w:p>
                    </w:txbxContent>
                  </v:textbox>
                </v:shape>
                <w10:wrap anchorx="page"/>
              </v:group>
            </w:pict>
          </mc:Fallback>
        </mc:AlternateContent>
      </w:r>
      <w:r w:rsidR="005D0201" w:rsidRPr="005D0201">
        <w:rPr>
          <w:rFonts w:ascii="Times New Roman" w:hAnsi="Times New Roman" w:cs="Times New Roman"/>
        </w:rPr>
        <w:t>G = 1-</w:t>
      </w:r>
      <w:r>
        <w:rPr>
          <w:rFonts w:ascii="Times New Roman" w:hAnsi="Times New Roman" w:cs="Times New Roman"/>
        </w:rPr>
        <w:t xml:space="preserve">  </w:t>
      </w:r>
    </w:p>
    <w:p w14:paraId="20310CEF" w14:textId="17D63A41" w:rsidR="005D0201" w:rsidRPr="005D0201" w:rsidRDefault="005D0201" w:rsidP="005D0201">
      <w:pPr>
        <w:tabs>
          <w:tab w:val="left" w:pos="1704"/>
        </w:tabs>
        <w:spacing w:line="360" w:lineRule="auto"/>
        <w:jc w:val="both"/>
        <w:rPr>
          <w:rFonts w:ascii="Times New Roman" w:hAnsi="Times New Roman" w:cs="Times New Roman"/>
        </w:rPr>
      </w:pPr>
      <w:r w:rsidRPr="008647AF">
        <w:rPr>
          <w:rFonts w:ascii="Times New Roman" w:hAnsi="Times New Roman" w:cs="Times New Roman"/>
        </w:rPr>
        <w:t>W</w:t>
      </w:r>
      <w:r w:rsidR="008647AF" w:rsidRPr="008647AF">
        <w:rPr>
          <w:rFonts w:ascii="Times New Roman" w:hAnsi="Times New Roman" w:cs="Times New Roman"/>
        </w:rPr>
        <w:t>h</w:t>
      </w:r>
      <w:r w:rsidRPr="008647AF">
        <w:rPr>
          <w:rFonts w:ascii="Times New Roman" w:hAnsi="Times New Roman" w:cs="Times New Roman"/>
        </w:rPr>
        <w:t>ere</w:t>
      </w:r>
      <w:r w:rsidRPr="005D0201">
        <w:rPr>
          <w:rFonts w:ascii="Times New Roman" w:hAnsi="Times New Roman" w:cs="Times New Roman"/>
        </w:rPr>
        <w:t>,</w:t>
      </w:r>
    </w:p>
    <w:p w14:paraId="14C9F489"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G = Gini coefficient of concentration</w:t>
      </w:r>
    </w:p>
    <w:p w14:paraId="22B6D8BB"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P</w:t>
      </w:r>
      <w:r w:rsidRPr="004D09FF">
        <w:rPr>
          <w:rFonts w:ascii="Times New Roman" w:hAnsi="Times New Roman" w:cs="Times New Roman"/>
          <w:vertAlign w:val="subscript"/>
        </w:rPr>
        <w:t>k</w:t>
      </w:r>
      <w:r w:rsidRPr="005D0201">
        <w:rPr>
          <w:rFonts w:ascii="Times New Roman" w:hAnsi="Times New Roman" w:cs="Times New Roman"/>
        </w:rPr>
        <w:t xml:space="preserve"> = the cumulative percentage of SHG membership frequency; </w:t>
      </w:r>
    </w:p>
    <w:p w14:paraId="5BA530CF" w14:textId="520A0240" w:rsidR="005D0201" w:rsidRPr="005D0201" w:rsidRDefault="005D0201" w:rsidP="005D0201">
      <w:pPr>
        <w:tabs>
          <w:tab w:val="left" w:pos="1704"/>
        </w:tabs>
        <w:spacing w:line="360" w:lineRule="auto"/>
        <w:jc w:val="both"/>
        <w:rPr>
          <w:rFonts w:ascii="Times New Roman" w:hAnsi="Times New Roman" w:cs="Times New Roman"/>
        </w:rPr>
      </w:pPr>
      <w:proofErr w:type="spellStart"/>
      <w:r w:rsidRPr="005D0201">
        <w:rPr>
          <w:rFonts w:ascii="Times New Roman" w:hAnsi="Times New Roman" w:cs="Times New Roman"/>
        </w:rPr>
        <w:t>Q</w:t>
      </w:r>
      <w:r w:rsidR="004D09FF" w:rsidRPr="004D09FF">
        <w:rPr>
          <w:rFonts w:ascii="Times New Roman" w:hAnsi="Times New Roman" w:cs="Times New Roman"/>
          <w:vertAlign w:val="subscript"/>
        </w:rPr>
        <w:t>k</w:t>
      </w:r>
      <w:proofErr w:type="spellEnd"/>
      <w:r w:rsidRPr="005D0201">
        <w:rPr>
          <w:rFonts w:ascii="Times New Roman" w:hAnsi="Times New Roman" w:cs="Times New Roman"/>
        </w:rPr>
        <w:t xml:space="preserve"> = the cumulative percentage of income, and </w:t>
      </w:r>
    </w:p>
    <w:p w14:paraId="38268E31" w14:textId="3FB8FF90"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N = the number of classes used in the analysis.</w:t>
      </w:r>
    </w:p>
    <w:p w14:paraId="6DAF0956" w14:textId="116A3D62"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lastRenderedPageBreak/>
        <w:t xml:space="preserve">A Lorenz curve was then created by plotting the cumulative percentage of households </w:t>
      </w:r>
      <w:r w:rsidR="004D09FF">
        <w:rPr>
          <w:rFonts w:ascii="Times New Roman" w:hAnsi="Times New Roman" w:cs="Times New Roman"/>
        </w:rPr>
        <w:t>against the cumulative proportion of respondents' household income</w:t>
      </w:r>
      <w:r w:rsidRPr="005D0201">
        <w:rPr>
          <w:rFonts w:ascii="Times New Roman" w:hAnsi="Times New Roman" w:cs="Times New Roman"/>
        </w:rPr>
        <w:t>. In the event of perfect equality in the distribution of the variables, the Lorenz curve would align with the diagonal; in the event of perfect inequality, it would align with the horizontal line and the right-hand vertical line. The closer the curve was to the 45-degree line, the more equal the distribution was.</w:t>
      </w:r>
    </w:p>
    <w:p w14:paraId="6F0621D9" w14:textId="77777777" w:rsidR="005D0201" w:rsidRPr="00A35DB5" w:rsidRDefault="005D0201" w:rsidP="005D0201">
      <w:pPr>
        <w:tabs>
          <w:tab w:val="left" w:pos="1704"/>
        </w:tabs>
        <w:spacing w:line="360" w:lineRule="auto"/>
        <w:jc w:val="both"/>
        <w:rPr>
          <w:rFonts w:ascii="Times New Roman" w:hAnsi="Times New Roman" w:cs="Times New Roman"/>
          <w:b/>
          <w:bCs/>
        </w:rPr>
      </w:pPr>
      <w:r w:rsidRPr="00A35DB5">
        <w:rPr>
          <w:rFonts w:ascii="Times New Roman" w:hAnsi="Times New Roman" w:cs="Times New Roman"/>
          <w:b/>
          <w:bCs/>
        </w:rPr>
        <w:t>Constraint Analysis</w:t>
      </w:r>
    </w:p>
    <w:p w14:paraId="0857108E" w14:textId="5C6BE255" w:rsidR="004D09FF"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Garrett's approach was used to rank the respondents' preferences for different aspects. Limits and advantages are transformed into numerical scores using Garrett's Ranking Technique. Instead of using a simple frequency distribution, this tool sets the limits based on respondents' </w:t>
      </w:r>
      <w:r w:rsidR="00A35DB5">
        <w:rPr>
          <w:rFonts w:ascii="Times New Roman" w:hAnsi="Times New Roman" w:cs="Times New Roman"/>
        </w:rPr>
        <w:t>severity assessments</w:t>
      </w:r>
      <w:r w:rsidRPr="005D0201">
        <w:rPr>
          <w:rFonts w:ascii="Times New Roman" w:hAnsi="Times New Roman" w:cs="Times New Roman"/>
        </w:rPr>
        <w:t xml:space="preserve">.  This method involved asking participants to rank each factor, and the following formula was used to convert the </w:t>
      </w:r>
      <w:r w:rsidR="00A75680">
        <w:rPr>
          <w:rFonts w:ascii="Times New Roman" w:hAnsi="Times New Roman" w:cs="Times New Roman"/>
        </w:rPr>
        <w:t>rankings into scores</w:t>
      </w:r>
      <w:r w:rsidRPr="005D0201">
        <w:rPr>
          <w:rFonts w:ascii="Times New Roman" w:hAnsi="Times New Roman" w:cs="Times New Roman"/>
        </w:rPr>
        <w:t>.</w:t>
      </w:r>
    </w:p>
    <w:p w14:paraId="4118BA71" w14:textId="1771A293" w:rsidR="00EE75F6" w:rsidRPr="005D0201" w:rsidRDefault="00EE75F6" w:rsidP="005D0201">
      <w:pPr>
        <w:tabs>
          <w:tab w:val="left" w:pos="1704"/>
        </w:tabs>
        <w:spacing w:line="360" w:lineRule="auto"/>
        <w:jc w:val="both"/>
        <w:rPr>
          <w:rFonts w:ascii="Times New Roman" w:hAnsi="Times New Roman" w:cs="Times New Roman"/>
        </w:rPr>
      </w:pPr>
      <w:r>
        <w:rPr>
          <w:noProof/>
        </w:rPr>
        <mc:AlternateContent>
          <mc:Choice Requires="wpg">
            <w:drawing>
              <wp:anchor distT="0" distB="0" distL="0" distR="0" simplePos="0" relativeHeight="251687936" behindDoc="0" locked="0" layoutInCell="1" allowOverlap="1" wp14:anchorId="3B7DE7D9" wp14:editId="30E6BA9C">
                <wp:simplePos x="0" y="0"/>
                <wp:positionH relativeFrom="page">
                  <wp:posOffset>2324735</wp:posOffset>
                </wp:positionH>
                <wp:positionV relativeFrom="paragraph">
                  <wp:posOffset>205740</wp:posOffset>
                </wp:positionV>
                <wp:extent cx="666115" cy="2705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270510"/>
                          <a:chOff x="0" y="0"/>
                          <a:chExt cx="666115" cy="270510"/>
                        </a:xfrm>
                      </wpg:grpSpPr>
                      <pic:pic xmlns:pic="http://schemas.openxmlformats.org/drawingml/2006/picture">
                        <pic:nvPicPr>
                          <pic:cNvPr id="24" name="Image 24"/>
                          <pic:cNvPicPr/>
                        </pic:nvPicPr>
                        <pic:blipFill>
                          <a:blip r:embed="rId21" cstate="print"/>
                          <a:stretch>
                            <a:fillRect/>
                          </a:stretch>
                        </pic:blipFill>
                        <pic:spPr>
                          <a:xfrm>
                            <a:off x="8890" y="0"/>
                            <a:ext cx="649605" cy="103505"/>
                          </a:xfrm>
                          <a:prstGeom prst="rect">
                            <a:avLst/>
                          </a:prstGeom>
                        </pic:spPr>
                      </pic:pic>
                      <pic:pic xmlns:pic="http://schemas.openxmlformats.org/drawingml/2006/picture">
                        <pic:nvPicPr>
                          <pic:cNvPr id="25" name="Image 25"/>
                          <pic:cNvPicPr/>
                        </pic:nvPicPr>
                        <pic:blipFill>
                          <a:blip r:embed="rId22" cstate="print"/>
                          <a:stretch>
                            <a:fillRect/>
                          </a:stretch>
                        </pic:blipFill>
                        <pic:spPr>
                          <a:xfrm>
                            <a:off x="267969" y="173990"/>
                            <a:ext cx="127000" cy="96520"/>
                          </a:xfrm>
                          <a:prstGeom prst="rect">
                            <a:avLst/>
                          </a:prstGeom>
                        </pic:spPr>
                      </pic:pic>
                      <wps:wsp>
                        <wps:cNvPr id="26" name="Graphic 26"/>
                        <wps:cNvSpPr/>
                        <wps:spPr>
                          <a:xfrm>
                            <a:off x="0" y="123825"/>
                            <a:ext cx="666115" cy="10795"/>
                          </a:xfrm>
                          <a:custGeom>
                            <a:avLst/>
                            <a:gdLst/>
                            <a:ahLst/>
                            <a:cxnLst/>
                            <a:rect l="l" t="t" r="r" b="b"/>
                            <a:pathLst>
                              <a:path w="666115" h="10795">
                                <a:moveTo>
                                  <a:pt x="666115" y="0"/>
                                </a:moveTo>
                                <a:lnTo>
                                  <a:pt x="0" y="0"/>
                                </a:lnTo>
                                <a:lnTo>
                                  <a:pt x="0" y="10795"/>
                                </a:lnTo>
                                <a:lnTo>
                                  <a:pt x="666115" y="10795"/>
                                </a:lnTo>
                                <a:lnTo>
                                  <a:pt x="6661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85312D" id="Group 23" o:spid="_x0000_s1026" style="position:absolute;margin-left:183.05pt;margin-top:16.2pt;width:52.45pt;height:21.3pt;z-index:251687936;mso-wrap-distance-left:0;mso-wrap-distance-right:0;mso-position-horizontal-relative:page" coordsize="6661,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">
                <v:shape id="Image 24" o:spid="_x0000_s1027" type="#_x0000_t75" style="position:absolute;left:88;width:6496;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">
                  <v:imagedata r:id="rId23" o:title=""/>
                </v:shape>
                <v:shape id="Image 25" o:spid="_x0000_s1028" type="#_x0000_t75" style="position:absolute;left:2679;top:1739;width:1270;height: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">
                  <v:imagedata r:id="rId24" o:title=""/>
                </v:shape>
                <v:shape id="Graphic 26" o:spid="_x0000_s1029" style="position:absolute;top:1238;width:6661;height:108;visibility:visible;mso-wrap-style:square;v-text-anchor:top" coordsize="6661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" path="m666115,l,,,10795r666115,l666115,xe" fillcolor="black" stroked="f">
                  <v:path arrowok="t"/>
                </v:shape>
                <w10:wrap anchorx="page"/>
              </v:group>
            </w:pict>
          </mc:Fallback>
        </mc:AlternateContent>
      </w:r>
    </w:p>
    <w:p w14:paraId="6133569D" w14:textId="0241B5FD" w:rsidR="004D09FF" w:rsidRDefault="00A35DB5" w:rsidP="005D0201">
      <w:pPr>
        <w:tabs>
          <w:tab w:val="left" w:pos="1704"/>
        </w:tabs>
        <w:spacing w:line="360" w:lineRule="auto"/>
        <w:jc w:val="both"/>
        <w:rPr>
          <w:rFonts w:ascii="Times New Roman" w:hAnsi="Times New Roman" w:cs="Times New Roman"/>
        </w:rPr>
      </w:pPr>
      <w:r>
        <w:rPr>
          <w:rFonts w:ascii="Times New Roman" w:hAnsi="Times New Roman" w:cs="Times New Roman"/>
        </w:rPr>
        <w:t>Percent</w:t>
      </w:r>
      <w:r w:rsidR="005D0201" w:rsidRPr="005D0201">
        <w:rPr>
          <w:rFonts w:ascii="Times New Roman" w:hAnsi="Times New Roman" w:cs="Times New Roman"/>
        </w:rPr>
        <w:t xml:space="preserve"> Position = </w:t>
      </w:r>
    </w:p>
    <w:p w14:paraId="4AE8CDBF" w14:textId="657F56D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Where </w:t>
      </w:r>
      <w:proofErr w:type="spellStart"/>
      <w:r w:rsidRPr="005D0201">
        <w:rPr>
          <w:rFonts w:ascii="Times New Roman" w:hAnsi="Times New Roman" w:cs="Times New Roman"/>
        </w:rPr>
        <w:t>Rij</w:t>
      </w:r>
      <w:proofErr w:type="spellEnd"/>
      <w:r w:rsidRPr="005D0201">
        <w:rPr>
          <w:rFonts w:ascii="Times New Roman" w:hAnsi="Times New Roman" w:cs="Times New Roman"/>
        </w:rPr>
        <w:t xml:space="preserve"> = Rank provided by </w:t>
      </w:r>
      <w:proofErr w:type="spellStart"/>
      <w:r w:rsidRPr="005D0201">
        <w:rPr>
          <w:rFonts w:ascii="Times New Roman" w:hAnsi="Times New Roman" w:cs="Times New Roman"/>
        </w:rPr>
        <w:t>jth</w:t>
      </w:r>
      <w:proofErr w:type="spellEnd"/>
      <w:r w:rsidRPr="005D0201">
        <w:rPr>
          <w:rFonts w:ascii="Times New Roman" w:hAnsi="Times New Roman" w:cs="Times New Roman"/>
        </w:rPr>
        <w:t xml:space="preserve"> responders for the </w:t>
      </w:r>
      <w:proofErr w:type="spellStart"/>
      <w:r w:rsidRPr="005D0201">
        <w:rPr>
          <w:rFonts w:ascii="Times New Roman" w:hAnsi="Times New Roman" w:cs="Times New Roman"/>
        </w:rPr>
        <w:t>ith</w:t>
      </w:r>
      <w:proofErr w:type="spellEnd"/>
      <w:r w:rsidRPr="005D0201">
        <w:rPr>
          <w:rFonts w:ascii="Times New Roman" w:hAnsi="Times New Roman" w:cs="Times New Roman"/>
        </w:rPr>
        <w:t xml:space="preserve"> variable</w:t>
      </w:r>
    </w:p>
    <w:p w14:paraId="42054659" w14:textId="66F67BCE"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Nj is the number of variables </w:t>
      </w:r>
      <w:r w:rsidR="00A75680">
        <w:rPr>
          <w:rFonts w:ascii="Times New Roman" w:hAnsi="Times New Roman" w:cs="Times New Roman"/>
        </w:rPr>
        <w:t xml:space="preserve">ranked by the </w:t>
      </w:r>
      <w:proofErr w:type="spellStart"/>
      <w:r w:rsidR="00A75680">
        <w:rPr>
          <w:rFonts w:ascii="Times New Roman" w:hAnsi="Times New Roman" w:cs="Times New Roman"/>
        </w:rPr>
        <w:t>jth</w:t>
      </w:r>
      <w:proofErr w:type="spellEnd"/>
      <w:r w:rsidR="00A75680">
        <w:rPr>
          <w:rFonts w:ascii="Times New Roman" w:hAnsi="Times New Roman" w:cs="Times New Roman"/>
        </w:rPr>
        <w:t xml:space="preserve"> respondent</w:t>
      </w:r>
      <w:r w:rsidRPr="005D0201">
        <w:rPr>
          <w:rFonts w:ascii="Times New Roman" w:hAnsi="Times New Roman" w:cs="Times New Roman"/>
        </w:rPr>
        <w:t>.</w:t>
      </w:r>
    </w:p>
    <w:p w14:paraId="65456F08" w14:textId="08501155" w:rsidR="00BE5263" w:rsidRPr="00F8592E"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Garrett's Table is used to convert the estimated current location into scores. The mean </w:t>
      </w:r>
      <w:r w:rsidR="00A35DB5">
        <w:rPr>
          <w:rFonts w:ascii="Times New Roman" w:hAnsi="Times New Roman" w:cs="Times New Roman"/>
        </w:rPr>
        <w:t>and overall scores are then calculated by summing</w:t>
      </w:r>
      <w:r w:rsidRPr="005D0201">
        <w:rPr>
          <w:rFonts w:ascii="Times New Roman" w:hAnsi="Times New Roman" w:cs="Times New Roman"/>
        </w:rPr>
        <w:t xml:space="preserve"> the individual scores </w:t>
      </w:r>
      <w:r w:rsidR="00FC1903">
        <w:rPr>
          <w:rFonts w:ascii="Times New Roman" w:hAnsi="Times New Roman" w:cs="Times New Roman"/>
        </w:rPr>
        <w:t>across factors</w:t>
      </w:r>
      <w:r w:rsidRPr="005D0201">
        <w:rPr>
          <w:rFonts w:ascii="Times New Roman" w:hAnsi="Times New Roman" w:cs="Times New Roman"/>
        </w:rPr>
        <w:t xml:space="preserve">. </w:t>
      </w:r>
      <w:r w:rsidR="00A75680">
        <w:rPr>
          <w:rFonts w:ascii="Times New Roman" w:hAnsi="Times New Roman" w:cs="Times New Roman"/>
        </w:rPr>
        <w:t>Elements with the highest mean values</w:t>
      </w:r>
      <w:r w:rsidRPr="005D0201">
        <w:rPr>
          <w:rFonts w:ascii="Times New Roman" w:hAnsi="Times New Roman" w:cs="Times New Roman"/>
        </w:rPr>
        <w:t xml:space="preserve"> are the most important.</w:t>
      </w:r>
    </w:p>
    <w:p w14:paraId="74DDAC72" w14:textId="14489641" w:rsidR="00FC1903" w:rsidRDefault="005858AA" w:rsidP="003A2C91">
      <w:pPr>
        <w:widowControl w:val="0"/>
        <w:tabs>
          <w:tab w:val="left" w:pos="500"/>
        </w:tabs>
        <w:autoSpaceDE w:val="0"/>
        <w:autoSpaceDN w:val="0"/>
        <w:spacing w:before="171" w:after="0" w:line="360" w:lineRule="auto"/>
        <w:jc w:val="both"/>
        <w:rPr>
          <w:rFonts w:ascii="Times New Roman" w:hAnsi="Times New Roman" w:cs="Times New Roman"/>
          <w:b/>
          <w:spacing w:val="-2"/>
        </w:rPr>
      </w:pPr>
      <w:r w:rsidRPr="003A2C91">
        <w:rPr>
          <w:rFonts w:ascii="Times New Roman" w:hAnsi="Times New Roman" w:cs="Times New Roman"/>
          <w:b/>
        </w:rPr>
        <w:t>Decision</w:t>
      </w:r>
      <w:r w:rsidRPr="003A2C91">
        <w:rPr>
          <w:rFonts w:ascii="Times New Roman" w:hAnsi="Times New Roman" w:cs="Times New Roman"/>
          <w:b/>
          <w:spacing w:val="-9"/>
        </w:rPr>
        <w:t xml:space="preserve"> </w:t>
      </w:r>
      <w:r w:rsidRPr="003A2C91">
        <w:rPr>
          <w:rFonts w:ascii="Times New Roman" w:hAnsi="Times New Roman" w:cs="Times New Roman"/>
          <w:b/>
          <w:spacing w:val="-2"/>
        </w:rPr>
        <w:t>making</w:t>
      </w:r>
    </w:p>
    <w:p w14:paraId="1E47BEA5" w14:textId="57825A43"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Using a set of clearly defined factors, logit analysis assessed the probability that SHG members would participate in decision-making. Household and financial decisions were studied separately.</w:t>
      </w:r>
      <w:r w:rsidR="00EE75F6">
        <w:rPr>
          <w:rFonts w:ascii="Times New Roman" w:hAnsi="Times New Roman" w:cs="Times New Roman"/>
          <w:bCs/>
          <w:spacing w:val="-2"/>
        </w:rPr>
        <w:t xml:space="preserve"> </w:t>
      </w:r>
      <w:r w:rsidRPr="00FC1903">
        <w:rPr>
          <w:rFonts w:ascii="Times New Roman" w:hAnsi="Times New Roman" w:cs="Times New Roman"/>
          <w:bCs/>
          <w:spacing w:val="-2"/>
        </w:rPr>
        <w:t>The standard deviation of women's decisions was calculated across all household decision-making criteria.</w:t>
      </w:r>
      <w:r w:rsidR="00EE75F6">
        <w:rPr>
          <w:rFonts w:ascii="Times New Roman" w:hAnsi="Times New Roman" w:cs="Times New Roman"/>
          <w:bCs/>
          <w:spacing w:val="-2"/>
        </w:rPr>
        <w:t xml:space="preserve"> </w:t>
      </w:r>
      <w:r w:rsidRPr="00FC1903">
        <w:rPr>
          <w:rFonts w:ascii="Times New Roman" w:hAnsi="Times New Roman" w:cs="Times New Roman"/>
          <w:bCs/>
          <w:spacing w:val="-2"/>
        </w:rPr>
        <w:t>The dependent variable was recorded as "one" if the household decision score was 20 or more, and as "zero" if it was less than 20. For financial decisions, a score of five or more was recorded as "one", and a score below five as "zero".</w:t>
      </w:r>
    </w:p>
    <w:p w14:paraId="15B6C9A9" w14:textId="77777777" w:rsidR="00E262DB"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Logit analysis is defined as:</w:t>
      </w:r>
      <w:r w:rsidR="00E262DB">
        <w:rPr>
          <w:rFonts w:ascii="Times New Roman" w:hAnsi="Times New Roman" w:cs="Times New Roman"/>
          <w:bCs/>
          <w:spacing w:val="-2"/>
        </w:rPr>
        <w:t xml:space="preserve">   </w:t>
      </w:r>
      <w:r w:rsidRPr="00FC1903">
        <w:rPr>
          <w:rFonts w:ascii="Times New Roman" w:hAnsi="Times New Roman" w:cs="Times New Roman"/>
          <w:bCs/>
          <w:spacing w:val="-2"/>
        </w:rPr>
        <w:t xml:space="preserve">Yi = A + </w:t>
      </w:r>
      <w:proofErr w:type="spellStart"/>
      <w:r w:rsidRPr="00FC1903">
        <w:rPr>
          <w:rFonts w:ascii="Times New Roman" w:hAnsi="Times New Roman" w:cs="Times New Roman"/>
          <w:bCs/>
          <w:spacing w:val="-2"/>
        </w:rPr>
        <w:t>BiXi</w:t>
      </w:r>
      <w:proofErr w:type="spellEnd"/>
      <w:r w:rsidRPr="00FC1903">
        <w:rPr>
          <w:rFonts w:ascii="Times New Roman" w:hAnsi="Times New Roman" w:cs="Times New Roman"/>
          <w:bCs/>
          <w:spacing w:val="-2"/>
        </w:rPr>
        <w:t xml:space="preserve"> + </w:t>
      </w:r>
      <w:proofErr w:type="spellStart"/>
      <w:r w:rsidRPr="00FC1903">
        <w:rPr>
          <w:rFonts w:ascii="Times New Roman" w:hAnsi="Times New Roman" w:cs="Times New Roman"/>
          <w:bCs/>
          <w:spacing w:val="-2"/>
        </w:rPr>
        <w:t>εi</w:t>
      </w:r>
      <w:proofErr w:type="spellEnd"/>
    </w:p>
    <w:p w14:paraId="71FBF12F" w14:textId="5D4AB2B6"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Where Yi = 1 if the first woman participated in the decision or not, and 0 otherwise.</w:t>
      </w:r>
    </w:p>
    <w:p w14:paraId="74445492" w14:textId="77777777" w:rsidR="00E262DB"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Xi = independent variable.</w:t>
      </w:r>
    </w:p>
    <w:p w14:paraId="40160443" w14:textId="132457AD"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lastRenderedPageBreak/>
        <w:t xml:space="preserve">Assuming that the expected value of </w:t>
      </w:r>
      <w:proofErr w:type="spellStart"/>
      <w:r w:rsidRPr="00FC1903">
        <w:rPr>
          <w:rFonts w:ascii="Times New Roman" w:hAnsi="Times New Roman" w:cs="Times New Roman"/>
          <w:bCs/>
          <w:spacing w:val="-2"/>
        </w:rPr>
        <w:t>εi</w:t>
      </w:r>
      <w:proofErr w:type="spellEnd"/>
      <w:r w:rsidRPr="00FC1903">
        <w:rPr>
          <w:rFonts w:ascii="Times New Roman" w:hAnsi="Times New Roman" w:cs="Times New Roman"/>
          <w:bCs/>
          <w:spacing w:val="-2"/>
        </w:rPr>
        <w:t xml:space="preserve"> is zero, we have:</w:t>
      </w:r>
    </w:p>
    <w:p w14:paraId="65B3574E" w14:textId="3999826F"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E</w:t>
      </w:r>
      <w:r w:rsidR="00E262DB">
        <w:rPr>
          <w:rFonts w:ascii="Times New Roman" w:hAnsi="Times New Roman" w:cs="Times New Roman"/>
          <w:bCs/>
          <w:spacing w:val="-2"/>
        </w:rPr>
        <w:t xml:space="preserve"> </w:t>
      </w:r>
      <w:r w:rsidRPr="00FC1903">
        <w:rPr>
          <w:rFonts w:ascii="Times New Roman" w:hAnsi="Times New Roman" w:cs="Times New Roman"/>
          <w:bCs/>
          <w:spacing w:val="-2"/>
        </w:rPr>
        <w:t xml:space="preserve">(Yi given Xi) = A + </w:t>
      </w:r>
      <w:proofErr w:type="spellStart"/>
      <w:r w:rsidR="00E262DB" w:rsidRPr="00FC1903">
        <w:rPr>
          <w:rFonts w:ascii="Times New Roman" w:hAnsi="Times New Roman" w:cs="Times New Roman"/>
          <w:bCs/>
          <w:spacing w:val="-2"/>
        </w:rPr>
        <w:t>BiXi</w:t>
      </w:r>
      <w:proofErr w:type="spellEnd"/>
      <w:r w:rsidR="00E262DB">
        <w:rPr>
          <w:rFonts w:ascii="Times New Roman" w:hAnsi="Times New Roman" w:cs="Times New Roman"/>
          <w:bCs/>
          <w:spacing w:val="-2"/>
        </w:rPr>
        <w:t xml:space="preserve">  </w:t>
      </w:r>
      <w:proofErr w:type="gramStart"/>
      <w:r w:rsidR="00E262DB">
        <w:rPr>
          <w:rFonts w:ascii="Times New Roman" w:hAnsi="Times New Roman" w:cs="Times New Roman"/>
          <w:bCs/>
          <w:spacing w:val="-2"/>
        </w:rPr>
        <w:t xml:space="preserve">   </w:t>
      </w:r>
      <w:r w:rsidRPr="00FC1903">
        <w:rPr>
          <w:rFonts w:ascii="Times New Roman" w:hAnsi="Times New Roman" w:cs="Times New Roman"/>
          <w:bCs/>
          <w:spacing w:val="-2"/>
        </w:rPr>
        <w:t>(</w:t>
      </w:r>
      <w:proofErr w:type="gramEnd"/>
      <w:r w:rsidRPr="00FC1903">
        <w:rPr>
          <w:rFonts w:ascii="Times New Roman" w:hAnsi="Times New Roman" w:cs="Times New Roman"/>
          <w:bCs/>
          <w:spacing w:val="-2"/>
        </w:rPr>
        <w:t>1)</w:t>
      </w:r>
    </w:p>
    <w:p w14:paraId="43D14682" w14:textId="77777777"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If Pi = the probability that Yi = 1, i.e., the probability that women take part in decision-making, then 1 - Pi = the probability that women do not take part in decision-making.</w:t>
      </w:r>
    </w:p>
    <w:p w14:paraId="2239FF7D" w14:textId="6039C07B"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E</w:t>
      </w:r>
      <w:r w:rsidR="00E262DB">
        <w:rPr>
          <w:rFonts w:ascii="Times New Roman" w:hAnsi="Times New Roman" w:cs="Times New Roman"/>
          <w:bCs/>
          <w:spacing w:val="-2"/>
        </w:rPr>
        <w:t xml:space="preserve"> </w:t>
      </w:r>
      <w:r w:rsidRPr="00FC1903">
        <w:rPr>
          <w:rFonts w:ascii="Times New Roman" w:hAnsi="Times New Roman" w:cs="Times New Roman"/>
          <w:bCs/>
          <w:spacing w:val="-2"/>
        </w:rPr>
        <w:t xml:space="preserve">(Yi given Xi) = </w:t>
      </w:r>
      <w:proofErr w:type="spellStart"/>
      <w:r w:rsidRPr="00FC1903">
        <w:rPr>
          <w:rFonts w:ascii="Times New Roman" w:hAnsi="Times New Roman" w:cs="Times New Roman"/>
          <w:bCs/>
          <w:spacing w:val="-2"/>
        </w:rPr>
        <w:t>Σyi</w:t>
      </w:r>
      <w:proofErr w:type="spellEnd"/>
      <w:r w:rsidRPr="00FC1903">
        <w:rPr>
          <w:rFonts w:ascii="Times New Roman" w:hAnsi="Times New Roman" w:cs="Times New Roman"/>
          <w:bCs/>
          <w:spacing w:val="-2"/>
        </w:rPr>
        <w:t xml:space="preserve"> (probability y) now</w:t>
      </w:r>
    </w:p>
    <w:p w14:paraId="12D97635" w14:textId="229A08D3"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0 (1 - Pi) + 1 (Pi)</w:t>
      </w:r>
    </w:p>
    <w:p w14:paraId="6646414F" w14:textId="5742B1EE"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w:t>
      </w:r>
      <w:proofErr w:type="gramStart"/>
      <w:r w:rsidR="00E262DB" w:rsidRPr="00FC1903">
        <w:rPr>
          <w:rFonts w:ascii="Times New Roman" w:hAnsi="Times New Roman" w:cs="Times New Roman"/>
          <w:bCs/>
          <w:spacing w:val="-2"/>
        </w:rPr>
        <w:t xml:space="preserve">Pi) </w:t>
      </w:r>
      <w:r w:rsidR="00E262DB">
        <w:rPr>
          <w:rFonts w:ascii="Times New Roman" w:hAnsi="Times New Roman" w:cs="Times New Roman"/>
          <w:bCs/>
          <w:spacing w:val="-2"/>
        </w:rPr>
        <w:t xml:space="preserve">  </w:t>
      </w:r>
      <w:proofErr w:type="gramEnd"/>
      <w:r w:rsidR="00E262DB">
        <w:rPr>
          <w:rFonts w:ascii="Times New Roman" w:hAnsi="Times New Roman" w:cs="Times New Roman"/>
          <w:bCs/>
          <w:spacing w:val="-2"/>
        </w:rPr>
        <w:t xml:space="preserve">  </w:t>
      </w:r>
      <w:proofErr w:type="gramStart"/>
      <w:r w:rsidR="00E262DB">
        <w:rPr>
          <w:rFonts w:ascii="Times New Roman" w:hAnsi="Times New Roman" w:cs="Times New Roman"/>
          <w:bCs/>
          <w:spacing w:val="-2"/>
        </w:rPr>
        <w:t xml:space="preserve">   (</w:t>
      </w:r>
      <w:proofErr w:type="gramEnd"/>
      <w:r w:rsidRPr="00FC1903">
        <w:rPr>
          <w:rFonts w:ascii="Times New Roman" w:hAnsi="Times New Roman" w:cs="Times New Roman"/>
          <w:bCs/>
          <w:spacing w:val="-2"/>
        </w:rPr>
        <w:t>2)</w:t>
      </w:r>
    </w:p>
    <w:p w14:paraId="49FA5ACD" w14:textId="522C730B"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By comparing (1) and (2), we have:</w:t>
      </w:r>
    </w:p>
    <w:p w14:paraId="01FD3E57" w14:textId="65B04E6E"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proofErr w:type="gramStart"/>
      <w:r w:rsidRPr="00FC1903">
        <w:rPr>
          <w:rFonts w:ascii="Times New Roman" w:hAnsi="Times New Roman" w:cs="Times New Roman"/>
          <w:bCs/>
          <w:spacing w:val="-2"/>
        </w:rPr>
        <w:t>E(</w:t>
      </w:r>
      <w:proofErr w:type="gramEnd"/>
      <w:r w:rsidRPr="00FC1903">
        <w:rPr>
          <w:rFonts w:ascii="Times New Roman" w:hAnsi="Times New Roman" w:cs="Times New Roman"/>
          <w:bCs/>
          <w:spacing w:val="-2"/>
        </w:rPr>
        <w:t xml:space="preserve">Yi given Xi) = A + </w:t>
      </w:r>
      <w:proofErr w:type="spellStart"/>
      <w:r w:rsidRPr="00FC1903">
        <w:rPr>
          <w:rFonts w:ascii="Times New Roman" w:hAnsi="Times New Roman" w:cs="Times New Roman"/>
          <w:bCs/>
          <w:spacing w:val="-2"/>
        </w:rPr>
        <w:t>BiXi</w:t>
      </w:r>
      <w:proofErr w:type="spellEnd"/>
      <w:r w:rsidRPr="00FC1903">
        <w:rPr>
          <w:rFonts w:ascii="Times New Roman" w:hAnsi="Times New Roman" w:cs="Times New Roman"/>
          <w:bCs/>
          <w:spacing w:val="-2"/>
        </w:rPr>
        <w:t xml:space="preserve"> = Pi (3)</w:t>
      </w:r>
    </w:p>
    <w:p w14:paraId="1001B810" w14:textId="5B93F4EC"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xml:space="preserve">Equation (3) represents a linear probability model that </w:t>
      </w:r>
      <w:r w:rsidR="00A75680">
        <w:rPr>
          <w:rFonts w:ascii="Times New Roman" w:hAnsi="Times New Roman" w:cs="Times New Roman"/>
          <w:bCs/>
          <w:spacing w:val="-2"/>
        </w:rPr>
        <w:t>estimates the conditional probability of women's participation</w:t>
      </w:r>
      <w:r w:rsidRPr="00FC1903">
        <w:rPr>
          <w:rFonts w:ascii="Times New Roman" w:hAnsi="Times New Roman" w:cs="Times New Roman"/>
          <w:bCs/>
          <w:spacing w:val="-2"/>
        </w:rPr>
        <w:t xml:space="preserve"> in decision-making, given the independent variables.</w:t>
      </w:r>
      <w:r w:rsidR="00E262DB">
        <w:rPr>
          <w:rFonts w:ascii="Times New Roman" w:hAnsi="Times New Roman" w:cs="Times New Roman"/>
          <w:bCs/>
          <w:spacing w:val="-2"/>
        </w:rPr>
        <w:t xml:space="preserve"> </w:t>
      </w:r>
      <w:r w:rsidRPr="00FC1903">
        <w:rPr>
          <w:rFonts w:ascii="Times New Roman" w:hAnsi="Times New Roman" w:cs="Times New Roman"/>
          <w:bCs/>
          <w:spacing w:val="-2"/>
        </w:rPr>
        <w:t xml:space="preserve">To determine the </w:t>
      </w:r>
      <w:r w:rsidR="00A75680">
        <w:rPr>
          <w:rFonts w:ascii="Times New Roman" w:hAnsi="Times New Roman" w:cs="Times New Roman"/>
          <w:bCs/>
          <w:spacing w:val="-2"/>
        </w:rPr>
        <w:t>probabilities for decision-makers and non-decision-makers</w:t>
      </w:r>
      <w:r w:rsidRPr="00FC1903">
        <w:rPr>
          <w:rFonts w:ascii="Times New Roman" w:hAnsi="Times New Roman" w:cs="Times New Roman"/>
          <w:bCs/>
          <w:spacing w:val="-2"/>
        </w:rPr>
        <w:t xml:space="preserve">, the mean of all variables was calculated separately for </w:t>
      </w:r>
      <w:r w:rsidR="006C423D">
        <w:rPr>
          <w:rFonts w:ascii="Times New Roman" w:hAnsi="Times New Roman" w:cs="Times New Roman"/>
          <w:bCs/>
          <w:spacing w:val="-2"/>
        </w:rPr>
        <w:t>each group. Then</w:t>
      </w:r>
      <w:r w:rsidRPr="00FC1903">
        <w:rPr>
          <w:rFonts w:ascii="Times New Roman" w:hAnsi="Times New Roman" w:cs="Times New Roman"/>
          <w:bCs/>
          <w:spacing w:val="-2"/>
        </w:rPr>
        <w:t xml:space="preserve"> each mean was multiplied by its respective coefficient to obtain Zi. This was then applied to the formula.</w:t>
      </w:r>
    </w:p>
    <w:p w14:paraId="4C222E0E" w14:textId="77777777"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The variables used in the logistic regression analysis for household decisions were as follows:</w:t>
      </w:r>
    </w:p>
    <w:p w14:paraId="7AF1EDCD" w14:textId="77777777"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Y</w:t>
      </w:r>
      <w:r w:rsidRPr="00E262DB">
        <w:rPr>
          <w:rFonts w:ascii="Times New Roman" w:hAnsi="Times New Roman" w:cs="Times New Roman"/>
          <w:bCs/>
          <w:spacing w:val="-2"/>
          <w:vertAlign w:val="subscript"/>
        </w:rPr>
        <w:t>i</w:t>
      </w:r>
      <w:r w:rsidRPr="00FC1903">
        <w:rPr>
          <w:rFonts w:ascii="Times New Roman" w:hAnsi="Times New Roman" w:cs="Times New Roman"/>
          <w:bCs/>
          <w:spacing w:val="-2"/>
        </w:rPr>
        <w:t xml:space="preserve"> = whether the </w:t>
      </w:r>
      <w:proofErr w:type="spellStart"/>
      <w:r w:rsidRPr="00FC1903">
        <w:rPr>
          <w:rFonts w:ascii="Times New Roman" w:hAnsi="Times New Roman" w:cs="Times New Roman"/>
          <w:bCs/>
          <w:spacing w:val="-2"/>
        </w:rPr>
        <w:t>i-th</w:t>
      </w:r>
      <w:proofErr w:type="spellEnd"/>
      <w:r w:rsidRPr="00FC1903">
        <w:rPr>
          <w:rFonts w:ascii="Times New Roman" w:hAnsi="Times New Roman" w:cs="Times New Roman"/>
          <w:bCs/>
          <w:spacing w:val="-2"/>
        </w:rPr>
        <w:t xml:space="preserve"> woman participates in household and financial decisions.</w:t>
      </w:r>
    </w:p>
    <w:p w14:paraId="127C5758" w14:textId="392F46E0"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1</w:t>
      </w:r>
      <w:r w:rsidRPr="00FC1903">
        <w:rPr>
          <w:rFonts w:ascii="Times New Roman" w:hAnsi="Times New Roman" w:cs="Times New Roman"/>
          <w:bCs/>
          <w:spacing w:val="-2"/>
        </w:rPr>
        <w:t xml:space="preserve"> = Age of the woman</w:t>
      </w:r>
      <w:r w:rsidR="00E262DB">
        <w:rPr>
          <w:rFonts w:ascii="Times New Roman" w:hAnsi="Times New Roman" w:cs="Times New Roman"/>
          <w:bCs/>
          <w:spacing w:val="-2"/>
        </w:rPr>
        <w:t xml:space="preserve">, </w:t>
      </w: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2</w:t>
      </w:r>
      <w:r w:rsidRPr="00FC1903">
        <w:rPr>
          <w:rFonts w:ascii="Times New Roman" w:hAnsi="Times New Roman" w:cs="Times New Roman"/>
          <w:bCs/>
          <w:spacing w:val="-2"/>
        </w:rPr>
        <w:t xml:space="preserve"> = Education level of the woman</w:t>
      </w:r>
      <w:r w:rsidR="00E262DB">
        <w:rPr>
          <w:rFonts w:ascii="Times New Roman" w:hAnsi="Times New Roman" w:cs="Times New Roman"/>
          <w:bCs/>
          <w:spacing w:val="-2"/>
        </w:rPr>
        <w:t xml:space="preserve">, </w:t>
      </w: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3</w:t>
      </w:r>
      <w:r w:rsidRPr="00FC1903">
        <w:rPr>
          <w:rFonts w:ascii="Times New Roman" w:hAnsi="Times New Roman" w:cs="Times New Roman"/>
          <w:bCs/>
          <w:spacing w:val="-2"/>
        </w:rPr>
        <w:t xml:space="preserve"> = Education level of the husband</w:t>
      </w:r>
      <w:r w:rsidR="00E262DB">
        <w:rPr>
          <w:rFonts w:ascii="Times New Roman" w:hAnsi="Times New Roman" w:cs="Times New Roman"/>
          <w:bCs/>
          <w:spacing w:val="-2"/>
        </w:rPr>
        <w:t>,</w:t>
      </w:r>
    </w:p>
    <w:p w14:paraId="0C424D9A" w14:textId="05EC3BEA"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4</w:t>
      </w:r>
      <w:r w:rsidRPr="00FC1903">
        <w:rPr>
          <w:rFonts w:ascii="Times New Roman" w:hAnsi="Times New Roman" w:cs="Times New Roman"/>
          <w:bCs/>
          <w:spacing w:val="-2"/>
        </w:rPr>
        <w:t xml:space="preserve"> = Whether the husband is the head of the family</w:t>
      </w:r>
      <w:r w:rsidR="00E262DB">
        <w:rPr>
          <w:rFonts w:ascii="Times New Roman" w:hAnsi="Times New Roman" w:cs="Times New Roman"/>
          <w:bCs/>
          <w:spacing w:val="-2"/>
        </w:rPr>
        <w:t>,</w:t>
      </w:r>
      <w:r w:rsidR="005C223A">
        <w:rPr>
          <w:rFonts w:ascii="Times New Roman" w:hAnsi="Times New Roman" w:cs="Times New Roman"/>
          <w:bCs/>
          <w:spacing w:val="-2"/>
        </w:rPr>
        <w:t xml:space="preserve"> </w:t>
      </w:r>
      <w:r w:rsidRPr="00FC1903">
        <w:rPr>
          <w:rFonts w:ascii="Times New Roman" w:hAnsi="Times New Roman" w:cs="Times New Roman"/>
          <w:bCs/>
          <w:spacing w:val="-2"/>
        </w:rPr>
        <w:t>X</w:t>
      </w:r>
      <w:r w:rsidRPr="005C223A">
        <w:rPr>
          <w:rFonts w:ascii="Times New Roman" w:hAnsi="Times New Roman" w:cs="Times New Roman"/>
          <w:bCs/>
          <w:spacing w:val="-2"/>
          <w:vertAlign w:val="subscript"/>
        </w:rPr>
        <w:t>5</w:t>
      </w:r>
      <w:r w:rsidRPr="00FC1903">
        <w:rPr>
          <w:rFonts w:ascii="Times New Roman" w:hAnsi="Times New Roman" w:cs="Times New Roman"/>
          <w:bCs/>
          <w:spacing w:val="-2"/>
        </w:rPr>
        <w:t xml:space="preserve"> = Number of adult males in the family</w:t>
      </w:r>
      <w:r w:rsidR="007E44CC">
        <w:rPr>
          <w:rFonts w:ascii="Times New Roman" w:hAnsi="Times New Roman" w:cs="Times New Roman"/>
          <w:bCs/>
          <w:spacing w:val="-2"/>
        </w:rPr>
        <w:t>,</w:t>
      </w:r>
    </w:p>
    <w:p w14:paraId="23FC6479" w14:textId="1870ABA8"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w:t>
      </w:r>
      <w:r w:rsidRPr="005C223A">
        <w:rPr>
          <w:rFonts w:ascii="Times New Roman" w:hAnsi="Times New Roman" w:cs="Times New Roman"/>
          <w:bCs/>
          <w:spacing w:val="-2"/>
          <w:vertAlign w:val="subscript"/>
        </w:rPr>
        <w:t>6</w:t>
      </w:r>
      <w:r w:rsidRPr="00FC1903">
        <w:rPr>
          <w:rFonts w:ascii="Times New Roman" w:hAnsi="Times New Roman" w:cs="Times New Roman"/>
          <w:bCs/>
          <w:spacing w:val="-2"/>
        </w:rPr>
        <w:t xml:space="preserve"> = Whether the husband is an alcoholic</w:t>
      </w:r>
      <w:r w:rsidR="007E44CC">
        <w:rPr>
          <w:rFonts w:ascii="Times New Roman" w:hAnsi="Times New Roman" w:cs="Times New Roman"/>
          <w:bCs/>
          <w:spacing w:val="-2"/>
        </w:rPr>
        <w:t xml:space="preserve">, </w:t>
      </w:r>
      <w:r w:rsidRPr="00FC1903">
        <w:rPr>
          <w:rFonts w:ascii="Times New Roman" w:hAnsi="Times New Roman" w:cs="Times New Roman"/>
          <w:bCs/>
          <w:spacing w:val="-2"/>
        </w:rPr>
        <w:t>X</w:t>
      </w:r>
      <w:r w:rsidRPr="007E44CC">
        <w:rPr>
          <w:rFonts w:ascii="Times New Roman" w:hAnsi="Times New Roman" w:cs="Times New Roman"/>
          <w:bCs/>
          <w:spacing w:val="-2"/>
          <w:vertAlign w:val="subscript"/>
        </w:rPr>
        <w:t>7</w:t>
      </w:r>
      <w:r w:rsidRPr="00FC1903">
        <w:rPr>
          <w:rFonts w:ascii="Times New Roman" w:hAnsi="Times New Roman" w:cs="Times New Roman"/>
          <w:bCs/>
          <w:spacing w:val="-2"/>
        </w:rPr>
        <w:t xml:space="preserve"> = Number of days worked</w:t>
      </w:r>
    </w:p>
    <w:p w14:paraId="49C2E0D7" w14:textId="7F354ADF" w:rsidR="00FC1903" w:rsidRDefault="00FC1903" w:rsidP="003A2C91">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The statements were assigned weights: 2 if women agreed, 1 if they somewhat agreed, and 0 if they disagreed, to measure the effect of SHG membership on employment.</w:t>
      </w:r>
      <w:r w:rsidR="007E44CC">
        <w:rPr>
          <w:rFonts w:ascii="Times New Roman" w:hAnsi="Times New Roman" w:cs="Times New Roman"/>
          <w:bCs/>
          <w:spacing w:val="-2"/>
        </w:rPr>
        <w:t xml:space="preserve"> </w:t>
      </w:r>
      <w:r w:rsidRPr="00FC1903">
        <w:rPr>
          <w:rFonts w:ascii="Times New Roman" w:hAnsi="Times New Roman" w:cs="Times New Roman"/>
          <w:bCs/>
          <w:spacing w:val="-2"/>
        </w:rPr>
        <w:t>These scores were then summed up.</w:t>
      </w:r>
      <w:r w:rsidR="007E44CC">
        <w:rPr>
          <w:rFonts w:ascii="Times New Roman" w:hAnsi="Times New Roman" w:cs="Times New Roman"/>
          <w:bCs/>
          <w:spacing w:val="-2"/>
        </w:rPr>
        <w:t xml:space="preserve"> </w:t>
      </w:r>
      <w:r w:rsidRPr="00FC1903">
        <w:rPr>
          <w:rFonts w:ascii="Times New Roman" w:hAnsi="Times New Roman" w:cs="Times New Roman"/>
          <w:bCs/>
          <w:spacing w:val="-2"/>
        </w:rPr>
        <w:t>Based on the score values, women were divided into three empowerment categories: high, medium, and low.</w:t>
      </w:r>
      <w:r w:rsidR="007E44CC">
        <w:rPr>
          <w:rFonts w:ascii="Times New Roman" w:hAnsi="Times New Roman" w:cs="Times New Roman"/>
          <w:bCs/>
          <w:spacing w:val="-2"/>
        </w:rPr>
        <w:t xml:space="preserve"> </w:t>
      </w:r>
      <w:r w:rsidRPr="00FC1903">
        <w:rPr>
          <w:rFonts w:ascii="Times New Roman" w:hAnsi="Times New Roman" w:cs="Times New Roman"/>
          <w:bCs/>
          <w:spacing w:val="-2"/>
        </w:rPr>
        <w:t xml:space="preserve">Women were </w:t>
      </w:r>
      <w:r w:rsidR="00A75680">
        <w:rPr>
          <w:rFonts w:ascii="Times New Roman" w:hAnsi="Times New Roman" w:cs="Times New Roman"/>
          <w:bCs/>
          <w:spacing w:val="-2"/>
        </w:rPr>
        <w:t>categorized</w:t>
      </w:r>
      <w:r w:rsidRPr="00FC1903">
        <w:rPr>
          <w:rFonts w:ascii="Times New Roman" w:hAnsi="Times New Roman" w:cs="Times New Roman"/>
          <w:bCs/>
          <w:spacing w:val="-2"/>
        </w:rPr>
        <w:t xml:space="preserve"> as having medium empowerment if their score was between these two ranges, low empowerment if it was below the mean minus half the standard deviation, and high empowerment if it was above the mean plus half the standard deviation.</w:t>
      </w:r>
    </w:p>
    <w:p w14:paraId="666D0445" w14:textId="77777777" w:rsidR="00A75680" w:rsidRPr="00FC1903" w:rsidRDefault="00A75680" w:rsidP="003A2C91">
      <w:pPr>
        <w:widowControl w:val="0"/>
        <w:tabs>
          <w:tab w:val="left" w:pos="500"/>
        </w:tabs>
        <w:autoSpaceDE w:val="0"/>
        <w:autoSpaceDN w:val="0"/>
        <w:spacing w:before="171" w:after="0" w:line="360" w:lineRule="auto"/>
        <w:jc w:val="both"/>
        <w:rPr>
          <w:rFonts w:ascii="Times New Roman" w:hAnsi="Times New Roman" w:cs="Times New Roman"/>
          <w:bCs/>
          <w:spacing w:val="-2"/>
        </w:rPr>
      </w:pPr>
    </w:p>
    <w:p w14:paraId="0EE47321" w14:textId="77777777" w:rsidR="00D76311" w:rsidRPr="00D76311" w:rsidRDefault="00D76311" w:rsidP="00D76311">
      <w:pPr>
        <w:widowControl w:val="0"/>
        <w:tabs>
          <w:tab w:val="left" w:pos="500"/>
        </w:tabs>
        <w:autoSpaceDE w:val="0"/>
        <w:autoSpaceDN w:val="0"/>
        <w:spacing w:before="171" w:after="0" w:line="360" w:lineRule="auto"/>
        <w:jc w:val="both"/>
        <w:rPr>
          <w:rFonts w:ascii="Times New Roman" w:hAnsi="Times New Roman" w:cs="Times New Roman"/>
          <w:b/>
          <w:spacing w:val="-2"/>
        </w:rPr>
      </w:pPr>
      <w:r w:rsidRPr="00D76311">
        <w:rPr>
          <w:rFonts w:ascii="Times New Roman" w:hAnsi="Times New Roman" w:cs="Times New Roman"/>
          <w:b/>
          <w:spacing w:val="-2"/>
        </w:rPr>
        <w:lastRenderedPageBreak/>
        <w:t>RESULTS AND DISCUSSION</w:t>
      </w:r>
    </w:p>
    <w:p w14:paraId="6D21808B" w14:textId="77777777" w:rsidR="00D76311" w:rsidRPr="00D76311" w:rsidRDefault="00D76311" w:rsidP="00D76311">
      <w:pPr>
        <w:widowControl w:val="0"/>
        <w:tabs>
          <w:tab w:val="left" w:pos="500"/>
        </w:tabs>
        <w:autoSpaceDE w:val="0"/>
        <w:autoSpaceDN w:val="0"/>
        <w:spacing w:before="171" w:after="0" w:line="360" w:lineRule="auto"/>
        <w:jc w:val="both"/>
        <w:rPr>
          <w:rFonts w:ascii="Times New Roman" w:hAnsi="Times New Roman" w:cs="Times New Roman"/>
          <w:b/>
          <w:spacing w:val="-2"/>
        </w:rPr>
      </w:pPr>
      <w:r w:rsidRPr="00D76311">
        <w:rPr>
          <w:rFonts w:ascii="Times New Roman" w:hAnsi="Times New Roman" w:cs="Times New Roman"/>
          <w:bCs/>
          <w:spacing w:val="-2"/>
        </w:rPr>
        <w:t>1.</w:t>
      </w:r>
      <w:r w:rsidRPr="00D76311">
        <w:rPr>
          <w:rFonts w:ascii="Times New Roman" w:hAnsi="Times New Roman" w:cs="Times New Roman"/>
          <w:bCs/>
          <w:spacing w:val="-2"/>
        </w:rPr>
        <w:tab/>
      </w:r>
      <w:r w:rsidRPr="00D76311">
        <w:rPr>
          <w:rFonts w:ascii="Times New Roman" w:hAnsi="Times New Roman" w:cs="Times New Roman"/>
          <w:b/>
          <w:spacing w:val="-2"/>
        </w:rPr>
        <w:t>Socio-economic Profile of the SHG Members</w:t>
      </w:r>
    </w:p>
    <w:p w14:paraId="12EB7470" w14:textId="04F63CF4" w:rsidR="00FC1903" w:rsidRPr="00FC1903" w:rsidRDefault="007E44CC" w:rsidP="00D76311">
      <w:pPr>
        <w:widowControl w:val="0"/>
        <w:tabs>
          <w:tab w:val="left" w:pos="500"/>
        </w:tabs>
        <w:autoSpaceDE w:val="0"/>
        <w:autoSpaceDN w:val="0"/>
        <w:spacing w:before="171" w:after="0" w:line="360" w:lineRule="auto"/>
        <w:jc w:val="both"/>
        <w:rPr>
          <w:rFonts w:ascii="Times New Roman" w:hAnsi="Times New Roman" w:cs="Times New Roman"/>
          <w:bCs/>
          <w:spacing w:val="-2"/>
        </w:rPr>
      </w:pPr>
      <w:r>
        <w:rPr>
          <w:rFonts w:ascii="Times New Roman" w:hAnsi="Times New Roman" w:cs="Times New Roman"/>
          <w:bCs/>
          <w:spacing w:val="-2"/>
        </w:rPr>
        <w:tab/>
      </w:r>
      <w:r>
        <w:rPr>
          <w:rFonts w:ascii="Times New Roman" w:hAnsi="Times New Roman" w:cs="Times New Roman"/>
          <w:bCs/>
          <w:spacing w:val="-2"/>
        </w:rPr>
        <w:tab/>
      </w:r>
      <w:r w:rsidR="00D76311" w:rsidRPr="00D76311">
        <w:rPr>
          <w:rFonts w:ascii="Times New Roman" w:hAnsi="Times New Roman" w:cs="Times New Roman"/>
          <w:bCs/>
          <w:spacing w:val="-2"/>
        </w:rPr>
        <w:t xml:space="preserve">According to the caste system, the majority of SHG members (46.25%) were OBCs. The majority of them (57.5%) were between </w:t>
      </w:r>
      <w:r w:rsidR="00A75680">
        <w:rPr>
          <w:rFonts w:ascii="Times New Roman" w:hAnsi="Times New Roman" w:cs="Times New Roman"/>
          <w:bCs/>
          <w:spacing w:val="-2"/>
        </w:rPr>
        <w:t>25 and 45 years old. Family</w:t>
      </w:r>
      <w:r w:rsidR="00D76311" w:rsidRPr="00D76311">
        <w:rPr>
          <w:rFonts w:ascii="Times New Roman" w:hAnsi="Times New Roman" w:cs="Times New Roman"/>
          <w:bCs/>
          <w:spacing w:val="-2"/>
        </w:rPr>
        <w:t xml:space="preserve"> size and income, 78.75% of respondents stated that their family consisted of fewer than four people. In comparison, 88.75% stated that their family consisted of 5. In terms of education, 23.75% of members have finished matriculation, while 42.5% have just completed primary school. Nearly all members (86.25%) </w:t>
      </w:r>
      <w:r w:rsidR="00A75680">
        <w:rPr>
          <w:rFonts w:ascii="Times New Roman" w:hAnsi="Times New Roman" w:cs="Times New Roman"/>
          <w:bCs/>
          <w:spacing w:val="-2"/>
        </w:rPr>
        <w:t>were married, while</w:t>
      </w:r>
      <w:r w:rsidR="00D76311" w:rsidRPr="00D76311">
        <w:rPr>
          <w:rFonts w:ascii="Times New Roman" w:hAnsi="Times New Roman" w:cs="Times New Roman"/>
          <w:bCs/>
          <w:spacing w:val="-2"/>
        </w:rPr>
        <w:t xml:space="preserve"> a small percentage were divorced (2.5%) or widowed (11.25%). The households consisted of at least two earners. 35% of members earn money through small businesses and tailoring, despite 60% working largely at home. Only 5% work for the government, and even then, their positions are contract. The profile of the polled participants is further detailed in the table that follows (Table 1).</w:t>
      </w:r>
    </w:p>
    <w:p w14:paraId="6DF39992" w14:textId="77777777" w:rsidR="00ED4D5D" w:rsidRDefault="00ED4D5D" w:rsidP="00F8592E">
      <w:pPr>
        <w:spacing w:line="360" w:lineRule="auto"/>
        <w:jc w:val="both"/>
        <w:rPr>
          <w:rFonts w:ascii="Times New Roman" w:hAnsi="Times New Roman" w:cs="Times New Roman"/>
        </w:rPr>
      </w:pPr>
    </w:p>
    <w:p w14:paraId="1921D313" w14:textId="3741EF8C" w:rsidR="00794356" w:rsidRPr="00794356" w:rsidRDefault="00794356" w:rsidP="00794356">
      <w:pPr>
        <w:spacing w:line="360" w:lineRule="auto"/>
        <w:ind w:right="3"/>
        <w:jc w:val="center"/>
        <w:rPr>
          <w:rFonts w:ascii="Times New Roman" w:hAnsi="Times New Roman" w:cs="Times New Roman"/>
          <w:b/>
        </w:rPr>
      </w:pPr>
      <w:r w:rsidRPr="00F8592E">
        <w:rPr>
          <w:rFonts w:ascii="Times New Roman" w:hAnsi="Times New Roman" w:cs="Times New Roman"/>
          <w:b/>
        </w:rPr>
        <w:t>Table</w:t>
      </w:r>
      <w:r w:rsidRPr="00F8592E">
        <w:rPr>
          <w:rFonts w:ascii="Times New Roman" w:hAnsi="Times New Roman" w:cs="Times New Roman"/>
          <w:b/>
          <w:spacing w:val="-7"/>
        </w:rPr>
        <w:t xml:space="preserve"> </w:t>
      </w:r>
      <w:r w:rsidRPr="00F8592E">
        <w:rPr>
          <w:rFonts w:ascii="Times New Roman" w:hAnsi="Times New Roman" w:cs="Times New Roman"/>
          <w:b/>
        </w:rPr>
        <w:t>1.</w:t>
      </w:r>
      <w:r w:rsidRPr="00F8592E">
        <w:rPr>
          <w:rFonts w:ascii="Times New Roman" w:hAnsi="Times New Roman" w:cs="Times New Roman"/>
          <w:b/>
          <w:spacing w:val="-6"/>
        </w:rPr>
        <w:t xml:space="preserve"> </w:t>
      </w:r>
      <w:r w:rsidR="00482EFC">
        <w:rPr>
          <w:rFonts w:ascii="Times New Roman" w:hAnsi="Times New Roman" w:cs="Times New Roman"/>
          <w:b/>
        </w:rPr>
        <w:t>Demographic</w:t>
      </w:r>
      <w:r w:rsidRPr="00F8592E">
        <w:rPr>
          <w:rFonts w:ascii="Times New Roman" w:hAnsi="Times New Roman" w:cs="Times New Roman"/>
          <w:b/>
          <w:spacing w:val="-5"/>
        </w:rPr>
        <w:t xml:space="preserve"> </w:t>
      </w:r>
      <w:r w:rsidRPr="00F8592E">
        <w:rPr>
          <w:rFonts w:ascii="Times New Roman" w:hAnsi="Times New Roman" w:cs="Times New Roman"/>
          <w:b/>
        </w:rPr>
        <w:t>status</w:t>
      </w:r>
      <w:r w:rsidRPr="00F8592E">
        <w:rPr>
          <w:rFonts w:ascii="Times New Roman" w:hAnsi="Times New Roman" w:cs="Times New Roman"/>
          <w:b/>
          <w:spacing w:val="-7"/>
        </w:rPr>
        <w:t xml:space="preserve"> </w:t>
      </w:r>
      <w:r w:rsidRPr="00F8592E">
        <w:rPr>
          <w:rFonts w:ascii="Times New Roman" w:hAnsi="Times New Roman" w:cs="Times New Roman"/>
          <w:b/>
        </w:rPr>
        <w:t>of</w:t>
      </w:r>
      <w:r w:rsidRPr="00F8592E">
        <w:rPr>
          <w:rFonts w:ascii="Times New Roman" w:hAnsi="Times New Roman" w:cs="Times New Roman"/>
          <w:b/>
          <w:spacing w:val="-5"/>
        </w:rPr>
        <w:t xml:space="preserve"> </w:t>
      </w:r>
      <w:r w:rsidRPr="00F8592E">
        <w:rPr>
          <w:rFonts w:ascii="Times New Roman" w:hAnsi="Times New Roman" w:cs="Times New Roman"/>
          <w:b/>
        </w:rPr>
        <w:t>the</w:t>
      </w:r>
      <w:r w:rsidRPr="00F8592E">
        <w:rPr>
          <w:rFonts w:ascii="Times New Roman" w:hAnsi="Times New Roman" w:cs="Times New Roman"/>
          <w:b/>
          <w:spacing w:val="-7"/>
        </w:rPr>
        <w:t xml:space="preserve"> </w:t>
      </w:r>
      <w:r w:rsidR="00482EFC">
        <w:rPr>
          <w:rFonts w:ascii="Times New Roman" w:hAnsi="Times New Roman" w:cs="Times New Roman"/>
          <w:b/>
          <w:spacing w:val="-2"/>
        </w:rPr>
        <w:t>participants</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0"/>
        <w:gridCol w:w="3824"/>
        <w:gridCol w:w="2545"/>
      </w:tblGrid>
      <w:tr w:rsidR="00794356" w:rsidRPr="00A5465D" w14:paraId="722B89D3" w14:textId="77777777" w:rsidTr="00CE7990">
        <w:trPr>
          <w:trHeight w:val="230"/>
        </w:trPr>
        <w:tc>
          <w:tcPr>
            <w:tcW w:w="2580" w:type="dxa"/>
          </w:tcPr>
          <w:p w14:paraId="07FDF1D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Age</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pacing w:val="-2"/>
                <w:sz w:val="24"/>
                <w:szCs w:val="24"/>
              </w:rPr>
              <w:t>Group</w:t>
            </w:r>
          </w:p>
        </w:tc>
        <w:tc>
          <w:tcPr>
            <w:tcW w:w="3824" w:type="dxa"/>
          </w:tcPr>
          <w:p w14:paraId="3433AAA2" w14:textId="02900803"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00D76311">
              <w:rPr>
                <w:rFonts w:ascii="Times New Roman" w:hAnsi="Times New Roman" w:cs="Times New Roman"/>
                <w:bCs/>
                <w:spacing w:val="-2"/>
                <w:sz w:val="24"/>
                <w:szCs w:val="24"/>
              </w:rPr>
              <w:t>Respondents</w:t>
            </w:r>
          </w:p>
        </w:tc>
        <w:tc>
          <w:tcPr>
            <w:tcW w:w="2545" w:type="dxa"/>
          </w:tcPr>
          <w:p w14:paraId="3D25E769"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26145FA" w14:textId="77777777" w:rsidTr="00CE7990">
        <w:trPr>
          <w:trHeight w:val="245"/>
        </w:trPr>
        <w:tc>
          <w:tcPr>
            <w:tcW w:w="2580" w:type="dxa"/>
          </w:tcPr>
          <w:p w14:paraId="0B5345F6"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Below</w:t>
            </w:r>
            <w:r w:rsidRPr="00A5465D">
              <w:rPr>
                <w:rFonts w:ascii="Times New Roman" w:hAnsi="Times New Roman" w:cs="Times New Roman"/>
                <w:bCs/>
                <w:spacing w:val="52"/>
                <w:sz w:val="24"/>
                <w:szCs w:val="24"/>
              </w:rPr>
              <w:t xml:space="preserve"> </w:t>
            </w:r>
            <w:r w:rsidRPr="00A5465D">
              <w:rPr>
                <w:rFonts w:ascii="Times New Roman" w:hAnsi="Times New Roman" w:cs="Times New Roman"/>
                <w:bCs/>
                <w:spacing w:val="-5"/>
                <w:sz w:val="24"/>
                <w:szCs w:val="24"/>
              </w:rPr>
              <w:t>25</w:t>
            </w:r>
          </w:p>
        </w:tc>
        <w:tc>
          <w:tcPr>
            <w:tcW w:w="3824" w:type="dxa"/>
          </w:tcPr>
          <w:p w14:paraId="14AFADD6"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p>
        </w:tc>
        <w:tc>
          <w:tcPr>
            <w:tcW w:w="2545" w:type="dxa"/>
          </w:tcPr>
          <w:p w14:paraId="32AC987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2.50</w:t>
            </w:r>
          </w:p>
        </w:tc>
      </w:tr>
      <w:tr w:rsidR="00794356" w:rsidRPr="00A5465D" w14:paraId="06A96F0E" w14:textId="77777777" w:rsidTr="00CE7990">
        <w:trPr>
          <w:trHeight w:val="230"/>
        </w:trPr>
        <w:tc>
          <w:tcPr>
            <w:tcW w:w="2580" w:type="dxa"/>
          </w:tcPr>
          <w:p w14:paraId="08C6454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25-</w:t>
            </w:r>
            <w:r w:rsidRPr="00A5465D">
              <w:rPr>
                <w:rFonts w:ascii="Times New Roman" w:hAnsi="Times New Roman" w:cs="Times New Roman"/>
                <w:bCs/>
                <w:spacing w:val="-7"/>
                <w:sz w:val="24"/>
                <w:szCs w:val="24"/>
              </w:rPr>
              <w:t>45</w:t>
            </w:r>
          </w:p>
        </w:tc>
        <w:tc>
          <w:tcPr>
            <w:tcW w:w="3824" w:type="dxa"/>
          </w:tcPr>
          <w:p w14:paraId="395BF315"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46</w:t>
            </w:r>
          </w:p>
        </w:tc>
        <w:tc>
          <w:tcPr>
            <w:tcW w:w="2545" w:type="dxa"/>
          </w:tcPr>
          <w:p w14:paraId="17893B02"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57.50</w:t>
            </w:r>
          </w:p>
        </w:tc>
      </w:tr>
      <w:tr w:rsidR="00794356" w:rsidRPr="00A5465D" w14:paraId="0FA4556B" w14:textId="77777777" w:rsidTr="00CE7990">
        <w:trPr>
          <w:trHeight w:val="230"/>
        </w:trPr>
        <w:tc>
          <w:tcPr>
            <w:tcW w:w="2580" w:type="dxa"/>
          </w:tcPr>
          <w:p w14:paraId="2D162FD3"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45-</w:t>
            </w:r>
            <w:r w:rsidRPr="00A5465D">
              <w:rPr>
                <w:rFonts w:ascii="Times New Roman" w:hAnsi="Times New Roman" w:cs="Times New Roman"/>
                <w:bCs/>
                <w:spacing w:val="-7"/>
                <w:sz w:val="24"/>
                <w:szCs w:val="24"/>
              </w:rPr>
              <w:t>55</w:t>
            </w:r>
          </w:p>
        </w:tc>
        <w:tc>
          <w:tcPr>
            <w:tcW w:w="3824" w:type="dxa"/>
          </w:tcPr>
          <w:p w14:paraId="47356CE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27</w:t>
            </w:r>
          </w:p>
        </w:tc>
        <w:tc>
          <w:tcPr>
            <w:tcW w:w="2545" w:type="dxa"/>
          </w:tcPr>
          <w:p w14:paraId="67A0673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33.75</w:t>
            </w:r>
          </w:p>
        </w:tc>
      </w:tr>
      <w:tr w:rsidR="00794356" w:rsidRPr="00A5465D" w14:paraId="58C7C888" w14:textId="77777777" w:rsidTr="00CE7990">
        <w:trPr>
          <w:trHeight w:val="228"/>
        </w:trPr>
        <w:tc>
          <w:tcPr>
            <w:tcW w:w="2580" w:type="dxa"/>
          </w:tcPr>
          <w:p w14:paraId="2E6D9255"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55</w:t>
            </w:r>
          </w:p>
        </w:tc>
        <w:tc>
          <w:tcPr>
            <w:tcW w:w="3824" w:type="dxa"/>
          </w:tcPr>
          <w:p w14:paraId="3C93A40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5</w:t>
            </w:r>
          </w:p>
        </w:tc>
        <w:tc>
          <w:tcPr>
            <w:tcW w:w="2545" w:type="dxa"/>
          </w:tcPr>
          <w:p w14:paraId="0707FED4"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6.25</w:t>
            </w:r>
          </w:p>
        </w:tc>
      </w:tr>
      <w:tr w:rsidR="00794356" w:rsidRPr="00A5465D" w14:paraId="4FFC4103" w14:textId="77777777" w:rsidTr="00CE7990">
        <w:trPr>
          <w:trHeight w:val="252"/>
        </w:trPr>
        <w:tc>
          <w:tcPr>
            <w:tcW w:w="2580" w:type="dxa"/>
          </w:tcPr>
          <w:p w14:paraId="0364E81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51299127"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42B25F3B"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08D22ABB" w14:textId="77777777" w:rsidTr="00CE7990">
        <w:trPr>
          <w:trHeight w:val="255"/>
        </w:trPr>
        <w:tc>
          <w:tcPr>
            <w:tcW w:w="2580" w:type="dxa"/>
          </w:tcPr>
          <w:p w14:paraId="1B56DD1E" w14:textId="77777777" w:rsidR="00794356" w:rsidRPr="00A5465D" w:rsidRDefault="00794356" w:rsidP="00CE7990">
            <w:pPr>
              <w:pStyle w:val="TableParagraph"/>
              <w:spacing w:before="5"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Caste</w:t>
            </w:r>
          </w:p>
        </w:tc>
        <w:tc>
          <w:tcPr>
            <w:tcW w:w="3824" w:type="dxa"/>
          </w:tcPr>
          <w:p w14:paraId="6E6D973F" w14:textId="77777777" w:rsidR="00794356" w:rsidRPr="00A5465D" w:rsidRDefault="00794356" w:rsidP="00CE7990">
            <w:pPr>
              <w:pStyle w:val="TableParagraph"/>
              <w:spacing w:before="5"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7D50336F" w14:textId="77777777" w:rsidR="00794356" w:rsidRPr="00A5465D" w:rsidRDefault="00794356" w:rsidP="00CE7990">
            <w:pPr>
              <w:pStyle w:val="TableParagraph"/>
              <w:spacing w:before="5"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6C576405" w14:textId="77777777" w:rsidTr="00CE7990">
        <w:trPr>
          <w:trHeight w:val="231"/>
        </w:trPr>
        <w:tc>
          <w:tcPr>
            <w:tcW w:w="2580" w:type="dxa"/>
          </w:tcPr>
          <w:p w14:paraId="01BDEFBA"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5"/>
                <w:sz w:val="24"/>
                <w:szCs w:val="24"/>
              </w:rPr>
              <w:t>SC</w:t>
            </w:r>
          </w:p>
        </w:tc>
        <w:tc>
          <w:tcPr>
            <w:tcW w:w="3824" w:type="dxa"/>
          </w:tcPr>
          <w:p w14:paraId="6EA250F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10</w:t>
            </w:r>
          </w:p>
        </w:tc>
        <w:tc>
          <w:tcPr>
            <w:tcW w:w="2545" w:type="dxa"/>
          </w:tcPr>
          <w:p w14:paraId="6409F05F"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12.50</w:t>
            </w:r>
          </w:p>
        </w:tc>
      </w:tr>
      <w:tr w:rsidR="00794356" w:rsidRPr="00A5465D" w14:paraId="367FCDF3" w14:textId="77777777" w:rsidTr="00CE7990">
        <w:trPr>
          <w:trHeight w:val="230"/>
        </w:trPr>
        <w:tc>
          <w:tcPr>
            <w:tcW w:w="2580" w:type="dxa"/>
          </w:tcPr>
          <w:p w14:paraId="6FA50927"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5"/>
                <w:sz w:val="24"/>
                <w:szCs w:val="24"/>
              </w:rPr>
              <w:t>ST</w:t>
            </w:r>
          </w:p>
        </w:tc>
        <w:tc>
          <w:tcPr>
            <w:tcW w:w="3824" w:type="dxa"/>
          </w:tcPr>
          <w:p w14:paraId="295D086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7117BB78"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046FCE97" w14:textId="77777777" w:rsidTr="00CE7990">
        <w:trPr>
          <w:trHeight w:val="230"/>
        </w:trPr>
        <w:tc>
          <w:tcPr>
            <w:tcW w:w="2580" w:type="dxa"/>
          </w:tcPr>
          <w:p w14:paraId="600CB7B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5"/>
                <w:sz w:val="24"/>
                <w:szCs w:val="24"/>
              </w:rPr>
              <w:t>OBC</w:t>
            </w:r>
          </w:p>
        </w:tc>
        <w:tc>
          <w:tcPr>
            <w:tcW w:w="3824" w:type="dxa"/>
          </w:tcPr>
          <w:p w14:paraId="62F102E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37</w:t>
            </w:r>
          </w:p>
        </w:tc>
        <w:tc>
          <w:tcPr>
            <w:tcW w:w="2545" w:type="dxa"/>
          </w:tcPr>
          <w:p w14:paraId="5308674D"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46.25</w:t>
            </w:r>
          </w:p>
        </w:tc>
      </w:tr>
      <w:tr w:rsidR="00794356" w:rsidRPr="00A5465D" w14:paraId="69EF507A" w14:textId="77777777" w:rsidTr="00CE7990">
        <w:trPr>
          <w:trHeight w:val="228"/>
        </w:trPr>
        <w:tc>
          <w:tcPr>
            <w:tcW w:w="2580" w:type="dxa"/>
          </w:tcPr>
          <w:p w14:paraId="5055339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General</w:t>
            </w:r>
          </w:p>
        </w:tc>
        <w:tc>
          <w:tcPr>
            <w:tcW w:w="3824" w:type="dxa"/>
          </w:tcPr>
          <w:p w14:paraId="6FAA4083"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24</w:t>
            </w:r>
          </w:p>
        </w:tc>
        <w:tc>
          <w:tcPr>
            <w:tcW w:w="2545" w:type="dxa"/>
          </w:tcPr>
          <w:p w14:paraId="7179D50D"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30.00</w:t>
            </w:r>
          </w:p>
        </w:tc>
      </w:tr>
      <w:tr w:rsidR="00794356" w:rsidRPr="00A5465D" w14:paraId="6601CB6A" w14:textId="77777777" w:rsidTr="00CE7990">
        <w:trPr>
          <w:trHeight w:val="228"/>
        </w:trPr>
        <w:tc>
          <w:tcPr>
            <w:tcW w:w="2580" w:type="dxa"/>
          </w:tcPr>
          <w:p w14:paraId="1CEF42CC"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21E243D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005207CC"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7BF151B4" w14:textId="77777777" w:rsidTr="00CE7990">
        <w:trPr>
          <w:trHeight w:val="231"/>
        </w:trPr>
        <w:tc>
          <w:tcPr>
            <w:tcW w:w="2580" w:type="dxa"/>
          </w:tcPr>
          <w:p w14:paraId="6DE58516"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Educational</w:t>
            </w:r>
            <w:r w:rsidRPr="00A5465D">
              <w:rPr>
                <w:rFonts w:ascii="Times New Roman" w:hAnsi="Times New Roman" w:cs="Times New Roman"/>
                <w:bCs/>
                <w:spacing w:val="-12"/>
                <w:sz w:val="24"/>
                <w:szCs w:val="24"/>
              </w:rPr>
              <w:t xml:space="preserve"> </w:t>
            </w:r>
            <w:r w:rsidRPr="00A5465D">
              <w:rPr>
                <w:rFonts w:ascii="Times New Roman" w:hAnsi="Times New Roman" w:cs="Times New Roman"/>
                <w:bCs/>
                <w:spacing w:val="-2"/>
                <w:sz w:val="24"/>
                <w:szCs w:val="24"/>
              </w:rPr>
              <w:t>Status</w:t>
            </w:r>
          </w:p>
        </w:tc>
        <w:tc>
          <w:tcPr>
            <w:tcW w:w="3824" w:type="dxa"/>
          </w:tcPr>
          <w:p w14:paraId="192F9495"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5163C7B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7822FA20" w14:textId="77777777" w:rsidTr="00CE7990">
        <w:trPr>
          <w:trHeight w:val="231"/>
        </w:trPr>
        <w:tc>
          <w:tcPr>
            <w:tcW w:w="2580" w:type="dxa"/>
          </w:tcPr>
          <w:p w14:paraId="73D85641"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Primary</w:t>
            </w:r>
          </w:p>
        </w:tc>
        <w:tc>
          <w:tcPr>
            <w:tcW w:w="3824" w:type="dxa"/>
          </w:tcPr>
          <w:p w14:paraId="4D720328"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34</w:t>
            </w:r>
          </w:p>
        </w:tc>
        <w:tc>
          <w:tcPr>
            <w:tcW w:w="2545" w:type="dxa"/>
          </w:tcPr>
          <w:p w14:paraId="29F00600"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42.50</w:t>
            </w:r>
          </w:p>
        </w:tc>
      </w:tr>
      <w:tr w:rsidR="00794356" w:rsidRPr="00A5465D" w14:paraId="0CC48B77" w14:textId="77777777" w:rsidTr="00CE7990">
        <w:trPr>
          <w:trHeight w:val="206"/>
        </w:trPr>
        <w:tc>
          <w:tcPr>
            <w:tcW w:w="2580" w:type="dxa"/>
          </w:tcPr>
          <w:p w14:paraId="70E28C71"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Middle</w:t>
            </w:r>
          </w:p>
        </w:tc>
        <w:tc>
          <w:tcPr>
            <w:tcW w:w="3824" w:type="dxa"/>
          </w:tcPr>
          <w:p w14:paraId="3E32BDC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30</w:t>
            </w:r>
          </w:p>
        </w:tc>
        <w:tc>
          <w:tcPr>
            <w:tcW w:w="2545" w:type="dxa"/>
          </w:tcPr>
          <w:p w14:paraId="3BA6E5A4"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37.50</w:t>
            </w:r>
          </w:p>
        </w:tc>
      </w:tr>
      <w:tr w:rsidR="00794356" w:rsidRPr="00A5465D" w14:paraId="2681D8B3" w14:textId="77777777" w:rsidTr="00CE7990">
        <w:trPr>
          <w:trHeight w:val="253"/>
        </w:trPr>
        <w:tc>
          <w:tcPr>
            <w:tcW w:w="2580" w:type="dxa"/>
          </w:tcPr>
          <w:p w14:paraId="6B270143" w14:textId="77777777" w:rsidR="00794356" w:rsidRPr="00A5465D" w:rsidRDefault="00794356" w:rsidP="00CE7990">
            <w:pPr>
              <w:pStyle w:val="TableParagraph"/>
              <w:spacing w:before="8"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Matriculate(10</w:t>
            </w:r>
            <w:r w:rsidRPr="00A5465D">
              <w:rPr>
                <w:rFonts w:ascii="Times New Roman" w:hAnsi="Times New Roman" w:cs="Times New Roman"/>
                <w:bCs/>
                <w:spacing w:val="-2"/>
                <w:sz w:val="24"/>
                <w:szCs w:val="24"/>
                <w:vertAlign w:val="superscript"/>
              </w:rPr>
              <w:t>th</w:t>
            </w:r>
            <w:r w:rsidRPr="00A5465D">
              <w:rPr>
                <w:rFonts w:ascii="Times New Roman" w:hAnsi="Times New Roman" w:cs="Times New Roman"/>
                <w:bCs/>
                <w:spacing w:val="-2"/>
                <w:sz w:val="24"/>
                <w:szCs w:val="24"/>
              </w:rPr>
              <w:t>)</w:t>
            </w:r>
          </w:p>
        </w:tc>
        <w:tc>
          <w:tcPr>
            <w:tcW w:w="3824" w:type="dxa"/>
          </w:tcPr>
          <w:p w14:paraId="5268478C" w14:textId="77777777" w:rsidR="00794356" w:rsidRPr="00A5465D" w:rsidRDefault="00794356" w:rsidP="00CE7990">
            <w:pPr>
              <w:pStyle w:val="TableParagraph"/>
              <w:spacing w:before="8"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19</w:t>
            </w:r>
          </w:p>
        </w:tc>
        <w:tc>
          <w:tcPr>
            <w:tcW w:w="2545" w:type="dxa"/>
          </w:tcPr>
          <w:p w14:paraId="058DA865" w14:textId="77777777" w:rsidR="00794356" w:rsidRPr="00A5465D" w:rsidRDefault="00794356" w:rsidP="00CE7990">
            <w:pPr>
              <w:pStyle w:val="TableParagraph"/>
              <w:spacing w:before="8"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23.75</w:t>
            </w:r>
          </w:p>
        </w:tc>
      </w:tr>
      <w:tr w:rsidR="00794356" w:rsidRPr="00A5465D" w14:paraId="4FC092DE" w14:textId="77777777" w:rsidTr="00CE7990">
        <w:trPr>
          <w:trHeight w:val="228"/>
        </w:trPr>
        <w:tc>
          <w:tcPr>
            <w:tcW w:w="2580" w:type="dxa"/>
          </w:tcPr>
          <w:p w14:paraId="5E6312BB"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College</w:t>
            </w:r>
          </w:p>
        </w:tc>
        <w:tc>
          <w:tcPr>
            <w:tcW w:w="3824" w:type="dxa"/>
          </w:tcPr>
          <w:p w14:paraId="19D2899F"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3</w:t>
            </w:r>
          </w:p>
        </w:tc>
        <w:tc>
          <w:tcPr>
            <w:tcW w:w="2545" w:type="dxa"/>
          </w:tcPr>
          <w:p w14:paraId="3CF64BA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3.50</w:t>
            </w:r>
          </w:p>
        </w:tc>
      </w:tr>
      <w:tr w:rsidR="00794356" w:rsidRPr="00A5465D" w14:paraId="38A13E3A" w14:textId="77777777" w:rsidTr="00CE7990">
        <w:trPr>
          <w:trHeight w:val="228"/>
        </w:trPr>
        <w:tc>
          <w:tcPr>
            <w:tcW w:w="2580" w:type="dxa"/>
          </w:tcPr>
          <w:p w14:paraId="29CF22A5"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lastRenderedPageBreak/>
              <w:t>Total</w:t>
            </w:r>
          </w:p>
        </w:tc>
        <w:tc>
          <w:tcPr>
            <w:tcW w:w="3824" w:type="dxa"/>
          </w:tcPr>
          <w:p w14:paraId="0A70DF2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272E5C8C"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1A2662A9" w14:textId="77777777" w:rsidTr="00CE7990">
        <w:trPr>
          <w:trHeight w:val="231"/>
        </w:trPr>
        <w:tc>
          <w:tcPr>
            <w:tcW w:w="2580" w:type="dxa"/>
          </w:tcPr>
          <w:p w14:paraId="1CDD08F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Marital</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2"/>
                <w:sz w:val="24"/>
                <w:szCs w:val="24"/>
              </w:rPr>
              <w:t>Status</w:t>
            </w:r>
          </w:p>
        </w:tc>
        <w:tc>
          <w:tcPr>
            <w:tcW w:w="3824" w:type="dxa"/>
          </w:tcPr>
          <w:p w14:paraId="66ADDA06" w14:textId="77777777" w:rsidR="00794356" w:rsidRPr="00A5465D" w:rsidRDefault="00794356" w:rsidP="00CE7990">
            <w:pPr>
              <w:pStyle w:val="TableParagraph"/>
              <w:spacing w:line="360" w:lineRule="auto"/>
              <w:ind w:left="878"/>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2"/>
                <w:sz w:val="24"/>
                <w:szCs w:val="24"/>
              </w:rPr>
              <w:t xml:space="preserve"> Respondents</w:t>
            </w:r>
          </w:p>
        </w:tc>
        <w:tc>
          <w:tcPr>
            <w:tcW w:w="2545" w:type="dxa"/>
          </w:tcPr>
          <w:p w14:paraId="36920068"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14CDDAC" w14:textId="77777777" w:rsidTr="00CE7990">
        <w:trPr>
          <w:trHeight w:val="231"/>
        </w:trPr>
        <w:tc>
          <w:tcPr>
            <w:tcW w:w="2580" w:type="dxa"/>
          </w:tcPr>
          <w:p w14:paraId="4DA3AECE"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Single</w:t>
            </w:r>
          </w:p>
        </w:tc>
        <w:tc>
          <w:tcPr>
            <w:tcW w:w="3824" w:type="dxa"/>
          </w:tcPr>
          <w:p w14:paraId="1B7604A2"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0</w:t>
            </w:r>
          </w:p>
        </w:tc>
        <w:tc>
          <w:tcPr>
            <w:tcW w:w="2545" w:type="dxa"/>
          </w:tcPr>
          <w:p w14:paraId="199C6EA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0.00</w:t>
            </w:r>
          </w:p>
        </w:tc>
      </w:tr>
      <w:tr w:rsidR="00794356" w:rsidRPr="00A5465D" w14:paraId="66E4D478" w14:textId="77777777" w:rsidTr="00CE7990">
        <w:trPr>
          <w:trHeight w:val="230"/>
        </w:trPr>
        <w:tc>
          <w:tcPr>
            <w:tcW w:w="2580" w:type="dxa"/>
          </w:tcPr>
          <w:p w14:paraId="1CE0D86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Married</w:t>
            </w:r>
          </w:p>
        </w:tc>
        <w:tc>
          <w:tcPr>
            <w:tcW w:w="3824" w:type="dxa"/>
          </w:tcPr>
          <w:p w14:paraId="78DA440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69</w:t>
            </w:r>
          </w:p>
        </w:tc>
        <w:tc>
          <w:tcPr>
            <w:tcW w:w="2545" w:type="dxa"/>
          </w:tcPr>
          <w:p w14:paraId="68718AC0"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86.25</w:t>
            </w:r>
          </w:p>
        </w:tc>
      </w:tr>
      <w:tr w:rsidR="00794356" w:rsidRPr="00A5465D" w14:paraId="57B0FCE8" w14:textId="77777777" w:rsidTr="00CE7990">
        <w:trPr>
          <w:trHeight w:val="229"/>
        </w:trPr>
        <w:tc>
          <w:tcPr>
            <w:tcW w:w="2580" w:type="dxa"/>
          </w:tcPr>
          <w:p w14:paraId="73B7EEE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Widow</w:t>
            </w:r>
          </w:p>
        </w:tc>
        <w:tc>
          <w:tcPr>
            <w:tcW w:w="3824" w:type="dxa"/>
          </w:tcPr>
          <w:p w14:paraId="725643E0"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7276EEB8"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0B848BEC" w14:textId="77777777" w:rsidTr="00CE7990">
        <w:trPr>
          <w:trHeight w:val="228"/>
        </w:trPr>
        <w:tc>
          <w:tcPr>
            <w:tcW w:w="2580" w:type="dxa"/>
          </w:tcPr>
          <w:p w14:paraId="3BE3380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Divorced</w:t>
            </w:r>
          </w:p>
        </w:tc>
        <w:tc>
          <w:tcPr>
            <w:tcW w:w="3824" w:type="dxa"/>
          </w:tcPr>
          <w:p w14:paraId="16EA60E2"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p>
        </w:tc>
        <w:tc>
          <w:tcPr>
            <w:tcW w:w="2545" w:type="dxa"/>
          </w:tcPr>
          <w:p w14:paraId="389371E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2.50</w:t>
            </w:r>
          </w:p>
        </w:tc>
      </w:tr>
      <w:tr w:rsidR="00794356" w:rsidRPr="00A5465D" w14:paraId="6D75D6A5" w14:textId="77777777" w:rsidTr="00CE7990">
        <w:trPr>
          <w:trHeight w:val="229"/>
        </w:trPr>
        <w:tc>
          <w:tcPr>
            <w:tcW w:w="2580" w:type="dxa"/>
          </w:tcPr>
          <w:p w14:paraId="76F8A5A3"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3BF7544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1A69F20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5B9E45BB" w14:textId="77777777" w:rsidTr="00CE7990">
        <w:trPr>
          <w:trHeight w:val="231"/>
        </w:trPr>
        <w:tc>
          <w:tcPr>
            <w:tcW w:w="2580" w:type="dxa"/>
          </w:tcPr>
          <w:p w14:paraId="5CB86051"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Family</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pacing w:val="-4"/>
                <w:sz w:val="24"/>
                <w:szCs w:val="24"/>
              </w:rPr>
              <w:t>Size</w:t>
            </w:r>
          </w:p>
        </w:tc>
        <w:tc>
          <w:tcPr>
            <w:tcW w:w="3824" w:type="dxa"/>
          </w:tcPr>
          <w:p w14:paraId="2853DE5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34848991" w14:textId="77777777" w:rsidR="00794356" w:rsidRPr="00A5465D" w:rsidRDefault="00794356" w:rsidP="00CE7990">
            <w:pPr>
              <w:pStyle w:val="TableParagraph"/>
              <w:spacing w:line="360" w:lineRule="auto"/>
              <w:ind w:right="457"/>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1F41660D" w14:textId="77777777" w:rsidTr="00CE7990">
        <w:trPr>
          <w:trHeight w:val="231"/>
        </w:trPr>
        <w:tc>
          <w:tcPr>
            <w:tcW w:w="2580" w:type="dxa"/>
          </w:tcPr>
          <w:p w14:paraId="61E610C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Less</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z w:val="24"/>
                <w:szCs w:val="24"/>
              </w:rPr>
              <w:t>than</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pacing w:val="-10"/>
                <w:sz w:val="24"/>
                <w:szCs w:val="24"/>
              </w:rPr>
              <w:t>4</w:t>
            </w:r>
          </w:p>
        </w:tc>
        <w:tc>
          <w:tcPr>
            <w:tcW w:w="3824" w:type="dxa"/>
          </w:tcPr>
          <w:p w14:paraId="521E166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63</w:t>
            </w:r>
          </w:p>
        </w:tc>
        <w:tc>
          <w:tcPr>
            <w:tcW w:w="2545" w:type="dxa"/>
          </w:tcPr>
          <w:p w14:paraId="674D65A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78.75</w:t>
            </w:r>
          </w:p>
        </w:tc>
      </w:tr>
      <w:tr w:rsidR="00794356" w:rsidRPr="00A5465D" w14:paraId="233F75D1" w14:textId="77777777" w:rsidTr="00CE7990">
        <w:trPr>
          <w:trHeight w:val="230"/>
        </w:trPr>
        <w:tc>
          <w:tcPr>
            <w:tcW w:w="2580" w:type="dxa"/>
          </w:tcPr>
          <w:p w14:paraId="2AF4C4E9"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4-</w:t>
            </w:r>
            <w:r w:rsidRPr="00A5465D">
              <w:rPr>
                <w:rFonts w:ascii="Times New Roman" w:hAnsi="Times New Roman" w:cs="Times New Roman"/>
                <w:bCs/>
                <w:spacing w:val="-10"/>
                <w:sz w:val="24"/>
                <w:szCs w:val="24"/>
              </w:rPr>
              <w:t>8</w:t>
            </w:r>
          </w:p>
        </w:tc>
        <w:tc>
          <w:tcPr>
            <w:tcW w:w="3824" w:type="dxa"/>
          </w:tcPr>
          <w:p w14:paraId="0B32DD5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8</w:t>
            </w:r>
          </w:p>
        </w:tc>
        <w:tc>
          <w:tcPr>
            <w:tcW w:w="2545" w:type="dxa"/>
          </w:tcPr>
          <w:p w14:paraId="3962ED89"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w:t>
            </w:r>
          </w:p>
        </w:tc>
      </w:tr>
      <w:tr w:rsidR="00794356" w:rsidRPr="00A5465D" w14:paraId="0AC65472" w14:textId="77777777" w:rsidTr="00CE7990">
        <w:trPr>
          <w:trHeight w:val="228"/>
        </w:trPr>
        <w:tc>
          <w:tcPr>
            <w:tcW w:w="2580" w:type="dxa"/>
          </w:tcPr>
          <w:p w14:paraId="54978C9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10"/>
                <w:sz w:val="24"/>
                <w:szCs w:val="24"/>
              </w:rPr>
              <w:t>8</w:t>
            </w:r>
          </w:p>
        </w:tc>
        <w:tc>
          <w:tcPr>
            <w:tcW w:w="3824" w:type="dxa"/>
          </w:tcPr>
          <w:p w14:paraId="54FA845B"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29B473AC"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156FED6C" w14:textId="77777777" w:rsidTr="00CE7990">
        <w:trPr>
          <w:trHeight w:val="228"/>
        </w:trPr>
        <w:tc>
          <w:tcPr>
            <w:tcW w:w="2580" w:type="dxa"/>
          </w:tcPr>
          <w:p w14:paraId="75A24D69"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6E80B798"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5B10253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686FC3D6" w14:textId="77777777" w:rsidTr="00CE7990">
        <w:trPr>
          <w:trHeight w:val="231"/>
        </w:trPr>
        <w:tc>
          <w:tcPr>
            <w:tcW w:w="2580" w:type="dxa"/>
          </w:tcPr>
          <w:p w14:paraId="01F3FE30" w14:textId="69B27926"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Earner</w:t>
            </w:r>
          </w:p>
        </w:tc>
        <w:tc>
          <w:tcPr>
            <w:tcW w:w="3824" w:type="dxa"/>
          </w:tcPr>
          <w:p w14:paraId="086B2286"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1118332B" w14:textId="77777777" w:rsidR="00794356" w:rsidRPr="00A5465D" w:rsidRDefault="00794356" w:rsidP="00CE7990">
            <w:pPr>
              <w:pStyle w:val="TableParagraph"/>
              <w:spacing w:line="360" w:lineRule="auto"/>
              <w:ind w:right="399"/>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6FAC83E" w14:textId="77777777" w:rsidTr="00CE7990">
        <w:trPr>
          <w:trHeight w:val="231"/>
        </w:trPr>
        <w:tc>
          <w:tcPr>
            <w:tcW w:w="2580" w:type="dxa"/>
          </w:tcPr>
          <w:p w14:paraId="22B8E7C9"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10"/>
                <w:sz w:val="24"/>
                <w:szCs w:val="24"/>
              </w:rPr>
              <w:t>1</w:t>
            </w:r>
          </w:p>
        </w:tc>
        <w:tc>
          <w:tcPr>
            <w:tcW w:w="3824" w:type="dxa"/>
          </w:tcPr>
          <w:p w14:paraId="2AA0CF8E"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764743A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7B9EFF04" w14:textId="77777777" w:rsidTr="00CE7990">
        <w:trPr>
          <w:trHeight w:val="230"/>
        </w:trPr>
        <w:tc>
          <w:tcPr>
            <w:tcW w:w="2580" w:type="dxa"/>
          </w:tcPr>
          <w:p w14:paraId="7DE0A81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p>
        </w:tc>
        <w:tc>
          <w:tcPr>
            <w:tcW w:w="3824" w:type="dxa"/>
          </w:tcPr>
          <w:p w14:paraId="2E9D9C0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57</w:t>
            </w:r>
          </w:p>
        </w:tc>
        <w:tc>
          <w:tcPr>
            <w:tcW w:w="2545" w:type="dxa"/>
          </w:tcPr>
          <w:p w14:paraId="6F7877F6"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71.25</w:t>
            </w:r>
          </w:p>
        </w:tc>
      </w:tr>
      <w:tr w:rsidR="00794356" w:rsidRPr="00A5465D" w14:paraId="3BFA455D" w14:textId="77777777" w:rsidTr="00CE7990">
        <w:trPr>
          <w:trHeight w:val="230"/>
        </w:trPr>
        <w:tc>
          <w:tcPr>
            <w:tcW w:w="2580" w:type="dxa"/>
          </w:tcPr>
          <w:p w14:paraId="1DAA36F7"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10"/>
                <w:sz w:val="24"/>
                <w:szCs w:val="24"/>
              </w:rPr>
              <w:t>3</w:t>
            </w:r>
          </w:p>
        </w:tc>
        <w:tc>
          <w:tcPr>
            <w:tcW w:w="3824" w:type="dxa"/>
          </w:tcPr>
          <w:p w14:paraId="260B549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4</w:t>
            </w:r>
          </w:p>
        </w:tc>
        <w:tc>
          <w:tcPr>
            <w:tcW w:w="2545" w:type="dxa"/>
          </w:tcPr>
          <w:p w14:paraId="1BB9A4F7"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5.00</w:t>
            </w:r>
          </w:p>
        </w:tc>
      </w:tr>
      <w:tr w:rsidR="00794356" w:rsidRPr="00A5465D" w14:paraId="400C6930" w14:textId="77777777" w:rsidTr="00CE7990">
        <w:trPr>
          <w:trHeight w:val="228"/>
        </w:trPr>
        <w:tc>
          <w:tcPr>
            <w:tcW w:w="2580" w:type="dxa"/>
          </w:tcPr>
          <w:p w14:paraId="0B43CC0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10"/>
                <w:sz w:val="24"/>
                <w:szCs w:val="24"/>
              </w:rPr>
              <w:t>3</w:t>
            </w:r>
          </w:p>
        </w:tc>
        <w:tc>
          <w:tcPr>
            <w:tcW w:w="3824" w:type="dxa"/>
          </w:tcPr>
          <w:p w14:paraId="42F6770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10</w:t>
            </w:r>
          </w:p>
        </w:tc>
        <w:tc>
          <w:tcPr>
            <w:tcW w:w="2545" w:type="dxa"/>
          </w:tcPr>
          <w:p w14:paraId="0440ABD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12.50</w:t>
            </w:r>
          </w:p>
        </w:tc>
      </w:tr>
      <w:tr w:rsidR="00794356" w:rsidRPr="00A5465D" w14:paraId="7A07C486" w14:textId="77777777" w:rsidTr="00CE7990">
        <w:trPr>
          <w:trHeight w:val="228"/>
        </w:trPr>
        <w:tc>
          <w:tcPr>
            <w:tcW w:w="2580" w:type="dxa"/>
          </w:tcPr>
          <w:p w14:paraId="372C1E5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3295E460"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3B6703C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72539B9B" w14:textId="77777777" w:rsidTr="00CE7990">
        <w:trPr>
          <w:trHeight w:val="231"/>
        </w:trPr>
        <w:tc>
          <w:tcPr>
            <w:tcW w:w="2580" w:type="dxa"/>
          </w:tcPr>
          <w:p w14:paraId="170B387A"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Occupational</w:t>
            </w:r>
            <w:r w:rsidRPr="00A5465D">
              <w:rPr>
                <w:rFonts w:ascii="Times New Roman" w:hAnsi="Times New Roman" w:cs="Times New Roman"/>
                <w:bCs/>
                <w:spacing w:val="-13"/>
                <w:sz w:val="24"/>
                <w:szCs w:val="24"/>
              </w:rPr>
              <w:t xml:space="preserve"> </w:t>
            </w:r>
            <w:r w:rsidRPr="00A5465D">
              <w:rPr>
                <w:rFonts w:ascii="Times New Roman" w:hAnsi="Times New Roman" w:cs="Times New Roman"/>
                <w:bCs/>
                <w:spacing w:val="-2"/>
                <w:sz w:val="24"/>
                <w:szCs w:val="24"/>
              </w:rPr>
              <w:t>Status</w:t>
            </w:r>
          </w:p>
        </w:tc>
        <w:tc>
          <w:tcPr>
            <w:tcW w:w="3824" w:type="dxa"/>
          </w:tcPr>
          <w:p w14:paraId="24825419"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36E10A44"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5F1F7F0" w14:textId="77777777" w:rsidTr="00CE7990">
        <w:trPr>
          <w:trHeight w:val="231"/>
        </w:trPr>
        <w:tc>
          <w:tcPr>
            <w:tcW w:w="2580" w:type="dxa"/>
          </w:tcPr>
          <w:p w14:paraId="0C857F66"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Housewife</w:t>
            </w:r>
          </w:p>
        </w:tc>
        <w:tc>
          <w:tcPr>
            <w:tcW w:w="3824" w:type="dxa"/>
          </w:tcPr>
          <w:p w14:paraId="787529B8"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48</w:t>
            </w:r>
          </w:p>
        </w:tc>
        <w:tc>
          <w:tcPr>
            <w:tcW w:w="2545" w:type="dxa"/>
          </w:tcPr>
          <w:p w14:paraId="41CE647D"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60.00</w:t>
            </w:r>
          </w:p>
        </w:tc>
      </w:tr>
      <w:tr w:rsidR="00794356" w:rsidRPr="00A5465D" w14:paraId="4AD16045" w14:textId="77777777" w:rsidTr="00CE7990">
        <w:trPr>
          <w:trHeight w:val="230"/>
        </w:trPr>
        <w:tc>
          <w:tcPr>
            <w:tcW w:w="2580" w:type="dxa"/>
          </w:tcPr>
          <w:p w14:paraId="4EC17493"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Small</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pacing w:val="-2"/>
                <w:sz w:val="24"/>
                <w:szCs w:val="24"/>
              </w:rPr>
              <w:t>Business</w:t>
            </w:r>
          </w:p>
        </w:tc>
        <w:tc>
          <w:tcPr>
            <w:tcW w:w="3824" w:type="dxa"/>
          </w:tcPr>
          <w:p w14:paraId="6EA202B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16</w:t>
            </w:r>
          </w:p>
        </w:tc>
        <w:tc>
          <w:tcPr>
            <w:tcW w:w="2545" w:type="dxa"/>
          </w:tcPr>
          <w:p w14:paraId="584E3197"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20.00</w:t>
            </w:r>
          </w:p>
        </w:tc>
      </w:tr>
      <w:tr w:rsidR="00794356" w:rsidRPr="00A5465D" w14:paraId="665C660C" w14:textId="77777777" w:rsidTr="00CE7990">
        <w:trPr>
          <w:trHeight w:val="230"/>
        </w:trPr>
        <w:tc>
          <w:tcPr>
            <w:tcW w:w="2580" w:type="dxa"/>
          </w:tcPr>
          <w:p w14:paraId="5D671EEA"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Tailoring</w:t>
            </w:r>
          </w:p>
        </w:tc>
        <w:tc>
          <w:tcPr>
            <w:tcW w:w="3824" w:type="dxa"/>
          </w:tcPr>
          <w:p w14:paraId="5819EDC5"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12</w:t>
            </w:r>
          </w:p>
        </w:tc>
        <w:tc>
          <w:tcPr>
            <w:tcW w:w="2545" w:type="dxa"/>
          </w:tcPr>
          <w:p w14:paraId="75C3749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15.00</w:t>
            </w:r>
          </w:p>
        </w:tc>
      </w:tr>
      <w:tr w:rsidR="00794356" w:rsidRPr="00A5465D" w14:paraId="455BE043" w14:textId="77777777" w:rsidTr="00CE7990">
        <w:trPr>
          <w:trHeight w:val="228"/>
        </w:trPr>
        <w:tc>
          <w:tcPr>
            <w:tcW w:w="2580" w:type="dxa"/>
          </w:tcPr>
          <w:p w14:paraId="01C3C62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Govt.</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z w:val="24"/>
                <w:szCs w:val="24"/>
              </w:rPr>
              <w:t>job</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(contractual)</w:t>
            </w:r>
          </w:p>
        </w:tc>
        <w:tc>
          <w:tcPr>
            <w:tcW w:w="3824" w:type="dxa"/>
          </w:tcPr>
          <w:p w14:paraId="4E96BB29"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4</w:t>
            </w:r>
          </w:p>
        </w:tc>
        <w:tc>
          <w:tcPr>
            <w:tcW w:w="2545" w:type="dxa"/>
          </w:tcPr>
          <w:p w14:paraId="0796F5AF"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5.00</w:t>
            </w:r>
          </w:p>
        </w:tc>
      </w:tr>
      <w:tr w:rsidR="00794356" w:rsidRPr="00A5465D" w14:paraId="79B0F649" w14:textId="77777777" w:rsidTr="00CE7990">
        <w:trPr>
          <w:trHeight w:val="214"/>
        </w:trPr>
        <w:tc>
          <w:tcPr>
            <w:tcW w:w="2580" w:type="dxa"/>
          </w:tcPr>
          <w:p w14:paraId="70B75230"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43D8F233"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74D0649E"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bl>
    <w:p w14:paraId="7F855B8D" w14:textId="62A348A0" w:rsidR="00794356" w:rsidRPr="00F8592E" w:rsidRDefault="00794356" w:rsidP="00F8592E">
      <w:pPr>
        <w:spacing w:line="360" w:lineRule="auto"/>
        <w:jc w:val="both"/>
        <w:rPr>
          <w:rFonts w:ascii="Times New Roman" w:hAnsi="Times New Roman" w:cs="Times New Roman"/>
        </w:rPr>
      </w:pPr>
      <w:r w:rsidRPr="00794356">
        <w:rPr>
          <w:rFonts w:ascii="Times New Roman" w:hAnsi="Times New Roman" w:cs="Times New Roman"/>
        </w:rPr>
        <w:t>Source: Field survey</w:t>
      </w:r>
    </w:p>
    <w:p w14:paraId="2988AB28" w14:textId="0F6E7255" w:rsidR="00D76311" w:rsidRPr="00D76311" w:rsidRDefault="00D76311" w:rsidP="00D76311">
      <w:pPr>
        <w:spacing w:line="360" w:lineRule="auto"/>
        <w:jc w:val="both"/>
        <w:rPr>
          <w:rFonts w:ascii="Times New Roman" w:hAnsi="Times New Roman" w:cs="Times New Roman"/>
          <w:b/>
          <w:bCs/>
        </w:rPr>
      </w:pPr>
      <w:r w:rsidRPr="00D76311">
        <w:rPr>
          <w:rFonts w:ascii="Times New Roman" w:hAnsi="Times New Roman" w:cs="Times New Roman"/>
          <w:b/>
          <w:bCs/>
        </w:rPr>
        <w:t>2. SHGs’ Contribution to Increasing Household Income</w:t>
      </w:r>
    </w:p>
    <w:p w14:paraId="1A4BFF67" w14:textId="019B053A" w:rsidR="007E44CC" w:rsidRPr="007E44CC" w:rsidRDefault="00D76311" w:rsidP="007E44CC">
      <w:pPr>
        <w:spacing w:line="360" w:lineRule="auto"/>
        <w:ind w:firstLine="720"/>
        <w:jc w:val="both"/>
        <w:rPr>
          <w:rFonts w:ascii="Times New Roman" w:hAnsi="Times New Roman" w:cs="Times New Roman"/>
        </w:rPr>
      </w:pPr>
      <w:r w:rsidRPr="00D76311">
        <w:rPr>
          <w:rFonts w:ascii="Times New Roman" w:hAnsi="Times New Roman" w:cs="Times New Roman"/>
        </w:rPr>
        <w:t xml:space="preserve">Unemployment is one of the main causes of poverty in rural India. Women work in the home and </w:t>
      </w:r>
      <w:r>
        <w:rPr>
          <w:rFonts w:ascii="Times New Roman" w:hAnsi="Times New Roman" w:cs="Times New Roman"/>
        </w:rPr>
        <w:t>have limited employment opportunities</w:t>
      </w:r>
      <w:r w:rsidRPr="00D76311">
        <w:rPr>
          <w:rFonts w:ascii="Times New Roman" w:hAnsi="Times New Roman" w:cs="Times New Roman"/>
        </w:rPr>
        <w:t xml:space="preserve">. Employment gives a person purchasing power, and when more family members work, the family’s financial security is guaranteed. By engaging in various production activities, the sampled SHG respondents in this study are receiving extra work opportunities. The following table displays employment created by self-help groups’ actions and interventions. Table 2 shows that 32.50 </w:t>
      </w:r>
      <w:r w:rsidR="00A75680">
        <w:rPr>
          <w:rFonts w:ascii="Times New Roman" w:hAnsi="Times New Roman" w:cs="Times New Roman"/>
        </w:rPr>
        <w:t xml:space="preserve">percent of members </w:t>
      </w:r>
      <w:r w:rsidR="00CE1B95">
        <w:rPr>
          <w:rFonts w:ascii="Times New Roman" w:hAnsi="Times New Roman" w:cs="Times New Roman"/>
        </w:rPr>
        <w:t xml:space="preserve">work 5 to </w:t>
      </w:r>
      <w:r w:rsidR="00CE1B95">
        <w:rPr>
          <w:rFonts w:ascii="Times New Roman" w:hAnsi="Times New Roman" w:cs="Times New Roman"/>
        </w:rPr>
        <w:lastRenderedPageBreak/>
        <w:t>10 days, 37.50 percent work 10 to 15 days, 21.25 percent work 15 to 20 days, and 8.75 percent work</w:t>
      </w:r>
      <w:r w:rsidRPr="00D76311">
        <w:rPr>
          <w:rFonts w:ascii="Times New Roman" w:hAnsi="Times New Roman" w:cs="Times New Roman"/>
        </w:rPr>
        <w:t xml:space="preserve"> more than 20 days.</w:t>
      </w:r>
      <w:r w:rsidR="00481545" w:rsidRPr="00D76311">
        <w:rPr>
          <w:rFonts w:ascii="Times New Roman" w:hAnsi="Times New Roman" w:cs="Times New Roman"/>
        </w:rPr>
        <w:t xml:space="preserve"> </w:t>
      </w:r>
    </w:p>
    <w:p w14:paraId="4A7A3985" w14:textId="01685330" w:rsidR="00AF0E1F" w:rsidRPr="004972D9" w:rsidRDefault="00AF0E1F" w:rsidP="00D76311">
      <w:pPr>
        <w:spacing w:line="360" w:lineRule="auto"/>
        <w:ind w:left="360"/>
        <w:jc w:val="both"/>
        <w:rPr>
          <w:rFonts w:ascii="Times New Roman" w:hAnsi="Times New Roman" w:cs="Times New Roman"/>
          <w:b/>
        </w:rPr>
        <w:sectPr w:rsidR="00AF0E1F" w:rsidRPr="004972D9" w:rsidSect="00AF0E1F">
          <w:type w:val="continuous"/>
          <w:pgSz w:w="11910" w:h="16840"/>
          <w:pgMar w:top="1620" w:right="1417" w:bottom="1240" w:left="1417" w:header="1440" w:footer="1044" w:gutter="0"/>
          <w:cols w:space="720"/>
        </w:sectPr>
      </w:pPr>
      <w:r w:rsidRPr="00F8592E">
        <w:rPr>
          <w:rFonts w:ascii="Times New Roman" w:hAnsi="Times New Roman" w:cs="Times New Roman"/>
          <w:b/>
        </w:rPr>
        <w:t>Table</w:t>
      </w:r>
      <w:r w:rsidRPr="00F8592E">
        <w:rPr>
          <w:rFonts w:ascii="Times New Roman" w:hAnsi="Times New Roman" w:cs="Times New Roman"/>
          <w:b/>
          <w:spacing w:val="-6"/>
        </w:rPr>
        <w:t xml:space="preserve"> </w:t>
      </w:r>
      <w:r w:rsidRPr="00F8592E">
        <w:rPr>
          <w:rFonts w:ascii="Times New Roman" w:hAnsi="Times New Roman" w:cs="Times New Roman"/>
          <w:b/>
        </w:rPr>
        <w:t>2.</w:t>
      </w:r>
      <w:r w:rsidRPr="00F8592E">
        <w:rPr>
          <w:rFonts w:ascii="Times New Roman" w:hAnsi="Times New Roman" w:cs="Times New Roman"/>
          <w:b/>
          <w:spacing w:val="-6"/>
        </w:rPr>
        <w:t xml:space="preserve"> </w:t>
      </w:r>
      <w:r w:rsidRPr="00F8592E">
        <w:rPr>
          <w:rFonts w:ascii="Times New Roman" w:hAnsi="Times New Roman" w:cs="Times New Roman"/>
          <w:b/>
        </w:rPr>
        <w:t>Contribution</w:t>
      </w:r>
      <w:r w:rsidRPr="00F8592E">
        <w:rPr>
          <w:rFonts w:ascii="Times New Roman" w:hAnsi="Times New Roman" w:cs="Times New Roman"/>
          <w:b/>
          <w:spacing w:val="-5"/>
        </w:rPr>
        <w:t xml:space="preserve"> </w:t>
      </w:r>
      <w:r w:rsidRPr="00F8592E">
        <w:rPr>
          <w:rFonts w:ascii="Times New Roman" w:hAnsi="Times New Roman" w:cs="Times New Roman"/>
          <w:b/>
        </w:rPr>
        <w:t>of</w:t>
      </w:r>
      <w:r w:rsidRPr="00F8592E">
        <w:rPr>
          <w:rFonts w:ascii="Times New Roman" w:hAnsi="Times New Roman" w:cs="Times New Roman"/>
          <w:b/>
          <w:spacing w:val="-4"/>
        </w:rPr>
        <w:t xml:space="preserve"> </w:t>
      </w:r>
      <w:r w:rsidRPr="00F8592E">
        <w:rPr>
          <w:rFonts w:ascii="Times New Roman" w:hAnsi="Times New Roman" w:cs="Times New Roman"/>
          <w:b/>
        </w:rPr>
        <w:t>SHG</w:t>
      </w:r>
      <w:r w:rsidRPr="00F8592E">
        <w:rPr>
          <w:rFonts w:ascii="Times New Roman" w:hAnsi="Times New Roman" w:cs="Times New Roman"/>
          <w:b/>
          <w:spacing w:val="-5"/>
        </w:rPr>
        <w:t xml:space="preserve"> </w:t>
      </w:r>
      <w:r w:rsidRPr="00F8592E">
        <w:rPr>
          <w:rFonts w:ascii="Times New Roman" w:hAnsi="Times New Roman" w:cs="Times New Roman"/>
          <w:b/>
        </w:rPr>
        <w:t>on</w:t>
      </w:r>
      <w:r w:rsidRPr="00F8592E">
        <w:rPr>
          <w:rFonts w:ascii="Times New Roman" w:hAnsi="Times New Roman" w:cs="Times New Roman"/>
          <w:b/>
          <w:spacing w:val="-5"/>
        </w:rPr>
        <w:t xml:space="preserve"> </w:t>
      </w:r>
      <w:r w:rsidRPr="00F8592E">
        <w:rPr>
          <w:rFonts w:ascii="Times New Roman" w:hAnsi="Times New Roman" w:cs="Times New Roman"/>
          <w:b/>
        </w:rPr>
        <w:t>employment</w:t>
      </w:r>
      <w:r w:rsidRPr="00F8592E">
        <w:rPr>
          <w:rFonts w:ascii="Times New Roman" w:hAnsi="Times New Roman" w:cs="Times New Roman"/>
          <w:b/>
          <w:spacing w:val="-5"/>
        </w:rPr>
        <w:t xml:space="preserve"> </w:t>
      </w:r>
      <w:r w:rsidRPr="00F8592E">
        <w:rPr>
          <w:rFonts w:ascii="Times New Roman" w:hAnsi="Times New Roman" w:cs="Times New Roman"/>
          <w:b/>
        </w:rPr>
        <w:t>generation</w:t>
      </w:r>
      <w:r w:rsidRPr="00F8592E">
        <w:rPr>
          <w:rFonts w:ascii="Times New Roman" w:hAnsi="Times New Roman" w:cs="Times New Roman"/>
          <w:b/>
          <w:spacing w:val="-4"/>
        </w:rPr>
        <w:t xml:space="preserve"> </w:t>
      </w:r>
      <w:r w:rsidRPr="00F8592E">
        <w:rPr>
          <w:rFonts w:ascii="Times New Roman" w:hAnsi="Times New Roman" w:cs="Times New Roman"/>
          <w:b/>
        </w:rPr>
        <w:t>(income</w:t>
      </w:r>
      <w:r w:rsidRPr="00F8592E">
        <w:rPr>
          <w:rFonts w:ascii="Times New Roman" w:hAnsi="Times New Roman" w:cs="Times New Roman"/>
          <w:b/>
          <w:spacing w:val="-6"/>
        </w:rPr>
        <w:t xml:space="preserve"> </w:t>
      </w:r>
      <w:r w:rsidRPr="00F8592E">
        <w:rPr>
          <w:rFonts w:ascii="Times New Roman" w:hAnsi="Times New Roman" w:cs="Times New Roman"/>
          <w:b/>
        </w:rPr>
        <w:t>is</w:t>
      </w:r>
      <w:r w:rsidRPr="00F8592E">
        <w:rPr>
          <w:rFonts w:ascii="Times New Roman" w:hAnsi="Times New Roman" w:cs="Times New Roman"/>
          <w:b/>
          <w:spacing w:val="-4"/>
        </w:rPr>
        <w:t xml:space="preserve"> </w:t>
      </w:r>
      <w:r w:rsidRPr="00F8592E">
        <w:rPr>
          <w:rFonts w:ascii="Times New Roman" w:hAnsi="Times New Roman" w:cs="Times New Roman"/>
          <w:b/>
        </w:rPr>
        <w:t>in</w:t>
      </w:r>
      <w:r w:rsidRPr="00F8592E">
        <w:rPr>
          <w:rFonts w:ascii="Times New Roman" w:hAnsi="Times New Roman" w:cs="Times New Roman"/>
          <w:b/>
          <w:spacing w:val="-6"/>
        </w:rPr>
        <w:t xml:space="preserve"> </w:t>
      </w:r>
      <w:r w:rsidR="004972D9">
        <w:rPr>
          <w:rFonts w:ascii="Times New Roman" w:hAnsi="Times New Roman" w:cs="Times New Roman"/>
          <w:b/>
        </w:rPr>
        <w:t>rupees)</w:t>
      </w:r>
    </w:p>
    <w:tbl>
      <w:tblPr>
        <w:tblpPr w:leftFromText="180" w:rightFromText="180" w:vertAnchor="text" w:horzAnchor="margin" w:tblpY="448"/>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14"/>
        <w:gridCol w:w="1786"/>
        <w:gridCol w:w="2127"/>
        <w:gridCol w:w="1414"/>
        <w:gridCol w:w="1508"/>
      </w:tblGrid>
      <w:tr w:rsidR="007A057B" w:rsidRPr="00A5465D" w14:paraId="111CC70A" w14:textId="77777777" w:rsidTr="004972D9">
        <w:trPr>
          <w:trHeight w:val="439"/>
        </w:trPr>
        <w:tc>
          <w:tcPr>
            <w:tcW w:w="2114" w:type="dxa"/>
          </w:tcPr>
          <w:p w14:paraId="3FEF0647" w14:textId="77777777" w:rsidR="004972D9" w:rsidRPr="00A5465D" w:rsidRDefault="004972D9" w:rsidP="00ED4D5D">
            <w:pPr>
              <w:spacing w:line="240" w:lineRule="auto"/>
              <w:ind w:left="414"/>
              <w:jc w:val="both"/>
              <w:rPr>
                <w:rFonts w:ascii="Times New Roman" w:hAnsi="Times New Roman" w:cs="Times New Roman"/>
                <w:bCs/>
              </w:rPr>
            </w:pPr>
            <w:r w:rsidRPr="00A5465D">
              <w:rPr>
                <w:rFonts w:ascii="Times New Roman" w:hAnsi="Times New Roman" w:cs="Times New Roman"/>
                <w:bCs/>
                <w:spacing w:val="-2"/>
              </w:rPr>
              <w:t>Employment</w:t>
            </w:r>
          </w:p>
          <w:p w14:paraId="4FD0AC15" w14:textId="126E6B8B" w:rsidR="004972D9" w:rsidRPr="00A5465D" w:rsidRDefault="004972D9" w:rsidP="00ED4D5D">
            <w:pPr>
              <w:pStyle w:val="TableParagraph"/>
              <w:jc w:val="both"/>
              <w:rPr>
                <w:rFonts w:ascii="Times New Roman" w:hAnsi="Times New Roman" w:cs="Times New Roman"/>
                <w:bCs/>
                <w:sz w:val="24"/>
                <w:szCs w:val="24"/>
              </w:rPr>
            </w:pPr>
            <w:r w:rsidRPr="00A5465D">
              <w:rPr>
                <w:rFonts w:ascii="Times New Roman" w:hAnsi="Times New Roman" w:cs="Times New Roman"/>
                <w:bCs/>
                <w:spacing w:val="-2"/>
                <w:sz w:val="24"/>
                <w:szCs w:val="24"/>
              </w:rPr>
              <w:t xml:space="preserve">        generation</w:t>
            </w:r>
          </w:p>
        </w:tc>
        <w:tc>
          <w:tcPr>
            <w:tcW w:w="1786" w:type="dxa"/>
          </w:tcPr>
          <w:p w14:paraId="136676C0" w14:textId="655EC3C5" w:rsidR="004972D9" w:rsidRPr="00A5465D" w:rsidRDefault="004972D9" w:rsidP="00ED4D5D">
            <w:pPr>
              <w:spacing w:line="240" w:lineRule="auto"/>
              <w:ind w:left="333"/>
              <w:jc w:val="both"/>
              <w:rPr>
                <w:rFonts w:ascii="Times New Roman" w:hAnsi="Times New Roman" w:cs="Times New Roman"/>
                <w:bCs/>
              </w:rPr>
            </w:pPr>
            <w:r w:rsidRPr="00A5465D">
              <w:rPr>
                <w:rFonts w:ascii="Times New Roman" w:hAnsi="Times New Roman" w:cs="Times New Roman"/>
                <w:bCs/>
              </w:rPr>
              <w:t>No</w:t>
            </w:r>
            <w:r w:rsidR="00BC5FD9">
              <w:rPr>
                <w:rFonts w:ascii="Times New Roman" w:hAnsi="Times New Roman" w:cs="Times New Roman"/>
                <w:bCs/>
              </w:rPr>
              <w:t>.</w:t>
            </w:r>
            <w:r w:rsidRPr="00A5465D">
              <w:rPr>
                <w:rFonts w:ascii="Times New Roman" w:hAnsi="Times New Roman" w:cs="Times New Roman"/>
                <w:bCs/>
              </w:rPr>
              <w:t xml:space="preserve"> </w:t>
            </w:r>
            <w:r w:rsidRPr="00A5465D">
              <w:rPr>
                <w:rFonts w:ascii="Times New Roman" w:hAnsi="Times New Roman" w:cs="Times New Roman"/>
                <w:bCs/>
                <w:spacing w:val="-5"/>
              </w:rPr>
              <w:t>and</w:t>
            </w:r>
          </w:p>
          <w:p w14:paraId="5CE66469" w14:textId="78017AF4" w:rsidR="004972D9" w:rsidRPr="00A5465D" w:rsidRDefault="00ED4D5D" w:rsidP="00ED4D5D">
            <w:pPr>
              <w:spacing w:line="240" w:lineRule="auto"/>
              <w:jc w:val="both"/>
              <w:rPr>
                <w:rFonts w:ascii="Times New Roman" w:hAnsi="Times New Roman" w:cs="Times New Roman"/>
                <w:bCs/>
              </w:rPr>
            </w:pPr>
            <w:r>
              <w:rPr>
                <w:rFonts w:ascii="Times New Roman" w:hAnsi="Times New Roman" w:cs="Times New Roman"/>
                <w:bCs/>
              </w:rPr>
              <w:t>P</w:t>
            </w:r>
            <w:r w:rsidR="004972D9" w:rsidRPr="00A5465D">
              <w:rPr>
                <w:rFonts w:ascii="Times New Roman" w:hAnsi="Times New Roman" w:cs="Times New Roman"/>
                <w:bCs/>
              </w:rPr>
              <w:t>ercentage</w:t>
            </w:r>
            <w:r w:rsidR="004972D9" w:rsidRPr="00A5465D">
              <w:rPr>
                <w:rFonts w:ascii="Times New Roman" w:hAnsi="Times New Roman" w:cs="Times New Roman"/>
                <w:bCs/>
                <w:spacing w:val="-12"/>
              </w:rPr>
              <w:t xml:space="preserve"> </w:t>
            </w:r>
            <w:r w:rsidR="004972D9" w:rsidRPr="00A5465D">
              <w:rPr>
                <w:rFonts w:ascii="Times New Roman" w:hAnsi="Times New Roman" w:cs="Times New Roman"/>
                <w:bCs/>
                <w:spacing w:val="-5"/>
              </w:rPr>
              <w:t>of</w:t>
            </w:r>
          </w:p>
          <w:p w14:paraId="0DA706FC" w14:textId="77777777" w:rsidR="004972D9" w:rsidRPr="00A5465D" w:rsidRDefault="004972D9" w:rsidP="00ED4D5D">
            <w:pPr>
              <w:pStyle w:val="TableParagraph"/>
              <w:ind w:left="108"/>
              <w:jc w:val="both"/>
              <w:rPr>
                <w:rFonts w:ascii="Times New Roman" w:hAnsi="Times New Roman" w:cs="Times New Roman"/>
                <w:bCs/>
                <w:spacing w:val="-2"/>
                <w:sz w:val="24"/>
                <w:szCs w:val="24"/>
              </w:rPr>
            </w:pPr>
            <w:r w:rsidRPr="00A5465D">
              <w:rPr>
                <w:rFonts w:ascii="Times New Roman" w:hAnsi="Times New Roman" w:cs="Times New Roman"/>
                <w:bCs/>
                <w:spacing w:val="-2"/>
                <w:sz w:val="24"/>
                <w:szCs w:val="24"/>
              </w:rPr>
              <w:t>Respondents</w:t>
            </w:r>
          </w:p>
          <w:p w14:paraId="5BC3A82B" w14:textId="77777777" w:rsidR="004972D9" w:rsidRPr="00A5465D" w:rsidRDefault="004972D9" w:rsidP="00ED4D5D">
            <w:pPr>
              <w:pStyle w:val="TableParagraph"/>
              <w:ind w:left="108"/>
              <w:jc w:val="both"/>
              <w:rPr>
                <w:rFonts w:ascii="Times New Roman" w:hAnsi="Times New Roman" w:cs="Times New Roman"/>
                <w:bCs/>
                <w:sz w:val="24"/>
                <w:szCs w:val="24"/>
              </w:rPr>
            </w:pPr>
            <w:r w:rsidRPr="00A5465D">
              <w:rPr>
                <w:rFonts w:ascii="Times New Roman" w:hAnsi="Times New Roman" w:cs="Times New Roman"/>
                <w:bCs/>
                <w:spacing w:val="-2"/>
                <w:sz w:val="24"/>
                <w:szCs w:val="24"/>
              </w:rPr>
              <w:t>(%)</w:t>
            </w:r>
          </w:p>
        </w:tc>
        <w:tc>
          <w:tcPr>
            <w:tcW w:w="2127" w:type="dxa"/>
          </w:tcPr>
          <w:p w14:paraId="7C17636B" w14:textId="77777777" w:rsidR="004972D9" w:rsidRPr="00A5465D" w:rsidRDefault="004972D9" w:rsidP="00ED4D5D">
            <w:pPr>
              <w:spacing w:line="240" w:lineRule="auto"/>
              <w:ind w:left="322"/>
              <w:jc w:val="both"/>
              <w:rPr>
                <w:rFonts w:ascii="Times New Roman" w:hAnsi="Times New Roman" w:cs="Times New Roman"/>
                <w:bCs/>
              </w:rPr>
            </w:pPr>
            <w:r w:rsidRPr="00A5465D">
              <w:rPr>
                <w:rFonts w:ascii="Times New Roman" w:hAnsi="Times New Roman" w:cs="Times New Roman"/>
                <w:bCs/>
                <w:spacing w:val="-2"/>
              </w:rPr>
              <w:t>Monthly</w:t>
            </w:r>
          </w:p>
          <w:p w14:paraId="284DEBFF" w14:textId="77777777" w:rsidR="004972D9" w:rsidRPr="00A5465D" w:rsidRDefault="004972D9" w:rsidP="00ED4D5D">
            <w:pPr>
              <w:spacing w:line="240" w:lineRule="auto"/>
              <w:ind w:left="322"/>
              <w:jc w:val="both"/>
              <w:rPr>
                <w:rFonts w:ascii="Times New Roman" w:hAnsi="Times New Roman" w:cs="Times New Roman"/>
                <w:bCs/>
              </w:rPr>
            </w:pPr>
            <w:r w:rsidRPr="00A5465D">
              <w:rPr>
                <w:rFonts w:ascii="Times New Roman" w:hAnsi="Times New Roman" w:cs="Times New Roman"/>
                <w:bCs/>
                <w:spacing w:val="-2"/>
              </w:rPr>
              <w:t>Household</w:t>
            </w:r>
          </w:p>
          <w:p w14:paraId="50634D4F" w14:textId="77777777" w:rsidR="004972D9" w:rsidRPr="00A5465D" w:rsidRDefault="004972D9" w:rsidP="00ED4D5D">
            <w:pPr>
              <w:pStyle w:val="TableParagraph"/>
              <w:ind w:left="236"/>
              <w:jc w:val="both"/>
              <w:rPr>
                <w:rFonts w:ascii="Times New Roman" w:hAnsi="Times New Roman" w:cs="Times New Roman"/>
                <w:bCs/>
                <w:sz w:val="24"/>
                <w:szCs w:val="24"/>
              </w:rPr>
            </w:pPr>
            <w:r w:rsidRPr="00A5465D">
              <w:rPr>
                <w:rFonts w:ascii="Times New Roman" w:hAnsi="Times New Roman" w:cs="Times New Roman"/>
                <w:bCs/>
                <w:spacing w:val="-2"/>
                <w:sz w:val="24"/>
                <w:szCs w:val="24"/>
              </w:rPr>
              <w:t>income</w:t>
            </w:r>
          </w:p>
        </w:tc>
        <w:tc>
          <w:tcPr>
            <w:tcW w:w="1414" w:type="dxa"/>
          </w:tcPr>
          <w:p w14:paraId="0C99A7F8" w14:textId="6DEF2EBB" w:rsidR="004972D9" w:rsidRPr="00A5465D" w:rsidRDefault="004972D9" w:rsidP="00ED4D5D">
            <w:pPr>
              <w:pStyle w:val="TableParagraph"/>
              <w:ind w:left="157"/>
              <w:jc w:val="both"/>
              <w:rPr>
                <w:rFonts w:ascii="Times New Roman" w:hAnsi="Times New Roman" w:cs="Times New Roman"/>
                <w:bCs/>
                <w:sz w:val="24"/>
                <w:szCs w:val="24"/>
              </w:rPr>
            </w:pPr>
            <w:r w:rsidRPr="00A5465D">
              <w:rPr>
                <w:rFonts w:ascii="Times New Roman" w:hAnsi="Times New Roman" w:cs="Times New Roman"/>
                <w:bCs/>
                <w:sz w:val="24"/>
                <w:szCs w:val="24"/>
              </w:rPr>
              <w:t>Before</w:t>
            </w:r>
            <w:r w:rsidRPr="00A5465D">
              <w:rPr>
                <w:rFonts w:ascii="Times New Roman" w:hAnsi="Times New Roman" w:cs="Times New Roman"/>
                <w:bCs/>
                <w:spacing w:val="-9"/>
                <w:sz w:val="24"/>
                <w:szCs w:val="24"/>
              </w:rPr>
              <w:t xml:space="preserve"> </w:t>
            </w:r>
            <w:r w:rsidRPr="00A5465D">
              <w:rPr>
                <w:rFonts w:ascii="Times New Roman" w:hAnsi="Times New Roman" w:cs="Times New Roman"/>
                <w:bCs/>
                <w:sz w:val="24"/>
                <w:szCs w:val="24"/>
              </w:rPr>
              <w:t>joining</w:t>
            </w:r>
            <w:r w:rsidRPr="00A5465D">
              <w:rPr>
                <w:rFonts w:ascii="Times New Roman" w:hAnsi="Times New Roman" w:cs="Times New Roman"/>
                <w:bCs/>
                <w:spacing w:val="-5"/>
                <w:sz w:val="24"/>
                <w:szCs w:val="24"/>
              </w:rPr>
              <w:t xml:space="preserve"> </w:t>
            </w:r>
            <w:r w:rsidR="00A5465D" w:rsidRPr="00A5465D">
              <w:rPr>
                <w:rFonts w:ascii="Times New Roman" w:hAnsi="Times New Roman" w:cs="Times New Roman"/>
                <w:bCs/>
                <w:spacing w:val="-5"/>
                <w:sz w:val="24"/>
                <w:szCs w:val="24"/>
              </w:rPr>
              <w:t>SHG (</w:t>
            </w:r>
            <w:r w:rsidRPr="00A5465D">
              <w:rPr>
                <w:rFonts w:ascii="Times New Roman" w:hAnsi="Times New Roman" w:cs="Times New Roman"/>
                <w:bCs/>
                <w:spacing w:val="-5"/>
                <w:sz w:val="24"/>
                <w:szCs w:val="24"/>
              </w:rPr>
              <w:t>%)</w:t>
            </w:r>
          </w:p>
        </w:tc>
        <w:tc>
          <w:tcPr>
            <w:tcW w:w="1508" w:type="dxa"/>
          </w:tcPr>
          <w:p w14:paraId="7DCD8784" w14:textId="77777777" w:rsidR="004972D9" w:rsidRPr="00A5465D" w:rsidRDefault="004972D9" w:rsidP="00ED4D5D">
            <w:pPr>
              <w:pStyle w:val="TableParagraph"/>
              <w:ind w:left="94"/>
              <w:jc w:val="both"/>
              <w:rPr>
                <w:rFonts w:ascii="Times New Roman" w:hAnsi="Times New Roman" w:cs="Times New Roman"/>
                <w:bCs/>
                <w:sz w:val="24"/>
                <w:szCs w:val="24"/>
              </w:rPr>
            </w:pPr>
            <w:r w:rsidRPr="00A5465D">
              <w:rPr>
                <w:rFonts w:ascii="Times New Roman" w:hAnsi="Times New Roman" w:cs="Times New Roman"/>
                <w:bCs/>
                <w:sz w:val="24"/>
                <w:szCs w:val="24"/>
              </w:rPr>
              <w:t>After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pacing w:val="-2"/>
                <w:sz w:val="24"/>
                <w:szCs w:val="24"/>
              </w:rPr>
              <w:t>joining</w:t>
            </w:r>
          </w:p>
          <w:p w14:paraId="50D4DC85" w14:textId="0E6B0F91" w:rsidR="004972D9" w:rsidRPr="00A5465D" w:rsidRDefault="00A5465D" w:rsidP="00ED4D5D">
            <w:pPr>
              <w:pStyle w:val="TableParagraph"/>
              <w:ind w:left="94"/>
              <w:jc w:val="both"/>
              <w:rPr>
                <w:rFonts w:ascii="Times New Roman" w:hAnsi="Times New Roman" w:cs="Times New Roman"/>
                <w:bCs/>
                <w:sz w:val="24"/>
                <w:szCs w:val="24"/>
              </w:rPr>
            </w:pPr>
            <w:r w:rsidRPr="00A5465D">
              <w:rPr>
                <w:rFonts w:ascii="Times New Roman" w:hAnsi="Times New Roman" w:cs="Times New Roman"/>
                <w:bCs/>
                <w:spacing w:val="-5"/>
                <w:sz w:val="24"/>
                <w:szCs w:val="24"/>
              </w:rPr>
              <w:t>SHG (</w:t>
            </w:r>
            <w:r w:rsidR="004972D9" w:rsidRPr="00A5465D">
              <w:rPr>
                <w:rFonts w:ascii="Times New Roman" w:hAnsi="Times New Roman" w:cs="Times New Roman"/>
                <w:bCs/>
                <w:spacing w:val="-5"/>
                <w:sz w:val="24"/>
                <w:szCs w:val="24"/>
              </w:rPr>
              <w:t>%)</w:t>
            </w:r>
          </w:p>
        </w:tc>
      </w:tr>
      <w:tr w:rsidR="007A057B" w:rsidRPr="00A5465D" w14:paraId="4B364713" w14:textId="77777777" w:rsidTr="004972D9">
        <w:trPr>
          <w:trHeight w:val="246"/>
        </w:trPr>
        <w:tc>
          <w:tcPr>
            <w:tcW w:w="2114" w:type="dxa"/>
          </w:tcPr>
          <w:p w14:paraId="180C939E" w14:textId="0B399D1F" w:rsidR="004972D9" w:rsidRPr="00A5465D" w:rsidRDefault="004972D9" w:rsidP="004972D9">
            <w:pPr>
              <w:pStyle w:val="TableParagraph"/>
              <w:tabs>
                <w:tab w:val="left" w:pos="652"/>
              </w:tabs>
              <w:spacing w:before="2"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(1)</w:t>
            </w:r>
            <w:r w:rsidRPr="00A5465D">
              <w:rPr>
                <w:rFonts w:ascii="Times New Roman" w:hAnsi="Times New Roman" w:cs="Times New Roman"/>
                <w:bCs/>
                <w:sz w:val="24"/>
                <w:szCs w:val="24"/>
              </w:rPr>
              <w:tab/>
            </w:r>
            <w:r w:rsidRPr="00A5465D">
              <w:rPr>
                <w:rFonts w:ascii="Times New Roman" w:hAnsi="Times New Roman" w:cs="Times New Roman"/>
                <w:bCs/>
                <w:spacing w:val="-2"/>
                <w:sz w:val="24"/>
                <w:szCs w:val="24"/>
              </w:rPr>
              <w:t>5-10Days</w:t>
            </w:r>
          </w:p>
        </w:tc>
        <w:tc>
          <w:tcPr>
            <w:tcW w:w="1786" w:type="dxa"/>
          </w:tcPr>
          <w:p w14:paraId="3587C4BA" w14:textId="77777777" w:rsidR="004972D9" w:rsidRPr="00A5465D" w:rsidRDefault="004972D9" w:rsidP="004972D9">
            <w:pPr>
              <w:pStyle w:val="TableParagraph"/>
              <w:spacing w:before="2"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26</w:t>
            </w:r>
            <w:r w:rsidRPr="00A5465D">
              <w:rPr>
                <w:rFonts w:ascii="Times New Roman" w:hAnsi="Times New Roman" w:cs="Times New Roman"/>
                <w:bCs/>
                <w:spacing w:val="-2"/>
                <w:sz w:val="24"/>
                <w:szCs w:val="24"/>
              </w:rPr>
              <w:t xml:space="preserve"> (32.50)</w:t>
            </w:r>
          </w:p>
        </w:tc>
        <w:tc>
          <w:tcPr>
            <w:tcW w:w="2127" w:type="dxa"/>
          </w:tcPr>
          <w:p w14:paraId="3492F37B" w14:textId="77777777" w:rsidR="004972D9" w:rsidRPr="00A5465D" w:rsidRDefault="004972D9" w:rsidP="004972D9">
            <w:pPr>
              <w:pStyle w:val="TableParagraph"/>
              <w:spacing w:before="2"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Less</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z w:val="24"/>
                <w:szCs w:val="24"/>
              </w:rPr>
              <w:t>than</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pacing w:val="-5"/>
                <w:sz w:val="24"/>
                <w:szCs w:val="24"/>
              </w:rPr>
              <w:t xml:space="preserve">Rs </w:t>
            </w:r>
            <w:r w:rsidRPr="00A5465D">
              <w:rPr>
                <w:rFonts w:ascii="Times New Roman" w:hAnsi="Times New Roman" w:cs="Times New Roman"/>
                <w:bCs/>
                <w:spacing w:val="-4"/>
                <w:sz w:val="24"/>
                <w:szCs w:val="24"/>
              </w:rPr>
              <w:t>2000</w:t>
            </w:r>
          </w:p>
        </w:tc>
        <w:tc>
          <w:tcPr>
            <w:tcW w:w="1414" w:type="dxa"/>
          </w:tcPr>
          <w:p w14:paraId="04937C58" w14:textId="77777777" w:rsidR="004972D9" w:rsidRPr="00A5465D" w:rsidRDefault="004972D9" w:rsidP="004972D9">
            <w:pPr>
              <w:pStyle w:val="TableParagraph"/>
              <w:spacing w:before="2"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64(80.00)</w:t>
            </w:r>
          </w:p>
        </w:tc>
        <w:tc>
          <w:tcPr>
            <w:tcW w:w="1508" w:type="dxa"/>
          </w:tcPr>
          <w:p w14:paraId="2915FA76" w14:textId="77777777" w:rsidR="004972D9" w:rsidRPr="00A5465D" w:rsidRDefault="004972D9" w:rsidP="004972D9">
            <w:pPr>
              <w:pStyle w:val="TableParagraph"/>
              <w:spacing w:before="2" w:line="360" w:lineRule="auto"/>
              <w:ind w:left="94"/>
              <w:jc w:val="both"/>
              <w:rPr>
                <w:rFonts w:ascii="Times New Roman" w:hAnsi="Times New Roman" w:cs="Times New Roman"/>
                <w:bCs/>
                <w:sz w:val="24"/>
                <w:szCs w:val="24"/>
              </w:rPr>
            </w:pPr>
            <w:r w:rsidRPr="00A5465D">
              <w:rPr>
                <w:rFonts w:ascii="Times New Roman" w:hAnsi="Times New Roman" w:cs="Times New Roman"/>
                <w:bCs/>
                <w:spacing w:val="-10"/>
                <w:sz w:val="24"/>
                <w:szCs w:val="24"/>
              </w:rPr>
              <w:t>0</w:t>
            </w:r>
          </w:p>
        </w:tc>
      </w:tr>
      <w:tr w:rsidR="007A057B" w:rsidRPr="00A5465D" w14:paraId="551D5B55" w14:textId="77777777" w:rsidTr="004972D9">
        <w:trPr>
          <w:trHeight w:val="230"/>
        </w:trPr>
        <w:tc>
          <w:tcPr>
            <w:tcW w:w="2114" w:type="dxa"/>
          </w:tcPr>
          <w:p w14:paraId="577956C5" w14:textId="00497A39" w:rsidR="004972D9" w:rsidRPr="00A5465D" w:rsidRDefault="004972D9" w:rsidP="004972D9">
            <w:pPr>
              <w:pStyle w:val="TableParagraph"/>
              <w:tabs>
                <w:tab w:val="left" w:pos="652"/>
              </w:tabs>
              <w:spacing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r w:rsidRPr="00A5465D">
              <w:rPr>
                <w:rFonts w:ascii="Times New Roman" w:hAnsi="Times New Roman" w:cs="Times New Roman"/>
                <w:bCs/>
                <w:sz w:val="24"/>
                <w:szCs w:val="24"/>
              </w:rPr>
              <w:tab/>
            </w:r>
            <w:r w:rsidRPr="00A5465D">
              <w:rPr>
                <w:rFonts w:ascii="Times New Roman" w:hAnsi="Times New Roman" w:cs="Times New Roman"/>
                <w:bCs/>
                <w:spacing w:val="-2"/>
                <w:sz w:val="24"/>
                <w:szCs w:val="24"/>
              </w:rPr>
              <w:t>10-15Days</w:t>
            </w:r>
          </w:p>
        </w:tc>
        <w:tc>
          <w:tcPr>
            <w:tcW w:w="1786" w:type="dxa"/>
          </w:tcPr>
          <w:p w14:paraId="65029C21" w14:textId="77777777" w:rsidR="004972D9" w:rsidRPr="00A5465D" w:rsidRDefault="004972D9" w:rsidP="004972D9">
            <w:pPr>
              <w:pStyle w:val="TableParagraph"/>
              <w:spacing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30</w:t>
            </w:r>
            <w:r w:rsidRPr="00A5465D">
              <w:rPr>
                <w:rFonts w:ascii="Times New Roman" w:hAnsi="Times New Roman" w:cs="Times New Roman"/>
                <w:bCs/>
                <w:spacing w:val="-2"/>
                <w:sz w:val="24"/>
                <w:szCs w:val="24"/>
              </w:rPr>
              <w:t xml:space="preserve"> (37.50)</w:t>
            </w:r>
          </w:p>
        </w:tc>
        <w:tc>
          <w:tcPr>
            <w:tcW w:w="2127" w:type="dxa"/>
          </w:tcPr>
          <w:p w14:paraId="302C92A7" w14:textId="77777777" w:rsidR="004972D9" w:rsidRPr="00A5465D" w:rsidRDefault="004972D9" w:rsidP="004972D9">
            <w:pPr>
              <w:pStyle w:val="TableParagraph"/>
              <w:spacing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Rs</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z w:val="24"/>
                <w:szCs w:val="24"/>
              </w:rPr>
              <w:t>2001-</w:t>
            </w:r>
            <w:r w:rsidRPr="00A5465D">
              <w:rPr>
                <w:rFonts w:ascii="Times New Roman" w:hAnsi="Times New Roman" w:cs="Times New Roman"/>
                <w:bCs/>
                <w:spacing w:val="-4"/>
                <w:sz w:val="24"/>
                <w:szCs w:val="24"/>
              </w:rPr>
              <w:t>4000</w:t>
            </w:r>
          </w:p>
        </w:tc>
        <w:tc>
          <w:tcPr>
            <w:tcW w:w="1414" w:type="dxa"/>
          </w:tcPr>
          <w:p w14:paraId="3902E364" w14:textId="77777777" w:rsidR="004972D9" w:rsidRPr="00A5465D" w:rsidRDefault="004972D9" w:rsidP="004972D9">
            <w:pPr>
              <w:pStyle w:val="TableParagraph"/>
              <w:spacing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10(12.50)</w:t>
            </w:r>
          </w:p>
        </w:tc>
        <w:tc>
          <w:tcPr>
            <w:tcW w:w="1508" w:type="dxa"/>
          </w:tcPr>
          <w:p w14:paraId="3EDA3B2F" w14:textId="77777777" w:rsidR="004972D9" w:rsidRPr="00A5465D" w:rsidRDefault="004972D9" w:rsidP="004972D9">
            <w:pPr>
              <w:pStyle w:val="TableParagraph"/>
              <w:spacing w:line="360" w:lineRule="auto"/>
              <w:ind w:left="94"/>
              <w:jc w:val="both"/>
              <w:rPr>
                <w:rFonts w:ascii="Times New Roman" w:hAnsi="Times New Roman" w:cs="Times New Roman"/>
                <w:bCs/>
                <w:sz w:val="24"/>
                <w:szCs w:val="24"/>
              </w:rPr>
            </w:pPr>
            <w:r w:rsidRPr="00A5465D">
              <w:rPr>
                <w:rFonts w:ascii="Times New Roman" w:hAnsi="Times New Roman" w:cs="Times New Roman"/>
                <w:bCs/>
                <w:spacing w:val="-2"/>
                <w:sz w:val="24"/>
                <w:szCs w:val="24"/>
              </w:rPr>
              <w:t>34(42.50)</w:t>
            </w:r>
          </w:p>
        </w:tc>
      </w:tr>
      <w:tr w:rsidR="007A057B" w:rsidRPr="00A5465D" w14:paraId="7976A963" w14:textId="77777777" w:rsidTr="004972D9">
        <w:trPr>
          <w:trHeight w:val="230"/>
        </w:trPr>
        <w:tc>
          <w:tcPr>
            <w:tcW w:w="2114" w:type="dxa"/>
          </w:tcPr>
          <w:p w14:paraId="62459CE0" w14:textId="18380773" w:rsidR="004972D9" w:rsidRPr="00A5465D" w:rsidRDefault="004972D9" w:rsidP="004972D9">
            <w:pPr>
              <w:pStyle w:val="TableParagraph"/>
              <w:tabs>
                <w:tab w:val="left" w:pos="652"/>
              </w:tabs>
              <w:spacing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(3)</w:t>
            </w:r>
            <w:r w:rsidRPr="00A5465D">
              <w:rPr>
                <w:rFonts w:ascii="Times New Roman" w:hAnsi="Times New Roman" w:cs="Times New Roman"/>
                <w:bCs/>
                <w:sz w:val="24"/>
                <w:szCs w:val="24"/>
              </w:rPr>
              <w:tab/>
              <w:t>15-20</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pacing w:val="-4"/>
                <w:sz w:val="24"/>
                <w:szCs w:val="24"/>
              </w:rPr>
              <w:t>Days</w:t>
            </w:r>
          </w:p>
        </w:tc>
        <w:tc>
          <w:tcPr>
            <w:tcW w:w="1786" w:type="dxa"/>
          </w:tcPr>
          <w:p w14:paraId="23A024C7" w14:textId="77777777" w:rsidR="004972D9" w:rsidRPr="00A5465D" w:rsidRDefault="004972D9" w:rsidP="004972D9">
            <w:pPr>
              <w:pStyle w:val="TableParagraph"/>
              <w:spacing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17</w:t>
            </w:r>
            <w:r w:rsidRPr="00A5465D">
              <w:rPr>
                <w:rFonts w:ascii="Times New Roman" w:hAnsi="Times New Roman" w:cs="Times New Roman"/>
                <w:bCs/>
                <w:spacing w:val="-2"/>
                <w:sz w:val="24"/>
                <w:szCs w:val="24"/>
              </w:rPr>
              <w:t xml:space="preserve"> (21.25)</w:t>
            </w:r>
          </w:p>
        </w:tc>
        <w:tc>
          <w:tcPr>
            <w:tcW w:w="2127" w:type="dxa"/>
          </w:tcPr>
          <w:p w14:paraId="51AFB33E" w14:textId="77777777" w:rsidR="004972D9" w:rsidRPr="00A5465D" w:rsidRDefault="004972D9" w:rsidP="004972D9">
            <w:pPr>
              <w:pStyle w:val="TableParagraph"/>
              <w:spacing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Rs</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z w:val="24"/>
                <w:szCs w:val="24"/>
              </w:rPr>
              <w:t>4001-</w:t>
            </w:r>
            <w:r w:rsidRPr="00A5465D">
              <w:rPr>
                <w:rFonts w:ascii="Times New Roman" w:hAnsi="Times New Roman" w:cs="Times New Roman"/>
                <w:bCs/>
                <w:spacing w:val="-4"/>
                <w:sz w:val="24"/>
                <w:szCs w:val="24"/>
              </w:rPr>
              <w:t>5000</w:t>
            </w:r>
          </w:p>
        </w:tc>
        <w:tc>
          <w:tcPr>
            <w:tcW w:w="1414" w:type="dxa"/>
          </w:tcPr>
          <w:p w14:paraId="5C7C4044" w14:textId="77777777" w:rsidR="004972D9" w:rsidRPr="00A5465D" w:rsidRDefault="004972D9" w:rsidP="004972D9">
            <w:pPr>
              <w:pStyle w:val="TableParagraph"/>
              <w:spacing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2(2.50)</w:t>
            </w:r>
          </w:p>
        </w:tc>
        <w:tc>
          <w:tcPr>
            <w:tcW w:w="1508" w:type="dxa"/>
          </w:tcPr>
          <w:p w14:paraId="25BA5C61" w14:textId="77777777" w:rsidR="004972D9" w:rsidRPr="00A5465D" w:rsidRDefault="004972D9" w:rsidP="004972D9">
            <w:pPr>
              <w:pStyle w:val="TableParagraph"/>
              <w:spacing w:line="360" w:lineRule="auto"/>
              <w:ind w:left="94"/>
              <w:jc w:val="both"/>
              <w:rPr>
                <w:rFonts w:ascii="Times New Roman" w:hAnsi="Times New Roman" w:cs="Times New Roman"/>
                <w:bCs/>
                <w:sz w:val="24"/>
                <w:szCs w:val="24"/>
              </w:rPr>
            </w:pPr>
            <w:r w:rsidRPr="00A5465D">
              <w:rPr>
                <w:rFonts w:ascii="Times New Roman" w:hAnsi="Times New Roman" w:cs="Times New Roman"/>
                <w:bCs/>
                <w:spacing w:val="-2"/>
                <w:sz w:val="24"/>
                <w:szCs w:val="24"/>
              </w:rPr>
              <w:t>25(31.25)</w:t>
            </w:r>
          </w:p>
        </w:tc>
      </w:tr>
      <w:tr w:rsidR="007A057B" w:rsidRPr="00A5465D" w14:paraId="46ECCAE0" w14:textId="77777777" w:rsidTr="004972D9">
        <w:trPr>
          <w:trHeight w:val="229"/>
        </w:trPr>
        <w:tc>
          <w:tcPr>
            <w:tcW w:w="2114" w:type="dxa"/>
          </w:tcPr>
          <w:p w14:paraId="584D24FD" w14:textId="388278AE" w:rsidR="004972D9" w:rsidRPr="00A5465D" w:rsidRDefault="004972D9" w:rsidP="004972D9">
            <w:pPr>
              <w:pStyle w:val="TableParagraph"/>
              <w:tabs>
                <w:tab w:val="left" w:pos="652"/>
              </w:tabs>
              <w:spacing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(4</w:t>
            </w:r>
            <w:r w:rsidRPr="00A5465D">
              <w:rPr>
                <w:rFonts w:ascii="Times New Roman" w:hAnsi="Times New Roman" w:cs="Times New Roman"/>
                <w:bCs/>
                <w:sz w:val="24"/>
                <w:szCs w:val="24"/>
              </w:rPr>
              <w:tab/>
              <w:t>Above</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z w:val="24"/>
                <w:szCs w:val="24"/>
              </w:rPr>
              <w:t>20</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4"/>
                <w:sz w:val="24"/>
                <w:szCs w:val="24"/>
              </w:rPr>
              <w:t>Days</w:t>
            </w:r>
          </w:p>
        </w:tc>
        <w:tc>
          <w:tcPr>
            <w:tcW w:w="1786" w:type="dxa"/>
          </w:tcPr>
          <w:p w14:paraId="2290D8A7" w14:textId="77777777" w:rsidR="004972D9" w:rsidRPr="00A5465D" w:rsidRDefault="004972D9" w:rsidP="004972D9">
            <w:pPr>
              <w:pStyle w:val="TableParagraph"/>
              <w:spacing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 xml:space="preserve">7 </w:t>
            </w:r>
            <w:r w:rsidRPr="00A5465D">
              <w:rPr>
                <w:rFonts w:ascii="Times New Roman" w:hAnsi="Times New Roman" w:cs="Times New Roman"/>
                <w:bCs/>
                <w:spacing w:val="-2"/>
                <w:sz w:val="24"/>
                <w:szCs w:val="24"/>
              </w:rPr>
              <w:t>(8.75)</w:t>
            </w:r>
          </w:p>
        </w:tc>
        <w:tc>
          <w:tcPr>
            <w:tcW w:w="2127" w:type="dxa"/>
          </w:tcPr>
          <w:p w14:paraId="29D430DF" w14:textId="77777777" w:rsidR="004972D9" w:rsidRPr="00A5465D" w:rsidRDefault="004972D9" w:rsidP="004972D9">
            <w:pPr>
              <w:pStyle w:val="TableParagraph"/>
              <w:spacing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2"/>
                <w:sz w:val="24"/>
                <w:szCs w:val="24"/>
              </w:rPr>
              <w:t>Rs5000</w:t>
            </w:r>
          </w:p>
        </w:tc>
        <w:tc>
          <w:tcPr>
            <w:tcW w:w="1414" w:type="dxa"/>
          </w:tcPr>
          <w:p w14:paraId="4C63A950" w14:textId="77777777" w:rsidR="004972D9" w:rsidRPr="00A5465D" w:rsidRDefault="004972D9" w:rsidP="004972D9">
            <w:pPr>
              <w:pStyle w:val="TableParagraph"/>
              <w:spacing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4(5.00)</w:t>
            </w:r>
          </w:p>
        </w:tc>
        <w:tc>
          <w:tcPr>
            <w:tcW w:w="1508" w:type="dxa"/>
          </w:tcPr>
          <w:p w14:paraId="266334C9" w14:textId="77777777" w:rsidR="004972D9" w:rsidRPr="00A5465D" w:rsidRDefault="004972D9" w:rsidP="004972D9">
            <w:pPr>
              <w:pStyle w:val="TableParagraph"/>
              <w:spacing w:line="360" w:lineRule="auto"/>
              <w:ind w:left="94"/>
              <w:jc w:val="both"/>
              <w:rPr>
                <w:rFonts w:ascii="Times New Roman" w:hAnsi="Times New Roman" w:cs="Times New Roman"/>
                <w:bCs/>
                <w:sz w:val="24"/>
                <w:szCs w:val="24"/>
              </w:rPr>
            </w:pPr>
            <w:r w:rsidRPr="00A5465D">
              <w:rPr>
                <w:rFonts w:ascii="Times New Roman" w:hAnsi="Times New Roman" w:cs="Times New Roman"/>
                <w:bCs/>
                <w:spacing w:val="-2"/>
                <w:sz w:val="24"/>
                <w:szCs w:val="24"/>
              </w:rPr>
              <w:t>21(26.25)</w:t>
            </w:r>
          </w:p>
        </w:tc>
      </w:tr>
      <w:tr w:rsidR="007A057B" w:rsidRPr="00A5465D" w14:paraId="373F34A9" w14:textId="77777777" w:rsidTr="004972D9">
        <w:trPr>
          <w:trHeight w:val="215"/>
        </w:trPr>
        <w:tc>
          <w:tcPr>
            <w:tcW w:w="2114" w:type="dxa"/>
          </w:tcPr>
          <w:p w14:paraId="052FD4A3" w14:textId="77777777" w:rsidR="004972D9" w:rsidRPr="00A5465D" w:rsidRDefault="004972D9" w:rsidP="004972D9">
            <w:pPr>
              <w:pStyle w:val="TableParagraph"/>
              <w:spacing w:line="360" w:lineRule="auto"/>
              <w:ind w:left="122"/>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1786" w:type="dxa"/>
          </w:tcPr>
          <w:p w14:paraId="16FD1BDA" w14:textId="77777777" w:rsidR="004972D9" w:rsidRPr="00A5465D" w:rsidRDefault="004972D9" w:rsidP="004972D9">
            <w:pPr>
              <w:pStyle w:val="TableParagraph"/>
              <w:spacing w:line="360" w:lineRule="auto"/>
              <w:ind w:left="380"/>
              <w:jc w:val="both"/>
              <w:rPr>
                <w:rFonts w:ascii="Times New Roman" w:hAnsi="Times New Roman" w:cs="Times New Roman"/>
                <w:bCs/>
                <w:sz w:val="24"/>
                <w:szCs w:val="24"/>
              </w:rPr>
            </w:pPr>
            <w:r w:rsidRPr="00A5465D">
              <w:rPr>
                <w:rFonts w:ascii="Times New Roman" w:hAnsi="Times New Roman" w:cs="Times New Roman"/>
                <w:bCs/>
                <w:sz w:val="24"/>
                <w:szCs w:val="24"/>
              </w:rPr>
              <w:t>80</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pacing w:val="-2"/>
                <w:sz w:val="24"/>
                <w:szCs w:val="24"/>
              </w:rPr>
              <w:t>(100)</w:t>
            </w:r>
          </w:p>
        </w:tc>
        <w:tc>
          <w:tcPr>
            <w:tcW w:w="2127" w:type="dxa"/>
          </w:tcPr>
          <w:p w14:paraId="07223B3D" w14:textId="77777777" w:rsidR="004972D9" w:rsidRPr="00A5465D" w:rsidRDefault="004972D9" w:rsidP="004972D9">
            <w:pPr>
              <w:pStyle w:val="TableParagraph"/>
              <w:spacing w:line="360" w:lineRule="auto"/>
              <w:jc w:val="both"/>
              <w:rPr>
                <w:rFonts w:ascii="Times New Roman" w:hAnsi="Times New Roman" w:cs="Times New Roman"/>
                <w:bCs/>
                <w:sz w:val="24"/>
                <w:szCs w:val="24"/>
              </w:rPr>
            </w:pPr>
          </w:p>
        </w:tc>
        <w:tc>
          <w:tcPr>
            <w:tcW w:w="1414" w:type="dxa"/>
          </w:tcPr>
          <w:p w14:paraId="474739C0" w14:textId="77777777" w:rsidR="004972D9" w:rsidRPr="00A5465D" w:rsidRDefault="004972D9" w:rsidP="004972D9">
            <w:pPr>
              <w:pStyle w:val="TableParagraph"/>
              <w:spacing w:line="360" w:lineRule="auto"/>
              <w:ind w:left="191"/>
              <w:jc w:val="both"/>
              <w:rPr>
                <w:rFonts w:ascii="Times New Roman" w:hAnsi="Times New Roman" w:cs="Times New Roman"/>
                <w:bCs/>
                <w:sz w:val="24"/>
                <w:szCs w:val="24"/>
              </w:rPr>
            </w:pPr>
            <w:r w:rsidRPr="00A5465D">
              <w:rPr>
                <w:rFonts w:ascii="Times New Roman" w:hAnsi="Times New Roman" w:cs="Times New Roman"/>
                <w:bCs/>
                <w:sz w:val="24"/>
                <w:szCs w:val="24"/>
              </w:rPr>
              <w:t>80</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pacing w:val="-2"/>
                <w:sz w:val="24"/>
                <w:szCs w:val="24"/>
              </w:rPr>
              <w:t>(100)</w:t>
            </w:r>
          </w:p>
        </w:tc>
        <w:tc>
          <w:tcPr>
            <w:tcW w:w="1508" w:type="dxa"/>
          </w:tcPr>
          <w:p w14:paraId="127F4322" w14:textId="77777777" w:rsidR="004972D9" w:rsidRPr="00A5465D" w:rsidRDefault="004972D9" w:rsidP="004972D9">
            <w:pPr>
              <w:pStyle w:val="TableParagraph"/>
              <w:spacing w:line="360" w:lineRule="auto"/>
              <w:ind w:left="127"/>
              <w:jc w:val="both"/>
              <w:rPr>
                <w:rFonts w:ascii="Times New Roman" w:hAnsi="Times New Roman" w:cs="Times New Roman"/>
                <w:bCs/>
                <w:sz w:val="24"/>
                <w:szCs w:val="24"/>
              </w:rPr>
            </w:pPr>
            <w:r w:rsidRPr="00A5465D">
              <w:rPr>
                <w:rFonts w:ascii="Times New Roman" w:hAnsi="Times New Roman" w:cs="Times New Roman"/>
                <w:bCs/>
                <w:sz w:val="24"/>
                <w:szCs w:val="24"/>
              </w:rPr>
              <w:t>80</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2"/>
                <w:sz w:val="24"/>
                <w:szCs w:val="24"/>
              </w:rPr>
              <w:t>(100)</w:t>
            </w:r>
          </w:p>
        </w:tc>
      </w:tr>
    </w:tbl>
    <w:p w14:paraId="13FBB393" w14:textId="48475F60" w:rsidR="00AF0E1F" w:rsidRPr="00F8592E" w:rsidRDefault="00AF0E1F" w:rsidP="004972D9">
      <w:pPr>
        <w:spacing w:line="360" w:lineRule="auto"/>
        <w:jc w:val="both"/>
        <w:rPr>
          <w:rFonts w:ascii="Times New Roman" w:hAnsi="Times New Roman" w:cs="Times New Roman"/>
          <w:b/>
        </w:rPr>
      </w:pPr>
    </w:p>
    <w:p w14:paraId="2D9F1863" w14:textId="762B5AAB" w:rsidR="00AF0E1F" w:rsidRPr="00F8592E" w:rsidRDefault="00AF0E1F" w:rsidP="004972D9">
      <w:pPr>
        <w:spacing w:line="360" w:lineRule="auto"/>
        <w:ind w:left="333"/>
        <w:jc w:val="both"/>
        <w:rPr>
          <w:rFonts w:ascii="Times New Roman" w:hAnsi="Times New Roman" w:cs="Times New Roman"/>
          <w:b/>
        </w:rPr>
      </w:pPr>
      <w:r w:rsidRPr="00F8592E">
        <w:rPr>
          <w:rFonts w:ascii="Times New Roman" w:hAnsi="Times New Roman" w:cs="Times New Roman"/>
        </w:rPr>
        <w:br w:type="column"/>
      </w:r>
    </w:p>
    <w:p w14:paraId="3E6040D0" w14:textId="17933A42" w:rsidR="00AF0E1F" w:rsidRPr="00F8592E" w:rsidRDefault="00AF0E1F" w:rsidP="004972D9">
      <w:pPr>
        <w:spacing w:line="360" w:lineRule="auto"/>
        <w:ind w:left="322"/>
        <w:jc w:val="both"/>
        <w:rPr>
          <w:rFonts w:ascii="Times New Roman" w:hAnsi="Times New Roman" w:cs="Times New Roman"/>
          <w:b/>
        </w:rPr>
      </w:pPr>
      <w:r w:rsidRPr="00F8592E">
        <w:rPr>
          <w:rFonts w:ascii="Times New Roman" w:hAnsi="Times New Roman" w:cs="Times New Roman"/>
        </w:rPr>
        <w:br w:type="column"/>
      </w:r>
    </w:p>
    <w:p w14:paraId="689171BF" w14:textId="436ED376" w:rsidR="00AF0E1F" w:rsidRPr="00ED4D5D" w:rsidRDefault="00AF0E1F" w:rsidP="00ED4D5D">
      <w:pPr>
        <w:spacing w:line="360" w:lineRule="auto"/>
        <w:jc w:val="both"/>
        <w:rPr>
          <w:rFonts w:ascii="Times New Roman" w:hAnsi="Times New Roman" w:cs="Times New Roman"/>
          <w:b/>
          <w:u w:val="single"/>
        </w:rPr>
        <w:sectPr w:rsidR="00AF0E1F" w:rsidRPr="00ED4D5D" w:rsidSect="00AF0E1F">
          <w:type w:val="continuous"/>
          <w:pgSz w:w="11910" w:h="16840"/>
          <w:pgMar w:top="1140" w:right="1417" w:bottom="280" w:left="1417" w:header="1440" w:footer="1044" w:gutter="0"/>
          <w:cols w:num="4" w:space="720" w:equalWidth="0">
            <w:col w:w="1907" w:space="40"/>
            <w:col w:w="1643" w:space="39"/>
            <w:col w:w="1393" w:space="67"/>
            <w:col w:w="3987"/>
          </w:cols>
        </w:sectPr>
      </w:pPr>
    </w:p>
    <w:p w14:paraId="0D54BB2A" w14:textId="1C89058C" w:rsidR="00D76311" w:rsidRPr="00D76311" w:rsidRDefault="00D76311" w:rsidP="00F8592E">
      <w:pPr>
        <w:spacing w:line="360" w:lineRule="auto"/>
        <w:jc w:val="both"/>
        <w:rPr>
          <w:rFonts w:ascii="Times New Roman" w:hAnsi="Times New Roman" w:cs="Times New Roman"/>
        </w:rPr>
      </w:pPr>
      <w:r w:rsidRPr="00D76311">
        <w:rPr>
          <w:rFonts w:ascii="Times New Roman" w:hAnsi="Times New Roman" w:cs="Times New Roman"/>
        </w:rPr>
        <w:t xml:space="preserve">The data suggest that the majority of SHG members (37.50%) were able to obtain extra work for 10 to 15 days a month as a result of their involvement in SHG. The family’s standard of living </w:t>
      </w:r>
      <w:r w:rsidR="006C423D">
        <w:rPr>
          <w:rFonts w:ascii="Times New Roman" w:hAnsi="Times New Roman" w:cs="Times New Roman"/>
        </w:rPr>
        <w:t>increases because the second job raises</w:t>
      </w:r>
      <w:r w:rsidRPr="00D76311">
        <w:rPr>
          <w:rFonts w:ascii="Times New Roman" w:hAnsi="Times New Roman" w:cs="Times New Roman"/>
        </w:rPr>
        <w:t xml:space="preserve"> both the individual’s and the family’s income. When a woman </w:t>
      </w:r>
      <w:r w:rsidR="00A75680">
        <w:rPr>
          <w:rFonts w:ascii="Times New Roman" w:hAnsi="Times New Roman" w:cs="Times New Roman"/>
        </w:rPr>
        <w:t>gains authority through</w:t>
      </w:r>
      <w:r w:rsidRPr="00D76311">
        <w:rPr>
          <w:rFonts w:ascii="Times New Roman" w:hAnsi="Times New Roman" w:cs="Times New Roman"/>
        </w:rPr>
        <w:t xml:space="preserve"> greater access to financial resources, she is considered economically empowered. Increasing income, gaining access to financing, and making decisions about how to use money are ways to achieve economic empowerment. One such tool for development in that direction is SHG and family credit.</w:t>
      </w:r>
    </w:p>
    <w:p w14:paraId="54917464" w14:textId="56F197AD" w:rsidR="001A4E16" w:rsidRDefault="001A4E16" w:rsidP="00F8592E">
      <w:pPr>
        <w:spacing w:line="360" w:lineRule="auto"/>
        <w:jc w:val="both"/>
        <w:rPr>
          <w:rFonts w:ascii="Times New Roman" w:hAnsi="Times New Roman" w:cs="Times New Roman"/>
          <w:b/>
          <w:bCs/>
        </w:rPr>
      </w:pPr>
      <w:r w:rsidRPr="007A057B">
        <w:rPr>
          <w:rFonts w:ascii="Times New Roman" w:hAnsi="Times New Roman" w:cs="Times New Roman"/>
          <w:b/>
          <w:bCs/>
        </w:rPr>
        <w:t>Income</w:t>
      </w:r>
    </w:p>
    <w:p w14:paraId="53558BED" w14:textId="6340F83E" w:rsidR="00D76311" w:rsidRPr="00D76311" w:rsidRDefault="00D76311" w:rsidP="00F8592E">
      <w:pPr>
        <w:spacing w:line="360" w:lineRule="auto"/>
        <w:jc w:val="both"/>
        <w:rPr>
          <w:rFonts w:ascii="Times New Roman" w:hAnsi="Times New Roman" w:cs="Times New Roman"/>
        </w:rPr>
      </w:pPr>
      <w:r w:rsidRPr="00D76311">
        <w:rPr>
          <w:rFonts w:ascii="Times New Roman" w:hAnsi="Times New Roman" w:cs="Times New Roman"/>
        </w:rPr>
        <w:t>The primary factor influencing people’s standard of living is their income. After joining SHGs, members’ incomes have grown. As a result, they can cover their own expenses and make a larger contribution to the home's income. The respondents’ monthly incomes before and after joining SHG are also shown in Table 3.</w:t>
      </w:r>
    </w:p>
    <w:p w14:paraId="32C89B46" w14:textId="595A2A39" w:rsidR="007A057B" w:rsidRPr="00F8592E" w:rsidRDefault="007A057B" w:rsidP="00ED4D5D">
      <w:pPr>
        <w:spacing w:before="216" w:line="360" w:lineRule="auto"/>
        <w:ind w:right="5"/>
        <w:jc w:val="center"/>
        <w:rPr>
          <w:rFonts w:ascii="Times New Roman" w:hAnsi="Times New Roman" w:cs="Times New Roman"/>
          <w:b/>
        </w:rPr>
      </w:pPr>
      <w:r w:rsidRPr="00F8592E">
        <w:rPr>
          <w:rFonts w:ascii="Times New Roman" w:hAnsi="Times New Roman" w:cs="Times New Roman"/>
          <w:b/>
        </w:rPr>
        <w:t>Table</w:t>
      </w:r>
      <w:r w:rsidRPr="00F8592E">
        <w:rPr>
          <w:rFonts w:ascii="Times New Roman" w:hAnsi="Times New Roman" w:cs="Times New Roman"/>
          <w:b/>
          <w:spacing w:val="-5"/>
        </w:rPr>
        <w:t xml:space="preserve"> </w:t>
      </w:r>
      <w:r w:rsidRPr="00F8592E">
        <w:rPr>
          <w:rFonts w:ascii="Times New Roman" w:hAnsi="Times New Roman" w:cs="Times New Roman"/>
          <w:b/>
        </w:rPr>
        <w:t>3.</w:t>
      </w:r>
      <w:r w:rsidRPr="00F8592E">
        <w:rPr>
          <w:rFonts w:ascii="Times New Roman" w:hAnsi="Times New Roman" w:cs="Times New Roman"/>
          <w:b/>
          <w:spacing w:val="-5"/>
        </w:rPr>
        <w:t xml:space="preserve"> </w:t>
      </w:r>
      <w:r w:rsidRPr="00F8592E">
        <w:rPr>
          <w:rFonts w:ascii="Times New Roman" w:hAnsi="Times New Roman" w:cs="Times New Roman"/>
          <w:b/>
        </w:rPr>
        <w:t>Income</w:t>
      </w:r>
      <w:r w:rsidRPr="00F8592E">
        <w:rPr>
          <w:rFonts w:ascii="Times New Roman" w:hAnsi="Times New Roman" w:cs="Times New Roman"/>
          <w:b/>
          <w:spacing w:val="-4"/>
        </w:rPr>
        <w:t xml:space="preserve"> </w:t>
      </w:r>
      <w:r w:rsidRPr="00F8592E">
        <w:rPr>
          <w:rFonts w:ascii="Times New Roman" w:hAnsi="Times New Roman" w:cs="Times New Roman"/>
          <w:b/>
        </w:rPr>
        <w:t>from</w:t>
      </w:r>
      <w:r w:rsidRPr="00F8592E">
        <w:rPr>
          <w:rFonts w:ascii="Times New Roman" w:hAnsi="Times New Roman" w:cs="Times New Roman"/>
          <w:b/>
          <w:spacing w:val="-13"/>
        </w:rPr>
        <w:t xml:space="preserve"> </w:t>
      </w:r>
      <w:r w:rsidRPr="00F8592E">
        <w:rPr>
          <w:rFonts w:ascii="Times New Roman" w:hAnsi="Times New Roman" w:cs="Times New Roman"/>
          <w:b/>
        </w:rPr>
        <w:t>activities</w:t>
      </w:r>
      <w:r w:rsidRPr="00F8592E">
        <w:rPr>
          <w:rFonts w:ascii="Times New Roman" w:hAnsi="Times New Roman" w:cs="Times New Roman"/>
          <w:b/>
          <w:spacing w:val="-4"/>
        </w:rPr>
        <w:t xml:space="preserve"> </w:t>
      </w:r>
      <w:r w:rsidRPr="00F8592E">
        <w:rPr>
          <w:rFonts w:ascii="Times New Roman" w:hAnsi="Times New Roman" w:cs="Times New Roman"/>
          <w:b/>
        </w:rPr>
        <w:t>(income</w:t>
      </w:r>
      <w:r w:rsidRPr="00F8592E">
        <w:rPr>
          <w:rFonts w:ascii="Times New Roman" w:hAnsi="Times New Roman" w:cs="Times New Roman"/>
          <w:b/>
          <w:spacing w:val="-5"/>
        </w:rPr>
        <w:t xml:space="preserve"> </w:t>
      </w:r>
      <w:r w:rsidRPr="00F8592E">
        <w:rPr>
          <w:rFonts w:ascii="Times New Roman" w:hAnsi="Times New Roman" w:cs="Times New Roman"/>
          <w:b/>
        </w:rPr>
        <w:t>is</w:t>
      </w:r>
      <w:r w:rsidRPr="00F8592E">
        <w:rPr>
          <w:rFonts w:ascii="Times New Roman" w:hAnsi="Times New Roman" w:cs="Times New Roman"/>
          <w:b/>
          <w:spacing w:val="-3"/>
        </w:rPr>
        <w:t xml:space="preserve"> </w:t>
      </w:r>
      <w:r w:rsidR="007E44CC" w:rsidRPr="00F8592E">
        <w:rPr>
          <w:rFonts w:ascii="Times New Roman" w:hAnsi="Times New Roman" w:cs="Times New Roman"/>
          <w:b/>
        </w:rPr>
        <w:t>in</w:t>
      </w:r>
      <w:r w:rsidR="007E44CC" w:rsidRPr="00F8592E">
        <w:rPr>
          <w:rFonts w:ascii="Times New Roman" w:hAnsi="Times New Roman" w:cs="Times New Roman"/>
          <w:b/>
          <w:spacing w:val="-4"/>
        </w:rPr>
        <w:t xml:space="preserve"> </w:t>
      </w:r>
      <w:r w:rsidR="007E44CC" w:rsidRPr="00F8592E">
        <w:rPr>
          <w:rFonts w:ascii="Times New Roman" w:hAnsi="Times New Roman" w:cs="Times New Roman"/>
          <w:b/>
          <w:spacing w:val="-3"/>
        </w:rPr>
        <w:t>Rs</w:t>
      </w:r>
      <w:r>
        <w:rPr>
          <w:rFonts w:ascii="Times New Roman" w:hAnsi="Times New Roman" w:cs="Times New Roman"/>
          <w:b/>
        </w:rPr>
        <w:t>)</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9"/>
        <w:gridCol w:w="5439"/>
        <w:gridCol w:w="2498"/>
      </w:tblGrid>
      <w:tr w:rsidR="007A057B" w:rsidRPr="007E44CC" w14:paraId="2E370903" w14:textId="77777777" w:rsidTr="00ED4D5D">
        <w:trPr>
          <w:trHeight w:val="230"/>
        </w:trPr>
        <w:tc>
          <w:tcPr>
            <w:tcW w:w="889" w:type="dxa"/>
          </w:tcPr>
          <w:p w14:paraId="54F9A299" w14:textId="77777777" w:rsidR="007A057B" w:rsidRPr="007E44CC" w:rsidRDefault="007A057B" w:rsidP="00CE7990">
            <w:pPr>
              <w:pStyle w:val="TableParagraph"/>
              <w:spacing w:line="360" w:lineRule="auto"/>
              <w:ind w:left="84"/>
              <w:jc w:val="both"/>
              <w:rPr>
                <w:rFonts w:ascii="Times New Roman" w:hAnsi="Times New Roman" w:cs="Times New Roman"/>
                <w:b/>
                <w:sz w:val="24"/>
                <w:szCs w:val="24"/>
              </w:rPr>
            </w:pPr>
            <w:r w:rsidRPr="007E44CC">
              <w:rPr>
                <w:rFonts w:ascii="Times New Roman" w:hAnsi="Times New Roman" w:cs="Times New Roman"/>
                <w:b/>
                <w:sz w:val="24"/>
                <w:szCs w:val="24"/>
              </w:rPr>
              <w:t>Sl.</w:t>
            </w:r>
            <w:r w:rsidRPr="007E44CC">
              <w:rPr>
                <w:rFonts w:ascii="Times New Roman" w:hAnsi="Times New Roman" w:cs="Times New Roman"/>
                <w:b/>
                <w:spacing w:val="-5"/>
                <w:sz w:val="24"/>
                <w:szCs w:val="24"/>
              </w:rPr>
              <w:t xml:space="preserve"> No.</w:t>
            </w:r>
          </w:p>
        </w:tc>
        <w:tc>
          <w:tcPr>
            <w:tcW w:w="5439" w:type="dxa"/>
          </w:tcPr>
          <w:p w14:paraId="07DF9D14" w14:textId="77777777" w:rsidR="007A057B" w:rsidRPr="007E44CC" w:rsidRDefault="007A057B" w:rsidP="00CE7990">
            <w:pPr>
              <w:pStyle w:val="TableParagraph"/>
              <w:spacing w:line="360" w:lineRule="auto"/>
              <w:ind w:left="186"/>
              <w:jc w:val="both"/>
              <w:rPr>
                <w:rFonts w:ascii="Times New Roman" w:hAnsi="Times New Roman" w:cs="Times New Roman"/>
                <w:b/>
                <w:sz w:val="24"/>
                <w:szCs w:val="24"/>
              </w:rPr>
            </w:pPr>
            <w:r w:rsidRPr="007E44CC">
              <w:rPr>
                <w:rFonts w:ascii="Times New Roman" w:hAnsi="Times New Roman" w:cs="Times New Roman"/>
                <w:b/>
                <w:spacing w:val="-2"/>
                <w:sz w:val="24"/>
                <w:szCs w:val="24"/>
              </w:rPr>
              <w:t>Activity</w:t>
            </w:r>
          </w:p>
        </w:tc>
        <w:tc>
          <w:tcPr>
            <w:tcW w:w="2498" w:type="dxa"/>
          </w:tcPr>
          <w:p w14:paraId="2899C569" w14:textId="77777777" w:rsidR="007A057B" w:rsidRPr="007E44CC" w:rsidRDefault="007A057B" w:rsidP="00CE7990">
            <w:pPr>
              <w:pStyle w:val="TableParagraph"/>
              <w:spacing w:line="360" w:lineRule="auto"/>
              <w:ind w:left="566"/>
              <w:jc w:val="both"/>
              <w:rPr>
                <w:rFonts w:ascii="Times New Roman" w:hAnsi="Times New Roman" w:cs="Times New Roman"/>
                <w:b/>
                <w:sz w:val="24"/>
                <w:szCs w:val="24"/>
              </w:rPr>
            </w:pPr>
            <w:r w:rsidRPr="007E44CC">
              <w:rPr>
                <w:rFonts w:ascii="Times New Roman" w:hAnsi="Times New Roman" w:cs="Times New Roman"/>
                <w:b/>
                <w:sz w:val="24"/>
                <w:szCs w:val="24"/>
              </w:rPr>
              <w:t>Avg.</w:t>
            </w:r>
            <w:r w:rsidRPr="007E44CC">
              <w:rPr>
                <w:rFonts w:ascii="Times New Roman" w:hAnsi="Times New Roman" w:cs="Times New Roman"/>
                <w:b/>
                <w:spacing w:val="-7"/>
                <w:sz w:val="24"/>
                <w:szCs w:val="24"/>
              </w:rPr>
              <w:t xml:space="preserve"> </w:t>
            </w:r>
            <w:r w:rsidRPr="007E44CC">
              <w:rPr>
                <w:rFonts w:ascii="Times New Roman" w:hAnsi="Times New Roman" w:cs="Times New Roman"/>
                <w:b/>
                <w:sz w:val="24"/>
                <w:szCs w:val="24"/>
              </w:rPr>
              <w:t>Income</w:t>
            </w:r>
            <w:r w:rsidRPr="007E44CC">
              <w:rPr>
                <w:rFonts w:ascii="Times New Roman" w:hAnsi="Times New Roman" w:cs="Times New Roman"/>
                <w:b/>
                <w:spacing w:val="-6"/>
                <w:sz w:val="24"/>
                <w:szCs w:val="24"/>
              </w:rPr>
              <w:t xml:space="preserve"> </w:t>
            </w:r>
            <w:r w:rsidRPr="007E44CC">
              <w:rPr>
                <w:rFonts w:ascii="Times New Roman" w:hAnsi="Times New Roman" w:cs="Times New Roman"/>
                <w:b/>
                <w:spacing w:val="-2"/>
                <w:sz w:val="24"/>
                <w:szCs w:val="24"/>
              </w:rPr>
              <w:t>(Rs.)</w:t>
            </w:r>
          </w:p>
        </w:tc>
      </w:tr>
      <w:tr w:rsidR="007A057B" w:rsidRPr="007E44CC" w14:paraId="2E3A02D6" w14:textId="77777777" w:rsidTr="00ED4D5D">
        <w:trPr>
          <w:trHeight w:val="245"/>
        </w:trPr>
        <w:tc>
          <w:tcPr>
            <w:tcW w:w="889" w:type="dxa"/>
          </w:tcPr>
          <w:p w14:paraId="106196F4"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1</w:t>
            </w:r>
          </w:p>
        </w:tc>
        <w:tc>
          <w:tcPr>
            <w:tcW w:w="5439" w:type="dxa"/>
          </w:tcPr>
          <w:p w14:paraId="0AE8C079"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Masala</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Badi</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pacing w:val="-2"/>
                <w:sz w:val="24"/>
                <w:szCs w:val="24"/>
              </w:rPr>
              <w:t>Making</w:t>
            </w:r>
          </w:p>
        </w:tc>
        <w:tc>
          <w:tcPr>
            <w:tcW w:w="2498" w:type="dxa"/>
          </w:tcPr>
          <w:p w14:paraId="1E2C8D6B"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2"/>
                <w:sz w:val="24"/>
                <w:szCs w:val="24"/>
              </w:rPr>
              <w:t>8,680</w:t>
            </w:r>
          </w:p>
        </w:tc>
      </w:tr>
      <w:tr w:rsidR="007A057B" w:rsidRPr="007E44CC" w14:paraId="0813F0C9" w14:textId="77777777" w:rsidTr="00ED4D5D">
        <w:trPr>
          <w:trHeight w:val="230"/>
        </w:trPr>
        <w:tc>
          <w:tcPr>
            <w:tcW w:w="889" w:type="dxa"/>
          </w:tcPr>
          <w:p w14:paraId="028B91BB"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2</w:t>
            </w:r>
          </w:p>
        </w:tc>
        <w:tc>
          <w:tcPr>
            <w:tcW w:w="5439" w:type="dxa"/>
          </w:tcPr>
          <w:p w14:paraId="3F625913"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Fish</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2"/>
                <w:sz w:val="24"/>
                <w:szCs w:val="24"/>
              </w:rPr>
              <w:t>Cultivation</w:t>
            </w:r>
          </w:p>
        </w:tc>
        <w:tc>
          <w:tcPr>
            <w:tcW w:w="2498" w:type="dxa"/>
          </w:tcPr>
          <w:p w14:paraId="3AFFF2D7"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2500</w:t>
            </w:r>
          </w:p>
        </w:tc>
      </w:tr>
      <w:tr w:rsidR="007A057B" w:rsidRPr="007E44CC" w14:paraId="0EA61101" w14:textId="77777777" w:rsidTr="00ED4D5D">
        <w:trPr>
          <w:trHeight w:val="230"/>
        </w:trPr>
        <w:tc>
          <w:tcPr>
            <w:tcW w:w="889" w:type="dxa"/>
          </w:tcPr>
          <w:p w14:paraId="0008F7DC"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3</w:t>
            </w:r>
          </w:p>
        </w:tc>
        <w:tc>
          <w:tcPr>
            <w:tcW w:w="5439" w:type="dxa"/>
          </w:tcPr>
          <w:p w14:paraId="7319662C" w14:textId="7636A54E"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2"/>
                <w:sz w:val="24"/>
                <w:szCs w:val="24"/>
              </w:rPr>
              <w:t xml:space="preserve"> </w:t>
            </w:r>
            <w:proofErr w:type="spellStart"/>
            <w:r w:rsidRPr="007E44CC">
              <w:rPr>
                <w:rFonts w:ascii="Times New Roman" w:hAnsi="Times New Roman" w:cs="Times New Roman"/>
                <w:bCs/>
                <w:sz w:val="24"/>
                <w:szCs w:val="24"/>
              </w:rPr>
              <w:t>Papad</w:t>
            </w:r>
            <w:proofErr w:type="spellEnd"/>
            <w:r w:rsidR="00A75680">
              <w:rPr>
                <w:rFonts w:ascii="Times New Roman" w:hAnsi="Times New Roman" w:cs="Times New Roman"/>
                <w:bCs/>
                <w:sz w:val="24"/>
                <w:szCs w:val="24"/>
              </w:rPr>
              <w:t>,</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Arisha</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Pitha</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Making</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2"/>
                <w:sz w:val="24"/>
                <w:szCs w:val="24"/>
              </w:rPr>
              <w:t>Tailoring</w:t>
            </w:r>
          </w:p>
        </w:tc>
        <w:tc>
          <w:tcPr>
            <w:tcW w:w="2498" w:type="dxa"/>
          </w:tcPr>
          <w:p w14:paraId="3071891E"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1620</w:t>
            </w:r>
          </w:p>
        </w:tc>
      </w:tr>
      <w:tr w:rsidR="007A057B" w:rsidRPr="007E44CC" w14:paraId="533A9C45" w14:textId="77777777" w:rsidTr="00ED4D5D">
        <w:trPr>
          <w:trHeight w:val="229"/>
        </w:trPr>
        <w:tc>
          <w:tcPr>
            <w:tcW w:w="889" w:type="dxa"/>
          </w:tcPr>
          <w:p w14:paraId="13E70352"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lastRenderedPageBreak/>
              <w:t>4</w:t>
            </w:r>
          </w:p>
        </w:tc>
        <w:tc>
          <w:tcPr>
            <w:tcW w:w="5439" w:type="dxa"/>
          </w:tcPr>
          <w:p w14:paraId="20771DDC" w14:textId="203D9C31" w:rsidR="007A057B" w:rsidRPr="007E44CC" w:rsidRDefault="007A057B" w:rsidP="00CE7990">
            <w:pPr>
              <w:pStyle w:val="TableParagraph"/>
              <w:spacing w:line="360" w:lineRule="auto"/>
              <w:ind w:left="186"/>
              <w:jc w:val="both"/>
              <w:rPr>
                <w:rFonts w:ascii="Times New Roman" w:hAnsi="Times New Roman" w:cs="Times New Roman"/>
                <w:bCs/>
                <w:sz w:val="24"/>
                <w:szCs w:val="24"/>
              </w:rPr>
            </w:pPr>
            <w:proofErr w:type="spellStart"/>
            <w:r w:rsidRPr="007E44CC">
              <w:rPr>
                <w:rFonts w:ascii="Times New Roman" w:hAnsi="Times New Roman" w:cs="Times New Roman"/>
                <w:bCs/>
                <w:sz w:val="24"/>
                <w:szCs w:val="24"/>
              </w:rPr>
              <w:t>Papad</w:t>
            </w:r>
            <w:proofErr w:type="spellEnd"/>
            <w:r w:rsidRPr="007E44CC">
              <w:rPr>
                <w:rFonts w:ascii="Times New Roman" w:hAnsi="Times New Roman" w:cs="Times New Roman"/>
                <w:bCs/>
                <w:sz w:val="24"/>
                <w:szCs w:val="24"/>
              </w:rPr>
              <w:t>,</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Badi</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making</w:t>
            </w:r>
            <w:r w:rsidR="00A75680">
              <w:rPr>
                <w:rFonts w:ascii="Times New Roman" w:hAnsi="Times New Roman" w:cs="Times New Roman"/>
                <w:bCs/>
                <w:sz w:val="24"/>
                <w:szCs w:val="24"/>
              </w:rPr>
              <w:t>,</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School</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5"/>
                <w:sz w:val="24"/>
                <w:szCs w:val="24"/>
              </w:rPr>
              <w:t>bag</w:t>
            </w:r>
          </w:p>
        </w:tc>
        <w:tc>
          <w:tcPr>
            <w:tcW w:w="2498" w:type="dxa"/>
          </w:tcPr>
          <w:p w14:paraId="14C135D3"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1120</w:t>
            </w:r>
          </w:p>
        </w:tc>
      </w:tr>
      <w:tr w:rsidR="007A057B" w:rsidRPr="007E44CC" w14:paraId="599F56A8" w14:textId="77777777" w:rsidTr="00ED4D5D">
        <w:trPr>
          <w:trHeight w:val="229"/>
        </w:trPr>
        <w:tc>
          <w:tcPr>
            <w:tcW w:w="889" w:type="dxa"/>
          </w:tcPr>
          <w:p w14:paraId="0A89DAE3"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5</w:t>
            </w:r>
          </w:p>
        </w:tc>
        <w:tc>
          <w:tcPr>
            <w:tcW w:w="5439" w:type="dxa"/>
          </w:tcPr>
          <w:p w14:paraId="659EE571"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pacing w:val="-2"/>
                <w:sz w:val="24"/>
                <w:szCs w:val="24"/>
              </w:rPr>
              <w:t>Chatua</w:t>
            </w:r>
          </w:p>
        </w:tc>
        <w:tc>
          <w:tcPr>
            <w:tcW w:w="2498" w:type="dxa"/>
          </w:tcPr>
          <w:p w14:paraId="1BD51BFC"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2350</w:t>
            </w:r>
          </w:p>
        </w:tc>
      </w:tr>
      <w:tr w:rsidR="007A057B" w:rsidRPr="007E44CC" w14:paraId="73C3A783" w14:textId="77777777" w:rsidTr="00ED4D5D">
        <w:trPr>
          <w:trHeight w:val="230"/>
        </w:trPr>
        <w:tc>
          <w:tcPr>
            <w:tcW w:w="889" w:type="dxa"/>
          </w:tcPr>
          <w:p w14:paraId="50CC4924"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6</w:t>
            </w:r>
          </w:p>
        </w:tc>
        <w:tc>
          <w:tcPr>
            <w:tcW w:w="5439" w:type="dxa"/>
          </w:tcPr>
          <w:p w14:paraId="481EC950" w14:textId="71215B64"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Arisha</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Pitha</w:t>
            </w:r>
            <w:r w:rsidR="007E44CC" w:rsidRPr="007E44CC">
              <w:rPr>
                <w:rFonts w:ascii="Times New Roman" w:hAnsi="Times New Roman" w:cs="Times New Roman"/>
                <w:bCs/>
                <w:sz w:val="24"/>
                <w:szCs w:val="24"/>
              </w:rPr>
              <w:t>,</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making</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2"/>
                <w:sz w:val="24"/>
                <w:szCs w:val="24"/>
              </w:rPr>
              <w:t>Tailoring</w:t>
            </w:r>
          </w:p>
        </w:tc>
        <w:tc>
          <w:tcPr>
            <w:tcW w:w="2498" w:type="dxa"/>
          </w:tcPr>
          <w:p w14:paraId="601DD6BB"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1527</w:t>
            </w:r>
          </w:p>
        </w:tc>
      </w:tr>
      <w:tr w:rsidR="007A057B" w:rsidRPr="007E44CC" w14:paraId="60F02550" w14:textId="77777777" w:rsidTr="00ED4D5D">
        <w:trPr>
          <w:trHeight w:val="230"/>
        </w:trPr>
        <w:tc>
          <w:tcPr>
            <w:tcW w:w="889" w:type="dxa"/>
          </w:tcPr>
          <w:p w14:paraId="33FE35CA"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7</w:t>
            </w:r>
          </w:p>
        </w:tc>
        <w:tc>
          <w:tcPr>
            <w:tcW w:w="5439" w:type="dxa"/>
          </w:tcPr>
          <w:p w14:paraId="3A62611F"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Sanitation</w:t>
            </w:r>
            <w:r w:rsidRPr="007E44CC">
              <w:rPr>
                <w:rFonts w:ascii="Times New Roman" w:hAnsi="Times New Roman" w:cs="Times New Roman"/>
                <w:bCs/>
                <w:spacing w:val="-9"/>
                <w:sz w:val="24"/>
                <w:szCs w:val="24"/>
              </w:rPr>
              <w:t xml:space="preserve"> </w:t>
            </w:r>
            <w:r w:rsidRPr="007E44CC">
              <w:rPr>
                <w:rFonts w:ascii="Times New Roman" w:hAnsi="Times New Roman" w:cs="Times New Roman"/>
                <w:bCs/>
                <w:sz w:val="24"/>
                <w:szCs w:val="24"/>
              </w:rPr>
              <w:t>Work</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School</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5"/>
                <w:sz w:val="24"/>
                <w:szCs w:val="24"/>
              </w:rPr>
              <w:t>MDM</w:t>
            </w:r>
          </w:p>
        </w:tc>
        <w:tc>
          <w:tcPr>
            <w:tcW w:w="2498" w:type="dxa"/>
          </w:tcPr>
          <w:p w14:paraId="6B34BAD3"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1700</w:t>
            </w:r>
          </w:p>
        </w:tc>
      </w:tr>
      <w:tr w:rsidR="007A057B" w:rsidRPr="007E44CC" w14:paraId="7F7F0FDD" w14:textId="77777777" w:rsidTr="00ED4D5D">
        <w:trPr>
          <w:trHeight w:val="214"/>
        </w:trPr>
        <w:tc>
          <w:tcPr>
            <w:tcW w:w="889" w:type="dxa"/>
          </w:tcPr>
          <w:p w14:paraId="77D46738"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8</w:t>
            </w:r>
          </w:p>
        </w:tc>
        <w:tc>
          <w:tcPr>
            <w:tcW w:w="5439" w:type="dxa"/>
          </w:tcPr>
          <w:p w14:paraId="2A88C489"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making</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2"/>
                <w:sz w:val="24"/>
                <w:szCs w:val="24"/>
              </w:rPr>
              <w:t xml:space="preserve"> Tailoring</w:t>
            </w:r>
          </w:p>
        </w:tc>
        <w:tc>
          <w:tcPr>
            <w:tcW w:w="2498" w:type="dxa"/>
          </w:tcPr>
          <w:p w14:paraId="5BE8728A"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2640</w:t>
            </w:r>
          </w:p>
        </w:tc>
      </w:tr>
    </w:tbl>
    <w:p w14:paraId="7D069486" w14:textId="77777777" w:rsidR="007A057B" w:rsidRDefault="007A057B" w:rsidP="007A057B">
      <w:pPr>
        <w:spacing w:line="360" w:lineRule="auto"/>
        <w:jc w:val="both"/>
        <w:rPr>
          <w:rFonts w:ascii="Times New Roman" w:hAnsi="Times New Roman" w:cs="Times New Roman"/>
        </w:rPr>
      </w:pPr>
    </w:p>
    <w:p w14:paraId="23309CD1" w14:textId="13460DAD" w:rsidR="007E44CC" w:rsidRDefault="007E44CC" w:rsidP="007A057B">
      <w:pPr>
        <w:spacing w:line="360" w:lineRule="auto"/>
        <w:jc w:val="both"/>
        <w:rPr>
          <w:rFonts w:ascii="Times New Roman" w:hAnsi="Times New Roman" w:cs="Times New Roman"/>
        </w:rPr>
      </w:pPr>
      <w:r w:rsidRPr="007E44CC">
        <w:rPr>
          <w:rFonts w:ascii="Times New Roman" w:hAnsi="Times New Roman" w:cs="Times New Roman"/>
        </w:rPr>
        <w:t xml:space="preserve">80 </w:t>
      </w:r>
      <w:r w:rsidR="00A75680">
        <w:rPr>
          <w:rFonts w:ascii="Times New Roman" w:hAnsi="Times New Roman" w:cs="Times New Roman"/>
        </w:rPr>
        <w:t>percent</w:t>
      </w:r>
      <w:r w:rsidRPr="007E44CC">
        <w:rPr>
          <w:rFonts w:ascii="Times New Roman" w:hAnsi="Times New Roman" w:cs="Times New Roman"/>
        </w:rPr>
        <w:t xml:space="preserve"> of the respondents had a household income of less than Rs. 2000 per month before joining SHG, while 12.50 percent, 2.5 percent, and 5 percent, respectively, had monthly incomes between Rs. </w:t>
      </w:r>
      <w:r w:rsidRPr="00D15417">
        <w:rPr>
          <w:rFonts w:ascii="Times New Roman" w:hAnsi="Times New Roman" w:cs="Times New Roman"/>
        </w:rPr>
        <w:t xml:space="preserve">2000-4000, </w:t>
      </w:r>
      <w:r w:rsidRPr="007E44CC">
        <w:rPr>
          <w:rFonts w:ascii="Times New Roman" w:hAnsi="Times New Roman" w:cs="Times New Roman"/>
        </w:rPr>
        <w:t xml:space="preserve">Rs. 4001-5000, and beyond Rs. 5001. </w:t>
      </w:r>
      <w:r w:rsidR="00A75680">
        <w:rPr>
          <w:rFonts w:ascii="Times New Roman" w:hAnsi="Times New Roman" w:cs="Times New Roman"/>
        </w:rPr>
        <w:t>It is</w:t>
      </w:r>
      <w:r w:rsidRPr="007E44CC">
        <w:rPr>
          <w:rFonts w:ascii="Times New Roman" w:hAnsi="Times New Roman" w:cs="Times New Roman"/>
        </w:rPr>
        <w:t xml:space="preserve"> interesting to note that none of the respondents had a family income below Rs. 2000 per month after joining SHG. Currently, 42.50 percent earn between Rs 2001 and Rs 4000. 31.25 percent of members now make between Rs 4001 and Rs 5000, compared to just 2.5 percent before joining the </w:t>
      </w:r>
      <w:r w:rsidR="00A75680">
        <w:rPr>
          <w:rFonts w:ascii="Times New Roman" w:hAnsi="Times New Roman" w:cs="Times New Roman"/>
        </w:rPr>
        <w:t>organization</w:t>
      </w:r>
      <w:r w:rsidRPr="007E44CC">
        <w:rPr>
          <w:rFonts w:ascii="Times New Roman" w:hAnsi="Times New Roman" w:cs="Times New Roman"/>
        </w:rPr>
        <w:t xml:space="preserve">. After joining the </w:t>
      </w:r>
      <w:r w:rsidR="00A75680">
        <w:rPr>
          <w:rFonts w:ascii="Times New Roman" w:hAnsi="Times New Roman" w:cs="Times New Roman"/>
        </w:rPr>
        <w:t>organization, a staggering 26.25% of respondents earn more than Rs 5,000</w:t>
      </w:r>
      <w:r w:rsidRPr="007E44CC">
        <w:rPr>
          <w:rFonts w:ascii="Times New Roman" w:hAnsi="Times New Roman" w:cs="Times New Roman"/>
        </w:rPr>
        <w:t xml:space="preserve">. The </w:t>
      </w:r>
      <w:r w:rsidR="00A75680">
        <w:rPr>
          <w:rFonts w:ascii="Times New Roman" w:hAnsi="Times New Roman" w:cs="Times New Roman"/>
        </w:rPr>
        <w:t xml:space="preserve">feasibility of income augmentation through SHG efforts was confirmed by the paired t-test statistic for the difference between income before and after joining an </w:t>
      </w:r>
      <w:r w:rsidRPr="007E44CC">
        <w:rPr>
          <w:rFonts w:ascii="Times New Roman" w:hAnsi="Times New Roman" w:cs="Times New Roman"/>
        </w:rPr>
        <w:t>SHG, which was significant at the</w:t>
      </w:r>
      <w:r w:rsidR="000D1F55">
        <w:rPr>
          <w:rFonts w:ascii="Times New Roman" w:hAnsi="Times New Roman" w:cs="Times New Roman"/>
        </w:rPr>
        <w:t xml:space="preserve"> </w:t>
      </w:r>
      <w:r w:rsidRPr="000D1F55">
        <w:rPr>
          <w:rFonts w:ascii="Times New Roman" w:hAnsi="Times New Roman" w:cs="Times New Roman"/>
        </w:rPr>
        <w:t>1% level</w:t>
      </w:r>
      <w:r w:rsidRPr="007E44CC">
        <w:rPr>
          <w:rFonts w:ascii="Times New Roman" w:hAnsi="Times New Roman" w:cs="Times New Roman"/>
        </w:rPr>
        <w:t xml:space="preserve">. When it comes to spending, saving, loan agreements, and other aspects of the family budget, </w:t>
      </w:r>
      <w:r w:rsidR="00A75680">
        <w:rPr>
          <w:rFonts w:ascii="Times New Roman" w:hAnsi="Times New Roman" w:cs="Times New Roman"/>
        </w:rPr>
        <w:t xml:space="preserve">SHG members' income share </w:t>
      </w:r>
      <w:r w:rsidRPr="007E44CC">
        <w:rPr>
          <w:rFonts w:ascii="Times New Roman" w:hAnsi="Times New Roman" w:cs="Times New Roman"/>
        </w:rPr>
        <w:t>is crucial. A rise in the percentage of females in the family’s overall income enables women to take part in family decision-making to a greater extent.</w:t>
      </w:r>
    </w:p>
    <w:p w14:paraId="6B613854" w14:textId="77777777" w:rsidR="005422CB" w:rsidRDefault="007A057B" w:rsidP="00ED4D5D">
      <w:pPr>
        <w:spacing w:before="224" w:line="360" w:lineRule="auto"/>
        <w:ind w:right="7"/>
        <w:jc w:val="center"/>
        <w:rPr>
          <w:rFonts w:ascii="Times New Roman" w:hAnsi="Times New Roman" w:cs="Times New Roman"/>
          <w:b/>
          <w:spacing w:val="-4"/>
        </w:rPr>
      </w:pPr>
      <w:r w:rsidRPr="00F8592E">
        <w:rPr>
          <w:rFonts w:ascii="Times New Roman" w:hAnsi="Times New Roman" w:cs="Times New Roman"/>
          <w:b/>
        </w:rPr>
        <w:t>Table</w:t>
      </w:r>
      <w:r w:rsidRPr="00F8592E">
        <w:rPr>
          <w:rFonts w:ascii="Times New Roman" w:hAnsi="Times New Roman" w:cs="Times New Roman"/>
          <w:b/>
          <w:spacing w:val="-4"/>
        </w:rPr>
        <w:t xml:space="preserve"> </w:t>
      </w:r>
      <w:r w:rsidRPr="00F8592E">
        <w:rPr>
          <w:rFonts w:ascii="Times New Roman" w:hAnsi="Times New Roman" w:cs="Times New Roman"/>
          <w:b/>
        </w:rPr>
        <w:t>4.</w:t>
      </w:r>
      <w:r w:rsidRPr="00F8592E">
        <w:rPr>
          <w:rFonts w:ascii="Times New Roman" w:hAnsi="Times New Roman" w:cs="Times New Roman"/>
          <w:b/>
          <w:spacing w:val="-4"/>
        </w:rPr>
        <w:t xml:space="preserve"> </w:t>
      </w:r>
      <w:r w:rsidRPr="00F8592E">
        <w:rPr>
          <w:rFonts w:ascii="Times New Roman" w:hAnsi="Times New Roman" w:cs="Times New Roman"/>
          <w:b/>
        </w:rPr>
        <w:t>Paired</w:t>
      </w:r>
      <w:r w:rsidRPr="00F8592E">
        <w:rPr>
          <w:rFonts w:ascii="Times New Roman" w:hAnsi="Times New Roman" w:cs="Times New Roman"/>
          <w:b/>
          <w:spacing w:val="-4"/>
        </w:rPr>
        <w:t xml:space="preserve"> </w:t>
      </w:r>
      <w:r w:rsidRPr="00F8592E">
        <w:rPr>
          <w:rFonts w:ascii="Times New Roman" w:hAnsi="Times New Roman" w:cs="Times New Roman"/>
          <w:b/>
        </w:rPr>
        <w:t>t-test</w:t>
      </w:r>
      <w:r w:rsidRPr="00F8592E">
        <w:rPr>
          <w:rFonts w:ascii="Times New Roman" w:hAnsi="Times New Roman" w:cs="Times New Roman"/>
          <w:b/>
          <w:spacing w:val="-4"/>
        </w:rPr>
        <w:t xml:space="preserve"> </w:t>
      </w:r>
      <w:r w:rsidRPr="00F8592E">
        <w:rPr>
          <w:rFonts w:ascii="Times New Roman" w:hAnsi="Times New Roman" w:cs="Times New Roman"/>
          <w:b/>
        </w:rPr>
        <w:t>for</w:t>
      </w:r>
      <w:r w:rsidRPr="00F8592E">
        <w:rPr>
          <w:rFonts w:ascii="Times New Roman" w:hAnsi="Times New Roman" w:cs="Times New Roman"/>
          <w:b/>
          <w:spacing w:val="-3"/>
        </w:rPr>
        <w:t xml:space="preserve"> </w:t>
      </w:r>
      <w:r w:rsidR="005422CB">
        <w:rPr>
          <w:rFonts w:ascii="Times New Roman" w:hAnsi="Times New Roman" w:cs="Times New Roman"/>
          <w:b/>
          <w:spacing w:val="-3"/>
        </w:rPr>
        <w:t xml:space="preserve">the </w:t>
      </w:r>
      <w:r w:rsidRPr="00F8592E">
        <w:rPr>
          <w:rFonts w:ascii="Times New Roman" w:hAnsi="Times New Roman" w:cs="Times New Roman"/>
          <w:b/>
        </w:rPr>
        <w:t>significance</w:t>
      </w:r>
      <w:r w:rsidRPr="00F8592E">
        <w:rPr>
          <w:rFonts w:ascii="Times New Roman" w:hAnsi="Times New Roman" w:cs="Times New Roman"/>
          <w:b/>
          <w:spacing w:val="-4"/>
        </w:rPr>
        <w:t xml:space="preserve"> </w:t>
      </w:r>
      <w:r w:rsidRPr="00F8592E">
        <w:rPr>
          <w:rFonts w:ascii="Times New Roman" w:hAnsi="Times New Roman" w:cs="Times New Roman"/>
          <w:b/>
        </w:rPr>
        <w:t>difference</w:t>
      </w:r>
      <w:r w:rsidRPr="00F8592E">
        <w:rPr>
          <w:rFonts w:ascii="Times New Roman" w:hAnsi="Times New Roman" w:cs="Times New Roman"/>
          <w:b/>
          <w:spacing w:val="-4"/>
        </w:rPr>
        <w:t xml:space="preserve"> </w:t>
      </w:r>
      <w:r w:rsidRPr="00F8592E">
        <w:rPr>
          <w:rFonts w:ascii="Times New Roman" w:hAnsi="Times New Roman" w:cs="Times New Roman"/>
          <w:b/>
        </w:rPr>
        <w:t>in</w:t>
      </w:r>
      <w:r w:rsidRPr="00F8592E">
        <w:rPr>
          <w:rFonts w:ascii="Times New Roman" w:hAnsi="Times New Roman" w:cs="Times New Roman"/>
          <w:b/>
          <w:spacing w:val="-4"/>
        </w:rPr>
        <w:t xml:space="preserve"> </w:t>
      </w:r>
      <w:r w:rsidRPr="00F8592E">
        <w:rPr>
          <w:rFonts w:ascii="Times New Roman" w:hAnsi="Times New Roman" w:cs="Times New Roman"/>
          <w:b/>
        </w:rPr>
        <w:t>income</w:t>
      </w:r>
      <w:r w:rsidRPr="00F8592E">
        <w:rPr>
          <w:rFonts w:ascii="Times New Roman" w:hAnsi="Times New Roman" w:cs="Times New Roman"/>
          <w:b/>
          <w:spacing w:val="-4"/>
        </w:rPr>
        <w:t xml:space="preserve"> </w:t>
      </w:r>
      <w:r w:rsidRPr="00F8592E">
        <w:rPr>
          <w:rFonts w:ascii="Times New Roman" w:hAnsi="Times New Roman" w:cs="Times New Roman"/>
          <w:b/>
        </w:rPr>
        <w:t>generation</w:t>
      </w:r>
      <w:r w:rsidRPr="00F8592E">
        <w:rPr>
          <w:rFonts w:ascii="Times New Roman" w:hAnsi="Times New Roman" w:cs="Times New Roman"/>
          <w:b/>
          <w:spacing w:val="-4"/>
        </w:rPr>
        <w:t xml:space="preserve"> </w:t>
      </w:r>
      <w:r w:rsidRPr="00F8592E">
        <w:rPr>
          <w:rFonts w:ascii="Times New Roman" w:hAnsi="Times New Roman" w:cs="Times New Roman"/>
          <w:b/>
        </w:rPr>
        <w:t>before</w:t>
      </w:r>
      <w:r w:rsidRPr="00F8592E">
        <w:rPr>
          <w:rFonts w:ascii="Times New Roman" w:hAnsi="Times New Roman" w:cs="Times New Roman"/>
          <w:b/>
          <w:spacing w:val="-3"/>
        </w:rPr>
        <w:t xml:space="preserve"> </w:t>
      </w:r>
      <w:r w:rsidRPr="00F8592E">
        <w:rPr>
          <w:rFonts w:ascii="Times New Roman" w:hAnsi="Times New Roman" w:cs="Times New Roman"/>
          <w:b/>
        </w:rPr>
        <w:t>and</w:t>
      </w:r>
      <w:r w:rsidRPr="00F8592E">
        <w:rPr>
          <w:rFonts w:ascii="Times New Roman" w:hAnsi="Times New Roman" w:cs="Times New Roman"/>
          <w:b/>
          <w:spacing w:val="-4"/>
        </w:rPr>
        <w:t xml:space="preserve"> </w:t>
      </w:r>
    </w:p>
    <w:p w14:paraId="3CA72DA1" w14:textId="0971BCB6" w:rsidR="007A057B" w:rsidRPr="00F8592E" w:rsidRDefault="007A057B" w:rsidP="00ED4D5D">
      <w:pPr>
        <w:spacing w:before="224" w:line="360" w:lineRule="auto"/>
        <w:ind w:right="7"/>
        <w:jc w:val="center"/>
        <w:rPr>
          <w:rFonts w:ascii="Times New Roman" w:hAnsi="Times New Roman" w:cs="Times New Roman"/>
          <w:b/>
        </w:rPr>
      </w:pPr>
      <w:r w:rsidRPr="00F8592E">
        <w:rPr>
          <w:rFonts w:ascii="Times New Roman" w:hAnsi="Times New Roman" w:cs="Times New Roman"/>
          <w:b/>
        </w:rPr>
        <w:t>after</w:t>
      </w:r>
      <w:r w:rsidRPr="00F8592E">
        <w:rPr>
          <w:rFonts w:ascii="Times New Roman" w:hAnsi="Times New Roman" w:cs="Times New Roman"/>
          <w:b/>
          <w:spacing w:val="-5"/>
        </w:rPr>
        <w:t xml:space="preserve"> </w:t>
      </w:r>
      <w:r w:rsidRPr="00F8592E">
        <w:rPr>
          <w:rFonts w:ascii="Times New Roman" w:hAnsi="Times New Roman" w:cs="Times New Roman"/>
          <w:b/>
        </w:rPr>
        <w:t xml:space="preserve">joining </w:t>
      </w:r>
      <w:r w:rsidRPr="00F8592E">
        <w:rPr>
          <w:rFonts w:ascii="Times New Roman" w:hAnsi="Times New Roman" w:cs="Times New Roman"/>
          <w:b/>
          <w:spacing w:val="-4"/>
        </w:rPr>
        <w:t>SHG</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1"/>
        <w:gridCol w:w="1513"/>
        <w:gridCol w:w="1818"/>
        <w:gridCol w:w="1794"/>
        <w:gridCol w:w="2262"/>
      </w:tblGrid>
      <w:tr w:rsidR="007A057B" w:rsidRPr="00F8592E" w14:paraId="09439204" w14:textId="77777777" w:rsidTr="00ED4D5D">
        <w:trPr>
          <w:trHeight w:val="230"/>
        </w:trPr>
        <w:tc>
          <w:tcPr>
            <w:tcW w:w="1631" w:type="dxa"/>
          </w:tcPr>
          <w:p w14:paraId="748E3DAC" w14:textId="77777777" w:rsidR="007A057B" w:rsidRPr="00F8592E" w:rsidRDefault="007A057B" w:rsidP="00CE7990">
            <w:pPr>
              <w:pStyle w:val="TableParagraph"/>
              <w:spacing w:line="360" w:lineRule="auto"/>
              <w:ind w:left="107"/>
              <w:jc w:val="both"/>
              <w:rPr>
                <w:rFonts w:ascii="Times New Roman" w:hAnsi="Times New Roman" w:cs="Times New Roman"/>
                <w:b/>
                <w:sz w:val="24"/>
                <w:szCs w:val="24"/>
              </w:rPr>
            </w:pPr>
            <w:r w:rsidRPr="00F8592E">
              <w:rPr>
                <w:rFonts w:ascii="Times New Roman" w:hAnsi="Times New Roman" w:cs="Times New Roman"/>
                <w:b/>
                <w:sz w:val="24"/>
                <w:szCs w:val="24"/>
              </w:rPr>
              <w:t>Joining</w:t>
            </w:r>
            <w:r w:rsidRPr="00F8592E">
              <w:rPr>
                <w:rFonts w:ascii="Times New Roman" w:hAnsi="Times New Roman" w:cs="Times New Roman"/>
                <w:b/>
                <w:spacing w:val="-8"/>
                <w:sz w:val="24"/>
                <w:szCs w:val="24"/>
              </w:rPr>
              <w:t xml:space="preserve"> </w:t>
            </w:r>
            <w:r w:rsidRPr="00F8592E">
              <w:rPr>
                <w:rFonts w:ascii="Times New Roman" w:hAnsi="Times New Roman" w:cs="Times New Roman"/>
                <w:b/>
                <w:spacing w:val="-5"/>
                <w:sz w:val="24"/>
                <w:szCs w:val="24"/>
              </w:rPr>
              <w:t>SHG</w:t>
            </w:r>
          </w:p>
        </w:tc>
        <w:tc>
          <w:tcPr>
            <w:tcW w:w="1513" w:type="dxa"/>
          </w:tcPr>
          <w:p w14:paraId="0FE0D491" w14:textId="77777777" w:rsidR="007A057B" w:rsidRPr="00F8592E" w:rsidRDefault="007A057B" w:rsidP="00CE7990">
            <w:pPr>
              <w:pStyle w:val="TableParagraph"/>
              <w:spacing w:line="360" w:lineRule="auto"/>
              <w:ind w:left="327"/>
              <w:jc w:val="both"/>
              <w:rPr>
                <w:rFonts w:ascii="Times New Roman" w:hAnsi="Times New Roman" w:cs="Times New Roman"/>
                <w:b/>
                <w:sz w:val="24"/>
                <w:szCs w:val="24"/>
              </w:rPr>
            </w:pPr>
            <w:r w:rsidRPr="00F8592E">
              <w:rPr>
                <w:rFonts w:ascii="Times New Roman" w:hAnsi="Times New Roman" w:cs="Times New Roman"/>
                <w:b/>
                <w:spacing w:val="-4"/>
                <w:sz w:val="24"/>
                <w:szCs w:val="24"/>
              </w:rPr>
              <w:t>Mean</w:t>
            </w:r>
          </w:p>
        </w:tc>
        <w:tc>
          <w:tcPr>
            <w:tcW w:w="1818" w:type="dxa"/>
          </w:tcPr>
          <w:p w14:paraId="3F477380" w14:textId="77777777" w:rsidR="007A057B" w:rsidRPr="00F8592E" w:rsidRDefault="007A057B" w:rsidP="00CE7990">
            <w:pPr>
              <w:pStyle w:val="TableParagraph"/>
              <w:spacing w:line="360" w:lineRule="auto"/>
              <w:ind w:left="674"/>
              <w:jc w:val="both"/>
              <w:rPr>
                <w:rFonts w:ascii="Times New Roman" w:hAnsi="Times New Roman" w:cs="Times New Roman"/>
                <w:b/>
                <w:sz w:val="24"/>
                <w:szCs w:val="24"/>
              </w:rPr>
            </w:pPr>
            <w:r w:rsidRPr="00F8592E">
              <w:rPr>
                <w:rFonts w:ascii="Times New Roman" w:hAnsi="Times New Roman" w:cs="Times New Roman"/>
                <w:b/>
                <w:spacing w:val="-5"/>
                <w:sz w:val="24"/>
                <w:szCs w:val="24"/>
              </w:rPr>
              <w:t>SD</w:t>
            </w:r>
          </w:p>
        </w:tc>
        <w:tc>
          <w:tcPr>
            <w:tcW w:w="1794" w:type="dxa"/>
          </w:tcPr>
          <w:p w14:paraId="3326D183" w14:textId="578CFF6E" w:rsidR="007A057B" w:rsidRPr="00F8592E" w:rsidRDefault="00CE1B95" w:rsidP="00CE7990">
            <w:pPr>
              <w:pStyle w:val="TableParagraph"/>
              <w:spacing w:line="360" w:lineRule="auto"/>
              <w:ind w:right="191"/>
              <w:jc w:val="both"/>
              <w:rPr>
                <w:rFonts w:ascii="Times New Roman" w:hAnsi="Times New Roman" w:cs="Times New Roman"/>
                <w:b/>
                <w:sz w:val="24"/>
                <w:szCs w:val="24"/>
              </w:rPr>
            </w:pPr>
            <w:r>
              <w:rPr>
                <w:rFonts w:ascii="Times New Roman" w:hAnsi="Times New Roman" w:cs="Times New Roman"/>
                <w:b/>
                <w:spacing w:val="-5"/>
                <w:sz w:val="24"/>
                <w:szCs w:val="24"/>
              </w:rPr>
              <w:t xml:space="preserve">  </w:t>
            </w:r>
            <w:proofErr w:type="spellStart"/>
            <w:r w:rsidR="007A057B" w:rsidRPr="00F8592E">
              <w:rPr>
                <w:rFonts w:ascii="Times New Roman" w:hAnsi="Times New Roman" w:cs="Times New Roman"/>
                <w:b/>
                <w:spacing w:val="-5"/>
                <w:sz w:val="24"/>
                <w:szCs w:val="24"/>
              </w:rPr>
              <w:t>df</w:t>
            </w:r>
            <w:proofErr w:type="spellEnd"/>
          </w:p>
        </w:tc>
        <w:tc>
          <w:tcPr>
            <w:tcW w:w="2262" w:type="dxa"/>
          </w:tcPr>
          <w:p w14:paraId="73406A86" w14:textId="77777777" w:rsidR="007A057B" w:rsidRPr="00F8592E" w:rsidRDefault="007A057B" w:rsidP="00CE7990">
            <w:pPr>
              <w:pStyle w:val="TableParagraph"/>
              <w:spacing w:line="360" w:lineRule="auto"/>
              <w:ind w:left="762"/>
              <w:jc w:val="both"/>
              <w:rPr>
                <w:rFonts w:ascii="Times New Roman" w:hAnsi="Times New Roman" w:cs="Times New Roman"/>
                <w:b/>
                <w:sz w:val="24"/>
                <w:szCs w:val="24"/>
              </w:rPr>
            </w:pPr>
            <w:r w:rsidRPr="00F8592E">
              <w:rPr>
                <w:rFonts w:ascii="Times New Roman" w:hAnsi="Times New Roman" w:cs="Times New Roman"/>
                <w:b/>
                <w:spacing w:val="-2"/>
                <w:sz w:val="24"/>
                <w:szCs w:val="24"/>
              </w:rPr>
              <w:t>t-value</w:t>
            </w:r>
          </w:p>
        </w:tc>
      </w:tr>
      <w:tr w:rsidR="00CE1B95" w:rsidRPr="00F8592E" w14:paraId="6D0BF4FC" w14:textId="77777777" w:rsidTr="00ED4D5D">
        <w:trPr>
          <w:trHeight w:val="245"/>
        </w:trPr>
        <w:tc>
          <w:tcPr>
            <w:tcW w:w="1631" w:type="dxa"/>
          </w:tcPr>
          <w:p w14:paraId="00455655" w14:textId="77777777" w:rsidR="00CE1B95" w:rsidRPr="00F8592E" w:rsidRDefault="00CE1B95" w:rsidP="00CE7990">
            <w:pPr>
              <w:pStyle w:val="TableParagraph"/>
              <w:spacing w:line="360" w:lineRule="auto"/>
              <w:ind w:left="107"/>
              <w:jc w:val="both"/>
              <w:rPr>
                <w:rFonts w:ascii="Times New Roman" w:hAnsi="Times New Roman" w:cs="Times New Roman"/>
                <w:sz w:val="24"/>
                <w:szCs w:val="24"/>
              </w:rPr>
            </w:pPr>
            <w:r w:rsidRPr="00F8592E">
              <w:rPr>
                <w:rFonts w:ascii="Times New Roman" w:hAnsi="Times New Roman" w:cs="Times New Roman"/>
                <w:spacing w:val="-2"/>
                <w:sz w:val="24"/>
                <w:szCs w:val="24"/>
              </w:rPr>
              <w:t>Before</w:t>
            </w:r>
          </w:p>
        </w:tc>
        <w:tc>
          <w:tcPr>
            <w:tcW w:w="1513" w:type="dxa"/>
          </w:tcPr>
          <w:p w14:paraId="7F0DBB2A" w14:textId="77777777" w:rsidR="00CE1B95" w:rsidRPr="00F8592E" w:rsidRDefault="00CE1B95" w:rsidP="00CE7990">
            <w:pPr>
              <w:pStyle w:val="TableParagraph"/>
              <w:spacing w:line="360" w:lineRule="auto"/>
              <w:ind w:left="327"/>
              <w:jc w:val="both"/>
              <w:rPr>
                <w:rFonts w:ascii="Times New Roman" w:hAnsi="Times New Roman" w:cs="Times New Roman"/>
                <w:sz w:val="24"/>
                <w:szCs w:val="24"/>
              </w:rPr>
            </w:pPr>
            <w:r w:rsidRPr="00F8592E">
              <w:rPr>
                <w:rFonts w:ascii="Times New Roman" w:hAnsi="Times New Roman" w:cs="Times New Roman"/>
                <w:spacing w:val="-4"/>
                <w:sz w:val="24"/>
                <w:szCs w:val="24"/>
              </w:rPr>
              <w:t>2393</w:t>
            </w:r>
          </w:p>
        </w:tc>
        <w:tc>
          <w:tcPr>
            <w:tcW w:w="1818" w:type="dxa"/>
            <w:vMerge w:val="restart"/>
          </w:tcPr>
          <w:p w14:paraId="4CD2349E" w14:textId="77777777" w:rsidR="00CE1B95" w:rsidRPr="00F8592E" w:rsidRDefault="00CE1B95" w:rsidP="00CE7990">
            <w:pPr>
              <w:pStyle w:val="TableParagraph"/>
              <w:spacing w:line="360" w:lineRule="auto"/>
              <w:ind w:left="674"/>
              <w:jc w:val="both"/>
              <w:rPr>
                <w:rFonts w:ascii="Times New Roman" w:hAnsi="Times New Roman" w:cs="Times New Roman"/>
                <w:sz w:val="24"/>
                <w:szCs w:val="24"/>
              </w:rPr>
            </w:pPr>
            <w:r w:rsidRPr="00F8592E">
              <w:rPr>
                <w:rFonts w:ascii="Times New Roman" w:hAnsi="Times New Roman" w:cs="Times New Roman"/>
                <w:spacing w:val="-4"/>
                <w:sz w:val="24"/>
                <w:szCs w:val="24"/>
              </w:rPr>
              <w:t>4725</w:t>
            </w:r>
          </w:p>
        </w:tc>
        <w:tc>
          <w:tcPr>
            <w:tcW w:w="1794" w:type="dxa"/>
            <w:vMerge w:val="restart"/>
          </w:tcPr>
          <w:p w14:paraId="37396B17" w14:textId="77777777" w:rsidR="00CE1B95" w:rsidRPr="00F8592E" w:rsidRDefault="00CE1B95" w:rsidP="00CE7990">
            <w:pPr>
              <w:pStyle w:val="TableParagraph"/>
              <w:spacing w:line="360" w:lineRule="auto"/>
              <w:ind w:left="141" w:right="191"/>
              <w:jc w:val="both"/>
              <w:rPr>
                <w:rFonts w:ascii="Times New Roman" w:hAnsi="Times New Roman" w:cs="Times New Roman"/>
                <w:sz w:val="24"/>
                <w:szCs w:val="24"/>
              </w:rPr>
            </w:pPr>
            <w:r w:rsidRPr="00F8592E">
              <w:rPr>
                <w:rFonts w:ascii="Times New Roman" w:hAnsi="Times New Roman" w:cs="Times New Roman"/>
                <w:spacing w:val="-5"/>
                <w:sz w:val="24"/>
                <w:szCs w:val="24"/>
              </w:rPr>
              <w:t>158</w:t>
            </w:r>
          </w:p>
        </w:tc>
        <w:tc>
          <w:tcPr>
            <w:tcW w:w="2262" w:type="dxa"/>
            <w:vMerge w:val="restart"/>
          </w:tcPr>
          <w:p w14:paraId="30CE1518" w14:textId="77777777" w:rsidR="00CE1B95" w:rsidRPr="00F8592E" w:rsidRDefault="00CE1B95" w:rsidP="00CE7990">
            <w:pPr>
              <w:pStyle w:val="TableParagraph"/>
              <w:spacing w:line="360" w:lineRule="auto"/>
              <w:ind w:left="762"/>
              <w:jc w:val="both"/>
              <w:rPr>
                <w:rFonts w:ascii="Times New Roman" w:hAnsi="Times New Roman" w:cs="Times New Roman"/>
                <w:sz w:val="24"/>
                <w:szCs w:val="24"/>
              </w:rPr>
            </w:pPr>
            <w:r w:rsidRPr="00F8592E">
              <w:rPr>
                <w:rFonts w:ascii="Times New Roman" w:hAnsi="Times New Roman" w:cs="Times New Roman"/>
                <w:spacing w:val="-2"/>
                <w:sz w:val="24"/>
                <w:szCs w:val="24"/>
              </w:rPr>
              <w:t>25.83</w:t>
            </w:r>
          </w:p>
        </w:tc>
      </w:tr>
      <w:tr w:rsidR="00CE1B95" w:rsidRPr="00F8592E" w14:paraId="28668D4B" w14:textId="77777777" w:rsidTr="00ED4D5D">
        <w:trPr>
          <w:trHeight w:val="214"/>
        </w:trPr>
        <w:tc>
          <w:tcPr>
            <w:tcW w:w="1631" w:type="dxa"/>
          </w:tcPr>
          <w:p w14:paraId="7EC25B62" w14:textId="77777777" w:rsidR="00CE1B95" w:rsidRPr="00F8592E" w:rsidRDefault="00CE1B95" w:rsidP="00CE7990">
            <w:pPr>
              <w:pStyle w:val="TableParagraph"/>
              <w:spacing w:line="360" w:lineRule="auto"/>
              <w:ind w:left="107"/>
              <w:jc w:val="both"/>
              <w:rPr>
                <w:rFonts w:ascii="Times New Roman" w:hAnsi="Times New Roman" w:cs="Times New Roman"/>
                <w:sz w:val="24"/>
                <w:szCs w:val="24"/>
              </w:rPr>
            </w:pPr>
            <w:r w:rsidRPr="00F8592E">
              <w:rPr>
                <w:rFonts w:ascii="Times New Roman" w:hAnsi="Times New Roman" w:cs="Times New Roman"/>
                <w:spacing w:val="-2"/>
                <w:sz w:val="24"/>
                <w:szCs w:val="24"/>
              </w:rPr>
              <w:t>After</w:t>
            </w:r>
          </w:p>
        </w:tc>
        <w:tc>
          <w:tcPr>
            <w:tcW w:w="1513" w:type="dxa"/>
          </w:tcPr>
          <w:p w14:paraId="0138B7EA" w14:textId="77777777" w:rsidR="00CE1B95" w:rsidRPr="00F8592E" w:rsidRDefault="00CE1B95" w:rsidP="00CE7990">
            <w:pPr>
              <w:pStyle w:val="TableParagraph"/>
              <w:spacing w:line="360" w:lineRule="auto"/>
              <w:ind w:left="327"/>
              <w:jc w:val="both"/>
              <w:rPr>
                <w:rFonts w:ascii="Times New Roman" w:hAnsi="Times New Roman" w:cs="Times New Roman"/>
                <w:sz w:val="24"/>
                <w:szCs w:val="24"/>
              </w:rPr>
            </w:pPr>
            <w:r w:rsidRPr="00F8592E">
              <w:rPr>
                <w:rFonts w:ascii="Times New Roman" w:hAnsi="Times New Roman" w:cs="Times New Roman"/>
                <w:spacing w:val="-4"/>
                <w:sz w:val="24"/>
                <w:szCs w:val="24"/>
              </w:rPr>
              <w:t>4753</w:t>
            </w:r>
          </w:p>
        </w:tc>
        <w:tc>
          <w:tcPr>
            <w:tcW w:w="1818" w:type="dxa"/>
            <w:vMerge/>
          </w:tcPr>
          <w:p w14:paraId="77F4427A" w14:textId="77777777" w:rsidR="00CE1B95" w:rsidRPr="00F8592E" w:rsidRDefault="00CE1B95" w:rsidP="00CE7990">
            <w:pPr>
              <w:pStyle w:val="TableParagraph"/>
              <w:spacing w:line="360" w:lineRule="auto"/>
              <w:jc w:val="both"/>
              <w:rPr>
                <w:rFonts w:ascii="Times New Roman" w:hAnsi="Times New Roman" w:cs="Times New Roman"/>
                <w:sz w:val="24"/>
                <w:szCs w:val="24"/>
              </w:rPr>
            </w:pPr>
          </w:p>
        </w:tc>
        <w:tc>
          <w:tcPr>
            <w:tcW w:w="1794" w:type="dxa"/>
            <w:vMerge/>
          </w:tcPr>
          <w:p w14:paraId="70A7448B" w14:textId="77777777" w:rsidR="00CE1B95" w:rsidRPr="00F8592E" w:rsidRDefault="00CE1B95" w:rsidP="00CE7990">
            <w:pPr>
              <w:pStyle w:val="TableParagraph"/>
              <w:spacing w:line="360" w:lineRule="auto"/>
              <w:jc w:val="both"/>
              <w:rPr>
                <w:rFonts w:ascii="Times New Roman" w:hAnsi="Times New Roman" w:cs="Times New Roman"/>
                <w:sz w:val="24"/>
                <w:szCs w:val="24"/>
              </w:rPr>
            </w:pPr>
          </w:p>
        </w:tc>
        <w:tc>
          <w:tcPr>
            <w:tcW w:w="2262" w:type="dxa"/>
            <w:vMerge/>
          </w:tcPr>
          <w:p w14:paraId="5BFD8866" w14:textId="77777777" w:rsidR="00CE1B95" w:rsidRPr="00F8592E" w:rsidRDefault="00CE1B95" w:rsidP="00CE7990">
            <w:pPr>
              <w:pStyle w:val="TableParagraph"/>
              <w:spacing w:line="360" w:lineRule="auto"/>
              <w:jc w:val="both"/>
              <w:rPr>
                <w:rFonts w:ascii="Times New Roman" w:hAnsi="Times New Roman" w:cs="Times New Roman"/>
                <w:sz w:val="24"/>
                <w:szCs w:val="24"/>
              </w:rPr>
            </w:pPr>
          </w:p>
        </w:tc>
      </w:tr>
    </w:tbl>
    <w:p w14:paraId="74F780D3" w14:textId="3113F1EE" w:rsidR="000D1F55" w:rsidRPr="00CE1B95" w:rsidRDefault="00CE1B95" w:rsidP="00CE1B95">
      <w:pPr>
        <w:spacing w:before="1" w:line="360" w:lineRule="auto"/>
        <w:jc w:val="both"/>
        <w:rPr>
          <w:rFonts w:ascii="Times New Roman" w:eastAsia="Times New Roman" w:hAnsi="Times New Roman" w:cs="Times New Roman"/>
          <w:b/>
          <w:bCs/>
          <w:iCs/>
        </w:rPr>
      </w:pPr>
      <w:r w:rsidRPr="00CE1B95">
        <w:rPr>
          <w:rFonts w:ascii="Times New Roman" w:eastAsia="Times New Roman" w:hAnsi="Times New Roman" w:cs="Times New Roman"/>
          <w:b/>
          <w:bCs/>
          <w:iCs/>
        </w:rPr>
        <w:t xml:space="preserve">SD- Standard Deviation, </w:t>
      </w:r>
      <w:proofErr w:type="spellStart"/>
      <w:r w:rsidRPr="00CE1B95">
        <w:rPr>
          <w:rFonts w:ascii="Times New Roman" w:eastAsia="Times New Roman" w:hAnsi="Times New Roman" w:cs="Times New Roman"/>
          <w:b/>
          <w:bCs/>
          <w:iCs/>
        </w:rPr>
        <w:t>df</w:t>
      </w:r>
      <w:proofErr w:type="spellEnd"/>
      <w:r w:rsidRPr="00CE1B95">
        <w:rPr>
          <w:rFonts w:ascii="Times New Roman" w:eastAsia="Times New Roman" w:hAnsi="Times New Roman" w:cs="Times New Roman"/>
          <w:b/>
          <w:bCs/>
          <w:iCs/>
        </w:rPr>
        <w:t xml:space="preserve">- degree of freedom </w:t>
      </w:r>
      <w:r w:rsidRPr="00CE1B95">
        <w:rPr>
          <w:rFonts w:ascii="Times New Roman" w:eastAsia="Times New Roman" w:hAnsi="Times New Roman" w:cs="Times New Roman"/>
          <w:i/>
        </w:rPr>
        <w:t>*p&lt;.05, **p&lt;.01: the t-value is significant at the 1% level.</w:t>
      </w:r>
    </w:p>
    <w:p w14:paraId="17DE824F" w14:textId="13AD2880" w:rsidR="005422CB" w:rsidRPr="005422CB" w:rsidRDefault="005422CB" w:rsidP="005422CB">
      <w:pPr>
        <w:spacing w:before="1" w:line="360" w:lineRule="auto"/>
        <w:ind w:left="150"/>
        <w:jc w:val="both"/>
        <w:rPr>
          <w:rFonts w:ascii="Times New Roman" w:hAnsi="Times New Roman" w:cs="Times New Roman"/>
          <w:bCs/>
        </w:rPr>
      </w:pPr>
      <w:r w:rsidRPr="005422CB">
        <w:rPr>
          <w:rFonts w:ascii="Times New Roman" w:hAnsi="Times New Roman" w:cs="Times New Roman"/>
          <w:bCs/>
        </w:rPr>
        <w:t>Table 4 above makes it clear that the highest average income is Rs. 8,680 from making Badi and Masala Badi, followed by Rs. 2,350 from making Chatua, Rs. 1,700 from Sanitation work and School MDM, Rs. 1,620 from making Badi</w:t>
      </w:r>
      <w:r w:rsidRPr="00F04175">
        <w:rPr>
          <w:rFonts w:ascii="Times New Roman" w:hAnsi="Times New Roman" w:cs="Times New Roman"/>
          <w:bCs/>
        </w:rPr>
        <w:t xml:space="preserve">, </w:t>
      </w:r>
      <w:proofErr w:type="spellStart"/>
      <w:r w:rsidRPr="00F04175">
        <w:rPr>
          <w:rFonts w:ascii="Times New Roman" w:hAnsi="Times New Roman" w:cs="Times New Roman"/>
          <w:bCs/>
        </w:rPr>
        <w:t>Papad</w:t>
      </w:r>
      <w:proofErr w:type="spellEnd"/>
      <w:r w:rsidRPr="005422CB">
        <w:rPr>
          <w:rFonts w:ascii="Times New Roman" w:hAnsi="Times New Roman" w:cs="Times New Roman"/>
          <w:bCs/>
        </w:rPr>
        <w:t xml:space="preserve">, Arisha </w:t>
      </w:r>
      <w:proofErr w:type="spellStart"/>
      <w:r w:rsidRPr="005422CB">
        <w:rPr>
          <w:rFonts w:ascii="Times New Roman" w:hAnsi="Times New Roman" w:cs="Times New Roman"/>
          <w:bCs/>
        </w:rPr>
        <w:t>pitha</w:t>
      </w:r>
      <w:proofErr w:type="spellEnd"/>
      <w:r w:rsidRPr="005422CB">
        <w:rPr>
          <w:rFonts w:ascii="Times New Roman" w:hAnsi="Times New Roman" w:cs="Times New Roman"/>
          <w:bCs/>
        </w:rPr>
        <w:t xml:space="preserve">, and tailoring, Rs. 1,527 from making Badi, Arisha </w:t>
      </w:r>
      <w:proofErr w:type="spellStart"/>
      <w:r w:rsidRPr="005422CB">
        <w:rPr>
          <w:rFonts w:ascii="Times New Roman" w:hAnsi="Times New Roman" w:cs="Times New Roman"/>
          <w:bCs/>
        </w:rPr>
        <w:t>pitha</w:t>
      </w:r>
      <w:proofErr w:type="spellEnd"/>
      <w:r w:rsidRPr="005422CB">
        <w:rPr>
          <w:rFonts w:ascii="Times New Roman" w:hAnsi="Times New Roman" w:cs="Times New Roman"/>
          <w:bCs/>
        </w:rPr>
        <w:t xml:space="preserve">, and tailoring, and Rs. 1,120 from making </w:t>
      </w:r>
      <w:proofErr w:type="spellStart"/>
      <w:r w:rsidRPr="005422CB">
        <w:rPr>
          <w:rFonts w:ascii="Times New Roman" w:hAnsi="Times New Roman" w:cs="Times New Roman"/>
          <w:bCs/>
        </w:rPr>
        <w:t>Pampad</w:t>
      </w:r>
      <w:proofErr w:type="spellEnd"/>
      <w:r w:rsidRPr="005422CB">
        <w:rPr>
          <w:rFonts w:ascii="Times New Roman" w:hAnsi="Times New Roman" w:cs="Times New Roman"/>
          <w:bCs/>
        </w:rPr>
        <w:t>, Badi, and selling school bags.</w:t>
      </w:r>
    </w:p>
    <w:p w14:paraId="4E39E0DF" w14:textId="77777777" w:rsidR="005422CB" w:rsidRPr="005422CB" w:rsidRDefault="005422CB" w:rsidP="005422CB">
      <w:pPr>
        <w:spacing w:before="1" w:line="360" w:lineRule="auto"/>
        <w:ind w:left="150"/>
        <w:jc w:val="both"/>
        <w:rPr>
          <w:rFonts w:ascii="Times New Roman" w:hAnsi="Times New Roman" w:cs="Times New Roman"/>
          <w:b/>
        </w:rPr>
      </w:pPr>
      <w:r w:rsidRPr="005422CB">
        <w:rPr>
          <w:rFonts w:ascii="Times New Roman" w:hAnsi="Times New Roman" w:cs="Times New Roman"/>
          <w:b/>
        </w:rPr>
        <w:lastRenderedPageBreak/>
        <w:t>Expenditure and Saving Habit</w:t>
      </w:r>
    </w:p>
    <w:p w14:paraId="377D2222" w14:textId="152BB1C0" w:rsidR="005422CB" w:rsidRPr="005422CB" w:rsidRDefault="005422CB" w:rsidP="005422CB">
      <w:pPr>
        <w:spacing w:before="1" w:line="360" w:lineRule="auto"/>
        <w:ind w:left="150"/>
        <w:jc w:val="both"/>
        <w:rPr>
          <w:rFonts w:ascii="Times New Roman" w:hAnsi="Times New Roman" w:cs="Times New Roman"/>
          <w:bCs/>
        </w:rPr>
      </w:pPr>
      <w:r w:rsidRPr="005422CB">
        <w:rPr>
          <w:rFonts w:ascii="Times New Roman" w:hAnsi="Times New Roman" w:cs="Times New Roman"/>
          <w:bCs/>
        </w:rPr>
        <w:t xml:space="preserve">It has also been observed that spending </w:t>
      </w:r>
      <w:r>
        <w:rPr>
          <w:rFonts w:ascii="Times New Roman" w:hAnsi="Times New Roman" w:cs="Times New Roman"/>
          <w:bCs/>
        </w:rPr>
        <w:t>increases once SHG members’ incomes improve</w:t>
      </w:r>
      <w:r w:rsidRPr="005422CB">
        <w:rPr>
          <w:rFonts w:ascii="Times New Roman" w:hAnsi="Times New Roman" w:cs="Times New Roman"/>
          <w:bCs/>
        </w:rPr>
        <w:t>. Members can spend freely and sensibly on family necessities thanks to the additional revenue generated by SHG activities. By comparing the respondents’ monthly family expenditures before and after joining SHGs, the effect of SHGs on family spending is examined.</w:t>
      </w:r>
    </w:p>
    <w:p w14:paraId="1A8CE55C" w14:textId="5629E01A" w:rsidR="007A057B" w:rsidRPr="00E734CD" w:rsidRDefault="007A057B" w:rsidP="00E734CD">
      <w:pPr>
        <w:spacing w:before="1" w:line="360" w:lineRule="auto"/>
        <w:ind w:left="150"/>
        <w:jc w:val="both"/>
        <w:rPr>
          <w:rFonts w:ascii="Times New Roman" w:hAnsi="Times New Roman" w:cs="Times New Roman"/>
          <w:b/>
        </w:rPr>
        <w:sectPr w:rsidR="007A057B" w:rsidRPr="00E734CD" w:rsidSect="007A057B">
          <w:type w:val="continuous"/>
          <w:pgSz w:w="11910" w:h="16840"/>
          <w:pgMar w:top="1620" w:right="1417" w:bottom="1240" w:left="1417" w:header="1440" w:footer="1044" w:gutter="0"/>
          <w:cols w:space="720"/>
        </w:sectPr>
      </w:pPr>
      <w:r w:rsidRPr="00F8592E">
        <w:rPr>
          <w:rFonts w:ascii="Times New Roman" w:hAnsi="Times New Roman" w:cs="Times New Roman"/>
          <w:b/>
        </w:rPr>
        <w:t>Table</w:t>
      </w:r>
      <w:r w:rsidRPr="00F8592E">
        <w:rPr>
          <w:rFonts w:ascii="Times New Roman" w:hAnsi="Times New Roman" w:cs="Times New Roman"/>
          <w:b/>
          <w:spacing w:val="-5"/>
        </w:rPr>
        <w:t xml:space="preserve"> </w:t>
      </w:r>
      <w:r w:rsidRPr="00F8592E">
        <w:rPr>
          <w:rFonts w:ascii="Times New Roman" w:hAnsi="Times New Roman" w:cs="Times New Roman"/>
          <w:b/>
        </w:rPr>
        <w:t>5.</w:t>
      </w:r>
      <w:r w:rsidRPr="00F8592E">
        <w:rPr>
          <w:rFonts w:ascii="Times New Roman" w:hAnsi="Times New Roman" w:cs="Times New Roman"/>
          <w:b/>
          <w:spacing w:val="-5"/>
        </w:rPr>
        <w:t xml:space="preserve"> </w:t>
      </w:r>
      <w:r w:rsidRPr="00F8592E">
        <w:rPr>
          <w:rFonts w:ascii="Times New Roman" w:hAnsi="Times New Roman" w:cs="Times New Roman"/>
          <w:b/>
        </w:rPr>
        <w:t>Saving</w:t>
      </w:r>
      <w:r w:rsidRPr="00F8592E">
        <w:rPr>
          <w:rFonts w:ascii="Times New Roman" w:hAnsi="Times New Roman" w:cs="Times New Roman"/>
          <w:b/>
          <w:spacing w:val="-4"/>
        </w:rPr>
        <w:t xml:space="preserve"> </w:t>
      </w:r>
      <w:r w:rsidRPr="00F8592E">
        <w:rPr>
          <w:rFonts w:ascii="Times New Roman" w:hAnsi="Times New Roman" w:cs="Times New Roman"/>
          <w:b/>
        </w:rPr>
        <w:t>amount</w:t>
      </w:r>
      <w:r w:rsidRPr="00F8592E">
        <w:rPr>
          <w:rFonts w:ascii="Times New Roman" w:hAnsi="Times New Roman" w:cs="Times New Roman"/>
          <w:b/>
          <w:spacing w:val="-4"/>
        </w:rPr>
        <w:t xml:space="preserve"> </w:t>
      </w:r>
      <w:r w:rsidRPr="00F8592E">
        <w:rPr>
          <w:rFonts w:ascii="Times New Roman" w:hAnsi="Times New Roman" w:cs="Times New Roman"/>
          <w:b/>
        </w:rPr>
        <w:t>per</w:t>
      </w:r>
      <w:r w:rsidRPr="00F8592E">
        <w:rPr>
          <w:rFonts w:ascii="Times New Roman" w:hAnsi="Times New Roman" w:cs="Times New Roman"/>
          <w:b/>
          <w:spacing w:val="-6"/>
        </w:rPr>
        <w:t xml:space="preserve"> </w:t>
      </w:r>
      <w:r w:rsidRPr="00F8592E">
        <w:rPr>
          <w:rFonts w:ascii="Times New Roman" w:hAnsi="Times New Roman" w:cs="Times New Roman"/>
          <w:b/>
        </w:rPr>
        <w:t>month</w:t>
      </w:r>
      <w:r w:rsidRPr="00F8592E">
        <w:rPr>
          <w:rFonts w:ascii="Times New Roman" w:hAnsi="Times New Roman" w:cs="Times New Roman"/>
          <w:b/>
          <w:spacing w:val="-4"/>
        </w:rPr>
        <w:t xml:space="preserve"> </w:t>
      </w:r>
      <w:r w:rsidRPr="00F8592E">
        <w:rPr>
          <w:rFonts w:ascii="Times New Roman" w:hAnsi="Times New Roman" w:cs="Times New Roman"/>
          <w:b/>
        </w:rPr>
        <w:t>by</w:t>
      </w:r>
      <w:r w:rsidRPr="00F8592E">
        <w:rPr>
          <w:rFonts w:ascii="Times New Roman" w:hAnsi="Times New Roman" w:cs="Times New Roman"/>
          <w:b/>
          <w:spacing w:val="-7"/>
        </w:rPr>
        <w:t xml:space="preserve"> </w:t>
      </w:r>
      <w:r w:rsidRPr="00F8592E">
        <w:rPr>
          <w:rFonts w:ascii="Times New Roman" w:hAnsi="Times New Roman" w:cs="Times New Roman"/>
          <w:b/>
        </w:rPr>
        <w:t>individual</w:t>
      </w:r>
      <w:r w:rsidRPr="00F8592E">
        <w:rPr>
          <w:rFonts w:ascii="Times New Roman" w:hAnsi="Times New Roman" w:cs="Times New Roman"/>
          <w:b/>
          <w:spacing w:val="-5"/>
        </w:rPr>
        <w:t xml:space="preserve"> </w:t>
      </w:r>
      <w:r w:rsidRPr="00F8592E">
        <w:rPr>
          <w:rFonts w:ascii="Times New Roman" w:hAnsi="Times New Roman" w:cs="Times New Roman"/>
          <w:b/>
        </w:rPr>
        <w:t>member</w:t>
      </w:r>
      <w:r w:rsidRPr="00F8592E">
        <w:rPr>
          <w:rFonts w:ascii="Times New Roman" w:hAnsi="Times New Roman" w:cs="Times New Roman"/>
          <w:b/>
          <w:spacing w:val="-6"/>
        </w:rPr>
        <w:t xml:space="preserve"> </w:t>
      </w:r>
      <w:r w:rsidRPr="00F8592E">
        <w:rPr>
          <w:rFonts w:ascii="Times New Roman" w:hAnsi="Times New Roman" w:cs="Times New Roman"/>
          <w:b/>
        </w:rPr>
        <w:t>(saving</w:t>
      </w:r>
      <w:r w:rsidRPr="00F8592E">
        <w:rPr>
          <w:rFonts w:ascii="Times New Roman" w:hAnsi="Times New Roman" w:cs="Times New Roman"/>
          <w:b/>
          <w:spacing w:val="-4"/>
        </w:rPr>
        <w:t xml:space="preserve"> </w:t>
      </w:r>
      <w:r w:rsidRPr="00F8592E">
        <w:rPr>
          <w:rFonts w:ascii="Times New Roman" w:hAnsi="Times New Roman" w:cs="Times New Roman"/>
          <w:b/>
        </w:rPr>
        <w:t>is</w:t>
      </w:r>
      <w:r w:rsidRPr="00F8592E">
        <w:rPr>
          <w:rFonts w:ascii="Times New Roman" w:hAnsi="Times New Roman" w:cs="Times New Roman"/>
          <w:b/>
          <w:spacing w:val="-5"/>
        </w:rPr>
        <w:t xml:space="preserve"> </w:t>
      </w:r>
      <w:r w:rsidRPr="00F8592E">
        <w:rPr>
          <w:rFonts w:ascii="Times New Roman" w:hAnsi="Times New Roman" w:cs="Times New Roman"/>
          <w:b/>
        </w:rPr>
        <w:t>in</w:t>
      </w:r>
      <w:r w:rsidRPr="00F8592E">
        <w:rPr>
          <w:rFonts w:ascii="Times New Roman" w:hAnsi="Times New Roman" w:cs="Times New Roman"/>
          <w:b/>
          <w:spacing w:val="-5"/>
        </w:rPr>
        <w:t xml:space="preserve"> </w:t>
      </w:r>
      <w:r>
        <w:rPr>
          <w:rFonts w:ascii="Times New Roman" w:hAnsi="Times New Roman" w:cs="Times New Roman"/>
          <w:b/>
        </w:rPr>
        <w:t>Rupees)</w:t>
      </w:r>
      <w:r w:rsidR="00ED4D5D">
        <w:rPr>
          <w:rFonts w:ascii="Times New Roman" w:hAnsi="Times New Roman" w:cs="Times New Roman"/>
          <w:noProof/>
        </w:rPr>
        <mc:AlternateContent>
          <mc:Choice Requires="wpi">
            <w:drawing>
              <wp:anchor distT="0" distB="0" distL="114300" distR="114300" simplePos="0" relativeHeight="251681792" behindDoc="0" locked="0" layoutInCell="1" allowOverlap="1" wp14:anchorId="68D071B7" wp14:editId="5EE0A6A2">
                <wp:simplePos x="0" y="0"/>
                <wp:positionH relativeFrom="column">
                  <wp:posOffset>3504625</wp:posOffset>
                </wp:positionH>
                <wp:positionV relativeFrom="paragraph">
                  <wp:posOffset>64015</wp:posOffset>
                </wp:positionV>
                <wp:extent cx="360" cy="360"/>
                <wp:effectExtent l="57150" t="57150" r="57150" b="57150"/>
                <wp:wrapNone/>
                <wp:docPr id="1447300506" name="Ink 38"/>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67A6BA3" id="Ink 38" o:spid="_x0000_s1026" type="#_x0000_t75" style="position:absolute;margin-left:346.1pt;margin-top:515.9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">
                <v:imagedata r:id="rId28" o:title=""/>
              </v:shape>
            </w:pict>
          </mc:Fallback>
        </mc:AlternateContent>
      </w:r>
      <w:r w:rsidR="00ED4D5D">
        <w:rPr>
          <w:rFonts w:ascii="Times New Roman" w:hAnsi="Times New Roman" w:cs="Times New Roman"/>
          <w:noProof/>
        </w:rPr>
        <mc:AlternateContent>
          <mc:Choice Requires="wpi">
            <w:drawing>
              <wp:anchor distT="0" distB="0" distL="114300" distR="114300" simplePos="0" relativeHeight="251678720" behindDoc="0" locked="0" layoutInCell="1" allowOverlap="1" wp14:anchorId="06BA4A88" wp14:editId="32F94DD0">
                <wp:simplePos x="0" y="0"/>
                <wp:positionH relativeFrom="column">
                  <wp:posOffset>6522145</wp:posOffset>
                </wp:positionH>
                <wp:positionV relativeFrom="paragraph">
                  <wp:posOffset>1412935</wp:posOffset>
                </wp:positionV>
                <wp:extent cx="360" cy="360"/>
                <wp:effectExtent l="57150" t="57150" r="57150" b="57150"/>
                <wp:wrapNone/>
                <wp:docPr id="545758281" name="Ink 3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41214506" id="Ink 34" o:spid="_x0000_s1026" type="#_x0000_t75" style="position:absolute;margin-left:583.7pt;margin-top:622.1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Cz5b3hxwEAAGgEAAAQAAAAAAAAAAAAAAAAANADAABk&#10;cnMvaW5rL2luazEueG1sUEsBAi0AFAAGAAgAAAAhAKJH3lXiAAAADwEAAA8AAAAAAAAAAAAAAAAA&#10;xQUAAGRycy9kb3ducmV2LnhtbFBLAQItABQABgAIAAAAIQB5GLydvwAAACEBAAAZAAAAAAAAAAAA&#10;AAAAANQGAABkcnMvX3JlbHMvZTJvRG9jLnhtbC5yZWxzUEsFBgAAAAAGAAYAeAEAAMoHAAAAAA==&#10;">
                <v:imagedata r:id="rId28" o:title=""/>
              </v:shape>
            </w:pict>
          </mc:Fallback>
        </mc:AlternateContent>
      </w:r>
    </w:p>
    <w:tbl>
      <w:tblPr>
        <w:tblpPr w:leftFromText="180" w:rightFromText="180" w:vertAnchor="text" w:horzAnchor="margin" w:tblpYSpec="top"/>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67"/>
        <w:gridCol w:w="1211"/>
        <w:gridCol w:w="1356"/>
        <w:gridCol w:w="1538"/>
        <w:gridCol w:w="1303"/>
        <w:gridCol w:w="1968"/>
      </w:tblGrid>
      <w:tr w:rsidR="00FC2667" w:rsidRPr="00FC2667" w14:paraId="0260193F" w14:textId="77777777" w:rsidTr="00450FC8">
        <w:trPr>
          <w:trHeight w:val="551"/>
        </w:trPr>
        <w:tc>
          <w:tcPr>
            <w:tcW w:w="1667" w:type="dxa"/>
            <w:vMerge w:val="restart"/>
          </w:tcPr>
          <w:p w14:paraId="4122A4BE" w14:textId="77777777" w:rsidR="00FC2667" w:rsidRPr="00FC2667" w:rsidRDefault="00FC2667" w:rsidP="006E1CED">
            <w:pPr>
              <w:pStyle w:val="TableParagraph"/>
              <w:spacing w:before="50" w:line="360" w:lineRule="auto"/>
              <w:ind w:left="79"/>
              <w:jc w:val="both"/>
              <w:rPr>
                <w:rFonts w:ascii="Times New Roman" w:hAnsi="Times New Roman" w:cs="Times New Roman"/>
              </w:rPr>
            </w:pPr>
            <w:r w:rsidRPr="00FC2667">
              <w:rPr>
                <w:rFonts w:ascii="Times New Roman" w:hAnsi="Times New Roman" w:cs="Times New Roman"/>
              </w:rPr>
              <w:t xml:space="preserve">Monthly </w:t>
            </w:r>
          </w:p>
          <w:p w14:paraId="7F67BB26" w14:textId="147EC509" w:rsidR="00FC2667" w:rsidRPr="00FC2667" w:rsidRDefault="00FC2667" w:rsidP="006E1CED">
            <w:pPr>
              <w:pStyle w:val="TableParagraph"/>
              <w:spacing w:before="50" w:line="360" w:lineRule="auto"/>
              <w:ind w:left="79"/>
              <w:jc w:val="both"/>
              <w:rPr>
                <w:rFonts w:ascii="Times New Roman" w:hAnsi="Times New Roman" w:cs="Times New Roman"/>
              </w:rPr>
            </w:pPr>
            <w:r w:rsidRPr="00FC2667">
              <w:rPr>
                <w:rFonts w:ascii="Times New Roman" w:hAnsi="Times New Roman" w:cs="Times New Roman"/>
              </w:rPr>
              <w:t xml:space="preserve">Household </w:t>
            </w:r>
          </w:p>
          <w:p w14:paraId="39D27425" w14:textId="1B99DFBF" w:rsidR="00FC2667" w:rsidRPr="00FC2667" w:rsidRDefault="00FC2667" w:rsidP="00FC2667">
            <w:pPr>
              <w:pStyle w:val="TableParagraph"/>
              <w:spacing w:before="50" w:line="360" w:lineRule="auto"/>
              <w:jc w:val="both"/>
              <w:rPr>
                <w:rFonts w:ascii="Times New Roman" w:hAnsi="Times New Roman" w:cs="Times New Roman"/>
              </w:rPr>
            </w:pPr>
            <w:r w:rsidRPr="00FC2667">
              <w:rPr>
                <w:rFonts w:ascii="Times New Roman" w:hAnsi="Times New Roman" w:cs="Times New Roman"/>
              </w:rPr>
              <w:t>expenditure (Rs)</w:t>
            </w:r>
          </w:p>
        </w:tc>
        <w:tc>
          <w:tcPr>
            <w:tcW w:w="2567" w:type="dxa"/>
            <w:gridSpan w:val="2"/>
          </w:tcPr>
          <w:p w14:paraId="4B6B1E91" w14:textId="27FA3C0D" w:rsidR="00FC2667" w:rsidRPr="00FC2667" w:rsidRDefault="00FC2667" w:rsidP="00FC2667">
            <w:pPr>
              <w:pStyle w:val="NoSpacing"/>
              <w:rPr>
                <w:rFonts w:ascii="Times New Roman" w:hAnsi="Times New Roman" w:cs="Times New Roman"/>
                <w:szCs w:val="22"/>
              </w:rPr>
            </w:pPr>
            <w:r w:rsidRPr="00FC2667">
              <w:rPr>
                <w:rFonts w:ascii="Times New Roman" w:hAnsi="Times New Roman" w:cs="Times New Roman"/>
                <w:szCs w:val="22"/>
              </w:rPr>
              <w:t>Number</w:t>
            </w:r>
            <w:r w:rsidRPr="00FC2667">
              <w:rPr>
                <w:rFonts w:ascii="Times New Roman" w:hAnsi="Times New Roman" w:cs="Times New Roman"/>
                <w:spacing w:val="-8"/>
                <w:szCs w:val="22"/>
              </w:rPr>
              <w:t xml:space="preserve"> </w:t>
            </w:r>
            <w:r w:rsidRPr="00FC2667">
              <w:rPr>
                <w:rFonts w:ascii="Times New Roman" w:hAnsi="Times New Roman" w:cs="Times New Roman"/>
                <w:szCs w:val="22"/>
              </w:rPr>
              <w:t>and</w:t>
            </w:r>
            <w:r w:rsidRPr="00FC2667">
              <w:rPr>
                <w:rFonts w:ascii="Times New Roman" w:hAnsi="Times New Roman" w:cs="Times New Roman"/>
                <w:spacing w:val="-6"/>
                <w:szCs w:val="22"/>
              </w:rPr>
              <w:t xml:space="preserve"> </w:t>
            </w:r>
            <w:r w:rsidRPr="00FC2667">
              <w:rPr>
                <w:rFonts w:ascii="Times New Roman" w:hAnsi="Times New Roman" w:cs="Times New Roman"/>
                <w:szCs w:val="22"/>
              </w:rPr>
              <w:t>percentage</w:t>
            </w:r>
            <w:r w:rsidRPr="00FC2667">
              <w:rPr>
                <w:rFonts w:ascii="Times New Roman" w:hAnsi="Times New Roman" w:cs="Times New Roman"/>
                <w:spacing w:val="-5"/>
                <w:szCs w:val="22"/>
              </w:rPr>
              <w:t xml:space="preserve"> </w:t>
            </w:r>
            <w:r w:rsidRPr="00FC2667">
              <w:rPr>
                <w:rFonts w:ascii="Times New Roman" w:hAnsi="Times New Roman" w:cs="Times New Roman"/>
                <w:spacing w:val="-7"/>
                <w:szCs w:val="22"/>
              </w:rPr>
              <w:t xml:space="preserve">of Respondents </w:t>
            </w:r>
          </w:p>
          <w:p w14:paraId="7E071C6D" w14:textId="77777777" w:rsidR="00FC2667" w:rsidRPr="00FC2667" w:rsidRDefault="00FC2667" w:rsidP="00FC2667">
            <w:pPr>
              <w:pStyle w:val="TableParagraph"/>
              <w:spacing w:before="50" w:line="360" w:lineRule="auto"/>
              <w:ind w:left="208"/>
              <w:jc w:val="both"/>
              <w:rPr>
                <w:rFonts w:ascii="Times New Roman" w:hAnsi="Times New Roman" w:cs="Times New Roman"/>
                <w:spacing w:val="-2"/>
              </w:rPr>
            </w:pPr>
          </w:p>
        </w:tc>
        <w:tc>
          <w:tcPr>
            <w:tcW w:w="1538" w:type="dxa"/>
            <w:vMerge w:val="restart"/>
          </w:tcPr>
          <w:p w14:paraId="4FEE530F" w14:textId="77777777" w:rsidR="00FC2667" w:rsidRPr="00FC2667" w:rsidRDefault="00FC2667" w:rsidP="00FC2667">
            <w:pPr>
              <w:pStyle w:val="TableParagraph"/>
              <w:spacing w:before="50" w:line="360" w:lineRule="auto"/>
              <w:ind w:left="180" w:right="487"/>
              <w:jc w:val="both"/>
              <w:rPr>
                <w:rFonts w:ascii="Times New Roman" w:hAnsi="Times New Roman" w:cs="Times New Roman"/>
              </w:rPr>
            </w:pPr>
            <w:r w:rsidRPr="00FC2667">
              <w:rPr>
                <w:rFonts w:ascii="Times New Roman" w:hAnsi="Times New Roman" w:cs="Times New Roman"/>
              </w:rPr>
              <w:t xml:space="preserve">Monthly </w:t>
            </w:r>
          </w:p>
          <w:p w14:paraId="71DA8EAF" w14:textId="2679CD53" w:rsidR="00FC2667" w:rsidRPr="00FC2667" w:rsidRDefault="00FC2667" w:rsidP="00FC2667">
            <w:pPr>
              <w:pStyle w:val="TableParagraph"/>
              <w:spacing w:before="50" w:line="360" w:lineRule="auto"/>
              <w:ind w:left="180" w:right="487"/>
              <w:jc w:val="both"/>
              <w:rPr>
                <w:rFonts w:ascii="Times New Roman" w:hAnsi="Times New Roman" w:cs="Times New Roman"/>
              </w:rPr>
            </w:pPr>
            <w:r w:rsidRPr="00FC2667">
              <w:rPr>
                <w:rFonts w:ascii="Times New Roman" w:hAnsi="Times New Roman" w:cs="Times New Roman"/>
              </w:rPr>
              <w:t>Saving Amount (Rs)</w:t>
            </w:r>
          </w:p>
        </w:tc>
        <w:tc>
          <w:tcPr>
            <w:tcW w:w="3271" w:type="dxa"/>
            <w:gridSpan w:val="2"/>
          </w:tcPr>
          <w:p w14:paraId="361895AC" w14:textId="33704F41" w:rsidR="00FC2667" w:rsidRPr="00FC2667" w:rsidRDefault="00FC2667" w:rsidP="00FC2667">
            <w:pPr>
              <w:pStyle w:val="NoSpacing"/>
              <w:rPr>
                <w:rFonts w:ascii="Times New Roman" w:hAnsi="Times New Roman" w:cs="Times New Roman"/>
                <w:szCs w:val="22"/>
              </w:rPr>
            </w:pPr>
            <w:r w:rsidRPr="00FC2667">
              <w:rPr>
                <w:rFonts w:ascii="Times New Roman" w:hAnsi="Times New Roman" w:cs="Times New Roman"/>
                <w:szCs w:val="22"/>
              </w:rPr>
              <w:t>Number</w:t>
            </w:r>
            <w:r w:rsidRPr="00FC2667">
              <w:rPr>
                <w:rFonts w:ascii="Times New Roman" w:hAnsi="Times New Roman" w:cs="Times New Roman"/>
                <w:spacing w:val="-8"/>
                <w:szCs w:val="22"/>
              </w:rPr>
              <w:t xml:space="preserve"> </w:t>
            </w:r>
            <w:r w:rsidRPr="00FC2667">
              <w:rPr>
                <w:rFonts w:ascii="Times New Roman" w:hAnsi="Times New Roman" w:cs="Times New Roman"/>
                <w:szCs w:val="22"/>
              </w:rPr>
              <w:t>and</w:t>
            </w:r>
            <w:r w:rsidRPr="00FC2667">
              <w:rPr>
                <w:rFonts w:ascii="Times New Roman" w:hAnsi="Times New Roman" w:cs="Times New Roman"/>
                <w:spacing w:val="-6"/>
                <w:szCs w:val="22"/>
              </w:rPr>
              <w:t xml:space="preserve"> </w:t>
            </w:r>
            <w:r w:rsidRPr="00FC2667">
              <w:rPr>
                <w:rFonts w:ascii="Times New Roman" w:hAnsi="Times New Roman" w:cs="Times New Roman"/>
                <w:szCs w:val="22"/>
              </w:rPr>
              <w:t>percentage</w:t>
            </w:r>
            <w:r w:rsidRPr="00FC2667">
              <w:rPr>
                <w:rFonts w:ascii="Times New Roman" w:hAnsi="Times New Roman" w:cs="Times New Roman"/>
                <w:spacing w:val="-5"/>
                <w:szCs w:val="22"/>
              </w:rPr>
              <w:t xml:space="preserve"> </w:t>
            </w:r>
            <w:r w:rsidRPr="00FC2667">
              <w:rPr>
                <w:rFonts w:ascii="Times New Roman" w:hAnsi="Times New Roman" w:cs="Times New Roman"/>
                <w:spacing w:val="-7"/>
                <w:szCs w:val="22"/>
              </w:rPr>
              <w:t xml:space="preserve">of respondents </w:t>
            </w:r>
          </w:p>
          <w:p w14:paraId="7C7DD4F8" w14:textId="77777777" w:rsidR="00FC2667" w:rsidRPr="00FC2667" w:rsidRDefault="00FC2667" w:rsidP="00FC2667">
            <w:pPr>
              <w:pStyle w:val="TableParagraph"/>
              <w:spacing w:before="50" w:line="360" w:lineRule="auto"/>
              <w:ind w:left="121"/>
              <w:jc w:val="both"/>
              <w:rPr>
                <w:rFonts w:ascii="Times New Roman" w:hAnsi="Times New Roman" w:cs="Times New Roman"/>
                <w:spacing w:val="-2"/>
              </w:rPr>
            </w:pPr>
          </w:p>
        </w:tc>
      </w:tr>
      <w:tr w:rsidR="00FC2667" w:rsidRPr="00FC2667" w14:paraId="68748B0D" w14:textId="77777777" w:rsidTr="00FC2667">
        <w:trPr>
          <w:trHeight w:val="551"/>
        </w:trPr>
        <w:tc>
          <w:tcPr>
            <w:tcW w:w="1667" w:type="dxa"/>
            <w:vMerge/>
          </w:tcPr>
          <w:p w14:paraId="5C6EDFBB" w14:textId="164CC7D9" w:rsidR="00FC2667" w:rsidRPr="00FC2667" w:rsidRDefault="00FC2667" w:rsidP="00FC2667">
            <w:pPr>
              <w:pStyle w:val="TableParagraph"/>
              <w:spacing w:before="50" w:line="360" w:lineRule="auto"/>
              <w:ind w:left="79"/>
              <w:jc w:val="both"/>
              <w:rPr>
                <w:rFonts w:ascii="Times New Roman" w:hAnsi="Times New Roman" w:cs="Times New Roman"/>
              </w:rPr>
            </w:pPr>
          </w:p>
        </w:tc>
        <w:tc>
          <w:tcPr>
            <w:tcW w:w="1211" w:type="dxa"/>
          </w:tcPr>
          <w:p w14:paraId="2489EC97" w14:textId="32302890" w:rsidR="00FC2667" w:rsidRPr="00FC2667" w:rsidRDefault="00FC2667" w:rsidP="00FC2667">
            <w:pPr>
              <w:pStyle w:val="TableParagraph"/>
              <w:spacing w:before="50" w:line="360" w:lineRule="auto"/>
              <w:ind w:left="36"/>
              <w:jc w:val="both"/>
              <w:rPr>
                <w:rFonts w:ascii="Times New Roman" w:hAnsi="Times New Roman" w:cs="Times New Roman"/>
                <w:spacing w:val="-2"/>
              </w:rPr>
            </w:pPr>
            <w:r w:rsidRPr="00FC2667">
              <w:rPr>
                <w:rFonts w:ascii="Times New Roman" w:hAnsi="Times New Roman" w:cs="Times New Roman"/>
              </w:rPr>
              <w:t xml:space="preserve">Before Joining </w:t>
            </w:r>
            <w:r w:rsidRPr="00FC2667">
              <w:rPr>
                <w:rFonts w:ascii="Times New Roman" w:hAnsi="Times New Roman" w:cs="Times New Roman"/>
                <w:spacing w:val="-4"/>
              </w:rPr>
              <w:t>SHGs</w:t>
            </w:r>
          </w:p>
        </w:tc>
        <w:tc>
          <w:tcPr>
            <w:tcW w:w="1356" w:type="dxa"/>
          </w:tcPr>
          <w:p w14:paraId="5A4626A9" w14:textId="173411FA" w:rsidR="00FC2667" w:rsidRPr="00FC2667" w:rsidRDefault="00FC2667" w:rsidP="00FC2667">
            <w:pPr>
              <w:pStyle w:val="TableParagraph"/>
              <w:spacing w:before="50" w:line="360" w:lineRule="auto"/>
              <w:ind w:left="208"/>
              <w:jc w:val="both"/>
              <w:rPr>
                <w:rFonts w:ascii="Times New Roman" w:hAnsi="Times New Roman" w:cs="Times New Roman"/>
                <w:spacing w:val="-2"/>
              </w:rPr>
            </w:pPr>
            <w:r w:rsidRPr="00FC2667">
              <w:rPr>
                <w:rFonts w:ascii="Times New Roman" w:hAnsi="Times New Roman" w:cs="Times New Roman"/>
              </w:rPr>
              <w:t>After</w:t>
            </w:r>
            <w:r w:rsidRPr="00FC2667">
              <w:rPr>
                <w:rFonts w:ascii="Times New Roman" w:hAnsi="Times New Roman" w:cs="Times New Roman"/>
                <w:spacing w:val="-7"/>
              </w:rPr>
              <w:t xml:space="preserve"> </w:t>
            </w:r>
            <w:r w:rsidRPr="00FC2667">
              <w:rPr>
                <w:rFonts w:ascii="Times New Roman" w:hAnsi="Times New Roman" w:cs="Times New Roman"/>
              </w:rPr>
              <w:t>Joining</w:t>
            </w:r>
            <w:r w:rsidRPr="00FC2667">
              <w:rPr>
                <w:rFonts w:ascii="Times New Roman" w:hAnsi="Times New Roman" w:cs="Times New Roman"/>
                <w:spacing w:val="-5"/>
              </w:rPr>
              <w:t xml:space="preserve"> </w:t>
            </w:r>
            <w:r w:rsidRPr="00FC2667">
              <w:rPr>
                <w:rFonts w:ascii="Times New Roman" w:hAnsi="Times New Roman" w:cs="Times New Roman"/>
                <w:spacing w:val="-4"/>
              </w:rPr>
              <w:t>SHGs</w:t>
            </w:r>
          </w:p>
        </w:tc>
        <w:tc>
          <w:tcPr>
            <w:tcW w:w="1538" w:type="dxa"/>
            <w:vMerge/>
          </w:tcPr>
          <w:p w14:paraId="5045F803" w14:textId="77777777" w:rsidR="00FC2667" w:rsidRPr="00FC2667" w:rsidRDefault="00FC2667" w:rsidP="00FC2667">
            <w:pPr>
              <w:pStyle w:val="TableParagraph"/>
              <w:spacing w:before="50" w:line="360" w:lineRule="auto"/>
              <w:ind w:left="180" w:right="487"/>
              <w:jc w:val="both"/>
              <w:rPr>
                <w:rFonts w:ascii="Times New Roman" w:hAnsi="Times New Roman" w:cs="Times New Roman"/>
              </w:rPr>
            </w:pPr>
          </w:p>
        </w:tc>
        <w:tc>
          <w:tcPr>
            <w:tcW w:w="1303" w:type="dxa"/>
          </w:tcPr>
          <w:p w14:paraId="27486408" w14:textId="2B77EE2A" w:rsidR="00FC2667" w:rsidRPr="00FC2667" w:rsidRDefault="00FC2667" w:rsidP="00FC2667">
            <w:pPr>
              <w:pStyle w:val="TableParagraph"/>
              <w:spacing w:before="50" w:line="360" w:lineRule="auto"/>
              <w:ind w:left="209"/>
              <w:jc w:val="both"/>
              <w:rPr>
                <w:rFonts w:ascii="Times New Roman" w:hAnsi="Times New Roman" w:cs="Times New Roman"/>
                <w:spacing w:val="-2"/>
              </w:rPr>
            </w:pPr>
            <w:r w:rsidRPr="00FC2667">
              <w:rPr>
                <w:rFonts w:ascii="Times New Roman" w:hAnsi="Times New Roman" w:cs="Times New Roman"/>
              </w:rPr>
              <w:t xml:space="preserve">Before Joining </w:t>
            </w:r>
            <w:r w:rsidRPr="00FC2667">
              <w:rPr>
                <w:rFonts w:ascii="Times New Roman" w:hAnsi="Times New Roman" w:cs="Times New Roman"/>
                <w:spacing w:val="-4"/>
              </w:rPr>
              <w:t>SHGs</w:t>
            </w:r>
          </w:p>
        </w:tc>
        <w:tc>
          <w:tcPr>
            <w:tcW w:w="1968" w:type="dxa"/>
          </w:tcPr>
          <w:p w14:paraId="1B70930E" w14:textId="77777777" w:rsidR="00FC2667" w:rsidRPr="00FC2667" w:rsidRDefault="00FC2667" w:rsidP="00FC2667">
            <w:pPr>
              <w:pStyle w:val="TableParagraph"/>
              <w:spacing w:before="50" w:line="360" w:lineRule="auto"/>
              <w:ind w:left="121"/>
              <w:jc w:val="both"/>
              <w:rPr>
                <w:rFonts w:ascii="Times New Roman" w:hAnsi="Times New Roman" w:cs="Times New Roman"/>
                <w:spacing w:val="-7"/>
              </w:rPr>
            </w:pPr>
            <w:r w:rsidRPr="00FC2667">
              <w:rPr>
                <w:rFonts w:ascii="Times New Roman" w:hAnsi="Times New Roman" w:cs="Times New Roman"/>
              </w:rPr>
              <w:t>After</w:t>
            </w:r>
            <w:r w:rsidRPr="00FC2667">
              <w:rPr>
                <w:rFonts w:ascii="Times New Roman" w:hAnsi="Times New Roman" w:cs="Times New Roman"/>
                <w:spacing w:val="-7"/>
              </w:rPr>
              <w:t xml:space="preserve"> </w:t>
            </w:r>
          </w:p>
          <w:p w14:paraId="02BB4581" w14:textId="65662A45" w:rsidR="00FC2667" w:rsidRPr="00FC2667" w:rsidRDefault="00FC2667" w:rsidP="00FC2667">
            <w:pPr>
              <w:pStyle w:val="TableParagraph"/>
              <w:spacing w:before="50" w:line="360" w:lineRule="auto"/>
              <w:ind w:left="121"/>
              <w:jc w:val="both"/>
              <w:rPr>
                <w:rFonts w:ascii="Times New Roman" w:hAnsi="Times New Roman" w:cs="Times New Roman"/>
                <w:spacing w:val="-5"/>
              </w:rPr>
            </w:pPr>
            <w:r w:rsidRPr="00FC2667">
              <w:rPr>
                <w:rFonts w:ascii="Times New Roman" w:hAnsi="Times New Roman" w:cs="Times New Roman"/>
              </w:rPr>
              <w:t>Joining</w:t>
            </w:r>
            <w:r w:rsidRPr="00FC2667">
              <w:rPr>
                <w:rFonts w:ascii="Times New Roman" w:hAnsi="Times New Roman" w:cs="Times New Roman"/>
                <w:spacing w:val="-5"/>
              </w:rPr>
              <w:t xml:space="preserve"> </w:t>
            </w:r>
          </w:p>
          <w:p w14:paraId="1F3251B0" w14:textId="3B493677" w:rsidR="00FC2667" w:rsidRPr="00FC2667" w:rsidRDefault="00FC2667" w:rsidP="00FC2667">
            <w:pPr>
              <w:pStyle w:val="TableParagraph"/>
              <w:spacing w:before="50" w:line="360" w:lineRule="auto"/>
              <w:ind w:left="121"/>
              <w:jc w:val="both"/>
              <w:rPr>
                <w:rFonts w:ascii="Times New Roman" w:hAnsi="Times New Roman" w:cs="Times New Roman"/>
                <w:spacing w:val="-2"/>
              </w:rPr>
            </w:pPr>
            <w:r w:rsidRPr="00FC2667">
              <w:rPr>
                <w:rFonts w:ascii="Times New Roman" w:hAnsi="Times New Roman" w:cs="Times New Roman"/>
                <w:spacing w:val="-4"/>
              </w:rPr>
              <w:t>SHGs</w:t>
            </w:r>
          </w:p>
        </w:tc>
      </w:tr>
      <w:tr w:rsidR="00FC2667" w:rsidRPr="00FC2667" w14:paraId="30D15742" w14:textId="77777777" w:rsidTr="00FC2667">
        <w:trPr>
          <w:trHeight w:val="551"/>
        </w:trPr>
        <w:tc>
          <w:tcPr>
            <w:tcW w:w="1667" w:type="dxa"/>
          </w:tcPr>
          <w:p w14:paraId="5A0761D0" w14:textId="77777777" w:rsidR="00FC2667" w:rsidRPr="00FC2667" w:rsidRDefault="00FC2667" w:rsidP="00FC2667">
            <w:pPr>
              <w:pStyle w:val="TableParagraph"/>
              <w:spacing w:before="50" w:line="360" w:lineRule="auto"/>
              <w:ind w:left="79"/>
              <w:jc w:val="both"/>
              <w:rPr>
                <w:rFonts w:ascii="Times New Roman" w:hAnsi="Times New Roman" w:cs="Times New Roman"/>
              </w:rPr>
            </w:pPr>
            <w:r w:rsidRPr="00FC2667">
              <w:rPr>
                <w:rFonts w:ascii="Times New Roman" w:hAnsi="Times New Roman" w:cs="Times New Roman"/>
                <w:spacing w:val="15"/>
              </w:rPr>
              <w:t xml:space="preserve"> </w:t>
            </w:r>
            <w:r w:rsidRPr="00FC2667">
              <w:rPr>
                <w:rFonts w:ascii="Times New Roman" w:hAnsi="Times New Roman" w:cs="Times New Roman"/>
              </w:rPr>
              <w:t xml:space="preserve">Less than </w:t>
            </w:r>
            <w:r w:rsidRPr="00FC2667">
              <w:rPr>
                <w:rFonts w:ascii="Times New Roman" w:hAnsi="Times New Roman" w:cs="Times New Roman"/>
                <w:spacing w:val="-4"/>
              </w:rPr>
              <w:t>2000</w:t>
            </w:r>
          </w:p>
        </w:tc>
        <w:tc>
          <w:tcPr>
            <w:tcW w:w="1211" w:type="dxa"/>
          </w:tcPr>
          <w:p w14:paraId="68405E93" w14:textId="77777777" w:rsidR="00FC2667" w:rsidRPr="00FC2667" w:rsidRDefault="00FC2667" w:rsidP="00FC2667">
            <w:pPr>
              <w:pStyle w:val="TableParagraph"/>
              <w:spacing w:before="50" w:line="360" w:lineRule="auto"/>
              <w:ind w:left="36"/>
              <w:jc w:val="both"/>
              <w:rPr>
                <w:rFonts w:ascii="Times New Roman" w:hAnsi="Times New Roman" w:cs="Times New Roman"/>
              </w:rPr>
            </w:pPr>
            <w:r w:rsidRPr="00FC2667">
              <w:rPr>
                <w:rFonts w:ascii="Times New Roman" w:hAnsi="Times New Roman" w:cs="Times New Roman"/>
                <w:spacing w:val="-2"/>
              </w:rPr>
              <w:t>71(88.75)</w:t>
            </w:r>
          </w:p>
        </w:tc>
        <w:tc>
          <w:tcPr>
            <w:tcW w:w="1356" w:type="dxa"/>
          </w:tcPr>
          <w:p w14:paraId="08790A78" w14:textId="77777777" w:rsidR="00FC2667" w:rsidRPr="00FC2667" w:rsidRDefault="00FC2667" w:rsidP="00FC2667">
            <w:pPr>
              <w:pStyle w:val="TableParagraph"/>
              <w:spacing w:before="50" w:line="360" w:lineRule="auto"/>
              <w:ind w:left="208"/>
              <w:jc w:val="both"/>
              <w:rPr>
                <w:rFonts w:ascii="Times New Roman" w:hAnsi="Times New Roman" w:cs="Times New Roman"/>
              </w:rPr>
            </w:pPr>
            <w:r w:rsidRPr="00FC2667">
              <w:rPr>
                <w:rFonts w:ascii="Times New Roman" w:hAnsi="Times New Roman" w:cs="Times New Roman"/>
                <w:spacing w:val="-2"/>
              </w:rPr>
              <w:t>12(15.00)</w:t>
            </w:r>
          </w:p>
        </w:tc>
        <w:tc>
          <w:tcPr>
            <w:tcW w:w="1538" w:type="dxa"/>
          </w:tcPr>
          <w:p w14:paraId="269341A3" w14:textId="2D1231FA" w:rsidR="00FC2667" w:rsidRPr="00FC2667" w:rsidRDefault="00FC2667" w:rsidP="00FC2667">
            <w:pPr>
              <w:pStyle w:val="TableParagraph"/>
              <w:spacing w:before="50" w:line="360" w:lineRule="auto"/>
              <w:ind w:left="180" w:right="487"/>
              <w:jc w:val="both"/>
              <w:rPr>
                <w:rFonts w:ascii="Times New Roman" w:hAnsi="Times New Roman" w:cs="Times New Roman"/>
              </w:rPr>
            </w:pPr>
            <w:r w:rsidRPr="00FC2667">
              <w:rPr>
                <w:rFonts w:ascii="Times New Roman" w:hAnsi="Times New Roman" w:cs="Times New Roman"/>
              </w:rPr>
              <w:t>Less</w:t>
            </w:r>
            <w:r w:rsidRPr="00FC2667">
              <w:rPr>
                <w:rFonts w:ascii="Times New Roman" w:hAnsi="Times New Roman" w:cs="Times New Roman"/>
                <w:spacing w:val="-14"/>
              </w:rPr>
              <w:t xml:space="preserve"> </w:t>
            </w:r>
            <w:r w:rsidRPr="00FC2667">
              <w:rPr>
                <w:rFonts w:ascii="Times New Roman" w:hAnsi="Times New Roman" w:cs="Times New Roman"/>
              </w:rPr>
              <w:t xml:space="preserve">than </w:t>
            </w:r>
            <w:r w:rsidR="006C423D">
              <w:rPr>
                <w:rFonts w:ascii="Times New Roman" w:hAnsi="Times New Roman" w:cs="Times New Roman"/>
                <w:spacing w:val="-2"/>
              </w:rPr>
              <w:t xml:space="preserve">Rs. </w:t>
            </w:r>
            <w:r w:rsidRPr="00FC2667">
              <w:rPr>
                <w:rFonts w:ascii="Times New Roman" w:hAnsi="Times New Roman" w:cs="Times New Roman"/>
                <w:spacing w:val="-2"/>
              </w:rPr>
              <w:t>100</w:t>
            </w:r>
          </w:p>
        </w:tc>
        <w:tc>
          <w:tcPr>
            <w:tcW w:w="1303" w:type="dxa"/>
          </w:tcPr>
          <w:p w14:paraId="7A49CBD9" w14:textId="77777777" w:rsidR="00FC2667" w:rsidRPr="00FC2667" w:rsidRDefault="00FC2667" w:rsidP="00FC2667">
            <w:pPr>
              <w:pStyle w:val="TableParagraph"/>
              <w:spacing w:before="50" w:line="360" w:lineRule="auto"/>
              <w:ind w:left="209"/>
              <w:jc w:val="both"/>
              <w:rPr>
                <w:rFonts w:ascii="Times New Roman" w:hAnsi="Times New Roman" w:cs="Times New Roman"/>
              </w:rPr>
            </w:pPr>
            <w:r w:rsidRPr="00FC2667">
              <w:rPr>
                <w:rFonts w:ascii="Times New Roman" w:hAnsi="Times New Roman" w:cs="Times New Roman"/>
                <w:spacing w:val="-2"/>
              </w:rPr>
              <w:t>60(75.00)</w:t>
            </w:r>
          </w:p>
        </w:tc>
        <w:tc>
          <w:tcPr>
            <w:tcW w:w="1968" w:type="dxa"/>
          </w:tcPr>
          <w:p w14:paraId="7C1E4887" w14:textId="77777777" w:rsidR="00FC2667" w:rsidRPr="00FC2667" w:rsidRDefault="00FC2667" w:rsidP="00FC2667">
            <w:pPr>
              <w:pStyle w:val="TableParagraph"/>
              <w:spacing w:before="50" w:line="360" w:lineRule="auto"/>
              <w:ind w:left="121"/>
              <w:jc w:val="both"/>
              <w:rPr>
                <w:rFonts w:ascii="Times New Roman" w:hAnsi="Times New Roman" w:cs="Times New Roman"/>
              </w:rPr>
            </w:pPr>
            <w:r w:rsidRPr="00FC2667">
              <w:rPr>
                <w:rFonts w:ascii="Times New Roman" w:hAnsi="Times New Roman" w:cs="Times New Roman"/>
                <w:spacing w:val="-2"/>
              </w:rPr>
              <w:t>15(18.75)</w:t>
            </w:r>
          </w:p>
        </w:tc>
      </w:tr>
      <w:tr w:rsidR="00FC2667" w:rsidRPr="00FC2667" w14:paraId="40866F08" w14:textId="77777777" w:rsidTr="00FC2667">
        <w:trPr>
          <w:trHeight w:val="279"/>
        </w:trPr>
        <w:tc>
          <w:tcPr>
            <w:tcW w:w="1667" w:type="dxa"/>
          </w:tcPr>
          <w:p w14:paraId="6A0D4E53" w14:textId="77777777" w:rsidR="00FC2667" w:rsidRPr="00FC2667" w:rsidRDefault="00FC2667" w:rsidP="00FC2667">
            <w:pPr>
              <w:pStyle w:val="TableParagraph"/>
              <w:spacing w:before="10" w:line="360" w:lineRule="auto"/>
              <w:ind w:left="79"/>
              <w:jc w:val="both"/>
              <w:rPr>
                <w:rFonts w:ascii="Times New Roman" w:hAnsi="Times New Roman" w:cs="Times New Roman"/>
              </w:rPr>
            </w:pPr>
            <w:r w:rsidRPr="00FC2667">
              <w:rPr>
                <w:rFonts w:ascii="Times New Roman" w:hAnsi="Times New Roman" w:cs="Times New Roman"/>
              </w:rPr>
              <w:t>2000-</w:t>
            </w:r>
            <w:r w:rsidRPr="00FC2667">
              <w:rPr>
                <w:rFonts w:ascii="Times New Roman" w:hAnsi="Times New Roman" w:cs="Times New Roman"/>
                <w:spacing w:val="-4"/>
              </w:rPr>
              <w:t>4000</w:t>
            </w:r>
          </w:p>
        </w:tc>
        <w:tc>
          <w:tcPr>
            <w:tcW w:w="1211" w:type="dxa"/>
          </w:tcPr>
          <w:p w14:paraId="1B82ADB5" w14:textId="77777777" w:rsidR="00FC2667" w:rsidRPr="00FC2667" w:rsidRDefault="00FC2667" w:rsidP="00FC2667">
            <w:pPr>
              <w:pStyle w:val="TableParagraph"/>
              <w:spacing w:before="10" w:line="360" w:lineRule="auto"/>
              <w:ind w:left="36"/>
              <w:jc w:val="both"/>
              <w:rPr>
                <w:rFonts w:ascii="Times New Roman" w:hAnsi="Times New Roman" w:cs="Times New Roman"/>
              </w:rPr>
            </w:pPr>
            <w:r w:rsidRPr="00FC2667">
              <w:rPr>
                <w:rFonts w:ascii="Times New Roman" w:hAnsi="Times New Roman" w:cs="Times New Roman"/>
                <w:spacing w:val="-2"/>
              </w:rPr>
              <w:t>5(6.25)</w:t>
            </w:r>
          </w:p>
        </w:tc>
        <w:tc>
          <w:tcPr>
            <w:tcW w:w="1356" w:type="dxa"/>
          </w:tcPr>
          <w:p w14:paraId="7F4EAD46" w14:textId="77777777" w:rsidR="00FC2667" w:rsidRPr="00FC2667" w:rsidRDefault="00FC2667" w:rsidP="00FC2667">
            <w:pPr>
              <w:pStyle w:val="TableParagraph"/>
              <w:spacing w:before="10" w:line="360" w:lineRule="auto"/>
              <w:ind w:left="208"/>
              <w:jc w:val="both"/>
              <w:rPr>
                <w:rFonts w:ascii="Times New Roman" w:hAnsi="Times New Roman" w:cs="Times New Roman"/>
              </w:rPr>
            </w:pPr>
            <w:r w:rsidRPr="00FC2667">
              <w:rPr>
                <w:rFonts w:ascii="Times New Roman" w:hAnsi="Times New Roman" w:cs="Times New Roman"/>
                <w:spacing w:val="-2"/>
              </w:rPr>
              <w:t>46(57.50)</w:t>
            </w:r>
          </w:p>
        </w:tc>
        <w:tc>
          <w:tcPr>
            <w:tcW w:w="1538" w:type="dxa"/>
          </w:tcPr>
          <w:p w14:paraId="085A634C" w14:textId="02AE8170" w:rsidR="00FC2667" w:rsidRPr="00FC2667" w:rsidRDefault="00A75680" w:rsidP="00FC2667">
            <w:pPr>
              <w:pStyle w:val="TableParagraph"/>
              <w:spacing w:before="10" w:line="360" w:lineRule="auto"/>
              <w:ind w:left="180"/>
              <w:jc w:val="both"/>
              <w:rPr>
                <w:rFonts w:ascii="Times New Roman" w:hAnsi="Times New Roman" w:cs="Times New Roman"/>
              </w:rPr>
            </w:pPr>
            <w:r>
              <w:rPr>
                <w:rFonts w:ascii="Times New Roman" w:hAnsi="Times New Roman" w:cs="Times New Roman"/>
              </w:rPr>
              <w:t xml:space="preserve">Rs. </w:t>
            </w:r>
            <w:r w:rsidR="00FC2667" w:rsidRPr="00FC2667">
              <w:rPr>
                <w:rFonts w:ascii="Times New Roman" w:hAnsi="Times New Roman" w:cs="Times New Roman"/>
              </w:rPr>
              <w:t>100</w:t>
            </w:r>
            <w:r w:rsidR="00FC2667" w:rsidRPr="00FC2667">
              <w:rPr>
                <w:rFonts w:ascii="Times New Roman" w:hAnsi="Times New Roman" w:cs="Times New Roman"/>
                <w:spacing w:val="-5"/>
              </w:rPr>
              <w:t xml:space="preserve"> </w:t>
            </w:r>
            <w:r w:rsidR="00FC2667" w:rsidRPr="00FC2667">
              <w:rPr>
                <w:rFonts w:ascii="Times New Roman" w:hAnsi="Times New Roman" w:cs="Times New Roman"/>
              </w:rPr>
              <w:t>-</w:t>
            </w:r>
            <w:r w:rsidR="00FC2667" w:rsidRPr="00FC2667">
              <w:rPr>
                <w:rFonts w:ascii="Times New Roman" w:hAnsi="Times New Roman" w:cs="Times New Roman"/>
                <w:spacing w:val="-1"/>
              </w:rPr>
              <w:t xml:space="preserve"> </w:t>
            </w:r>
            <w:r w:rsidR="00FC2667" w:rsidRPr="00FC2667">
              <w:rPr>
                <w:rFonts w:ascii="Times New Roman" w:hAnsi="Times New Roman" w:cs="Times New Roman"/>
                <w:spacing w:val="-5"/>
              </w:rPr>
              <w:t>300</w:t>
            </w:r>
          </w:p>
        </w:tc>
        <w:tc>
          <w:tcPr>
            <w:tcW w:w="1303" w:type="dxa"/>
          </w:tcPr>
          <w:p w14:paraId="0EA020AC" w14:textId="77777777" w:rsidR="00FC2667" w:rsidRPr="00FC2667" w:rsidRDefault="00FC2667" w:rsidP="00FC2667">
            <w:pPr>
              <w:pStyle w:val="TableParagraph"/>
              <w:spacing w:before="10" w:line="360" w:lineRule="auto"/>
              <w:ind w:left="209"/>
              <w:jc w:val="both"/>
              <w:rPr>
                <w:rFonts w:ascii="Times New Roman" w:hAnsi="Times New Roman" w:cs="Times New Roman"/>
              </w:rPr>
            </w:pPr>
            <w:r w:rsidRPr="00FC2667">
              <w:rPr>
                <w:rFonts w:ascii="Times New Roman" w:hAnsi="Times New Roman" w:cs="Times New Roman"/>
                <w:spacing w:val="-2"/>
              </w:rPr>
              <w:t>20(25.00)</w:t>
            </w:r>
          </w:p>
        </w:tc>
        <w:tc>
          <w:tcPr>
            <w:tcW w:w="1968" w:type="dxa"/>
          </w:tcPr>
          <w:p w14:paraId="30121398" w14:textId="77777777" w:rsidR="00FC2667" w:rsidRPr="00FC2667" w:rsidRDefault="00FC2667" w:rsidP="00FC2667">
            <w:pPr>
              <w:pStyle w:val="TableParagraph"/>
              <w:spacing w:before="10" w:line="360" w:lineRule="auto"/>
              <w:ind w:left="121"/>
              <w:jc w:val="both"/>
              <w:rPr>
                <w:rFonts w:ascii="Times New Roman" w:hAnsi="Times New Roman" w:cs="Times New Roman"/>
              </w:rPr>
            </w:pPr>
            <w:r w:rsidRPr="00FC2667">
              <w:rPr>
                <w:rFonts w:ascii="Times New Roman" w:hAnsi="Times New Roman" w:cs="Times New Roman"/>
                <w:spacing w:val="-2"/>
              </w:rPr>
              <w:t>55(68.75)</w:t>
            </w:r>
          </w:p>
        </w:tc>
      </w:tr>
      <w:tr w:rsidR="00FC2667" w:rsidRPr="00FC2667" w14:paraId="223E8241" w14:textId="77777777" w:rsidTr="00FC2667">
        <w:trPr>
          <w:trHeight w:val="509"/>
        </w:trPr>
        <w:tc>
          <w:tcPr>
            <w:tcW w:w="1667" w:type="dxa"/>
          </w:tcPr>
          <w:p w14:paraId="005E6452" w14:textId="77777777" w:rsidR="00FC2667" w:rsidRPr="00FC2667" w:rsidRDefault="00FC2667" w:rsidP="00FC2667">
            <w:pPr>
              <w:pStyle w:val="TableParagraph"/>
              <w:spacing w:before="9" w:line="360" w:lineRule="auto"/>
              <w:ind w:left="79"/>
              <w:jc w:val="both"/>
              <w:rPr>
                <w:rFonts w:ascii="Times New Roman" w:hAnsi="Times New Roman" w:cs="Times New Roman"/>
              </w:rPr>
            </w:pPr>
            <w:r w:rsidRPr="00FC2667">
              <w:rPr>
                <w:rFonts w:ascii="Times New Roman" w:hAnsi="Times New Roman" w:cs="Times New Roman"/>
              </w:rPr>
              <w:t>4000-</w:t>
            </w:r>
            <w:r w:rsidRPr="00FC2667">
              <w:rPr>
                <w:rFonts w:ascii="Times New Roman" w:hAnsi="Times New Roman" w:cs="Times New Roman"/>
                <w:spacing w:val="-4"/>
              </w:rPr>
              <w:t>6000</w:t>
            </w:r>
          </w:p>
        </w:tc>
        <w:tc>
          <w:tcPr>
            <w:tcW w:w="1211" w:type="dxa"/>
          </w:tcPr>
          <w:p w14:paraId="403B4C2C" w14:textId="77777777" w:rsidR="00FC2667" w:rsidRPr="00FC2667" w:rsidRDefault="00FC2667" w:rsidP="00FC2667">
            <w:pPr>
              <w:pStyle w:val="TableParagraph"/>
              <w:spacing w:before="9" w:line="360" w:lineRule="auto"/>
              <w:ind w:left="36"/>
              <w:jc w:val="both"/>
              <w:rPr>
                <w:rFonts w:ascii="Times New Roman" w:hAnsi="Times New Roman" w:cs="Times New Roman"/>
              </w:rPr>
            </w:pPr>
            <w:r w:rsidRPr="00FC2667">
              <w:rPr>
                <w:rFonts w:ascii="Times New Roman" w:hAnsi="Times New Roman" w:cs="Times New Roman"/>
                <w:spacing w:val="-2"/>
              </w:rPr>
              <w:t>4(5.00)</w:t>
            </w:r>
          </w:p>
        </w:tc>
        <w:tc>
          <w:tcPr>
            <w:tcW w:w="1356" w:type="dxa"/>
          </w:tcPr>
          <w:p w14:paraId="3DE5F82C" w14:textId="77777777" w:rsidR="00FC2667" w:rsidRPr="00FC2667" w:rsidRDefault="00FC2667" w:rsidP="00FC2667">
            <w:pPr>
              <w:pStyle w:val="TableParagraph"/>
              <w:spacing w:before="9" w:line="360" w:lineRule="auto"/>
              <w:ind w:left="208"/>
              <w:jc w:val="both"/>
              <w:rPr>
                <w:rFonts w:ascii="Times New Roman" w:hAnsi="Times New Roman" w:cs="Times New Roman"/>
              </w:rPr>
            </w:pPr>
            <w:r w:rsidRPr="00FC2667">
              <w:rPr>
                <w:rFonts w:ascii="Times New Roman" w:hAnsi="Times New Roman" w:cs="Times New Roman"/>
                <w:spacing w:val="-2"/>
              </w:rPr>
              <w:t>22(27.50)</w:t>
            </w:r>
          </w:p>
        </w:tc>
        <w:tc>
          <w:tcPr>
            <w:tcW w:w="1538" w:type="dxa"/>
          </w:tcPr>
          <w:p w14:paraId="3A6E7D16" w14:textId="0D896FF2" w:rsidR="00FC2667" w:rsidRPr="00FC2667" w:rsidRDefault="00FC2667" w:rsidP="00FC2667">
            <w:pPr>
              <w:pStyle w:val="TableParagraph"/>
              <w:spacing w:before="9" w:line="360" w:lineRule="auto"/>
              <w:ind w:left="180" w:right="453"/>
              <w:jc w:val="both"/>
              <w:rPr>
                <w:rFonts w:ascii="Times New Roman" w:hAnsi="Times New Roman" w:cs="Times New Roman"/>
              </w:rPr>
            </w:pPr>
            <w:r w:rsidRPr="00FC2667">
              <w:rPr>
                <w:rFonts w:ascii="Times New Roman" w:hAnsi="Times New Roman" w:cs="Times New Roman"/>
              </w:rPr>
              <w:t>More</w:t>
            </w:r>
            <w:r w:rsidRPr="00FC2667">
              <w:rPr>
                <w:rFonts w:ascii="Times New Roman" w:hAnsi="Times New Roman" w:cs="Times New Roman"/>
                <w:spacing w:val="-14"/>
              </w:rPr>
              <w:t xml:space="preserve"> </w:t>
            </w:r>
            <w:r w:rsidRPr="00FC2667">
              <w:rPr>
                <w:rFonts w:ascii="Times New Roman" w:hAnsi="Times New Roman" w:cs="Times New Roman"/>
              </w:rPr>
              <w:t xml:space="preserve">than </w:t>
            </w:r>
            <w:r w:rsidR="00A75680">
              <w:rPr>
                <w:rFonts w:ascii="Times New Roman" w:hAnsi="Times New Roman" w:cs="Times New Roman"/>
                <w:spacing w:val="-2"/>
              </w:rPr>
              <w:t xml:space="preserve">Rs. </w:t>
            </w:r>
            <w:r w:rsidRPr="00FC2667">
              <w:rPr>
                <w:rFonts w:ascii="Times New Roman" w:hAnsi="Times New Roman" w:cs="Times New Roman"/>
                <w:spacing w:val="-2"/>
              </w:rPr>
              <w:t>300</w:t>
            </w:r>
          </w:p>
        </w:tc>
        <w:tc>
          <w:tcPr>
            <w:tcW w:w="1303" w:type="dxa"/>
          </w:tcPr>
          <w:p w14:paraId="3BC18B4F" w14:textId="77777777" w:rsidR="00FC2667" w:rsidRPr="00FC2667" w:rsidRDefault="00FC2667" w:rsidP="00FC2667">
            <w:pPr>
              <w:pStyle w:val="TableParagraph"/>
              <w:spacing w:before="9" w:line="360" w:lineRule="auto"/>
              <w:ind w:left="209"/>
              <w:jc w:val="both"/>
              <w:rPr>
                <w:rFonts w:ascii="Times New Roman" w:hAnsi="Times New Roman" w:cs="Times New Roman"/>
              </w:rPr>
            </w:pPr>
            <w:r w:rsidRPr="00FC2667">
              <w:rPr>
                <w:rFonts w:ascii="Times New Roman" w:hAnsi="Times New Roman" w:cs="Times New Roman"/>
                <w:spacing w:val="-10"/>
              </w:rPr>
              <w:t>0</w:t>
            </w:r>
          </w:p>
        </w:tc>
        <w:tc>
          <w:tcPr>
            <w:tcW w:w="1968" w:type="dxa"/>
          </w:tcPr>
          <w:p w14:paraId="0B0A3922" w14:textId="77777777" w:rsidR="00FC2667" w:rsidRPr="00FC2667" w:rsidRDefault="00FC2667" w:rsidP="00FC2667">
            <w:pPr>
              <w:pStyle w:val="TableParagraph"/>
              <w:spacing w:before="9" w:line="360" w:lineRule="auto"/>
              <w:ind w:left="121"/>
              <w:jc w:val="both"/>
              <w:rPr>
                <w:rFonts w:ascii="Times New Roman" w:hAnsi="Times New Roman" w:cs="Times New Roman"/>
              </w:rPr>
            </w:pPr>
            <w:r w:rsidRPr="00FC2667">
              <w:rPr>
                <w:rFonts w:ascii="Times New Roman" w:hAnsi="Times New Roman" w:cs="Times New Roman"/>
                <w:spacing w:val="-2"/>
              </w:rPr>
              <w:t>10(12.50)</w:t>
            </w:r>
          </w:p>
        </w:tc>
      </w:tr>
      <w:tr w:rsidR="00FC2667" w:rsidRPr="00FC2667" w14:paraId="62FC0055" w14:textId="77777777" w:rsidTr="00FC2667">
        <w:trPr>
          <w:trHeight w:val="241"/>
        </w:trPr>
        <w:tc>
          <w:tcPr>
            <w:tcW w:w="1667" w:type="dxa"/>
          </w:tcPr>
          <w:p w14:paraId="5317B43B" w14:textId="77777777" w:rsidR="00FC2667" w:rsidRPr="00FC2667" w:rsidRDefault="00FC2667" w:rsidP="00FC2667">
            <w:pPr>
              <w:pStyle w:val="TableParagraph"/>
              <w:spacing w:before="6" w:line="360" w:lineRule="auto"/>
              <w:ind w:left="79"/>
              <w:jc w:val="both"/>
              <w:rPr>
                <w:rFonts w:ascii="Times New Roman" w:hAnsi="Times New Roman" w:cs="Times New Roman"/>
                <w:bCs/>
              </w:rPr>
            </w:pPr>
            <w:r w:rsidRPr="00FC2667">
              <w:rPr>
                <w:rFonts w:ascii="Times New Roman" w:hAnsi="Times New Roman" w:cs="Times New Roman"/>
                <w:bCs/>
                <w:spacing w:val="-2"/>
              </w:rPr>
              <w:t>Total</w:t>
            </w:r>
          </w:p>
        </w:tc>
        <w:tc>
          <w:tcPr>
            <w:tcW w:w="1211" w:type="dxa"/>
          </w:tcPr>
          <w:p w14:paraId="4F6A1340" w14:textId="77777777" w:rsidR="00FC2667" w:rsidRPr="00FC2667" w:rsidRDefault="00FC2667" w:rsidP="00FC2667">
            <w:pPr>
              <w:pStyle w:val="TableParagraph"/>
              <w:spacing w:before="6" w:line="360" w:lineRule="auto"/>
              <w:ind w:left="36"/>
              <w:jc w:val="both"/>
              <w:rPr>
                <w:rFonts w:ascii="Times New Roman" w:hAnsi="Times New Roman" w:cs="Times New Roman"/>
                <w:bCs/>
              </w:rPr>
            </w:pPr>
            <w:r w:rsidRPr="00FC2667">
              <w:rPr>
                <w:rFonts w:ascii="Times New Roman" w:hAnsi="Times New Roman" w:cs="Times New Roman"/>
                <w:bCs/>
                <w:spacing w:val="-2"/>
              </w:rPr>
              <w:t>80(100.00)</w:t>
            </w:r>
          </w:p>
        </w:tc>
        <w:tc>
          <w:tcPr>
            <w:tcW w:w="1356" w:type="dxa"/>
          </w:tcPr>
          <w:p w14:paraId="33715398" w14:textId="77777777" w:rsidR="00FC2667" w:rsidRPr="00FC2667" w:rsidRDefault="00FC2667" w:rsidP="00FC2667">
            <w:pPr>
              <w:pStyle w:val="TableParagraph"/>
              <w:spacing w:before="6" w:line="360" w:lineRule="auto"/>
              <w:ind w:left="208"/>
              <w:jc w:val="both"/>
              <w:rPr>
                <w:rFonts w:ascii="Times New Roman" w:hAnsi="Times New Roman" w:cs="Times New Roman"/>
                <w:bCs/>
              </w:rPr>
            </w:pPr>
            <w:r w:rsidRPr="00FC2667">
              <w:rPr>
                <w:rFonts w:ascii="Times New Roman" w:hAnsi="Times New Roman" w:cs="Times New Roman"/>
                <w:bCs/>
                <w:spacing w:val="-2"/>
              </w:rPr>
              <w:t>80(100.00)</w:t>
            </w:r>
          </w:p>
        </w:tc>
        <w:tc>
          <w:tcPr>
            <w:tcW w:w="1538" w:type="dxa"/>
          </w:tcPr>
          <w:p w14:paraId="1DA0C3CA" w14:textId="77777777" w:rsidR="00FC2667" w:rsidRPr="00FC2667" w:rsidRDefault="00FC2667" w:rsidP="00FC2667">
            <w:pPr>
              <w:pStyle w:val="TableParagraph"/>
              <w:spacing w:line="360" w:lineRule="auto"/>
              <w:jc w:val="both"/>
              <w:rPr>
                <w:rFonts w:ascii="Times New Roman" w:hAnsi="Times New Roman" w:cs="Times New Roman"/>
                <w:bCs/>
              </w:rPr>
            </w:pPr>
          </w:p>
        </w:tc>
        <w:tc>
          <w:tcPr>
            <w:tcW w:w="1303" w:type="dxa"/>
          </w:tcPr>
          <w:p w14:paraId="3B83E07E" w14:textId="77777777" w:rsidR="00FC2667" w:rsidRPr="00FC2667" w:rsidRDefault="00FC2667" w:rsidP="00FC2667">
            <w:pPr>
              <w:pStyle w:val="TableParagraph"/>
              <w:spacing w:before="6" w:line="360" w:lineRule="auto"/>
              <w:ind w:left="209"/>
              <w:jc w:val="both"/>
              <w:rPr>
                <w:rFonts w:ascii="Times New Roman" w:hAnsi="Times New Roman" w:cs="Times New Roman"/>
                <w:bCs/>
              </w:rPr>
            </w:pPr>
            <w:r w:rsidRPr="00FC2667">
              <w:rPr>
                <w:rFonts w:ascii="Times New Roman" w:hAnsi="Times New Roman" w:cs="Times New Roman"/>
                <w:bCs/>
                <w:spacing w:val="-2"/>
              </w:rPr>
              <w:t>80(100.00)</w:t>
            </w:r>
          </w:p>
        </w:tc>
        <w:tc>
          <w:tcPr>
            <w:tcW w:w="1968" w:type="dxa"/>
          </w:tcPr>
          <w:p w14:paraId="4D481FE2" w14:textId="77777777" w:rsidR="00FC2667" w:rsidRPr="00FC2667" w:rsidRDefault="00FC2667" w:rsidP="00FC2667">
            <w:pPr>
              <w:pStyle w:val="TableParagraph"/>
              <w:spacing w:before="6" w:line="360" w:lineRule="auto"/>
              <w:ind w:left="121"/>
              <w:jc w:val="both"/>
              <w:rPr>
                <w:rFonts w:ascii="Times New Roman" w:hAnsi="Times New Roman" w:cs="Times New Roman"/>
                <w:bCs/>
              </w:rPr>
            </w:pPr>
            <w:r w:rsidRPr="00FC2667">
              <w:rPr>
                <w:rFonts w:ascii="Times New Roman" w:hAnsi="Times New Roman" w:cs="Times New Roman"/>
                <w:bCs/>
                <w:spacing w:val="-2"/>
              </w:rPr>
              <w:t>80(100.00)</w:t>
            </w:r>
          </w:p>
        </w:tc>
      </w:tr>
    </w:tbl>
    <w:p w14:paraId="0BB2A560" w14:textId="54877EED" w:rsidR="007A057B" w:rsidRPr="00F8592E" w:rsidRDefault="00970264" w:rsidP="007A057B">
      <w:pPr>
        <w:spacing w:line="360" w:lineRule="auto"/>
        <w:jc w:val="both"/>
        <w:rPr>
          <w:rFonts w:ascii="Times New Roman" w:hAnsi="Times New Roman" w:cs="Times New Roman"/>
          <w:b/>
        </w:rPr>
        <w:sectPr w:rsidR="007A057B" w:rsidRPr="00F8592E" w:rsidSect="007A057B">
          <w:type w:val="continuous"/>
          <w:pgSz w:w="11910" w:h="16840"/>
          <w:pgMar w:top="1140" w:right="1417" w:bottom="280" w:left="1417" w:header="1440" w:footer="1044" w:gutter="0"/>
          <w:cols w:num="5" w:space="720" w:equalWidth="0">
            <w:col w:w="1410" w:space="40"/>
            <w:col w:w="1020" w:space="353"/>
            <w:col w:w="2813" w:space="82"/>
            <w:col w:w="1030" w:space="185"/>
            <w:col w:w="2143"/>
          </w:cols>
        </w:sectPr>
      </w:pPr>
      <w:r>
        <w:rPr>
          <w:rFonts w:ascii="Times New Roman" w:hAnsi="Times New Roman" w:cs="Times New Roman"/>
          <w:b/>
        </w:rPr>
        <w:t xml:space="preserve">    </w:t>
      </w:r>
    </w:p>
    <w:p w14:paraId="0A38DD08" w14:textId="6E8ED395" w:rsidR="005422CB" w:rsidRPr="005422CB" w:rsidRDefault="005422CB" w:rsidP="005422CB">
      <w:pPr>
        <w:spacing w:line="360" w:lineRule="auto"/>
        <w:jc w:val="both"/>
        <w:rPr>
          <w:rFonts w:ascii="Times New Roman" w:hAnsi="Times New Roman" w:cs="Times New Roman"/>
        </w:rPr>
      </w:pPr>
      <w:r w:rsidRPr="005422CB">
        <w:rPr>
          <w:rFonts w:ascii="Times New Roman" w:hAnsi="Times New Roman" w:cs="Times New Roman"/>
        </w:rPr>
        <w:t>Table 5 shows that</w:t>
      </w:r>
      <w:r w:rsidR="00A75680">
        <w:rPr>
          <w:rFonts w:ascii="Times New Roman" w:hAnsi="Times New Roman" w:cs="Times New Roman"/>
        </w:rPr>
        <w:t xml:space="preserve"> before joining the SHG, 88.75 percent of respondents had monthly household expenditures under Rs. 2000. However, after joining the SHG, this percentage dropped to 15 %, indicating that their monthly household expenditures increased as a result of </w:t>
      </w:r>
      <w:r w:rsidRPr="005422CB">
        <w:rPr>
          <w:rFonts w:ascii="Times New Roman" w:hAnsi="Times New Roman" w:cs="Times New Roman"/>
        </w:rPr>
        <w:t>increased income. Merely 6.25</w:t>
      </w:r>
      <w:r w:rsidR="000D1F55">
        <w:rPr>
          <w:rFonts w:ascii="Times New Roman" w:hAnsi="Times New Roman" w:cs="Times New Roman"/>
        </w:rPr>
        <w:t>%</w:t>
      </w:r>
      <w:r w:rsidRPr="005422CB">
        <w:rPr>
          <w:rFonts w:ascii="Times New Roman" w:hAnsi="Times New Roman" w:cs="Times New Roman"/>
        </w:rPr>
        <w:t xml:space="preserve"> of the participants had monthly expenses ranging from Rs. 2000 to Rs. 4000, but this rose to 57.5</w:t>
      </w:r>
      <w:r w:rsidR="000D1F55">
        <w:rPr>
          <w:rFonts w:ascii="Times New Roman" w:hAnsi="Times New Roman" w:cs="Times New Roman"/>
        </w:rPr>
        <w:t>%</w:t>
      </w:r>
      <w:r w:rsidRPr="005422CB">
        <w:rPr>
          <w:rFonts w:ascii="Times New Roman" w:hAnsi="Times New Roman" w:cs="Times New Roman"/>
        </w:rPr>
        <w:t xml:space="preserve">. Just </w:t>
      </w:r>
      <w:r w:rsidR="000D1F55" w:rsidRPr="000D1F55">
        <w:rPr>
          <w:rFonts w:ascii="Times New Roman" w:hAnsi="Times New Roman" w:cs="Times New Roman"/>
        </w:rPr>
        <w:t>5%</w:t>
      </w:r>
      <w:r w:rsidRPr="005422CB">
        <w:rPr>
          <w:rFonts w:ascii="Times New Roman" w:hAnsi="Times New Roman" w:cs="Times New Roman"/>
        </w:rPr>
        <w:t xml:space="preserve"> of people spent between Rs. 4000 and Rs. 6000 per month </w:t>
      </w:r>
      <w:r w:rsidR="006C423D">
        <w:rPr>
          <w:rFonts w:ascii="Times New Roman" w:hAnsi="Times New Roman" w:cs="Times New Roman"/>
        </w:rPr>
        <w:t>before</w:t>
      </w:r>
      <w:r w:rsidRPr="005422CB">
        <w:rPr>
          <w:rFonts w:ascii="Times New Roman" w:hAnsi="Times New Roman" w:cs="Times New Roman"/>
        </w:rPr>
        <w:t xml:space="preserve"> joining the SHG; now, 27.5% </w:t>
      </w:r>
      <w:r w:rsidR="00A75680">
        <w:rPr>
          <w:rFonts w:ascii="Times New Roman" w:hAnsi="Times New Roman" w:cs="Times New Roman"/>
        </w:rPr>
        <w:t>spend</w:t>
      </w:r>
      <w:r w:rsidRPr="005422CB">
        <w:rPr>
          <w:rFonts w:ascii="Times New Roman" w:hAnsi="Times New Roman" w:cs="Times New Roman"/>
        </w:rPr>
        <w:t xml:space="preserve"> the same amount. These results demonstrated substantial correlations between </w:t>
      </w:r>
      <w:r w:rsidR="00A75680">
        <w:rPr>
          <w:rFonts w:ascii="Times New Roman" w:hAnsi="Times New Roman" w:cs="Times New Roman"/>
        </w:rPr>
        <w:t>rising income and increased family spending, which may be achieved by encouraging women to organize</w:t>
      </w:r>
      <w:r w:rsidRPr="005422CB">
        <w:rPr>
          <w:rFonts w:ascii="Times New Roman" w:hAnsi="Times New Roman" w:cs="Times New Roman"/>
        </w:rPr>
        <w:t xml:space="preserve"> groups and participate in livelihood activities. Developing members’ saving habits is one of a self-help group’s main goals. Women can </w:t>
      </w:r>
      <w:r w:rsidR="00A75680">
        <w:rPr>
          <w:rFonts w:ascii="Times New Roman" w:hAnsi="Times New Roman" w:cs="Times New Roman"/>
        </w:rPr>
        <w:t>mobilize</w:t>
      </w:r>
      <w:r w:rsidRPr="005422CB">
        <w:rPr>
          <w:rFonts w:ascii="Times New Roman" w:hAnsi="Times New Roman" w:cs="Times New Roman"/>
        </w:rPr>
        <w:t xml:space="preserve"> their resources and reduce their reliance on external support by engaging in savings practices. Savings can be used to buy homes and consumables or to create additional assets. </w:t>
      </w:r>
    </w:p>
    <w:p w14:paraId="42842305" w14:textId="77777777" w:rsidR="005422CB" w:rsidRPr="00FC2667" w:rsidRDefault="005422CB" w:rsidP="005422CB">
      <w:pPr>
        <w:spacing w:line="360" w:lineRule="auto"/>
        <w:jc w:val="both"/>
        <w:rPr>
          <w:rFonts w:ascii="Times New Roman" w:hAnsi="Times New Roman" w:cs="Times New Roman"/>
          <w:b/>
          <w:bCs/>
        </w:rPr>
      </w:pPr>
      <w:r w:rsidRPr="00FC2667">
        <w:rPr>
          <w:rFonts w:ascii="Times New Roman" w:hAnsi="Times New Roman" w:cs="Times New Roman"/>
          <w:b/>
          <w:bCs/>
        </w:rPr>
        <w:t>Effect of SHG on Income Inequality</w:t>
      </w:r>
    </w:p>
    <w:p w14:paraId="5754DADC" w14:textId="615506CA" w:rsidR="005422CB" w:rsidRPr="005422CB" w:rsidRDefault="005422CB" w:rsidP="005422CB">
      <w:pPr>
        <w:spacing w:line="360" w:lineRule="auto"/>
        <w:jc w:val="both"/>
        <w:rPr>
          <w:rFonts w:ascii="Times New Roman" w:hAnsi="Times New Roman" w:cs="Times New Roman"/>
        </w:rPr>
      </w:pPr>
      <w:r w:rsidRPr="005422CB">
        <w:rPr>
          <w:rFonts w:ascii="Times New Roman" w:hAnsi="Times New Roman" w:cs="Times New Roman"/>
        </w:rPr>
        <w:lastRenderedPageBreak/>
        <w:t xml:space="preserve">The Gini ratio, which measures income inequality before and after women join Self-Help Groups, has significantly decreased. The Gini ratio was 0.489 </w:t>
      </w:r>
      <w:r w:rsidR="006C423D">
        <w:rPr>
          <w:rFonts w:ascii="Times New Roman" w:hAnsi="Times New Roman" w:cs="Times New Roman"/>
        </w:rPr>
        <w:t>before</w:t>
      </w:r>
      <w:r w:rsidRPr="005422CB">
        <w:rPr>
          <w:rFonts w:ascii="Times New Roman" w:hAnsi="Times New Roman" w:cs="Times New Roman"/>
        </w:rPr>
        <w:t xml:space="preserve"> joining the SHG, but after </w:t>
      </w:r>
      <w:r w:rsidR="00CE1B95">
        <w:rPr>
          <w:rFonts w:ascii="Times New Roman" w:hAnsi="Times New Roman" w:cs="Times New Roman"/>
        </w:rPr>
        <w:t>joining</w:t>
      </w:r>
      <w:r w:rsidR="00A75680">
        <w:rPr>
          <w:rFonts w:ascii="Times New Roman" w:hAnsi="Times New Roman" w:cs="Times New Roman"/>
        </w:rPr>
        <w:t xml:space="preserve">, it decreased significantly </w:t>
      </w:r>
      <w:r w:rsidRPr="005422CB">
        <w:rPr>
          <w:rFonts w:ascii="Times New Roman" w:hAnsi="Times New Roman" w:cs="Times New Roman"/>
        </w:rPr>
        <w:t xml:space="preserve">to 0.154. They may have been able to earn and own more </w:t>
      </w:r>
      <w:r w:rsidR="00A75680">
        <w:rPr>
          <w:rFonts w:ascii="Times New Roman" w:hAnsi="Times New Roman" w:cs="Times New Roman"/>
        </w:rPr>
        <w:t>equally as a result of their collectivization into a strong affinity</w:t>
      </w:r>
      <w:r w:rsidRPr="005422CB">
        <w:rPr>
          <w:rFonts w:ascii="Times New Roman" w:hAnsi="Times New Roman" w:cs="Times New Roman"/>
        </w:rPr>
        <w:t xml:space="preserve"> group. Income equality tends to decrease as a woman takes advantage of livelihood opportunities and earns more money with greater ownership of her earnings. Therefore, women’s involvement in SHGs can be linked to their empowerment, as reflected in improved income equality.</w:t>
      </w:r>
      <w:r w:rsidRPr="005422CB">
        <w:rPr>
          <w:rFonts w:ascii="Times New Roman" w:hAnsi="Times New Roman" w:cs="Times New Roman"/>
        </w:rPr>
        <w:tab/>
      </w:r>
    </w:p>
    <w:p w14:paraId="3E5E7E7F" w14:textId="761B7A81" w:rsidR="007A057B" w:rsidRDefault="005422CB" w:rsidP="005422CB">
      <w:pPr>
        <w:spacing w:line="360" w:lineRule="auto"/>
        <w:jc w:val="both"/>
        <w:rPr>
          <w:rFonts w:ascii="Times New Roman" w:hAnsi="Times New Roman" w:cs="Times New Roman"/>
        </w:rPr>
      </w:pPr>
      <w:r w:rsidRPr="005422CB">
        <w:rPr>
          <w:rFonts w:ascii="Times New Roman" w:hAnsi="Times New Roman" w:cs="Times New Roman"/>
        </w:rPr>
        <w:t xml:space="preserve"> Income inequality has dramatically decreased, </w:t>
      </w:r>
      <w:r w:rsidR="00A75680">
        <w:rPr>
          <w:rFonts w:ascii="Times New Roman" w:hAnsi="Times New Roman" w:cs="Times New Roman"/>
        </w:rPr>
        <w:t>as measured by</w:t>
      </w:r>
      <w:r w:rsidRPr="005422CB">
        <w:rPr>
          <w:rFonts w:ascii="Times New Roman" w:hAnsi="Times New Roman" w:cs="Times New Roman"/>
        </w:rPr>
        <w:t xml:space="preserve"> the Gini ratio, which compares income disparity before and after women join and engage in self-help groups. Before joining the SHG, the Gini ratio was 0.489; however, it dramatically dropped to 0.154 once they started collecting through SHGs. Their </w:t>
      </w:r>
      <w:r w:rsidR="00A75680">
        <w:rPr>
          <w:rFonts w:ascii="Times New Roman" w:hAnsi="Times New Roman" w:cs="Times New Roman"/>
        </w:rPr>
        <w:t>collectivization</w:t>
      </w:r>
      <w:r w:rsidRPr="005422CB">
        <w:rPr>
          <w:rFonts w:ascii="Times New Roman" w:hAnsi="Times New Roman" w:cs="Times New Roman"/>
        </w:rPr>
        <w:t xml:space="preserve"> into a strong-affinity group might have allowed them to earn and own more uniformly. As women take advantage of livelihood opportunities, increase their income, and gain greater ownership of their earnings, income equality tends to decline. Consequently, women’s empowerment, </w:t>
      </w:r>
      <w:r>
        <w:rPr>
          <w:rFonts w:ascii="Times New Roman" w:hAnsi="Times New Roman" w:cs="Times New Roman"/>
        </w:rPr>
        <w:t>as reflected in greater economic equality, can be linked</w:t>
      </w:r>
      <w:r w:rsidRPr="005422CB">
        <w:rPr>
          <w:rFonts w:ascii="Times New Roman" w:hAnsi="Times New Roman" w:cs="Times New Roman"/>
        </w:rPr>
        <w:t xml:space="preserve"> to their participation in SHGs (Fig. 1).</w:t>
      </w:r>
    </w:p>
    <w:p w14:paraId="3CDDA92C" w14:textId="4C1A9DF6" w:rsidR="00CF38A4" w:rsidRPr="00F8592E" w:rsidRDefault="00CF38A4" w:rsidP="00F8592E">
      <w:pPr>
        <w:spacing w:line="360" w:lineRule="auto"/>
        <w:jc w:val="both"/>
        <w:rPr>
          <w:rFonts w:ascii="Times New Roman" w:hAnsi="Times New Roman" w:cs="Times New Roman"/>
        </w:rPr>
      </w:pPr>
    </w:p>
    <w:p w14:paraId="5816B937" w14:textId="342ACD8B" w:rsidR="00CF38A4" w:rsidRPr="00F8592E" w:rsidRDefault="00FC2667" w:rsidP="00F8592E">
      <w:pPr>
        <w:spacing w:line="360" w:lineRule="auto"/>
        <w:jc w:val="both"/>
        <w:rPr>
          <w:rFonts w:ascii="Times New Roman" w:hAnsi="Times New Roman" w:cs="Times New Roman"/>
        </w:rPr>
      </w:pPr>
      <w:r w:rsidRPr="00F8592E">
        <w:rPr>
          <w:rFonts w:ascii="Times New Roman" w:hAnsi="Times New Roman" w:cs="Times New Roman"/>
          <w:noProof/>
        </w:rPr>
        <mc:AlternateContent>
          <mc:Choice Requires="wpg">
            <w:drawing>
              <wp:anchor distT="0" distB="0" distL="0" distR="0" simplePos="0" relativeHeight="251673600" behindDoc="0" locked="0" layoutInCell="1" allowOverlap="1" wp14:anchorId="4E685680" wp14:editId="48840A3F">
                <wp:simplePos x="0" y="0"/>
                <wp:positionH relativeFrom="margin">
                  <wp:align>right</wp:align>
                </wp:positionH>
                <wp:positionV relativeFrom="paragraph">
                  <wp:posOffset>62865</wp:posOffset>
                </wp:positionV>
                <wp:extent cx="5737860" cy="2918460"/>
                <wp:effectExtent l="0" t="0" r="15240" b="1524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2918460"/>
                          <a:chOff x="4762" y="4762"/>
                          <a:chExt cx="5649595" cy="2838450"/>
                        </a:xfrm>
                      </wpg:grpSpPr>
                      <wps:wsp>
                        <wps:cNvPr id="30" name="Graphic 30"/>
                        <wps:cNvSpPr/>
                        <wps:spPr>
                          <a:xfrm>
                            <a:off x="600963" y="144335"/>
                            <a:ext cx="71755" cy="2133600"/>
                          </a:xfrm>
                          <a:custGeom>
                            <a:avLst/>
                            <a:gdLst/>
                            <a:ahLst/>
                            <a:cxnLst/>
                            <a:rect l="l" t="t" r="r" b="b"/>
                            <a:pathLst>
                              <a:path w="71755" h="2133600">
                                <a:moveTo>
                                  <a:pt x="35052" y="2133600"/>
                                </a:moveTo>
                                <a:lnTo>
                                  <a:pt x="35052" y="0"/>
                                </a:lnTo>
                              </a:path>
                              <a:path w="71755" h="2133600">
                                <a:moveTo>
                                  <a:pt x="0" y="2133600"/>
                                </a:moveTo>
                                <a:lnTo>
                                  <a:pt x="71628" y="2133600"/>
                                </a:lnTo>
                              </a:path>
                              <a:path w="71755" h="2133600">
                                <a:moveTo>
                                  <a:pt x="0" y="1706880"/>
                                </a:moveTo>
                                <a:lnTo>
                                  <a:pt x="71628" y="1706880"/>
                                </a:lnTo>
                              </a:path>
                              <a:path w="71755" h="2133600">
                                <a:moveTo>
                                  <a:pt x="0" y="1280160"/>
                                </a:moveTo>
                                <a:lnTo>
                                  <a:pt x="71628" y="1280160"/>
                                </a:lnTo>
                              </a:path>
                              <a:path w="71755" h="2133600">
                                <a:moveTo>
                                  <a:pt x="0" y="853440"/>
                                </a:moveTo>
                                <a:lnTo>
                                  <a:pt x="71628" y="853440"/>
                                </a:lnTo>
                              </a:path>
                              <a:path w="71755" h="2133600">
                                <a:moveTo>
                                  <a:pt x="0" y="426720"/>
                                </a:moveTo>
                                <a:lnTo>
                                  <a:pt x="71628" y="426720"/>
                                </a:lnTo>
                              </a:path>
                              <a:path w="71755" h="2133600">
                                <a:moveTo>
                                  <a:pt x="0" y="0"/>
                                </a:moveTo>
                                <a:lnTo>
                                  <a:pt x="71628" y="0"/>
                                </a:lnTo>
                              </a:path>
                            </a:pathLst>
                          </a:custGeom>
                          <a:ln w="6096">
                            <a:solidFill>
                              <a:srgbClr val="001F5F"/>
                            </a:solidFill>
                            <a:prstDash val="solid"/>
                          </a:ln>
                        </wps:spPr>
                        <wps:bodyPr wrap="square" lIns="0" tIns="0" rIns="0" bIns="0" rtlCol="0">
                          <a:prstTxWarp prst="textNoShape">
                            <a:avLst/>
                          </a:prstTxWarp>
                          <a:noAutofit/>
                        </wps:bodyPr>
                      </wps:wsp>
                      <wps:wsp>
                        <wps:cNvPr id="31" name="Graphic 31"/>
                        <wps:cNvSpPr/>
                        <wps:spPr>
                          <a:xfrm>
                            <a:off x="636016" y="2241359"/>
                            <a:ext cx="2833370" cy="73660"/>
                          </a:xfrm>
                          <a:custGeom>
                            <a:avLst/>
                            <a:gdLst/>
                            <a:ahLst/>
                            <a:cxnLst/>
                            <a:rect l="l" t="t" r="r" b="b"/>
                            <a:pathLst>
                              <a:path w="2833370" h="73660">
                                <a:moveTo>
                                  <a:pt x="0" y="36576"/>
                                </a:moveTo>
                                <a:lnTo>
                                  <a:pt x="2833116" y="36576"/>
                                </a:lnTo>
                              </a:path>
                              <a:path w="2833370" h="73660">
                                <a:moveTo>
                                  <a:pt x="0" y="0"/>
                                </a:moveTo>
                                <a:lnTo>
                                  <a:pt x="0" y="73152"/>
                                </a:lnTo>
                              </a:path>
                              <a:path w="2833370" h="73660">
                                <a:moveTo>
                                  <a:pt x="566928" y="0"/>
                                </a:moveTo>
                                <a:lnTo>
                                  <a:pt x="566928" y="73152"/>
                                </a:lnTo>
                              </a:path>
                              <a:path w="2833370" h="73660">
                                <a:moveTo>
                                  <a:pt x="1133856" y="0"/>
                                </a:moveTo>
                                <a:lnTo>
                                  <a:pt x="1133856" y="73152"/>
                                </a:lnTo>
                              </a:path>
                              <a:path w="2833370" h="73660">
                                <a:moveTo>
                                  <a:pt x="1699260" y="0"/>
                                </a:moveTo>
                                <a:lnTo>
                                  <a:pt x="1699260" y="73152"/>
                                </a:lnTo>
                              </a:path>
                              <a:path w="2833370" h="73660">
                                <a:moveTo>
                                  <a:pt x="2266188" y="0"/>
                                </a:moveTo>
                                <a:lnTo>
                                  <a:pt x="2266188" y="73152"/>
                                </a:lnTo>
                              </a:path>
                              <a:path w="2833370" h="73660">
                                <a:moveTo>
                                  <a:pt x="2833116" y="0"/>
                                </a:moveTo>
                                <a:lnTo>
                                  <a:pt x="2833116" y="73152"/>
                                </a:lnTo>
                              </a:path>
                            </a:pathLst>
                          </a:custGeom>
                          <a:ln w="9144">
                            <a:solidFill>
                              <a:srgbClr val="001F5F"/>
                            </a:solidFill>
                            <a:prstDash val="solid"/>
                          </a:ln>
                        </wps:spPr>
                        <wps:bodyPr wrap="square" lIns="0" tIns="0" rIns="0" bIns="0" rtlCol="0">
                          <a:prstTxWarp prst="textNoShape">
                            <a:avLst/>
                          </a:prstTxWarp>
                          <a:noAutofit/>
                        </wps:bodyPr>
                      </wps:wsp>
                      <wps:wsp>
                        <wps:cNvPr id="32" name="Graphic 32"/>
                        <wps:cNvSpPr/>
                        <wps:spPr>
                          <a:xfrm>
                            <a:off x="636016" y="144335"/>
                            <a:ext cx="2833370" cy="2133600"/>
                          </a:xfrm>
                          <a:custGeom>
                            <a:avLst/>
                            <a:gdLst/>
                            <a:ahLst/>
                            <a:cxnLst/>
                            <a:rect l="l" t="t" r="r" b="b"/>
                            <a:pathLst>
                              <a:path w="2833370" h="2133600">
                                <a:moveTo>
                                  <a:pt x="0" y="2133600"/>
                                </a:moveTo>
                                <a:lnTo>
                                  <a:pt x="39365" y="2103966"/>
                                </a:lnTo>
                                <a:lnTo>
                                  <a:pt x="78723" y="2074333"/>
                                </a:lnTo>
                                <a:lnTo>
                                  <a:pt x="118077" y="2044700"/>
                                </a:lnTo>
                                <a:lnTo>
                                  <a:pt x="157427" y="2015066"/>
                                </a:lnTo>
                                <a:lnTo>
                                  <a:pt x="196775" y="1985433"/>
                                </a:lnTo>
                                <a:lnTo>
                                  <a:pt x="236125" y="1955800"/>
                                </a:lnTo>
                                <a:lnTo>
                                  <a:pt x="275479" y="1926166"/>
                                </a:lnTo>
                                <a:lnTo>
                                  <a:pt x="314837" y="1896533"/>
                                </a:lnTo>
                                <a:lnTo>
                                  <a:pt x="354203" y="1866900"/>
                                </a:lnTo>
                                <a:lnTo>
                                  <a:pt x="393530" y="1837266"/>
                                </a:lnTo>
                                <a:lnTo>
                                  <a:pt x="432859" y="1807633"/>
                                </a:lnTo>
                                <a:lnTo>
                                  <a:pt x="472190" y="1778000"/>
                                </a:lnTo>
                                <a:lnTo>
                                  <a:pt x="511524" y="1748366"/>
                                </a:lnTo>
                                <a:lnTo>
                                  <a:pt x="550863" y="1718733"/>
                                </a:lnTo>
                                <a:lnTo>
                                  <a:pt x="590206" y="1689100"/>
                                </a:lnTo>
                                <a:lnTo>
                                  <a:pt x="629556" y="1659466"/>
                                </a:lnTo>
                                <a:lnTo>
                                  <a:pt x="668913" y="1629833"/>
                                </a:lnTo>
                                <a:lnTo>
                                  <a:pt x="708279" y="1600200"/>
                                </a:lnTo>
                                <a:lnTo>
                                  <a:pt x="747611" y="1570566"/>
                                </a:lnTo>
                                <a:lnTo>
                                  <a:pt x="786951" y="1540933"/>
                                </a:lnTo>
                                <a:lnTo>
                                  <a:pt x="826299" y="1511300"/>
                                </a:lnTo>
                                <a:lnTo>
                                  <a:pt x="865653" y="1481666"/>
                                </a:lnTo>
                                <a:lnTo>
                                  <a:pt x="905013" y="1452033"/>
                                </a:lnTo>
                                <a:lnTo>
                                  <a:pt x="944376" y="1422400"/>
                                </a:lnTo>
                                <a:lnTo>
                                  <a:pt x="983743" y="1392766"/>
                                </a:lnTo>
                                <a:lnTo>
                                  <a:pt x="1023112" y="1363133"/>
                                </a:lnTo>
                                <a:lnTo>
                                  <a:pt x="1062482" y="1333500"/>
                                </a:lnTo>
                                <a:lnTo>
                                  <a:pt x="1101809" y="1303866"/>
                                </a:lnTo>
                                <a:lnTo>
                                  <a:pt x="1141138" y="1274233"/>
                                </a:lnTo>
                                <a:lnTo>
                                  <a:pt x="1180469" y="1244600"/>
                                </a:lnTo>
                                <a:lnTo>
                                  <a:pt x="1219803" y="1214966"/>
                                </a:lnTo>
                                <a:lnTo>
                                  <a:pt x="1259142" y="1185333"/>
                                </a:lnTo>
                                <a:lnTo>
                                  <a:pt x="1298485" y="1155700"/>
                                </a:lnTo>
                                <a:lnTo>
                                  <a:pt x="1337835" y="1126066"/>
                                </a:lnTo>
                                <a:lnTo>
                                  <a:pt x="1377192" y="1096433"/>
                                </a:lnTo>
                                <a:lnTo>
                                  <a:pt x="1416558" y="1066800"/>
                                </a:lnTo>
                                <a:lnTo>
                                  <a:pt x="1455890" y="1037166"/>
                                </a:lnTo>
                                <a:lnTo>
                                  <a:pt x="1495230" y="1007533"/>
                                </a:lnTo>
                                <a:lnTo>
                                  <a:pt x="1534578" y="977900"/>
                                </a:lnTo>
                                <a:lnTo>
                                  <a:pt x="1573932" y="948266"/>
                                </a:lnTo>
                                <a:lnTo>
                                  <a:pt x="1613292" y="918633"/>
                                </a:lnTo>
                                <a:lnTo>
                                  <a:pt x="1652655" y="889000"/>
                                </a:lnTo>
                                <a:lnTo>
                                  <a:pt x="1692022" y="859366"/>
                                </a:lnTo>
                                <a:lnTo>
                                  <a:pt x="1731391" y="829733"/>
                                </a:lnTo>
                                <a:lnTo>
                                  <a:pt x="1770761" y="800100"/>
                                </a:lnTo>
                                <a:lnTo>
                                  <a:pt x="1810088" y="770466"/>
                                </a:lnTo>
                                <a:lnTo>
                                  <a:pt x="1849417" y="740833"/>
                                </a:lnTo>
                                <a:lnTo>
                                  <a:pt x="1888748" y="711200"/>
                                </a:lnTo>
                                <a:lnTo>
                                  <a:pt x="1928082" y="681566"/>
                                </a:lnTo>
                                <a:lnTo>
                                  <a:pt x="1967421" y="651933"/>
                                </a:lnTo>
                                <a:lnTo>
                                  <a:pt x="2006764" y="622300"/>
                                </a:lnTo>
                                <a:lnTo>
                                  <a:pt x="2046114" y="592666"/>
                                </a:lnTo>
                                <a:lnTo>
                                  <a:pt x="2085471" y="563033"/>
                                </a:lnTo>
                                <a:lnTo>
                                  <a:pt x="2124837" y="533400"/>
                                </a:lnTo>
                                <a:lnTo>
                                  <a:pt x="2164169" y="503766"/>
                                </a:lnTo>
                                <a:lnTo>
                                  <a:pt x="2203509" y="474133"/>
                                </a:lnTo>
                                <a:lnTo>
                                  <a:pt x="2242857" y="444500"/>
                                </a:lnTo>
                                <a:lnTo>
                                  <a:pt x="2282211" y="414866"/>
                                </a:lnTo>
                                <a:lnTo>
                                  <a:pt x="2321571" y="385233"/>
                                </a:lnTo>
                                <a:lnTo>
                                  <a:pt x="2360934" y="355600"/>
                                </a:lnTo>
                                <a:lnTo>
                                  <a:pt x="2400301" y="325966"/>
                                </a:lnTo>
                                <a:lnTo>
                                  <a:pt x="2439670" y="296333"/>
                                </a:lnTo>
                                <a:lnTo>
                                  <a:pt x="2479040" y="266700"/>
                                </a:lnTo>
                                <a:lnTo>
                                  <a:pt x="2518367" y="237066"/>
                                </a:lnTo>
                                <a:lnTo>
                                  <a:pt x="2557696" y="207433"/>
                                </a:lnTo>
                                <a:lnTo>
                                  <a:pt x="2597027" y="177800"/>
                                </a:lnTo>
                                <a:lnTo>
                                  <a:pt x="2636361" y="148166"/>
                                </a:lnTo>
                                <a:lnTo>
                                  <a:pt x="2675700" y="118533"/>
                                </a:lnTo>
                                <a:lnTo>
                                  <a:pt x="2715043" y="88900"/>
                                </a:lnTo>
                                <a:lnTo>
                                  <a:pt x="2754393" y="59266"/>
                                </a:lnTo>
                                <a:lnTo>
                                  <a:pt x="2793750" y="29633"/>
                                </a:lnTo>
                                <a:lnTo>
                                  <a:pt x="2833116" y="0"/>
                                </a:lnTo>
                              </a:path>
                            </a:pathLst>
                          </a:custGeom>
                          <a:ln w="27432">
                            <a:solidFill>
                              <a:srgbClr val="00AF50"/>
                            </a:solidFill>
                            <a:prstDash val="solid"/>
                          </a:ln>
                        </wps:spPr>
                        <wps:bodyPr wrap="square" lIns="0" tIns="0" rIns="0" bIns="0" rtlCol="0">
                          <a:prstTxWarp prst="textNoShape">
                            <a:avLst/>
                          </a:prstTxWarp>
                          <a:noAutofit/>
                        </wps:bodyPr>
                      </wps:wsp>
                      <wps:wsp>
                        <wps:cNvPr id="33" name="Graphic 33"/>
                        <wps:cNvSpPr/>
                        <wps:spPr>
                          <a:xfrm>
                            <a:off x="636016" y="144335"/>
                            <a:ext cx="2833370" cy="2133600"/>
                          </a:xfrm>
                          <a:custGeom>
                            <a:avLst/>
                            <a:gdLst/>
                            <a:ahLst/>
                            <a:cxnLst/>
                            <a:rect l="l" t="t" r="r" b="b"/>
                            <a:pathLst>
                              <a:path w="2833370" h="2133600">
                                <a:moveTo>
                                  <a:pt x="0" y="2133600"/>
                                </a:moveTo>
                                <a:lnTo>
                                  <a:pt x="50611" y="2130259"/>
                                </a:lnTo>
                                <a:lnTo>
                                  <a:pt x="101211" y="2127325"/>
                                </a:lnTo>
                                <a:lnTo>
                                  <a:pt x="151805" y="2124489"/>
                                </a:lnTo>
                                <a:lnTo>
                                  <a:pt x="202397" y="2121442"/>
                                </a:lnTo>
                                <a:lnTo>
                                  <a:pt x="252991" y="2117874"/>
                                </a:lnTo>
                                <a:lnTo>
                                  <a:pt x="303591" y="2113479"/>
                                </a:lnTo>
                                <a:lnTo>
                                  <a:pt x="354203" y="2107946"/>
                                </a:lnTo>
                                <a:lnTo>
                                  <a:pt x="404767" y="2101274"/>
                                </a:lnTo>
                                <a:lnTo>
                                  <a:pt x="455334" y="2093810"/>
                                </a:lnTo>
                                <a:lnTo>
                                  <a:pt x="505905" y="2085599"/>
                                </a:lnTo>
                                <a:lnTo>
                                  <a:pt x="556483" y="2076688"/>
                                </a:lnTo>
                                <a:lnTo>
                                  <a:pt x="607070" y="2067124"/>
                                </a:lnTo>
                                <a:lnTo>
                                  <a:pt x="657667" y="2056954"/>
                                </a:lnTo>
                                <a:lnTo>
                                  <a:pt x="708279" y="2046224"/>
                                </a:lnTo>
                                <a:lnTo>
                                  <a:pt x="758850" y="2035137"/>
                                </a:lnTo>
                                <a:lnTo>
                                  <a:pt x="809435" y="2023792"/>
                                </a:lnTo>
                                <a:lnTo>
                                  <a:pt x="860031" y="2011917"/>
                                </a:lnTo>
                                <a:lnTo>
                                  <a:pt x="910636" y="1999237"/>
                                </a:lnTo>
                                <a:lnTo>
                                  <a:pt x="961247" y="1985480"/>
                                </a:lnTo>
                                <a:lnTo>
                                  <a:pt x="1011863" y="1970372"/>
                                </a:lnTo>
                                <a:lnTo>
                                  <a:pt x="1062482" y="1953641"/>
                                </a:lnTo>
                                <a:lnTo>
                                  <a:pt x="1106725" y="1937660"/>
                                </a:lnTo>
                                <a:lnTo>
                                  <a:pt x="1150971" y="1920621"/>
                                </a:lnTo>
                                <a:lnTo>
                                  <a:pt x="1195219" y="1902581"/>
                                </a:lnTo>
                                <a:lnTo>
                                  <a:pt x="1239472" y="1883600"/>
                                </a:lnTo>
                                <a:lnTo>
                                  <a:pt x="1283731" y="1863738"/>
                                </a:lnTo>
                                <a:lnTo>
                                  <a:pt x="1327997" y="1843055"/>
                                </a:lnTo>
                                <a:lnTo>
                                  <a:pt x="1372272" y="1821610"/>
                                </a:lnTo>
                                <a:lnTo>
                                  <a:pt x="1416558" y="1799463"/>
                                </a:lnTo>
                                <a:lnTo>
                                  <a:pt x="1460807" y="1776891"/>
                                </a:lnTo>
                                <a:lnTo>
                                  <a:pt x="1505067" y="1754028"/>
                                </a:lnTo>
                                <a:lnTo>
                                  <a:pt x="1549335" y="1730570"/>
                                </a:lnTo>
                                <a:lnTo>
                                  <a:pt x="1593611" y="1706213"/>
                                </a:lnTo>
                                <a:lnTo>
                                  <a:pt x="1637893" y="1680653"/>
                                </a:lnTo>
                                <a:lnTo>
                                  <a:pt x="1682180" y="1653587"/>
                                </a:lnTo>
                                <a:lnTo>
                                  <a:pt x="1726470" y="1624712"/>
                                </a:lnTo>
                                <a:lnTo>
                                  <a:pt x="1770761" y="1593723"/>
                                </a:lnTo>
                                <a:lnTo>
                                  <a:pt x="1810088" y="1565115"/>
                                </a:lnTo>
                                <a:lnTo>
                                  <a:pt x="1849417" y="1536075"/>
                                </a:lnTo>
                                <a:lnTo>
                                  <a:pt x="1888748" y="1506182"/>
                                </a:lnTo>
                                <a:lnTo>
                                  <a:pt x="1928082" y="1475012"/>
                                </a:lnTo>
                                <a:lnTo>
                                  <a:pt x="1967421" y="1442144"/>
                                </a:lnTo>
                                <a:lnTo>
                                  <a:pt x="2006764" y="1407155"/>
                                </a:lnTo>
                                <a:lnTo>
                                  <a:pt x="2046114" y="1369623"/>
                                </a:lnTo>
                                <a:lnTo>
                                  <a:pt x="2085471" y="1329125"/>
                                </a:lnTo>
                                <a:lnTo>
                                  <a:pt x="2124837" y="1285240"/>
                                </a:lnTo>
                                <a:lnTo>
                                  <a:pt x="2154335" y="1250429"/>
                                </a:lnTo>
                                <a:lnTo>
                                  <a:pt x="2183838" y="1214456"/>
                                </a:lnTo>
                                <a:lnTo>
                                  <a:pt x="2213346" y="1177230"/>
                                </a:lnTo>
                                <a:lnTo>
                                  <a:pt x="2242857" y="1138663"/>
                                </a:lnTo>
                                <a:lnTo>
                                  <a:pt x="2272372" y="1098665"/>
                                </a:lnTo>
                                <a:lnTo>
                                  <a:pt x="2301890" y="1057148"/>
                                </a:lnTo>
                                <a:lnTo>
                                  <a:pt x="2331411" y="1014021"/>
                                </a:lnTo>
                                <a:lnTo>
                                  <a:pt x="2360934" y="969198"/>
                                </a:lnTo>
                                <a:lnTo>
                                  <a:pt x="2390459" y="922587"/>
                                </a:lnTo>
                                <a:lnTo>
                                  <a:pt x="2419985" y="874101"/>
                                </a:lnTo>
                                <a:lnTo>
                                  <a:pt x="2449512" y="823649"/>
                                </a:lnTo>
                                <a:lnTo>
                                  <a:pt x="2479040" y="771144"/>
                                </a:lnTo>
                                <a:lnTo>
                                  <a:pt x="2499860" y="732492"/>
                                </a:lnTo>
                                <a:lnTo>
                                  <a:pt x="2520681" y="692216"/>
                                </a:lnTo>
                                <a:lnTo>
                                  <a:pt x="2541502" y="650472"/>
                                </a:lnTo>
                                <a:lnTo>
                                  <a:pt x="2562323" y="607417"/>
                                </a:lnTo>
                                <a:lnTo>
                                  <a:pt x="2583145" y="563209"/>
                                </a:lnTo>
                                <a:lnTo>
                                  <a:pt x="2603968" y="518005"/>
                                </a:lnTo>
                                <a:lnTo>
                                  <a:pt x="2624792" y="471962"/>
                                </a:lnTo>
                                <a:lnTo>
                                  <a:pt x="2645617" y="425237"/>
                                </a:lnTo>
                                <a:lnTo>
                                  <a:pt x="2666443" y="377989"/>
                                </a:lnTo>
                                <a:lnTo>
                                  <a:pt x="2687271" y="330373"/>
                                </a:lnTo>
                                <a:lnTo>
                                  <a:pt x="2708100" y="282548"/>
                                </a:lnTo>
                                <a:lnTo>
                                  <a:pt x="2728931" y="234670"/>
                                </a:lnTo>
                                <a:lnTo>
                                  <a:pt x="2749763" y="186897"/>
                                </a:lnTo>
                                <a:lnTo>
                                  <a:pt x="2770598" y="139386"/>
                                </a:lnTo>
                                <a:lnTo>
                                  <a:pt x="2791435" y="92295"/>
                                </a:lnTo>
                                <a:lnTo>
                                  <a:pt x="2812274" y="45780"/>
                                </a:lnTo>
                                <a:lnTo>
                                  <a:pt x="2833116" y="0"/>
                                </a:lnTo>
                              </a:path>
                            </a:pathLst>
                          </a:custGeom>
                          <a:ln w="27432">
                            <a:solidFill>
                              <a:srgbClr val="C00000"/>
                            </a:solidFill>
                            <a:prstDash val="solid"/>
                          </a:ln>
                        </wps:spPr>
                        <wps:bodyPr wrap="square" lIns="0" tIns="0" rIns="0" bIns="0" rtlCol="0">
                          <a:prstTxWarp prst="textNoShape">
                            <a:avLst/>
                          </a:prstTxWarp>
                          <a:noAutofit/>
                        </wps:bodyPr>
                      </wps:wsp>
                      <wps:wsp>
                        <wps:cNvPr id="34" name="Graphic 34"/>
                        <wps:cNvSpPr/>
                        <wps:spPr>
                          <a:xfrm>
                            <a:off x="636016" y="144335"/>
                            <a:ext cx="2833370" cy="2133600"/>
                          </a:xfrm>
                          <a:custGeom>
                            <a:avLst/>
                            <a:gdLst/>
                            <a:ahLst/>
                            <a:cxnLst/>
                            <a:rect l="l" t="t" r="r" b="b"/>
                            <a:pathLst>
                              <a:path w="2833370" h="2133600">
                                <a:moveTo>
                                  <a:pt x="0" y="2133600"/>
                                </a:moveTo>
                                <a:lnTo>
                                  <a:pt x="50611" y="2124655"/>
                                </a:lnTo>
                                <a:lnTo>
                                  <a:pt x="101211" y="2116921"/>
                                </a:lnTo>
                                <a:lnTo>
                                  <a:pt x="151805" y="2109493"/>
                                </a:lnTo>
                                <a:lnTo>
                                  <a:pt x="202397" y="2101468"/>
                                </a:lnTo>
                                <a:lnTo>
                                  <a:pt x="252991" y="2091941"/>
                                </a:lnTo>
                                <a:lnTo>
                                  <a:pt x="303591" y="2080008"/>
                                </a:lnTo>
                                <a:lnTo>
                                  <a:pt x="354203" y="2064766"/>
                                </a:lnTo>
                                <a:lnTo>
                                  <a:pt x="398446" y="2048672"/>
                                </a:lnTo>
                                <a:lnTo>
                                  <a:pt x="442692" y="2030626"/>
                                </a:lnTo>
                                <a:lnTo>
                                  <a:pt x="486940" y="2010830"/>
                                </a:lnTo>
                                <a:lnTo>
                                  <a:pt x="531193" y="1989486"/>
                                </a:lnTo>
                                <a:lnTo>
                                  <a:pt x="575452" y="1966797"/>
                                </a:lnTo>
                                <a:lnTo>
                                  <a:pt x="619718" y="1942965"/>
                                </a:lnTo>
                                <a:lnTo>
                                  <a:pt x="663993" y="1918192"/>
                                </a:lnTo>
                                <a:lnTo>
                                  <a:pt x="708279" y="1892681"/>
                                </a:lnTo>
                                <a:lnTo>
                                  <a:pt x="752528" y="1866097"/>
                                </a:lnTo>
                                <a:lnTo>
                                  <a:pt x="796788" y="1838106"/>
                                </a:lnTo>
                                <a:lnTo>
                                  <a:pt x="841056" y="1808907"/>
                                </a:lnTo>
                                <a:lnTo>
                                  <a:pt x="885332" y="1778698"/>
                                </a:lnTo>
                                <a:lnTo>
                                  <a:pt x="929614" y="1747680"/>
                                </a:lnTo>
                                <a:lnTo>
                                  <a:pt x="973901" y="1716051"/>
                                </a:lnTo>
                                <a:lnTo>
                                  <a:pt x="1018191" y="1684012"/>
                                </a:lnTo>
                                <a:lnTo>
                                  <a:pt x="1062482" y="1651762"/>
                                </a:lnTo>
                                <a:lnTo>
                                  <a:pt x="1101809" y="1622886"/>
                                </a:lnTo>
                                <a:lnTo>
                                  <a:pt x="1141138" y="1593579"/>
                                </a:lnTo>
                                <a:lnTo>
                                  <a:pt x="1180469" y="1563845"/>
                                </a:lnTo>
                                <a:lnTo>
                                  <a:pt x="1219803" y="1533683"/>
                                </a:lnTo>
                                <a:lnTo>
                                  <a:pt x="1259142" y="1503097"/>
                                </a:lnTo>
                                <a:lnTo>
                                  <a:pt x="1298485" y="1472089"/>
                                </a:lnTo>
                                <a:lnTo>
                                  <a:pt x="1337835" y="1440661"/>
                                </a:lnTo>
                                <a:lnTo>
                                  <a:pt x="1377192" y="1408815"/>
                                </a:lnTo>
                                <a:lnTo>
                                  <a:pt x="1416558" y="1376553"/>
                                </a:lnTo>
                                <a:lnTo>
                                  <a:pt x="1455890" y="1343829"/>
                                </a:lnTo>
                                <a:lnTo>
                                  <a:pt x="1495230" y="1310682"/>
                                </a:lnTo>
                                <a:lnTo>
                                  <a:pt x="1534578" y="1277112"/>
                                </a:lnTo>
                                <a:lnTo>
                                  <a:pt x="1573932" y="1243118"/>
                                </a:lnTo>
                                <a:lnTo>
                                  <a:pt x="1613292" y="1208701"/>
                                </a:lnTo>
                                <a:lnTo>
                                  <a:pt x="1652655" y="1173861"/>
                                </a:lnTo>
                                <a:lnTo>
                                  <a:pt x="1692022" y="1138597"/>
                                </a:lnTo>
                                <a:lnTo>
                                  <a:pt x="1731391" y="1102910"/>
                                </a:lnTo>
                                <a:lnTo>
                                  <a:pt x="1770761" y="1066800"/>
                                </a:lnTo>
                                <a:lnTo>
                                  <a:pt x="1806156" y="1033784"/>
                                </a:lnTo>
                                <a:lnTo>
                                  <a:pt x="1841551" y="1000184"/>
                                </a:lnTo>
                                <a:lnTo>
                                  <a:pt x="1876949" y="966104"/>
                                </a:lnTo>
                                <a:lnTo>
                                  <a:pt x="1912348" y="931643"/>
                                </a:lnTo>
                                <a:lnTo>
                                  <a:pt x="1947751" y="896905"/>
                                </a:lnTo>
                                <a:lnTo>
                                  <a:pt x="1983157" y="861992"/>
                                </a:lnTo>
                                <a:lnTo>
                                  <a:pt x="2018568" y="827006"/>
                                </a:lnTo>
                                <a:lnTo>
                                  <a:pt x="2053985" y="792049"/>
                                </a:lnTo>
                                <a:lnTo>
                                  <a:pt x="2089407" y="757223"/>
                                </a:lnTo>
                                <a:lnTo>
                                  <a:pt x="2124837" y="722630"/>
                                </a:lnTo>
                                <a:lnTo>
                                  <a:pt x="2160235" y="688380"/>
                                </a:lnTo>
                                <a:lnTo>
                                  <a:pt x="2195641" y="654370"/>
                                </a:lnTo>
                                <a:lnTo>
                                  <a:pt x="2231052" y="620497"/>
                                </a:lnTo>
                                <a:lnTo>
                                  <a:pt x="2266469" y="586658"/>
                                </a:lnTo>
                                <a:lnTo>
                                  <a:pt x="2301890" y="552751"/>
                                </a:lnTo>
                                <a:lnTo>
                                  <a:pt x="2337316" y="518673"/>
                                </a:lnTo>
                                <a:lnTo>
                                  <a:pt x="2372744" y="484320"/>
                                </a:lnTo>
                                <a:lnTo>
                                  <a:pt x="2408175" y="449590"/>
                                </a:lnTo>
                                <a:lnTo>
                                  <a:pt x="2443607" y="414380"/>
                                </a:lnTo>
                                <a:lnTo>
                                  <a:pt x="2479040" y="378587"/>
                                </a:lnTo>
                                <a:lnTo>
                                  <a:pt x="2514435" y="342107"/>
                                </a:lnTo>
                                <a:lnTo>
                                  <a:pt x="2549830" y="305051"/>
                                </a:lnTo>
                                <a:lnTo>
                                  <a:pt x="2585228" y="267520"/>
                                </a:lnTo>
                                <a:lnTo>
                                  <a:pt x="2620627" y="229614"/>
                                </a:lnTo>
                                <a:lnTo>
                                  <a:pt x="2656030" y="191436"/>
                                </a:lnTo>
                                <a:lnTo>
                                  <a:pt x="2691436" y="153086"/>
                                </a:lnTo>
                                <a:lnTo>
                                  <a:pt x="2726847" y="114666"/>
                                </a:lnTo>
                                <a:lnTo>
                                  <a:pt x="2762264" y="76278"/>
                                </a:lnTo>
                                <a:lnTo>
                                  <a:pt x="2797686" y="38022"/>
                                </a:lnTo>
                                <a:lnTo>
                                  <a:pt x="2833116" y="0"/>
                                </a:lnTo>
                              </a:path>
                            </a:pathLst>
                          </a:custGeom>
                          <a:ln w="27432">
                            <a:solidFill>
                              <a:srgbClr val="F4B082"/>
                            </a:solidFill>
                            <a:prstDash val="solid"/>
                          </a:ln>
                        </wps:spPr>
                        <wps:bodyPr wrap="square" lIns="0" tIns="0" rIns="0" bIns="0" rtlCol="0">
                          <a:prstTxWarp prst="textNoShape">
                            <a:avLst/>
                          </a:prstTxWarp>
                          <a:noAutofit/>
                        </wps:bodyPr>
                      </wps:wsp>
                      <wps:wsp>
                        <wps:cNvPr id="35" name="Graphic 35"/>
                        <wps:cNvSpPr/>
                        <wps:spPr>
                          <a:xfrm>
                            <a:off x="3920235" y="642683"/>
                            <a:ext cx="243840" cy="1270"/>
                          </a:xfrm>
                          <a:custGeom>
                            <a:avLst/>
                            <a:gdLst/>
                            <a:ahLst/>
                            <a:cxnLst/>
                            <a:rect l="l" t="t" r="r" b="b"/>
                            <a:pathLst>
                              <a:path w="243840">
                                <a:moveTo>
                                  <a:pt x="0" y="0"/>
                                </a:moveTo>
                                <a:lnTo>
                                  <a:pt x="243840" y="0"/>
                                </a:lnTo>
                              </a:path>
                            </a:pathLst>
                          </a:custGeom>
                          <a:ln w="27432">
                            <a:solidFill>
                              <a:srgbClr val="00AF50"/>
                            </a:solidFill>
                            <a:prstDash val="solid"/>
                          </a:ln>
                        </wps:spPr>
                        <wps:bodyPr wrap="square" lIns="0" tIns="0" rIns="0" bIns="0" rtlCol="0">
                          <a:prstTxWarp prst="textNoShape">
                            <a:avLst/>
                          </a:prstTxWarp>
                          <a:noAutofit/>
                        </wps:bodyPr>
                      </wps:wsp>
                      <wps:wsp>
                        <wps:cNvPr id="36" name="Graphic 36"/>
                        <wps:cNvSpPr/>
                        <wps:spPr>
                          <a:xfrm>
                            <a:off x="3920235" y="1075499"/>
                            <a:ext cx="243840" cy="1270"/>
                          </a:xfrm>
                          <a:custGeom>
                            <a:avLst/>
                            <a:gdLst/>
                            <a:ahLst/>
                            <a:cxnLst/>
                            <a:rect l="l" t="t" r="r" b="b"/>
                            <a:pathLst>
                              <a:path w="243840">
                                <a:moveTo>
                                  <a:pt x="0" y="0"/>
                                </a:moveTo>
                                <a:lnTo>
                                  <a:pt x="243840" y="0"/>
                                </a:lnTo>
                              </a:path>
                            </a:pathLst>
                          </a:custGeom>
                          <a:ln w="27432">
                            <a:solidFill>
                              <a:srgbClr val="C00000"/>
                            </a:solidFill>
                            <a:prstDash val="solid"/>
                          </a:ln>
                        </wps:spPr>
                        <wps:bodyPr wrap="square" lIns="0" tIns="0" rIns="0" bIns="0" rtlCol="0">
                          <a:prstTxWarp prst="textNoShape">
                            <a:avLst/>
                          </a:prstTxWarp>
                          <a:noAutofit/>
                        </wps:bodyPr>
                      </wps:wsp>
                      <wps:wsp>
                        <wps:cNvPr id="37" name="Graphic 37"/>
                        <wps:cNvSpPr/>
                        <wps:spPr>
                          <a:xfrm>
                            <a:off x="3920235" y="1509839"/>
                            <a:ext cx="243840" cy="1270"/>
                          </a:xfrm>
                          <a:custGeom>
                            <a:avLst/>
                            <a:gdLst/>
                            <a:ahLst/>
                            <a:cxnLst/>
                            <a:rect l="l" t="t" r="r" b="b"/>
                            <a:pathLst>
                              <a:path w="243840">
                                <a:moveTo>
                                  <a:pt x="0" y="0"/>
                                </a:moveTo>
                                <a:lnTo>
                                  <a:pt x="243840" y="0"/>
                                </a:lnTo>
                              </a:path>
                            </a:pathLst>
                          </a:custGeom>
                          <a:ln w="27432">
                            <a:solidFill>
                              <a:srgbClr val="F4B082"/>
                            </a:solidFill>
                            <a:prstDash val="solid"/>
                          </a:ln>
                        </wps:spPr>
                        <wps:bodyPr wrap="square" lIns="0" tIns="0" rIns="0" bIns="0" rtlCol="0">
                          <a:prstTxWarp prst="textNoShape">
                            <a:avLst/>
                          </a:prstTxWarp>
                          <a:noAutofit/>
                        </wps:bodyPr>
                      </wps:wsp>
                      <wps:wsp>
                        <wps:cNvPr id="38" name="Graphic 38"/>
                        <wps:cNvSpPr/>
                        <wps:spPr>
                          <a:xfrm>
                            <a:off x="4762" y="4762"/>
                            <a:ext cx="5649595" cy="2838450"/>
                          </a:xfrm>
                          <a:custGeom>
                            <a:avLst/>
                            <a:gdLst/>
                            <a:ahLst/>
                            <a:cxnLst/>
                            <a:rect l="l" t="t" r="r" b="b"/>
                            <a:pathLst>
                              <a:path w="5649595" h="2838450">
                                <a:moveTo>
                                  <a:pt x="0" y="2838069"/>
                                </a:moveTo>
                                <a:lnTo>
                                  <a:pt x="5649341" y="2838069"/>
                                </a:lnTo>
                                <a:lnTo>
                                  <a:pt x="5649341" y="0"/>
                                </a:lnTo>
                                <a:lnTo>
                                  <a:pt x="0" y="0"/>
                                </a:lnTo>
                                <a:lnTo>
                                  <a:pt x="0" y="2838069"/>
                                </a:lnTo>
                                <a:close/>
                              </a:path>
                            </a:pathLst>
                          </a:custGeom>
                          <a:ln w="9525">
                            <a:solidFill>
                              <a:srgbClr val="001F5F"/>
                            </a:solidFill>
                            <a:prstDash val="solid"/>
                          </a:ln>
                        </wps:spPr>
                        <wps:bodyPr wrap="square" lIns="0" tIns="0" rIns="0" bIns="0" rtlCol="0">
                          <a:prstTxWarp prst="textNoShape">
                            <a:avLst/>
                          </a:prstTxWarp>
                          <a:noAutofit/>
                        </wps:bodyPr>
                      </wps:wsp>
                      <wps:wsp>
                        <wps:cNvPr id="39" name="Textbox 39"/>
                        <wps:cNvSpPr txBox="1"/>
                        <wps:spPr>
                          <a:xfrm>
                            <a:off x="1164844" y="2555810"/>
                            <a:ext cx="2367978" cy="154051"/>
                          </a:xfrm>
                          <a:prstGeom prst="rect">
                            <a:avLst/>
                          </a:prstGeom>
                        </wps:spPr>
                        <wps:txbx>
                          <w:txbxContent>
                            <w:p w14:paraId="6700AF49" w14:textId="77777777" w:rsidR="00CF38A4" w:rsidRDefault="00CF38A4" w:rsidP="00CF38A4">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income</w:t>
                              </w:r>
                            </w:p>
                          </w:txbxContent>
                        </wps:txbx>
                        <wps:bodyPr wrap="square" lIns="0" tIns="0" rIns="0" bIns="0" rtlCol="0">
                          <a:noAutofit/>
                        </wps:bodyPr>
                      </wps:wsp>
                      <wps:wsp>
                        <wps:cNvPr id="40" name="Textbox 40"/>
                        <wps:cNvSpPr txBox="1"/>
                        <wps:spPr>
                          <a:xfrm>
                            <a:off x="3381628" y="2375091"/>
                            <a:ext cx="186690" cy="114300"/>
                          </a:xfrm>
                          <a:prstGeom prst="rect">
                            <a:avLst/>
                          </a:prstGeom>
                        </wps:spPr>
                        <wps:txbx>
                          <w:txbxContent>
                            <w:p w14:paraId="2051756A" w14:textId="77777777" w:rsidR="00CF38A4" w:rsidRDefault="00CF38A4" w:rsidP="00CF38A4">
                              <w:pPr>
                                <w:spacing w:line="180" w:lineRule="exact"/>
                                <w:rPr>
                                  <w:rFonts w:ascii="Calibri"/>
                                  <w:b/>
                                  <w:sz w:val="18"/>
                                </w:rPr>
                              </w:pPr>
                              <w:r>
                                <w:rPr>
                                  <w:rFonts w:ascii="Calibri"/>
                                  <w:b/>
                                  <w:color w:val="001F5F"/>
                                  <w:spacing w:val="-5"/>
                                  <w:sz w:val="18"/>
                                </w:rPr>
                                <w:t>100</w:t>
                              </w:r>
                            </w:p>
                          </w:txbxContent>
                        </wps:txbx>
                        <wps:bodyPr wrap="square" lIns="0" tIns="0" rIns="0" bIns="0" rtlCol="0">
                          <a:noAutofit/>
                        </wps:bodyPr>
                      </wps:wsp>
                      <wps:wsp>
                        <wps:cNvPr id="41" name="Textbox 41"/>
                        <wps:cNvSpPr txBox="1"/>
                        <wps:spPr>
                          <a:xfrm>
                            <a:off x="2844294" y="2375091"/>
                            <a:ext cx="128905" cy="114300"/>
                          </a:xfrm>
                          <a:prstGeom prst="rect">
                            <a:avLst/>
                          </a:prstGeom>
                        </wps:spPr>
                        <wps:txbx>
                          <w:txbxContent>
                            <w:p w14:paraId="70121A94" w14:textId="77777777" w:rsidR="00CF38A4" w:rsidRDefault="00CF38A4" w:rsidP="00CF38A4">
                              <w:pPr>
                                <w:spacing w:line="180" w:lineRule="exact"/>
                                <w:rPr>
                                  <w:rFonts w:ascii="Calibri"/>
                                  <w:b/>
                                  <w:sz w:val="18"/>
                                </w:rPr>
                              </w:pPr>
                              <w:r>
                                <w:rPr>
                                  <w:rFonts w:ascii="Calibri"/>
                                  <w:b/>
                                  <w:color w:val="001F5F"/>
                                  <w:spacing w:val="-5"/>
                                  <w:sz w:val="18"/>
                                </w:rPr>
                                <w:t>80</w:t>
                              </w:r>
                            </w:p>
                          </w:txbxContent>
                        </wps:txbx>
                        <wps:bodyPr wrap="square" lIns="0" tIns="0" rIns="0" bIns="0" rtlCol="0">
                          <a:noAutofit/>
                        </wps:bodyPr>
                      </wps:wsp>
                      <wps:wsp>
                        <wps:cNvPr id="42" name="Textbox 42"/>
                        <wps:cNvSpPr txBox="1"/>
                        <wps:spPr>
                          <a:xfrm>
                            <a:off x="2277616" y="2375091"/>
                            <a:ext cx="128905" cy="114300"/>
                          </a:xfrm>
                          <a:prstGeom prst="rect">
                            <a:avLst/>
                          </a:prstGeom>
                        </wps:spPr>
                        <wps:txbx>
                          <w:txbxContent>
                            <w:p w14:paraId="01928D04" w14:textId="77777777" w:rsidR="00CF38A4" w:rsidRDefault="00CF38A4" w:rsidP="00CF38A4">
                              <w:pPr>
                                <w:spacing w:line="180" w:lineRule="exact"/>
                                <w:rPr>
                                  <w:rFonts w:ascii="Calibri"/>
                                  <w:b/>
                                  <w:sz w:val="18"/>
                                </w:rPr>
                              </w:pPr>
                              <w:r>
                                <w:rPr>
                                  <w:rFonts w:ascii="Calibri"/>
                                  <w:b/>
                                  <w:color w:val="001F5F"/>
                                  <w:spacing w:val="-5"/>
                                  <w:sz w:val="18"/>
                                </w:rPr>
                                <w:t>60</w:t>
                              </w:r>
                            </w:p>
                          </w:txbxContent>
                        </wps:txbx>
                        <wps:bodyPr wrap="square" lIns="0" tIns="0" rIns="0" bIns="0" rtlCol="0">
                          <a:noAutofit/>
                        </wps:bodyPr>
                      </wps:wsp>
                      <wps:wsp>
                        <wps:cNvPr id="43" name="Textbox 43"/>
                        <wps:cNvSpPr txBox="1"/>
                        <wps:spPr>
                          <a:xfrm>
                            <a:off x="1711073" y="2375091"/>
                            <a:ext cx="128905" cy="114300"/>
                          </a:xfrm>
                          <a:prstGeom prst="rect">
                            <a:avLst/>
                          </a:prstGeom>
                        </wps:spPr>
                        <wps:txbx>
                          <w:txbxContent>
                            <w:p w14:paraId="6E387FA2" w14:textId="77777777" w:rsidR="00CF38A4" w:rsidRDefault="00CF38A4" w:rsidP="00CF38A4">
                              <w:pPr>
                                <w:spacing w:line="180" w:lineRule="exact"/>
                                <w:rPr>
                                  <w:rFonts w:ascii="Calibri"/>
                                  <w:b/>
                                  <w:sz w:val="18"/>
                                </w:rPr>
                              </w:pPr>
                              <w:r>
                                <w:rPr>
                                  <w:rFonts w:ascii="Calibri"/>
                                  <w:b/>
                                  <w:color w:val="001F5F"/>
                                  <w:spacing w:val="-5"/>
                                  <w:sz w:val="18"/>
                                </w:rPr>
                                <w:t>40</w:t>
                              </w:r>
                            </w:p>
                          </w:txbxContent>
                        </wps:txbx>
                        <wps:bodyPr wrap="square" lIns="0" tIns="0" rIns="0" bIns="0" rtlCol="0">
                          <a:noAutofit/>
                        </wps:bodyPr>
                      </wps:wsp>
                      <wps:wsp>
                        <wps:cNvPr id="44" name="Textbox 44"/>
                        <wps:cNvSpPr txBox="1"/>
                        <wps:spPr>
                          <a:xfrm>
                            <a:off x="1144400" y="2375091"/>
                            <a:ext cx="128905" cy="114300"/>
                          </a:xfrm>
                          <a:prstGeom prst="rect">
                            <a:avLst/>
                          </a:prstGeom>
                        </wps:spPr>
                        <wps:txbx>
                          <w:txbxContent>
                            <w:p w14:paraId="08855800" w14:textId="77777777" w:rsidR="00CF38A4" w:rsidRDefault="00CF38A4" w:rsidP="00CF38A4">
                              <w:pPr>
                                <w:spacing w:line="180" w:lineRule="exact"/>
                                <w:rPr>
                                  <w:rFonts w:ascii="Calibri"/>
                                  <w:b/>
                                  <w:sz w:val="18"/>
                                </w:rPr>
                              </w:pPr>
                              <w:r>
                                <w:rPr>
                                  <w:rFonts w:ascii="Calibri"/>
                                  <w:b/>
                                  <w:color w:val="001F5F"/>
                                  <w:spacing w:val="-5"/>
                                  <w:sz w:val="18"/>
                                </w:rPr>
                                <w:t>20</w:t>
                              </w:r>
                            </w:p>
                          </w:txbxContent>
                        </wps:txbx>
                        <wps:bodyPr wrap="square" lIns="0" tIns="0" rIns="0" bIns="0" rtlCol="0">
                          <a:noAutofit/>
                        </wps:bodyPr>
                      </wps:wsp>
                      <wps:wsp>
                        <wps:cNvPr id="45" name="Textbox 45"/>
                        <wps:cNvSpPr txBox="1"/>
                        <wps:spPr>
                          <a:xfrm>
                            <a:off x="607060" y="2375091"/>
                            <a:ext cx="71120" cy="114300"/>
                          </a:xfrm>
                          <a:prstGeom prst="rect">
                            <a:avLst/>
                          </a:prstGeom>
                        </wps:spPr>
                        <wps:txbx>
                          <w:txbxContent>
                            <w:p w14:paraId="7E8DB776" w14:textId="77777777" w:rsidR="00CF38A4" w:rsidRDefault="00CF38A4" w:rsidP="00CF38A4">
                              <w:pPr>
                                <w:spacing w:line="180" w:lineRule="exact"/>
                                <w:rPr>
                                  <w:rFonts w:ascii="Calibri"/>
                                  <w:b/>
                                  <w:sz w:val="18"/>
                                </w:rPr>
                              </w:pPr>
                              <w:r>
                                <w:rPr>
                                  <w:rFonts w:ascii="Calibri"/>
                                  <w:b/>
                                  <w:color w:val="001F5F"/>
                                  <w:spacing w:val="-10"/>
                                  <w:sz w:val="18"/>
                                </w:rPr>
                                <w:t>0</w:t>
                              </w:r>
                            </w:p>
                          </w:txbxContent>
                        </wps:txbx>
                        <wps:bodyPr wrap="square" lIns="0" tIns="0" rIns="0" bIns="0" rtlCol="0">
                          <a:noAutofit/>
                        </wps:bodyPr>
                      </wps:wsp>
                      <wps:wsp>
                        <wps:cNvPr id="46" name="Textbox 46"/>
                        <wps:cNvSpPr txBox="1"/>
                        <wps:spPr>
                          <a:xfrm>
                            <a:off x="472058" y="2226373"/>
                            <a:ext cx="71120" cy="114300"/>
                          </a:xfrm>
                          <a:prstGeom prst="rect">
                            <a:avLst/>
                          </a:prstGeom>
                        </wps:spPr>
                        <wps:txbx>
                          <w:txbxContent>
                            <w:p w14:paraId="1DC4244D" w14:textId="77777777" w:rsidR="00CF38A4" w:rsidRDefault="00CF38A4" w:rsidP="00CF38A4">
                              <w:pPr>
                                <w:spacing w:line="180" w:lineRule="exact"/>
                                <w:rPr>
                                  <w:rFonts w:ascii="Calibri"/>
                                  <w:b/>
                                  <w:sz w:val="18"/>
                                </w:rPr>
                              </w:pPr>
                              <w:r>
                                <w:rPr>
                                  <w:rFonts w:ascii="Calibri"/>
                                  <w:b/>
                                  <w:color w:val="001F5F"/>
                                  <w:spacing w:val="-10"/>
                                  <w:sz w:val="18"/>
                                </w:rPr>
                                <w:t>0</w:t>
                              </w:r>
                            </w:p>
                          </w:txbxContent>
                        </wps:txbx>
                        <wps:bodyPr wrap="square" lIns="0" tIns="0" rIns="0" bIns="0" rtlCol="0">
                          <a:noAutofit/>
                        </wps:bodyPr>
                      </wps:wsp>
                      <wps:wsp>
                        <wps:cNvPr id="47" name="Textbox 47"/>
                        <wps:cNvSpPr txBox="1"/>
                        <wps:spPr>
                          <a:xfrm>
                            <a:off x="414149" y="1799653"/>
                            <a:ext cx="128905" cy="114300"/>
                          </a:xfrm>
                          <a:prstGeom prst="rect">
                            <a:avLst/>
                          </a:prstGeom>
                        </wps:spPr>
                        <wps:txbx>
                          <w:txbxContent>
                            <w:p w14:paraId="08B17053" w14:textId="77777777" w:rsidR="00CF38A4" w:rsidRDefault="00CF38A4" w:rsidP="00CF38A4">
                              <w:pPr>
                                <w:spacing w:line="180" w:lineRule="exact"/>
                                <w:rPr>
                                  <w:rFonts w:ascii="Calibri"/>
                                  <w:b/>
                                  <w:sz w:val="18"/>
                                </w:rPr>
                              </w:pPr>
                              <w:r>
                                <w:rPr>
                                  <w:rFonts w:ascii="Calibri"/>
                                  <w:b/>
                                  <w:color w:val="001F5F"/>
                                  <w:spacing w:val="-5"/>
                                  <w:sz w:val="18"/>
                                </w:rPr>
                                <w:t>20</w:t>
                              </w:r>
                            </w:p>
                          </w:txbxContent>
                        </wps:txbx>
                        <wps:bodyPr wrap="square" lIns="0" tIns="0" rIns="0" bIns="0" rtlCol="0">
                          <a:noAutofit/>
                        </wps:bodyPr>
                      </wps:wsp>
                      <wps:wsp>
                        <wps:cNvPr id="48" name="Textbox 48"/>
                        <wps:cNvSpPr txBox="1"/>
                        <wps:spPr>
                          <a:xfrm>
                            <a:off x="4191252" y="1457388"/>
                            <a:ext cx="1249427" cy="470472"/>
                          </a:xfrm>
                          <a:prstGeom prst="rect">
                            <a:avLst/>
                          </a:prstGeom>
                        </wps:spPr>
                        <wps:txbx>
                          <w:txbxContent>
                            <w:p w14:paraId="1A2EC52B"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after</w:t>
                              </w:r>
                              <w:r>
                                <w:rPr>
                                  <w:rFonts w:ascii="Times New Roman"/>
                                  <w:color w:val="001F5F"/>
                                  <w:spacing w:val="-6"/>
                                  <w:sz w:val="18"/>
                                </w:rPr>
                                <w:t xml:space="preserve"> </w:t>
                              </w:r>
                              <w:r>
                                <w:rPr>
                                  <w:rFonts w:ascii="Calibri"/>
                                  <w:color w:val="001F5F"/>
                                  <w:spacing w:val="-2"/>
                                  <w:sz w:val="18"/>
                                </w:rPr>
                                <w:t>joining</w:t>
                              </w:r>
                            </w:p>
                            <w:p w14:paraId="0F4ED220" w14:textId="77777777" w:rsidR="00CF38A4" w:rsidRDefault="00CF38A4" w:rsidP="00CF38A4">
                              <w:pPr>
                                <w:spacing w:before="1" w:line="216" w:lineRule="exact"/>
                                <w:rPr>
                                  <w:rFonts w:ascii="Calibri"/>
                                  <w:sz w:val="18"/>
                                </w:rPr>
                              </w:pPr>
                              <w:r>
                                <w:rPr>
                                  <w:rFonts w:ascii="Calibri"/>
                                  <w:color w:val="001F5F"/>
                                  <w:spacing w:val="-5"/>
                                  <w:sz w:val="18"/>
                                </w:rPr>
                                <w:t>SHG</w:t>
                              </w:r>
                            </w:p>
                          </w:txbxContent>
                        </wps:txbx>
                        <wps:bodyPr wrap="square" lIns="0" tIns="0" rIns="0" bIns="0" rtlCol="0">
                          <a:noAutofit/>
                        </wps:bodyPr>
                      </wps:wsp>
                      <wps:wsp>
                        <wps:cNvPr id="49" name="Textbox 49"/>
                        <wps:cNvSpPr txBox="1"/>
                        <wps:spPr>
                          <a:xfrm>
                            <a:off x="414149" y="1372551"/>
                            <a:ext cx="128905" cy="114300"/>
                          </a:xfrm>
                          <a:prstGeom prst="rect">
                            <a:avLst/>
                          </a:prstGeom>
                        </wps:spPr>
                        <wps:txbx>
                          <w:txbxContent>
                            <w:p w14:paraId="5DDFBE62" w14:textId="77777777" w:rsidR="00CF38A4" w:rsidRDefault="00CF38A4" w:rsidP="00CF38A4">
                              <w:pPr>
                                <w:spacing w:line="180" w:lineRule="exact"/>
                                <w:rPr>
                                  <w:rFonts w:ascii="Calibri"/>
                                  <w:b/>
                                  <w:sz w:val="18"/>
                                </w:rPr>
                              </w:pPr>
                              <w:r>
                                <w:rPr>
                                  <w:rFonts w:ascii="Calibri"/>
                                  <w:b/>
                                  <w:color w:val="001F5F"/>
                                  <w:spacing w:val="-5"/>
                                  <w:sz w:val="18"/>
                                </w:rPr>
                                <w:t>40</w:t>
                              </w:r>
                            </w:p>
                          </w:txbxContent>
                        </wps:txbx>
                        <wps:bodyPr wrap="square" lIns="0" tIns="0" rIns="0" bIns="0" rtlCol="0">
                          <a:noAutofit/>
                        </wps:bodyPr>
                      </wps:wsp>
                      <wps:wsp>
                        <wps:cNvPr id="50" name="Textbox 50"/>
                        <wps:cNvSpPr txBox="1"/>
                        <wps:spPr>
                          <a:xfrm>
                            <a:off x="4191253" y="1023937"/>
                            <a:ext cx="1289685" cy="405765"/>
                          </a:xfrm>
                          <a:prstGeom prst="rect">
                            <a:avLst/>
                          </a:prstGeom>
                        </wps:spPr>
                        <wps:txbx>
                          <w:txbxContent>
                            <w:p w14:paraId="6B97AE9C"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before</w:t>
                              </w:r>
                              <w:r>
                                <w:rPr>
                                  <w:rFonts w:ascii="Times New Roman"/>
                                  <w:color w:val="001F5F"/>
                                  <w:spacing w:val="-6"/>
                                  <w:sz w:val="18"/>
                                </w:rPr>
                                <w:t xml:space="preserve"> </w:t>
                              </w:r>
                              <w:r>
                                <w:rPr>
                                  <w:rFonts w:ascii="Calibri"/>
                                  <w:color w:val="001F5F"/>
                                  <w:spacing w:val="-2"/>
                                  <w:sz w:val="18"/>
                                </w:rPr>
                                <w:t>joining</w:t>
                              </w:r>
                            </w:p>
                            <w:p w14:paraId="35127DED" w14:textId="77777777" w:rsidR="00CF38A4" w:rsidRDefault="00CF38A4" w:rsidP="00CF38A4">
                              <w:pPr>
                                <w:spacing w:before="1" w:line="216" w:lineRule="exact"/>
                                <w:rPr>
                                  <w:rFonts w:ascii="Calibri"/>
                                  <w:sz w:val="18"/>
                                </w:rPr>
                              </w:pPr>
                              <w:r>
                                <w:rPr>
                                  <w:rFonts w:ascii="Calibri"/>
                                  <w:color w:val="001F5F"/>
                                  <w:spacing w:val="-5"/>
                                  <w:sz w:val="18"/>
                                </w:rPr>
                                <w:t>SHG</w:t>
                              </w:r>
                            </w:p>
                          </w:txbxContent>
                        </wps:txbx>
                        <wps:bodyPr wrap="square" lIns="0" tIns="0" rIns="0" bIns="0" rtlCol="0">
                          <a:noAutofit/>
                        </wps:bodyPr>
                      </wps:wsp>
                      <wps:wsp>
                        <wps:cNvPr id="51" name="Textbox 51"/>
                        <wps:cNvSpPr txBox="1"/>
                        <wps:spPr>
                          <a:xfrm>
                            <a:off x="414149" y="945578"/>
                            <a:ext cx="128905" cy="114300"/>
                          </a:xfrm>
                          <a:prstGeom prst="rect">
                            <a:avLst/>
                          </a:prstGeom>
                        </wps:spPr>
                        <wps:txbx>
                          <w:txbxContent>
                            <w:p w14:paraId="2175AC44" w14:textId="77777777" w:rsidR="00CF38A4" w:rsidRDefault="00CF38A4" w:rsidP="00CF38A4">
                              <w:pPr>
                                <w:spacing w:line="180" w:lineRule="exact"/>
                                <w:rPr>
                                  <w:rFonts w:ascii="Calibri"/>
                                  <w:b/>
                                  <w:sz w:val="18"/>
                                </w:rPr>
                              </w:pPr>
                              <w:r>
                                <w:rPr>
                                  <w:rFonts w:ascii="Calibri"/>
                                  <w:b/>
                                  <w:color w:val="001F5F"/>
                                  <w:spacing w:val="-5"/>
                                  <w:sz w:val="18"/>
                                </w:rPr>
                                <w:t>60</w:t>
                              </w:r>
                            </w:p>
                          </w:txbxContent>
                        </wps:txbx>
                        <wps:bodyPr wrap="square" lIns="0" tIns="0" rIns="0" bIns="0" rtlCol="0">
                          <a:noAutofit/>
                        </wps:bodyPr>
                      </wps:wsp>
                      <wps:wsp>
                        <wps:cNvPr id="52" name="Textbox 52"/>
                        <wps:cNvSpPr txBox="1"/>
                        <wps:spPr>
                          <a:xfrm>
                            <a:off x="4191253" y="590486"/>
                            <a:ext cx="742950" cy="114300"/>
                          </a:xfrm>
                          <a:prstGeom prst="rect">
                            <a:avLst/>
                          </a:prstGeom>
                        </wps:spPr>
                        <wps:txbx>
                          <w:txbxContent>
                            <w:p w14:paraId="3A5E64E6" w14:textId="77777777" w:rsidR="00CF38A4" w:rsidRDefault="00CF38A4" w:rsidP="00CF38A4">
                              <w:pPr>
                                <w:spacing w:line="180" w:lineRule="exact"/>
                                <w:rPr>
                                  <w:rFonts w:ascii="Calibri"/>
                                  <w:sz w:val="18"/>
                                </w:rPr>
                              </w:pPr>
                              <w:r>
                                <w:rPr>
                                  <w:rFonts w:ascii="Calibri"/>
                                  <w:color w:val="001F5F"/>
                                  <w:sz w:val="18"/>
                                </w:rPr>
                                <w:t>Perfect</w:t>
                              </w:r>
                              <w:r>
                                <w:rPr>
                                  <w:rFonts w:ascii="Times New Roman"/>
                                  <w:color w:val="001F5F"/>
                                  <w:spacing w:val="-8"/>
                                  <w:sz w:val="18"/>
                                </w:rPr>
                                <w:t xml:space="preserve"> </w:t>
                              </w:r>
                              <w:r>
                                <w:rPr>
                                  <w:rFonts w:ascii="Calibri"/>
                                  <w:color w:val="001F5F"/>
                                  <w:spacing w:val="-2"/>
                                  <w:sz w:val="18"/>
                                </w:rPr>
                                <w:t>Equality</w:t>
                              </w:r>
                            </w:p>
                          </w:txbxContent>
                        </wps:txbx>
                        <wps:bodyPr wrap="square" lIns="0" tIns="0" rIns="0" bIns="0" rtlCol="0">
                          <a:noAutofit/>
                        </wps:bodyPr>
                      </wps:wsp>
                      <wps:wsp>
                        <wps:cNvPr id="53" name="Textbox 53"/>
                        <wps:cNvSpPr txBox="1"/>
                        <wps:spPr>
                          <a:xfrm>
                            <a:off x="414149" y="518605"/>
                            <a:ext cx="128905" cy="114300"/>
                          </a:xfrm>
                          <a:prstGeom prst="rect">
                            <a:avLst/>
                          </a:prstGeom>
                        </wps:spPr>
                        <wps:txbx>
                          <w:txbxContent>
                            <w:p w14:paraId="5251AE3C" w14:textId="77777777" w:rsidR="00CF38A4" w:rsidRDefault="00CF38A4" w:rsidP="00CF38A4">
                              <w:pPr>
                                <w:spacing w:line="180" w:lineRule="exact"/>
                                <w:rPr>
                                  <w:rFonts w:ascii="Calibri"/>
                                  <w:b/>
                                  <w:sz w:val="18"/>
                                </w:rPr>
                              </w:pPr>
                              <w:r>
                                <w:rPr>
                                  <w:rFonts w:ascii="Calibri"/>
                                  <w:b/>
                                  <w:color w:val="001F5F"/>
                                  <w:spacing w:val="-5"/>
                                  <w:sz w:val="18"/>
                                </w:rPr>
                                <w:t>80</w:t>
                              </w:r>
                            </w:p>
                          </w:txbxContent>
                        </wps:txbx>
                        <wps:bodyPr wrap="square" lIns="0" tIns="0" rIns="0" bIns="0" rtlCol="0">
                          <a:noAutofit/>
                        </wps:bodyPr>
                      </wps:wsp>
                      <wps:wsp>
                        <wps:cNvPr id="54" name="Textbox 54"/>
                        <wps:cNvSpPr txBox="1"/>
                        <wps:spPr>
                          <a:xfrm>
                            <a:off x="356235" y="91885"/>
                            <a:ext cx="186690" cy="114300"/>
                          </a:xfrm>
                          <a:prstGeom prst="rect">
                            <a:avLst/>
                          </a:prstGeom>
                        </wps:spPr>
                        <wps:txbx>
                          <w:txbxContent>
                            <w:p w14:paraId="2296161B" w14:textId="77777777" w:rsidR="00CF38A4" w:rsidRDefault="00CF38A4" w:rsidP="00CF38A4">
                              <w:pPr>
                                <w:spacing w:line="180" w:lineRule="exact"/>
                                <w:rPr>
                                  <w:rFonts w:ascii="Calibri"/>
                                  <w:b/>
                                  <w:sz w:val="18"/>
                                </w:rPr>
                              </w:pPr>
                              <w:r>
                                <w:rPr>
                                  <w:rFonts w:ascii="Calibri"/>
                                  <w:b/>
                                  <w:color w:val="001F5F"/>
                                  <w:spacing w:val="-5"/>
                                  <w:sz w:val="18"/>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685680" id="Group 29" o:spid="_x0000_s1035" style="position:absolute;left:0;text-align:left;margin-left:400.6pt;margin-top:4.95pt;width:451.8pt;height:229.8pt;z-index:251673600;mso-wrap-distance-left:0;mso-wrap-distance-right:0;mso-position-horizontal:right;mso-position-horizontal-relative:margin;mso-width-relative:margin;mso-height-relative:margin" coordorigin="47,47" coordsize="56495,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">
                <v:shape id="Graphic 30" o:spid="_x0000_s1036" style="position:absolute;left:6009;top:1443;width:718;height:21336;visibility:visible;mso-wrap-style:square;v-text-anchor:top" coordsize="71755,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" path="m35052,2133600l35052,em,2133600r71628,em,1706880r71628,em,1280160r71628,em,853440r71628,em,426720r71628,em,l71628,e" filled="f" strokecolor="#001f5f" strokeweight=".48pt">
                  <v:path arrowok="t"/>
                </v:shape>
                <v:shape id="Graphic 31" o:spid="_x0000_s1037" style="position:absolute;left:6360;top:22413;width:28333;height:737;visibility:visible;mso-wrap-style:square;v-text-anchor:top" coordsize="28333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" path="m,36576r2833116,em,l,73152em566928,r,73152em1133856,r,73152em1699260,r,73152em2266188,r,73152em2833116,r,73152e" filled="f" strokecolor="#001f5f" strokeweight=".72pt">
                  <v:path arrowok="t"/>
                </v:shape>
                <v:shape id="Graphic 32" o:spid="_x0000_s1038" style="position:absolute;left:6360;top:1443;width:28333;height:21336;visibility:visible;mso-wrap-style:square;v-text-anchor:top" coordsize="283337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" path="m,2133600r39365,-29634l78723,2074333r39354,-29633l157427,2015066r39348,-29633l236125,1955800r39354,-29634l314837,1896533r39366,-29633l393530,1837266r39329,-29633l472190,1778000r39334,-29634l550863,1718733r39343,-29633l629556,1659466r39357,-29633l708279,1600200r39332,-29634l786951,1540933r39348,-29633l865653,1481666r39360,-29633l944376,1422400r39367,-29634l1023112,1363133r39370,-29633l1101809,1303866r39329,-29633l1180469,1244600r39334,-29634l1259142,1185333r39343,-29633l1337835,1126066r39357,-29633l1416558,1066800r39332,-29634l1495230,1007533r39348,-29633l1573932,948266r39360,-29633l1652655,889000r39367,-29634l1731391,829733r39370,-29633l1810088,770466r39329,-29633l1888748,711200r39334,-29634l1967421,651933r39343,-29633l2046114,592666r39357,-29633l2124837,533400r39332,-29634l2203509,474133r39348,-29633l2282211,414866r39360,-29633l2360934,355600r39367,-29634l2439670,296333r39370,-29633l2518367,237066r39329,-29633l2597027,177800r39334,-29634l2675700,118533r39343,-29633l2754393,59266r39357,-29633l2833116,e" filled="f" strokecolor="#00af50" strokeweight="2.16pt">
                  <v:path arrowok="t"/>
                </v:shape>
                <v:shape id="Graphic 33" o:spid="_x0000_s1039" style="position:absolute;left:6360;top:1443;width:28333;height:21336;visibility:visible;mso-wrap-style:square;v-text-anchor:top" coordsize="283337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" path="m,2133600r50611,-3341l101211,2127325r50594,-2836l202397,2121442r50594,-3568l303591,2113479r50612,-5533l404767,2101274r50567,-7464l505905,2085599r50578,-8911l607070,2067124r50597,-10170l708279,2046224r50571,-11087l809435,2023792r50596,-11875l910636,1999237r50611,-13757l1011863,1970372r50619,-16731l1106725,1937660r44246,-17039l1195219,1902581r44253,-18981l1283731,1863738r44266,-20683l1372272,1821610r44286,-22147l1460807,1776891r44260,-22863l1549335,1730570r44276,-24357l1637893,1680653r44287,-27066l1726470,1624712r44291,-30989l1810088,1565115r39329,-29040l1888748,1506182r39334,-31170l1967421,1442144r39343,-34989l2046114,1369623r39357,-40498l2124837,1285240r29498,-34811l2183838,1214456r29508,-37226l2242857,1138663r29515,-39998l2301890,1057148r29521,-43127l2360934,969198r29525,-46611l2419985,874101r29527,-50452l2479040,771144r20820,-38652l2520681,692216r20821,-41744l2562323,607417r20822,-44208l2603968,518005r20824,-46043l2645617,425237r20826,-47248l2687271,330373r20829,-47825l2728931,234670r20832,-47773l2770598,139386r20837,-47091l2812274,45780,2833116,e" filled="f" strokecolor="#c00000" strokeweight="2.16pt">
                  <v:path arrowok="t"/>
                </v:shape>
                <v:shape id="Graphic 34" o:spid="_x0000_s1040" style="position:absolute;left:6360;top:1443;width:28333;height:21336;visibility:visible;mso-wrap-style:square;v-text-anchor:top" coordsize="283337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" path="m,2133600r50611,-8945l101211,2116921r50594,-7428l202397,2101468r50594,-9527l303591,2080008r50612,-15242l398446,2048672r44246,-18046l486940,2010830r44253,-21344l575452,1966797r44266,-23832l663993,1918192r44286,-25511l752528,1866097r44260,-27991l841056,1808907r44276,-30209l929614,1747680r44287,-31629l1018191,1684012r44291,-32250l1101809,1622886r39329,-29307l1180469,1563845r39334,-30162l1259142,1503097r39343,-31008l1337835,1440661r39357,-31846l1416558,1376553r39332,-32724l1495230,1310682r39348,-33570l1573932,1243118r39360,-34417l1652655,1173861r39367,-35264l1731391,1102910r39370,-36110l1806156,1033784r35395,-33600l1876949,966104r35399,-34461l1947751,896905r35406,-34913l2018568,827006r35417,-34957l2089407,757223r35430,-34593l2160235,688380r35406,-34010l2231052,620497r35417,-33839l2301890,552751r35426,-34078l2372744,484320r35431,-34730l2443607,414380r35433,-35793l2514435,342107r35395,-37056l2585228,267520r35399,-37906l2656030,191436r35406,-38350l2726847,114666r35417,-38388l2797686,38022,2833116,e" filled="f" strokecolor="#f4b082" strokeweight="2.16pt">
                  <v:path arrowok="t"/>
                </v:shape>
                <v:shape id="Graphic 35" o:spid="_x0000_s1041" style="position:absolute;left:39202;top:642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" path="m,l243840,e" filled="f" strokecolor="#00af50" strokeweight="2.16pt">
                  <v:path arrowok="t"/>
                </v:shape>
                <v:shape id="Graphic 36" o:spid="_x0000_s1042" style="position:absolute;left:39202;top:10754;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" path="m,l243840,e" filled="f" strokecolor="#c00000" strokeweight="2.16pt">
                  <v:path arrowok="t"/>
                </v:shape>
                <v:shape id="Graphic 37" o:spid="_x0000_s1043" style="position:absolute;left:39202;top:15098;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" path="m,l243840,e" filled="f" strokecolor="#f4b082" strokeweight="2.16pt">
                  <v:path arrowok="t"/>
                </v:shape>
                <v:shape id="Graphic 38" o:spid="_x0000_s1044" style="position:absolute;left:47;top:47;width:56496;height:28385;visibility:visible;mso-wrap-style:square;v-text-anchor:top" coordsize="5649595,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" path="m,2838069r5649341,l5649341,,,,,2838069xe" filled="f" strokecolor="#001f5f">
                  <v:path arrowok="t"/>
                </v:shape>
                <v:shape id="Textbox 39" o:spid="_x0000_s1045" type="#_x0000_t202" style="position:absolute;left:11648;top:25558;width:23680;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700AF49" w14:textId="77777777" w:rsidR="00CF38A4" w:rsidRDefault="00CF38A4" w:rsidP="00CF38A4">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income</w:t>
                        </w:r>
                      </w:p>
                    </w:txbxContent>
                  </v:textbox>
                </v:shape>
                <v:shape id="Textbox 40" o:spid="_x0000_s1046" type="#_x0000_t202" style="position:absolute;left:33816;top:2375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051756A" w14:textId="77777777" w:rsidR="00CF38A4" w:rsidRDefault="00CF38A4" w:rsidP="00CF38A4">
                        <w:pPr>
                          <w:spacing w:line="180" w:lineRule="exact"/>
                          <w:rPr>
                            <w:rFonts w:ascii="Calibri"/>
                            <w:b/>
                            <w:sz w:val="18"/>
                          </w:rPr>
                        </w:pPr>
                        <w:r>
                          <w:rPr>
                            <w:rFonts w:ascii="Calibri"/>
                            <w:b/>
                            <w:color w:val="001F5F"/>
                            <w:spacing w:val="-5"/>
                            <w:sz w:val="18"/>
                          </w:rPr>
                          <w:t>100</w:t>
                        </w:r>
                      </w:p>
                    </w:txbxContent>
                  </v:textbox>
                </v:shape>
                <v:shape id="Textbox 41" o:spid="_x0000_s1047" type="#_x0000_t202" style="position:absolute;left:28442;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0121A94" w14:textId="77777777" w:rsidR="00CF38A4" w:rsidRDefault="00CF38A4" w:rsidP="00CF38A4">
                        <w:pPr>
                          <w:spacing w:line="180" w:lineRule="exact"/>
                          <w:rPr>
                            <w:rFonts w:ascii="Calibri"/>
                            <w:b/>
                            <w:sz w:val="18"/>
                          </w:rPr>
                        </w:pPr>
                        <w:r>
                          <w:rPr>
                            <w:rFonts w:ascii="Calibri"/>
                            <w:b/>
                            <w:color w:val="001F5F"/>
                            <w:spacing w:val="-5"/>
                            <w:sz w:val="18"/>
                          </w:rPr>
                          <w:t>80</w:t>
                        </w:r>
                      </w:p>
                    </w:txbxContent>
                  </v:textbox>
                </v:shape>
                <v:shape id="Textbox 42" o:spid="_x0000_s1048" type="#_x0000_t202" style="position:absolute;left:22776;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928D04" w14:textId="77777777" w:rsidR="00CF38A4" w:rsidRDefault="00CF38A4" w:rsidP="00CF38A4">
                        <w:pPr>
                          <w:spacing w:line="180" w:lineRule="exact"/>
                          <w:rPr>
                            <w:rFonts w:ascii="Calibri"/>
                            <w:b/>
                            <w:sz w:val="18"/>
                          </w:rPr>
                        </w:pPr>
                        <w:r>
                          <w:rPr>
                            <w:rFonts w:ascii="Calibri"/>
                            <w:b/>
                            <w:color w:val="001F5F"/>
                            <w:spacing w:val="-5"/>
                            <w:sz w:val="18"/>
                          </w:rPr>
                          <w:t>60</w:t>
                        </w:r>
                      </w:p>
                    </w:txbxContent>
                  </v:textbox>
                </v:shape>
                <v:shape id="Textbox 43" o:spid="_x0000_s1049" type="#_x0000_t202" style="position:absolute;left:17110;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E387FA2" w14:textId="77777777" w:rsidR="00CF38A4" w:rsidRDefault="00CF38A4" w:rsidP="00CF38A4">
                        <w:pPr>
                          <w:spacing w:line="180" w:lineRule="exact"/>
                          <w:rPr>
                            <w:rFonts w:ascii="Calibri"/>
                            <w:b/>
                            <w:sz w:val="18"/>
                          </w:rPr>
                        </w:pPr>
                        <w:r>
                          <w:rPr>
                            <w:rFonts w:ascii="Calibri"/>
                            <w:b/>
                            <w:color w:val="001F5F"/>
                            <w:spacing w:val="-5"/>
                            <w:sz w:val="18"/>
                          </w:rPr>
                          <w:t>40</w:t>
                        </w:r>
                      </w:p>
                    </w:txbxContent>
                  </v:textbox>
                </v:shape>
                <v:shape id="Textbox 44" o:spid="_x0000_s1050" type="#_x0000_t202" style="position:absolute;left:11444;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8855800" w14:textId="77777777" w:rsidR="00CF38A4" w:rsidRDefault="00CF38A4" w:rsidP="00CF38A4">
                        <w:pPr>
                          <w:spacing w:line="180" w:lineRule="exact"/>
                          <w:rPr>
                            <w:rFonts w:ascii="Calibri"/>
                            <w:b/>
                            <w:sz w:val="18"/>
                          </w:rPr>
                        </w:pPr>
                        <w:r>
                          <w:rPr>
                            <w:rFonts w:ascii="Calibri"/>
                            <w:b/>
                            <w:color w:val="001F5F"/>
                            <w:spacing w:val="-5"/>
                            <w:sz w:val="18"/>
                          </w:rPr>
                          <w:t>20</w:t>
                        </w:r>
                      </w:p>
                    </w:txbxContent>
                  </v:textbox>
                </v:shape>
                <v:shape id="Textbox 45" o:spid="_x0000_s1051" type="#_x0000_t202" style="position:absolute;left:6070;top:2375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E8DB776" w14:textId="77777777" w:rsidR="00CF38A4" w:rsidRDefault="00CF38A4" w:rsidP="00CF38A4">
                        <w:pPr>
                          <w:spacing w:line="180" w:lineRule="exact"/>
                          <w:rPr>
                            <w:rFonts w:ascii="Calibri"/>
                            <w:b/>
                            <w:sz w:val="18"/>
                          </w:rPr>
                        </w:pPr>
                        <w:r>
                          <w:rPr>
                            <w:rFonts w:ascii="Calibri"/>
                            <w:b/>
                            <w:color w:val="001F5F"/>
                            <w:spacing w:val="-10"/>
                            <w:sz w:val="18"/>
                          </w:rPr>
                          <w:t>0</w:t>
                        </w:r>
                      </w:p>
                    </w:txbxContent>
                  </v:textbox>
                </v:shape>
                <v:shape id="Textbox 46" o:spid="_x0000_s1052" type="#_x0000_t202" style="position:absolute;left:4720;top:2226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DC4244D" w14:textId="77777777" w:rsidR="00CF38A4" w:rsidRDefault="00CF38A4" w:rsidP="00CF38A4">
                        <w:pPr>
                          <w:spacing w:line="180" w:lineRule="exact"/>
                          <w:rPr>
                            <w:rFonts w:ascii="Calibri"/>
                            <w:b/>
                            <w:sz w:val="18"/>
                          </w:rPr>
                        </w:pPr>
                        <w:r>
                          <w:rPr>
                            <w:rFonts w:ascii="Calibri"/>
                            <w:b/>
                            <w:color w:val="001F5F"/>
                            <w:spacing w:val="-10"/>
                            <w:sz w:val="18"/>
                          </w:rPr>
                          <w:t>0</w:t>
                        </w:r>
                      </w:p>
                    </w:txbxContent>
                  </v:textbox>
                </v:shape>
                <v:shape id="Textbox 47" o:spid="_x0000_s1053" type="#_x0000_t202" style="position:absolute;left:4141;top:1799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8B17053" w14:textId="77777777" w:rsidR="00CF38A4" w:rsidRDefault="00CF38A4" w:rsidP="00CF38A4">
                        <w:pPr>
                          <w:spacing w:line="180" w:lineRule="exact"/>
                          <w:rPr>
                            <w:rFonts w:ascii="Calibri"/>
                            <w:b/>
                            <w:sz w:val="18"/>
                          </w:rPr>
                        </w:pPr>
                        <w:r>
                          <w:rPr>
                            <w:rFonts w:ascii="Calibri"/>
                            <w:b/>
                            <w:color w:val="001F5F"/>
                            <w:spacing w:val="-5"/>
                            <w:sz w:val="18"/>
                          </w:rPr>
                          <w:t>20</w:t>
                        </w:r>
                      </w:p>
                    </w:txbxContent>
                  </v:textbox>
                </v:shape>
                <v:shape id="Textbox 48" o:spid="_x0000_s1054" type="#_x0000_t202" style="position:absolute;left:41912;top:14573;width:12494;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A2EC52B"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after</w:t>
                        </w:r>
                        <w:r>
                          <w:rPr>
                            <w:rFonts w:ascii="Times New Roman"/>
                            <w:color w:val="001F5F"/>
                            <w:spacing w:val="-6"/>
                            <w:sz w:val="18"/>
                          </w:rPr>
                          <w:t xml:space="preserve"> </w:t>
                        </w:r>
                        <w:r>
                          <w:rPr>
                            <w:rFonts w:ascii="Calibri"/>
                            <w:color w:val="001F5F"/>
                            <w:spacing w:val="-2"/>
                            <w:sz w:val="18"/>
                          </w:rPr>
                          <w:t>joining</w:t>
                        </w:r>
                      </w:p>
                      <w:p w14:paraId="0F4ED220" w14:textId="77777777" w:rsidR="00CF38A4" w:rsidRDefault="00CF38A4" w:rsidP="00CF38A4">
                        <w:pPr>
                          <w:spacing w:before="1" w:line="216" w:lineRule="exact"/>
                          <w:rPr>
                            <w:rFonts w:ascii="Calibri"/>
                            <w:sz w:val="18"/>
                          </w:rPr>
                        </w:pPr>
                        <w:r>
                          <w:rPr>
                            <w:rFonts w:ascii="Calibri"/>
                            <w:color w:val="001F5F"/>
                            <w:spacing w:val="-5"/>
                            <w:sz w:val="18"/>
                          </w:rPr>
                          <w:t>SHG</w:t>
                        </w:r>
                      </w:p>
                    </w:txbxContent>
                  </v:textbox>
                </v:shape>
                <v:shape id="Textbox 49" o:spid="_x0000_s1055" type="#_x0000_t202" style="position:absolute;left:4141;top:137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DDFBE62" w14:textId="77777777" w:rsidR="00CF38A4" w:rsidRDefault="00CF38A4" w:rsidP="00CF38A4">
                        <w:pPr>
                          <w:spacing w:line="180" w:lineRule="exact"/>
                          <w:rPr>
                            <w:rFonts w:ascii="Calibri"/>
                            <w:b/>
                            <w:sz w:val="18"/>
                          </w:rPr>
                        </w:pPr>
                        <w:r>
                          <w:rPr>
                            <w:rFonts w:ascii="Calibri"/>
                            <w:b/>
                            <w:color w:val="001F5F"/>
                            <w:spacing w:val="-5"/>
                            <w:sz w:val="18"/>
                          </w:rPr>
                          <w:t>40</w:t>
                        </w:r>
                      </w:p>
                    </w:txbxContent>
                  </v:textbox>
                </v:shape>
                <v:shape id="Textbox 50" o:spid="_x0000_s1056" type="#_x0000_t202" style="position:absolute;left:41912;top:10239;width:1289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B97AE9C"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before</w:t>
                        </w:r>
                        <w:r>
                          <w:rPr>
                            <w:rFonts w:ascii="Times New Roman"/>
                            <w:color w:val="001F5F"/>
                            <w:spacing w:val="-6"/>
                            <w:sz w:val="18"/>
                          </w:rPr>
                          <w:t xml:space="preserve"> </w:t>
                        </w:r>
                        <w:r>
                          <w:rPr>
                            <w:rFonts w:ascii="Calibri"/>
                            <w:color w:val="001F5F"/>
                            <w:spacing w:val="-2"/>
                            <w:sz w:val="18"/>
                          </w:rPr>
                          <w:t>joining</w:t>
                        </w:r>
                      </w:p>
                      <w:p w14:paraId="35127DED" w14:textId="77777777" w:rsidR="00CF38A4" w:rsidRDefault="00CF38A4" w:rsidP="00CF38A4">
                        <w:pPr>
                          <w:spacing w:before="1" w:line="216" w:lineRule="exact"/>
                          <w:rPr>
                            <w:rFonts w:ascii="Calibri"/>
                            <w:sz w:val="18"/>
                          </w:rPr>
                        </w:pPr>
                        <w:r>
                          <w:rPr>
                            <w:rFonts w:ascii="Calibri"/>
                            <w:color w:val="001F5F"/>
                            <w:spacing w:val="-5"/>
                            <w:sz w:val="18"/>
                          </w:rPr>
                          <w:t>SHG</w:t>
                        </w:r>
                      </w:p>
                    </w:txbxContent>
                  </v:textbox>
                </v:shape>
                <v:shape id="Textbox 51" o:spid="_x0000_s1057" type="#_x0000_t202" style="position:absolute;left:4141;top:945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175AC44" w14:textId="77777777" w:rsidR="00CF38A4" w:rsidRDefault="00CF38A4" w:rsidP="00CF38A4">
                        <w:pPr>
                          <w:spacing w:line="180" w:lineRule="exact"/>
                          <w:rPr>
                            <w:rFonts w:ascii="Calibri"/>
                            <w:b/>
                            <w:sz w:val="18"/>
                          </w:rPr>
                        </w:pPr>
                        <w:r>
                          <w:rPr>
                            <w:rFonts w:ascii="Calibri"/>
                            <w:b/>
                            <w:color w:val="001F5F"/>
                            <w:spacing w:val="-5"/>
                            <w:sz w:val="18"/>
                          </w:rPr>
                          <w:t>60</w:t>
                        </w:r>
                      </w:p>
                    </w:txbxContent>
                  </v:textbox>
                </v:shape>
                <v:shape id="Textbox 52" o:spid="_x0000_s1058" type="#_x0000_t202" style="position:absolute;left:41912;top:5904;width:74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A5E64E6" w14:textId="77777777" w:rsidR="00CF38A4" w:rsidRDefault="00CF38A4" w:rsidP="00CF38A4">
                        <w:pPr>
                          <w:spacing w:line="180" w:lineRule="exact"/>
                          <w:rPr>
                            <w:rFonts w:ascii="Calibri"/>
                            <w:sz w:val="18"/>
                          </w:rPr>
                        </w:pPr>
                        <w:r>
                          <w:rPr>
                            <w:rFonts w:ascii="Calibri"/>
                            <w:color w:val="001F5F"/>
                            <w:sz w:val="18"/>
                          </w:rPr>
                          <w:t>Perfect</w:t>
                        </w:r>
                        <w:r>
                          <w:rPr>
                            <w:rFonts w:ascii="Times New Roman"/>
                            <w:color w:val="001F5F"/>
                            <w:spacing w:val="-8"/>
                            <w:sz w:val="18"/>
                          </w:rPr>
                          <w:t xml:space="preserve"> </w:t>
                        </w:r>
                        <w:r>
                          <w:rPr>
                            <w:rFonts w:ascii="Calibri"/>
                            <w:color w:val="001F5F"/>
                            <w:spacing w:val="-2"/>
                            <w:sz w:val="18"/>
                          </w:rPr>
                          <w:t>Equality</w:t>
                        </w:r>
                      </w:p>
                    </w:txbxContent>
                  </v:textbox>
                </v:shape>
                <v:shape id="Textbox 53" o:spid="_x0000_s1059" type="#_x0000_t202" style="position:absolute;left:4141;top:51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251AE3C" w14:textId="77777777" w:rsidR="00CF38A4" w:rsidRDefault="00CF38A4" w:rsidP="00CF38A4">
                        <w:pPr>
                          <w:spacing w:line="180" w:lineRule="exact"/>
                          <w:rPr>
                            <w:rFonts w:ascii="Calibri"/>
                            <w:b/>
                            <w:sz w:val="18"/>
                          </w:rPr>
                        </w:pPr>
                        <w:r>
                          <w:rPr>
                            <w:rFonts w:ascii="Calibri"/>
                            <w:b/>
                            <w:color w:val="001F5F"/>
                            <w:spacing w:val="-5"/>
                            <w:sz w:val="18"/>
                          </w:rPr>
                          <w:t>80</w:t>
                        </w:r>
                      </w:p>
                    </w:txbxContent>
                  </v:textbox>
                </v:shape>
                <v:shape id="Textbox 54" o:spid="_x0000_s1060" type="#_x0000_t202" style="position:absolute;left:3562;top:9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296161B" w14:textId="77777777" w:rsidR="00CF38A4" w:rsidRDefault="00CF38A4" w:rsidP="00CF38A4">
                        <w:pPr>
                          <w:spacing w:line="180" w:lineRule="exact"/>
                          <w:rPr>
                            <w:rFonts w:ascii="Calibri"/>
                            <w:b/>
                            <w:sz w:val="18"/>
                          </w:rPr>
                        </w:pPr>
                        <w:r>
                          <w:rPr>
                            <w:rFonts w:ascii="Calibri"/>
                            <w:b/>
                            <w:color w:val="001F5F"/>
                            <w:spacing w:val="-5"/>
                            <w:sz w:val="18"/>
                          </w:rPr>
                          <w:t>100</w:t>
                        </w:r>
                      </w:p>
                    </w:txbxContent>
                  </v:textbox>
                </v:shape>
                <w10:wrap anchorx="margin"/>
              </v:group>
            </w:pict>
          </mc:Fallback>
        </mc:AlternateContent>
      </w:r>
    </w:p>
    <w:p w14:paraId="09FF6DB9" w14:textId="77777777" w:rsidR="00CF38A4" w:rsidRPr="00F8592E" w:rsidRDefault="00CF38A4" w:rsidP="00F8592E">
      <w:pPr>
        <w:spacing w:line="360" w:lineRule="auto"/>
        <w:jc w:val="both"/>
        <w:rPr>
          <w:rFonts w:ascii="Times New Roman" w:hAnsi="Times New Roman" w:cs="Times New Roman"/>
        </w:rPr>
      </w:pPr>
    </w:p>
    <w:p w14:paraId="3B67BF47" w14:textId="549C84FA" w:rsidR="00CF38A4" w:rsidRPr="00F8592E" w:rsidRDefault="00CF38A4" w:rsidP="00F8592E">
      <w:pPr>
        <w:spacing w:line="360" w:lineRule="auto"/>
        <w:jc w:val="both"/>
        <w:rPr>
          <w:rFonts w:ascii="Times New Roman" w:hAnsi="Times New Roman" w:cs="Times New Roman"/>
        </w:rPr>
      </w:pPr>
    </w:p>
    <w:p w14:paraId="2C463D70" w14:textId="13A63FB8" w:rsidR="00CF38A4" w:rsidRPr="00F8592E" w:rsidRDefault="00DB427F" w:rsidP="00F8592E">
      <w:pPr>
        <w:spacing w:line="360" w:lineRule="auto"/>
        <w:jc w:val="both"/>
        <w:rPr>
          <w:rFonts w:ascii="Times New Roman" w:hAnsi="Times New Roman" w:cs="Times New Roman"/>
        </w:rPr>
      </w:pPr>
      <w:r w:rsidRPr="00DB427F">
        <w:rPr>
          <w:rFonts w:ascii="Times New Roman" w:hAnsi="Times New Roman" w:cs="Times New Roman"/>
          <w:noProof/>
        </w:rPr>
        <mc:AlternateContent>
          <mc:Choice Requires="wps">
            <w:drawing>
              <wp:anchor distT="45720" distB="45720" distL="114300" distR="114300" simplePos="0" relativeHeight="251689984" behindDoc="0" locked="0" layoutInCell="1" allowOverlap="1" wp14:anchorId="74902AA9" wp14:editId="3BBA728C">
                <wp:simplePos x="0" y="0"/>
                <wp:positionH relativeFrom="column">
                  <wp:posOffset>-995045</wp:posOffset>
                </wp:positionH>
                <wp:positionV relativeFrom="paragraph">
                  <wp:posOffset>153670</wp:posOffset>
                </wp:positionV>
                <wp:extent cx="2515235" cy="267970"/>
                <wp:effectExtent l="0" t="317" r="18097" b="1809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15235" cy="267970"/>
                        </a:xfrm>
                        <a:prstGeom prst="rect">
                          <a:avLst/>
                        </a:prstGeom>
                        <a:solidFill>
                          <a:srgbClr val="FFFFFF"/>
                        </a:solidFill>
                        <a:ln w="9525">
                          <a:solidFill>
                            <a:srgbClr val="000000"/>
                          </a:solidFill>
                          <a:miter lim="800000"/>
                          <a:headEnd/>
                          <a:tailEnd/>
                        </a:ln>
                      </wps:spPr>
                      <wps:txbx>
                        <w:txbxContent>
                          <w:p w14:paraId="184E5A03" w14:textId="77777777" w:rsidR="00DB427F" w:rsidRDefault="00DB427F" w:rsidP="00DB427F">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 xml:space="preserve">members </w:t>
                            </w:r>
                          </w:p>
                          <w:p w14:paraId="10DFE442" w14:textId="77777777" w:rsidR="00DB427F" w:rsidRDefault="00DB427F" w:rsidP="00DB42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02AA9" id="Text Box 2" o:spid="_x0000_s1061" type="#_x0000_t202" style="position:absolute;left:0;text-align:left;margin-left:-78.35pt;margin-top:12.1pt;width:198.05pt;height:21.1pt;rotation:-90;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">
                <v:textbox>
                  <w:txbxContent>
                    <w:p w14:paraId="184E5A03" w14:textId="77777777" w:rsidR="00DB427F" w:rsidRDefault="00DB427F" w:rsidP="00DB427F">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 xml:space="preserve">members </w:t>
                      </w:r>
                    </w:p>
                    <w:p w14:paraId="10DFE442" w14:textId="77777777" w:rsidR="00DB427F" w:rsidRDefault="00DB427F" w:rsidP="00DB427F"/>
                  </w:txbxContent>
                </v:textbox>
                <w10:wrap type="square"/>
              </v:shape>
            </w:pict>
          </mc:Fallback>
        </mc:AlternateContent>
      </w:r>
    </w:p>
    <w:p w14:paraId="7C87470E" w14:textId="13735B82" w:rsidR="00CF38A4" w:rsidRPr="00F8592E" w:rsidRDefault="00CF38A4" w:rsidP="00F8592E">
      <w:pPr>
        <w:spacing w:line="360" w:lineRule="auto"/>
        <w:jc w:val="both"/>
        <w:rPr>
          <w:rFonts w:ascii="Times New Roman" w:hAnsi="Times New Roman" w:cs="Times New Roman"/>
        </w:rPr>
      </w:pPr>
    </w:p>
    <w:p w14:paraId="4C9DF49C" w14:textId="77777777" w:rsidR="00CF38A4" w:rsidRPr="00F8592E" w:rsidRDefault="00CF38A4" w:rsidP="00F8592E">
      <w:pPr>
        <w:spacing w:line="360" w:lineRule="auto"/>
        <w:jc w:val="both"/>
        <w:rPr>
          <w:rFonts w:ascii="Times New Roman" w:hAnsi="Times New Roman" w:cs="Times New Roman"/>
        </w:rPr>
      </w:pPr>
    </w:p>
    <w:p w14:paraId="4F436183" w14:textId="77777777" w:rsidR="00CF38A4" w:rsidRPr="00F8592E" w:rsidRDefault="00CF38A4" w:rsidP="00F8592E">
      <w:pPr>
        <w:spacing w:line="360" w:lineRule="auto"/>
        <w:jc w:val="both"/>
        <w:rPr>
          <w:rFonts w:ascii="Times New Roman" w:hAnsi="Times New Roman" w:cs="Times New Roman"/>
        </w:rPr>
      </w:pPr>
    </w:p>
    <w:p w14:paraId="006D0CCE" w14:textId="77777777" w:rsidR="00BE5263" w:rsidRPr="00F8592E" w:rsidRDefault="00BE5263" w:rsidP="00F8592E">
      <w:pPr>
        <w:spacing w:line="360" w:lineRule="auto"/>
        <w:jc w:val="both"/>
        <w:rPr>
          <w:rFonts w:ascii="Times New Roman" w:hAnsi="Times New Roman" w:cs="Times New Roman"/>
        </w:rPr>
      </w:pPr>
    </w:p>
    <w:p w14:paraId="1EE4D79B" w14:textId="77777777" w:rsidR="00D5147D" w:rsidRDefault="00D5147D" w:rsidP="00E81B1F">
      <w:pPr>
        <w:spacing w:before="1" w:line="360" w:lineRule="auto"/>
        <w:ind w:left="6" w:right="7"/>
        <w:jc w:val="center"/>
        <w:rPr>
          <w:rFonts w:ascii="Times New Roman" w:hAnsi="Times New Roman" w:cs="Times New Roman"/>
          <w:b/>
        </w:rPr>
      </w:pPr>
    </w:p>
    <w:p w14:paraId="00EA7D77" w14:textId="77777777" w:rsidR="00BA3E2B" w:rsidRDefault="00CF38A4" w:rsidP="00BA3E2B">
      <w:pPr>
        <w:spacing w:before="1" w:line="360" w:lineRule="auto"/>
        <w:ind w:left="6" w:right="7"/>
        <w:jc w:val="center"/>
        <w:rPr>
          <w:rFonts w:ascii="Times New Roman" w:hAnsi="Times New Roman" w:cs="Times New Roman"/>
          <w:b/>
          <w:spacing w:val="-2"/>
        </w:rPr>
      </w:pPr>
      <w:r w:rsidRPr="00F8592E">
        <w:rPr>
          <w:rFonts w:ascii="Times New Roman" w:hAnsi="Times New Roman" w:cs="Times New Roman"/>
          <w:b/>
        </w:rPr>
        <w:t>Fig.</w:t>
      </w:r>
      <w:r w:rsidRPr="00F8592E">
        <w:rPr>
          <w:rFonts w:ascii="Times New Roman" w:hAnsi="Times New Roman" w:cs="Times New Roman"/>
          <w:b/>
          <w:spacing w:val="-5"/>
        </w:rPr>
        <w:t xml:space="preserve"> </w:t>
      </w:r>
      <w:r w:rsidRPr="00F8592E">
        <w:rPr>
          <w:rFonts w:ascii="Times New Roman" w:hAnsi="Times New Roman" w:cs="Times New Roman"/>
          <w:b/>
        </w:rPr>
        <w:t>1.</w:t>
      </w:r>
      <w:r w:rsidRPr="00F8592E">
        <w:rPr>
          <w:rFonts w:ascii="Times New Roman" w:hAnsi="Times New Roman" w:cs="Times New Roman"/>
          <w:b/>
          <w:spacing w:val="-5"/>
        </w:rPr>
        <w:t xml:space="preserve"> </w:t>
      </w:r>
      <w:r w:rsidRPr="00F8592E">
        <w:rPr>
          <w:rFonts w:ascii="Times New Roman" w:hAnsi="Times New Roman" w:cs="Times New Roman"/>
          <w:b/>
        </w:rPr>
        <w:t>Lorenz</w:t>
      </w:r>
      <w:r w:rsidRPr="00F8592E">
        <w:rPr>
          <w:rFonts w:ascii="Times New Roman" w:hAnsi="Times New Roman" w:cs="Times New Roman"/>
          <w:b/>
          <w:spacing w:val="-3"/>
        </w:rPr>
        <w:t xml:space="preserve"> </w:t>
      </w:r>
      <w:r w:rsidRPr="00F8592E">
        <w:rPr>
          <w:rFonts w:ascii="Times New Roman" w:hAnsi="Times New Roman" w:cs="Times New Roman"/>
          <w:b/>
        </w:rPr>
        <w:t>curve</w:t>
      </w:r>
      <w:r w:rsidRPr="00F8592E">
        <w:rPr>
          <w:rFonts w:ascii="Times New Roman" w:hAnsi="Times New Roman" w:cs="Times New Roman"/>
          <w:b/>
          <w:spacing w:val="-5"/>
        </w:rPr>
        <w:t xml:space="preserve"> </w:t>
      </w:r>
      <w:r w:rsidRPr="00F8592E">
        <w:rPr>
          <w:rFonts w:ascii="Times New Roman" w:hAnsi="Times New Roman" w:cs="Times New Roman"/>
          <w:b/>
        </w:rPr>
        <w:t>for</w:t>
      </w:r>
      <w:r w:rsidRPr="00F8592E">
        <w:rPr>
          <w:rFonts w:ascii="Times New Roman" w:hAnsi="Times New Roman" w:cs="Times New Roman"/>
          <w:b/>
          <w:spacing w:val="-5"/>
        </w:rPr>
        <w:t xml:space="preserve"> </w:t>
      </w:r>
      <w:r w:rsidRPr="00F8592E">
        <w:rPr>
          <w:rFonts w:ascii="Times New Roman" w:hAnsi="Times New Roman" w:cs="Times New Roman"/>
          <w:b/>
        </w:rPr>
        <w:t>income</w:t>
      </w:r>
      <w:r w:rsidRPr="00F8592E">
        <w:rPr>
          <w:rFonts w:ascii="Times New Roman" w:hAnsi="Times New Roman" w:cs="Times New Roman"/>
          <w:b/>
          <w:spacing w:val="-5"/>
        </w:rPr>
        <w:t xml:space="preserve"> </w:t>
      </w:r>
      <w:r w:rsidRPr="00F8592E">
        <w:rPr>
          <w:rFonts w:ascii="Times New Roman" w:hAnsi="Times New Roman" w:cs="Times New Roman"/>
          <w:b/>
          <w:spacing w:val="-2"/>
        </w:rPr>
        <w:t>distribution</w:t>
      </w:r>
    </w:p>
    <w:p w14:paraId="4123BE36" w14:textId="1E356182" w:rsidR="0016050A" w:rsidRPr="00BA3E2B" w:rsidRDefault="005422CB" w:rsidP="00BA3E2B">
      <w:pPr>
        <w:spacing w:before="1" w:line="360" w:lineRule="auto"/>
        <w:ind w:left="6" w:right="7"/>
        <w:rPr>
          <w:rFonts w:ascii="Times New Roman" w:hAnsi="Times New Roman" w:cs="Times New Roman"/>
          <w:b/>
          <w:spacing w:val="-2"/>
        </w:rPr>
      </w:pPr>
      <w:r>
        <w:rPr>
          <w:rFonts w:ascii="Times New Roman" w:hAnsi="Times New Roman" w:cs="Times New Roman"/>
          <w:b/>
          <w:bCs/>
        </w:rPr>
        <w:t>DECISION-MAKING</w:t>
      </w:r>
      <w:r w:rsidR="00B5757F" w:rsidRPr="00D37901">
        <w:rPr>
          <w:rFonts w:ascii="Times New Roman" w:hAnsi="Times New Roman" w:cs="Times New Roman"/>
          <w:b/>
          <w:bCs/>
        </w:rPr>
        <w:t xml:space="preserve"> </w:t>
      </w:r>
    </w:p>
    <w:p w14:paraId="721EB5D7" w14:textId="77777777"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Household Decision</w:t>
      </w:r>
    </w:p>
    <w:p w14:paraId="1F32FE8E" w14:textId="63940F79"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 xml:space="preserve">The various elements influencing SHG members’ household decision-making are shown in Table 6. Women’s opinions are typically taken into account </w:t>
      </w:r>
      <w:r w:rsidR="00A75680">
        <w:rPr>
          <w:rFonts w:ascii="Times New Roman" w:hAnsi="Times New Roman" w:cs="Times New Roman"/>
        </w:rPr>
        <w:t>regarding</w:t>
      </w:r>
      <w:r w:rsidRPr="0016050A">
        <w:rPr>
          <w:rFonts w:ascii="Times New Roman" w:hAnsi="Times New Roman" w:cs="Times New Roman"/>
        </w:rPr>
        <w:t xml:space="preserve"> food preparation, family planning, children’s education, health and hygiene, and participation in ceremonies, among </w:t>
      </w:r>
      <w:r w:rsidRPr="0016050A">
        <w:rPr>
          <w:rFonts w:ascii="Times New Roman" w:hAnsi="Times New Roman" w:cs="Times New Roman"/>
        </w:rPr>
        <w:lastRenderedPageBreak/>
        <w:t xml:space="preserve">other things. The estimated logit model used to </w:t>
      </w:r>
      <w:r w:rsidR="00A75680">
        <w:rPr>
          <w:rFonts w:ascii="Times New Roman" w:hAnsi="Times New Roman" w:cs="Times New Roman"/>
        </w:rPr>
        <w:t>assess the various parameters influencing the scope of SHG women’s household decision-making is presented</w:t>
      </w:r>
      <w:r w:rsidRPr="0016050A">
        <w:rPr>
          <w:rFonts w:ascii="Times New Roman" w:hAnsi="Times New Roman" w:cs="Times New Roman"/>
        </w:rPr>
        <w:t xml:space="preserve"> below.</w:t>
      </w:r>
    </w:p>
    <w:p w14:paraId="4A332A3B" w14:textId="687038E8"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L*= -21.47 + 0.28 X1 + 0.62 X2+ 0.24 X3 – 0.42 X4 + 0.84 X5 – 1.62 X6 + 0.48 X17</w:t>
      </w:r>
    </w:p>
    <w:p w14:paraId="27E7EC3B" w14:textId="59765BF6"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 xml:space="preserve">The Logit model’s findings show that the variables, including the number of working days of SHG members, the husband’s education, the women’s age, and their level of education, were all positive and significant. However, factors such as the number of adult male family members and the presence of an alcoholic husband had a detrimental effect on decision-making. </w:t>
      </w:r>
      <w:r w:rsidR="00F266E5">
        <w:rPr>
          <w:rFonts w:ascii="Times New Roman" w:hAnsi="Times New Roman" w:cs="Times New Roman"/>
        </w:rPr>
        <w:t xml:space="preserve">Women’s education among SHG members </w:t>
      </w:r>
      <w:r w:rsidRPr="0016050A">
        <w:rPr>
          <w:rFonts w:ascii="Times New Roman" w:hAnsi="Times New Roman" w:cs="Times New Roman"/>
        </w:rPr>
        <w:t xml:space="preserve">was a significant positive variable, suggesting that educated members are crucial to family decision-making. The </w:t>
      </w:r>
      <w:r w:rsidR="00A75680">
        <w:rPr>
          <w:rFonts w:ascii="Times New Roman" w:hAnsi="Times New Roman" w:cs="Times New Roman"/>
        </w:rPr>
        <w:t>accuracy</w:t>
      </w:r>
      <w:r w:rsidRPr="0016050A">
        <w:rPr>
          <w:rFonts w:ascii="Times New Roman" w:hAnsi="Times New Roman" w:cs="Times New Roman"/>
        </w:rPr>
        <w:t xml:space="preserve"> was 84% for Y=0 and 87% for Y=1.</w:t>
      </w:r>
    </w:p>
    <w:p w14:paraId="55C52CF8" w14:textId="14653C7B"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 xml:space="preserve"> </w:t>
      </w:r>
      <w:r w:rsidR="000D1F55" w:rsidRPr="000D1F55">
        <w:rPr>
          <w:rFonts w:ascii="Times New Roman" w:hAnsi="Times New Roman" w:cs="Times New Roman"/>
        </w:rPr>
        <w:t>85%</w:t>
      </w:r>
      <w:r w:rsidRPr="005E329A">
        <w:rPr>
          <w:rFonts w:ascii="Times New Roman" w:hAnsi="Times New Roman" w:cs="Times New Roman"/>
          <w:color w:val="EE0000"/>
        </w:rPr>
        <w:t xml:space="preserve"> </w:t>
      </w:r>
      <w:r w:rsidRPr="0016050A">
        <w:rPr>
          <w:rFonts w:ascii="Times New Roman" w:hAnsi="Times New Roman" w:cs="Times New Roman"/>
        </w:rPr>
        <w:t>of the predictions were correct for the entire model. The exponential increases the likelihood of being involved in decision-making for every unit rise in a specific variable, and it was high for women’s age, education, and husband’s education. Table 6 tabulates the information.</w:t>
      </w:r>
    </w:p>
    <w:p w14:paraId="74B0AFA8" w14:textId="38789160" w:rsidR="00A630DD" w:rsidRPr="00F8592E" w:rsidRDefault="00A630DD" w:rsidP="00F266E5">
      <w:pPr>
        <w:spacing w:line="360" w:lineRule="auto"/>
        <w:jc w:val="center"/>
        <w:rPr>
          <w:rFonts w:ascii="Times New Roman" w:hAnsi="Times New Roman" w:cs="Times New Roman"/>
          <w:b/>
        </w:rPr>
      </w:pPr>
      <w:r w:rsidRPr="00F8592E">
        <w:rPr>
          <w:rFonts w:ascii="Times New Roman" w:hAnsi="Times New Roman" w:cs="Times New Roman"/>
          <w:b/>
        </w:rPr>
        <w:t>Table</w:t>
      </w:r>
      <w:r w:rsidRPr="00F8592E">
        <w:rPr>
          <w:rFonts w:ascii="Times New Roman" w:hAnsi="Times New Roman" w:cs="Times New Roman"/>
          <w:b/>
          <w:spacing w:val="-5"/>
        </w:rPr>
        <w:t xml:space="preserve"> </w:t>
      </w:r>
      <w:r w:rsidRPr="00F8592E">
        <w:rPr>
          <w:rFonts w:ascii="Times New Roman" w:hAnsi="Times New Roman" w:cs="Times New Roman"/>
          <w:b/>
        </w:rPr>
        <w:t>6.</w:t>
      </w:r>
      <w:r w:rsidRPr="00F8592E">
        <w:rPr>
          <w:rFonts w:ascii="Times New Roman" w:hAnsi="Times New Roman" w:cs="Times New Roman"/>
          <w:b/>
          <w:spacing w:val="-5"/>
        </w:rPr>
        <w:t xml:space="preserve"> </w:t>
      </w:r>
      <w:r w:rsidRPr="00F8592E">
        <w:rPr>
          <w:rFonts w:ascii="Times New Roman" w:hAnsi="Times New Roman" w:cs="Times New Roman"/>
          <w:b/>
        </w:rPr>
        <w:t>Response</w:t>
      </w:r>
      <w:r w:rsidRPr="00F8592E">
        <w:rPr>
          <w:rFonts w:ascii="Times New Roman" w:hAnsi="Times New Roman" w:cs="Times New Roman"/>
          <w:b/>
          <w:spacing w:val="-5"/>
        </w:rPr>
        <w:t xml:space="preserve"> </w:t>
      </w:r>
      <w:r w:rsidRPr="00F8592E">
        <w:rPr>
          <w:rFonts w:ascii="Times New Roman" w:hAnsi="Times New Roman" w:cs="Times New Roman"/>
          <w:b/>
        </w:rPr>
        <w:t>estimates</w:t>
      </w:r>
      <w:r w:rsidRPr="00F8592E">
        <w:rPr>
          <w:rFonts w:ascii="Times New Roman" w:hAnsi="Times New Roman" w:cs="Times New Roman"/>
          <w:b/>
          <w:spacing w:val="-5"/>
        </w:rPr>
        <w:t xml:space="preserve"> </w:t>
      </w:r>
      <w:r w:rsidRPr="00F8592E">
        <w:rPr>
          <w:rFonts w:ascii="Times New Roman" w:hAnsi="Times New Roman" w:cs="Times New Roman"/>
          <w:b/>
        </w:rPr>
        <w:t>of</w:t>
      </w:r>
      <w:r w:rsidRPr="00F8592E">
        <w:rPr>
          <w:rFonts w:ascii="Times New Roman" w:hAnsi="Times New Roman" w:cs="Times New Roman"/>
          <w:b/>
          <w:spacing w:val="-3"/>
        </w:rPr>
        <w:t xml:space="preserve"> </w:t>
      </w:r>
      <w:r w:rsidRPr="00F8592E">
        <w:rPr>
          <w:rFonts w:ascii="Times New Roman" w:hAnsi="Times New Roman" w:cs="Times New Roman"/>
          <w:b/>
        </w:rPr>
        <w:t>the</w:t>
      </w:r>
      <w:r w:rsidRPr="00F8592E">
        <w:rPr>
          <w:rFonts w:ascii="Times New Roman" w:hAnsi="Times New Roman" w:cs="Times New Roman"/>
          <w:b/>
          <w:spacing w:val="-5"/>
        </w:rPr>
        <w:t xml:space="preserve"> </w:t>
      </w:r>
      <w:r w:rsidRPr="00F8592E">
        <w:rPr>
          <w:rFonts w:ascii="Times New Roman" w:hAnsi="Times New Roman" w:cs="Times New Roman"/>
          <w:b/>
        </w:rPr>
        <w:t>probability</w:t>
      </w:r>
      <w:r w:rsidRPr="00F8592E">
        <w:rPr>
          <w:rFonts w:ascii="Times New Roman" w:hAnsi="Times New Roman" w:cs="Times New Roman"/>
          <w:b/>
          <w:spacing w:val="-5"/>
        </w:rPr>
        <w:t xml:space="preserve"> </w:t>
      </w:r>
      <w:r w:rsidRPr="00F8592E">
        <w:rPr>
          <w:rFonts w:ascii="Times New Roman" w:hAnsi="Times New Roman" w:cs="Times New Roman"/>
          <w:b/>
        </w:rPr>
        <w:t>of</w:t>
      </w:r>
      <w:r w:rsidRPr="00F8592E">
        <w:rPr>
          <w:rFonts w:ascii="Times New Roman" w:hAnsi="Times New Roman" w:cs="Times New Roman"/>
          <w:b/>
          <w:spacing w:val="-4"/>
        </w:rPr>
        <w:t xml:space="preserve"> </w:t>
      </w:r>
      <w:r w:rsidR="0016050A">
        <w:rPr>
          <w:rFonts w:ascii="Times New Roman" w:hAnsi="Times New Roman" w:cs="Times New Roman"/>
          <w:b/>
        </w:rPr>
        <w:t>women's</w:t>
      </w:r>
      <w:r w:rsidRPr="00F8592E">
        <w:rPr>
          <w:rFonts w:ascii="Times New Roman" w:hAnsi="Times New Roman" w:cs="Times New Roman"/>
          <w:b/>
          <w:spacing w:val="-4"/>
        </w:rPr>
        <w:t xml:space="preserve"> </w:t>
      </w:r>
      <w:r w:rsidRPr="00F8592E">
        <w:rPr>
          <w:rFonts w:ascii="Times New Roman" w:hAnsi="Times New Roman" w:cs="Times New Roman"/>
          <w:b/>
        </w:rPr>
        <w:t>participation</w:t>
      </w:r>
      <w:r w:rsidRPr="00F8592E">
        <w:rPr>
          <w:rFonts w:ascii="Times New Roman" w:hAnsi="Times New Roman" w:cs="Times New Roman"/>
          <w:b/>
          <w:spacing w:val="-4"/>
        </w:rPr>
        <w:t xml:space="preserve"> </w:t>
      </w:r>
      <w:r w:rsidRPr="00F8592E">
        <w:rPr>
          <w:rFonts w:ascii="Times New Roman" w:hAnsi="Times New Roman" w:cs="Times New Roman"/>
          <w:b/>
        </w:rPr>
        <w:t>in</w:t>
      </w:r>
      <w:r w:rsidRPr="00F8592E">
        <w:rPr>
          <w:rFonts w:ascii="Times New Roman" w:hAnsi="Times New Roman" w:cs="Times New Roman"/>
          <w:b/>
          <w:spacing w:val="-5"/>
        </w:rPr>
        <w:t xml:space="preserve"> </w:t>
      </w:r>
      <w:r w:rsidRPr="00F8592E">
        <w:rPr>
          <w:rFonts w:ascii="Times New Roman" w:hAnsi="Times New Roman" w:cs="Times New Roman"/>
          <w:b/>
        </w:rPr>
        <w:t>household</w:t>
      </w:r>
      <w:r w:rsidRPr="00F8592E">
        <w:rPr>
          <w:rFonts w:ascii="Times New Roman" w:hAnsi="Times New Roman" w:cs="Times New Roman"/>
          <w:b/>
          <w:spacing w:val="-5"/>
        </w:rPr>
        <w:t xml:space="preserve"> </w:t>
      </w:r>
      <w:r w:rsidRPr="00F8592E">
        <w:rPr>
          <w:rFonts w:ascii="Times New Roman" w:hAnsi="Times New Roman" w:cs="Times New Roman"/>
          <w:b/>
        </w:rPr>
        <w:t xml:space="preserve">financial </w:t>
      </w:r>
      <w:r w:rsidR="0016050A">
        <w:rPr>
          <w:rFonts w:ascii="Times New Roman" w:hAnsi="Times New Roman" w:cs="Times New Roman"/>
          <w:b/>
        </w:rPr>
        <w:t>decision-making</w:t>
      </w:r>
      <w:r w:rsidRPr="00F8592E">
        <w:rPr>
          <w:rFonts w:ascii="Times New Roman" w:hAnsi="Times New Roman" w:cs="Times New Roman"/>
          <w:b/>
        </w:rPr>
        <w:t xml:space="preserve"> by Self-help group members</w:t>
      </w:r>
      <w:r w:rsidRPr="00F8592E">
        <w:rPr>
          <w:rFonts w:ascii="Times New Roman" w:hAnsi="Times New Roman" w:cs="Times New Roman"/>
          <w:b/>
        </w:rPr>
        <w:tab/>
      </w:r>
      <w:r w:rsidRPr="00F8592E">
        <w:rPr>
          <w:rFonts w:ascii="Times New Roman" w:hAnsi="Times New Roman" w:cs="Times New Roman"/>
          <w:b/>
        </w:rPr>
        <w:tab/>
      </w:r>
      <w:r w:rsidRPr="00F8592E">
        <w:rPr>
          <w:rFonts w:ascii="Times New Roman" w:hAnsi="Times New Roman" w:cs="Times New Roman"/>
          <w:b/>
        </w:rPr>
        <w:tab/>
      </w:r>
    </w:p>
    <w:tbl>
      <w:tblPr>
        <w:tblW w:w="885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7"/>
        <w:gridCol w:w="1770"/>
        <w:gridCol w:w="898"/>
        <w:gridCol w:w="1087"/>
        <w:gridCol w:w="1154"/>
        <w:gridCol w:w="1215"/>
        <w:gridCol w:w="828"/>
        <w:gridCol w:w="1480"/>
      </w:tblGrid>
      <w:tr w:rsidR="00DC1ED3" w:rsidRPr="00F8592E" w14:paraId="75DC0B21" w14:textId="77777777" w:rsidTr="00F266E5">
        <w:trPr>
          <w:trHeight w:val="438"/>
        </w:trPr>
        <w:tc>
          <w:tcPr>
            <w:tcW w:w="2197" w:type="dxa"/>
            <w:gridSpan w:val="2"/>
            <w:vMerge w:val="restart"/>
          </w:tcPr>
          <w:p w14:paraId="7D9289D4" w14:textId="2E532836" w:rsidR="00DC1ED3" w:rsidRPr="00F8592E" w:rsidRDefault="00DC1ED3"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b/>
                <w:spacing w:val="-2"/>
              </w:rPr>
              <w:t>Variables</w:t>
            </w:r>
          </w:p>
        </w:tc>
        <w:tc>
          <w:tcPr>
            <w:tcW w:w="3139" w:type="dxa"/>
            <w:gridSpan w:val="3"/>
          </w:tcPr>
          <w:p w14:paraId="0F9012F9" w14:textId="75314006" w:rsidR="00DC1ED3" w:rsidRPr="00F8592E" w:rsidRDefault="00DC1ED3" w:rsidP="00CE7990">
            <w:pPr>
              <w:pStyle w:val="TableParagraph"/>
              <w:spacing w:line="360" w:lineRule="auto"/>
              <w:ind w:left="121"/>
              <w:jc w:val="both"/>
              <w:rPr>
                <w:rFonts w:ascii="Times New Roman" w:hAnsi="Times New Roman" w:cs="Times New Roman"/>
                <w:b/>
                <w:spacing w:val="-2"/>
                <w:sz w:val="24"/>
                <w:szCs w:val="24"/>
              </w:rPr>
            </w:pPr>
            <w:r w:rsidRPr="00F8592E">
              <w:rPr>
                <w:rFonts w:ascii="Times New Roman" w:hAnsi="Times New Roman" w:cs="Times New Roman"/>
                <w:b/>
              </w:rPr>
              <w:t>Household</w:t>
            </w:r>
            <w:r w:rsidRPr="00F8592E">
              <w:rPr>
                <w:rFonts w:ascii="Times New Roman" w:hAnsi="Times New Roman" w:cs="Times New Roman"/>
                <w:b/>
                <w:spacing w:val="-13"/>
              </w:rPr>
              <w:t xml:space="preserve"> </w:t>
            </w:r>
            <w:r w:rsidRPr="00F8592E">
              <w:rPr>
                <w:rFonts w:ascii="Times New Roman" w:hAnsi="Times New Roman" w:cs="Times New Roman"/>
                <w:b/>
                <w:spacing w:val="-2"/>
              </w:rPr>
              <w:t>Decision</w:t>
            </w:r>
          </w:p>
        </w:tc>
        <w:tc>
          <w:tcPr>
            <w:tcW w:w="3523" w:type="dxa"/>
            <w:gridSpan w:val="3"/>
          </w:tcPr>
          <w:p w14:paraId="59218444" w14:textId="525D05D0" w:rsidR="00DC1ED3" w:rsidRPr="00F8592E" w:rsidRDefault="00DC1ED3" w:rsidP="00CE7990">
            <w:pPr>
              <w:pStyle w:val="TableParagraph"/>
              <w:spacing w:line="360" w:lineRule="auto"/>
              <w:ind w:left="110"/>
              <w:jc w:val="both"/>
              <w:rPr>
                <w:rFonts w:ascii="Times New Roman" w:hAnsi="Times New Roman" w:cs="Times New Roman"/>
                <w:b/>
                <w:spacing w:val="-2"/>
                <w:sz w:val="24"/>
                <w:szCs w:val="24"/>
              </w:rPr>
            </w:pPr>
            <w:r w:rsidRPr="00F8592E">
              <w:rPr>
                <w:rFonts w:ascii="Times New Roman" w:hAnsi="Times New Roman" w:cs="Times New Roman"/>
                <w:b/>
              </w:rPr>
              <w:t>Financial</w:t>
            </w:r>
            <w:r w:rsidRPr="00F8592E">
              <w:rPr>
                <w:rFonts w:ascii="Times New Roman" w:hAnsi="Times New Roman" w:cs="Times New Roman"/>
                <w:b/>
                <w:spacing w:val="-11"/>
              </w:rPr>
              <w:t xml:space="preserve"> </w:t>
            </w:r>
            <w:r w:rsidRPr="00F8592E">
              <w:rPr>
                <w:rFonts w:ascii="Times New Roman" w:hAnsi="Times New Roman" w:cs="Times New Roman"/>
                <w:b/>
                <w:spacing w:val="-2"/>
              </w:rPr>
              <w:t>Decision</w:t>
            </w:r>
          </w:p>
        </w:tc>
      </w:tr>
      <w:tr w:rsidR="00DC1ED3" w:rsidRPr="00F8592E" w14:paraId="7F11387B" w14:textId="77777777" w:rsidTr="00F266E5">
        <w:trPr>
          <w:trHeight w:val="438"/>
        </w:trPr>
        <w:tc>
          <w:tcPr>
            <w:tcW w:w="2197" w:type="dxa"/>
            <w:gridSpan w:val="2"/>
            <w:vMerge/>
          </w:tcPr>
          <w:p w14:paraId="394FC541" w14:textId="77777777" w:rsidR="00DC1ED3" w:rsidRPr="00F8592E" w:rsidRDefault="00DC1ED3" w:rsidP="00CE7990">
            <w:pPr>
              <w:pStyle w:val="TableParagraph"/>
              <w:spacing w:line="360" w:lineRule="auto"/>
              <w:jc w:val="both"/>
              <w:rPr>
                <w:rFonts w:ascii="Times New Roman" w:hAnsi="Times New Roman" w:cs="Times New Roman"/>
                <w:sz w:val="24"/>
                <w:szCs w:val="24"/>
              </w:rPr>
            </w:pPr>
          </w:p>
        </w:tc>
        <w:tc>
          <w:tcPr>
            <w:tcW w:w="898" w:type="dxa"/>
          </w:tcPr>
          <w:p w14:paraId="444F26F4" w14:textId="77777777" w:rsidR="00DC1ED3" w:rsidRPr="00F8592E" w:rsidRDefault="00DC1ED3" w:rsidP="00CE7990">
            <w:pPr>
              <w:pStyle w:val="TableParagraph"/>
              <w:spacing w:line="360" w:lineRule="auto"/>
              <w:ind w:left="108"/>
              <w:jc w:val="both"/>
              <w:rPr>
                <w:rFonts w:ascii="Times New Roman" w:hAnsi="Times New Roman" w:cs="Times New Roman"/>
                <w:b/>
                <w:sz w:val="24"/>
                <w:szCs w:val="24"/>
              </w:rPr>
            </w:pPr>
            <w:r w:rsidRPr="00F8592E">
              <w:rPr>
                <w:rFonts w:ascii="Times New Roman" w:hAnsi="Times New Roman" w:cs="Times New Roman"/>
                <w:b/>
                <w:spacing w:val="-4"/>
                <w:sz w:val="24"/>
                <w:szCs w:val="24"/>
              </w:rPr>
              <w:t xml:space="preserve">Logit </w:t>
            </w:r>
            <w:r w:rsidRPr="00F8592E">
              <w:rPr>
                <w:rFonts w:ascii="Times New Roman" w:hAnsi="Times New Roman" w:cs="Times New Roman"/>
                <w:b/>
                <w:spacing w:val="-2"/>
                <w:sz w:val="24"/>
                <w:szCs w:val="24"/>
              </w:rPr>
              <w:t>Coefficient</w:t>
            </w:r>
          </w:p>
        </w:tc>
        <w:tc>
          <w:tcPr>
            <w:tcW w:w="1087" w:type="dxa"/>
          </w:tcPr>
          <w:p w14:paraId="2B963E67" w14:textId="77777777" w:rsidR="00DC1ED3" w:rsidRPr="00F8592E" w:rsidRDefault="00DC1ED3" w:rsidP="00CE7990">
            <w:pPr>
              <w:pStyle w:val="TableParagraph"/>
              <w:spacing w:line="360" w:lineRule="auto"/>
              <w:ind w:left="191"/>
              <w:jc w:val="both"/>
              <w:rPr>
                <w:rFonts w:ascii="Times New Roman" w:hAnsi="Times New Roman" w:cs="Times New Roman"/>
                <w:b/>
                <w:sz w:val="24"/>
                <w:szCs w:val="24"/>
              </w:rPr>
            </w:pPr>
            <w:r w:rsidRPr="00F8592E">
              <w:rPr>
                <w:rFonts w:ascii="Times New Roman" w:hAnsi="Times New Roman" w:cs="Times New Roman"/>
                <w:b/>
                <w:spacing w:val="-2"/>
                <w:sz w:val="24"/>
                <w:szCs w:val="24"/>
              </w:rPr>
              <w:t>t-value</w:t>
            </w:r>
          </w:p>
        </w:tc>
        <w:tc>
          <w:tcPr>
            <w:tcW w:w="1154" w:type="dxa"/>
          </w:tcPr>
          <w:p w14:paraId="3DE4AE24" w14:textId="77777777" w:rsidR="00DC1ED3" w:rsidRPr="00F8592E" w:rsidRDefault="00DC1ED3" w:rsidP="00CE7990">
            <w:pPr>
              <w:pStyle w:val="TableParagraph"/>
              <w:spacing w:line="360" w:lineRule="auto"/>
              <w:ind w:left="121"/>
              <w:jc w:val="both"/>
              <w:rPr>
                <w:rFonts w:ascii="Times New Roman" w:hAnsi="Times New Roman" w:cs="Times New Roman"/>
                <w:b/>
                <w:sz w:val="24"/>
                <w:szCs w:val="24"/>
              </w:rPr>
            </w:pPr>
            <w:r w:rsidRPr="00F8592E">
              <w:rPr>
                <w:rFonts w:ascii="Times New Roman" w:hAnsi="Times New Roman" w:cs="Times New Roman"/>
                <w:b/>
                <w:spacing w:val="-2"/>
                <w:sz w:val="24"/>
                <w:szCs w:val="24"/>
              </w:rPr>
              <w:t>Exponential</w:t>
            </w:r>
          </w:p>
        </w:tc>
        <w:tc>
          <w:tcPr>
            <w:tcW w:w="1215" w:type="dxa"/>
          </w:tcPr>
          <w:p w14:paraId="08F961D0" w14:textId="77777777" w:rsidR="00DC1ED3" w:rsidRPr="00F8592E" w:rsidRDefault="00DC1ED3" w:rsidP="00CE7990">
            <w:pPr>
              <w:pStyle w:val="TableParagraph"/>
              <w:spacing w:line="360" w:lineRule="auto"/>
              <w:ind w:left="127"/>
              <w:jc w:val="both"/>
              <w:rPr>
                <w:rFonts w:ascii="Times New Roman" w:hAnsi="Times New Roman" w:cs="Times New Roman"/>
                <w:b/>
                <w:sz w:val="24"/>
                <w:szCs w:val="24"/>
              </w:rPr>
            </w:pPr>
            <w:r w:rsidRPr="00F8592E">
              <w:rPr>
                <w:rFonts w:ascii="Times New Roman" w:hAnsi="Times New Roman" w:cs="Times New Roman"/>
                <w:b/>
                <w:spacing w:val="-4"/>
                <w:sz w:val="24"/>
                <w:szCs w:val="24"/>
              </w:rPr>
              <w:t xml:space="preserve">Logit </w:t>
            </w:r>
            <w:r w:rsidRPr="00F8592E">
              <w:rPr>
                <w:rFonts w:ascii="Times New Roman" w:hAnsi="Times New Roman" w:cs="Times New Roman"/>
                <w:b/>
                <w:spacing w:val="-2"/>
                <w:sz w:val="24"/>
                <w:szCs w:val="24"/>
              </w:rPr>
              <w:t>Coefficient</w:t>
            </w:r>
          </w:p>
        </w:tc>
        <w:tc>
          <w:tcPr>
            <w:tcW w:w="828" w:type="dxa"/>
          </w:tcPr>
          <w:p w14:paraId="622A2E05" w14:textId="77777777" w:rsidR="00DC1ED3" w:rsidRPr="00F8592E" w:rsidRDefault="00DC1ED3" w:rsidP="00CE7990">
            <w:pPr>
              <w:pStyle w:val="TableParagraph"/>
              <w:spacing w:line="360" w:lineRule="auto"/>
              <w:ind w:left="110"/>
              <w:jc w:val="both"/>
              <w:rPr>
                <w:rFonts w:ascii="Times New Roman" w:hAnsi="Times New Roman" w:cs="Times New Roman"/>
                <w:b/>
                <w:sz w:val="24"/>
                <w:szCs w:val="24"/>
              </w:rPr>
            </w:pPr>
            <w:r w:rsidRPr="00F8592E">
              <w:rPr>
                <w:rFonts w:ascii="Times New Roman" w:hAnsi="Times New Roman" w:cs="Times New Roman"/>
                <w:b/>
                <w:spacing w:val="-2"/>
                <w:sz w:val="24"/>
                <w:szCs w:val="24"/>
              </w:rPr>
              <w:t>t-value</w:t>
            </w:r>
          </w:p>
        </w:tc>
        <w:tc>
          <w:tcPr>
            <w:tcW w:w="1480" w:type="dxa"/>
          </w:tcPr>
          <w:p w14:paraId="07345E45" w14:textId="77777777" w:rsidR="00DC1ED3" w:rsidRPr="00F8592E" w:rsidRDefault="00DC1ED3" w:rsidP="00CE7990">
            <w:pPr>
              <w:pStyle w:val="TableParagraph"/>
              <w:spacing w:line="360" w:lineRule="auto"/>
              <w:ind w:left="110"/>
              <w:jc w:val="both"/>
              <w:rPr>
                <w:rFonts w:ascii="Times New Roman" w:hAnsi="Times New Roman" w:cs="Times New Roman"/>
                <w:b/>
                <w:sz w:val="24"/>
                <w:szCs w:val="24"/>
              </w:rPr>
            </w:pPr>
            <w:r w:rsidRPr="00F8592E">
              <w:rPr>
                <w:rFonts w:ascii="Times New Roman" w:hAnsi="Times New Roman" w:cs="Times New Roman"/>
                <w:b/>
                <w:spacing w:val="-2"/>
                <w:sz w:val="24"/>
                <w:szCs w:val="24"/>
              </w:rPr>
              <w:t>Exponential</w:t>
            </w:r>
          </w:p>
        </w:tc>
      </w:tr>
      <w:tr w:rsidR="00A630DD" w:rsidRPr="00F8592E" w14:paraId="3896FAAF" w14:textId="77777777" w:rsidTr="00F266E5">
        <w:trPr>
          <w:trHeight w:val="234"/>
        </w:trPr>
        <w:tc>
          <w:tcPr>
            <w:tcW w:w="427" w:type="dxa"/>
          </w:tcPr>
          <w:p w14:paraId="52B0C875" w14:textId="77777777" w:rsidR="00A630DD" w:rsidRPr="00F8592E" w:rsidRDefault="00A630DD" w:rsidP="00CE7990">
            <w:pPr>
              <w:pStyle w:val="TableParagraph"/>
              <w:spacing w:before="2"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1</w:t>
            </w:r>
          </w:p>
        </w:tc>
        <w:tc>
          <w:tcPr>
            <w:tcW w:w="1770" w:type="dxa"/>
          </w:tcPr>
          <w:p w14:paraId="6307216B" w14:textId="6BCBA645" w:rsidR="00A630DD" w:rsidRPr="00F8592E" w:rsidRDefault="00A630DD" w:rsidP="00CE7990">
            <w:pPr>
              <w:pStyle w:val="TableParagraph"/>
              <w:spacing w:before="2"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Age</w:t>
            </w:r>
            <w:r w:rsidRPr="00F8592E">
              <w:rPr>
                <w:rFonts w:ascii="Times New Roman" w:hAnsi="Times New Roman" w:cs="Times New Roman"/>
                <w:spacing w:val="-1"/>
                <w:sz w:val="24"/>
                <w:szCs w:val="24"/>
              </w:rPr>
              <w:t xml:space="preserve"> </w:t>
            </w:r>
            <w:r w:rsidRPr="00F8592E">
              <w:rPr>
                <w:rFonts w:ascii="Times New Roman" w:hAnsi="Times New Roman" w:cs="Times New Roman"/>
                <w:sz w:val="24"/>
                <w:szCs w:val="24"/>
              </w:rPr>
              <w:t>of</w:t>
            </w:r>
            <w:r w:rsidRPr="00F8592E">
              <w:rPr>
                <w:rFonts w:ascii="Times New Roman" w:hAnsi="Times New Roman" w:cs="Times New Roman"/>
                <w:spacing w:val="2"/>
                <w:sz w:val="24"/>
                <w:szCs w:val="24"/>
              </w:rPr>
              <w:t xml:space="preserve"> </w:t>
            </w:r>
            <w:r w:rsidRPr="00F8592E">
              <w:rPr>
                <w:rFonts w:ascii="Times New Roman" w:hAnsi="Times New Roman" w:cs="Times New Roman"/>
                <w:spacing w:val="-5"/>
                <w:sz w:val="24"/>
                <w:szCs w:val="24"/>
              </w:rPr>
              <w:t>the</w:t>
            </w:r>
            <w:r w:rsidR="00F266E5" w:rsidRPr="00F8592E">
              <w:rPr>
                <w:rFonts w:ascii="Times New Roman" w:hAnsi="Times New Roman" w:cs="Times New Roman"/>
                <w:spacing w:val="-2"/>
                <w:sz w:val="24"/>
                <w:szCs w:val="24"/>
              </w:rPr>
              <w:t xml:space="preserve"> Women</w:t>
            </w:r>
          </w:p>
        </w:tc>
        <w:tc>
          <w:tcPr>
            <w:tcW w:w="898" w:type="dxa"/>
          </w:tcPr>
          <w:p w14:paraId="2399FBCF" w14:textId="77777777" w:rsidR="00A630DD" w:rsidRPr="00F8592E" w:rsidRDefault="00A630DD" w:rsidP="00CE7990">
            <w:pPr>
              <w:pStyle w:val="TableParagraph"/>
              <w:spacing w:before="2"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0.28</w:t>
            </w:r>
          </w:p>
        </w:tc>
        <w:tc>
          <w:tcPr>
            <w:tcW w:w="1087" w:type="dxa"/>
          </w:tcPr>
          <w:p w14:paraId="655E0A4A" w14:textId="77777777" w:rsidR="00A630DD" w:rsidRPr="00F8592E" w:rsidRDefault="00A630DD" w:rsidP="00CE7990">
            <w:pPr>
              <w:pStyle w:val="TableParagraph"/>
              <w:spacing w:before="2"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2.24**</w:t>
            </w:r>
          </w:p>
        </w:tc>
        <w:tc>
          <w:tcPr>
            <w:tcW w:w="1154" w:type="dxa"/>
          </w:tcPr>
          <w:p w14:paraId="63BDADC5" w14:textId="77777777" w:rsidR="00A630DD" w:rsidRPr="00F8592E" w:rsidRDefault="00A630DD" w:rsidP="00CE7990">
            <w:pPr>
              <w:pStyle w:val="TableParagraph"/>
              <w:spacing w:before="2"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1.36</w:t>
            </w:r>
          </w:p>
        </w:tc>
        <w:tc>
          <w:tcPr>
            <w:tcW w:w="1215" w:type="dxa"/>
          </w:tcPr>
          <w:p w14:paraId="7EC04630" w14:textId="77777777" w:rsidR="00A630DD" w:rsidRPr="00F8592E" w:rsidRDefault="00A630DD" w:rsidP="00CE7990">
            <w:pPr>
              <w:pStyle w:val="TableParagraph"/>
              <w:spacing w:before="2"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0.32</w:t>
            </w:r>
          </w:p>
        </w:tc>
        <w:tc>
          <w:tcPr>
            <w:tcW w:w="828" w:type="dxa"/>
          </w:tcPr>
          <w:p w14:paraId="3151A7A9" w14:textId="77777777" w:rsidR="00A630DD" w:rsidRPr="00F8592E" w:rsidRDefault="00A630DD" w:rsidP="00CE7990">
            <w:pPr>
              <w:pStyle w:val="TableParagraph"/>
              <w:spacing w:before="2" w:line="360" w:lineRule="auto"/>
              <w:ind w:left="110"/>
              <w:jc w:val="both"/>
              <w:rPr>
                <w:rFonts w:ascii="Times New Roman" w:hAnsi="Times New Roman" w:cs="Times New Roman"/>
                <w:sz w:val="24"/>
                <w:szCs w:val="24"/>
              </w:rPr>
            </w:pPr>
            <w:r w:rsidRPr="00F8592E">
              <w:rPr>
                <w:rFonts w:ascii="Times New Roman" w:hAnsi="Times New Roman" w:cs="Times New Roman"/>
                <w:spacing w:val="-2"/>
                <w:sz w:val="24"/>
                <w:szCs w:val="24"/>
              </w:rPr>
              <w:t>3.21**</w:t>
            </w:r>
          </w:p>
        </w:tc>
        <w:tc>
          <w:tcPr>
            <w:tcW w:w="1480" w:type="dxa"/>
          </w:tcPr>
          <w:p w14:paraId="2499BA90" w14:textId="77777777" w:rsidR="00A630DD" w:rsidRPr="00F8592E" w:rsidRDefault="00A630DD" w:rsidP="00CE7990">
            <w:pPr>
              <w:pStyle w:val="TableParagraph"/>
              <w:spacing w:before="2"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1.46</w:t>
            </w:r>
          </w:p>
        </w:tc>
      </w:tr>
      <w:tr w:rsidR="00A630DD" w:rsidRPr="00F8592E" w14:paraId="102293DF" w14:textId="77777777" w:rsidTr="00F266E5">
        <w:trPr>
          <w:trHeight w:val="218"/>
        </w:trPr>
        <w:tc>
          <w:tcPr>
            <w:tcW w:w="427" w:type="dxa"/>
          </w:tcPr>
          <w:p w14:paraId="20040EBB"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2</w:t>
            </w:r>
          </w:p>
        </w:tc>
        <w:tc>
          <w:tcPr>
            <w:tcW w:w="1770" w:type="dxa"/>
          </w:tcPr>
          <w:p w14:paraId="56B5E044" w14:textId="3790A542"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Education</w:t>
            </w:r>
            <w:r w:rsidRPr="00F8592E">
              <w:rPr>
                <w:rFonts w:ascii="Times New Roman" w:hAnsi="Times New Roman" w:cs="Times New Roman"/>
                <w:spacing w:val="-5"/>
                <w:sz w:val="24"/>
                <w:szCs w:val="24"/>
              </w:rPr>
              <w:t xml:space="preserve"> 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the</w:t>
            </w:r>
            <w:r w:rsidR="00F266E5" w:rsidRPr="00F8592E">
              <w:rPr>
                <w:rFonts w:ascii="Times New Roman" w:hAnsi="Times New Roman" w:cs="Times New Roman"/>
                <w:spacing w:val="-5"/>
                <w:sz w:val="24"/>
                <w:szCs w:val="24"/>
              </w:rPr>
              <w:t xml:space="preserve"> </w:t>
            </w:r>
            <w:r w:rsidR="00F266E5" w:rsidRPr="00F8592E">
              <w:rPr>
                <w:rFonts w:ascii="Times New Roman" w:hAnsi="Times New Roman" w:cs="Times New Roman"/>
                <w:spacing w:val="-4"/>
                <w:sz w:val="24"/>
                <w:szCs w:val="24"/>
              </w:rPr>
              <w:t>Women</w:t>
            </w:r>
          </w:p>
        </w:tc>
        <w:tc>
          <w:tcPr>
            <w:tcW w:w="898" w:type="dxa"/>
          </w:tcPr>
          <w:p w14:paraId="1A6983B8"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0.62</w:t>
            </w:r>
          </w:p>
        </w:tc>
        <w:tc>
          <w:tcPr>
            <w:tcW w:w="1087" w:type="dxa"/>
          </w:tcPr>
          <w:p w14:paraId="5CEEFCB7"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4.26*</w:t>
            </w:r>
          </w:p>
        </w:tc>
        <w:tc>
          <w:tcPr>
            <w:tcW w:w="1154" w:type="dxa"/>
          </w:tcPr>
          <w:p w14:paraId="5761CE46"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1.42</w:t>
            </w:r>
          </w:p>
        </w:tc>
        <w:tc>
          <w:tcPr>
            <w:tcW w:w="1215" w:type="dxa"/>
          </w:tcPr>
          <w:p w14:paraId="5E332C71"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0.42</w:t>
            </w:r>
          </w:p>
        </w:tc>
        <w:tc>
          <w:tcPr>
            <w:tcW w:w="828" w:type="dxa"/>
          </w:tcPr>
          <w:p w14:paraId="6C3CE329"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2"/>
                <w:sz w:val="24"/>
                <w:szCs w:val="24"/>
              </w:rPr>
              <w:t>4.64*</w:t>
            </w:r>
          </w:p>
        </w:tc>
        <w:tc>
          <w:tcPr>
            <w:tcW w:w="1480" w:type="dxa"/>
          </w:tcPr>
          <w:p w14:paraId="76E37C40"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2.75</w:t>
            </w:r>
          </w:p>
        </w:tc>
      </w:tr>
      <w:tr w:rsidR="00A630DD" w:rsidRPr="00F8592E" w14:paraId="6C843195" w14:textId="77777777" w:rsidTr="00F266E5">
        <w:trPr>
          <w:trHeight w:val="218"/>
        </w:trPr>
        <w:tc>
          <w:tcPr>
            <w:tcW w:w="427" w:type="dxa"/>
          </w:tcPr>
          <w:p w14:paraId="259B8D05"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3</w:t>
            </w:r>
          </w:p>
        </w:tc>
        <w:tc>
          <w:tcPr>
            <w:tcW w:w="1770" w:type="dxa"/>
          </w:tcPr>
          <w:p w14:paraId="5B7DC4DE" w14:textId="03B14DB6"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Education</w:t>
            </w:r>
            <w:r w:rsidRPr="00F8592E">
              <w:rPr>
                <w:rFonts w:ascii="Times New Roman" w:hAnsi="Times New Roman" w:cs="Times New Roman"/>
                <w:spacing w:val="-5"/>
                <w:sz w:val="24"/>
                <w:szCs w:val="24"/>
              </w:rPr>
              <w:t xml:space="preserve"> 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the</w:t>
            </w:r>
            <w:r w:rsidR="00F266E5" w:rsidRPr="00F8592E">
              <w:rPr>
                <w:rFonts w:ascii="Times New Roman" w:hAnsi="Times New Roman" w:cs="Times New Roman"/>
                <w:spacing w:val="-1"/>
                <w:sz w:val="24"/>
                <w:szCs w:val="24"/>
              </w:rPr>
              <w:t xml:space="preserve"> </w:t>
            </w:r>
            <w:r w:rsidR="00F266E5" w:rsidRPr="00F8592E">
              <w:rPr>
                <w:rFonts w:ascii="Times New Roman" w:hAnsi="Times New Roman" w:cs="Times New Roman"/>
                <w:spacing w:val="-2"/>
                <w:sz w:val="24"/>
                <w:szCs w:val="24"/>
              </w:rPr>
              <w:t>Husband</w:t>
            </w:r>
          </w:p>
        </w:tc>
        <w:tc>
          <w:tcPr>
            <w:tcW w:w="898" w:type="dxa"/>
          </w:tcPr>
          <w:p w14:paraId="02F66081"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0.24</w:t>
            </w:r>
          </w:p>
        </w:tc>
        <w:tc>
          <w:tcPr>
            <w:tcW w:w="1087" w:type="dxa"/>
          </w:tcPr>
          <w:p w14:paraId="40E0DEE6"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2.24**</w:t>
            </w:r>
          </w:p>
        </w:tc>
        <w:tc>
          <w:tcPr>
            <w:tcW w:w="1154" w:type="dxa"/>
          </w:tcPr>
          <w:p w14:paraId="0DD3F394"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1.32</w:t>
            </w:r>
          </w:p>
        </w:tc>
        <w:tc>
          <w:tcPr>
            <w:tcW w:w="1215" w:type="dxa"/>
          </w:tcPr>
          <w:p w14:paraId="17342CF7"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0.082</w:t>
            </w:r>
          </w:p>
        </w:tc>
        <w:tc>
          <w:tcPr>
            <w:tcW w:w="828" w:type="dxa"/>
          </w:tcPr>
          <w:p w14:paraId="47ADBC0C"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1.85</w:t>
            </w:r>
          </w:p>
        </w:tc>
        <w:tc>
          <w:tcPr>
            <w:tcW w:w="1480" w:type="dxa"/>
          </w:tcPr>
          <w:p w14:paraId="6F13FAAA"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2.06</w:t>
            </w:r>
          </w:p>
        </w:tc>
      </w:tr>
      <w:tr w:rsidR="00A630DD" w:rsidRPr="00F8592E" w14:paraId="244981C1" w14:textId="77777777" w:rsidTr="00F266E5">
        <w:trPr>
          <w:trHeight w:val="218"/>
        </w:trPr>
        <w:tc>
          <w:tcPr>
            <w:tcW w:w="427" w:type="dxa"/>
          </w:tcPr>
          <w:p w14:paraId="3CAF5BDA"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4</w:t>
            </w:r>
          </w:p>
        </w:tc>
        <w:tc>
          <w:tcPr>
            <w:tcW w:w="1770" w:type="dxa"/>
          </w:tcPr>
          <w:p w14:paraId="2E637E02" w14:textId="1D924D25"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Number</w:t>
            </w:r>
            <w:r w:rsidRPr="00F8592E">
              <w:rPr>
                <w:rFonts w:ascii="Times New Roman" w:hAnsi="Times New Roman" w:cs="Times New Roman"/>
                <w:spacing w:val="-6"/>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Adult</w:t>
            </w:r>
            <w:r w:rsidR="00F266E5" w:rsidRPr="00F8592E">
              <w:rPr>
                <w:rFonts w:ascii="Times New Roman" w:hAnsi="Times New Roman" w:cs="Times New Roman"/>
                <w:spacing w:val="-2"/>
                <w:sz w:val="24"/>
                <w:szCs w:val="24"/>
              </w:rPr>
              <w:t xml:space="preserve"> Males</w:t>
            </w:r>
            <w:r w:rsidR="00F266E5" w:rsidRPr="00F8592E">
              <w:rPr>
                <w:rFonts w:ascii="Times New Roman" w:hAnsi="Times New Roman" w:cs="Times New Roman"/>
                <w:sz w:val="24"/>
                <w:szCs w:val="24"/>
              </w:rPr>
              <w:t xml:space="preserve"> in</w:t>
            </w:r>
            <w:r w:rsidR="00F266E5" w:rsidRPr="00F8592E">
              <w:rPr>
                <w:rFonts w:ascii="Times New Roman" w:hAnsi="Times New Roman" w:cs="Times New Roman"/>
                <w:spacing w:val="-1"/>
                <w:sz w:val="24"/>
                <w:szCs w:val="24"/>
              </w:rPr>
              <w:t xml:space="preserve"> </w:t>
            </w:r>
            <w:r w:rsidR="00F266E5" w:rsidRPr="00F8592E">
              <w:rPr>
                <w:rFonts w:ascii="Times New Roman" w:hAnsi="Times New Roman" w:cs="Times New Roman"/>
                <w:sz w:val="24"/>
                <w:szCs w:val="24"/>
              </w:rPr>
              <w:t xml:space="preserve">the </w:t>
            </w:r>
            <w:r w:rsidR="00F266E5" w:rsidRPr="00F8592E">
              <w:rPr>
                <w:rFonts w:ascii="Times New Roman" w:hAnsi="Times New Roman" w:cs="Times New Roman"/>
                <w:spacing w:val="-2"/>
                <w:sz w:val="24"/>
                <w:szCs w:val="24"/>
              </w:rPr>
              <w:t>Family</w:t>
            </w:r>
          </w:p>
        </w:tc>
        <w:tc>
          <w:tcPr>
            <w:tcW w:w="898" w:type="dxa"/>
          </w:tcPr>
          <w:p w14:paraId="39E5D4F7"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0.42</w:t>
            </w:r>
          </w:p>
        </w:tc>
        <w:tc>
          <w:tcPr>
            <w:tcW w:w="1087" w:type="dxa"/>
          </w:tcPr>
          <w:p w14:paraId="4127D116"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4"/>
                <w:sz w:val="24"/>
                <w:szCs w:val="24"/>
              </w:rPr>
              <w:t>0.92</w:t>
            </w:r>
          </w:p>
        </w:tc>
        <w:tc>
          <w:tcPr>
            <w:tcW w:w="1154" w:type="dxa"/>
          </w:tcPr>
          <w:p w14:paraId="2F8D0C2A"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0.64</w:t>
            </w:r>
          </w:p>
        </w:tc>
        <w:tc>
          <w:tcPr>
            <w:tcW w:w="1215" w:type="dxa"/>
          </w:tcPr>
          <w:p w14:paraId="5118728F"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0.41</w:t>
            </w:r>
          </w:p>
        </w:tc>
        <w:tc>
          <w:tcPr>
            <w:tcW w:w="828" w:type="dxa"/>
          </w:tcPr>
          <w:p w14:paraId="31EFC6D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1.64</w:t>
            </w:r>
          </w:p>
        </w:tc>
        <w:tc>
          <w:tcPr>
            <w:tcW w:w="1480" w:type="dxa"/>
          </w:tcPr>
          <w:p w14:paraId="56AC1FB7"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0.92</w:t>
            </w:r>
          </w:p>
        </w:tc>
      </w:tr>
      <w:tr w:rsidR="00A630DD" w:rsidRPr="00F8592E" w14:paraId="377A7227" w14:textId="77777777" w:rsidTr="00F266E5">
        <w:trPr>
          <w:trHeight w:val="218"/>
        </w:trPr>
        <w:tc>
          <w:tcPr>
            <w:tcW w:w="427" w:type="dxa"/>
          </w:tcPr>
          <w:p w14:paraId="24FD6314"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5</w:t>
            </w:r>
          </w:p>
        </w:tc>
        <w:tc>
          <w:tcPr>
            <w:tcW w:w="1770" w:type="dxa"/>
          </w:tcPr>
          <w:p w14:paraId="27CEBB20" w14:textId="538DE844"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Husband</w:t>
            </w:r>
            <w:r w:rsidRPr="00F8592E">
              <w:rPr>
                <w:rFonts w:ascii="Times New Roman" w:hAnsi="Times New Roman" w:cs="Times New Roman"/>
                <w:spacing w:val="-5"/>
                <w:sz w:val="24"/>
                <w:szCs w:val="24"/>
              </w:rPr>
              <w:t xml:space="preserve"> as</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Head</w:t>
            </w:r>
            <w:r w:rsidR="00F266E5" w:rsidRPr="00F8592E">
              <w:rPr>
                <w:rFonts w:ascii="Times New Roman" w:hAnsi="Times New Roman" w:cs="Times New Roman"/>
                <w:spacing w:val="-1"/>
                <w:sz w:val="24"/>
                <w:szCs w:val="24"/>
              </w:rPr>
              <w:t xml:space="preserve"> </w:t>
            </w:r>
            <w:r w:rsidR="00F266E5" w:rsidRPr="00F8592E">
              <w:rPr>
                <w:rFonts w:ascii="Times New Roman" w:hAnsi="Times New Roman" w:cs="Times New Roman"/>
                <w:sz w:val="24"/>
                <w:szCs w:val="24"/>
              </w:rPr>
              <w:t xml:space="preserve">of </w:t>
            </w:r>
            <w:r w:rsidR="00F266E5" w:rsidRPr="00F8592E">
              <w:rPr>
                <w:rFonts w:ascii="Times New Roman" w:hAnsi="Times New Roman" w:cs="Times New Roman"/>
                <w:spacing w:val="-5"/>
                <w:sz w:val="24"/>
                <w:szCs w:val="24"/>
              </w:rPr>
              <w:t>the</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pacing w:val="-2"/>
                <w:sz w:val="24"/>
                <w:szCs w:val="24"/>
              </w:rPr>
              <w:t>Family</w:t>
            </w:r>
          </w:p>
        </w:tc>
        <w:tc>
          <w:tcPr>
            <w:tcW w:w="898" w:type="dxa"/>
          </w:tcPr>
          <w:p w14:paraId="40ED91B1"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0.84</w:t>
            </w:r>
          </w:p>
        </w:tc>
        <w:tc>
          <w:tcPr>
            <w:tcW w:w="1087" w:type="dxa"/>
          </w:tcPr>
          <w:p w14:paraId="74FB0FAF"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4"/>
                <w:sz w:val="24"/>
                <w:szCs w:val="24"/>
              </w:rPr>
              <w:t>1.02</w:t>
            </w:r>
          </w:p>
        </w:tc>
        <w:tc>
          <w:tcPr>
            <w:tcW w:w="1154" w:type="dxa"/>
          </w:tcPr>
          <w:p w14:paraId="5E95AB5A"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0.29</w:t>
            </w:r>
          </w:p>
        </w:tc>
        <w:tc>
          <w:tcPr>
            <w:tcW w:w="1215" w:type="dxa"/>
          </w:tcPr>
          <w:p w14:paraId="2EDB826C"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0.92</w:t>
            </w:r>
          </w:p>
        </w:tc>
        <w:tc>
          <w:tcPr>
            <w:tcW w:w="828" w:type="dxa"/>
          </w:tcPr>
          <w:p w14:paraId="36274433"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0.85</w:t>
            </w:r>
          </w:p>
        </w:tc>
        <w:tc>
          <w:tcPr>
            <w:tcW w:w="1480" w:type="dxa"/>
          </w:tcPr>
          <w:p w14:paraId="1B701FA3"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0.76</w:t>
            </w:r>
          </w:p>
        </w:tc>
      </w:tr>
      <w:tr w:rsidR="00A630DD" w:rsidRPr="00F8592E" w14:paraId="08F77AEE" w14:textId="77777777" w:rsidTr="00F266E5">
        <w:trPr>
          <w:trHeight w:val="218"/>
        </w:trPr>
        <w:tc>
          <w:tcPr>
            <w:tcW w:w="427" w:type="dxa"/>
          </w:tcPr>
          <w:p w14:paraId="45D0A486"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6</w:t>
            </w:r>
          </w:p>
        </w:tc>
        <w:tc>
          <w:tcPr>
            <w:tcW w:w="1770" w:type="dxa"/>
          </w:tcPr>
          <w:p w14:paraId="70447361" w14:textId="0C2659ED"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Alcoholic</w:t>
            </w:r>
            <w:r w:rsidR="00F266E5">
              <w:rPr>
                <w:rFonts w:ascii="Times New Roman" w:hAnsi="Times New Roman" w:cs="Times New Roman"/>
                <w:spacing w:val="-2"/>
                <w:sz w:val="24"/>
                <w:szCs w:val="24"/>
              </w:rPr>
              <w:t xml:space="preserve"> </w:t>
            </w:r>
            <w:r w:rsidR="00F266E5" w:rsidRPr="00F8592E">
              <w:rPr>
                <w:rFonts w:ascii="Times New Roman" w:hAnsi="Times New Roman" w:cs="Times New Roman"/>
                <w:spacing w:val="-2"/>
                <w:sz w:val="24"/>
                <w:szCs w:val="24"/>
              </w:rPr>
              <w:t>Husband</w:t>
            </w:r>
          </w:p>
        </w:tc>
        <w:tc>
          <w:tcPr>
            <w:tcW w:w="898" w:type="dxa"/>
          </w:tcPr>
          <w:p w14:paraId="0D0B541E"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1.62</w:t>
            </w:r>
          </w:p>
        </w:tc>
        <w:tc>
          <w:tcPr>
            <w:tcW w:w="1087" w:type="dxa"/>
          </w:tcPr>
          <w:p w14:paraId="06A6AA64"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1.44</w:t>
            </w:r>
          </w:p>
        </w:tc>
        <w:tc>
          <w:tcPr>
            <w:tcW w:w="1154" w:type="dxa"/>
          </w:tcPr>
          <w:p w14:paraId="42E3673D"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0.32</w:t>
            </w:r>
          </w:p>
        </w:tc>
        <w:tc>
          <w:tcPr>
            <w:tcW w:w="1215" w:type="dxa"/>
          </w:tcPr>
          <w:p w14:paraId="28FC6FBF"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0.96</w:t>
            </w:r>
          </w:p>
        </w:tc>
        <w:tc>
          <w:tcPr>
            <w:tcW w:w="828" w:type="dxa"/>
          </w:tcPr>
          <w:p w14:paraId="7757AB0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0.72</w:t>
            </w:r>
          </w:p>
        </w:tc>
        <w:tc>
          <w:tcPr>
            <w:tcW w:w="1480" w:type="dxa"/>
          </w:tcPr>
          <w:p w14:paraId="7949380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0.98</w:t>
            </w:r>
          </w:p>
        </w:tc>
      </w:tr>
      <w:tr w:rsidR="00A630DD" w:rsidRPr="00F8592E" w14:paraId="6B62890C" w14:textId="77777777" w:rsidTr="00F266E5">
        <w:trPr>
          <w:trHeight w:val="218"/>
        </w:trPr>
        <w:tc>
          <w:tcPr>
            <w:tcW w:w="427" w:type="dxa"/>
          </w:tcPr>
          <w:p w14:paraId="2B7460A0"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7</w:t>
            </w:r>
          </w:p>
        </w:tc>
        <w:tc>
          <w:tcPr>
            <w:tcW w:w="1770" w:type="dxa"/>
          </w:tcPr>
          <w:p w14:paraId="2AABABCC" w14:textId="3B2CC993"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Number</w:t>
            </w:r>
            <w:r w:rsidRPr="00F8592E">
              <w:rPr>
                <w:rFonts w:ascii="Times New Roman" w:hAnsi="Times New Roman" w:cs="Times New Roman"/>
                <w:spacing w:val="-6"/>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Days</w:t>
            </w:r>
            <w:r w:rsidR="00F266E5" w:rsidRPr="00F8592E">
              <w:rPr>
                <w:rFonts w:ascii="Times New Roman" w:hAnsi="Times New Roman" w:cs="Times New Roman"/>
                <w:spacing w:val="-4"/>
                <w:sz w:val="24"/>
                <w:szCs w:val="24"/>
              </w:rPr>
              <w:t xml:space="preserve"> </w:t>
            </w:r>
            <w:r w:rsidR="00F266E5" w:rsidRPr="00F8592E">
              <w:rPr>
                <w:rFonts w:ascii="Times New Roman" w:hAnsi="Times New Roman" w:cs="Times New Roman"/>
                <w:spacing w:val="-7"/>
                <w:sz w:val="24"/>
                <w:szCs w:val="24"/>
              </w:rPr>
              <w:t>of</w:t>
            </w:r>
            <w:r w:rsidR="00F266E5">
              <w:rPr>
                <w:rFonts w:ascii="Times New Roman" w:hAnsi="Times New Roman" w:cs="Times New Roman"/>
                <w:spacing w:val="-7"/>
                <w:sz w:val="24"/>
                <w:szCs w:val="24"/>
              </w:rPr>
              <w:t xml:space="preserve"> </w:t>
            </w:r>
            <w:r w:rsidR="00F266E5" w:rsidRPr="00F8592E">
              <w:rPr>
                <w:rFonts w:ascii="Times New Roman" w:hAnsi="Times New Roman" w:cs="Times New Roman"/>
                <w:spacing w:val="-2"/>
                <w:sz w:val="24"/>
                <w:szCs w:val="24"/>
              </w:rPr>
              <w:t>Working</w:t>
            </w:r>
          </w:p>
        </w:tc>
        <w:tc>
          <w:tcPr>
            <w:tcW w:w="898" w:type="dxa"/>
          </w:tcPr>
          <w:p w14:paraId="16EA8A80"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0.48</w:t>
            </w:r>
          </w:p>
        </w:tc>
        <w:tc>
          <w:tcPr>
            <w:tcW w:w="1087" w:type="dxa"/>
          </w:tcPr>
          <w:p w14:paraId="3ED01EBA"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2.32**</w:t>
            </w:r>
          </w:p>
        </w:tc>
        <w:tc>
          <w:tcPr>
            <w:tcW w:w="1154" w:type="dxa"/>
          </w:tcPr>
          <w:p w14:paraId="51379152"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1.04</w:t>
            </w:r>
          </w:p>
        </w:tc>
        <w:tc>
          <w:tcPr>
            <w:tcW w:w="1215" w:type="dxa"/>
          </w:tcPr>
          <w:p w14:paraId="5BCEE921"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0.37</w:t>
            </w:r>
          </w:p>
        </w:tc>
        <w:tc>
          <w:tcPr>
            <w:tcW w:w="828" w:type="dxa"/>
          </w:tcPr>
          <w:p w14:paraId="2BD277DF"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2"/>
                <w:sz w:val="24"/>
                <w:szCs w:val="24"/>
              </w:rPr>
              <w:t>3.1**</w:t>
            </w:r>
          </w:p>
        </w:tc>
        <w:tc>
          <w:tcPr>
            <w:tcW w:w="1480" w:type="dxa"/>
          </w:tcPr>
          <w:p w14:paraId="444D7A8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1.25</w:t>
            </w:r>
          </w:p>
        </w:tc>
      </w:tr>
      <w:tr w:rsidR="00A630DD" w:rsidRPr="00F8592E" w14:paraId="6D436FE9" w14:textId="77777777" w:rsidTr="00F266E5">
        <w:trPr>
          <w:trHeight w:val="218"/>
        </w:trPr>
        <w:tc>
          <w:tcPr>
            <w:tcW w:w="427" w:type="dxa"/>
          </w:tcPr>
          <w:p w14:paraId="73E8FA8F"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lastRenderedPageBreak/>
              <w:t>8</w:t>
            </w:r>
          </w:p>
        </w:tc>
        <w:tc>
          <w:tcPr>
            <w:tcW w:w="1770" w:type="dxa"/>
          </w:tcPr>
          <w:p w14:paraId="4BE141F3"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Constant</w:t>
            </w:r>
          </w:p>
        </w:tc>
        <w:tc>
          <w:tcPr>
            <w:tcW w:w="898" w:type="dxa"/>
          </w:tcPr>
          <w:p w14:paraId="1BABE6D0"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-21.47</w:t>
            </w:r>
          </w:p>
        </w:tc>
        <w:tc>
          <w:tcPr>
            <w:tcW w:w="1087" w:type="dxa"/>
          </w:tcPr>
          <w:p w14:paraId="2CC283BE"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3D44E31F"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16C9E099"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-16.27</w:t>
            </w:r>
          </w:p>
        </w:tc>
        <w:tc>
          <w:tcPr>
            <w:tcW w:w="828" w:type="dxa"/>
          </w:tcPr>
          <w:p w14:paraId="59BA1A3C"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538D42AB"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4F6967EF" w14:textId="77777777" w:rsidTr="00F266E5">
        <w:trPr>
          <w:trHeight w:val="218"/>
        </w:trPr>
        <w:tc>
          <w:tcPr>
            <w:tcW w:w="427" w:type="dxa"/>
          </w:tcPr>
          <w:p w14:paraId="4F293D06"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9</w:t>
            </w:r>
          </w:p>
        </w:tc>
        <w:tc>
          <w:tcPr>
            <w:tcW w:w="1770" w:type="dxa"/>
          </w:tcPr>
          <w:p w14:paraId="26EE80B2" w14:textId="77777777" w:rsidR="00A630DD" w:rsidRDefault="00A630DD" w:rsidP="00CE7990">
            <w:pPr>
              <w:pStyle w:val="TableParagraph"/>
              <w:spacing w:line="360" w:lineRule="auto"/>
              <w:ind w:left="108"/>
              <w:jc w:val="both"/>
              <w:rPr>
                <w:rFonts w:ascii="Times New Roman" w:hAnsi="Times New Roman" w:cs="Times New Roman"/>
                <w:spacing w:val="-2"/>
                <w:sz w:val="24"/>
                <w:szCs w:val="24"/>
              </w:rPr>
            </w:pPr>
            <w:r w:rsidRPr="00F8592E">
              <w:rPr>
                <w:rFonts w:ascii="Times New Roman" w:hAnsi="Times New Roman" w:cs="Times New Roman"/>
                <w:spacing w:val="-2"/>
                <w:sz w:val="24"/>
                <w:szCs w:val="24"/>
              </w:rPr>
              <w:t>Predicted</w:t>
            </w:r>
            <w:r w:rsidR="00F266E5">
              <w:rPr>
                <w:rFonts w:ascii="Times New Roman" w:hAnsi="Times New Roman" w:cs="Times New Roman"/>
                <w:spacing w:val="-2"/>
                <w:sz w:val="24"/>
                <w:szCs w:val="24"/>
              </w:rPr>
              <w:t xml:space="preserve"> </w:t>
            </w:r>
            <w:r w:rsidR="00F266E5" w:rsidRPr="00F8592E">
              <w:rPr>
                <w:rFonts w:ascii="Times New Roman" w:hAnsi="Times New Roman" w:cs="Times New Roman"/>
                <w:spacing w:val="-2"/>
                <w:sz w:val="24"/>
                <w:szCs w:val="24"/>
              </w:rPr>
              <w:t>percentage</w:t>
            </w:r>
          </w:p>
          <w:p w14:paraId="7C16E0EC" w14:textId="26CBE516" w:rsidR="00F266E5" w:rsidRPr="00F8592E" w:rsidRDefault="00F266E5"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correct</w:t>
            </w:r>
          </w:p>
        </w:tc>
        <w:tc>
          <w:tcPr>
            <w:tcW w:w="898" w:type="dxa"/>
          </w:tcPr>
          <w:p w14:paraId="14BFC475"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5"/>
                <w:sz w:val="24"/>
                <w:szCs w:val="24"/>
              </w:rPr>
              <w:t>84</w:t>
            </w:r>
          </w:p>
        </w:tc>
        <w:tc>
          <w:tcPr>
            <w:tcW w:w="1087" w:type="dxa"/>
          </w:tcPr>
          <w:p w14:paraId="1BE086C3"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0F9E9A8B"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529B86B5"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5"/>
                <w:sz w:val="24"/>
                <w:szCs w:val="24"/>
              </w:rPr>
              <w:t>84</w:t>
            </w:r>
          </w:p>
        </w:tc>
        <w:tc>
          <w:tcPr>
            <w:tcW w:w="828" w:type="dxa"/>
          </w:tcPr>
          <w:p w14:paraId="338BC125"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137D77CB"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2D7A9977" w14:textId="77777777" w:rsidTr="00F266E5">
        <w:trPr>
          <w:trHeight w:val="218"/>
        </w:trPr>
        <w:tc>
          <w:tcPr>
            <w:tcW w:w="427" w:type="dxa"/>
          </w:tcPr>
          <w:p w14:paraId="728CDA89"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10</w:t>
            </w:r>
          </w:p>
        </w:tc>
        <w:tc>
          <w:tcPr>
            <w:tcW w:w="1770" w:type="dxa"/>
          </w:tcPr>
          <w:p w14:paraId="20A8A538" w14:textId="252AE0CC"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Predicted</w:t>
            </w:r>
            <w:r w:rsidR="00F266E5">
              <w:rPr>
                <w:rFonts w:ascii="Times New Roman" w:hAnsi="Times New Roman" w:cs="Times New Roman"/>
                <w:spacing w:val="-2"/>
                <w:sz w:val="24"/>
                <w:szCs w:val="24"/>
              </w:rPr>
              <w:t xml:space="preserve"> </w:t>
            </w:r>
            <w:r w:rsidR="00F266E5" w:rsidRPr="00F8592E">
              <w:rPr>
                <w:rFonts w:ascii="Times New Roman" w:hAnsi="Times New Roman" w:cs="Times New Roman"/>
                <w:sz w:val="24"/>
                <w:szCs w:val="24"/>
              </w:rPr>
              <w:t>Y=0,</w:t>
            </w:r>
            <w:r w:rsidR="00F266E5" w:rsidRPr="00F8592E">
              <w:rPr>
                <w:rFonts w:ascii="Times New Roman" w:hAnsi="Times New Roman" w:cs="Times New Roman"/>
                <w:spacing w:val="-2"/>
                <w:sz w:val="24"/>
                <w:szCs w:val="24"/>
              </w:rPr>
              <w:t xml:space="preserve"> </w:t>
            </w:r>
            <w:r w:rsidR="00F266E5" w:rsidRPr="00F8592E">
              <w:rPr>
                <w:rFonts w:ascii="Times New Roman" w:hAnsi="Times New Roman" w:cs="Times New Roman"/>
                <w:spacing w:val="-5"/>
                <w:sz w:val="24"/>
                <w:szCs w:val="24"/>
              </w:rPr>
              <w:t>Y=1</w:t>
            </w:r>
          </w:p>
        </w:tc>
        <w:tc>
          <w:tcPr>
            <w:tcW w:w="898" w:type="dxa"/>
          </w:tcPr>
          <w:p w14:paraId="00D71B1B"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5"/>
                <w:sz w:val="24"/>
                <w:szCs w:val="24"/>
              </w:rPr>
              <w:t>87</w:t>
            </w:r>
          </w:p>
        </w:tc>
        <w:tc>
          <w:tcPr>
            <w:tcW w:w="1087" w:type="dxa"/>
          </w:tcPr>
          <w:p w14:paraId="57379268"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09F87115"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1B16F4A5"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5"/>
                <w:sz w:val="24"/>
                <w:szCs w:val="24"/>
              </w:rPr>
              <w:t>89</w:t>
            </w:r>
          </w:p>
        </w:tc>
        <w:tc>
          <w:tcPr>
            <w:tcW w:w="828" w:type="dxa"/>
          </w:tcPr>
          <w:p w14:paraId="5AB41264"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493265DD"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19A17B03" w14:textId="77777777" w:rsidTr="00F266E5">
        <w:trPr>
          <w:trHeight w:val="218"/>
        </w:trPr>
        <w:tc>
          <w:tcPr>
            <w:tcW w:w="427" w:type="dxa"/>
          </w:tcPr>
          <w:p w14:paraId="3C905EAE"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11</w:t>
            </w:r>
          </w:p>
        </w:tc>
        <w:tc>
          <w:tcPr>
            <w:tcW w:w="1770" w:type="dxa"/>
          </w:tcPr>
          <w:p w14:paraId="098D01AC"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Overall</w:t>
            </w:r>
          </w:p>
        </w:tc>
        <w:tc>
          <w:tcPr>
            <w:tcW w:w="898" w:type="dxa"/>
          </w:tcPr>
          <w:p w14:paraId="0185C967"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5"/>
                <w:sz w:val="24"/>
                <w:szCs w:val="24"/>
              </w:rPr>
              <w:t>85</w:t>
            </w:r>
          </w:p>
        </w:tc>
        <w:tc>
          <w:tcPr>
            <w:tcW w:w="1087" w:type="dxa"/>
          </w:tcPr>
          <w:p w14:paraId="048C2473"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0F5F13D1"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4D87F533"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5"/>
                <w:sz w:val="24"/>
                <w:szCs w:val="24"/>
              </w:rPr>
              <w:t>86</w:t>
            </w:r>
          </w:p>
        </w:tc>
        <w:tc>
          <w:tcPr>
            <w:tcW w:w="828" w:type="dxa"/>
          </w:tcPr>
          <w:p w14:paraId="73D68FE7"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095B964B"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10C31D71" w14:textId="77777777" w:rsidTr="00F266E5">
        <w:trPr>
          <w:trHeight w:val="219"/>
        </w:trPr>
        <w:tc>
          <w:tcPr>
            <w:tcW w:w="427" w:type="dxa"/>
          </w:tcPr>
          <w:p w14:paraId="62F8EBAB"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11</w:t>
            </w:r>
          </w:p>
        </w:tc>
        <w:tc>
          <w:tcPr>
            <w:tcW w:w="1770" w:type="dxa"/>
          </w:tcPr>
          <w:p w14:paraId="0275E733" w14:textId="27FAF88D"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Probability</w:t>
            </w:r>
            <w:r w:rsidRPr="00F8592E">
              <w:rPr>
                <w:rFonts w:ascii="Times New Roman" w:hAnsi="Times New Roman" w:cs="Times New Roman"/>
                <w:spacing w:val="-12"/>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pacing w:val="-2"/>
                <w:sz w:val="24"/>
                <w:szCs w:val="24"/>
              </w:rPr>
              <w:t>non-decision</w:t>
            </w:r>
          </w:p>
        </w:tc>
        <w:tc>
          <w:tcPr>
            <w:tcW w:w="898" w:type="dxa"/>
          </w:tcPr>
          <w:p w14:paraId="00334E79"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0.48</w:t>
            </w:r>
          </w:p>
        </w:tc>
        <w:tc>
          <w:tcPr>
            <w:tcW w:w="1087" w:type="dxa"/>
          </w:tcPr>
          <w:p w14:paraId="4B561B40"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416045EE"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25678352"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828" w:type="dxa"/>
          </w:tcPr>
          <w:p w14:paraId="0F259BB0"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1480" w:type="dxa"/>
          </w:tcPr>
          <w:p w14:paraId="30D25993"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r>
      <w:tr w:rsidR="00A630DD" w:rsidRPr="00F8592E" w14:paraId="17322D8F" w14:textId="77777777" w:rsidTr="00F266E5">
        <w:trPr>
          <w:trHeight w:val="218"/>
        </w:trPr>
        <w:tc>
          <w:tcPr>
            <w:tcW w:w="427" w:type="dxa"/>
          </w:tcPr>
          <w:p w14:paraId="6741068C"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12</w:t>
            </w:r>
          </w:p>
        </w:tc>
        <w:tc>
          <w:tcPr>
            <w:tcW w:w="1770" w:type="dxa"/>
          </w:tcPr>
          <w:p w14:paraId="44A50CF7" w14:textId="7F79A762"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Probability</w:t>
            </w:r>
            <w:r w:rsidRPr="00F8592E">
              <w:rPr>
                <w:rFonts w:ascii="Times New Roman" w:hAnsi="Times New Roman" w:cs="Times New Roman"/>
                <w:spacing w:val="-12"/>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pacing w:val="-2"/>
                <w:sz w:val="24"/>
                <w:szCs w:val="24"/>
              </w:rPr>
              <w:t>decision</w:t>
            </w:r>
            <w:r w:rsidR="00F266E5">
              <w:rPr>
                <w:rFonts w:ascii="Times New Roman" w:hAnsi="Times New Roman" w:cs="Times New Roman"/>
                <w:spacing w:val="-2"/>
                <w:sz w:val="24"/>
                <w:szCs w:val="24"/>
              </w:rPr>
              <w:t xml:space="preserve"> </w:t>
            </w:r>
            <w:r w:rsidR="00F266E5" w:rsidRPr="00F266E5">
              <w:rPr>
                <w:rFonts w:ascii="Times New Roman" w:hAnsi="Times New Roman" w:cs="Times New Roman"/>
                <w:spacing w:val="-2"/>
              </w:rPr>
              <w:t>makers</w:t>
            </w:r>
          </w:p>
        </w:tc>
        <w:tc>
          <w:tcPr>
            <w:tcW w:w="898" w:type="dxa"/>
          </w:tcPr>
          <w:p w14:paraId="0AEF2CFC"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0.94</w:t>
            </w:r>
          </w:p>
        </w:tc>
        <w:tc>
          <w:tcPr>
            <w:tcW w:w="1087" w:type="dxa"/>
          </w:tcPr>
          <w:p w14:paraId="149D7D71"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78E20CDF"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1314C964"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828" w:type="dxa"/>
          </w:tcPr>
          <w:p w14:paraId="1F7EB6E7"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1480" w:type="dxa"/>
          </w:tcPr>
          <w:p w14:paraId="5B3B90E3"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r>
    </w:tbl>
    <w:p w14:paraId="6378CB93" w14:textId="25065FBE" w:rsidR="00A630DD" w:rsidRPr="00575134" w:rsidRDefault="00A630DD" w:rsidP="00A630DD">
      <w:pPr>
        <w:spacing w:before="8" w:line="360" w:lineRule="auto"/>
        <w:jc w:val="both"/>
        <w:rPr>
          <w:rFonts w:ascii="Times New Roman" w:hAnsi="Times New Roman" w:cs="Times New Roman"/>
          <w:i/>
          <w:spacing w:val="-2"/>
        </w:rPr>
      </w:pPr>
      <w:r w:rsidRPr="00F8592E">
        <w:rPr>
          <w:rFonts w:ascii="Times New Roman" w:hAnsi="Times New Roman" w:cs="Times New Roman"/>
          <w:i/>
        </w:rPr>
        <w:t>Note:</w:t>
      </w:r>
      <w:r w:rsidRPr="00F8592E">
        <w:rPr>
          <w:rFonts w:ascii="Times New Roman" w:hAnsi="Times New Roman" w:cs="Times New Roman"/>
          <w:i/>
          <w:spacing w:val="-5"/>
        </w:rPr>
        <w:t xml:space="preserve"> </w:t>
      </w:r>
      <w:r w:rsidRPr="00F8592E">
        <w:rPr>
          <w:rFonts w:ascii="Times New Roman" w:hAnsi="Times New Roman" w:cs="Times New Roman"/>
          <w:i/>
        </w:rPr>
        <w:t>**</w:t>
      </w:r>
      <w:r w:rsidRPr="00F8592E">
        <w:rPr>
          <w:rFonts w:ascii="Times New Roman" w:hAnsi="Times New Roman" w:cs="Times New Roman"/>
          <w:i/>
          <w:spacing w:val="-5"/>
        </w:rPr>
        <w:t xml:space="preserve"> </w:t>
      </w:r>
      <w:r w:rsidRPr="00F8592E">
        <w:rPr>
          <w:rFonts w:ascii="Times New Roman" w:hAnsi="Times New Roman" w:cs="Times New Roman"/>
          <w:i/>
        </w:rPr>
        <w:t>indicates</w:t>
      </w:r>
      <w:r w:rsidRPr="00F8592E">
        <w:rPr>
          <w:rFonts w:ascii="Times New Roman" w:hAnsi="Times New Roman" w:cs="Times New Roman"/>
          <w:i/>
          <w:spacing w:val="-2"/>
        </w:rPr>
        <w:t xml:space="preserve"> </w:t>
      </w:r>
      <w:r w:rsidRPr="00F8592E">
        <w:rPr>
          <w:rFonts w:ascii="Times New Roman" w:hAnsi="Times New Roman" w:cs="Times New Roman"/>
          <w:i/>
        </w:rPr>
        <w:t>significance</w:t>
      </w:r>
      <w:r w:rsidRPr="00F8592E">
        <w:rPr>
          <w:rFonts w:ascii="Times New Roman" w:hAnsi="Times New Roman" w:cs="Times New Roman"/>
          <w:i/>
          <w:spacing w:val="-6"/>
        </w:rPr>
        <w:t xml:space="preserve"> </w:t>
      </w:r>
      <w:r w:rsidR="00F266E5">
        <w:rPr>
          <w:rFonts w:ascii="Times New Roman" w:hAnsi="Times New Roman" w:cs="Times New Roman"/>
          <w:i/>
        </w:rPr>
        <w:t>at the</w:t>
      </w:r>
      <w:r w:rsidRPr="00F8592E">
        <w:rPr>
          <w:rFonts w:ascii="Times New Roman" w:hAnsi="Times New Roman" w:cs="Times New Roman"/>
          <w:i/>
          <w:spacing w:val="-4"/>
        </w:rPr>
        <w:t xml:space="preserve"> </w:t>
      </w:r>
      <w:r w:rsidRPr="00F8592E">
        <w:rPr>
          <w:rFonts w:ascii="Times New Roman" w:hAnsi="Times New Roman" w:cs="Times New Roman"/>
          <w:i/>
        </w:rPr>
        <w:t>5</w:t>
      </w:r>
      <w:r w:rsidRPr="00F8592E">
        <w:rPr>
          <w:rFonts w:ascii="Times New Roman" w:hAnsi="Times New Roman" w:cs="Times New Roman"/>
          <w:i/>
          <w:spacing w:val="-6"/>
        </w:rPr>
        <w:t xml:space="preserve"> </w:t>
      </w:r>
      <w:r w:rsidR="006C423D">
        <w:rPr>
          <w:rFonts w:ascii="Times New Roman" w:hAnsi="Times New Roman" w:cs="Times New Roman"/>
          <w:i/>
        </w:rPr>
        <w:t xml:space="preserve">% </w:t>
      </w:r>
      <w:r w:rsidR="00F266E5">
        <w:rPr>
          <w:rFonts w:ascii="Times New Roman" w:hAnsi="Times New Roman" w:cs="Times New Roman"/>
          <w:i/>
        </w:rPr>
        <w:t>level,</w:t>
      </w:r>
      <w:r w:rsidR="006C423D">
        <w:rPr>
          <w:rFonts w:ascii="Times New Roman" w:hAnsi="Times New Roman" w:cs="Times New Roman"/>
          <w:i/>
        </w:rPr>
        <w:t xml:space="preserve"> </w:t>
      </w:r>
      <w:r w:rsidRPr="00F8592E">
        <w:rPr>
          <w:rFonts w:ascii="Times New Roman" w:hAnsi="Times New Roman" w:cs="Times New Roman"/>
          <w:i/>
        </w:rPr>
        <w:t>*</w:t>
      </w:r>
      <w:r w:rsidRPr="00F8592E">
        <w:rPr>
          <w:rFonts w:ascii="Times New Roman" w:hAnsi="Times New Roman" w:cs="Times New Roman"/>
          <w:i/>
          <w:spacing w:val="-7"/>
        </w:rPr>
        <w:t xml:space="preserve"> </w:t>
      </w:r>
      <w:r w:rsidRPr="00F8592E">
        <w:rPr>
          <w:rFonts w:ascii="Times New Roman" w:hAnsi="Times New Roman" w:cs="Times New Roman"/>
          <w:i/>
        </w:rPr>
        <w:t>indicates</w:t>
      </w:r>
      <w:r w:rsidRPr="00F8592E">
        <w:rPr>
          <w:rFonts w:ascii="Times New Roman" w:hAnsi="Times New Roman" w:cs="Times New Roman"/>
          <w:i/>
          <w:spacing w:val="-5"/>
        </w:rPr>
        <w:t xml:space="preserve"> </w:t>
      </w:r>
      <w:r w:rsidRPr="00F8592E">
        <w:rPr>
          <w:rFonts w:ascii="Times New Roman" w:hAnsi="Times New Roman" w:cs="Times New Roman"/>
          <w:i/>
        </w:rPr>
        <w:t>significance</w:t>
      </w:r>
      <w:r w:rsidRPr="00F8592E">
        <w:rPr>
          <w:rFonts w:ascii="Times New Roman" w:hAnsi="Times New Roman" w:cs="Times New Roman"/>
          <w:i/>
          <w:spacing w:val="-5"/>
        </w:rPr>
        <w:t xml:space="preserve"> </w:t>
      </w:r>
      <w:r w:rsidRPr="00F8592E">
        <w:rPr>
          <w:rFonts w:ascii="Times New Roman" w:hAnsi="Times New Roman" w:cs="Times New Roman"/>
          <w:i/>
        </w:rPr>
        <w:t>at</w:t>
      </w:r>
      <w:r w:rsidRPr="00F8592E">
        <w:rPr>
          <w:rFonts w:ascii="Times New Roman" w:hAnsi="Times New Roman" w:cs="Times New Roman"/>
          <w:i/>
          <w:spacing w:val="-6"/>
        </w:rPr>
        <w:t xml:space="preserve"> </w:t>
      </w:r>
      <w:r w:rsidR="00F266E5">
        <w:rPr>
          <w:rFonts w:ascii="Times New Roman" w:hAnsi="Times New Roman" w:cs="Times New Roman"/>
          <w:i/>
          <w:spacing w:val="-6"/>
        </w:rPr>
        <w:t xml:space="preserve">the </w:t>
      </w:r>
      <w:r w:rsidRPr="00F8592E">
        <w:rPr>
          <w:rFonts w:ascii="Times New Roman" w:hAnsi="Times New Roman" w:cs="Times New Roman"/>
          <w:i/>
        </w:rPr>
        <w:t>1</w:t>
      </w:r>
      <w:r w:rsidRPr="00F8592E">
        <w:rPr>
          <w:rFonts w:ascii="Times New Roman" w:hAnsi="Times New Roman" w:cs="Times New Roman"/>
          <w:i/>
          <w:spacing w:val="-4"/>
        </w:rPr>
        <w:t xml:space="preserve"> </w:t>
      </w:r>
      <w:r w:rsidR="006C423D">
        <w:rPr>
          <w:rFonts w:ascii="Times New Roman" w:hAnsi="Times New Roman" w:cs="Times New Roman"/>
          <w:i/>
        </w:rPr>
        <w:t>%</w:t>
      </w:r>
      <w:r w:rsidRPr="00F8592E">
        <w:rPr>
          <w:rFonts w:ascii="Times New Roman" w:hAnsi="Times New Roman" w:cs="Times New Roman"/>
          <w:i/>
          <w:spacing w:val="-6"/>
        </w:rPr>
        <w:t xml:space="preserve"> </w:t>
      </w:r>
      <w:r w:rsidRPr="00F8592E">
        <w:rPr>
          <w:rFonts w:ascii="Times New Roman" w:hAnsi="Times New Roman" w:cs="Times New Roman"/>
          <w:i/>
          <w:spacing w:val="-2"/>
        </w:rPr>
        <w:t>level</w:t>
      </w:r>
    </w:p>
    <w:p w14:paraId="0CD56470" w14:textId="03A8589D" w:rsidR="00AE48B8" w:rsidRPr="00A630DD" w:rsidRDefault="00AE48B8" w:rsidP="00F8592E">
      <w:pPr>
        <w:spacing w:line="360" w:lineRule="auto"/>
        <w:jc w:val="both"/>
        <w:rPr>
          <w:rFonts w:ascii="Times New Roman" w:hAnsi="Times New Roman" w:cs="Times New Roman"/>
          <w:b/>
          <w:bCs/>
        </w:rPr>
      </w:pPr>
      <w:r w:rsidRPr="00F8592E">
        <w:rPr>
          <w:rFonts w:ascii="Times New Roman" w:hAnsi="Times New Roman" w:cs="Times New Roman"/>
        </w:rPr>
        <w:t xml:space="preserve"> </w:t>
      </w:r>
      <w:r w:rsidRPr="00A630DD">
        <w:rPr>
          <w:rFonts w:ascii="Times New Roman" w:hAnsi="Times New Roman" w:cs="Times New Roman"/>
          <w:b/>
          <w:bCs/>
        </w:rPr>
        <w:t>Financial Decision</w:t>
      </w:r>
    </w:p>
    <w:p w14:paraId="36999D28" w14:textId="77777777"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Table 6 further demonstrated how several factors influence members’ financial decisions. Women’s opinions are typically taken into account when making decisions about borrowing and repaying loans, conserving money, purchasing home goods, attending ceremonies, and purchasing clothing and decorations, among other things. The following was the approximated logit equation.</w:t>
      </w:r>
    </w:p>
    <w:p w14:paraId="24586FEA" w14:textId="3433C388"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L*= -16.27 + 0.32 X1 + 0.42 X2 + 0.082 X3 – 0.41 X4 + 0.92 X5 – 0.96 X6 + 0.37 X7</w:t>
      </w:r>
    </w:p>
    <w:p w14:paraId="6FCA2A83" w14:textId="3C62E889"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 xml:space="preserve">The model demonstrates that factors such as age, women’s educational attainment, and the number of working days have a </w:t>
      </w:r>
      <w:proofErr w:type="spellStart"/>
      <w:r w:rsidR="00A75680">
        <w:rPr>
          <w:rFonts w:ascii="Times New Roman" w:hAnsi="Times New Roman" w:cs="Times New Roman"/>
        </w:rPr>
        <w:t>favorable</w:t>
      </w:r>
      <w:proofErr w:type="spellEnd"/>
      <w:r w:rsidRPr="006C423D">
        <w:rPr>
          <w:rFonts w:ascii="Times New Roman" w:hAnsi="Times New Roman" w:cs="Times New Roman"/>
        </w:rPr>
        <w:t xml:space="preserve"> and substantial impact on household financial decision-making. Members’ ability to make financial </w:t>
      </w:r>
      <w:r w:rsidR="00A75680">
        <w:rPr>
          <w:rFonts w:ascii="Times New Roman" w:hAnsi="Times New Roman" w:cs="Times New Roman"/>
        </w:rPr>
        <w:t>judgments</w:t>
      </w:r>
      <w:r w:rsidRPr="006C423D">
        <w:rPr>
          <w:rFonts w:ascii="Times New Roman" w:hAnsi="Times New Roman" w:cs="Times New Roman"/>
        </w:rPr>
        <w:t xml:space="preserve"> has been adversely impacted by factors including the number of adult male family members and the alcoholic spouse.</w:t>
      </w:r>
    </w:p>
    <w:p w14:paraId="39CDE0DF" w14:textId="4975AD8A" w:rsidR="006C423D" w:rsidRPr="006C423D" w:rsidRDefault="006C423D" w:rsidP="006C423D">
      <w:pPr>
        <w:spacing w:line="360" w:lineRule="auto"/>
        <w:jc w:val="both"/>
        <w:rPr>
          <w:rFonts w:ascii="Times New Roman" w:hAnsi="Times New Roman" w:cs="Times New Roman"/>
          <w:b/>
          <w:bCs/>
        </w:rPr>
      </w:pPr>
      <w:r w:rsidRPr="006C423D">
        <w:rPr>
          <w:rFonts w:ascii="Times New Roman" w:hAnsi="Times New Roman" w:cs="Times New Roman"/>
          <w:b/>
          <w:bCs/>
        </w:rPr>
        <w:t xml:space="preserve"> SHG</w:t>
      </w:r>
      <w:r>
        <w:rPr>
          <w:rFonts w:ascii="Times New Roman" w:hAnsi="Times New Roman" w:cs="Times New Roman"/>
          <w:b/>
          <w:bCs/>
        </w:rPr>
        <w:t>’</w:t>
      </w:r>
      <w:r w:rsidRPr="006C423D">
        <w:rPr>
          <w:rFonts w:ascii="Times New Roman" w:hAnsi="Times New Roman" w:cs="Times New Roman"/>
          <w:b/>
          <w:bCs/>
        </w:rPr>
        <w:t>s CONSTRAINTS</w:t>
      </w:r>
    </w:p>
    <w:p w14:paraId="2A389977" w14:textId="33F775A3"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 xml:space="preserve">The elements that hinder SHGs’ ability to function </w:t>
      </w:r>
      <w:r>
        <w:rPr>
          <w:rFonts w:ascii="Times New Roman" w:hAnsi="Times New Roman" w:cs="Times New Roman"/>
        </w:rPr>
        <w:t>progressively</w:t>
      </w:r>
      <w:r w:rsidRPr="006C423D">
        <w:rPr>
          <w:rFonts w:ascii="Times New Roman" w:hAnsi="Times New Roman" w:cs="Times New Roman"/>
        </w:rPr>
        <w:t xml:space="preserve"> are referred to as constraints. Numerous obstacles appear to undermine the SHG’s overall efforts. The Garett ranking technique was used to </w:t>
      </w:r>
      <w:proofErr w:type="spellStart"/>
      <w:r w:rsidR="00A75680">
        <w:rPr>
          <w:rFonts w:ascii="Times New Roman" w:hAnsi="Times New Roman" w:cs="Times New Roman"/>
        </w:rPr>
        <w:t>analyze</w:t>
      </w:r>
      <w:proofErr w:type="spellEnd"/>
      <w:r w:rsidRPr="006C423D">
        <w:rPr>
          <w:rFonts w:ascii="Times New Roman" w:hAnsi="Times New Roman" w:cs="Times New Roman"/>
        </w:rPr>
        <w:t xml:space="preserve"> the data and rate the various limitations by severity. The intense market rivalry is the second-biggest obstacle. The third-ranked barrier is financial difficulties stemming from insufficient funding. Other issues that this SHG frequently </w:t>
      </w:r>
      <w:r w:rsidR="00A75680">
        <w:rPr>
          <w:rFonts w:ascii="Times New Roman" w:hAnsi="Times New Roman" w:cs="Times New Roman"/>
        </w:rPr>
        <w:t>deals</w:t>
      </w:r>
      <w:r w:rsidRPr="006C423D">
        <w:rPr>
          <w:rFonts w:ascii="Times New Roman" w:hAnsi="Times New Roman" w:cs="Times New Roman"/>
        </w:rPr>
        <w:t xml:space="preserve"> with include incomplete training facilities (4th), a lack of infrastructure (5th), delayed loan payments (6th), a lack of storage facilities (7th), a lack of coordination (8th), difficulties obtaining raw materials (9th), and ugly packaging (10th).</w:t>
      </w:r>
    </w:p>
    <w:p w14:paraId="58642486" w14:textId="77777777" w:rsidR="006C423D" w:rsidRPr="006C423D" w:rsidRDefault="006C423D" w:rsidP="006C423D">
      <w:pPr>
        <w:spacing w:line="360" w:lineRule="auto"/>
        <w:jc w:val="both"/>
        <w:rPr>
          <w:rFonts w:ascii="Times New Roman" w:hAnsi="Times New Roman" w:cs="Times New Roman"/>
          <w:b/>
          <w:bCs/>
        </w:rPr>
      </w:pPr>
      <w:r w:rsidRPr="006C423D">
        <w:rPr>
          <w:rFonts w:ascii="Times New Roman" w:hAnsi="Times New Roman" w:cs="Times New Roman"/>
        </w:rPr>
        <w:t xml:space="preserve"> </w:t>
      </w:r>
      <w:r w:rsidRPr="006C423D">
        <w:rPr>
          <w:rFonts w:ascii="Times New Roman" w:hAnsi="Times New Roman" w:cs="Times New Roman"/>
          <w:b/>
          <w:bCs/>
        </w:rPr>
        <w:t>CONCLUSION AND RECOMMENDATIONS</w:t>
      </w:r>
    </w:p>
    <w:p w14:paraId="14DA0EA9" w14:textId="0F407C63" w:rsidR="006C423D" w:rsidRPr="006C423D" w:rsidRDefault="006C423D" w:rsidP="006C423D">
      <w:pPr>
        <w:spacing w:line="360" w:lineRule="auto"/>
        <w:ind w:firstLine="720"/>
        <w:jc w:val="both"/>
        <w:rPr>
          <w:rFonts w:ascii="Times New Roman" w:hAnsi="Times New Roman" w:cs="Times New Roman"/>
        </w:rPr>
      </w:pPr>
      <w:r w:rsidRPr="006C423D">
        <w:rPr>
          <w:rFonts w:ascii="Times New Roman" w:hAnsi="Times New Roman" w:cs="Times New Roman"/>
        </w:rPr>
        <w:lastRenderedPageBreak/>
        <w:t xml:space="preserve">The data make clear that the Self-Help Group in Bargarh district, Odisha, has significantly improved women’s well-being. In addition to demonstrating how SHGs have helped women grow, the current study supports the widespread belief that SHGs have a good impact on their members. Most SHG members were able to obtain additional work through SHG-sponsored activities, significantly increasing their income. After joining SHGs, the income is also more evenly divided among all members. Women’s creation of Self-Help Groups (SHGs) also contributed to raising living standards, as seen by their increased spending on family expenses, such as children’s education. It also encouraged saving, a habit essential to sound financial management. </w:t>
      </w:r>
    </w:p>
    <w:p w14:paraId="4D264E46" w14:textId="112C0CCC" w:rsidR="00CD2C85" w:rsidRDefault="006C423D" w:rsidP="006C423D">
      <w:pPr>
        <w:spacing w:line="360" w:lineRule="auto"/>
        <w:ind w:firstLine="720"/>
        <w:jc w:val="both"/>
        <w:rPr>
          <w:rFonts w:ascii="Times New Roman" w:hAnsi="Times New Roman" w:cs="Times New Roman"/>
        </w:rPr>
      </w:pPr>
      <w:r w:rsidRPr="006C423D">
        <w:rPr>
          <w:rFonts w:ascii="Times New Roman" w:hAnsi="Times New Roman" w:cs="Times New Roman"/>
        </w:rPr>
        <w:t xml:space="preserve">According to the study’s findings, Self-Help Groups (SHGs) have effectively closed the gap between rural women and official financial institutions and served as a potent catalyst for change in the Bargarh district. Women have changed from being “passive domestic contributors” to “active economic agents” because the Mission Shakti projects have not only raised household income in the weaving communities of </w:t>
      </w:r>
      <w:proofErr w:type="spellStart"/>
      <w:r w:rsidRPr="006C423D">
        <w:rPr>
          <w:rFonts w:ascii="Times New Roman" w:hAnsi="Times New Roman" w:cs="Times New Roman"/>
        </w:rPr>
        <w:t>Bheden</w:t>
      </w:r>
      <w:proofErr w:type="spellEnd"/>
      <w:r w:rsidRPr="006C423D">
        <w:rPr>
          <w:rFonts w:ascii="Times New Roman" w:hAnsi="Times New Roman" w:cs="Times New Roman"/>
        </w:rPr>
        <w:t xml:space="preserve"> and the agricultural heartlands of </w:t>
      </w:r>
      <w:proofErr w:type="spellStart"/>
      <w:r w:rsidRPr="006C423D">
        <w:rPr>
          <w:rFonts w:ascii="Times New Roman" w:hAnsi="Times New Roman" w:cs="Times New Roman"/>
        </w:rPr>
        <w:t>Attabira</w:t>
      </w:r>
      <w:proofErr w:type="spellEnd"/>
      <w:r w:rsidRPr="006C423D">
        <w:rPr>
          <w:rFonts w:ascii="Times New Roman" w:hAnsi="Times New Roman" w:cs="Times New Roman"/>
        </w:rPr>
        <w:t>, but they have also promoted a “collective consciousness." Increased family bargaining power and increased involvement in local governance are examples of this. However, social empowerment remains a gradual process, whereas economic empowerment is reflected in greater access to credit and savings. Many groups are still unable to scale into high-growth micro-enterprises due to structural issues, including the digital divide and limited direct market access. In the end, the Bargarh SHG model can serve as a model for rural change if the emphasis shifts from credit delivery to entrepreneurial sustainability.</w:t>
      </w:r>
    </w:p>
    <w:p w14:paraId="4D8AF2F0" w14:textId="5D74C14A" w:rsidR="006C423D" w:rsidRDefault="006C423D" w:rsidP="006C423D">
      <w:pPr>
        <w:spacing w:line="360" w:lineRule="auto"/>
        <w:ind w:firstLine="720"/>
        <w:jc w:val="both"/>
        <w:rPr>
          <w:rFonts w:ascii="Times New Roman" w:hAnsi="Times New Roman" w:cs="Times New Roman"/>
        </w:rPr>
      </w:pPr>
      <w:r w:rsidRPr="006C423D">
        <w:rPr>
          <w:rFonts w:ascii="Times New Roman" w:hAnsi="Times New Roman" w:cs="Times New Roman"/>
        </w:rPr>
        <w:t xml:space="preserve">SHGs have significantly improved women's ability to make financial and household decisions, among other things. Age, the number of working days, and </w:t>
      </w:r>
      <w:r w:rsidR="00A75680">
        <w:rPr>
          <w:rFonts w:ascii="Times New Roman" w:hAnsi="Times New Roman" w:cs="Times New Roman"/>
        </w:rPr>
        <w:t xml:space="preserve">women’s educational attainment </w:t>
      </w:r>
      <w:r w:rsidR="00CE1B95">
        <w:rPr>
          <w:rFonts w:ascii="Times New Roman" w:hAnsi="Times New Roman" w:cs="Times New Roman"/>
        </w:rPr>
        <w:t>are</w:t>
      </w:r>
      <w:r w:rsidRPr="006C423D">
        <w:rPr>
          <w:rFonts w:ascii="Times New Roman" w:hAnsi="Times New Roman" w:cs="Times New Roman"/>
        </w:rPr>
        <w:t xml:space="preserve"> important factors in both situations. Membership in SHGs also increased access to and understanding of institutional financing sources. SHGs have become a potent tool for ending poverty and empowering </w:t>
      </w:r>
      <w:r w:rsidR="00A75680">
        <w:rPr>
          <w:rFonts w:ascii="Times New Roman" w:hAnsi="Times New Roman" w:cs="Times New Roman"/>
        </w:rPr>
        <w:t>marginalized</w:t>
      </w:r>
      <w:r w:rsidRPr="006C423D">
        <w:rPr>
          <w:rFonts w:ascii="Times New Roman" w:hAnsi="Times New Roman" w:cs="Times New Roman"/>
        </w:rPr>
        <w:t xml:space="preserve"> groups in society. Given women’s multiple vulnerabilities and their evidence-based contributions, SHGs require more governmental assistance.</w:t>
      </w:r>
      <w:r>
        <w:rPr>
          <w:rFonts w:ascii="Times New Roman" w:hAnsi="Times New Roman" w:cs="Times New Roman"/>
        </w:rPr>
        <w:t xml:space="preserve"> </w:t>
      </w:r>
      <w:r w:rsidRPr="006C423D">
        <w:rPr>
          <w:rFonts w:ascii="Times New Roman" w:hAnsi="Times New Roman" w:cs="Times New Roman"/>
        </w:rPr>
        <w:t xml:space="preserve">The impact of Self-Help Groups (SHGs) on women’s economic empowerment has been studied and proven, with increased income, improved employment opportunities, and greater access to savings in the post-SHG scenario compared to the pre-SHG scenario. Nonetheless, the SHGs have certain common limitations that require immediate attention. Some of the main obstacles that must be </w:t>
      </w:r>
      <w:r>
        <w:rPr>
          <w:rFonts w:ascii="Times New Roman" w:hAnsi="Times New Roman" w:cs="Times New Roman"/>
        </w:rPr>
        <w:t>addressed promptly and effectively</w:t>
      </w:r>
      <w:r w:rsidRPr="006C423D">
        <w:rPr>
          <w:rFonts w:ascii="Times New Roman" w:hAnsi="Times New Roman" w:cs="Times New Roman"/>
        </w:rPr>
        <w:t xml:space="preserve"> to increase the SHG’s influence include challenges in promoting their goods, fierce market rivalry, a lack of funding, and limited access to training facilities. It is also recommended that appropriate measures be adopted to encourage women’s entrepreneurial spirit, particularly among socially vulnerable </w:t>
      </w:r>
      <w:r>
        <w:rPr>
          <w:rFonts w:ascii="Times New Roman" w:hAnsi="Times New Roman" w:cs="Times New Roman"/>
        </w:rPr>
        <w:t>groups</w:t>
      </w:r>
      <w:r w:rsidRPr="006C423D">
        <w:rPr>
          <w:rFonts w:ascii="Times New Roman" w:hAnsi="Times New Roman" w:cs="Times New Roman"/>
        </w:rPr>
        <w:t xml:space="preserve">. Members should receive regular marketing training with an emphasis on backward and </w:t>
      </w:r>
      <w:r w:rsidRPr="006C423D">
        <w:rPr>
          <w:rFonts w:ascii="Times New Roman" w:hAnsi="Times New Roman" w:cs="Times New Roman"/>
        </w:rPr>
        <w:lastRenderedPageBreak/>
        <w:t xml:space="preserve">forward connections, identifying product wholesalers, and brand development, as product marketing is a major obstacle. Additionally, these SHGs might receive operational and financial support to market and sell their goods at various fairs and exhibitions. Eventually, this will result in the group’s and its business operations’ sustainability. To </w:t>
      </w:r>
      <w:r w:rsidR="00A75680">
        <w:rPr>
          <w:rFonts w:ascii="Times New Roman" w:hAnsi="Times New Roman" w:cs="Times New Roman"/>
        </w:rPr>
        <w:t>provide each of these SHGs with the assistance they require for growth, a targeted facilitation</w:t>
      </w:r>
      <w:r w:rsidRPr="006C423D">
        <w:rPr>
          <w:rFonts w:ascii="Times New Roman" w:hAnsi="Times New Roman" w:cs="Times New Roman"/>
        </w:rPr>
        <w:t xml:space="preserve"> plan must be developed. This is especially true given that </w:t>
      </w:r>
      <w:r w:rsidR="00A75680">
        <w:rPr>
          <w:rFonts w:ascii="Times New Roman" w:hAnsi="Times New Roman" w:cs="Times New Roman"/>
        </w:rPr>
        <w:t>the advancement of these SHGs will ultimately</w:t>
      </w:r>
      <w:r w:rsidRPr="006C423D">
        <w:rPr>
          <w:rFonts w:ascii="Times New Roman" w:hAnsi="Times New Roman" w:cs="Times New Roman"/>
        </w:rPr>
        <w:t xml:space="preserve"> support women’s overall empowerment.</w:t>
      </w:r>
    </w:p>
    <w:p w14:paraId="61AB5209" w14:textId="77777777" w:rsidR="006C423D" w:rsidRDefault="006C423D" w:rsidP="006C423D">
      <w:pPr>
        <w:spacing w:line="360" w:lineRule="auto"/>
        <w:ind w:firstLine="720"/>
        <w:jc w:val="both"/>
        <w:rPr>
          <w:rFonts w:ascii="Times New Roman" w:hAnsi="Times New Roman" w:cs="Times New Roman"/>
        </w:rPr>
      </w:pPr>
    </w:p>
    <w:p w14:paraId="7A757AF5" w14:textId="66B5EBDD" w:rsidR="00CD2C85" w:rsidRPr="00CD2C85" w:rsidRDefault="006C423D" w:rsidP="00CD2C85">
      <w:pPr>
        <w:spacing w:line="360" w:lineRule="auto"/>
        <w:jc w:val="both"/>
        <w:rPr>
          <w:rFonts w:ascii="Times New Roman" w:hAnsi="Times New Roman" w:cs="Times New Roman"/>
          <w:b/>
          <w:bCs/>
        </w:rPr>
      </w:pPr>
      <w:r w:rsidRPr="00CD2C85">
        <w:rPr>
          <w:rFonts w:ascii="Times New Roman" w:hAnsi="Times New Roman" w:cs="Times New Roman"/>
          <w:b/>
          <w:bCs/>
        </w:rPr>
        <w:t>REFERENCE:</w:t>
      </w:r>
    </w:p>
    <w:p w14:paraId="07FB0BFB" w14:textId="77777777" w:rsidR="00CD2C85" w:rsidRPr="00CD2C85" w:rsidRDefault="00CD2C85" w:rsidP="00CD2C85">
      <w:pPr>
        <w:numPr>
          <w:ilvl w:val="0"/>
          <w:numId w:val="19"/>
        </w:numPr>
        <w:spacing w:line="360" w:lineRule="auto"/>
        <w:jc w:val="both"/>
        <w:rPr>
          <w:rFonts w:ascii="Times New Roman" w:hAnsi="Times New Roman" w:cs="Times New Roman"/>
        </w:rPr>
      </w:pPr>
      <w:proofErr w:type="spellStart"/>
      <w:r w:rsidRPr="00CD2C85">
        <w:rPr>
          <w:rFonts w:ascii="Times New Roman" w:hAnsi="Times New Roman" w:cs="Times New Roman"/>
        </w:rPr>
        <w:t>Allahdadi</w:t>
      </w:r>
      <w:proofErr w:type="spellEnd"/>
      <w:r w:rsidRPr="00CD2C85">
        <w:rPr>
          <w:rFonts w:ascii="Times New Roman" w:hAnsi="Times New Roman" w:cs="Times New Roman"/>
        </w:rPr>
        <w:t xml:space="preserve"> F. Women’s empowerment for rural development. Journal of American Science. 2011;7(1):40‐42]. (ISSN: 1545‐1003). </w:t>
      </w:r>
    </w:p>
    <w:p w14:paraId="45076324" w14:textId="65586916" w:rsidR="00CD2C85" w:rsidRPr="00CD2C85" w:rsidRDefault="00CD2C85" w:rsidP="00CD2C85">
      <w:pPr>
        <w:numPr>
          <w:ilvl w:val="0"/>
          <w:numId w:val="19"/>
        </w:numPr>
        <w:spacing w:line="360" w:lineRule="auto"/>
        <w:jc w:val="both"/>
        <w:rPr>
          <w:rFonts w:ascii="Times New Roman" w:hAnsi="Times New Roman" w:cs="Times New Roman"/>
        </w:rPr>
      </w:pPr>
      <w:proofErr w:type="spellStart"/>
      <w:r w:rsidRPr="00CD2C85">
        <w:rPr>
          <w:rFonts w:ascii="Times New Roman" w:hAnsi="Times New Roman" w:cs="Times New Roman"/>
        </w:rPr>
        <w:t>Atibudhi</w:t>
      </w:r>
      <w:proofErr w:type="spellEnd"/>
      <w:r w:rsidRPr="00CD2C85">
        <w:rPr>
          <w:rFonts w:ascii="Times New Roman" w:hAnsi="Times New Roman" w:cs="Times New Roman"/>
        </w:rPr>
        <w:t xml:space="preserve"> HN, Pal Subhadip. </w:t>
      </w:r>
      <w:r w:rsidR="00065493">
        <w:rPr>
          <w:rFonts w:ascii="Times New Roman" w:hAnsi="Times New Roman" w:cs="Times New Roman"/>
        </w:rPr>
        <w:t>Women's empowerment and decision-making in agriculture through self-help groups</w:t>
      </w:r>
      <w:r w:rsidRPr="00CD2C85">
        <w:rPr>
          <w:rFonts w:ascii="Times New Roman" w:hAnsi="Times New Roman" w:cs="Times New Roman"/>
        </w:rPr>
        <w:t>- an economic analysis in Burdwan district, West Bengal. 2013; 1-189.</w:t>
      </w:r>
    </w:p>
    <w:p w14:paraId="47733671" w14:textId="6CC5B870"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  Basistha GK. Self Help Groups (SHGs) - their History, Working and Criticism, India Study Channel; 2018. (accessed </w:t>
      </w:r>
      <w:r w:rsidR="00065493">
        <w:rPr>
          <w:rFonts w:ascii="Times New Roman" w:hAnsi="Times New Roman" w:cs="Times New Roman"/>
        </w:rPr>
        <w:t>in</w:t>
      </w:r>
      <w:r w:rsidRPr="00CD2C85">
        <w:rPr>
          <w:rFonts w:ascii="Times New Roman" w:hAnsi="Times New Roman" w:cs="Times New Roman"/>
        </w:rPr>
        <w:t xml:space="preserve"> May 2020)</w:t>
      </w:r>
    </w:p>
    <w:p w14:paraId="29FC6924" w14:textId="45D660F6" w:rsidR="00CD2C85" w:rsidRPr="00CD2C85" w:rsidRDefault="006C423D" w:rsidP="00CD2C85">
      <w:pPr>
        <w:numPr>
          <w:ilvl w:val="0"/>
          <w:numId w:val="19"/>
        </w:numPr>
        <w:spacing w:line="360" w:lineRule="auto"/>
        <w:jc w:val="both"/>
        <w:rPr>
          <w:rFonts w:ascii="Times New Roman" w:hAnsi="Times New Roman" w:cs="Times New Roman"/>
        </w:rPr>
      </w:pPr>
      <w:hyperlink r:id="rId30" w:history="1">
        <w:r w:rsidR="00CE1B95">
          <w:rPr>
            <w:rStyle w:val="Hyperlink"/>
            <w:rFonts w:ascii="Times New Roman" w:hAnsi="Times New Roman" w:cs="Times New Roman"/>
          </w:rPr>
          <w:t>Census of India 2001: Data from the 2001 Census, including cities, villages, and towns (Provisional)</w:t>
        </w:r>
      </w:hyperlink>
      <w:r w:rsidR="00CD2C85" w:rsidRPr="00CD2C85">
        <w:rPr>
          <w:rFonts w:ascii="Times New Roman" w:hAnsi="Times New Roman" w:cs="Times New Roman"/>
        </w:rPr>
        <w:t xml:space="preserve">. Census Commission of India. </w:t>
      </w:r>
    </w:p>
    <w:p w14:paraId="535A469F"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Das, P. (2012). (Commonly cited in studies regarding SHG impact in Odisha, such as: "Women Empowerment through Self Help Groups in Odisha: A Micro Evidence from Mayurbhanj District").</w:t>
      </w:r>
    </w:p>
    <w:p w14:paraId="4954129C"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Das, S., &amp; Sahu, S. (2023). A Study of SHG as a Model of Social Entrepreneurship in Mayurbhanj District, Odisha. </w:t>
      </w:r>
      <w:r w:rsidRPr="00CD2C85">
        <w:rPr>
          <w:rFonts w:ascii="Times New Roman" w:hAnsi="Times New Roman" w:cs="Times New Roman"/>
          <w:i/>
          <w:iCs/>
        </w:rPr>
        <w:t>SDMIMD Journal of Management</w:t>
      </w:r>
      <w:r w:rsidRPr="00CD2C85">
        <w:rPr>
          <w:rFonts w:ascii="Times New Roman" w:hAnsi="Times New Roman" w:cs="Times New Roman"/>
        </w:rPr>
        <w:t>, </w:t>
      </w:r>
      <w:r w:rsidRPr="00CD2C85">
        <w:rPr>
          <w:rFonts w:ascii="Times New Roman" w:hAnsi="Times New Roman" w:cs="Times New Roman"/>
          <w:i/>
          <w:iCs/>
        </w:rPr>
        <w:t>14</w:t>
      </w:r>
      <w:r w:rsidRPr="00CD2C85">
        <w:rPr>
          <w:rFonts w:ascii="Times New Roman" w:hAnsi="Times New Roman" w:cs="Times New Roman"/>
        </w:rPr>
        <w:t>(1), 1–8. https://doi.org/10.18311/sdmimd/2023/32485</w:t>
      </w:r>
    </w:p>
    <w:p w14:paraId="395AC423"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Dash, M. (2012). </w:t>
      </w:r>
      <w:r w:rsidRPr="00CD2C85">
        <w:rPr>
          <w:rFonts w:ascii="Times New Roman" w:hAnsi="Times New Roman" w:cs="Times New Roman"/>
          <w:i/>
          <w:iCs/>
        </w:rPr>
        <w:t>Micro-finance and Women Empowerment in Odisha</w:t>
      </w:r>
      <w:r w:rsidRPr="00CD2C85">
        <w:rPr>
          <w:rFonts w:ascii="Times New Roman" w:hAnsi="Times New Roman" w:cs="Times New Roman"/>
        </w:rPr>
        <w:t>. Kunal Books.</w:t>
      </w:r>
    </w:p>
    <w:p w14:paraId="6A2347E8" w14:textId="7C6F3E5D"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Joshi G. An analysis of women’s self-help groups’ involvement in microfinance </w:t>
      </w:r>
      <w:r w:rsidR="00065493">
        <w:rPr>
          <w:rFonts w:ascii="Times New Roman" w:hAnsi="Times New Roman" w:cs="Times New Roman"/>
        </w:rPr>
        <w:t>programs</w:t>
      </w:r>
      <w:r w:rsidRPr="00CD2C85">
        <w:rPr>
          <w:rFonts w:ascii="Times New Roman" w:hAnsi="Times New Roman" w:cs="Times New Roman"/>
        </w:rPr>
        <w:t xml:space="preserve"> in India. </w:t>
      </w:r>
      <w:proofErr w:type="spellStart"/>
      <w:r w:rsidRPr="00CD2C85">
        <w:rPr>
          <w:rFonts w:ascii="Times New Roman" w:hAnsi="Times New Roman" w:cs="Times New Roman"/>
        </w:rPr>
        <w:t>Rajagiri</w:t>
      </w:r>
      <w:proofErr w:type="spellEnd"/>
      <w:r w:rsidRPr="00CD2C85">
        <w:rPr>
          <w:rFonts w:ascii="Times New Roman" w:hAnsi="Times New Roman" w:cs="Times New Roman"/>
        </w:rPr>
        <w:t xml:space="preserve"> Management Journal. 2019;13(2):38.</w:t>
      </w:r>
    </w:p>
    <w:p w14:paraId="668A7D46"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Kabeer, N. (1999). Resources, Agency, Achievements: Reflections on the Measurement of Women's Empowerment. </w:t>
      </w:r>
      <w:r w:rsidRPr="00CD2C85">
        <w:rPr>
          <w:rFonts w:ascii="Times New Roman" w:hAnsi="Times New Roman" w:cs="Times New Roman"/>
          <w:i/>
          <w:iCs/>
        </w:rPr>
        <w:t>Development and Change</w:t>
      </w:r>
      <w:r w:rsidRPr="00CD2C85">
        <w:rPr>
          <w:rFonts w:ascii="Times New Roman" w:hAnsi="Times New Roman" w:cs="Times New Roman"/>
        </w:rPr>
        <w:t>, 30(3), 435–464. </w:t>
      </w:r>
    </w:p>
    <w:p w14:paraId="69F4D925"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Kabeer, N. (1999). </w:t>
      </w:r>
      <w:r w:rsidRPr="00CD2C85">
        <w:rPr>
          <w:rFonts w:ascii="Times New Roman" w:hAnsi="Times New Roman" w:cs="Times New Roman"/>
          <w:i/>
          <w:iCs/>
        </w:rPr>
        <w:t>The Conditions and Consequences of Choice: Reflections on the Measurement of Women's Empowerment</w:t>
      </w:r>
      <w:r w:rsidRPr="00CD2C85">
        <w:rPr>
          <w:rFonts w:ascii="Times New Roman" w:hAnsi="Times New Roman" w:cs="Times New Roman"/>
        </w:rPr>
        <w:t>. UNRISD.</w:t>
      </w:r>
    </w:p>
    <w:p w14:paraId="713B3DCD" w14:textId="443FFE8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lastRenderedPageBreak/>
        <w:t xml:space="preserve">Kumar, Chinmaya &amp; Nayak, Chittaranjan. (2021). Women Empowerment through </w:t>
      </w:r>
      <w:r w:rsidR="006C423D">
        <w:rPr>
          <w:rFonts w:ascii="Times New Roman" w:hAnsi="Times New Roman" w:cs="Times New Roman"/>
        </w:rPr>
        <w:t>Self-Help</w:t>
      </w:r>
      <w:r w:rsidRPr="00CD2C85">
        <w:rPr>
          <w:rFonts w:ascii="Times New Roman" w:hAnsi="Times New Roman" w:cs="Times New Roman"/>
        </w:rPr>
        <w:t xml:space="preserve"> Groups in Odisha: A Micro Evidence from Mayurbhanj District. Indian Journal of Economics and Development. 17. 350-360. 10.35716/IJED/20130. </w:t>
      </w:r>
    </w:p>
    <w:p w14:paraId="08BEC7C1" w14:textId="6811B9AB"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Mohanty JP, Sahu S. Role of self-help groups for empowerment of rural women – a case study of Jagannath </w:t>
      </w:r>
      <w:r w:rsidR="006C423D">
        <w:rPr>
          <w:rFonts w:ascii="Times New Roman" w:hAnsi="Times New Roman" w:cs="Times New Roman"/>
        </w:rPr>
        <w:t>Prasad</w:t>
      </w:r>
      <w:r w:rsidRPr="00CD2C85">
        <w:rPr>
          <w:rFonts w:ascii="Times New Roman" w:hAnsi="Times New Roman" w:cs="Times New Roman"/>
        </w:rPr>
        <w:t xml:space="preserve"> block of Ganjam district in Odisha. International Journal of Recent Scientific Research. January, 2020;11(01(F):37147-37149.</w:t>
      </w:r>
    </w:p>
    <w:p w14:paraId="1A01E858"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M.K. (2013). Role of Self-Help Groups in Empowerment of Women: A Study in Bargarh.</w:t>
      </w:r>
    </w:p>
    <w:p w14:paraId="563B3868"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Mohanty, S. (2014). "Impact of SHGs on Women Empowerment: A Case Study of Bargarh District." </w:t>
      </w:r>
      <w:r w:rsidRPr="00CD2C85">
        <w:rPr>
          <w:rFonts w:ascii="Times New Roman" w:hAnsi="Times New Roman" w:cs="Times New Roman"/>
          <w:i/>
          <w:iCs/>
        </w:rPr>
        <w:t>Journal of Social Sciences</w:t>
      </w:r>
      <w:r w:rsidRPr="00CD2C85">
        <w:rPr>
          <w:rFonts w:ascii="Times New Roman" w:hAnsi="Times New Roman" w:cs="Times New Roman"/>
        </w:rPr>
        <w:t>.</w:t>
      </w:r>
    </w:p>
    <w:p w14:paraId="38EFCFB7" w14:textId="42719D5D"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Mohanty JP, Sahu S. Role of self-help groups for empowerment of rural women – a case study of Jagannath </w:t>
      </w:r>
      <w:r w:rsidR="006C423D">
        <w:rPr>
          <w:rFonts w:ascii="Times New Roman" w:hAnsi="Times New Roman" w:cs="Times New Roman"/>
        </w:rPr>
        <w:t>Prasad</w:t>
      </w:r>
      <w:r w:rsidRPr="00CD2C85">
        <w:rPr>
          <w:rFonts w:ascii="Times New Roman" w:hAnsi="Times New Roman" w:cs="Times New Roman"/>
        </w:rPr>
        <w:t xml:space="preserve"> block of Ganjam district in Odisha. International Journal of Recent Scientific Research. January, 2020;11(01(F):37147-37149.</w:t>
      </w:r>
    </w:p>
    <w:p w14:paraId="63006277" w14:textId="13726C90"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Narasimha BC et al. Role of self-help groups in </w:t>
      </w:r>
      <w:r w:rsidR="006C423D">
        <w:rPr>
          <w:rFonts w:ascii="Times New Roman" w:hAnsi="Times New Roman" w:cs="Times New Roman"/>
        </w:rPr>
        <w:t>women's</w:t>
      </w:r>
      <w:r w:rsidRPr="00CD2C85">
        <w:rPr>
          <w:rFonts w:ascii="Times New Roman" w:hAnsi="Times New Roman" w:cs="Times New Roman"/>
        </w:rPr>
        <w:t xml:space="preserve"> empowerment and HealthNet J Community Med Public Health. 2016 Aug;3(8):2026-2028.</w:t>
      </w:r>
    </w:p>
    <w:p w14:paraId="20CE57E8"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Nayak, R. K. (2018). "Livelihood Diversification through OLM: Evidence from Western Odisha." </w:t>
      </w:r>
      <w:r w:rsidRPr="00CD2C85">
        <w:rPr>
          <w:rFonts w:ascii="Times New Roman" w:hAnsi="Times New Roman" w:cs="Times New Roman"/>
          <w:i/>
          <w:iCs/>
        </w:rPr>
        <w:t>International Journal of Rural Studies</w:t>
      </w:r>
      <w:r w:rsidRPr="00CD2C85">
        <w:rPr>
          <w:rFonts w:ascii="Times New Roman" w:hAnsi="Times New Roman" w:cs="Times New Roman"/>
        </w:rPr>
        <w:t>.</w:t>
      </w:r>
    </w:p>
    <w:p w14:paraId="270F2F9B"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 Nayak, S. (2018). Impact of Self-Help Groups on Rural Livelihood and Women Empowerment: A micro-analysis in Odisha. </w:t>
      </w:r>
      <w:r w:rsidRPr="00CD2C85">
        <w:rPr>
          <w:rFonts w:ascii="Times New Roman" w:hAnsi="Times New Roman" w:cs="Times New Roman"/>
          <w:i/>
          <w:iCs/>
        </w:rPr>
        <w:t>[Potential journal name: Journal of Social and Economic Development or similar regional journal]</w:t>
      </w:r>
      <w:r w:rsidRPr="00CD2C85">
        <w:rPr>
          <w:rFonts w:ascii="Times New Roman" w:hAnsi="Times New Roman" w:cs="Times New Roman"/>
        </w:rPr>
        <w:t>. </w:t>
      </w:r>
    </w:p>
    <w:p w14:paraId="0CA21C5D" w14:textId="5DDA1218"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Panda, M. (2009). </w:t>
      </w:r>
      <w:r w:rsidRPr="00CD2C85">
        <w:rPr>
          <w:rFonts w:ascii="Times New Roman" w:hAnsi="Times New Roman" w:cs="Times New Roman"/>
          <w:i/>
          <w:iCs/>
        </w:rPr>
        <w:t xml:space="preserve">Assessing the Impact of Participation in Women Self-help Group-based Microfinance: Non-Experimental </w:t>
      </w:r>
      <w:r w:rsidR="006C423D">
        <w:rPr>
          <w:rFonts w:ascii="Times New Roman" w:hAnsi="Times New Roman" w:cs="Times New Roman"/>
          <w:i/>
          <w:iCs/>
        </w:rPr>
        <w:t>Evidence</w:t>
      </w:r>
      <w:r w:rsidRPr="00CD2C85">
        <w:rPr>
          <w:rFonts w:ascii="Times New Roman" w:hAnsi="Times New Roman" w:cs="Times New Roman"/>
          <w:i/>
          <w:iCs/>
        </w:rPr>
        <w:t xml:space="preserve"> from Rural Households in India</w:t>
      </w:r>
      <w:r w:rsidRPr="00CD2C85">
        <w:rPr>
          <w:rFonts w:ascii="Times New Roman" w:hAnsi="Times New Roman" w:cs="Times New Roman"/>
        </w:rPr>
        <w:t xml:space="preserve">, </w:t>
      </w:r>
      <w:proofErr w:type="spellStart"/>
      <w:r w:rsidR="00CE1B95">
        <w:rPr>
          <w:rFonts w:ascii="Times New Roman" w:hAnsi="Times New Roman" w:cs="Times New Roman"/>
        </w:rPr>
        <w:t>Center</w:t>
      </w:r>
      <w:proofErr w:type="spellEnd"/>
      <w:r w:rsidRPr="00CD2C85">
        <w:rPr>
          <w:rFonts w:ascii="Times New Roman" w:hAnsi="Times New Roman" w:cs="Times New Roman"/>
        </w:rPr>
        <w:t xml:space="preserve"> for Development Studies (CDS), Trivandrum/Odisha. </w:t>
      </w:r>
    </w:p>
    <w:p w14:paraId="4226C11A"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Panda, R. K. (2009). </w:t>
      </w:r>
      <w:r w:rsidRPr="00CD2C85">
        <w:rPr>
          <w:rFonts w:ascii="Times New Roman" w:hAnsi="Times New Roman" w:cs="Times New Roman"/>
          <w:i/>
          <w:iCs/>
        </w:rPr>
        <w:t>Women in Agriculture and SHGs</w:t>
      </w:r>
      <w:r w:rsidRPr="00CD2C85">
        <w:rPr>
          <w:rFonts w:ascii="Times New Roman" w:hAnsi="Times New Roman" w:cs="Times New Roman"/>
        </w:rPr>
        <w:t>. New Century Publications.</w:t>
      </w:r>
    </w:p>
    <w:p w14:paraId="63CAC774" w14:textId="4FB47A73"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Rangarajan, C. (2008). Report of the Committee on Financial Inclusion</w:t>
      </w:r>
      <w:r w:rsidR="006C423D">
        <w:rPr>
          <w:rFonts w:ascii="Times New Roman" w:hAnsi="Times New Roman" w:cs="Times New Roman"/>
        </w:rPr>
        <w:t>—Ministry</w:t>
      </w:r>
      <w:r w:rsidRPr="00CD2C85">
        <w:rPr>
          <w:rFonts w:ascii="Times New Roman" w:hAnsi="Times New Roman" w:cs="Times New Roman"/>
        </w:rPr>
        <w:t xml:space="preserve"> of Finance, Government of India.</w:t>
      </w:r>
    </w:p>
    <w:p w14:paraId="75529224" w14:textId="5CF1C838"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Sarangi, N. (2007). </w:t>
      </w:r>
      <w:r w:rsidRPr="00CD2C85">
        <w:rPr>
          <w:rFonts w:ascii="Times New Roman" w:hAnsi="Times New Roman" w:cs="Times New Roman"/>
          <w:i/>
          <w:iCs/>
        </w:rPr>
        <w:t xml:space="preserve">Intervention of Group-Based Microfinance Programs in Rural Financial Services and Credit Access to </w:t>
      </w:r>
      <w:r w:rsidR="00065493">
        <w:rPr>
          <w:rFonts w:ascii="Times New Roman" w:hAnsi="Times New Roman" w:cs="Times New Roman"/>
          <w:i/>
          <w:iCs/>
        </w:rPr>
        <w:t xml:space="preserve">the </w:t>
      </w:r>
      <w:r w:rsidRPr="00CD2C85">
        <w:rPr>
          <w:rFonts w:ascii="Times New Roman" w:hAnsi="Times New Roman" w:cs="Times New Roman"/>
          <w:i/>
          <w:iCs/>
        </w:rPr>
        <w:t>Poor: A Case Study in India</w:t>
      </w:r>
      <w:r w:rsidRPr="00CD2C85">
        <w:rPr>
          <w:rFonts w:ascii="Times New Roman" w:hAnsi="Times New Roman" w:cs="Times New Roman"/>
        </w:rPr>
        <w:t>.</w:t>
      </w:r>
    </w:p>
    <w:p w14:paraId="7BBD6995"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M. Saravanan, (2016) “The Impact of Self-Help Groups on the Socio-Economic Development of Rural Household Women in Tamil Nadu - A Study” International Journal of Research – </w:t>
      </w:r>
      <w:proofErr w:type="spellStart"/>
      <w:r w:rsidRPr="00CD2C85">
        <w:rPr>
          <w:rFonts w:ascii="Times New Roman" w:hAnsi="Times New Roman" w:cs="Times New Roman"/>
        </w:rPr>
        <w:t>Granthaalayah</w:t>
      </w:r>
      <w:proofErr w:type="spellEnd"/>
      <w:r w:rsidRPr="00CD2C85">
        <w:rPr>
          <w:rFonts w:ascii="Times New Roman" w:hAnsi="Times New Roman" w:cs="Times New Roman"/>
        </w:rPr>
        <w:t>, Vol. 4, No. 7: Se (2016): 22-31.</w:t>
      </w:r>
    </w:p>
    <w:p w14:paraId="2C8878BC" w14:textId="166EE3C8"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lastRenderedPageBreak/>
        <w:t xml:space="preserve"> M. Saravanan (2020)</w:t>
      </w:r>
      <w:r w:rsidR="00065493">
        <w:rPr>
          <w:rFonts w:ascii="Times New Roman" w:hAnsi="Times New Roman" w:cs="Times New Roman"/>
        </w:rPr>
        <w:t xml:space="preserve">. The impact of self-help groups on the socioeconomic development of rural household women in Tamil Nadu (SHGs) - their history, working, </w:t>
      </w:r>
      <w:r w:rsidRPr="00CD2C85">
        <w:rPr>
          <w:rFonts w:ascii="Times New Roman" w:hAnsi="Times New Roman" w:cs="Times New Roman"/>
        </w:rPr>
        <w:t xml:space="preserve">and Criticism, India Study Channel; 2018. (accessed </w:t>
      </w:r>
      <w:r w:rsidR="00065493">
        <w:rPr>
          <w:rFonts w:ascii="Times New Roman" w:hAnsi="Times New Roman" w:cs="Times New Roman"/>
        </w:rPr>
        <w:t>in</w:t>
      </w:r>
      <w:r w:rsidRPr="00CD2C85">
        <w:rPr>
          <w:rFonts w:ascii="Times New Roman" w:hAnsi="Times New Roman" w:cs="Times New Roman"/>
        </w:rPr>
        <w:t xml:space="preserve"> May 2020)</w:t>
      </w:r>
    </w:p>
    <w:p w14:paraId="0A8C84AA"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Sahu, K. (2013). "Grassroots Democracy and Women: The Odisha Experience." </w:t>
      </w:r>
      <w:r w:rsidRPr="00CD2C85">
        <w:rPr>
          <w:rFonts w:ascii="Times New Roman" w:hAnsi="Times New Roman" w:cs="Times New Roman"/>
          <w:i/>
          <w:iCs/>
        </w:rPr>
        <w:t>Economic and Political Weekly</w:t>
      </w:r>
      <w:r w:rsidRPr="00CD2C85">
        <w:rPr>
          <w:rFonts w:ascii="Times New Roman" w:hAnsi="Times New Roman" w:cs="Times New Roman"/>
        </w:rPr>
        <w:t>.</w:t>
      </w:r>
    </w:p>
    <w:p w14:paraId="4BCA225B"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Tripathy, U., &amp; Padhi, P.L. (2011). Socio-Economic conditions of self-help groups: A study on </w:t>
      </w:r>
      <w:proofErr w:type="spellStart"/>
      <w:r w:rsidRPr="00CD2C85">
        <w:rPr>
          <w:rFonts w:ascii="Times New Roman" w:hAnsi="Times New Roman" w:cs="Times New Roman"/>
        </w:rPr>
        <w:t>Litimunda</w:t>
      </w:r>
      <w:proofErr w:type="spellEnd"/>
      <w:r w:rsidRPr="00CD2C85">
        <w:rPr>
          <w:rFonts w:ascii="Times New Roman" w:hAnsi="Times New Roman" w:cs="Times New Roman"/>
        </w:rPr>
        <w:t xml:space="preserve"> Village of Sambalpur District. </w:t>
      </w:r>
      <w:r w:rsidRPr="00CD2C85">
        <w:rPr>
          <w:rFonts w:ascii="Times New Roman" w:hAnsi="Times New Roman" w:cs="Times New Roman"/>
          <w:i/>
          <w:iCs/>
        </w:rPr>
        <w:t>International Journal of Business Economics and Management Research, 2</w:t>
      </w:r>
      <w:r w:rsidRPr="00CD2C85">
        <w:rPr>
          <w:rFonts w:ascii="Times New Roman" w:hAnsi="Times New Roman" w:cs="Times New Roman"/>
        </w:rPr>
        <w:t>, 90-111.</w:t>
      </w:r>
    </w:p>
    <w:p w14:paraId="45C9B3E4" w14:textId="1E726C3C" w:rsidR="00D5147D" w:rsidRPr="00DC1ED3" w:rsidRDefault="00CD2C85" w:rsidP="00DC1ED3">
      <w:pPr>
        <w:numPr>
          <w:ilvl w:val="0"/>
          <w:numId w:val="19"/>
        </w:numPr>
        <w:spacing w:line="360" w:lineRule="auto"/>
        <w:jc w:val="both"/>
        <w:rPr>
          <w:rFonts w:ascii="Times New Roman" w:hAnsi="Times New Roman" w:cs="Times New Roman"/>
        </w:rPr>
        <w:sectPr w:rsidR="00D5147D" w:rsidRPr="00DC1ED3" w:rsidSect="000C3BEB">
          <w:type w:val="continuous"/>
          <w:pgSz w:w="11910" w:h="16840"/>
          <w:pgMar w:top="1140" w:right="1417" w:bottom="280" w:left="1417" w:header="1440" w:footer="1044" w:gutter="0"/>
          <w:cols w:space="720"/>
        </w:sectPr>
      </w:pPr>
      <w:r w:rsidRPr="00CD2C85">
        <w:rPr>
          <w:rFonts w:ascii="Times New Roman" w:hAnsi="Times New Roman" w:cs="Times New Roman"/>
        </w:rPr>
        <w:t xml:space="preserve">World Food </w:t>
      </w:r>
      <w:r w:rsidR="00CE1B95">
        <w:rPr>
          <w:rFonts w:ascii="Times New Roman" w:hAnsi="Times New Roman" w:cs="Times New Roman"/>
        </w:rPr>
        <w:t>Program</w:t>
      </w:r>
      <w:r w:rsidRPr="00CD2C85">
        <w:rPr>
          <w:rFonts w:ascii="Times New Roman" w:hAnsi="Times New Roman" w:cs="Times New Roman"/>
        </w:rPr>
        <w:t xml:space="preserve"> (WFP) India &amp; Mission Shakti. (2020, June 24). </w:t>
      </w:r>
      <w:r w:rsidRPr="00CD2C85">
        <w:rPr>
          <w:rFonts w:ascii="Times New Roman" w:hAnsi="Times New Roman" w:cs="Times New Roman"/>
          <w:i/>
          <w:iCs/>
        </w:rPr>
        <w:t>Assessment of Women Self-Help Groups and Women Smallholder Farmers in Odisha</w:t>
      </w:r>
      <w:r w:rsidRPr="00CD2C85">
        <w:rPr>
          <w:rFonts w:ascii="Times New Roman" w:hAnsi="Times New Roman" w:cs="Times New Roman"/>
        </w:rPr>
        <w:t>. </w:t>
      </w:r>
      <w:r w:rsidR="00DC1ED3" w:rsidRPr="00DC1ED3">
        <w:rPr>
          <w:rFonts w:ascii="Times New Roman" w:hAnsi="Times New Roman" w:cs="Times New Roman"/>
        </w:rPr>
        <w:t xml:space="preserve"> </w:t>
      </w:r>
    </w:p>
    <w:p w14:paraId="30882561" w14:textId="6227AF5E" w:rsidR="00230FFF" w:rsidRPr="00F8592E" w:rsidRDefault="00230FFF" w:rsidP="00F8592E">
      <w:pPr>
        <w:spacing w:line="360" w:lineRule="auto"/>
        <w:jc w:val="both"/>
        <w:rPr>
          <w:rFonts w:ascii="Times New Roman" w:hAnsi="Times New Roman" w:cs="Times New Roman"/>
        </w:rPr>
      </w:pPr>
    </w:p>
    <w:sectPr w:rsidR="00230FFF" w:rsidRPr="00F859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06D5" w14:textId="77777777" w:rsidR="00C871F7" w:rsidRDefault="00C871F7" w:rsidP="001C1A1C">
      <w:pPr>
        <w:spacing w:after="0" w:line="240" w:lineRule="auto"/>
      </w:pPr>
      <w:r>
        <w:separator/>
      </w:r>
    </w:p>
  </w:endnote>
  <w:endnote w:type="continuationSeparator" w:id="0">
    <w:p w14:paraId="751408E9" w14:textId="77777777" w:rsidR="00C871F7" w:rsidRDefault="00C871F7" w:rsidP="001C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1AC1" w14:textId="77777777" w:rsidR="00C871F7" w:rsidRDefault="00C871F7" w:rsidP="001C1A1C">
      <w:pPr>
        <w:spacing w:after="0" w:line="240" w:lineRule="auto"/>
      </w:pPr>
      <w:r>
        <w:separator/>
      </w:r>
    </w:p>
  </w:footnote>
  <w:footnote w:type="continuationSeparator" w:id="0">
    <w:p w14:paraId="37FF50E6" w14:textId="77777777" w:rsidR="00C871F7" w:rsidRDefault="00C871F7" w:rsidP="001C1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D8"/>
    <w:multiLevelType w:val="multilevel"/>
    <w:tmpl w:val="F2EA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25897"/>
    <w:multiLevelType w:val="multilevel"/>
    <w:tmpl w:val="49406DB0"/>
    <w:lvl w:ilvl="0">
      <w:start w:val="1"/>
      <w:numFmt w:val="decimal"/>
      <w:lvlText w:val="%1."/>
      <w:lvlJc w:val="left"/>
      <w:pPr>
        <w:ind w:left="245" w:hanging="245"/>
      </w:pPr>
      <w:rPr>
        <w:rFonts w:hint="default"/>
        <w:spacing w:val="0"/>
        <w:w w:val="100"/>
        <w:lang w:val="en-US" w:eastAsia="en-US" w:bidi="ar-SA"/>
      </w:rPr>
    </w:lvl>
    <w:lvl w:ilvl="1">
      <w:start w:val="1"/>
      <w:numFmt w:val="decimal"/>
      <w:lvlText w:val="%1.%2"/>
      <w:lvlJc w:val="left"/>
      <w:pPr>
        <w:ind w:left="369" w:hanging="370"/>
      </w:pPr>
      <w:rPr>
        <w:rFonts w:hint="default"/>
        <w:spacing w:val="0"/>
        <w:w w:val="100"/>
        <w:lang w:val="en-US" w:eastAsia="en-US" w:bidi="ar-SA"/>
      </w:rPr>
    </w:lvl>
    <w:lvl w:ilvl="2">
      <w:start w:val="1"/>
      <w:numFmt w:val="decimal"/>
      <w:lvlText w:val="%1.%2.%3"/>
      <w:lvlJc w:val="left"/>
      <w:pPr>
        <w:ind w:left="499" w:hanging="370"/>
      </w:pPr>
      <w:rPr>
        <w:rFonts w:hint="default"/>
        <w:spacing w:val="-1"/>
        <w:w w:val="99"/>
        <w:lang w:val="en-US" w:eastAsia="en-US" w:bidi="ar-SA"/>
      </w:rPr>
    </w:lvl>
    <w:lvl w:ilvl="3">
      <w:numFmt w:val="bullet"/>
      <w:lvlText w:val="•"/>
      <w:lvlJc w:val="left"/>
      <w:pPr>
        <w:ind w:left="497" w:hanging="370"/>
      </w:pPr>
      <w:rPr>
        <w:rFonts w:hint="default"/>
        <w:lang w:val="en-US" w:eastAsia="en-US" w:bidi="ar-SA"/>
      </w:rPr>
    </w:lvl>
    <w:lvl w:ilvl="4">
      <w:numFmt w:val="bullet"/>
      <w:lvlText w:val="•"/>
      <w:lvlJc w:val="left"/>
      <w:pPr>
        <w:ind w:left="384" w:hanging="370"/>
      </w:pPr>
      <w:rPr>
        <w:rFonts w:hint="default"/>
        <w:lang w:val="en-US" w:eastAsia="en-US" w:bidi="ar-SA"/>
      </w:rPr>
    </w:lvl>
    <w:lvl w:ilvl="5">
      <w:numFmt w:val="bullet"/>
      <w:lvlText w:val="•"/>
      <w:lvlJc w:val="left"/>
      <w:pPr>
        <w:ind w:left="272" w:hanging="370"/>
      </w:pPr>
      <w:rPr>
        <w:rFonts w:hint="default"/>
        <w:lang w:val="en-US" w:eastAsia="en-US" w:bidi="ar-SA"/>
      </w:rPr>
    </w:lvl>
    <w:lvl w:ilvl="6">
      <w:numFmt w:val="bullet"/>
      <w:lvlText w:val="•"/>
      <w:lvlJc w:val="left"/>
      <w:pPr>
        <w:ind w:left="160" w:hanging="370"/>
      </w:pPr>
      <w:rPr>
        <w:rFonts w:hint="default"/>
        <w:lang w:val="en-US" w:eastAsia="en-US" w:bidi="ar-SA"/>
      </w:rPr>
    </w:lvl>
    <w:lvl w:ilvl="7">
      <w:numFmt w:val="bullet"/>
      <w:lvlText w:val="•"/>
      <w:lvlJc w:val="left"/>
      <w:pPr>
        <w:ind w:left="48" w:hanging="370"/>
      </w:pPr>
      <w:rPr>
        <w:rFonts w:hint="default"/>
        <w:lang w:val="en-US" w:eastAsia="en-US" w:bidi="ar-SA"/>
      </w:rPr>
    </w:lvl>
    <w:lvl w:ilvl="8">
      <w:numFmt w:val="bullet"/>
      <w:lvlText w:val="•"/>
      <w:lvlJc w:val="left"/>
      <w:pPr>
        <w:ind w:left="-64" w:hanging="370"/>
      </w:pPr>
      <w:rPr>
        <w:rFonts w:hint="default"/>
        <w:lang w:val="en-US" w:eastAsia="en-US" w:bidi="ar-SA"/>
      </w:rPr>
    </w:lvl>
  </w:abstractNum>
  <w:abstractNum w:abstractNumId="2" w15:restartNumberingAfterBreak="0">
    <w:nsid w:val="1180100E"/>
    <w:multiLevelType w:val="multilevel"/>
    <w:tmpl w:val="51D0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23E78"/>
    <w:multiLevelType w:val="multilevel"/>
    <w:tmpl w:val="49406DB0"/>
    <w:lvl w:ilvl="0">
      <w:start w:val="1"/>
      <w:numFmt w:val="decimal"/>
      <w:lvlText w:val="%1."/>
      <w:lvlJc w:val="left"/>
      <w:pPr>
        <w:ind w:left="245" w:hanging="245"/>
      </w:pPr>
      <w:rPr>
        <w:rFonts w:hint="default"/>
        <w:spacing w:val="0"/>
        <w:w w:val="100"/>
        <w:lang w:val="en-US" w:eastAsia="en-US" w:bidi="ar-SA"/>
      </w:rPr>
    </w:lvl>
    <w:lvl w:ilvl="1">
      <w:start w:val="1"/>
      <w:numFmt w:val="decimal"/>
      <w:lvlText w:val="%1.%2"/>
      <w:lvlJc w:val="left"/>
      <w:pPr>
        <w:ind w:left="369" w:hanging="370"/>
      </w:pPr>
      <w:rPr>
        <w:rFonts w:hint="default"/>
        <w:spacing w:val="0"/>
        <w:w w:val="100"/>
        <w:lang w:val="en-US" w:eastAsia="en-US" w:bidi="ar-SA"/>
      </w:rPr>
    </w:lvl>
    <w:lvl w:ilvl="2">
      <w:start w:val="1"/>
      <w:numFmt w:val="decimal"/>
      <w:lvlText w:val="%1.%2.%3"/>
      <w:lvlJc w:val="left"/>
      <w:pPr>
        <w:ind w:left="499" w:hanging="370"/>
      </w:pPr>
      <w:rPr>
        <w:rFonts w:hint="default"/>
        <w:spacing w:val="-1"/>
        <w:w w:val="99"/>
        <w:lang w:val="en-US" w:eastAsia="en-US" w:bidi="ar-SA"/>
      </w:rPr>
    </w:lvl>
    <w:lvl w:ilvl="3">
      <w:numFmt w:val="bullet"/>
      <w:lvlText w:val="•"/>
      <w:lvlJc w:val="left"/>
      <w:pPr>
        <w:ind w:left="497" w:hanging="370"/>
      </w:pPr>
      <w:rPr>
        <w:rFonts w:hint="default"/>
        <w:lang w:val="en-US" w:eastAsia="en-US" w:bidi="ar-SA"/>
      </w:rPr>
    </w:lvl>
    <w:lvl w:ilvl="4">
      <w:numFmt w:val="bullet"/>
      <w:lvlText w:val="•"/>
      <w:lvlJc w:val="left"/>
      <w:pPr>
        <w:ind w:left="384" w:hanging="370"/>
      </w:pPr>
      <w:rPr>
        <w:rFonts w:hint="default"/>
        <w:lang w:val="en-US" w:eastAsia="en-US" w:bidi="ar-SA"/>
      </w:rPr>
    </w:lvl>
    <w:lvl w:ilvl="5">
      <w:numFmt w:val="bullet"/>
      <w:lvlText w:val="•"/>
      <w:lvlJc w:val="left"/>
      <w:pPr>
        <w:ind w:left="272" w:hanging="370"/>
      </w:pPr>
      <w:rPr>
        <w:rFonts w:hint="default"/>
        <w:lang w:val="en-US" w:eastAsia="en-US" w:bidi="ar-SA"/>
      </w:rPr>
    </w:lvl>
    <w:lvl w:ilvl="6">
      <w:numFmt w:val="bullet"/>
      <w:lvlText w:val="•"/>
      <w:lvlJc w:val="left"/>
      <w:pPr>
        <w:ind w:left="160" w:hanging="370"/>
      </w:pPr>
      <w:rPr>
        <w:rFonts w:hint="default"/>
        <w:lang w:val="en-US" w:eastAsia="en-US" w:bidi="ar-SA"/>
      </w:rPr>
    </w:lvl>
    <w:lvl w:ilvl="7">
      <w:numFmt w:val="bullet"/>
      <w:lvlText w:val="•"/>
      <w:lvlJc w:val="left"/>
      <w:pPr>
        <w:ind w:left="48" w:hanging="370"/>
      </w:pPr>
      <w:rPr>
        <w:rFonts w:hint="default"/>
        <w:lang w:val="en-US" w:eastAsia="en-US" w:bidi="ar-SA"/>
      </w:rPr>
    </w:lvl>
    <w:lvl w:ilvl="8">
      <w:numFmt w:val="bullet"/>
      <w:lvlText w:val="•"/>
      <w:lvlJc w:val="left"/>
      <w:pPr>
        <w:ind w:left="-64" w:hanging="370"/>
      </w:pPr>
      <w:rPr>
        <w:rFonts w:hint="default"/>
        <w:lang w:val="en-US" w:eastAsia="en-US" w:bidi="ar-SA"/>
      </w:rPr>
    </w:lvl>
  </w:abstractNum>
  <w:abstractNum w:abstractNumId="4" w15:restartNumberingAfterBreak="0">
    <w:nsid w:val="14CD3E2E"/>
    <w:multiLevelType w:val="multilevel"/>
    <w:tmpl w:val="63D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F788D"/>
    <w:multiLevelType w:val="hybridMultilevel"/>
    <w:tmpl w:val="1A0476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3415D7"/>
    <w:multiLevelType w:val="multilevel"/>
    <w:tmpl w:val="083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63C4"/>
    <w:multiLevelType w:val="hybridMultilevel"/>
    <w:tmpl w:val="E4AEA0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FB5601"/>
    <w:multiLevelType w:val="hybridMultilevel"/>
    <w:tmpl w:val="5DEEEF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F5F0D"/>
    <w:multiLevelType w:val="hybridMultilevel"/>
    <w:tmpl w:val="F326C050"/>
    <w:lvl w:ilvl="0" w:tplc="544C7B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FCC3E9D"/>
    <w:multiLevelType w:val="hybridMultilevel"/>
    <w:tmpl w:val="9ABA69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18D777E"/>
    <w:multiLevelType w:val="hybridMultilevel"/>
    <w:tmpl w:val="3CAA9B2A"/>
    <w:lvl w:ilvl="0" w:tplc="145C4EA4">
      <w:start w:val="1"/>
      <w:numFmt w:val="decimal"/>
      <w:lvlText w:val="%1."/>
      <w:lvlJc w:val="left"/>
      <w:pPr>
        <w:ind w:left="540" w:hanging="540"/>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9D6EF38">
      <w:numFmt w:val="bullet"/>
      <w:lvlText w:val="•"/>
      <w:lvlJc w:val="left"/>
      <w:pPr>
        <w:ind w:left="922" w:hanging="540"/>
      </w:pPr>
      <w:rPr>
        <w:rFonts w:hint="default"/>
        <w:lang w:val="en-US" w:eastAsia="en-US" w:bidi="ar-SA"/>
      </w:rPr>
    </w:lvl>
    <w:lvl w:ilvl="2" w:tplc="D6727C4E">
      <w:numFmt w:val="bullet"/>
      <w:lvlText w:val="•"/>
      <w:lvlJc w:val="left"/>
      <w:pPr>
        <w:ind w:left="1308" w:hanging="540"/>
      </w:pPr>
      <w:rPr>
        <w:rFonts w:hint="default"/>
        <w:lang w:val="en-US" w:eastAsia="en-US" w:bidi="ar-SA"/>
      </w:rPr>
    </w:lvl>
    <w:lvl w:ilvl="3" w:tplc="5E229278">
      <w:numFmt w:val="bullet"/>
      <w:lvlText w:val="•"/>
      <w:lvlJc w:val="left"/>
      <w:pPr>
        <w:ind w:left="1693" w:hanging="540"/>
      </w:pPr>
      <w:rPr>
        <w:rFonts w:hint="default"/>
        <w:lang w:val="en-US" w:eastAsia="en-US" w:bidi="ar-SA"/>
      </w:rPr>
    </w:lvl>
    <w:lvl w:ilvl="4" w:tplc="7C4C066A">
      <w:numFmt w:val="bullet"/>
      <w:lvlText w:val="•"/>
      <w:lvlJc w:val="left"/>
      <w:pPr>
        <w:ind w:left="2079" w:hanging="540"/>
      </w:pPr>
      <w:rPr>
        <w:rFonts w:hint="default"/>
        <w:lang w:val="en-US" w:eastAsia="en-US" w:bidi="ar-SA"/>
      </w:rPr>
    </w:lvl>
    <w:lvl w:ilvl="5" w:tplc="7AF0DAA0">
      <w:numFmt w:val="bullet"/>
      <w:lvlText w:val="•"/>
      <w:lvlJc w:val="left"/>
      <w:pPr>
        <w:ind w:left="2464" w:hanging="540"/>
      </w:pPr>
      <w:rPr>
        <w:rFonts w:hint="default"/>
        <w:lang w:val="en-US" w:eastAsia="en-US" w:bidi="ar-SA"/>
      </w:rPr>
    </w:lvl>
    <w:lvl w:ilvl="6" w:tplc="B5F62788">
      <w:numFmt w:val="bullet"/>
      <w:lvlText w:val="•"/>
      <w:lvlJc w:val="left"/>
      <w:pPr>
        <w:ind w:left="2850" w:hanging="540"/>
      </w:pPr>
      <w:rPr>
        <w:rFonts w:hint="default"/>
        <w:lang w:val="en-US" w:eastAsia="en-US" w:bidi="ar-SA"/>
      </w:rPr>
    </w:lvl>
    <w:lvl w:ilvl="7" w:tplc="1AE4ED32">
      <w:numFmt w:val="bullet"/>
      <w:lvlText w:val="•"/>
      <w:lvlJc w:val="left"/>
      <w:pPr>
        <w:ind w:left="3235" w:hanging="540"/>
      </w:pPr>
      <w:rPr>
        <w:rFonts w:hint="default"/>
        <w:lang w:val="en-US" w:eastAsia="en-US" w:bidi="ar-SA"/>
      </w:rPr>
    </w:lvl>
    <w:lvl w:ilvl="8" w:tplc="17101618">
      <w:numFmt w:val="bullet"/>
      <w:lvlText w:val="•"/>
      <w:lvlJc w:val="left"/>
      <w:pPr>
        <w:ind w:left="3621" w:hanging="540"/>
      </w:pPr>
      <w:rPr>
        <w:rFonts w:hint="default"/>
        <w:lang w:val="en-US" w:eastAsia="en-US" w:bidi="ar-SA"/>
      </w:rPr>
    </w:lvl>
  </w:abstractNum>
  <w:abstractNum w:abstractNumId="12" w15:restartNumberingAfterBreak="0">
    <w:nsid w:val="43FA0B2E"/>
    <w:multiLevelType w:val="hybridMultilevel"/>
    <w:tmpl w:val="E5BAC94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456E56E2"/>
    <w:multiLevelType w:val="multilevel"/>
    <w:tmpl w:val="D07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B59A6"/>
    <w:multiLevelType w:val="multilevel"/>
    <w:tmpl w:val="49406DB0"/>
    <w:lvl w:ilvl="0">
      <w:start w:val="1"/>
      <w:numFmt w:val="decimal"/>
      <w:lvlText w:val="%1."/>
      <w:lvlJc w:val="left"/>
      <w:pPr>
        <w:ind w:left="245" w:hanging="245"/>
      </w:pPr>
      <w:rPr>
        <w:rFonts w:hint="default"/>
        <w:spacing w:val="0"/>
        <w:w w:val="100"/>
        <w:lang w:val="en-US" w:eastAsia="en-US" w:bidi="ar-SA"/>
      </w:rPr>
    </w:lvl>
    <w:lvl w:ilvl="1">
      <w:start w:val="1"/>
      <w:numFmt w:val="decimal"/>
      <w:lvlText w:val="%1.%2"/>
      <w:lvlJc w:val="left"/>
      <w:pPr>
        <w:ind w:left="369" w:hanging="370"/>
      </w:pPr>
      <w:rPr>
        <w:rFonts w:hint="default"/>
        <w:spacing w:val="0"/>
        <w:w w:val="100"/>
        <w:lang w:val="en-US" w:eastAsia="en-US" w:bidi="ar-SA"/>
      </w:rPr>
    </w:lvl>
    <w:lvl w:ilvl="2">
      <w:start w:val="1"/>
      <w:numFmt w:val="decimal"/>
      <w:lvlText w:val="%1.%2.%3"/>
      <w:lvlJc w:val="left"/>
      <w:pPr>
        <w:ind w:left="499" w:hanging="370"/>
      </w:pPr>
      <w:rPr>
        <w:rFonts w:hint="default"/>
        <w:spacing w:val="-1"/>
        <w:w w:val="99"/>
        <w:lang w:val="en-US" w:eastAsia="en-US" w:bidi="ar-SA"/>
      </w:rPr>
    </w:lvl>
    <w:lvl w:ilvl="3">
      <w:numFmt w:val="bullet"/>
      <w:lvlText w:val="•"/>
      <w:lvlJc w:val="left"/>
      <w:pPr>
        <w:ind w:left="497" w:hanging="370"/>
      </w:pPr>
      <w:rPr>
        <w:rFonts w:hint="default"/>
        <w:lang w:val="en-US" w:eastAsia="en-US" w:bidi="ar-SA"/>
      </w:rPr>
    </w:lvl>
    <w:lvl w:ilvl="4">
      <w:numFmt w:val="bullet"/>
      <w:lvlText w:val="•"/>
      <w:lvlJc w:val="left"/>
      <w:pPr>
        <w:ind w:left="384" w:hanging="370"/>
      </w:pPr>
      <w:rPr>
        <w:rFonts w:hint="default"/>
        <w:lang w:val="en-US" w:eastAsia="en-US" w:bidi="ar-SA"/>
      </w:rPr>
    </w:lvl>
    <w:lvl w:ilvl="5">
      <w:numFmt w:val="bullet"/>
      <w:lvlText w:val="•"/>
      <w:lvlJc w:val="left"/>
      <w:pPr>
        <w:ind w:left="272" w:hanging="370"/>
      </w:pPr>
      <w:rPr>
        <w:rFonts w:hint="default"/>
        <w:lang w:val="en-US" w:eastAsia="en-US" w:bidi="ar-SA"/>
      </w:rPr>
    </w:lvl>
    <w:lvl w:ilvl="6">
      <w:numFmt w:val="bullet"/>
      <w:lvlText w:val="•"/>
      <w:lvlJc w:val="left"/>
      <w:pPr>
        <w:ind w:left="160" w:hanging="370"/>
      </w:pPr>
      <w:rPr>
        <w:rFonts w:hint="default"/>
        <w:lang w:val="en-US" w:eastAsia="en-US" w:bidi="ar-SA"/>
      </w:rPr>
    </w:lvl>
    <w:lvl w:ilvl="7">
      <w:numFmt w:val="bullet"/>
      <w:lvlText w:val="•"/>
      <w:lvlJc w:val="left"/>
      <w:pPr>
        <w:ind w:left="48" w:hanging="370"/>
      </w:pPr>
      <w:rPr>
        <w:rFonts w:hint="default"/>
        <w:lang w:val="en-US" w:eastAsia="en-US" w:bidi="ar-SA"/>
      </w:rPr>
    </w:lvl>
    <w:lvl w:ilvl="8">
      <w:numFmt w:val="bullet"/>
      <w:lvlText w:val="•"/>
      <w:lvlJc w:val="left"/>
      <w:pPr>
        <w:ind w:left="-64" w:hanging="370"/>
      </w:pPr>
      <w:rPr>
        <w:rFonts w:hint="default"/>
        <w:lang w:val="en-US" w:eastAsia="en-US" w:bidi="ar-SA"/>
      </w:rPr>
    </w:lvl>
  </w:abstractNum>
  <w:abstractNum w:abstractNumId="15" w15:restartNumberingAfterBreak="0">
    <w:nsid w:val="4E7401F1"/>
    <w:multiLevelType w:val="multilevel"/>
    <w:tmpl w:val="307E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442F0"/>
    <w:multiLevelType w:val="hybridMultilevel"/>
    <w:tmpl w:val="4B92A9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239612B"/>
    <w:multiLevelType w:val="multilevel"/>
    <w:tmpl w:val="18B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E3FB0"/>
    <w:multiLevelType w:val="hybridMultilevel"/>
    <w:tmpl w:val="6D4C99AE"/>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408331B"/>
    <w:multiLevelType w:val="multilevel"/>
    <w:tmpl w:val="7C2A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007880">
    <w:abstractNumId w:val="3"/>
  </w:num>
  <w:num w:numId="2" w16cid:durableId="1746415657">
    <w:abstractNumId w:val="17"/>
  </w:num>
  <w:num w:numId="3" w16cid:durableId="968559123">
    <w:abstractNumId w:val="13"/>
  </w:num>
  <w:num w:numId="4" w16cid:durableId="1466587222">
    <w:abstractNumId w:val="6"/>
  </w:num>
  <w:num w:numId="5" w16cid:durableId="747535718">
    <w:abstractNumId w:val="11"/>
  </w:num>
  <w:num w:numId="6" w16cid:durableId="226379732">
    <w:abstractNumId w:val="0"/>
  </w:num>
  <w:num w:numId="7" w16cid:durableId="848258698">
    <w:abstractNumId w:val="15"/>
  </w:num>
  <w:num w:numId="8" w16cid:durableId="909803028">
    <w:abstractNumId w:val="19"/>
  </w:num>
  <w:num w:numId="9" w16cid:durableId="1584140429">
    <w:abstractNumId w:val="2"/>
  </w:num>
  <w:num w:numId="10" w16cid:durableId="1580095484">
    <w:abstractNumId w:val="4"/>
  </w:num>
  <w:num w:numId="11" w16cid:durableId="1614284242">
    <w:abstractNumId w:val="1"/>
  </w:num>
  <w:num w:numId="12" w16cid:durableId="79638834">
    <w:abstractNumId w:val="14"/>
  </w:num>
  <w:num w:numId="13" w16cid:durableId="1903054447">
    <w:abstractNumId w:val="18"/>
  </w:num>
  <w:num w:numId="14" w16cid:durableId="423191680">
    <w:abstractNumId w:val="10"/>
  </w:num>
  <w:num w:numId="15" w16cid:durableId="1466852225">
    <w:abstractNumId w:val="9"/>
  </w:num>
  <w:num w:numId="16" w16cid:durableId="1234968576">
    <w:abstractNumId w:val="16"/>
  </w:num>
  <w:num w:numId="17" w16cid:durableId="1471630135">
    <w:abstractNumId w:val="12"/>
  </w:num>
  <w:num w:numId="18" w16cid:durableId="2054497419">
    <w:abstractNumId w:val="8"/>
  </w:num>
  <w:num w:numId="19" w16cid:durableId="750347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4292973">
    <w:abstractNumId w:val="5"/>
  </w:num>
  <w:num w:numId="21" w16cid:durableId="1933314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8B"/>
    <w:rsid w:val="0000583A"/>
    <w:rsid w:val="00023016"/>
    <w:rsid w:val="00065493"/>
    <w:rsid w:val="00097634"/>
    <w:rsid w:val="000C1CD0"/>
    <w:rsid w:val="000C3BEB"/>
    <w:rsid w:val="000C69EA"/>
    <w:rsid w:val="000D1F55"/>
    <w:rsid w:val="000E2FFE"/>
    <w:rsid w:val="000F6507"/>
    <w:rsid w:val="001060FC"/>
    <w:rsid w:val="0012174E"/>
    <w:rsid w:val="001325C0"/>
    <w:rsid w:val="00137E3E"/>
    <w:rsid w:val="00145D1B"/>
    <w:rsid w:val="0016050A"/>
    <w:rsid w:val="00173A3E"/>
    <w:rsid w:val="00180B57"/>
    <w:rsid w:val="00181133"/>
    <w:rsid w:val="0018586A"/>
    <w:rsid w:val="001A4E16"/>
    <w:rsid w:val="001A61CA"/>
    <w:rsid w:val="001C1A1C"/>
    <w:rsid w:val="001D2B6C"/>
    <w:rsid w:val="001D475A"/>
    <w:rsid w:val="00230FFF"/>
    <w:rsid w:val="00254A86"/>
    <w:rsid w:val="002631D2"/>
    <w:rsid w:val="002642CD"/>
    <w:rsid w:val="00277FAD"/>
    <w:rsid w:val="002817FF"/>
    <w:rsid w:val="00286BAF"/>
    <w:rsid w:val="0029422B"/>
    <w:rsid w:val="002B0246"/>
    <w:rsid w:val="002D6A81"/>
    <w:rsid w:val="002E0342"/>
    <w:rsid w:val="00307493"/>
    <w:rsid w:val="00327BEB"/>
    <w:rsid w:val="00337F42"/>
    <w:rsid w:val="00341528"/>
    <w:rsid w:val="00342CB2"/>
    <w:rsid w:val="00343924"/>
    <w:rsid w:val="00352639"/>
    <w:rsid w:val="00353B6D"/>
    <w:rsid w:val="00370C8C"/>
    <w:rsid w:val="003825C0"/>
    <w:rsid w:val="003A2C91"/>
    <w:rsid w:val="003E3CEC"/>
    <w:rsid w:val="0041553C"/>
    <w:rsid w:val="004246FB"/>
    <w:rsid w:val="004600BD"/>
    <w:rsid w:val="004669D3"/>
    <w:rsid w:val="00472BAB"/>
    <w:rsid w:val="00475976"/>
    <w:rsid w:val="004759A2"/>
    <w:rsid w:val="004763E1"/>
    <w:rsid w:val="00481545"/>
    <w:rsid w:val="00482EFC"/>
    <w:rsid w:val="004972D9"/>
    <w:rsid w:val="004A5F64"/>
    <w:rsid w:val="004C4934"/>
    <w:rsid w:val="004D09FF"/>
    <w:rsid w:val="005020DB"/>
    <w:rsid w:val="0050663D"/>
    <w:rsid w:val="005422CB"/>
    <w:rsid w:val="00547973"/>
    <w:rsid w:val="00556FE7"/>
    <w:rsid w:val="00575134"/>
    <w:rsid w:val="005858AA"/>
    <w:rsid w:val="005A3195"/>
    <w:rsid w:val="005C16F0"/>
    <w:rsid w:val="005C223A"/>
    <w:rsid w:val="005D0201"/>
    <w:rsid w:val="005D6DE7"/>
    <w:rsid w:val="005E329A"/>
    <w:rsid w:val="006072AD"/>
    <w:rsid w:val="0061195D"/>
    <w:rsid w:val="00684DE1"/>
    <w:rsid w:val="006A6DB0"/>
    <w:rsid w:val="006B56F8"/>
    <w:rsid w:val="006C423D"/>
    <w:rsid w:val="006C5FF0"/>
    <w:rsid w:val="006D3627"/>
    <w:rsid w:val="006E214D"/>
    <w:rsid w:val="00723684"/>
    <w:rsid w:val="00736A09"/>
    <w:rsid w:val="00783B22"/>
    <w:rsid w:val="00794356"/>
    <w:rsid w:val="007A057B"/>
    <w:rsid w:val="007A0696"/>
    <w:rsid w:val="007A16EC"/>
    <w:rsid w:val="007A36FE"/>
    <w:rsid w:val="007A6B90"/>
    <w:rsid w:val="007C14F3"/>
    <w:rsid w:val="007C285B"/>
    <w:rsid w:val="007D5A32"/>
    <w:rsid w:val="007E44CC"/>
    <w:rsid w:val="007E7359"/>
    <w:rsid w:val="007E7E3D"/>
    <w:rsid w:val="007F7321"/>
    <w:rsid w:val="008150FC"/>
    <w:rsid w:val="00817D5C"/>
    <w:rsid w:val="0082381A"/>
    <w:rsid w:val="00834855"/>
    <w:rsid w:val="00861B32"/>
    <w:rsid w:val="008647AF"/>
    <w:rsid w:val="00876309"/>
    <w:rsid w:val="008866CD"/>
    <w:rsid w:val="008A2409"/>
    <w:rsid w:val="008B001E"/>
    <w:rsid w:val="008C08F7"/>
    <w:rsid w:val="008D1503"/>
    <w:rsid w:val="008E22C0"/>
    <w:rsid w:val="00921A7D"/>
    <w:rsid w:val="0092358B"/>
    <w:rsid w:val="00926FE7"/>
    <w:rsid w:val="00937F04"/>
    <w:rsid w:val="00970264"/>
    <w:rsid w:val="009A6CEF"/>
    <w:rsid w:val="009B4BE6"/>
    <w:rsid w:val="009C077E"/>
    <w:rsid w:val="009D39C5"/>
    <w:rsid w:val="00A22B1E"/>
    <w:rsid w:val="00A24CF7"/>
    <w:rsid w:val="00A35DB5"/>
    <w:rsid w:val="00A434CF"/>
    <w:rsid w:val="00A46946"/>
    <w:rsid w:val="00A5465D"/>
    <w:rsid w:val="00A54C5F"/>
    <w:rsid w:val="00A630DD"/>
    <w:rsid w:val="00A732AB"/>
    <w:rsid w:val="00A75680"/>
    <w:rsid w:val="00AA1D96"/>
    <w:rsid w:val="00AE281B"/>
    <w:rsid w:val="00AE48B8"/>
    <w:rsid w:val="00AF0E1F"/>
    <w:rsid w:val="00B2265F"/>
    <w:rsid w:val="00B37AEE"/>
    <w:rsid w:val="00B44FB7"/>
    <w:rsid w:val="00B525DC"/>
    <w:rsid w:val="00B555A0"/>
    <w:rsid w:val="00B5757F"/>
    <w:rsid w:val="00B627B6"/>
    <w:rsid w:val="00B764A5"/>
    <w:rsid w:val="00B829A8"/>
    <w:rsid w:val="00B96F3F"/>
    <w:rsid w:val="00BA3E2B"/>
    <w:rsid w:val="00BC5FD9"/>
    <w:rsid w:val="00BD0673"/>
    <w:rsid w:val="00BD60C8"/>
    <w:rsid w:val="00BD7892"/>
    <w:rsid w:val="00BE5263"/>
    <w:rsid w:val="00C000FA"/>
    <w:rsid w:val="00C108C8"/>
    <w:rsid w:val="00C17FC4"/>
    <w:rsid w:val="00C2432D"/>
    <w:rsid w:val="00C33C57"/>
    <w:rsid w:val="00C8714E"/>
    <w:rsid w:val="00C871F7"/>
    <w:rsid w:val="00CC40D4"/>
    <w:rsid w:val="00CD2C85"/>
    <w:rsid w:val="00CE1B95"/>
    <w:rsid w:val="00CE43FF"/>
    <w:rsid w:val="00CF38A4"/>
    <w:rsid w:val="00CF7A68"/>
    <w:rsid w:val="00D12A54"/>
    <w:rsid w:val="00D15417"/>
    <w:rsid w:val="00D34DA4"/>
    <w:rsid w:val="00D37901"/>
    <w:rsid w:val="00D5147D"/>
    <w:rsid w:val="00D57956"/>
    <w:rsid w:val="00D722E5"/>
    <w:rsid w:val="00D76311"/>
    <w:rsid w:val="00D7634D"/>
    <w:rsid w:val="00D772B6"/>
    <w:rsid w:val="00D92A26"/>
    <w:rsid w:val="00DA1A26"/>
    <w:rsid w:val="00DB427F"/>
    <w:rsid w:val="00DC1ED3"/>
    <w:rsid w:val="00DC23D0"/>
    <w:rsid w:val="00E04FCC"/>
    <w:rsid w:val="00E262DB"/>
    <w:rsid w:val="00E45E29"/>
    <w:rsid w:val="00E45EC4"/>
    <w:rsid w:val="00E734CD"/>
    <w:rsid w:val="00E774F5"/>
    <w:rsid w:val="00E81B1F"/>
    <w:rsid w:val="00E82EBA"/>
    <w:rsid w:val="00E861EC"/>
    <w:rsid w:val="00EA042B"/>
    <w:rsid w:val="00EB57A2"/>
    <w:rsid w:val="00EB61EE"/>
    <w:rsid w:val="00EC118A"/>
    <w:rsid w:val="00EC2095"/>
    <w:rsid w:val="00ED4D5D"/>
    <w:rsid w:val="00EE2752"/>
    <w:rsid w:val="00EE75F6"/>
    <w:rsid w:val="00F04175"/>
    <w:rsid w:val="00F266E5"/>
    <w:rsid w:val="00F50A91"/>
    <w:rsid w:val="00F50B61"/>
    <w:rsid w:val="00F71BC7"/>
    <w:rsid w:val="00F805FD"/>
    <w:rsid w:val="00F8353B"/>
    <w:rsid w:val="00F8592E"/>
    <w:rsid w:val="00FC1903"/>
    <w:rsid w:val="00FC2667"/>
    <w:rsid w:val="00FE0A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207E"/>
  <w15:chartTrackingRefBased/>
  <w15:docId w15:val="{0B176592-46F6-4D91-A2BF-5AC13655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5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35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5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5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5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5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35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5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5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5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58B"/>
    <w:rPr>
      <w:rFonts w:eastAsiaTheme="majorEastAsia" w:cstheme="majorBidi"/>
      <w:color w:val="272727" w:themeColor="text1" w:themeTint="D8"/>
    </w:rPr>
  </w:style>
  <w:style w:type="paragraph" w:styleId="Title">
    <w:name w:val="Title"/>
    <w:basedOn w:val="Normal"/>
    <w:next w:val="Normal"/>
    <w:link w:val="TitleChar"/>
    <w:uiPriority w:val="10"/>
    <w:qFormat/>
    <w:rsid w:val="0092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58B"/>
    <w:pPr>
      <w:spacing w:before="160"/>
      <w:jc w:val="center"/>
    </w:pPr>
    <w:rPr>
      <w:i/>
      <w:iCs/>
      <w:color w:val="404040" w:themeColor="text1" w:themeTint="BF"/>
    </w:rPr>
  </w:style>
  <w:style w:type="character" w:customStyle="1" w:styleId="QuoteChar">
    <w:name w:val="Quote Char"/>
    <w:basedOn w:val="DefaultParagraphFont"/>
    <w:link w:val="Quote"/>
    <w:uiPriority w:val="29"/>
    <w:rsid w:val="0092358B"/>
    <w:rPr>
      <w:i/>
      <w:iCs/>
      <w:color w:val="404040" w:themeColor="text1" w:themeTint="BF"/>
    </w:rPr>
  </w:style>
  <w:style w:type="paragraph" w:styleId="ListParagraph">
    <w:name w:val="List Paragraph"/>
    <w:basedOn w:val="Normal"/>
    <w:uiPriority w:val="34"/>
    <w:qFormat/>
    <w:rsid w:val="0092358B"/>
    <w:pPr>
      <w:ind w:left="720"/>
      <w:contextualSpacing/>
    </w:pPr>
  </w:style>
  <w:style w:type="character" w:styleId="IntenseEmphasis">
    <w:name w:val="Intense Emphasis"/>
    <w:basedOn w:val="DefaultParagraphFont"/>
    <w:uiPriority w:val="21"/>
    <w:qFormat/>
    <w:rsid w:val="0092358B"/>
    <w:rPr>
      <w:i/>
      <w:iCs/>
      <w:color w:val="2F5496" w:themeColor="accent1" w:themeShade="BF"/>
    </w:rPr>
  </w:style>
  <w:style w:type="paragraph" w:styleId="IntenseQuote">
    <w:name w:val="Intense Quote"/>
    <w:basedOn w:val="Normal"/>
    <w:next w:val="Normal"/>
    <w:link w:val="IntenseQuoteChar"/>
    <w:uiPriority w:val="30"/>
    <w:qFormat/>
    <w:rsid w:val="00923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58B"/>
    <w:rPr>
      <w:i/>
      <w:iCs/>
      <w:color w:val="2F5496" w:themeColor="accent1" w:themeShade="BF"/>
    </w:rPr>
  </w:style>
  <w:style w:type="character" w:styleId="IntenseReference">
    <w:name w:val="Intense Reference"/>
    <w:basedOn w:val="DefaultParagraphFont"/>
    <w:uiPriority w:val="32"/>
    <w:qFormat/>
    <w:rsid w:val="0092358B"/>
    <w:rPr>
      <w:b/>
      <w:bCs/>
      <w:smallCaps/>
      <w:color w:val="2F5496" w:themeColor="accent1" w:themeShade="BF"/>
      <w:spacing w:val="5"/>
    </w:rPr>
  </w:style>
  <w:style w:type="paragraph" w:styleId="NoSpacing">
    <w:name w:val="No Spacing"/>
    <w:uiPriority w:val="1"/>
    <w:qFormat/>
    <w:rsid w:val="005020DB"/>
    <w:pPr>
      <w:spacing w:after="0" w:line="240" w:lineRule="auto"/>
    </w:pPr>
    <w:rPr>
      <w:kern w:val="0"/>
      <w:sz w:val="22"/>
      <w:szCs w:val="20"/>
      <w:lang w:bidi="hi-IN"/>
      <w14:ligatures w14:val="none"/>
    </w:rPr>
  </w:style>
  <w:style w:type="character" w:styleId="Hyperlink">
    <w:name w:val="Hyperlink"/>
    <w:basedOn w:val="DefaultParagraphFont"/>
    <w:uiPriority w:val="99"/>
    <w:unhideWhenUsed/>
    <w:rsid w:val="005020DB"/>
    <w:rPr>
      <w:color w:val="0563C1" w:themeColor="hyperlink"/>
      <w:u w:val="single"/>
    </w:rPr>
  </w:style>
  <w:style w:type="paragraph" w:styleId="BodyText">
    <w:name w:val="Body Text"/>
    <w:basedOn w:val="Normal"/>
    <w:link w:val="BodyTextChar"/>
    <w:uiPriority w:val="1"/>
    <w:rsid w:val="007E7E3D"/>
    <w:pPr>
      <w:widowControl w:val="0"/>
      <w:autoSpaceDE w:val="0"/>
      <w:autoSpaceDN w:val="0"/>
      <w:spacing w:after="0" w:line="240" w:lineRule="auto"/>
    </w:pPr>
    <w:rPr>
      <w:rFonts w:ascii="Microsoft Sans Serif" w:eastAsia="Microsoft Sans Serif" w:hAnsi="Microsoft Sans Serif" w:cs="Microsoft Sans Serif"/>
      <w:kern w:val="0"/>
      <w:sz w:val="20"/>
      <w:szCs w:val="20"/>
      <w:lang w:val="en-US"/>
      <w14:ligatures w14:val="none"/>
    </w:rPr>
  </w:style>
  <w:style w:type="character" w:customStyle="1" w:styleId="BodyTextChar">
    <w:name w:val="Body Text Char"/>
    <w:basedOn w:val="DefaultParagraphFont"/>
    <w:link w:val="BodyText"/>
    <w:uiPriority w:val="1"/>
    <w:rsid w:val="007E7E3D"/>
    <w:rPr>
      <w:rFonts w:ascii="Microsoft Sans Serif" w:eastAsia="Microsoft Sans Serif" w:hAnsi="Microsoft Sans Serif" w:cs="Microsoft Sans Serif"/>
      <w:kern w:val="0"/>
      <w:sz w:val="20"/>
      <w:szCs w:val="20"/>
      <w:lang w:val="en-US"/>
      <w14:ligatures w14:val="none"/>
    </w:rPr>
  </w:style>
  <w:style w:type="character" w:styleId="UnresolvedMention">
    <w:name w:val="Unresolved Mention"/>
    <w:basedOn w:val="DefaultParagraphFont"/>
    <w:uiPriority w:val="99"/>
    <w:semiHidden/>
    <w:unhideWhenUsed/>
    <w:rsid w:val="00F71BC7"/>
    <w:rPr>
      <w:color w:val="605E5C"/>
      <w:shd w:val="clear" w:color="auto" w:fill="E1DFDD"/>
    </w:rPr>
  </w:style>
  <w:style w:type="paragraph" w:styleId="Header">
    <w:name w:val="header"/>
    <w:basedOn w:val="Normal"/>
    <w:link w:val="HeaderChar"/>
    <w:uiPriority w:val="99"/>
    <w:unhideWhenUsed/>
    <w:rsid w:val="001C1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A1C"/>
  </w:style>
  <w:style w:type="paragraph" w:styleId="Footer">
    <w:name w:val="footer"/>
    <w:basedOn w:val="Normal"/>
    <w:link w:val="FooterChar"/>
    <w:uiPriority w:val="99"/>
    <w:unhideWhenUsed/>
    <w:rsid w:val="001C1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A1C"/>
  </w:style>
  <w:style w:type="paragraph" w:customStyle="1" w:styleId="TableParagraph">
    <w:name w:val="Table Paragraph"/>
    <w:basedOn w:val="Normal"/>
    <w:uiPriority w:val="1"/>
    <w:rsid w:val="000C3BEB"/>
    <w:pPr>
      <w:widowControl w:val="0"/>
      <w:autoSpaceDE w:val="0"/>
      <w:autoSpaceDN w:val="0"/>
      <w:spacing w:after="0" w:line="240" w:lineRule="auto"/>
    </w:pPr>
    <w:rPr>
      <w:rFonts w:ascii="Microsoft Sans Serif" w:eastAsia="Microsoft Sans Serif" w:hAnsi="Microsoft Sans Serif" w:cs="Microsoft Sans Serif"/>
      <w:kern w:val="0"/>
      <w:sz w:val="22"/>
      <w:szCs w:val="22"/>
      <w:lang w:val="en-US"/>
      <w14:ligatures w14:val="none"/>
    </w:rPr>
  </w:style>
  <w:style w:type="paragraph" w:styleId="NormalWeb">
    <w:name w:val="Normal (Web)"/>
    <w:basedOn w:val="Normal"/>
    <w:uiPriority w:val="99"/>
    <w:semiHidden/>
    <w:unhideWhenUsed/>
    <w:rsid w:val="00D12A54"/>
    <w:rPr>
      <w:rFonts w:ascii="Times New Roman" w:hAnsi="Times New Roman" w:cs="Times New Roman"/>
    </w:rPr>
  </w:style>
  <w:style w:type="table" w:customStyle="1" w:styleId="Calendar1">
    <w:name w:val="Calendar 1"/>
    <w:basedOn w:val="TableNormal"/>
    <w:uiPriority w:val="99"/>
    <w:qFormat/>
    <w:rsid w:val="009B4BE6"/>
    <w:pPr>
      <w:spacing w:after="0" w:line="240" w:lineRule="auto"/>
    </w:pPr>
    <w:rPr>
      <w:rFonts w:eastAsiaTheme="minorEastAsia"/>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jyotisahu91@gmail.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ojabhu2012@gmail.com" TargetMode="External"/><Relationship Id="rId14" Type="http://schemas.openxmlformats.org/officeDocument/2006/relationships/image" Target="media/image5.png"/><Relationship Id="rId22" Type="http://schemas.openxmlformats.org/officeDocument/2006/relationships/image" Target="media/image13.png"/><Relationship Id="rId30" Type="http://schemas.openxmlformats.org/officeDocument/2006/relationships/hyperlink" Target="https://web.archive.org/web/20040616075334/http:/www.censusindia.net/results/town.php?stad=A&amp;state5=999"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7T14:47:56.563"/>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7T14:47:32.783"/>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3A05-1362-4ADE-B6A9-247FD7A2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5621</Words>
  <Characters>32042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SAHU</dc:creator>
  <cp:keywords/>
  <dc:description/>
  <cp:lastModifiedBy>JYOTI SAHU</cp:lastModifiedBy>
  <cp:revision>2</cp:revision>
  <dcterms:created xsi:type="dcterms:W3CDTF">2026-05-06T09:25:00Z</dcterms:created>
  <dcterms:modified xsi:type="dcterms:W3CDTF">2026-05-06T09:25:00Z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ffe901dd-14b0-45c3-929b-163eec043084</vt:lpwstr>
  </property>
</Properties>
</file>