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44" w:rsidRPr="00806944" w:rsidRDefault="00806944" w:rsidP="00601831">
      <w:pPr>
        <w:pStyle w:val="BodyText"/>
        <w:jc w:val="center"/>
        <w:rPr>
          <w:b/>
          <w:sz w:val="28"/>
          <w:szCs w:val="28"/>
        </w:rPr>
      </w:pPr>
      <w:r w:rsidRPr="00806944">
        <w:rPr>
          <w:b/>
          <w:sz w:val="28"/>
          <w:szCs w:val="28"/>
        </w:rPr>
        <w:t>Integrating Sustainability and Spirituality in Healthcare: Insights from the Indian Context</w:t>
      </w:r>
    </w:p>
    <w:p w:rsidR="000E454C" w:rsidRPr="000E454C" w:rsidRDefault="000E454C" w:rsidP="00601831">
      <w:pPr>
        <w:pStyle w:val="BodyText"/>
        <w:jc w:val="center"/>
        <w:rPr>
          <w:sz w:val="24"/>
          <w:szCs w:val="24"/>
        </w:rPr>
      </w:pPr>
      <w:r w:rsidRPr="000E454C">
        <w:rPr>
          <w:sz w:val="24"/>
          <w:szCs w:val="24"/>
        </w:rPr>
        <w:t xml:space="preserve">DR.A.GIRIJA, </w:t>
      </w:r>
    </w:p>
    <w:p w:rsidR="000E454C" w:rsidRPr="000E454C" w:rsidRDefault="000E454C" w:rsidP="00601831">
      <w:pPr>
        <w:pStyle w:val="BodyText"/>
        <w:jc w:val="center"/>
        <w:rPr>
          <w:sz w:val="24"/>
          <w:szCs w:val="24"/>
        </w:rPr>
      </w:pPr>
      <w:r w:rsidRPr="000E454C">
        <w:rPr>
          <w:sz w:val="24"/>
          <w:szCs w:val="24"/>
        </w:rPr>
        <w:t>Associate Professor, Apollo Institute of Hospital Administration, Hyderabad, Telangana State, India</w:t>
      </w:r>
    </w:p>
    <w:p w:rsidR="00FA230E" w:rsidRPr="00654578" w:rsidRDefault="00FA230E"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54578">
        <w:rPr>
          <w:rFonts w:ascii="Times New Roman" w:eastAsia="Times New Roman" w:hAnsi="Times New Roman" w:cs="Times New Roman"/>
          <w:b/>
          <w:bCs/>
          <w:sz w:val="24"/>
          <w:szCs w:val="24"/>
        </w:rPr>
        <w:t>Abstract</w:t>
      </w:r>
    </w:p>
    <w:p w:rsidR="00FA230E" w:rsidRPr="00654578" w:rsidRDefault="00FA230E" w:rsidP="00601831">
      <w:pPr>
        <w:pStyle w:val="NormalWeb"/>
        <w:jc w:val="both"/>
      </w:pPr>
      <w:r w:rsidRPr="00654578">
        <w:t xml:space="preserve">The impact of environmental degradation and health inequity has raised the need for sustainable healthcare sytems. Though policies and technology address the healthcare challenges, ethical and value based foundatons are neglected. Linking the healthcare with spiritaulity will help in understanding the interconnectedness, compassion, orientation for life and moral frame work for practicing sustainable healthcare. </w:t>
      </w:r>
    </w:p>
    <w:p w:rsidR="00FA230E" w:rsidRPr="00654578" w:rsidRDefault="00FA230E" w:rsidP="00601831">
      <w:pPr>
        <w:pStyle w:val="NormalWeb"/>
        <w:jc w:val="both"/>
      </w:pPr>
      <w:r w:rsidRPr="00654578">
        <w:t xml:space="preserve">This article examines the conceptual and practical relationship between spirituality and sustainability in healthcare, taking examples from Indian context. The study draws on philosophical traditions, environmental ethics, and case studies, including the Chipko Movement, practices of the Bishnoi community, sacred groves, Gandhian philosophy, and traditional medicine systems like Yoga and Ayurveda. </w:t>
      </w:r>
    </w:p>
    <w:p w:rsidR="00FA230E" w:rsidRPr="00654578" w:rsidRDefault="00FA230E" w:rsidP="00601831">
      <w:pPr>
        <w:pStyle w:val="NormalWeb"/>
        <w:jc w:val="both"/>
      </w:pPr>
      <w:r w:rsidRPr="00654578">
        <w:t>The study highlights on the points that achieving sustainable healthcare necessitates both systemic change and moral growth among healthcare professionals and communities. By integrating spiritual values into healthcare sustainability initiatives, we can provide a holistic pathway for achieving ecological reponsibility, social equity and patient well-being.</w:t>
      </w:r>
    </w:p>
    <w:p w:rsidR="00FA230E" w:rsidRPr="00654578" w:rsidRDefault="00FA230E" w:rsidP="00601831">
      <w:pPr>
        <w:spacing w:before="100" w:beforeAutospacing="1" w:after="100" w:afterAutospacing="1" w:line="240" w:lineRule="auto"/>
        <w:jc w:val="both"/>
        <w:rPr>
          <w:rFonts w:ascii="Times New Roman" w:eastAsia="Times New Roman" w:hAnsi="Times New Roman" w:cs="Times New Roman"/>
          <w:sz w:val="24"/>
          <w:szCs w:val="24"/>
        </w:rPr>
      </w:pPr>
      <w:r w:rsidRPr="00654578">
        <w:rPr>
          <w:rFonts w:ascii="Times New Roman" w:eastAsia="Times New Roman" w:hAnsi="Times New Roman" w:cs="Times New Roman"/>
          <w:b/>
          <w:bCs/>
          <w:sz w:val="24"/>
          <w:szCs w:val="24"/>
        </w:rPr>
        <w:t>Keywords:</w:t>
      </w:r>
      <w:r w:rsidRPr="00654578">
        <w:rPr>
          <w:rFonts w:ascii="Times New Roman" w:eastAsia="Times New Roman" w:hAnsi="Times New Roman" w:cs="Times New Roman"/>
          <w:sz w:val="24"/>
          <w:szCs w:val="24"/>
        </w:rPr>
        <w:t xml:space="preserve"> Sustainability, Healthcare, Spirituality, Ethics, Indian philosophy.</w:t>
      </w:r>
    </w:p>
    <w:p w:rsidR="00C34B9C" w:rsidRPr="00654578" w:rsidRDefault="006717B5"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 </w:t>
      </w:r>
      <w:r w:rsidR="00C34B9C" w:rsidRPr="00654578">
        <w:rPr>
          <w:rFonts w:ascii="Times New Roman" w:eastAsia="Times New Roman" w:hAnsi="Times New Roman" w:cs="Times New Roman"/>
          <w:b/>
          <w:bCs/>
          <w:sz w:val="24"/>
          <w:szCs w:val="24"/>
        </w:rPr>
        <w:t>Introduction</w:t>
      </w:r>
    </w:p>
    <w:p w:rsidR="002509FF" w:rsidRPr="00654578" w:rsidRDefault="002509FF" w:rsidP="00601831">
      <w:pPr>
        <w:spacing w:before="100" w:beforeAutospacing="1" w:after="100" w:afterAutospacing="1" w:line="240" w:lineRule="auto"/>
        <w:jc w:val="both"/>
        <w:rPr>
          <w:rFonts w:ascii="Times New Roman" w:eastAsia="Times New Roman" w:hAnsi="Times New Roman" w:cs="Times New Roman"/>
          <w:sz w:val="24"/>
          <w:szCs w:val="24"/>
        </w:rPr>
      </w:pPr>
      <w:r w:rsidRPr="00654578">
        <w:rPr>
          <w:rFonts w:ascii="Times New Roman" w:eastAsia="Times New Roman" w:hAnsi="Times New Roman" w:cs="Times New Roman"/>
          <w:sz w:val="24"/>
          <w:szCs w:val="24"/>
        </w:rPr>
        <w:t>Across the world, healthcare systems a</w:t>
      </w:r>
      <w:r w:rsidR="00B20BFE" w:rsidRPr="00654578">
        <w:rPr>
          <w:rFonts w:ascii="Times New Roman" w:eastAsia="Times New Roman" w:hAnsi="Times New Roman" w:cs="Times New Roman"/>
          <w:sz w:val="24"/>
          <w:szCs w:val="24"/>
        </w:rPr>
        <w:t>r</w:t>
      </w:r>
      <w:r w:rsidRPr="00654578">
        <w:rPr>
          <w:rFonts w:ascii="Times New Roman" w:eastAsia="Times New Roman" w:hAnsi="Times New Roman" w:cs="Times New Roman"/>
          <w:sz w:val="24"/>
          <w:szCs w:val="24"/>
        </w:rPr>
        <w:t xml:space="preserve">e facing </w:t>
      </w:r>
      <w:r w:rsidR="00B20BFE" w:rsidRPr="00654578">
        <w:rPr>
          <w:rFonts w:ascii="Times New Roman" w:eastAsia="Times New Roman" w:hAnsi="Times New Roman" w:cs="Times New Roman"/>
          <w:sz w:val="24"/>
          <w:szCs w:val="24"/>
        </w:rPr>
        <w:t>exceptional challenges because of climate change, natural resources depletion, environmental pollution and the existing in</w:t>
      </w:r>
      <w:r w:rsidR="00654578" w:rsidRPr="00654578">
        <w:rPr>
          <w:rFonts w:ascii="Times New Roman" w:eastAsia="Times New Roman" w:hAnsi="Times New Roman" w:cs="Times New Roman"/>
          <w:sz w:val="24"/>
          <w:szCs w:val="24"/>
        </w:rPr>
        <w:t>-</w:t>
      </w:r>
      <w:r w:rsidR="00B20BFE" w:rsidRPr="00654578">
        <w:rPr>
          <w:rFonts w:ascii="Times New Roman" w:eastAsia="Times New Roman" w:hAnsi="Times New Roman" w:cs="Times New Roman"/>
          <w:sz w:val="24"/>
          <w:szCs w:val="24"/>
        </w:rPr>
        <w:t>equalities in accessing the healthcae facilities.</w:t>
      </w:r>
      <w:r w:rsidR="0055668B" w:rsidRPr="00654578">
        <w:rPr>
          <w:rFonts w:ascii="Times New Roman" w:eastAsia="Times New Roman" w:hAnsi="Times New Roman" w:cs="Times New Roman"/>
          <w:sz w:val="24"/>
          <w:szCs w:val="24"/>
        </w:rPr>
        <w:t xml:space="preserve"> As per WHO report (2020), hospitals and other healthcae facilities </w:t>
      </w:r>
      <w:r w:rsidR="00DA5635" w:rsidRPr="00654578">
        <w:rPr>
          <w:rFonts w:ascii="Times New Roman" w:eastAsia="Times New Roman" w:hAnsi="Times New Roman" w:cs="Times New Roman"/>
          <w:sz w:val="24"/>
          <w:szCs w:val="24"/>
        </w:rPr>
        <w:t>are among the most resource-intensive institutions consuming large volumes</w:t>
      </w:r>
      <w:r w:rsidR="00AF5958" w:rsidRPr="00654578">
        <w:rPr>
          <w:rFonts w:ascii="Times New Roman" w:eastAsia="Times New Roman" w:hAnsi="Times New Roman" w:cs="Times New Roman"/>
          <w:sz w:val="24"/>
          <w:szCs w:val="24"/>
        </w:rPr>
        <w:t xml:space="preserve"> </w:t>
      </w:r>
      <w:r w:rsidR="00DA5635" w:rsidRPr="00654578">
        <w:rPr>
          <w:rFonts w:ascii="Times New Roman" w:eastAsia="Times New Roman" w:hAnsi="Times New Roman" w:cs="Times New Roman"/>
          <w:sz w:val="24"/>
          <w:szCs w:val="24"/>
        </w:rPr>
        <w:t>of water, energy and generating biomedical waste and green house gases.</w:t>
      </w:r>
      <w:r w:rsidR="00AF5958" w:rsidRPr="00654578">
        <w:rPr>
          <w:rFonts w:ascii="Times New Roman" w:eastAsia="Times New Roman" w:hAnsi="Times New Roman" w:cs="Times New Roman"/>
          <w:sz w:val="24"/>
          <w:szCs w:val="24"/>
        </w:rPr>
        <w:t xml:space="preserve"> These inturn directly influence the population health through increased waterborne diseases, respiratory illness, heat related morbiditiy and infectious threats (Watts et al., 2019).</w:t>
      </w:r>
    </w:p>
    <w:p w:rsidR="000014A5" w:rsidRPr="00654578" w:rsidRDefault="000014A5" w:rsidP="00601831">
      <w:pPr>
        <w:spacing w:before="100" w:beforeAutospacing="1" w:after="100" w:afterAutospacing="1" w:line="240" w:lineRule="auto"/>
        <w:jc w:val="both"/>
        <w:rPr>
          <w:rFonts w:ascii="Times New Roman" w:eastAsia="Times New Roman" w:hAnsi="Times New Roman" w:cs="Times New Roman"/>
          <w:sz w:val="24"/>
          <w:szCs w:val="24"/>
        </w:rPr>
      </w:pPr>
      <w:r w:rsidRPr="00654578">
        <w:rPr>
          <w:rFonts w:ascii="Times New Roman" w:eastAsia="Times New Roman" w:hAnsi="Times New Roman" w:cs="Times New Roman"/>
          <w:sz w:val="24"/>
          <w:szCs w:val="24"/>
        </w:rPr>
        <w:t xml:space="preserve">Regardless of United Nations providing global framework for Sustainable Development Goals (SDGs), progress towards sustainable healthcare remains uneven. </w:t>
      </w:r>
      <w:r w:rsidR="00241E13" w:rsidRPr="00654578">
        <w:rPr>
          <w:rFonts w:ascii="Times New Roman" w:eastAsia="Times New Roman" w:hAnsi="Times New Roman" w:cs="Times New Roman"/>
          <w:sz w:val="24"/>
          <w:szCs w:val="24"/>
        </w:rPr>
        <w:t>All this is because of not giving attenttin to professional values, human behaviour and ethical responsibilities (</w:t>
      </w:r>
      <w:r w:rsidR="00D5739A" w:rsidRPr="00654578">
        <w:rPr>
          <w:rFonts w:ascii="Times New Roman" w:eastAsia="Times New Roman" w:hAnsi="Times New Roman" w:cs="Times New Roman"/>
          <w:sz w:val="24"/>
          <w:szCs w:val="24"/>
        </w:rPr>
        <w:t>Lee et al., 2016). Berry (2000) feels that environmental and public health crisis are not merely technical and management failures but they are moral and cultural challenges that require deeper reflection on healthcare consumption pattern.</w:t>
      </w:r>
    </w:p>
    <w:p w:rsidR="00BC15FA" w:rsidRPr="00894934" w:rsidRDefault="00BC15FA" w:rsidP="00BC15FA">
      <w:pPr>
        <w:pStyle w:val="NormalWeb"/>
        <w:jc w:val="both"/>
      </w:pPr>
      <w:r w:rsidRPr="00894934">
        <w:t>Spirituality encourages balance with nature, compassion for all living things, and ste</w:t>
      </w:r>
      <w:r w:rsidR="00894934" w:rsidRPr="00894934">
        <w:t>wardship for future generations and</w:t>
      </w:r>
      <w:r w:rsidRPr="00894934">
        <w:t xml:space="preserve"> principles that align closely with health care ethics and patient-centered </w:t>
      </w:r>
      <w:r w:rsidRPr="00894934">
        <w:lastRenderedPageBreak/>
        <w:t>practice. In the Indian context, sustainability in health has been rooted in our spiritual and cultural practices where nature was considered sacred, and healing was envisioned as a wholesome process.</w:t>
      </w:r>
      <w:r w:rsidRPr="00674279">
        <w:rPr>
          <w:color w:val="FF0000"/>
        </w:rPr>
        <w:t xml:space="preserve"> </w:t>
      </w:r>
      <w:r w:rsidR="00894934" w:rsidRPr="00894934">
        <w:t>This article</w:t>
      </w:r>
      <w:r w:rsidRPr="00894934">
        <w:t xml:space="preserve"> seek</w:t>
      </w:r>
      <w:r w:rsidR="00894934" w:rsidRPr="00894934">
        <w:t>s</w:t>
      </w:r>
      <w:r w:rsidRPr="00894934">
        <w:t xml:space="preserve"> to understand the interconnectedness of sustainability and spirituality in healthcare and show how Indian philosophical traditions and community-based practices provide constructive </w:t>
      </w:r>
      <w:r w:rsidR="00E86371" w:rsidRPr="00894934">
        <w:t>models</w:t>
      </w:r>
      <w:r w:rsidRPr="00894934">
        <w:t xml:space="preserve"> for resilient and humane healthcare systems.</w:t>
      </w:r>
    </w:p>
    <w:p w:rsidR="00C34B9C" w:rsidRPr="00894934" w:rsidRDefault="006717B5"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 </w:t>
      </w:r>
      <w:r w:rsidR="00C34B9C" w:rsidRPr="00894934">
        <w:rPr>
          <w:rFonts w:ascii="Times New Roman" w:eastAsia="Times New Roman" w:hAnsi="Times New Roman" w:cs="Times New Roman"/>
          <w:b/>
          <w:bCs/>
          <w:sz w:val="24"/>
          <w:szCs w:val="24"/>
        </w:rPr>
        <w:t>Conceptual Framework of Sustainability in Healthcare</w:t>
      </w:r>
    </w:p>
    <w:p w:rsidR="00F759F1" w:rsidRPr="00894934" w:rsidRDefault="00C80C5B" w:rsidP="001347C3">
      <w:pPr>
        <w:pStyle w:val="NormalWeb"/>
        <w:jc w:val="both"/>
      </w:pPr>
      <w:r w:rsidRPr="00894934">
        <w:t>Sustainability was defined by the World Commission on Environment and Development as development that meets present needs without compromising the capacity of future generations to meet their own needs (Keeble, 1988)</w:t>
      </w:r>
      <w:r w:rsidR="001347C3" w:rsidRPr="00894934">
        <w:t xml:space="preserve">. </w:t>
      </w:r>
      <w:r w:rsidR="00F759F1" w:rsidRPr="00894934">
        <w:t>In health care, sustainability is typically understood through three interconnected dimensions:</w:t>
      </w:r>
    </w:p>
    <w:p w:rsidR="00F759F1" w:rsidRPr="00894934" w:rsidRDefault="00F759F1" w:rsidP="001347C3">
      <w:pPr>
        <w:pStyle w:val="NormalWeb"/>
        <w:numPr>
          <w:ilvl w:val="0"/>
          <w:numId w:val="4"/>
        </w:numPr>
        <w:jc w:val="both"/>
      </w:pPr>
      <w:r w:rsidRPr="00894934">
        <w:t>Environmental sustainability: Reducing pollution, preserving biodiversity and responsibly managing biomedical and pharmaceutical waste.</w:t>
      </w:r>
    </w:p>
    <w:p w:rsidR="00F759F1" w:rsidRPr="00894934" w:rsidRDefault="00F759F1" w:rsidP="001347C3">
      <w:pPr>
        <w:pStyle w:val="NormalWeb"/>
        <w:numPr>
          <w:ilvl w:val="0"/>
          <w:numId w:val="4"/>
        </w:numPr>
        <w:jc w:val="both"/>
      </w:pPr>
      <w:r w:rsidRPr="00894934">
        <w:t>Economic sustainability: this implies cost-effective healthcare provision without draining financial and material resources.</w:t>
      </w:r>
    </w:p>
    <w:p w:rsidR="00F759F1" w:rsidRPr="00894934" w:rsidRDefault="00F759F1" w:rsidP="001347C3">
      <w:pPr>
        <w:pStyle w:val="NormalWeb"/>
        <w:numPr>
          <w:ilvl w:val="0"/>
          <w:numId w:val="4"/>
        </w:numPr>
        <w:jc w:val="both"/>
      </w:pPr>
      <w:r w:rsidRPr="00894934">
        <w:t>Social sustainability: equity, justice, workforce, and community.</w:t>
      </w:r>
    </w:p>
    <w:p w:rsidR="00C34B9C" w:rsidRPr="00C34B9C" w:rsidRDefault="00F759F1" w:rsidP="001347C3">
      <w:pPr>
        <w:pStyle w:val="NormalWeb"/>
        <w:jc w:val="both"/>
      </w:pPr>
      <w:r w:rsidRPr="00894934">
        <w:t xml:space="preserve">A substantial portion of global carbon emissions are attributable to healthcare systems, highlighting the urgency for environmentally responsible healthcare service delivery (Eckelman &amp; Sherman, 2016). </w:t>
      </w:r>
      <w:r w:rsidR="00C34B9C" w:rsidRPr="00894934">
        <w:t>Conventional sustainability strategies often prioritize infrastructure and technology while overlooking the ethical responsibility of healthcare providers and the role of</w:t>
      </w:r>
      <w:r w:rsidR="00C34B9C" w:rsidRPr="00C34B9C">
        <w:t xml:space="preserve"> lifestyle change in disease prevention (Capra &amp; Luisi, 2014). This gap highlights the need for value</w:t>
      </w:r>
      <w:r w:rsidR="008E6F41">
        <w:t xml:space="preserve"> </w:t>
      </w:r>
      <w:r w:rsidR="00C34B9C" w:rsidRPr="00C34B9C">
        <w:t>oriented approaches that integrate moral awareness with scientific policy</w:t>
      </w:r>
      <w:r w:rsidR="008E6F41">
        <w:t xml:space="preserve"> </w:t>
      </w:r>
      <w:r w:rsidR="00C34B9C" w:rsidRPr="00C34B9C">
        <w:t>based interventions.</w:t>
      </w:r>
    </w:p>
    <w:p w:rsidR="00C34B9C" w:rsidRPr="00B65BFF" w:rsidRDefault="00C34B9C"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65BFF">
        <w:rPr>
          <w:rFonts w:ascii="Times New Roman" w:eastAsia="Times New Roman" w:hAnsi="Times New Roman" w:cs="Times New Roman"/>
          <w:b/>
          <w:bCs/>
          <w:sz w:val="24"/>
          <w:szCs w:val="24"/>
        </w:rPr>
        <w:t>Spirituality in Healthcare</w:t>
      </w:r>
    </w:p>
    <w:p w:rsidR="00C34B9C" w:rsidRPr="00B65BFF"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B65BFF">
        <w:rPr>
          <w:rFonts w:ascii="Times New Roman" w:eastAsia="Times New Roman" w:hAnsi="Times New Roman" w:cs="Times New Roman"/>
          <w:sz w:val="24"/>
          <w:szCs w:val="24"/>
        </w:rPr>
        <w:t xml:space="preserve">Spirituality refers to the human search for meaning, purpose, and connectedness with oneself, others, and the larger universe (Zohar &amp; Marshall, 2000). In healthcare, spirituality is </w:t>
      </w:r>
      <w:r w:rsidR="00E301AE" w:rsidRPr="00B65BFF">
        <w:rPr>
          <w:rFonts w:ascii="Times New Roman" w:eastAsia="Times New Roman" w:hAnsi="Times New Roman" w:cs="Times New Roman"/>
          <w:sz w:val="24"/>
          <w:szCs w:val="24"/>
        </w:rPr>
        <w:t>more</w:t>
      </w:r>
      <w:r w:rsidRPr="00B65BFF">
        <w:rPr>
          <w:rFonts w:ascii="Times New Roman" w:eastAsia="Times New Roman" w:hAnsi="Times New Roman" w:cs="Times New Roman"/>
          <w:sz w:val="24"/>
          <w:szCs w:val="24"/>
        </w:rPr>
        <w:t xml:space="preserve"> recognized as a </w:t>
      </w:r>
      <w:r w:rsidR="009D361B" w:rsidRPr="00B65BFF">
        <w:rPr>
          <w:rFonts w:ascii="Times New Roman" w:eastAsia="Times New Roman" w:hAnsi="Times New Roman" w:cs="Times New Roman"/>
          <w:sz w:val="24"/>
          <w:szCs w:val="24"/>
        </w:rPr>
        <w:t>foundation</w:t>
      </w:r>
      <w:r w:rsidRPr="00B65BFF">
        <w:rPr>
          <w:rFonts w:ascii="Times New Roman" w:eastAsia="Times New Roman" w:hAnsi="Times New Roman" w:cs="Times New Roman"/>
          <w:sz w:val="24"/>
          <w:szCs w:val="24"/>
        </w:rPr>
        <w:t xml:space="preserve"> </w:t>
      </w:r>
      <w:r w:rsidR="009D361B" w:rsidRPr="00B65BFF">
        <w:rPr>
          <w:rFonts w:ascii="Times New Roman" w:eastAsia="Times New Roman" w:hAnsi="Times New Roman" w:cs="Times New Roman"/>
          <w:sz w:val="24"/>
          <w:szCs w:val="24"/>
        </w:rPr>
        <w:t>for</w:t>
      </w:r>
      <w:r w:rsidRPr="00B65BFF">
        <w:rPr>
          <w:rFonts w:ascii="Times New Roman" w:eastAsia="Times New Roman" w:hAnsi="Times New Roman" w:cs="Times New Roman"/>
          <w:sz w:val="24"/>
          <w:szCs w:val="24"/>
        </w:rPr>
        <w:t xml:space="preserve"> holistic care alongside physical, psychological, and social well-being (Puchalski et al., 2009).</w:t>
      </w:r>
    </w:p>
    <w:p w:rsidR="00C34B9C" w:rsidRPr="00C34B9C"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B65BFF">
        <w:rPr>
          <w:rFonts w:ascii="Times New Roman" w:eastAsia="Times New Roman" w:hAnsi="Times New Roman" w:cs="Times New Roman"/>
          <w:sz w:val="24"/>
          <w:szCs w:val="24"/>
        </w:rPr>
        <w:t xml:space="preserve">Spiritual values that are </w:t>
      </w:r>
      <w:r w:rsidR="00C65CF8" w:rsidRPr="00B65BFF">
        <w:rPr>
          <w:rFonts w:ascii="Times New Roman" w:eastAsia="Times New Roman" w:hAnsi="Times New Roman" w:cs="Times New Roman"/>
          <w:sz w:val="24"/>
          <w:szCs w:val="24"/>
        </w:rPr>
        <w:t>mainly</w:t>
      </w:r>
      <w:r w:rsidRPr="00B65BFF">
        <w:rPr>
          <w:rFonts w:ascii="Times New Roman" w:eastAsia="Times New Roman" w:hAnsi="Times New Roman" w:cs="Times New Roman"/>
          <w:sz w:val="24"/>
          <w:szCs w:val="24"/>
        </w:rPr>
        <w:t xml:space="preserve"> relevant to sustainable healthcare include interconnectedness, non-violence </w:t>
      </w:r>
      <w:r w:rsidR="00C65CF8" w:rsidRPr="00B65BFF">
        <w:rPr>
          <w:rFonts w:ascii="Times New Roman" w:eastAsia="Times New Roman" w:hAnsi="Times New Roman" w:cs="Times New Roman"/>
          <w:sz w:val="24"/>
          <w:szCs w:val="24"/>
        </w:rPr>
        <w:t xml:space="preserve">or </w:t>
      </w:r>
      <w:r w:rsidRPr="00B65BFF">
        <w:rPr>
          <w:rFonts w:ascii="Times New Roman" w:eastAsia="Times New Roman" w:hAnsi="Times New Roman" w:cs="Times New Roman"/>
          <w:iCs/>
          <w:sz w:val="24"/>
          <w:szCs w:val="24"/>
        </w:rPr>
        <w:t>ahimsa</w:t>
      </w:r>
      <w:r w:rsidRPr="00B65BFF">
        <w:rPr>
          <w:rFonts w:ascii="Times New Roman" w:eastAsia="Times New Roman" w:hAnsi="Times New Roman" w:cs="Times New Roman"/>
          <w:sz w:val="24"/>
          <w:szCs w:val="24"/>
        </w:rPr>
        <w:t>, simplicity, stewardship, and gratitude.</w:t>
      </w:r>
      <w:r w:rsidRPr="00C34B9C">
        <w:rPr>
          <w:rFonts w:ascii="Times New Roman" w:eastAsia="Times New Roman" w:hAnsi="Times New Roman" w:cs="Times New Roman"/>
          <w:sz w:val="24"/>
          <w:szCs w:val="24"/>
        </w:rPr>
        <w:t xml:space="preserve"> Across religious and philosophical traditions, health is understood as harmony between individuals and their environment. Hindu philosophy </w:t>
      </w:r>
      <w:r w:rsidR="00C65CF8">
        <w:rPr>
          <w:rFonts w:ascii="Times New Roman" w:eastAsia="Times New Roman" w:hAnsi="Times New Roman" w:cs="Times New Roman"/>
          <w:sz w:val="24"/>
          <w:szCs w:val="24"/>
        </w:rPr>
        <w:t>treats</w:t>
      </w:r>
      <w:r w:rsidRPr="00C34B9C">
        <w:rPr>
          <w:rFonts w:ascii="Times New Roman" w:eastAsia="Times New Roman" w:hAnsi="Times New Roman" w:cs="Times New Roman"/>
          <w:sz w:val="24"/>
          <w:szCs w:val="24"/>
        </w:rPr>
        <w:t xml:space="preserve"> Earth as </w:t>
      </w:r>
      <w:r w:rsidRPr="00350EC0">
        <w:rPr>
          <w:rFonts w:ascii="Times New Roman" w:eastAsia="Times New Roman" w:hAnsi="Times New Roman" w:cs="Times New Roman"/>
          <w:iCs/>
          <w:sz w:val="24"/>
          <w:szCs w:val="24"/>
        </w:rPr>
        <w:t>Bhum</w:t>
      </w:r>
      <w:r w:rsidR="00350EC0" w:rsidRPr="00350EC0">
        <w:rPr>
          <w:rFonts w:ascii="Times New Roman" w:eastAsia="Times New Roman" w:hAnsi="Times New Roman" w:cs="Times New Roman"/>
          <w:iCs/>
          <w:sz w:val="24"/>
          <w:szCs w:val="24"/>
        </w:rPr>
        <w:t>atha</w:t>
      </w:r>
      <w:r w:rsidRPr="00C34B9C">
        <w:rPr>
          <w:rFonts w:ascii="Times New Roman" w:eastAsia="Times New Roman" w:hAnsi="Times New Roman" w:cs="Times New Roman"/>
          <w:sz w:val="24"/>
          <w:szCs w:val="24"/>
        </w:rPr>
        <w:t>, Buddhism promotes mindful</w:t>
      </w:r>
      <w:r w:rsidR="00E21935">
        <w:rPr>
          <w:rFonts w:ascii="Times New Roman" w:eastAsia="Times New Roman" w:hAnsi="Times New Roman" w:cs="Times New Roman"/>
          <w:sz w:val="24"/>
          <w:szCs w:val="24"/>
        </w:rPr>
        <w:t>l</w:t>
      </w:r>
      <w:r w:rsidRPr="00C34B9C">
        <w:rPr>
          <w:rFonts w:ascii="Times New Roman" w:eastAsia="Times New Roman" w:hAnsi="Times New Roman" w:cs="Times New Roman"/>
          <w:sz w:val="24"/>
          <w:szCs w:val="24"/>
        </w:rPr>
        <w:t xml:space="preserve"> living and moderation, and Christian ethics emphasize stewardship of creation (Gottlieb, 2006). Indigenous healing traditions similarly recognize the sacred character of land and ecosystems (Berkes, 2017).</w:t>
      </w:r>
    </w:p>
    <w:p w:rsidR="00674279" w:rsidRPr="00E21935"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E21935">
        <w:rPr>
          <w:rFonts w:ascii="Times New Roman" w:eastAsia="Times New Roman" w:hAnsi="Times New Roman" w:cs="Times New Roman"/>
          <w:sz w:val="24"/>
          <w:szCs w:val="24"/>
        </w:rPr>
        <w:t xml:space="preserve">Empirical studies suggest that spiritual care </w:t>
      </w:r>
      <w:r w:rsidR="005E4BC3" w:rsidRPr="00E21935">
        <w:rPr>
          <w:rFonts w:ascii="Times New Roman" w:eastAsia="Times New Roman" w:hAnsi="Times New Roman" w:cs="Times New Roman"/>
          <w:sz w:val="24"/>
          <w:szCs w:val="24"/>
        </w:rPr>
        <w:t>strengthens</w:t>
      </w:r>
      <w:r w:rsidRPr="00E21935">
        <w:rPr>
          <w:rFonts w:ascii="Times New Roman" w:eastAsia="Times New Roman" w:hAnsi="Times New Roman" w:cs="Times New Roman"/>
          <w:sz w:val="24"/>
          <w:szCs w:val="24"/>
        </w:rPr>
        <w:t xml:space="preserve"> patient coping</w:t>
      </w:r>
      <w:r w:rsidR="00E21935" w:rsidRPr="00E21935">
        <w:rPr>
          <w:rFonts w:ascii="Times New Roman" w:eastAsia="Times New Roman" w:hAnsi="Times New Roman" w:cs="Times New Roman"/>
          <w:sz w:val="24"/>
          <w:szCs w:val="24"/>
        </w:rPr>
        <w:t xml:space="preserve"> mechanism</w:t>
      </w:r>
      <w:r w:rsidR="0031382C">
        <w:rPr>
          <w:rFonts w:ascii="Times New Roman" w:eastAsia="Times New Roman" w:hAnsi="Times New Roman" w:cs="Times New Roman"/>
          <w:sz w:val="24"/>
          <w:szCs w:val="24"/>
        </w:rPr>
        <w:t>s</w:t>
      </w:r>
      <w:r w:rsidRPr="00E21935">
        <w:rPr>
          <w:rFonts w:ascii="Times New Roman" w:eastAsia="Times New Roman" w:hAnsi="Times New Roman" w:cs="Times New Roman"/>
          <w:sz w:val="24"/>
          <w:szCs w:val="24"/>
        </w:rPr>
        <w:t xml:space="preserve">, reduces psychological distress, and strengthens resilience among healthcare professionals (Koenig, 2012). </w:t>
      </w:r>
      <w:r w:rsidR="00674279" w:rsidRPr="00E21935">
        <w:rPr>
          <w:rFonts w:ascii="Times New Roman" w:eastAsia="Times New Roman" w:hAnsi="Times New Roman" w:cs="Times New Roman"/>
          <w:sz w:val="24"/>
          <w:szCs w:val="24"/>
        </w:rPr>
        <w:t>These outcomes result in less burnout among h</w:t>
      </w:r>
      <w:r w:rsidR="0036200E" w:rsidRPr="00E21935">
        <w:rPr>
          <w:rFonts w:ascii="Times New Roman" w:eastAsia="Times New Roman" w:hAnsi="Times New Roman" w:cs="Times New Roman"/>
          <w:sz w:val="24"/>
          <w:szCs w:val="24"/>
        </w:rPr>
        <w:t>ealthcare</w:t>
      </w:r>
      <w:r w:rsidR="00674279" w:rsidRPr="00E21935">
        <w:rPr>
          <w:rFonts w:ascii="Times New Roman" w:eastAsia="Times New Roman" w:hAnsi="Times New Roman" w:cs="Times New Roman"/>
          <w:sz w:val="24"/>
          <w:szCs w:val="24"/>
        </w:rPr>
        <w:t xml:space="preserve"> </w:t>
      </w:r>
      <w:r w:rsidR="00E21935">
        <w:rPr>
          <w:rFonts w:ascii="Times New Roman" w:eastAsia="Times New Roman" w:hAnsi="Times New Roman" w:cs="Times New Roman"/>
          <w:sz w:val="24"/>
          <w:szCs w:val="24"/>
        </w:rPr>
        <w:t xml:space="preserve">workers, encouraging </w:t>
      </w:r>
      <w:r w:rsidR="00674279" w:rsidRPr="00E21935">
        <w:rPr>
          <w:rFonts w:ascii="Times New Roman" w:eastAsia="Times New Roman" w:hAnsi="Times New Roman" w:cs="Times New Roman"/>
          <w:sz w:val="24"/>
          <w:szCs w:val="24"/>
        </w:rPr>
        <w:t>compassionate and ethical practice</w:t>
      </w:r>
      <w:r w:rsidR="00E21935">
        <w:rPr>
          <w:rFonts w:ascii="Times New Roman" w:eastAsia="Times New Roman" w:hAnsi="Times New Roman" w:cs="Times New Roman"/>
          <w:sz w:val="24"/>
          <w:szCs w:val="24"/>
        </w:rPr>
        <w:t>s</w:t>
      </w:r>
      <w:r w:rsidR="00674279" w:rsidRPr="00E21935">
        <w:rPr>
          <w:rFonts w:ascii="Times New Roman" w:eastAsia="Times New Roman" w:hAnsi="Times New Roman" w:cs="Times New Roman"/>
          <w:sz w:val="24"/>
          <w:szCs w:val="24"/>
        </w:rPr>
        <w:t xml:space="preserve"> and help in achieving sustainability.</w:t>
      </w:r>
    </w:p>
    <w:p w:rsidR="00C34B9C" w:rsidRPr="002D5FF3" w:rsidRDefault="00105236"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D5FF3">
        <w:rPr>
          <w:rFonts w:ascii="Times New Roman" w:eastAsia="Times New Roman" w:hAnsi="Times New Roman" w:cs="Times New Roman"/>
          <w:b/>
          <w:bCs/>
          <w:sz w:val="24"/>
          <w:szCs w:val="24"/>
        </w:rPr>
        <w:lastRenderedPageBreak/>
        <w:t>Relationship b</w:t>
      </w:r>
      <w:r w:rsidR="00C34B9C" w:rsidRPr="002D5FF3">
        <w:rPr>
          <w:rFonts w:ascii="Times New Roman" w:eastAsia="Times New Roman" w:hAnsi="Times New Roman" w:cs="Times New Roman"/>
          <w:b/>
          <w:bCs/>
          <w:sz w:val="24"/>
          <w:szCs w:val="24"/>
        </w:rPr>
        <w:t>etween Sustainability and Spirituality in Healthcare</w:t>
      </w:r>
    </w:p>
    <w:p w:rsidR="00C34B9C" w:rsidRPr="002D5FF3"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2D5FF3">
        <w:rPr>
          <w:rFonts w:ascii="Times New Roman" w:eastAsia="Times New Roman" w:hAnsi="Times New Roman" w:cs="Times New Roman"/>
          <w:sz w:val="24"/>
          <w:szCs w:val="24"/>
        </w:rPr>
        <w:t xml:space="preserve">Sustainability and spirituality </w:t>
      </w:r>
      <w:r w:rsidR="001C6B2A" w:rsidRPr="002D5FF3">
        <w:rPr>
          <w:rFonts w:ascii="Times New Roman" w:eastAsia="Times New Roman" w:hAnsi="Times New Roman" w:cs="Times New Roman"/>
          <w:sz w:val="24"/>
          <w:szCs w:val="24"/>
        </w:rPr>
        <w:t>are</w:t>
      </w:r>
      <w:r w:rsidRPr="002D5FF3">
        <w:rPr>
          <w:rFonts w:ascii="Times New Roman" w:eastAsia="Times New Roman" w:hAnsi="Times New Roman" w:cs="Times New Roman"/>
          <w:sz w:val="24"/>
          <w:szCs w:val="24"/>
        </w:rPr>
        <w:t xml:space="preserve"> </w:t>
      </w:r>
      <w:r w:rsidR="000A4F54" w:rsidRPr="002D5FF3">
        <w:rPr>
          <w:rFonts w:ascii="Times New Roman" w:eastAsia="Times New Roman" w:hAnsi="Times New Roman" w:cs="Times New Roman"/>
          <w:sz w:val="24"/>
          <w:szCs w:val="24"/>
        </w:rPr>
        <w:t>interrelated</w:t>
      </w:r>
      <w:r w:rsidRPr="002D5FF3">
        <w:rPr>
          <w:rFonts w:ascii="Times New Roman" w:eastAsia="Times New Roman" w:hAnsi="Times New Roman" w:cs="Times New Roman"/>
          <w:sz w:val="24"/>
          <w:szCs w:val="24"/>
        </w:rPr>
        <w:t xml:space="preserve"> dimensions of healthcare development. Sustainability </w:t>
      </w:r>
      <w:r w:rsidR="001C6B2A" w:rsidRPr="002D5FF3">
        <w:rPr>
          <w:rFonts w:ascii="Times New Roman" w:eastAsia="Times New Roman" w:hAnsi="Times New Roman" w:cs="Times New Roman"/>
          <w:sz w:val="24"/>
          <w:szCs w:val="24"/>
        </w:rPr>
        <w:t xml:space="preserve">on one side </w:t>
      </w:r>
      <w:r w:rsidRPr="002D5FF3">
        <w:rPr>
          <w:rFonts w:ascii="Times New Roman" w:eastAsia="Times New Roman" w:hAnsi="Times New Roman" w:cs="Times New Roman"/>
          <w:sz w:val="24"/>
          <w:szCs w:val="24"/>
        </w:rPr>
        <w:t>emphasizes institutional structures and policy reform</w:t>
      </w:r>
      <w:r w:rsidR="00105236" w:rsidRPr="002D5FF3">
        <w:rPr>
          <w:rFonts w:ascii="Times New Roman" w:eastAsia="Times New Roman" w:hAnsi="Times New Roman" w:cs="Times New Roman"/>
          <w:sz w:val="24"/>
          <w:szCs w:val="24"/>
        </w:rPr>
        <w:t>s</w:t>
      </w:r>
      <w:r w:rsidR="001C6B2A" w:rsidRPr="002D5FF3">
        <w:rPr>
          <w:rFonts w:ascii="Times New Roman" w:eastAsia="Times New Roman" w:hAnsi="Times New Roman" w:cs="Times New Roman"/>
          <w:sz w:val="24"/>
          <w:szCs w:val="24"/>
        </w:rPr>
        <w:t xml:space="preserve"> and, </w:t>
      </w:r>
      <w:r w:rsidRPr="002D5FF3">
        <w:rPr>
          <w:rFonts w:ascii="Times New Roman" w:eastAsia="Times New Roman" w:hAnsi="Times New Roman" w:cs="Times New Roman"/>
          <w:sz w:val="24"/>
          <w:szCs w:val="24"/>
        </w:rPr>
        <w:t>spirituality addresses inner consciousness and moral motivation among healthcare professionals and patients.</w:t>
      </w:r>
    </w:p>
    <w:p w:rsidR="00C34B9C" w:rsidRPr="00EA4CD5" w:rsidRDefault="00C34B9C" w:rsidP="0060183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4CD5">
        <w:rPr>
          <w:rFonts w:ascii="Times New Roman" w:eastAsia="Times New Roman" w:hAnsi="Times New Roman" w:cs="Times New Roman"/>
          <w:b/>
          <w:bCs/>
          <w:sz w:val="24"/>
          <w:szCs w:val="24"/>
        </w:rPr>
        <w:t>Ethical Foundations of Healthcare Practice</w:t>
      </w:r>
    </w:p>
    <w:p w:rsidR="00C34B9C" w:rsidRPr="00EA4CD5"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EA4CD5">
        <w:rPr>
          <w:rFonts w:ascii="Times New Roman" w:eastAsia="Times New Roman" w:hAnsi="Times New Roman" w:cs="Times New Roman"/>
          <w:sz w:val="24"/>
          <w:szCs w:val="24"/>
        </w:rPr>
        <w:t xml:space="preserve">Spiritual values provide a moral basis for ecological and social </w:t>
      </w:r>
      <w:r w:rsidR="00E836C4" w:rsidRPr="00EA4CD5">
        <w:rPr>
          <w:rFonts w:ascii="Times New Roman" w:eastAsia="Times New Roman" w:hAnsi="Times New Roman" w:cs="Times New Roman"/>
          <w:sz w:val="24"/>
          <w:szCs w:val="24"/>
        </w:rPr>
        <w:t>accountability</w:t>
      </w:r>
      <w:r w:rsidRPr="00EA4CD5">
        <w:rPr>
          <w:rFonts w:ascii="Times New Roman" w:eastAsia="Times New Roman" w:hAnsi="Times New Roman" w:cs="Times New Roman"/>
          <w:sz w:val="24"/>
          <w:szCs w:val="24"/>
        </w:rPr>
        <w:t xml:space="preserve"> in healthcare. Leopold’s (1949) land ethic proposes that humans are members of a biotic community rather than its masters. In healthcare, this principle translates into ethical obligations to </w:t>
      </w:r>
      <w:r w:rsidR="00E836C4" w:rsidRPr="00EA4CD5">
        <w:rPr>
          <w:rFonts w:ascii="Times New Roman" w:eastAsia="Times New Roman" w:hAnsi="Times New Roman" w:cs="Times New Roman"/>
          <w:sz w:val="24"/>
          <w:szCs w:val="24"/>
        </w:rPr>
        <w:t>reduce</w:t>
      </w:r>
      <w:r w:rsidRPr="00EA4CD5">
        <w:rPr>
          <w:rFonts w:ascii="Times New Roman" w:eastAsia="Times New Roman" w:hAnsi="Times New Roman" w:cs="Times New Roman"/>
          <w:sz w:val="24"/>
          <w:szCs w:val="24"/>
        </w:rPr>
        <w:t xml:space="preserve"> harm, </w:t>
      </w:r>
      <w:r w:rsidR="00E836C4" w:rsidRPr="00EA4CD5">
        <w:rPr>
          <w:rFonts w:ascii="Times New Roman" w:eastAsia="Times New Roman" w:hAnsi="Times New Roman" w:cs="Times New Roman"/>
          <w:sz w:val="24"/>
          <w:szCs w:val="24"/>
        </w:rPr>
        <w:t xml:space="preserve">decrease </w:t>
      </w:r>
      <w:r w:rsidRPr="00EA4CD5">
        <w:rPr>
          <w:rFonts w:ascii="Times New Roman" w:eastAsia="Times New Roman" w:hAnsi="Times New Roman" w:cs="Times New Roman"/>
          <w:sz w:val="24"/>
          <w:szCs w:val="24"/>
        </w:rPr>
        <w:t>waste, and safeguard environmental determinants of health.</w:t>
      </w:r>
    </w:p>
    <w:p w:rsidR="00C34B9C" w:rsidRPr="00EA4CD5" w:rsidRDefault="00C34B9C" w:rsidP="0060183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4CD5">
        <w:rPr>
          <w:rFonts w:ascii="Times New Roman" w:eastAsia="Times New Roman" w:hAnsi="Times New Roman" w:cs="Times New Roman"/>
          <w:b/>
          <w:bCs/>
          <w:sz w:val="24"/>
          <w:szCs w:val="24"/>
        </w:rPr>
        <w:t>Conscious Consumption in Healthcare</w:t>
      </w:r>
    </w:p>
    <w:p w:rsidR="00C34B9C" w:rsidRPr="00EA4CD5"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EA4CD5">
        <w:rPr>
          <w:rFonts w:ascii="Times New Roman" w:eastAsia="Times New Roman" w:hAnsi="Times New Roman" w:cs="Times New Roman"/>
          <w:sz w:val="24"/>
          <w:szCs w:val="24"/>
        </w:rPr>
        <w:t xml:space="preserve">Overmedicalization and consumer-driven healthcare contribute significantly to rising costs and ecological degradation (Jackson, 2013). Spiritual teachings </w:t>
      </w:r>
      <w:r w:rsidR="007577C3" w:rsidRPr="00EA4CD5">
        <w:rPr>
          <w:rFonts w:ascii="Times New Roman" w:eastAsia="Times New Roman" w:hAnsi="Times New Roman" w:cs="Times New Roman"/>
          <w:sz w:val="24"/>
          <w:szCs w:val="24"/>
        </w:rPr>
        <w:t>believe in</w:t>
      </w:r>
      <w:r w:rsidRPr="00EA4CD5">
        <w:rPr>
          <w:rFonts w:ascii="Times New Roman" w:eastAsia="Times New Roman" w:hAnsi="Times New Roman" w:cs="Times New Roman"/>
          <w:sz w:val="24"/>
          <w:szCs w:val="24"/>
        </w:rPr>
        <w:t xml:space="preserve"> moderation and restraint. Mindful healthcare practice</w:t>
      </w:r>
      <w:r w:rsidR="007577C3" w:rsidRPr="00EA4CD5">
        <w:rPr>
          <w:rFonts w:ascii="Times New Roman" w:eastAsia="Times New Roman" w:hAnsi="Times New Roman" w:cs="Times New Roman"/>
          <w:sz w:val="24"/>
          <w:szCs w:val="24"/>
        </w:rPr>
        <w:t>s</w:t>
      </w:r>
      <w:r w:rsidRPr="00EA4CD5">
        <w:rPr>
          <w:rFonts w:ascii="Times New Roman" w:eastAsia="Times New Roman" w:hAnsi="Times New Roman" w:cs="Times New Roman"/>
          <w:sz w:val="24"/>
          <w:szCs w:val="24"/>
        </w:rPr>
        <w:t xml:space="preserve"> encourage rational use of medicines, reduced dependence on disposa</w:t>
      </w:r>
      <w:r w:rsidR="007577C3" w:rsidRPr="00EA4CD5">
        <w:rPr>
          <w:rFonts w:ascii="Times New Roman" w:eastAsia="Times New Roman" w:hAnsi="Times New Roman" w:cs="Times New Roman"/>
          <w:sz w:val="24"/>
          <w:szCs w:val="24"/>
        </w:rPr>
        <w:t>ble technologies, and prioritize</w:t>
      </w:r>
      <w:r w:rsidRPr="00EA4CD5">
        <w:rPr>
          <w:rFonts w:ascii="Times New Roman" w:eastAsia="Times New Roman" w:hAnsi="Times New Roman" w:cs="Times New Roman"/>
          <w:sz w:val="24"/>
          <w:szCs w:val="24"/>
        </w:rPr>
        <w:t xml:space="preserve"> preventive and palliative care over excessive intervention.</w:t>
      </w:r>
    </w:p>
    <w:p w:rsidR="00C34B9C" w:rsidRPr="00EA4CD5" w:rsidRDefault="00C34B9C" w:rsidP="0060183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A4CD5">
        <w:rPr>
          <w:rFonts w:ascii="Times New Roman" w:eastAsia="Times New Roman" w:hAnsi="Times New Roman" w:cs="Times New Roman"/>
          <w:b/>
          <w:bCs/>
          <w:sz w:val="24"/>
          <w:szCs w:val="24"/>
        </w:rPr>
        <w:t>Interconnectedness and Public Health</w:t>
      </w:r>
    </w:p>
    <w:p w:rsidR="00C34B9C" w:rsidRPr="00EA4CD5"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EA4CD5">
        <w:rPr>
          <w:rFonts w:ascii="Times New Roman" w:eastAsia="Times New Roman" w:hAnsi="Times New Roman" w:cs="Times New Roman"/>
          <w:sz w:val="24"/>
          <w:szCs w:val="24"/>
        </w:rPr>
        <w:t xml:space="preserve">The spiritual principle of interconnectedness aligns closely with ecological systems theory (Capra, 1996). Environmental degradation </w:t>
      </w:r>
      <w:r w:rsidR="00C735CE" w:rsidRPr="00EA4CD5">
        <w:rPr>
          <w:rFonts w:ascii="Times New Roman" w:eastAsia="Times New Roman" w:hAnsi="Times New Roman" w:cs="Times New Roman"/>
          <w:sz w:val="24"/>
          <w:szCs w:val="24"/>
        </w:rPr>
        <w:t>will result in</w:t>
      </w:r>
      <w:r w:rsidRPr="00EA4CD5">
        <w:rPr>
          <w:rFonts w:ascii="Times New Roman" w:eastAsia="Times New Roman" w:hAnsi="Times New Roman" w:cs="Times New Roman"/>
          <w:sz w:val="24"/>
          <w:szCs w:val="24"/>
        </w:rPr>
        <w:t xml:space="preserve"> respiratory illness, waterborne disease</w:t>
      </w:r>
      <w:r w:rsidR="00EA4CD5" w:rsidRPr="00EA4CD5">
        <w:rPr>
          <w:rFonts w:ascii="Times New Roman" w:eastAsia="Times New Roman" w:hAnsi="Times New Roman" w:cs="Times New Roman"/>
          <w:sz w:val="24"/>
          <w:szCs w:val="24"/>
        </w:rPr>
        <w:t>s</w:t>
      </w:r>
      <w:r w:rsidRPr="00EA4CD5">
        <w:rPr>
          <w:rFonts w:ascii="Times New Roman" w:eastAsia="Times New Roman" w:hAnsi="Times New Roman" w:cs="Times New Roman"/>
          <w:sz w:val="24"/>
          <w:szCs w:val="24"/>
        </w:rPr>
        <w:t xml:space="preserve">, and mental health disorders. Recognizing interdependence </w:t>
      </w:r>
      <w:r w:rsidR="00C735CE" w:rsidRPr="00EA4CD5">
        <w:rPr>
          <w:rFonts w:ascii="Times New Roman" w:eastAsia="Times New Roman" w:hAnsi="Times New Roman" w:cs="Times New Roman"/>
          <w:sz w:val="24"/>
          <w:szCs w:val="24"/>
        </w:rPr>
        <w:t>encourages</w:t>
      </w:r>
      <w:r w:rsidRPr="00EA4CD5">
        <w:rPr>
          <w:rFonts w:ascii="Times New Roman" w:eastAsia="Times New Roman" w:hAnsi="Times New Roman" w:cs="Times New Roman"/>
          <w:sz w:val="24"/>
          <w:szCs w:val="24"/>
        </w:rPr>
        <w:t xml:space="preserve"> preventive public health strategies and supports sustainable healthcare planning.</w:t>
      </w:r>
    </w:p>
    <w:p w:rsidR="00C34B9C" w:rsidRPr="00C34B9C" w:rsidRDefault="006717B5"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III </w:t>
      </w:r>
      <w:r w:rsidR="00C34B9C" w:rsidRPr="00C34B9C">
        <w:rPr>
          <w:rFonts w:ascii="Times New Roman" w:eastAsia="Times New Roman" w:hAnsi="Times New Roman" w:cs="Times New Roman"/>
          <w:b/>
          <w:bCs/>
          <w:sz w:val="24"/>
          <w:szCs w:val="24"/>
        </w:rPr>
        <w:t>Indian Context: Spiritual Roots of Sustainable Healthcare</w:t>
      </w:r>
    </w:p>
    <w:p w:rsidR="00C34B9C" w:rsidRPr="006878B3"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6878B3">
        <w:rPr>
          <w:rFonts w:ascii="Times New Roman" w:eastAsia="Times New Roman" w:hAnsi="Times New Roman" w:cs="Times New Roman"/>
          <w:sz w:val="24"/>
          <w:szCs w:val="24"/>
        </w:rPr>
        <w:t>India</w:t>
      </w:r>
      <w:r w:rsidR="00D47E18" w:rsidRPr="006878B3">
        <w:rPr>
          <w:rFonts w:ascii="Times New Roman" w:eastAsia="Times New Roman" w:hAnsi="Times New Roman" w:cs="Times New Roman"/>
          <w:sz w:val="24"/>
          <w:szCs w:val="24"/>
        </w:rPr>
        <w:t>,</w:t>
      </w:r>
      <w:r w:rsidRPr="006878B3">
        <w:rPr>
          <w:rFonts w:ascii="Times New Roman" w:eastAsia="Times New Roman" w:hAnsi="Times New Roman" w:cs="Times New Roman"/>
          <w:sz w:val="24"/>
          <w:szCs w:val="24"/>
        </w:rPr>
        <w:t xml:space="preserve"> </w:t>
      </w:r>
      <w:r w:rsidR="00D47E18" w:rsidRPr="006878B3">
        <w:rPr>
          <w:rFonts w:ascii="Times New Roman" w:eastAsia="Times New Roman" w:hAnsi="Times New Roman" w:cs="Times New Roman"/>
          <w:sz w:val="24"/>
          <w:szCs w:val="24"/>
        </w:rPr>
        <w:t>since ages, has linked</w:t>
      </w:r>
      <w:r w:rsidRPr="006878B3">
        <w:rPr>
          <w:rFonts w:ascii="Times New Roman" w:eastAsia="Times New Roman" w:hAnsi="Times New Roman" w:cs="Times New Roman"/>
          <w:sz w:val="24"/>
          <w:szCs w:val="24"/>
        </w:rPr>
        <w:t xml:space="preserve"> spirituality with health and ecological consciousness. Classical texts describe Earth as a living entity </w:t>
      </w:r>
      <w:r w:rsidR="004B0603" w:rsidRPr="006878B3">
        <w:rPr>
          <w:rFonts w:ascii="Times New Roman" w:eastAsia="Times New Roman" w:hAnsi="Times New Roman" w:cs="Times New Roman"/>
          <w:sz w:val="24"/>
          <w:szCs w:val="24"/>
        </w:rPr>
        <w:t xml:space="preserve">or </w:t>
      </w:r>
      <w:r w:rsidRPr="006878B3">
        <w:rPr>
          <w:rFonts w:ascii="Times New Roman" w:eastAsia="Times New Roman" w:hAnsi="Times New Roman" w:cs="Times New Roman"/>
          <w:iCs/>
          <w:sz w:val="24"/>
          <w:szCs w:val="24"/>
        </w:rPr>
        <w:t>Prakriti</w:t>
      </w:r>
      <w:r w:rsidRPr="006878B3">
        <w:rPr>
          <w:rFonts w:ascii="Times New Roman" w:eastAsia="Times New Roman" w:hAnsi="Times New Roman" w:cs="Times New Roman"/>
          <w:sz w:val="24"/>
          <w:szCs w:val="24"/>
        </w:rPr>
        <w:t xml:space="preserve"> and health as balance between body, mind, and environment (Radhakrishnan, 1951). The Upanishadic concept of </w:t>
      </w:r>
      <w:r w:rsidRPr="006878B3">
        <w:rPr>
          <w:rFonts w:ascii="Times New Roman" w:eastAsia="Times New Roman" w:hAnsi="Times New Roman" w:cs="Times New Roman"/>
          <w:iCs/>
          <w:sz w:val="24"/>
          <w:szCs w:val="24"/>
        </w:rPr>
        <w:t>Vasudhaiva Kutumbakam</w:t>
      </w:r>
      <w:r w:rsidRPr="006878B3">
        <w:rPr>
          <w:rFonts w:ascii="Times New Roman" w:eastAsia="Times New Roman" w:hAnsi="Times New Roman" w:cs="Times New Roman"/>
          <w:sz w:val="24"/>
          <w:szCs w:val="24"/>
        </w:rPr>
        <w:t xml:space="preserve"> </w:t>
      </w:r>
      <w:r w:rsidR="004B0603" w:rsidRPr="006878B3">
        <w:rPr>
          <w:rFonts w:ascii="Times New Roman" w:eastAsia="Times New Roman" w:hAnsi="Times New Roman" w:cs="Times New Roman"/>
          <w:sz w:val="24"/>
          <w:szCs w:val="24"/>
        </w:rPr>
        <w:t xml:space="preserve">meaning </w:t>
      </w:r>
      <w:r w:rsidRPr="006878B3">
        <w:rPr>
          <w:rFonts w:ascii="Times New Roman" w:eastAsia="Times New Roman" w:hAnsi="Times New Roman" w:cs="Times New Roman"/>
          <w:sz w:val="24"/>
          <w:szCs w:val="24"/>
        </w:rPr>
        <w:t xml:space="preserve">the world is one </w:t>
      </w:r>
      <w:r w:rsidR="001027FB" w:rsidRPr="006878B3">
        <w:rPr>
          <w:rFonts w:ascii="Times New Roman" w:eastAsia="Times New Roman" w:hAnsi="Times New Roman" w:cs="Times New Roman"/>
          <w:sz w:val="24"/>
          <w:szCs w:val="24"/>
        </w:rPr>
        <w:t xml:space="preserve">family </w:t>
      </w:r>
      <w:r w:rsidRPr="006878B3">
        <w:rPr>
          <w:rFonts w:ascii="Times New Roman" w:eastAsia="Times New Roman" w:hAnsi="Times New Roman" w:cs="Times New Roman"/>
          <w:sz w:val="24"/>
          <w:szCs w:val="24"/>
        </w:rPr>
        <w:t>reflects collective responsibility for community health and intergenerational equity.</w:t>
      </w:r>
    </w:p>
    <w:p w:rsidR="00C34B9C" w:rsidRPr="006878B3" w:rsidRDefault="006878B3" w:rsidP="00601831">
      <w:pPr>
        <w:spacing w:before="100" w:beforeAutospacing="1" w:after="100" w:afterAutospacing="1" w:line="240" w:lineRule="auto"/>
        <w:jc w:val="both"/>
        <w:rPr>
          <w:rFonts w:ascii="Times New Roman" w:eastAsia="Times New Roman" w:hAnsi="Times New Roman" w:cs="Times New Roman"/>
          <w:sz w:val="24"/>
          <w:szCs w:val="24"/>
        </w:rPr>
      </w:pPr>
      <w:r w:rsidRPr="006878B3">
        <w:rPr>
          <w:rFonts w:ascii="Times New Roman" w:eastAsia="Times New Roman" w:hAnsi="Times New Roman" w:cs="Times New Roman"/>
          <w:sz w:val="24"/>
          <w:szCs w:val="24"/>
        </w:rPr>
        <w:t>One</w:t>
      </w:r>
      <w:r w:rsidR="00C24A0E" w:rsidRPr="006878B3">
        <w:rPr>
          <w:rFonts w:ascii="Times New Roman" w:eastAsia="Times New Roman" w:hAnsi="Times New Roman" w:cs="Times New Roman"/>
          <w:sz w:val="24"/>
          <w:szCs w:val="24"/>
        </w:rPr>
        <w:t xml:space="preserve"> can see the t</w:t>
      </w:r>
      <w:r w:rsidR="00C34B9C" w:rsidRPr="006878B3">
        <w:rPr>
          <w:rFonts w:ascii="Times New Roman" w:eastAsia="Times New Roman" w:hAnsi="Times New Roman" w:cs="Times New Roman"/>
          <w:sz w:val="24"/>
          <w:szCs w:val="24"/>
        </w:rPr>
        <w:t xml:space="preserve">raditional lifestyles </w:t>
      </w:r>
      <w:r w:rsidR="00C24A0E" w:rsidRPr="006878B3">
        <w:rPr>
          <w:rFonts w:ascii="Times New Roman" w:eastAsia="Times New Roman" w:hAnsi="Times New Roman" w:cs="Times New Roman"/>
          <w:sz w:val="24"/>
          <w:szCs w:val="24"/>
        </w:rPr>
        <w:t>where emphasis is on</w:t>
      </w:r>
      <w:r w:rsidR="00C34B9C" w:rsidRPr="006878B3">
        <w:rPr>
          <w:rFonts w:ascii="Times New Roman" w:eastAsia="Times New Roman" w:hAnsi="Times New Roman" w:cs="Times New Roman"/>
          <w:sz w:val="24"/>
          <w:szCs w:val="24"/>
        </w:rPr>
        <w:t xml:space="preserve"> seasonal diets, local medicines, and community-based healing practices. Sacred groves </w:t>
      </w:r>
      <w:r w:rsidR="00C24A0E" w:rsidRPr="006878B3">
        <w:rPr>
          <w:rFonts w:ascii="Times New Roman" w:eastAsia="Times New Roman" w:hAnsi="Times New Roman" w:cs="Times New Roman"/>
          <w:sz w:val="24"/>
          <w:szCs w:val="24"/>
        </w:rPr>
        <w:t xml:space="preserve">which are </w:t>
      </w:r>
      <w:r w:rsidR="00C34B9C" w:rsidRPr="006878B3">
        <w:rPr>
          <w:rFonts w:ascii="Times New Roman" w:eastAsia="Times New Roman" w:hAnsi="Times New Roman" w:cs="Times New Roman"/>
          <w:sz w:val="24"/>
          <w:szCs w:val="24"/>
        </w:rPr>
        <w:t xml:space="preserve">preserved for religious reasons </w:t>
      </w:r>
      <w:r w:rsidR="00C24A0E" w:rsidRPr="006878B3">
        <w:rPr>
          <w:rFonts w:ascii="Times New Roman" w:eastAsia="Times New Roman" w:hAnsi="Times New Roman" w:cs="Times New Roman"/>
          <w:sz w:val="24"/>
          <w:szCs w:val="24"/>
        </w:rPr>
        <w:t>acted</w:t>
      </w:r>
      <w:r w:rsidR="00C34B9C" w:rsidRPr="006878B3">
        <w:rPr>
          <w:rFonts w:ascii="Times New Roman" w:eastAsia="Times New Roman" w:hAnsi="Times New Roman" w:cs="Times New Roman"/>
          <w:sz w:val="24"/>
          <w:szCs w:val="24"/>
        </w:rPr>
        <w:t xml:space="preserve"> as reservoirs of medicinal plants and biodiversity (Gadgil &amp; Vartak, 1976). These traditions </w:t>
      </w:r>
      <w:r w:rsidR="00485847" w:rsidRPr="006878B3">
        <w:rPr>
          <w:rFonts w:ascii="Times New Roman" w:eastAsia="Times New Roman" w:hAnsi="Times New Roman" w:cs="Times New Roman"/>
          <w:sz w:val="24"/>
          <w:szCs w:val="24"/>
        </w:rPr>
        <w:t>exhibit</w:t>
      </w:r>
      <w:r w:rsidR="00C34B9C" w:rsidRPr="006878B3">
        <w:rPr>
          <w:rFonts w:ascii="Times New Roman" w:eastAsia="Times New Roman" w:hAnsi="Times New Roman" w:cs="Times New Roman"/>
          <w:sz w:val="24"/>
          <w:szCs w:val="24"/>
        </w:rPr>
        <w:t xml:space="preserve"> that sustainability in Indian healthcare has historically been grounded in spiritual ethics rather than legal enforcement.</w:t>
      </w:r>
    </w:p>
    <w:p w:rsidR="00C34B9C" w:rsidRPr="00C34B9C" w:rsidRDefault="00C34B9C"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34B9C">
        <w:rPr>
          <w:rFonts w:ascii="Times New Roman" w:eastAsia="Times New Roman" w:hAnsi="Times New Roman" w:cs="Times New Roman"/>
          <w:b/>
          <w:bCs/>
          <w:sz w:val="24"/>
          <w:szCs w:val="24"/>
        </w:rPr>
        <w:t>Case Studies of Spiritual Sustainability in Indian Healthcare</w:t>
      </w:r>
    </w:p>
    <w:p w:rsidR="00C34B9C" w:rsidRPr="008B438D" w:rsidRDefault="00C34B9C" w:rsidP="0060183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B438D">
        <w:rPr>
          <w:rFonts w:ascii="Times New Roman" w:eastAsia="Times New Roman" w:hAnsi="Times New Roman" w:cs="Times New Roman"/>
          <w:b/>
          <w:bCs/>
          <w:sz w:val="24"/>
          <w:szCs w:val="24"/>
        </w:rPr>
        <w:t>Community Health and the Chipko Movement</w:t>
      </w:r>
    </w:p>
    <w:p w:rsidR="00C34B9C" w:rsidRPr="008B438D"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8B438D">
        <w:rPr>
          <w:rFonts w:ascii="Times New Roman" w:eastAsia="Times New Roman" w:hAnsi="Times New Roman" w:cs="Times New Roman"/>
          <w:sz w:val="24"/>
          <w:szCs w:val="24"/>
        </w:rPr>
        <w:lastRenderedPageBreak/>
        <w:t xml:space="preserve">The Chipko Movement illustrated how spirituality-driven environmental action can </w:t>
      </w:r>
      <w:r w:rsidR="00673B95" w:rsidRPr="008B438D">
        <w:rPr>
          <w:rFonts w:ascii="Times New Roman" w:eastAsia="Times New Roman" w:hAnsi="Times New Roman" w:cs="Times New Roman"/>
          <w:sz w:val="24"/>
          <w:szCs w:val="24"/>
        </w:rPr>
        <w:t>guard</w:t>
      </w:r>
      <w:r w:rsidRPr="008B438D">
        <w:rPr>
          <w:rFonts w:ascii="Times New Roman" w:eastAsia="Times New Roman" w:hAnsi="Times New Roman" w:cs="Times New Roman"/>
          <w:sz w:val="24"/>
          <w:szCs w:val="24"/>
        </w:rPr>
        <w:t xml:space="preserve"> community health. Forest conservation preserved water sources, reduced landslide risk, and safeguarded local livelihoods. Gandhian principles of non-violence and </w:t>
      </w:r>
      <w:r w:rsidR="00673B95" w:rsidRPr="008B438D">
        <w:rPr>
          <w:rFonts w:ascii="Times New Roman" w:eastAsia="Times New Roman" w:hAnsi="Times New Roman" w:cs="Times New Roman"/>
          <w:sz w:val="24"/>
          <w:szCs w:val="24"/>
        </w:rPr>
        <w:t>respect</w:t>
      </w:r>
      <w:r w:rsidRPr="008B438D">
        <w:rPr>
          <w:rFonts w:ascii="Times New Roman" w:eastAsia="Times New Roman" w:hAnsi="Times New Roman" w:cs="Times New Roman"/>
          <w:sz w:val="24"/>
          <w:szCs w:val="24"/>
        </w:rPr>
        <w:t xml:space="preserve"> for nature motivated villagers to protect ecological determinants of health (Guha, 2000).</w:t>
      </w:r>
    </w:p>
    <w:p w:rsidR="00C34B9C" w:rsidRPr="008B438D" w:rsidRDefault="00C34B9C" w:rsidP="0060183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B438D">
        <w:rPr>
          <w:rFonts w:ascii="Times New Roman" w:eastAsia="Times New Roman" w:hAnsi="Times New Roman" w:cs="Times New Roman"/>
          <w:b/>
          <w:bCs/>
          <w:sz w:val="24"/>
          <w:szCs w:val="24"/>
        </w:rPr>
        <w:t>Bishnoi Community of Rajasthan</w:t>
      </w:r>
    </w:p>
    <w:p w:rsidR="00C34B9C" w:rsidRPr="008B438D" w:rsidRDefault="00673B95" w:rsidP="00601831">
      <w:pPr>
        <w:spacing w:before="100" w:beforeAutospacing="1" w:after="100" w:afterAutospacing="1" w:line="240" w:lineRule="auto"/>
        <w:jc w:val="both"/>
        <w:rPr>
          <w:rFonts w:ascii="Times New Roman" w:eastAsia="Times New Roman" w:hAnsi="Times New Roman" w:cs="Times New Roman"/>
          <w:sz w:val="24"/>
          <w:szCs w:val="24"/>
        </w:rPr>
      </w:pPr>
      <w:r w:rsidRPr="008B438D">
        <w:rPr>
          <w:rFonts w:ascii="Times New Roman" w:eastAsia="Times New Roman" w:hAnsi="Times New Roman" w:cs="Times New Roman"/>
          <w:sz w:val="24"/>
          <w:szCs w:val="24"/>
        </w:rPr>
        <w:t>T</w:t>
      </w:r>
      <w:r w:rsidR="00C34B9C" w:rsidRPr="008B438D">
        <w:rPr>
          <w:rFonts w:ascii="Times New Roman" w:eastAsia="Times New Roman" w:hAnsi="Times New Roman" w:cs="Times New Roman"/>
          <w:sz w:val="24"/>
          <w:szCs w:val="24"/>
        </w:rPr>
        <w:t xml:space="preserve">he Bishnoi community has practiced environmental conservation </w:t>
      </w:r>
      <w:r w:rsidRPr="008B438D">
        <w:rPr>
          <w:rFonts w:ascii="Times New Roman" w:eastAsia="Times New Roman" w:hAnsi="Times New Roman" w:cs="Times New Roman"/>
          <w:sz w:val="24"/>
          <w:szCs w:val="24"/>
        </w:rPr>
        <w:t>for over five centuries</w:t>
      </w:r>
      <w:r w:rsidR="00C904FD" w:rsidRPr="008B438D">
        <w:rPr>
          <w:rFonts w:ascii="Times New Roman" w:eastAsia="Times New Roman" w:hAnsi="Times New Roman" w:cs="Times New Roman"/>
          <w:sz w:val="24"/>
          <w:szCs w:val="24"/>
        </w:rPr>
        <w:t xml:space="preserve"> </w:t>
      </w:r>
      <w:r w:rsidR="00C34B9C" w:rsidRPr="008B438D">
        <w:rPr>
          <w:rFonts w:ascii="Times New Roman" w:eastAsia="Times New Roman" w:hAnsi="Times New Roman" w:cs="Times New Roman"/>
          <w:sz w:val="24"/>
          <w:szCs w:val="24"/>
        </w:rPr>
        <w:t xml:space="preserve">based on spiritual teachings </w:t>
      </w:r>
      <w:r w:rsidR="00C904FD" w:rsidRPr="008B438D">
        <w:rPr>
          <w:rFonts w:ascii="Times New Roman" w:eastAsia="Times New Roman" w:hAnsi="Times New Roman" w:cs="Times New Roman"/>
          <w:sz w:val="24"/>
          <w:szCs w:val="24"/>
        </w:rPr>
        <w:t>which</w:t>
      </w:r>
      <w:r w:rsidR="00C34B9C" w:rsidRPr="008B438D">
        <w:rPr>
          <w:rFonts w:ascii="Times New Roman" w:eastAsia="Times New Roman" w:hAnsi="Times New Roman" w:cs="Times New Roman"/>
          <w:sz w:val="24"/>
          <w:szCs w:val="24"/>
        </w:rPr>
        <w:t xml:space="preserve"> prohibit harming animals and cutting green trees. These practices sustain clean air and water, contributing directly to improved community health outcomes (Jain, 2011).</w:t>
      </w:r>
    </w:p>
    <w:p w:rsidR="00C34B9C" w:rsidRPr="008B438D" w:rsidRDefault="00C34B9C" w:rsidP="0060183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B438D">
        <w:rPr>
          <w:rFonts w:ascii="Times New Roman" w:eastAsia="Times New Roman" w:hAnsi="Times New Roman" w:cs="Times New Roman"/>
          <w:b/>
          <w:bCs/>
          <w:sz w:val="24"/>
          <w:szCs w:val="24"/>
        </w:rPr>
        <w:t>Sacred Groves and Preventive Healthcare</w:t>
      </w:r>
    </w:p>
    <w:p w:rsidR="00C34B9C" w:rsidRPr="008B438D"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8B438D">
        <w:rPr>
          <w:rFonts w:ascii="Times New Roman" w:eastAsia="Times New Roman" w:hAnsi="Times New Roman" w:cs="Times New Roman"/>
          <w:sz w:val="24"/>
          <w:szCs w:val="24"/>
        </w:rPr>
        <w:t xml:space="preserve">Sacred groves </w:t>
      </w:r>
      <w:r w:rsidR="0081010F" w:rsidRPr="008B438D">
        <w:rPr>
          <w:rFonts w:ascii="Times New Roman" w:eastAsia="Times New Roman" w:hAnsi="Times New Roman" w:cs="Times New Roman"/>
          <w:sz w:val="24"/>
          <w:szCs w:val="24"/>
        </w:rPr>
        <w:t>preserve</w:t>
      </w:r>
      <w:r w:rsidRPr="008B438D">
        <w:rPr>
          <w:rFonts w:ascii="Times New Roman" w:eastAsia="Times New Roman" w:hAnsi="Times New Roman" w:cs="Times New Roman"/>
          <w:sz w:val="24"/>
          <w:szCs w:val="24"/>
        </w:rPr>
        <w:t xml:space="preserve"> medicinal plant species and function as carbon sinks and water regulators. </w:t>
      </w:r>
      <w:r w:rsidR="0081010F" w:rsidRPr="008B438D">
        <w:rPr>
          <w:rFonts w:ascii="Times New Roman" w:eastAsia="Times New Roman" w:hAnsi="Times New Roman" w:cs="Times New Roman"/>
          <w:sz w:val="24"/>
          <w:szCs w:val="24"/>
        </w:rPr>
        <w:t>Safeguarding these plants</w:t>
      </w:r>
      <w:r w:rsidRPr="008B438D">
        <w:rPr>
          <w:rFonts w:ascii="Times New Roman" w:eastAsia="Times New Roman" w:hAnsi="Times New Roman" w:cs="Times New Roman"/>
          <w:sz w:val="24"/>
          <w:szCs w:val="24"/>
        </w:rPr>
        <w:t xml:space="preserve"> supports disease prevention and strengthens traditional healthcare systems (Malhotra et al., 2001).</w:t>
      </w:r>
    </w:p>
    <w:p w:rsidR="00C34B9C" w:rsidRPr="008B438D" w:rsidRDefault="00C34B9C" w:rsidP="0060183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B438D">
        <w:rPr>
          <w:rFonts w:ascii="Times New Roman" w:eastAsia="Times New Roman" w:hAnsi="Times New Roman" w:cs="Times New Roman"/>
          <w:b/>
          <w:bCs/>
          <w:sz w:val="24"/>
          <w:szCs w:val="24"/>
        </w:rPr>
        <w:t>Gandhian Philosophy and Sustainable Healthcare</w:t>
      </w:r>
    </w:p>
    <w:p w:rsidR="00C34B9C" w:rsidRPr="008B438D"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8B438D">
        <w:rPr>
          <w:rFonts w:ascii="Times New Roman" w:eastAsia="Times New Roman" w:hAnsi="Times New Roman" w:cs="Times New Roman"/>
          <w:sz w:val="24"/>
          <w:szCs w:val="24"/>
        </w:rPr>
        <w:t xml:space="preserve">Mahatma Gandhi </w:t>
      </w:r>
      <w:r w:rsidR="00300634" w:rsidRPr="008B438D">
        <w:rPr>
          <w:rFonts w:ascii="Times New Roman" w:eastAsia="Times New Roman" w:hAnsi="Times New Roman" w:cs="Times New Roman"/>
          <w:sz w:val="24"/>
          <w:szCs w:val="24"/>
        </w:rPr>
        <w:t>stressed the importance of</w:t>
      </w:r>
      <w:r w:rsidRPr="008B438D">
        <w:rPr>
          <w:rFonts w:ascii="Times New Roman" w:eastAsia="Times New Roman" w:hAnsi="Times New Roman" w:cs="Times New Roman"/>
          <w:sz w:val="24"/>
          <w:szCs w:val="24"/>
        </w:rPr>
        <w:t xml:space="preserve"> sanitation, self-restraint, and community service as foundations of health. His philosophy of simple living and trusteeship of resources aligns with sustainable healthcare by prioritizing prevention, social responsibility, and ethical use of resources (Gandhi, 1948).</w:t>
      </w:r>
    </w:p>
    <w:p w:rsidR="00C34B9C" w:rsidRPr="00C34B9C" w:rsidRDefault="00C34B9C" w:rsidP="00601831">
      <w:pPr>
        <w:spacing w:before="100" w:beforeAutospacing="1" w:after="100" w:afterAutospacing="1" w:line="240" w:lineRule="auto"/>
        <w:jc w:val="center"/>
        <w:rPr>
          <w:rFonts w:ascii="Times New Roman" w:eastAsia="Times New Roman" w:hAnsi="Times New Roman" w:cs="Times New Roman"/>
          <w:sz w:val="24"/>
          <w:szCs w:val="24"/>
        </w:rPr>
      </w:pPr>
      <w:r w:rsidRPr="000E454C">
        <w:rPr>
          <w:rFonts w:ascii="Times New Roman" w:eastAsia="Times New Roman" w:hAnsi="Times New Roman" w:cs="Times New Roman"/>
          <w:b/>
          <w:bCs/>
          <w:sz w:val="24"/>
          <w:szCs w:val="24"/>
        </w:rPr>
        <w:t>Spiritual Values</w:t>
      </w:r>
      <w:r w:rsidRPr="00C34B9C">
        <w:rPr>
          <w:rFonts w:ascii="Times New Roman" w:eastAsia="Times New Roman" w:hAnsi="Times New Roman" w:cs="Times New Roman"/>
          <w:sz w:val="24"/>
          <w:szCs w:val="24"/>
        </w:rPr>
        <w:br/>
        <w:t>(Compassion, Ahimsa, Simplicity, Interconnectedness, Stewardship)</w:t>
      </w:r>
      <w:r w:rsidRPr="00C34B9C">
        <w:rPr>
          <w:rFonts w:ascii="Times New Roman" w:eastAsia="Times New Roman" w:hAnsi="Times New Roman" w:cs="Times New Roman"/>
          <w:sz w:val="24"/>
          <w:szCs w:val="24"/>
        </w:rPr>
        <w:br/>
        <w:t>↓</w:t>
      </w:r>
      <w:r w:rsidRPr="00C34B9C">
        <w:rPr>
          <w:rFonts w:ascii="Times New Roman" w:eastAsia="Times New Roman" w:hAnsi="Times New Roman" w:cs="Times New Roman"/>
          <w:sz w:val="24"/>
          <w:szCs w:val="24"/>
        </w:rPr>
        <w:br/>
      </w:r>
      <w:r w:rsidRPr="000E454C">
        <w:rPr>
          <w:rFonts w:ascii="Times New Roman" w:eastAsia="Times New Roman" w:hAnsi="Times New Roman" w:cs="Times New Roman"/>
          <w:b/>
          <w:bCs/>
          <w:sz w:val="24"/>
          <w:szCs w:val="24"/>
        </w:rPr>
        <w:t>Inner Transformation</w:t>
      </w:r>
      <w:r w:rsidRPr="00C34B9C">
        <w:rPr>
          <w:rFonts w:ascii="Times New Roman" w:eastAsia="Times New Roman" w:hAnsi="Times New Roman" w:cs="Times New Roman"/>
          <w:sz w:val="24"/>
          <w:szCs w:val="24"/>
        </w:rPr>
        <w:br/>
        <w:t>(Mindfulness, Ethical Awareness, Responsibility, Self-discipline)</w:t>
      </w:r>
      <w:r w:rsidRPr="00C34B9C">
        <w:rPr>
          <w:rFonts w:ascii="Times New Roman" w:eastAsia="Times New Roman" w:hAnsi="Times New Roman" w:cs="Times New Roman"/>
          <w:sz w:val="24"/>
          <w:szCs w:val="24"/>
        </w:rPr>
        <w:br/>
        <w:t>↓</w:t>
      </w:r>
      <w:r w:rsidRPr="00C34B9C">
        <w:rPr>
          <w:rFonts w:ascii="Times New Roman" w:eastAsia="Times New Roman" w:hAnsi="Times New Roman" w:cs="Times New Roman"/>
          <w:sz w:val="24"/>
          <w:szCs w:val="24"/>
        </w:rPr>
        <w:br/>
      </w:r>
      <w:r w:rsidRPr="000E454C">
        <w:rPr>
          <w:rFonts w:ascii="Times New Roman" w:eastAsia="Times New Roman" w:hAnsi="Times New Roman" w:cs="Times New Roman"/>
          <w:b/>
          <w:bCs/>
          <w:sz w:val="24"/>
          <w:szCs w:val="24"/>
        </w:rPr>
        <w:t>Healthcare Behavior</w:t>
      </w:r>
      <w:r w:rsidRPr="00C34B9C">
        <w:rPr>
          <w:rFonts w:ascii="Times New Roman" w:eastAsia="Times New Roman" w:hAnsi="Times New Roman" w:cs="Times New Roman"/>
          <w:sz w:val="24"/>
          <w:szCs w:val="24"/>
        </w:rPr>
        <w:br/>
        <w:t>(Rational treatment, Preventive care, Green hospital practices, Community engagement)</w:t>
      </w:r>
      <w:r w:rsidRPr="00C34B9C">
        <w:rPr>
          <w:rFonts w:ascii="Times New Roman" w:eastAsia="Times New Roman" w:hAnsi="Times New Roman" w:cs="Times New Roman"/>
          <w:sz w:val="24"/>
          <w:szCs w:val="24"/>
        </w:rPr>
        <w:br/>
        <w:t>↓</w:t>
      </w:r>
      <w:r w:rsidRPr="00C34B9C">
        <w:rPr>
          <w:rFonts w:ascii="Times New Roman" w:eastAsia="Times New Roman" w:hAnsi="Times New Roman" w:cs="Times New Roman"/>
          <w:sz w:val="24"/>
          <w:szCs w:val="24"/>
        </w:rPr>
        <w:br/>
      </w:r>
      <w:r w:rsidRPr="000E454C">
        <w:rPr>
          <w:rFonts w:ascii="Times New Roman" w:eastAsia="Times New Roman" w:hAnsi="Times New Roman" w:cs="Times New Roman"/>
          <w:b/>
          <w:bCs/>
          <w:sz w:val="24"/>
          <w:szCs w:val="24"/>
        </w:rPr>
        <w:t>Sustainable Healthcare Outcomes</w:t>
      </w:r>
      <w:r w:rsidRPr="00C34B9C">
        <w:rPr>
          <w:rFonts w:ascii="Times New Roman" w:eastAsia="Times New Roman" w:hAnsi="Times New Roman" w:cs="Times New Roman"/>
          <w:sz w:val="24"/>
          <w:szCs w:val="24"/>
        </w:rPr>
        <w:br/>
        <w:t>(Environmental protection, Patient well-being, Social equity, Economic balance)</w:t>
      </w:r>
    </w:p>
    <w:p w:rsidR="00C85CED" w:rsidRPr="00C34B9C" w:rsidRDefault="00C85CED" w:rsidP="00C85CED">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1 - </w:t>
      </w:r>
      <w:r w:rsidRPr="00C34B9C">
        <w:rPr>
          <w:rFonts w:ascii="Times New Roman" w:eastAsia="Times New Roman" w:hAnsi="Times New Roman" w:cs="Times New Roman"/>
          <w:b/>
          <w:bCs/>
          <w:sz w:val="24"/>
          <w:szCs w:val="24"/>
        </w:rPr>
        <w:t>Conceptual Model: Integration of Sustainability and Spirituality in Healthcare</w:t>
      </w:r>
    </w:p>
    <w:p w:rsidR="00C34B9C" w:rsidRPr="00C34B9C" w:rsidRDefault="0049382B" w:rsidP="0060183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w:t>
      </w:r>
      <w:r w:rsidR="00C34B9C" w:rsidRPr="00C34B9C">
        <w:rPr>
          <w:rFonts w:ascii="Times New Roman" w:eastAsia="Times New Roman" w:hAnsi="Times New Roman" w:cs="Times New Roman"/>
          <w:sz w:val="24"/>
          <w:szCs w:val="24"/>
        </w:rPr>
        <w:t xml:space="preserve"> conceptualizes sustainability in healthcare as both an institutional process and an internal transformation of professional consciousness.</w:t>
      </w:r>
    </w:p>
    <w:p w:rsidR="00C85CED" w:rsidRPr="008F26E6" w:rsidRDefault="00C85CED" w:rsidP="00C85CED">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F26E6">
        <w:rPr>
          <w:rFonts w:ascii="Times New Roman" w:eastAsia="Times New Roman" w:hAnsi="Times New Roman" w:cs="Times New Roman"/>
          <w:b/>
          <w:bCs/>
          <w:sz w:val="24"/>
          <w:szCs w:val="24"/>
        </w:rPr>
        <w:t>Yoga and Ayurveda in Sustainable Health Systems</w:t>
      </w:r>
    </w:p>
    <w:p w:rsidR="00C85CED" w:rsidRPr="008F26E6" w:rsidRDefault="00C85CED" w:rsidP="00C85CED">
      <w:pPr>
        <w:spacing w:before="100" w:beforeAutospacing="1" w:after="100" w:afterAutospacing="1" w:line="240" w:lineRule="auto"/>
        <w:jc w:val="both"/>
        <w:rPr>
          <w:rFonts w:ascii="Times New Roman" w:eastAsia="Times New Roman" w:hAnsi="Times New Roman" w:cs="Times New Roman"/>
          <w:sz w:val="24"/>
          <w:szCs w:val="24"/>
        </w:rPr>
      </w:pPr>
      <w:r w:rsidRPr="008F26E6">
        <w:rPr>
          <w:rFonts w:ascii="Times New Roman" w:eastAsia="Times New Roman" w:hAnsi="Times New Roman" w:cs="Times New Roman"/>
          <w:sz w:val="24"/>
          <w:szCs w:val="24"/>
        </w:rPr>
        <w:t xml:space="preserve">Yoga and Ayurveda promote harmony between human health and nature. Ayurveda reduces dependence on resource intensive medical technologies by emphasizes natural remedies, </w:t>
      </w:r>
      <w:r w:rsidRPr="008F26E6">
        <w:rPr>
          <w:rFonts w:ascii="Times New Roman" w:eastAsia="Times New Roman" w:hAnsi="Times New Roman" w:cs="Times New Roman"/>
          <w:sz w:val="24"/>
          <w:szCs w:val="24"/>
        </w:rPr>
        <w:lastRenderedPageBreak/>
        <w:t>seasonal diets, and preventive care, (Patwardhan et al., 2005). Yoga cultivates discipline and resilience, supporting both patient well-being and healthcare workforce sustainability.</w:t>
      </w:r>
    </w:p>
    <w:p w:rsidR="00C34B9C" w:rsidRPr="008F26E6" w:rsidRDefault="00C34B9C"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F26E6">
        <w:rPr>
          <w:rFonts w:ascii="Times New Roman" w:eastAsia="Times New Roman" w:hAnsi="Times New Roman" w:cs="Times New Roman"/>
          <w:b/>
          <w:bCs/>
          <w:sz w:val="24"/>
          <w:szCs w:val="24"/>
        </w:rPr>
        <w:t>Policy-Level Integration in Contemporary Indian Healthcare</w:t>
      </w:r>
    </w:p>
    <w:p w:rsidR="00C34B9C" w:rsidRPr="008F26E6" w:rsidRDefault="000A376C" w:rsidP="00601831">
      <w:pPr>
        <w:spacing w:before="100" w:beforeAutospacing="1" w:after="100" w:afterAutospacing="1" w:line="240" w:lineRule="auto"/>
        <w:jc w:val="both"/>
        <w:rPr>
          <w:rFonts w:ascii="Times New Roman" w:eastAsia="Times New Roman" w:hAnsi="Times New Roman" w:cs="Times New Roman"/>
          <w:sz w:val="24"/>
          <w:szCs w:val="24"/>
        </w:rPr>
      </w:pPr>
      <w:r w:rsidRPr="008F26E6">
        <w:rPr>
          <w:rFonts w:ascii="Times New Roman" w:eastAsia="Times New Roman" w:hAnsi="Times New Roman" w:cs="Times New Roman"/>
          <w:sz w:val="24"/>
          <w:szCs w:val="24"/>
        </w:rPr>
        <w:t>N</w:t>
      </w:r>
      <w:r w:rsidR="00C34B9C" w:rsidRPr="008F26E6">
        <w:rPr>
          <w:rFonts w:ascii="Times New Roman" w:eastAsia="Times New Roman" w:hAnsi="Times New Roman" w:cs="Times New Roman"/>
          <w:sz w:val="24"/>
          <w:szCs w:val="24"/>
        </w:rPr>
        <w:t xml:space="preserve">ational initiatives </w:t>
      </w:r>
      <w:r w:rsidRPr="008F26E6">
        <w:rPr>
          <w:rFonts w:ascii="Times New Roman" w:eastAsia="Times New Roman" w:hAnsi="Times New Roman" w:cs="Times New Roman"/>
          <w:sz w:val="24"/>
          <w:szCs w:val="24"/>
        </w:rPr>
        <w:t xml:space="preserve">will </w:t>
      </w:r>
      <w:r w:rsidR="00C34B9C" w:rsidRPr="008F26E6">
        <w:rPr>
          <w:rFonts w:ascii="Times New Roman" w:eastAsia="Times New Roman" w:hAnsi="Times New Roman" w:cs="Times New Roman"/>
          <w:sz w:val="24"/>
          <w:szCs w:val="24"/>
        </w:rPr>
        <w:t xml:space="preserve">integrate ethical and spiritual dimensions with healthcare sustainability. Swachh Bharat Abhiyan links sanitation with public health responsibility. Namami Gange Programme combines river conservation with spiritual reverence. The Lifestyle for Environment (LiFE) initiative promotes healthy and sustainable living (NITI Aayog, 2022). These programs </w:t>
      </w:r>
      <w:r w:rsidRPr="008F26E6">
        <w:rPr>
          <w:rFonts w:ascii="Times New Roman" w:eastAsia="Times New Roman" w:hAnsi="Times New Roman" w:cs="Times New Roman"/>
          <w:sz w:val="24"/>
          <w:szCs w:val="24"/>
        </w:rPr>
        <w:t>show</w:t>
      </w:r>
      <w:r w:rsidR="00C34B9C" w:rsidRPr="008F26E6">
        <w:rPr>
          <w:rFonts w:ascii="Times New Roman" w:eastAsia="Times New Roman" w:hAnsi="Times New Roman" w:cs="Times New Roman"/>
          <w:sz w:val="24"/>
          <w:szCs w:val="24"/>
        </w:rPr>
        <w:t xml:space="preserve"> how culturally embedded values support</w:t>
      </w:r>
      <w:r w:rsidRPr="008F26E6">
        <w:rPr>
          <w:rFonts w:ascii="Times New Roman" w:eastAsia="Times New Roman" w:hAnsi="Times New Roman" w:cs="Times New Roman"/>
          <w:sz w:val="24"/>
          <w:szCs w:val="24"/>
        </w:rPr>
        <w:t>s</w:t>
      </w:r>
      <w:r w:rsidR="00C34B9C" w:rsidRPr="008F26E6">
        <w:rPr>
          <w:rFonts w:ascii="Times New Roman" w:eastAsia="Times New Roman" w:hAnsi="Times New Roman" w:cs="Times New Roman"/>
          <w:sz w:val="24"/>
          <w:szCs w:val="24"/>
        </w:rPr>
        <w:t xml:space="preserve"> national healthcare sustainability strategies.</w:t>
      </w:r>
    </w:p>
    <w:p w:rsidR="00C34B9C" w:rsidRPr="008F26E6" w:rsidRDefault="006717B5"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IV </w:t>
      </w:r>
      <w:r w:rsidR="00C34B9C" w:rsidRPr="008F26E6">
        <w:rPr>
          <w:rFonts w:ascii="Times New Roman" w:eastAsia="Times New Roman" w:hAnsi="Times New Roman" w:cs="Times New Roman"/>
          <w:b/>
          <w:bCs/>
          <w:sz w:val="24"/>
          <w:szCs w:val="24"/>
        </w:rPr>
        <w:t>Challenges and Limitations</w:t>
      </w:r>
    </w:p>
    <w:p w:rsidR="005D3EB8" w:rsidRPr="008F26E6" w:rsidRDefault="005D3EB8" w:rsidP="005D3EB8">
      <w:pPr>
        <w:pStyle w:val="NormalWeb"/>
      </w:pPr>
      <w:r w:rsidRPr="008F26E6">
        <w:t>There are several challenges for integrating spirituality into health care sustainability:</w:t>
      </w:r>
    </w:p>
    <w:p w:rsidR="00A603F5" w:rsidRPr="008F26E6" w:rsidRDefault="00A603F5" w:rsidP="00A603F5">
      <w:pPr>
        <w:spacing w:before="100" w:beforeAutospacing="1" w:after="100" w:afterAutospacing="1" w:line="240" w:lineRule="auto"/>
        <w:rPr>
          <w:rFonts w:ascii="Times New Roman" w:eastAsia="Times New Roman" w:hAnsi="Times New Roman" w:cs="Times New Roman"/>
          <w:sz w:val="24"/>
          <w:szCs w:val="24"/>
        </w:rPr>
      </w:pPr>
      <w:r w:rsidRPr="008F26E6">
        <w:rPr>
          <w:rFonts w:ascii="Times New Roman" w:eastAsia="Times New Roman" w:hAnsi="Times New Roman" w:cs="Times New Roman"/>
          <w:sz w:val="24"/>
          <w:szCs w:val="24"/>
        </w:rPr>
        <w:t>(a) misunderstanding spirituality as religious rather than universal,</w:t>
      </w:r>
      <w:r w:rsidRPr="008F26E6">
        <w:rPr>
          <w:rFonts w:ascii="Times New Roman" w:eastAsia="Times New Roman" w:hAnsi="Times New Roman" w:cs="Times New Roman"/>
          <w:sz w:val="24"/>
          <w:szCs w:val="24"/>
        </w:rPr>
        <w:br/>
        <w:t>(b) resistance from technocratic healthcare systems,</w:t>
      </w:r>
      <w:r w:rsidRPr="008F26E6">
        <w:rPr>
          <w:rFonts w:ascii="Times New Roman" w:eastAsia="Times New Roman" w:hAnsi="Times New Roman" w:cs="Times New Roman"/>
          <w:sz w:val="24"/>
          <w:szCs w:val="24"/>
        </w:rPr>
        <w:br/>
        <w:t>(c) limited interdisciplinary education in spiritual care and environmental ethics, and</w:t>
      </w:r>
      <w:r w:rsidRPr="008F26E6">
        <w:rPr>
          <w:rFonts w:ascii="Times New Roman" w:eastAsia="Times New Roman" w:hAnsi="Times New Roman" w:cs="Times New Roman"/>
          <w:sz w:val="24"/>
          <w:szCs w:val="24"/>
        </w:rPr>
        <w:br/>
        <w:t>(d) dominance of consumer-driven healthcare models.</w:t>
      </w:r>
    </w:p>
    <w:p w:rsidR="005D3EB8" w:rsidRPr="008F26E6" w:rsidRDefault="005D3EB8" w:rsidP="005D3EB8">
      <w:pPr>
        <w:pStyle w:val="NormalWeb"/>
      </w:pPr>
      <w:r w:rsidRPr="008F26E6">
        <w:t>These challenges call for curriculum reform, ethical leadership and collaborative policy design.</w:t>
      </w:r>
    </w:p>
    <w:p w:rsidR="00C34B9C" w:rsidRPr="008F26E6" w:rsidRDefault="00A603F5"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F26E6">
        <w:rPr>
          <w:rFonts w:ascii="Times New Roman" w:eastAsia="Times New Roman" w:hAnsi="Times New Roman" w:cs="Times New Roman"/>
          <w:b/>
          <w:bCs/>
          <w:sz w:val="24"/>
          <w:szCs w:val="24"/>
        </w:rPr>
        <w:t>F</w:t>
      </w:r>
      <w:r w:rsidR="00C34B9C" w:rsidRPr="008F26E6">
        <w:rPr>
          <w:rFonts w:ascii="Times New Roman" w:eastAsia="Times New Roman" w:hAnsi="Times New Roman" w:cs="Times New Roman"/>
          <w:b/>
          <w:bCs/>
          <w:sz w:val="24"/>
          <w:szCs w:val="24"/>
        </w:rPr>
        <w:t>uture Directions</w:t>
      </w:r>
    </w:p>
    <w:p w:rsidR="00C34B9C" w:rsidRPr="008F26E6" w:rsidRDefault="00A603F5" w:rsidP="00601831">
      <w:pPr>
        <w:spacing w:before="100" w:beforeAutospacing="1" w:after="100" w:afterAutospacing="1" w:line="240" w:lineRule="auto"/>
        <w:jc w:val="both"/>
        <w:rPr>
          <w:rFonts w:ascii="Times New Roman" w:eastAsia="Times New Roman" w:hAnsi="Times New Roman" w:cs="Times New Roman"/>
          <w:sz w:val="24"/>
          <w:szCs w:val="24"/>
        </w:rPr>
      </w:pPr>
      <w:r w:rsidRPr="008F26E6">
        <w:rPr>
          <w:rFonts w:ascii="Times New Roman" w:eastAsia="Times New Roman" w:hAnsi="Times New Roman" w:cs="Times New Roman"/>
          <w:sz w:val="24"/>
          <w:szCs w:val="24"/>
        </w:rPr>
        <w:t>H</w:t>
      </w:r>
      <w:r w:rsidR="00C34B9C" w:rsidRPr="008F26E6">
        <w:rPr>
          <w:rFonts w:ascii="Times New Roman" w:eastAsia="Times New Roman" w:hAnsi="Times New Roman" w:cs="Times New Roman"/>
          <w:sz w:val="24"/>
          <w:szCs w:val="24"/>
        </w:rPr>
        <w:t xml:space="preserve">ealthcare sustainability frameworks </w:t>
      </w:r>
      <w:r w:rsidRPr="008F26E6">
        <w:rPr>
          <w:rFonts w:ascii="Times New Roman" w:eastAsia="Times New Roman" w:hAnsi="Times New Roman" w:cs="Times New Roman"/>
          <w:sz w:val="24"/>
          <w:szCs w:val="24"/>
        </w:rPr>
        <w:t>in the future should</w:t>
      </w:r>
      <w:r w:rsidR="00C34B9C" w:rsidRPr="008F26E6">
        <w:rPr>
          <w:rFonts w:ascii="Times New Roman" w:eastAsia="Times New Roman" w:hAnsi="Times New Roman" w:cs="Times New Roman"/>
          <w:sz w:val="24"/>
          <w:szCs w:val="24"/>
        </w:rPr>
        <w:t xml:space="preserve"> integrate ethical and spiritual dimensions with scientific strategies. Research should </w:t>
      </w:r>
      <w:r w:rsidRPr="008F26E6">
        <w:rPr>
          <w:rFonts w:ascii="Times New Roman" w:eastAsia="Times New Roman" w:hAnsi="Times New Roman" w:cs="Times New Roman"/>
          <w:sz w:val="24"/>
          <w:szCs w:val="24"/>
        </w:rPr>
        <w:t xml:space="preserve">focus on </w:t>
      </w:r>
      <w:r w:rsidR="00C34B9C" w:rsidRPr="008F26E6">
        <w:rPr>
          <w:rFonts w:ascii="Times New Roman" w:eastAsia="Times New Roman" w:hAnsi="Times New Roman" w:cs="Times New Roman"/>
          <w:sz w:val="24"/>
          <w:szCs w:val="24"/>
        </w:rPr>
        <w:t xml:space="preserve">spiritual practices </w:t>
      </w:r>
      <w:r w:rsidRPr="008F26E6">
        <w:rPr>
          <w:rFonts w:ascii="Times New Roman" w:eastAsia="Times New Roman" w:hAnsi="Times New Roman" w:cs="Times New Roman"/>
          <w:sz w:val="24"/>
          <w:szCs w:val="24"/>
        </w:rPr>
        <w:t xml:space="preserve">which </w:t>
      </w:r>
      <w:r w:rsidR="00C34B9C" w:rsidRPr="008F26E6">
        <w:rPr>
          <w:rFonts w:ascii="Times New Roman" w:eastAsia="Times New Roman" w:hAnsi="Times New Roman" w:cs="Times New Roman"/>
          <w:sz w:val="24"/>
          <w:szCs w:val="24"/>
        </w:rPr>
        <w:t xml:space="preserve">influence health behavior and environmental responsibility. </w:t>
      </w:r>
      <w:r w:rsidRPr="008F26E6">
        <w:rPr>
          <w:rFonts w:ascii="Times New Roman" w:eastAsia="Times New Roman" w:hAnsi="Times New Roman" w:cs="Times New Roman"/>
          <w:sz w:val="24"/>
          <w:szCs w:val="24"/>
        </w:rPr>
        <w:t>Sustainability ethcis and spiritual care should be part of m</w:t>
      </w:r>
      <w:r w:rsidR="00C34B9C" w:rsidRPr="008F26E6">
        <w:rPr>
          <w:rFonts w:ascii="Times New Roman" w:eastAsia="Times New Roman" w:hAnsi="Times New Roman" w:cs="Times New Roman"/>
          <w:sz w:val="24"/>
          <w:szCs w:val="24"/>
        </w:rPr>
        <w:t>edical and nursing education</w:t>
      </w:r>
      <w:r w:rsidRPr="008F26E6">
        <w:rPr>
          <w:rFonts w:ascii="Times New Roman" w:eastAsia="Times New Roman" w:hAnsi="Times New Roman" w:cs="Times New Roman"/>
          <w:sz w:val="24"/>
          <w:szCs w:val="24"/>
        </w:rPr>
        <w:t>.</w:t>
      </w:r>
      <w:r w:rsidR="00C34B9C" w:rsidRPr="008F26E6">
        <w:rPr>
          <w:rFonts w:ascii="Times New Roman" w:eastAsia="Times New Roman" w:hAnsi="Times New Roman" w:cs="Times New Roman"/>
          <w:sz w:val="24"/>
          <w:szCs w:val="24"/>
        </w:rPr>
        <w:t xml:space="preserve"> Policy frameworks should promote culturally grounded healthcare models aligned with the SDGs.</w:t>
      </w:r>
    </w:p>
    <w:p w:rsidR="00C34B9C" w:rsidRPr="00C34B9C" w:rsidRDefault="006717B5"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 </w:t>
      </w:r>
      <w:r w:rsidR="00C34B9C" w:rsidRPr="00C34B9C">
        <w:rPr>
          <w:rFonts w:ascii="Times New Roman" w:eastAsia="Times New Roman" w:hAnsi="Times New Roman" w:cs="Times New Roman"/>
          <w:b/>
          <w:bCs/>
          <w:sz w:val="24"/>
          <w:szCs w:val="24"/>
        </w:rPr>
        <w:t>Conclusion</w:t>
      </w:r>
    </w:p>
    <w:p w:rsidR="00C34B9C" w:rsidRPr="008F26E6" w:rsidRDefault="00C34B9C" w:rsidP="00601831">
      <w:pPr>
        <w:spacing w:before="100" w:beforeAutospacing="1" w:after="100" w:afterAutospacing="1" w:line="240" w:lineRule="auto"/>
        <w:jc w:val="both"/>
        <w:rPr>
          <w:rFonts w:ascii="Times New Roman" w:eastAsia="Times New Roman" w:hAnsi="Times New Roman" w:cs="Times New Roman"/>
          <w:sz w:val="24"/>
          <w:szCs w:val="24"/>
        </w:rPr>
      </w:pPr>
      <w:r w:rsidRPr="00C34B9C">
        <w:rPr>
          <w:rFonts w:ascii="Times New Roman" w:eastAsia="Times New Roman" w:hAnsi="Times New Roman" w:cs="Times New Roman"/>
          <w:sz w:val="24"/>
          <w:szCs w:val="24"/>
        </w:rPr>
        <w:t xml:space="preserve">Sustainability and spirituality </w:t>
      </w:r>
      <w:r w:rsidR="003C732E">
        <w:rPr>
          <w:rFonts w:ascii="Times New Roman" w:eastAsia="Times New Roman" w:hAnsi="Times New Roman" w:cs="Times New Roman"/>
          <w:sz w:val="24"/>
          <w:szCs w:val="24"/>
        </w:rPr>
        <w:t xml:space="preserve">are </w:t>
      </w:r>
      <w:r w:rsidRPr="00C34B9C">
        <w:rPr>
          <w:rFonts w:ascii="Times New Roman" w:eastAsia="Times New Roman" w:hAnsi="Times New Roman" w:cs="Times New Roman"/>
          <w:sz w:val="24"/>
          <w:szCs w:val="24"/>
        </w:rPr>
        <w:t>complementary dimensions of healthcare devel</w:t>
      </w:r>
      <w:r w:rsidR="003C732E">
        <w:rPr>
          <w:rFonts w:ascii="Times New Roman" w:eastAsia="Times New Roman" w:hAnsi="Times New Roman" w:cs="Times New Roman"/>
          <w:sz w:val="24"/>
          <w:szCs w:val="24"/>
        </w:rPr>
        <w:t>opment. T</w:t>
      </w:r>
      <w:r w:rsidRPr="00C34B9C">
        <w:rPr>
          <w:rFonts w:ascii="Times New Roman" w:eastAsia="Times New Roman" w:hAnsi="Times New Roman" w:cs="Times New Roman"/>
          <w:sz w:val="24"/>
          <w:szCs w:val="24"/>
        </w:rPr>
        <w:t>he long-term viability of health systems</w:t>
      </w:r>
      <w:r w:rsidR="003C732E">
        <w:rPr>
          <w:rFonts w:ascii="Times New Roman" w:eastAsia="Times New Roman" w:hAnsi="Times New Roman" w:cs="Times New Roman"/>
          <w:sz w:val="24"/>
          <w:szCs w:val="24"/>
        </w:rPr>
        <w:t xml:space="preserve"> is ensured by sustainability</w:t>
      </w:r>
      <w:r w:rsidRPr="00C34B9C">
        <w:rPr>
          <w:rFonts w:ascii="Times New Roman" w:eastAsia="Times New Roman" w:hAnsi="Times New Roman" w:cs="Times New Roman"/>
          <w:sz w:val="24"/>
          <w:szCs w:val="24"/>
        </w:rPr>
        <w:t>, while compassion, ethical responsibility, and holistic healing</w:t>
      </w:r>
      <w:r w:rsidR="003C732E">
        <w:rPr>
          <w:rFonts w:ascii="Times New Roman" w:eastAsia="Times New Roman" w:hAnsi="Times New Roman" w:cs="Times New Roman"/>
          <w:sz w:val="24"/>
          <w:szCs w:val="24"/>
        </w:rPr>
        <w:t xml:space="preserve"> are nurtured by spirituality</w:t>
      </w:r>
      <w:r w:rsidRPr="00C34B9C">
        <w:rPr>
          <w:rFonts w:ascii="Times New Roman" w:eastAsia="Times New Roman" w:hAnsi="Times New Roman" w:cs="Times New Roman"/>
          <w:sz w:val="24"/>
          <w:szCs w:val="24"/>
        </w:rPr>
        <w:t xml:space="preserve">. Indian philosophical traditions and community practices </w:t>
      </w:r>
      <w:r w:rsidR="003C732E" w:rsidRPr="00C34B9C">
        <w:rPr>
          <w:rFonts w:ascii="Times New Roman" w:eastAsia="Times New Roman" w:hAnsi="Times New Roman" w:cs="Times New Roman"/>
          <w:sz w:val="24"/>
          <w:szCs w:val="24"/>
        </w:rPr>
        <w:t>reveal</w:t>
      </w:r>
      <w:r w:rsidRPr="00C34B9C">
        <w:rPr>
          <w:rFonts w:ascii="Times New Roman" w:eastAsia="Times New Roman" w:hAnsi="Times New Roman" w:cs="Times New Roman"/>
          <w:sz w:val="24"/>
          <w:szCs w:val="24"/>
        </w:rPr>
        <w:t xml:space="preserve"> how inner transformation can guide environmental stewardship and human health. Integrating spiritual values with healthcare sustainability strategies offers a comprehensive pathway toward</w:t>
      </w:r>
      <w:r w:rsidR="006C59CD">
        <w:rPr>
          <w:rFonts w:ascii="Times New Roman" w:eastAsia="Times New Roman" w:hAnsi="Times New Roman" w:cs="Times New Roman"/>
          <w:sz w:val="24"/>
          <w:szCs w:val="24"/>
        </w:rPr>
        <w:t>s</w:t>
      </w:r>
      <w:r w:rsidRPr="00C34B9C">
        <w:rPr>
          <w:rFonts w:ascii="Times New Roman" w:eastAsia="Times New Roman" w:hAnsi="Times New Roman" w:cs="Times New Roman"/>
          <w:sz w:val="24"/>
          <w:szCs w:val="24"/>
        </w:rPr>
        <w:t xml:space="preserve"> ecological balance, social justice, and patient-centered care. </w:t>
      </w:r>
      <w:r w:rsidRPr="008F26E6">
        <w:rPr>
          <w:rFonts w:ascii="Times New Roman" w:eastAsia="Times New Roman" w:hAnsi="Times New Roman" w:cs="Times New Roman"/>
          <w:sz w:val="24"/>
          <w:szCs w:val="24"/>
        </w:rPr>
        <w:t xml:space="preserve">Genuine sustainable healthcare begins </w:t>
      </w:r>
      <w:r w:rsidR="003C732E" w:rsidRPr="008F26E6">
        <w:rPr>
          <w:rFonts w:ascii="Times New Roman" w:eastAsia="Times New Roman" w:hAnsi="Times New Roman" w:cs="Times New Roman"/>
          <w:sz w:val="24"/>
          <w:szCs w:val="24"/>
        </w:rPr>
        <w:t>only when</w:t>
      </w:r>
      <w:r w:rsidRPr="008F26E6">
        <w:rPr>
          <w:rFonts w:ascii="Times New Roman" w:eastAsia="Times New Roman" w:hAnsi="Times New Roman" w:cs="Times New Roman"/>
          <w:sz w:val="24"/>
          <w:szCs w:val="24"/>
        </w:rPr>
        <w:t xml:space="preserve"> </w:t>
      </w:r>
      <w:r w:rsidR="003C732E" w:rsidRPr="008F26E6">
        <w:rPr>
          <w:rFonts w:ascii="Times New Roman" w:eastAsia="Times New Roman" w:hAnsi="Times New Roman" w:cs="Times New Roman"/>
          <w:sz w:val="24"/>
          <w:szCs w:val="24"/>
        </w:rPr>
        <w:t xml:space="preserve">human consciousness is </w:t>
      </w:r>
      <w:r w:rsidRPr="008F26E6">
        <w:rPr>
          <w:rFonts w:ascii="Times New Roman" w:eastAsia="Times New Roman" w:hAnsi="Times New Roman" w:cs="Times New Roman"/>
          <w:sz w:val="24"/>
          <w:szCs w:val="24"/>
        </w:rPr>
        <w:t xml:space="preserve">transformed and </w:t>
      </w:r>
      <w:r w:rsidR="003C732E" w:rsidRPr="008F26E6">
        <w:rPr>
          <w:rFonts w:ascii="Times New Roman" w:eastAsia="Times New Roman" w:hAnsi="Times New Roman" w:cs="Times New Roman"/>
          <w:sz w:val="24"/>
          <w:szCs w:val="24"/>
        </w:rPr>
        <w:t>lead</w:t>
      </w:r>
      <w:r w:rsidR="0019620F" w:rsidRPr="008F26E6">
        <w:rPr>
          <w:rFonts w:ascii="Times New Roman" w:eastAsia="Times New Roman" w:hAnsi="Times New Roman" w:cs="Times New Roman"/>
          <w:sz w:val="24"/>
          <w:szCs w:val="24"/>
        </w:rPr>
        <w:t>s</w:t>
      </w:r>
      <w:r w:rsidR="003C732E" w:rsidRPr="008F26E6">
        <w:rPr>
          <w:rFonts w:ascii="Times New Roman" w:eastAsia="Times New Roman" w:hAnsi="Times New Roman" w:cs="Times New Roman"/>
          <w:sz w:val="24"/>
          <w:szCs w:val="24"/>
        </w:rPr>
        <w:t xml:space="preserve"> to</w:t>
      </w:r>
      <w:r w:rsidRPr="008F26E6">
        <w:rPr>
          <w:rFonts w:ascii="Times New Roman" w:eastAsia="Times New Roman" w:hAnsi="Times New Roman" w:cs="Times New Roman"/>
          <w:sz w:val="24"/>
          <w:szCs w:val="24"/>
        </w:rPr>
        <w:t xml:space="preserve"> collective responsibility for the well-being of the Earth and humanity.</w:t>
      </w:r>
    </w:p>
    <w:p w:rsidR="00C34B9C" w:rsidRPr="00C34B9C" w:rsidRDefault="006717B5" w:rsidP="00601831">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VI </w:t>
      </w:r>
      <w:r w:rsidR="00C34B9C" w:rsidRPr="00C34B9C">
        <w:rPr>
          <w:rFonts w:ascii="Times New Roman" w:eastAsia="Times New Roman" w:hAnsi="Times New Roman" w:cs="Times New Roman"/>
          <w:b/>
          <w:bCs/>
          <w:sz w:val="24"/>
          <w:szCs w:val="24"/>
        </w:rPr>
        <w:t xml:space="preserve">References </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Berry, T. (2000). </w:t>
      </w:r>
      <w:r w:rsidRPr="002C1146">
        <w:rPr>
          <w:rFonts w:ascii="Times New Roman" w:eastAsia="Times New Roman" w:hAnsi="Times New Roman" w:cs="Times New Roman"/>
          <w:i/>
          <w:iCs/>
          <w:sz w:val="24"/>
          <w:szCs w:val="24"/>
        </w:rPr>
        <w:t>The great work: Our way into the future</w:t>
      </w:r>
      <w:r w:rsidRPr="002C1146">
        <w:rPr>
          <w:rFonts w:ascii="Times New Roman" w:eastAsia="Times New Roman" w:hAnsi="Times New Roman" w:cs="Times New Roman"/>
          <w:sz w:val="24"/>
          <w:szCs w:val="24"/>
        </w:rPr>
        <w:t>. Crown.</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Berkes, F. (2017). </w:t>
      </w:r>
      <w:r w:rsidRPr="002C1146">
        <w:rPr>
          <w:rFonts w:ascii="Times New Roman" w:eastAsia="Times New Roman" w:hAnsi="Times New Roman" w:cs="Times New Roman"/>
          <w:i/>
          <w:iCs/>
          <w:sz w:val="24"/>
          <w:szCs w:val="24"/>
        </w:rPr>
        <w:t>Sacred ecology</w:t>
      </w:r>
      <w:r w:rsidRPr="002C1146">
        <w:rPr>
          <w:rFonts w:ascii="Times New Roman" w:eastAsia="Times New Roman" w:hAnsi="Times New Roman" w:cs="Times New Roman"/>
          <w:sz w:val="24"/>
          <w:szCs w:val="24"/>
        </w:rPr>
        <w:t xml:space="preserve"> (4th </w:t>
      </w:r>
      <w:proofErr w:type="gramStart"/>
      <w:r w:rsidRPr="002C1146">
        <w:rPr>
          <w:rFonts w:ascii="Times New Roman" w:eastAsia="Times New Roman" w:hAnsi="Times New Roman" w:cs="Times New Roman"/>
          <w:sz w:val="24"/>
          <w:szCs w:val="24"/>
        </w:rPr>
        <w:t>ed</w:t>
      </w:r>
      <w:proofErr w:type="gramEnd"/>
      <w:r w:rsidRPr="002C1146">
        <w:rPr>
          <w:rFonts w:ascii="Times New Roman" w:eastAsia="Times New Roman" w:hAnsi="Times New Roman" w:cs="Times New Roman"/>
          <w:sz w:val="24"/>
          <w:szCs w:val="24"/>
        </w:rPr>
        <w:t>.). Routledge.</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Capra, F. (1996). </w:t>
      </w:r>
      <w:r w:rsidRPr="002C1146">
        <w:rPr>
          <w:rFonts w:ascii="Times New Roman" w:eastAsia="Times New Roman" w:hAnsi="Times New Roman" w:cs="Times New Roman"/>
          <w:i/>
          <w:iCs/>
          <w:sz w:val="24"/>
          <w:szCs w:val="24"/>
        </w:rPr>
        <w:t>The web of life</w:t>
      </w:r>
      <w:r w:rsidRPr="002C1146">
        <w:rPr>
          <w:rFonts w:ascii="Times New Roman" w:eastAsia="Times New Roman" w:hAnsi="Times New Roman" w:cs="Times New Roman"/>
          <w:sz w:val="24"/>
          <w:szCs w:val="24"/>
        </w:rPr>
        <w:t>. Anchor Books.</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lastRenderedPageBreak/>
        <w:t xml:space="preserve">Capra, F., &amp; Luisi, P. L. (2014). </w:t>
      </w:r>
      <w:r w:rsidRPr="002C1146">
        <w:rPr>
          <w:rFonts w:ascii="Times New Roman" w:eastAsia="Times New Roman" w:hAnsi="Times New Roman" w:cs="Times New Roman"/>
          <w:i/>
          <w:iCs/>
          <w:sz w:val="24"/>
          <w:szCs w:val="24"/>
        </w:rPr>
        <w:t>The systems view of life</w:t>
      </w:r>
      <w:r w:rsidRPr="002C1146">
        <w:rPr>
          <w:rFonts w:ascii="Times New Roman" w:eastAsia="Times New Roman" w:hAnsi="Times New Roman" w:cs="Times New Roman"/>
          <w:sz w:val="24"/>
          <w:szCs w:val="24"/>
        </w:rPr>
        <w:t>. Cambridge University Press.</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Eckelman, M. J., &amp; Sherman, J. (2016). Environmental impacts of the U.S. healthcare system. </w:t>
      </w:r>
      <w:r w:rsidRPr="002C1146">
        <w:rPr>
          <w:rFonts w:ascii="Times New Roman" w:eastAsia="Times New Roman" w:hAnsi="Times New Roman" w:cs="Times New Roman"/>
          <w:i/>
          <w:iCs/>
          <w:sz w:val="24"/>
          <w:szCs w:val="24"/>
        </w:rPr>
        <w:t>PLOS One, 11</w:t>
      </w:r>
      <w:r w:rsidRPr="002C1146">
        <w:rPr>
          <w:rFonts w:ascii="Times New Roman" w:eastAsia="Times New Roman" w:hAnsi="Times New Roman" w:cs="Times New Roman"/>
          <w:sz w:val="24"/>
          <w:szCs w:val="24"/>
        </w:rPr>
        <w:t>(6), e0157014.</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Gadgil, M., &amp; Vartak, V. (1976). Sacred groves of India. </w:t>
      </w:r>
      <w:r w:rsidRPr="002C1146">
        <w:rPr>
          <w:rFonts w:ascii="Times New Roman" w:eastAsia="Times New Roman" w:hAnsi="Times New Roman" w:cs="Times New Roman"/>
          <w:i/>
          <w:iCs/>
          <w:sz w:val="24"/>
          <w:szCs w:val="24"/>
        </w:rPr>
        <w:t>Economic Botany, 30</w:t>
      </w:r>
      <w:r w:rsidRPr="002C1146">
        <w:rPr>
          <w:rFonts w:ascii="Times New Roman" w:eastAsia="Times New Roman" w:hAnsi="Times New Roman" w:cs="Times New Roman"/>
          <w:sz w:val="24"/>
          <w:szCs w:val="24"/>
        </w:rPr>
        <w:t>(2), 152–160.</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Gandhi, M. K. (1948). </w:t>
      </w:r>
      <w:r w:rsidRPr="002C1146">
        <w:rPr>
          <w:rFonts w:ascii="Times New Roman" w:eastAsia="Times New Roman" w:hAnsi="Times New Roman" w:cs="Times New Roman"/>
          <w:i/>
          <w:iCs/>
          <w:sz w:val="24"/>
          <w:szCs w:val="24"/>
        </w:rPr>
        <w:t>Trusteeship</w:t>
      </w:r>
      <w:r w:rsidRPr="002C1146">
        <w:rPr>
          <w:rFonts w:ascii="Times New Roman" w:eastAsia="Times New Roman" w:hAnsi="Times New Roman" w:cs="Times New Roman"/>
          <w:sz w:val="24"/>
          <w:szCs w:val="24"/>
        </w:rPr>
        <w:t>. Navajivan.</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Gottlieb, R. S. (2006). </w:t>
      </w:r>
      <w:r w:rsidRPr="002C1146">
        <w:rPr>
          <w:rFonts w:ascii="Times New Roman" w:eastAsia="Times New Roman" w:hAnsi="Times New Roman" w:cs="Times New Roman"/>
          <w:i/>
          <w:iCs/>
          <w:sz w:val="24"/>
          <w:szCs w:val="24"/>
        </w:rPr>
        <w:t>A greener faith</w:t>
      </w:r>
      <w:r w:rsidRPr="002C1146">
        <w:rPr>
          <w:rFonts w:ascii="Times New Roman" w:eastAsia="Times New Roman" w:hAnsi="Times New Roman" w:cs="Times New Roman"/>
          <w:sz w:val="24"/>
          <w:szCs w:val="24"/>
        </w:rPr>
        <w:t>. Oxford University Press.</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Guha, R. (2000). </w:t>
      </w:r>
      <w:r w:rsidRPr="002C1146">
        <w:rPr>
          <w:rFonts w:ascii="Times New Roman" w:eastAsia="Times New Roman" w:hAnsi="Times New Roman" w:cs="Times New Roman"/>
          <w:i/>
          <w:iCs/>
          <w:sz w:val="24"/>
          <w:szCs w:val="24"/>
        </w:rPr>
        <w:t>The unquiet woods</w:t>
      </w:r>
      <w:r w:rsidRPr="002C1146">
        <w:rPr>
          <w:rFonts w:ascii="Times New Roman" w:eastAsia="Times New Roman" w:hAnsi="Times New Roman" w:cs="Times New Roman"/>
          <w:sz w:val="24"/>
          <w:szCs w:val="24"/>
        </w:rPr>
        <w:t>. University of California Press.</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Jackson, T. (2013). </w:t>
      </w:r>
      <w:r w:rsidRPr="002C1146">
        <w:rPr>
          <w:rFonts w:ascii="Times New Roman" w:eastAsia="Times New Roman" w:hAnsi="Times New Roman" w:cs="Times New Roman"/>
          <w:i/>
          <w:iCs/>
          <w:sz w:val="24"/>
          <w:szCs w:val="24"/>
        </w:rPr>
        <w:t>Prosperity without growth</w:t>
      </w:r>
      <w:r w:rsidRPr="002C1146">
        <w:rPr>
          <w:rFonts w:ascii="Times New Roman" w:eastAsia="Times New Roman" w:hAnsi="Times New Roman" w:cs="Times New Roman"/>
          <w:sz w:val="24"/>
          <w:szCs w:val="24"/>
        </w:rPr>
        <w:t>. Edward Elgar.</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Jain, P. (2011). </w:t>
      </w:r>
      <w:r w:rsidRPr="002C1146">
        <w:rPr>
          <w:rFonts w:ascii="Times New Roman" w:eastAsia="Times New Roman" w:hAnsi="Times New Roman" w:cs="Times New Roman"/>
          <w:i/>
          <w:iCs/>
          <w:sz w:val="24"/>
          <w:szCs w:val="24"/>
        </w:rPr>
        <w:t>Dharma and ecology of Hindu communities</w:t>
      </w:r>
      <w:r w:rsidRPr="002C1146">
        <w:rPr>
          <w:rFonts w:ascii="Times New Roman" w:eastAsia="Times New Roman" w:hAnsi="Times New Roman" w:cs="Times New Roman"/>
          <w:sz w:val="24"/>
          <w:szCs w:val="24"/>
        </w:rPr>
        <w:t>. Ashgate.</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Keeble, B. R. (1988). The Brundtland report. </w:t>
      </w:r>
      <w:r w:rsidRPr="002C1146">
        <w:rPr>
          <w:rFonts w:ascii="Times New Roman" w:eastAsia="Times New Roman" w:hAnsi="Times New Roman" w:cs="Times New Roman"/>
          <w:i/>
          <w:iCs/>
          <w:sz w:val="24"/>
          <w:szCs w:val="24"/>
        </w:rPr>
        <w:t>Medicine and War, 4</w:t>
      </w:r>
      <w:r w:rsidRPr="002C1146">
        <w:rPr>
          <w:rFonts w:ascii="Times New Roman" w:eastAsia="Times New Roman" w:hAnsi="Times New Roman" w:cs="Times New Roman"/>
          <w:sz w:val="24"/>
          <w:szCs w:val="24"/>
        </w:rPr>
        <w:t>(1), 17–25.</w:t>
      </w:r>
    </w:p>
    <w:p w:rsidR="002C1146" w:rsidRP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Koenig, H. G. (2012). </w:t>
      </w:r>
      <w:r w:rsidRPr="002C1146">
        <w:rPr>
          <w:rFonts w:ascii="Times New Roman" w:eastAsia="Times New Roman" w:hAnsi="Times New Roman" w:cs="Times New Roman"/>
          <w:i/>
          <w:iCs/>
          <w:sz w:val="24"/>
          <w:szCs w:val="24"/>
        </w:rPr>
        <w:t>Spirituality in patient care</w:t>
      </w:r>
      <w:r w:rsidRPr="002C1146">
        <w:rPr>
          <w:rFonts w:ascii="Times New Roman" w:eastAsia="Times New Roman" w:hAnsi="Times New Roman" w:cs="Times New Roman"/>
          <w:sz w:val="24"/>
          <w:szCs w:val="24"/>
        </w:rPr>
        <w:t>. Templeton Press.</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Lee, B. X., et al. (2016). Implementing the 2030 Agenda. </w:t>
      </w:r>
      <w:r w:rsidRPr="002C1146">
        <w:rPr>
          <w:rFonts w:ascii="Times New Roman" w:eastAsia="Times New Roman" w:hAnsi="Times New Roman" w:cs="Times New Roman"/>
          <w:i/>
          <w:iCs/>
          <w:sz w:val="24"/>
          <w:szCs w:val="24"/>
        </w:rPr>
        <w:t>Journal of Public Health Policy, 37</w:t>
      </w:r>
      <w:r w:rsidRPr="002C1146">
        <w:rPr>
          <w:rFonts w:ascii="Times New Roman" w:eastAsia="Times New Roman" w:hAnsi="Times New Roman" w:cs="Times New Roman"/>
          <w:sz w:val="24"/>
          <w:szCs w:val="24"/>
        </w:rPr>
        <w:t>(Suppl 1), 13–31.</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Leopold, A. (1949). </w:t>
      </w:r>
      <w:r w:rsidRPr="002C1146">
        <w:rPr>
          <w:rFonts w:ascii="Times New Roman" w:eastAsia="Times New Roman" w:hAnsi="Times New Roman" w:cs="Times New Roman"/>
          <w:i/>
          <w:iCs/>
          <w:sz w:val="24"/>
          <w:szCs w:val="24"/>
        </w:rPr>
        <w:t>A sand county almanac</w:t>
      </w:r>
      <w:r w:rsidRPr="002C1146">
        <w:rPr>
          <w:rFonts w:ascii="Times New Roman" w:eastAsia="Times New Roman" w:hAnsi="Times New Roman" w:cs="Times New Roman"/>
          <w:sz w:val="24"/>
          <w:szCs w:val="24"/>
        </w:rPr>
        <w:t>. Oxford University Press.</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Malhotra, K. C., et al. (2001). </w:t>
      </w:r>
      <w:r w:rsidRPr="002C1146">
        <w:rPr>
          <w:rFonts w:ascii="Times New Roman" w:eastAsia="Times New Roman" w:hAnsi="Times New Roman" w:cs="Times New Roman"/>
          <w:i/>
          <w:iCs/>
          <w:sz w:val="24"/>
          <w:szCs w:val="24"/>
        </w:rPr>
        <w:t>Cultural and ecological dimensions of sacred groves</w:t>
      </w:r>
      <w:r w:rsidRPr="002C1146">
        <w:rPr>
          <w:rFonts w:ascii="Times New Roman" w:eastAsia="Times New Roman" w:hAnsi="Times New Roman" w:cs="Times New Roman"/>
          <w:sz w:val="24"/>
          <w:szCs w:val="24"/>
        </w:rPr>
        <w:t>. UNESCO.</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NITI Aayog. (2022). </w:t>
      </w:r>
      <w:r w:rsidRPr="002C1146">
        <w:rPr>
          <w:rFonts w:ascii="Times New Roman" w:eastAsia="Times New Roman" w:hAnsi="Times New Roman" w:cs="Times New Roman"/>
          <w:i/>
          <w:iCs/>
          <w:sz w:val="24"/>
          <w:szCs w:val="24"/>
        </w:rPr>
        <w:t>Lifestyle for Environment (LiFE) initiative</w:t>
      </w:r>
      <w:r w:rsidRPr="002C1146">
        <w:rPr>
          <w:rFonts w:ascii="Times New Roman" w:eastAsia="Times New Roman" w:hAnsi="Times New Roman" w:cs="Times New Roman"/>
          <w:sz w:val="24"/>
          <w:szCs w:val="24"/>
        </w:rPr>
        <w:t>. Government of India.</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Patwardhan, B., et al. (2005). Ayurveda and traditional medicine. </w:t>
      </w:r>
      <w:r w:rsidRPr="002C1146">
        <w:rPr>
          <w:rFonts w:ascii="Times New Roman" w:eastAsia="Times New Roman" w:hAnsi="Times New Roman" w:cs="Times New Roman"/>
          <w:i/>
          <w:iCs/>
          <w:sz w:val="24"/>
          <w:szCs w:val="24"/>
        </w:rPr>
        <w:t>Current Science, 88</w:t>
      </w:r>
      <w:r w:rsidRPr="002C1146">
        <w:rPr>
          <w:rFonts w:ascii="Times New Roman" w:eastAsia="Times New Roman" w:hAnsi="Times New Roman" w:cs="Times New Roman"/>
          <w:sz w:val="24"/>
          <w:szCs w:val="24"/>
        </w:rPr>
        <w:t>(6), 789–798.</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Puchalski, C. M., et al. (2009). Improving spiritual care. </w:t>
      </w:r>
      <w:r w:rsidRPr="002C1146">
        <w:rPr>
          <w:rFonts w:ascii="Times New Roman" w:eastAsia="Times New Roman" w:hAnsi="Times New Roman" w:cs="Times New Roman"/>
          <w:i/>
          <w:iCs/>
          <w:sz w:val="24"/>
          <w:szCs w:val="24"/>
        </w:rPr>
        <w:t>Journal of Palliative Medicine, 12</w:t>
      </w:r>
      <w:r w:rsidRPr="002C1146">
        <w:rPr>
          <w:rFonts w:ascii="Times New Roman" w:eastAsia="Times New Roman" w:hAnsi="Times New Roman" w:cs="Times New Roman"/>
          <w:sz w:val="24"/>
          <w:szCs w:val="24"/>
        </w:rPr>
        <w:t>(10), 885–904.</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Watts, N., et al. (2019). The Lancet Countdown on health and climate change. </w:t>
      </w:r>
      <w:r w:rsidRPr="002C1146">
        <w:rPr>
          <w:rFonts w:ascii="Times New Roman" w:eastAsia="Times New Roman" w:hAnsi="Times New Roman" w:cs="Times New Roman"/>
          <w:i/>
          <w:iCs/>
          <w:sz w:val="24"/>
          <w:szCs w:val="24"/>
        </w:rPr>
        <w:t>The Lancet, 394</w:t>
      </w:r>
      <w:r w:rsidRPr="002C1146">
        <w:rPr>
          <w:rFonts w:ascii="Times New Roman" w:eastAsia="Times New Roman" w:hAnsi="Times New Roman" w:cs="Times New Roman"/>
          <w:sz w:val="24"/>
          <w:szCs w:val="24"/>
        </w:rPr>
        <w:t>, 1836–1878.</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World Health Organization. (2015). </w:t>
      </w:r>
      <w:r w:rsidRPr="002C1146">
        <w:rPr>
          <w:rFonts w:ascii="Times New Roman" w:eastAsia="Times New Roman" w:hAnsi="Times New Roman" w:cs="Times New Roman"/>
          <w:i/>
          <w:iCs/>
          <w:sz w:val="24"/>
          <w:szCs w:val="24"/>
        </w:rPr>
        <w:t>Health in the Sustainable Development Goals</w:t>
      </w:r>
      <w:r w:rsidRPr="002C1146">
        <w:rPr>
          <w:rFonts w:ascii="Times New Roman" w:eastAsia="Times New Roman" w:hAnsi="Times New Roman" w:cs="Times New Roman"/>
          <w:sz w:val="24"/>
          <w:szCs w:val="24"/>
        </w:rPr>
        <w:t>. WHO.</w:t>
      </w:r>
    </w:p>
    <w:p w:rsid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World Health Organization. (2020). </w:t>
      </w:r>
      <w:r w:rsidRPr="002C1146">
        <w:rPr>
          <w:rFonts w:ascii="Times New Roman" w:eastAsia="Times New Roman" w:hAnsi="Times New Roman" w:cs="Times New Roman"/>
          <w:i/>
          <w:iCs/>
          <w:sz w:val="24"/>
          <w:szCs w:val="24"/>
        </w:rPr>
        <w:t>Sustainable health systems</w:t>
      </w:r>
      <w:r w:rsidRPr="002C1146">
        <w:rPr>
          <w:rFonts w:ascii="Times New Roman" w:eastAsia="Times New Roman" w:hAnsi="Times New Roman" w:cs="Times New Roman"/>
          <w:sz w:val="24"/>
          <w:szCs w:val="24"/>
        </w:rPr>
        <w:t>. WHO.</w:t>
      </w:r>
    </w:p>
    <w:p w:rsidR="00C34B9C" w:rsidRPr="002C1146" w:rsidRDefault="00C34B9C" w:rsidP="007965FB">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C1146">
        <w:rPr>
          <w:rFonts w:ascii="Times New Roman" w:eastAsia="Times New Roman" w:hAnsi="Times New Roman" w:cs="Times New Roman"/>
          <w:sz w:val="24"/>
          <w:szCs w:val="24"/>
        </w:rPr>
        <w:t xml:space="preserve">Zohar, D., &amp; Marshall, I. (2000). </w:t>
      </w:r>
      <w:r w:rsidRPr="002C1146">
        <w:rPr>
          <w:rFonts w:ascii="Times New Roman" w:eastAsia="Times New Roman" w:hAnsi="Times New Roman" w:cs="Times New Roman"/>
          <w:i/>
          <w:iCs/>
          <w:sz w:val="24"/>
          <w:szCs w:val="24"/>
        </w:rPr>
        <w:t>SQ: Connecting with spiritual intelligence</w:t>
      </w:r>
      <w:r w:rsidRPr="002C1146">
        <w:rPr>
          <w:rFonts w:ascii="Times New Roman" w:eastAsia="Times New Roman" w:hAnsi="Times New Roman" w:cs="Times New Roman"/>
          <w:sz w:val="24"/>
          <w:szCs w:val="24"/>
        </w:rPr>
        <w:t>. Bloomsbury.</w:t>
      </w:r>
    </w:p>
    <w:p w:rsidR="00DE40FB" w:rsidRPr="000E454C" w:rsidRDefault="00DE40FB" w:rsidP="00601831">
      <w:pPr>
        <w:spacing w:line="240" w:lineRule="auto"/>
        <w:rPr>
          <w:rFonts w:ascii="Times New Roman" w:hAnsi="Times New Roman" w:cs="Times New Roman"/>
          <w:sz w:val="24"/>
          <w:szCs w:val="24"/>
        </w:rPr>
      </w:pPr>
    </w:p>
    <w:sectPr w:rsidR="00DE40FB" w:rsidRPr="000E454C" w:rsidSect="00DE40F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CF8" w:rsidRDefault="00C65CF8" w:rsidP="002C286B">
      <w:pPr>
        <w:spacing w:after="0" w:line="240" w:lineRule="auto"/>
      </w:pPr>
      <w:r>
        <w:separator/>
      </w:r>
    </w:p>
  </w:endnote>
  <w:endnote w:type="continuationSeparator" w:id="1">
    <w:p w:rsidR="00C65CF8" w:rsidRDefault="00C65CF8" w:rsidP="002C2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0736"/>
      <w:docPartObj>
        <w:docPartGallery w:val="Page Numbers (Bottom of Page)"/>
        <w:docPartUnique/>
      </w:docPartObj>
    </w:sdtPr>
    <w:sdtContent>
      <w:p w:rsidR="00C65CF8" w:rsidRDefault="00067ADD">
        <w:pPr>
          <w:pStyle w:val="Footer"/>
          <w:jc w:val="right"/>
        </w:pPr>
        <w:fldSimple w:instr=" PAGE   \* MERGEFORMAT ">
          <w:r w:rsidR="0068079F">
            <w:rPr>
              <w:noProof/>
            </w:rPr>
            <w:t>6</w:t>
          </w:r>
        </w:fldSimple>
      </w:p>
    </w:sdtContent>
  </w:sdt>
  <w:p w:rsidR="00C65CF8" w:rsidRDefault="00C65C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CF8" w:rsidRDefault="00C65CF8" w:rsidP="002C286B">
      <w:pPr>
        <w:spacing w:after="0" w:line="240" w:lineRule="auto"/>
      </w:pPr>
      <w:r>
        <w:separator/>
      </w:r>
    </w:p>
  </w:footnote>
  <w:footnote w:type="continuationSeparator" w:id="1">
    <w:p w:rsidR="00C65CF8" w:rsidRDefault="00C65CF8" w:rsidP="002C28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020BD"/>
    <w:multiLevelType w:val="multilevel"/>
    <w:tmpl w:val="33C20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7A469E"/>
    <w:multiLevelType w:val="hybridMultilevel"/>
    <w:tmpl w:val="A5EE2C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6860CA"/>
    <w:multiLevelType w:val="hybridMultilevel"/>
    <w:tmpl w:val="EBAA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C473F"/>
    <w:multiLevelType w:val="hybridMultilevel"/>
    <w:tmpl w:val="10A6F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616D17"/>
    <w:multiLevelType w:val="hybridMultilevel"/>
    <w:tmpl w:val="BF12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843A84"/>
    <w:multiLevelType w:val="hybridMultilevel"/>
    <w:tmpl w:val="273A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C34B9C"/>
    <w:rsid w:val="000014A5"/>
    <w:rsid w:val="000553E1"/>
    <w:rsid w:val="000650B5"/>
    <w:rsid w:val="00067ADD"/>
    <w:rsid w:val="00095B2D"/>
    <w:rsid w:val="000A376C"/>
    <w:rsid w:val="000A4F54"/>
    <w:rsid w:val="000E454C"/>
    <w:rsid w:val="001027FB"/>
    <w:rsid w:val="00105236"/>
    <w:rsid w:val="00121E0C"/>
    <w:rsid w:val="001347C3"/>
    <w:rsid w:val="00140717"/>
    <w:rsid w:val="0019620F"/>
    <w:rsid w:val="001C6B2A"/>
    <w:rsid w:val="001D4BFD"/>
    <w:rsid w:val="00200DBD"/>
    <w:rsid w:val="00241E13"/>
    <w:rsid w:val="002509FF"/>
    <w:rsid w:val="00265D92"/>
    <w:rsid w:val="002A54DC"/>
    <w:rsid w:val="002C1146"/>
    <w:rsid w:val="002C286B"/>
    <w:rsid w:val="002D5FF3"/>
    <w:rsid w:val="002E190C"/>
    <w:rsid w:val="00300634"/>
    <w:rsid w:val="0031382C"/>
    <w:rsid w:val="00350EC0"/>
    <w:rsid w:val="0036200E"/>
    <w:rsid w:val="003754C2"/>
    <w:rsid w:val="003C732E"/>
    <w:rsid w:val="003D6D20"/>
    <w:rsid w:val="00485847"/>
    <w:rsid w:val="0049382B"/>
    <w:rsid w:val="004B0603"/>
    <w:rsid w:val="004B6121"/>
    <w:rsid w:val="0055668B"/>
    <w:rsid w:val="00564043"/>
    <w:rsid w:val="0057027D"/>
    <w:rsid w:val="005B45FA"/>
    <w:rsid w:val="005D3EB8"/>
    <w:rsid w:val="005E2CC9"/>
    <w:rsid w:val="005E4BC3"/>
    <w:rsid w:val="00601831"/>
    <w:rsid w:val="00642F8F"/>
    <w:rsid w:val="00654578"/>
    <w:rsid w:val="006717B5"/>
    <w:rsid w:val="00673B95"/>
    <w:rsid w:val="00674279"/>
    <w:rsid w:val="0068079F"/>
    <w:rsid w:val="006878B3"/>
    <w:rsid w:val="006974C0"/>
    <w:rsid w:val="006C59CD"/>
    <w:rsid w:val="006D5513"/>
    <w:rsid w:val="007577C3"/>
    <w:rsid w:val="007965FB"/>
    <w:rsid w:val="007B2FE0"/>
    <w:rsid w:val="007C4851"/>
    <w:rsid w:val="007F4DC2"/>
    <w:rsid w:val="00806944"/>
    <w:rsid w:val="0081010F"/>
    <w:rsid w:val="00811342"/>
    <w:rsid w:val="00851CCD"/>
    <w:rsid w:val="00894934"/>
    <w:rsid w:val="008A7DF4"/>
    <w:rsid w:val="008B438D"/>
    <w:rsid w:val="008E6F41"/>
    <w:rsid w:val="008F26E6"/>
    <w:rsid w:val="009D361B"/>
    <w:rsid w:val="009F798E"/>
    <w:rsid w:val="00A1758D"/>
    <w:rsid w:val="00A603F5"/>
    <w:rsid w:val="00A73AC7"/>
    <w:rsid w:val="00A778D6"/>
    <w:rsid w:val="00A97DEE"/>
    <w:rsid w:val="00AF5958"/>
    <w:rsid w:val="00B20BFE"/>
    <w:rsid w:val="00B42982"/>
    <w:rsid w:val="00B53102"/>
    <w:rsid w:val="00B536FF"/>
    <w:rsid w:val="00B65BFF"/>
    <w:rsid w:val="00B73581"/>
    <w:rsid w:val="00B86EA1"/>
    <w:rsid w:val="00BC15FA"/>
    <w:rsid w:val="00BF01A1"/>
    <w:rsid w:val="00C24A0E"/>
    <w:rsid w:val="00C34B9C"/>
    <w:rsid w:val="00C65CF8"/>
    <w:rsid w:val="00C735CE"/>
    <w:rsid w:val="00C80C5B"/>
    <w:rsid w:val="00C85CED"/>
    <w:rsid w:val="00C904FD"/>
    <w:rsid w:val="00CA1138"/>
    <w:rsid w:val="00CC44AD"/>
    <w:rsid w:val="00D41205"/>
    <w:rsid w:val="00D47E18"/>
    <w:rsid w:val="00D50516"/>
    <w:rsid w:val="00D5739A"/>
    <w:rsid w:val="00D73129"/>
    <w:rsid w:val="00D94FE0"/>
    <w:rsid w:val="00DA5635"/>
    <w:rsid w:val="00DC5E5E"/>
    <w:rsid w:val="00DD753C"/>
    <w:rsid w:val="00DE40FB"/>
    <w:rsid w:val="00DF5EC2"/>
    <w:rsid w:val="00DF6ADE"/>
    <w:rsid w:val="00E07733"/>
    <w:rsid w:val="00E21935"/>
    <w:rsid w:val="00E301AE"/>
    <w:rsid w:val="00E836C4"/>
    <w:rsid w:val="00E86371"/>
    <w:rsid w:val="00EA4CD5"/>
    <w:rsid w:val="00EA6410"/>
    <w:rsid w:val="00F50FBE"/>
    <w:rsid w:val="00F700DE"/>
    <w:rsid w:val="00F75723"/>
    <w:rsid w:val="00F759F1"/>
    <w:rsid w:val="00FA2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FB"/>
  </w:style>
  <w:style w:type="paragraph" w:styleId="Heading1">
    <w:name w:val="heading 1"/>
    <w:basedOn w:val="Normal"/>
    <w:link w:val="Heading1Char"/>
    <w:uiPriority w:val="9"/>
    <w:qFormat/>
    <w:rsid w:val="00C34B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4B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4B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B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4B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4B9C"/>
    <w:rPr>
      <w:rFonts w:ascii="Times New Roman" w:eastAsia="Times New Roman" w:hAnsi="Times New Roman" w:cs="Times New Roman"/>
      <w:b/>
      <w:bCs/>
      <w:sz w:val="27"/>
      <w:szCs w:val="27"/>
    </w:rPr>
  </w:style>
  <w:style w:type="character" w:styleId="Strong">
    <w:name w:val="Strong"/>
    <w:basedOn w:val="DefaultParagraphFont"/>
    <w:uiPriority w:val="22"/>
    <w:qFormat/>
    <w:rsid w:val="00C34B9C"/>
    <w:rPr>
      <w:b/>
      <w:bCs/>
    </w:rPr>
  </w:style>
  <w:style w:type="paragraph" w:styleId="NormalWeb">
    <w:name w:val="Normal (Web)"/>
    <w:basedOn w:val="Normal"/>
    <w:uiPriority w:val="99"/>
    <w:unhideWhenUsed/>
    <w:rsid w:val="00C34B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4B9C"/>
    <w:rPr>
      <w:i/>
      <w:iCs/>
    </w:rPr>
  </w:style>
  <w:style w:type="character" w:customStyle="1" w:styleId="whitespace-normal">
    <w:name w:val="whitespace-normal"/>
    <w:basedOn w:val="DefaultParagraphFont"/>
    <w:rsid w:val="00C34B9C"/>
  </w:style>
  <w:style w:type="paragraph" w:styleId="BodyText">
    <w:name w:val="Body Text"/>
    <w:basedOn w:val="Normal"/>
    <w:link w:val="BodyTextChar"/>
    <w:uiPriority w:val="1"/>
    <w:qFormat/>
    <w:rsid w:val="000E454C"/>
    <w:pPr>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0E454C"/>
    <w:rPr>
      <w:rFonts w:ascii="Times New Roman" w:eastAsia="Times New Roman" w:hAnsi="Times New Roman" w:cs="Times New Roman"/>
      <w:sz w:val="20"/>
      <w:szCs w:val="20"/>
      <w:lang w:bidi="en-US"/>
    </w:rPr>
  </w:style>
  <w:style w:type="paragraph" w:styleId="ListParagraph">
    <w:name w:val="List Paragraph"/>
    <w:basedOn w:val="Normal"/>
    <w:uiPriority w:val="34"/>
    <w:qFormat/>
    <w:rsid w:val="00B73581"/>
    <w:pPr>
      <w:ind w:left="720"/>
      <w:contextualSpacing/>
    </w:pPr>
  </w:style>
  <w:style w:type="paragraph" w:styleId="Header">
    <w:name w:val="header"/>
    <w:basedOn w:val="Normal"/>
    <w:link w:val="HeaderChar"/>
    <w:uiPriority w:val="99"/>
    <w:semiHidden/>
    <w:unhideWhenUsed/>
    <w:rsid w:val="002C28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286B"/>
  </w:style>
  <w:style w:type="paragraph" w:styleId="Footer">
    <w:name w:val="footer"/>
    <w:basedOn w:val="Normal"/>
    <w:link w:val="FooterChar"/>
    <w:uiPriority w:val="99"/>
    <w:unhideWhenUsed/>
    <w:rsid w:val="002C2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86B"/>
  </w:style>
</w:styles>
</file>

<file path=word/webSettings.xml><?xml version="1.0" encoding="utf-8"?>
<w:webSettings xmlns:r="http://schemas.openxmlformats.org/officeDocument/2006/relationships" xmlns:w="http://schemas.openxmlformats.org/wordprocessingml/2006/main">
  <w:divs>
    <w:div w:id="62414790">
      <w:bodyDiv w:val="1"/>
      <w:marLeft w:val="0"/>
      <w:marRight w:val="0"/>
      <w:marTop w:val="0"/>
      <w:marBottom w:val="0"/>
      <w:divBdr>
        <w:top w:val="none" w:sz="0" w:space="0" w:color="auto"/>
        <w:left w:val="none" w:sz="0" w:space="0" w:color="auto"/>
        <w:bottom w:val="none" w:sz="0" w:space="0" w:color="auto"/>
        <w:right w:val="none" w:sz="0" w:space="0" w:color="auto"/>
      </w:divBdr>
    </w:div>
    <w:div w:id="218637757">
      <w:bodyDiv w:val="1"/>
      <w:marLeft w:val="0"/>
      <w:marRight w:val="0"/>
      <w:marTop w:val="0"/>
      <w:marBottom w:val="0"/>
      <w:divBdr>
        <w:top w:val="none" w:sz="0" w:space="0" w:color="auto"/>
        <w:left w:val="none" w:sz="0" w:space="0" w:color="auto"/>
        <w:bottom w:val="none" w:sz="0" w:space="0" w:color="auto"/>
        <w:right w:val="none" w:sz="0" w:space="0" w:color="auto"/>
      </w:divBdr>
    </w:div>
    <w:div w:id="988828143">
      <w:bodyDiv w:val="1"/>
      <w:marLeft w:val="0"/>
      <w:marRight w:val="0"/>
      <w:marTop w:val="0"/>
      <w:marBottom w:val="0"/>
      <w:divBdr>
        <w:top w:val="none" w:sz="0" w:space="0" w:color="auto"/>
        <w:left w:val="none" w:sz="0" w:space="0" w:color="auto"/>
        <w:bottom w:val="none" w:sz="0" w:space="0" w:color="auto"/>
        <w:right w:val="none" w:sz="0" w:space="0" w:color="auto"/>
      </w:divBdr>
    </w:div>
    <w:div w:id="1875458571">
      <w:bodyDiv w:val="1"/>
      <w:marLeft w:val="0"/>
      <w:marRight w:val="0"/>
      <w:marTop w:val="0"/>
      <w:marBottom w:val="0"/>
      <w:divBdr>
        <w:top w:val="none" w:sz="0" w:space="0" w:color="auto"/>
        <w:left w:val="none" w:sz="0" w:space="0" w:color="auto"/>
        <w:bottom w:val="none" w:sz="0" w:space="0" w:color="auto"/>
        <w:right w:val="none" w:sz="0" w:space="0" w:color="auto"/>
      </w:divBdr>
    </w:div>
    <w:div w:id="194572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2188</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2026-03-28T05:17:00Z</dcterms:created>
  <dcterms:modified xsi:type="dcterms:W3CDTF">2026-03-28T05:18:00Z</dcterms:modified>
</cp:coreProperties>
</file>