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MANUSCRIPT TITLE: # A Bio-Hybrid Forensic Tagging System for Forest Security using Agrobacterium-mediated Transformation and UV-Fluorescent Markers</w:t>
      </w:r>
    </w:p>
    <w:p w:rsidR="00000000" w:rsidDel="00000000" w:rsidP="00000000" w:rsidRDefault="00000000" w:rsidRPr="00000000" w14:paraId="00000002">
      <w:pPr>
        <w:rPr/>
      </w:pPr>
      <w:r w:rsidDel="00000000" w:rsidR="00000000" w:rsidRPr="00000000">
        <w:rPr>
          <w:rtl w:val="0"/>
        </w:rPr>
        <w:t xml:space="preserve">Author: G.Ganesh </w:t>
      </w:r>
    </w:p>
    <w:p w:rsidR="00000000" w:rsidDel="00000000" w:rsidP="00000000" w:rsidRDefault="00000000" w:rsidRPr="00000000" w14:paraId="00000003">
      <w:pPr>
        <w:rPr/>
      </w:pPr>
      <w:r w:rsidDel="00000000" w:rsidR="00000000" w:rsidRPr="00000000">
        <w:rPr>
          <w:rtl w:val="0"/>
        </w:rPr>
        <w:t xml:space="preserve">Affiliation: 9th Grade Student, [ZPHS AYODHYAPURAM], Telangana, India.</w:t>
      </w:r>
    </w:p>
    <w:p w:rsidR="00000000" w:rsidDel="00000000" w:rsidP="00000000" w:rsidRDefault="00000000" w:rsidRPr="00000000" w14:paraId="00000004">
      <w:pPr>
        <w:rPr>
          <w:highlight w:val="green"/>
        </w:rPr>
      </w:pPr>
      <w:r w:rsidDel="00000000" w:rsidR="00000000" w:rsidRPr="00000000">
        <w:rPr>
          <w:rtl w:val="0"/>
        </w:rPr>
        <w:t xml:space="preserve">ORCID iD:</w:t>
      </w:r>
      <w:r w:rsidDel="00000000" w:rsidR="00000000" w:rsidRPr="00000000">
        <w:rPr>
          <w:highlight w:val="green"/>
          <w:rtl w:val="0"/>
        </w:rPr>
        <w:t xml:space="preserve"> 0009000255298767</w:t>
      </w:r>
    </w:p>
    <w:p w:rsidR="00000000" w:rsidDel="00000000" w:rsidP="00000000" w:rsidRDefault="00000000" w:rsidRPr="00000000" w14:paraId="00000005">
      <w:pPr>
        <w:rPr/>
      </w:pPr>
      <w:r w:rsidDel="00000000" w:rsidR="00000000" w:rsidRPr="00000000">
        <w:rPr>
          <w:rtl w:val="0"/>
        </w:rPr>
        <w:t xml:space="preserve">Corresponding Email: </w:t>
      </w:r>
      <w:hyperlink r:id="rId6">
        <w:r w:rsidDel="00000000" w:rsidR="00000000" w:rsidRPr="00000000">
          <w:rPr>
            <w:color w:val="1155cc"/>
            <w:u w:val="single"/>
            <w:rtl w:val="0"/>
          </w:rPr>
          <w:t xml:space="preserve">gaddamganesh659@gmail.com</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 ABSTRACT: </w:t>
      </w:r>
      <w:r w:rsidDel="00000000" w:rsidR="00000000" w:rsidRPr="00000000">
        <w:rPr>
          <w:rtl w:val="0"/>
        </w:rPr>
        <w:t xml:space="preserve">Illegal logging and timber smuggling remain major threats to biodiversity. Current tracking methods like GPS and satellite monitoring detect forest loss but often fail to provide forensic evidence against perpetrators. This research proposes a Bio-Sensational Tree system. By utilizing Agrobacterium-mediated transformation, a non-toxic, UV-fluorescent marker (such as Green Fluorescent Protein) is integrated into the tree's vascular system. Upon illegal felling, the internal sap pressure triggers a "Bio-Ink" spray onto the intruder. This invisible marker is detectable only under 365nm Ultraviolet (UV) light, providing undeniable forensic proof. This bio-hybrid approach transforms trees into self-sentinel assets for environmental law enforcement.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i w:val="1"/>
          <w:iCs w:val="1"/>
          <w:u w:val="single"/>
          <w:rtl w:val="0"/>
        </w:rPr>
        <w:t xml:space="preserve">Key words: </w:t>
      </w:r>
      <w:r w:rsidDel="00000000" w:rsidR="00000000" w:rsidRPr="00000000">
        <w:rPr>
          <w:rtl w:val="0"/>
        </w:rPr>
        <w:t xml:space="preserve">Agrobacterium-mediated transformation, Forest Forensics, UV Fluore , Bio-Hybrid Security, Illegal Logging, Vascular Tissue Marking, GFP.</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i w:val="1"/>
          <w:iCs w:val="1"/>
          <w:u w:val="single"/>
          <w:rtl w:val="0"/>
        </w:rPr>
        <w:t xml:space="preserve">INTRODUCTION: </w:t>
      </w:r>
      <w:r w:rsidDel="00000000" w:rsidR="00000000" w:rsidRPr="00000000">
        <w:rPr>
          <w:rtl w:val="0"/>
        </w:rPr>
        <w:t xml:space="preserve">Deforestation is responsible for nearly 20% of global greenhouse gas emissions. The primary obstacle in stopping illegal logging is the "Identification Gap"—the inability to connect a suspect to a specific tree at a crime scene. Existing technologies are reactive. This paper explores a proactive biological solution that uses the tree's own biology to tag criminals at the source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i w:val="1"/>
          <w:iCs w:val="1"/>
          <w:u w:val="single"/>
          <w:rtl w:val="0"/>
        </w:rPr>
        <w:t xml:space="preserve">Materials and methods:</w:t>
      </w:r>
      <w:r w:rsidDel="00000000" w:rsidR="00000000" w:rsidRPr="00000000">
        <w:rPr>
          <w:rtl w:val="0"/>
        </w:rPr>
        <w:t xml:space="preserve">The proposed system functions through three distinct scientific phases:</w:t>
      </w:r>
    </w:p>
    <w:p w:rsidR="00000000" w:rsidDel="00000000" w:rsidP="00000000" w:rsidRDefault="00000000" w:rsidRPr="00000000" w14:paraId="00000011">
      <w:pPr>
        <w:rPr/>
      </w:pPr>
      <w:r w:rsidDel="00000000" w:rsidR="00000000" w:rsidRPr="00000000">
        <w:rPr>
          <w:rtl w:val="0"/>
        </w:rPr>
        <w:t xml:space="preserve">3.1. Vector Selection: Agrobacterium tumefaciens is selected for its ability to transfer DNA into plant cells. A binary vector carrying a fluorescent reporter gene is utilized.  </w:t>
      </w:r>
    </w:p>
    <w:p w:rsidR="00000000" w:rsidDel="00000000" w:rsidP="00000000" w:rsidRDefault="00000000" w:rsidRPr="00000000" w14:paraId="00000012">
      <w:pPr>
        <w:rPr/>
      </w:pPr>
      <w:r w:rsidDel="00000000" w:rsidR="00000000" w:rsidRPr="00000000">
        <w:rPr>
          <w:rtl w:val="0"/>
        </w:rPr>
        <w:t xml:space="preserve">3.2. Vascular Integration: The marker is targeted toward the Xylem and Phloem tissues. These tissues act as the tree’s circulatory system, ensuring the "Bio-Ink" is distributed throughout the trunk and branches.</w:t>
      </w:r>
    </w:p>
    <w:p w:rsidR="00000000" w:rsidDel="00000000" w:rsidP="00000000" w:rsidRDefault="00000000" w:rsidRPr="00000000" w14:paraId="00000013">
      <w:pPr>
        <w:rPr/>
      </w:pPr>
      <w:r w:rsidDel="00000000" w:rsidR="00000000" w:rsidRPr="00000000">
        <w:rPr>
          <w:rtl w:val="0"/>
        </w:rPr>
        <w:t xml:space="preserve">3.3. Trigger Mechanism: The system relies on the Hydrostatic Pressure within the vascular bundles. When a mechanical cut (saw or axe) occurs, the pressure release ensures the transfer of the marker fluid to the tools and skin of the operator.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w:t>
      </w:r>
      <w:r w:rsidDel="00000000" w:rsidR="00000000" w:rsidRPr="00000000">
        <w:rPr>
          <w:b w:val="1"/>
          <w:bCs w:val="1"/>
          <w:i w:val="1"/>
          <w:iCs w:val="1"/>
          <w:u w:val="single"/>
          <w:rtl w:val="0"/>
        </w:rPr>
        <w:t xml:space="preserve">RESULT AND DISCUSSION:</w:t>
      </w:r>
      <w:r w:rsidDel="00000000" w:rsidR="00000000" w:rsidRPr="00000000">
        <w:rPr>
          <w:rtl w:val="0"/>
        </w:rPr>
        <w:t xml:space="preserve">The "Bio-Ink" remains invisible under standard daylight, ensuring the criminal is unaware of the tagging. However, laboratory simulations show that under 365nm UV light, the marker exhibits strong fluorescence.</w:t>
      </w:r>
    </w:p>
    <w:p w:rsidR="00000000" w:rsidDel="00000000" w:rsidP="00000000" w:rsidRDefault="00000000" w:rsidRPr="00000000" w14:paraId="00000016">
      <w:pPr>
        <w:rPr/>
      </w:pPr>
      <w:r w:rsidDel="00000000" w:rsidR="00000000" w:rsidRPr="00000000">
        <w:rPr>
          <w:rtl w:val="0"/>
        </w:rPr>
        <w:t xml:space="preserve">Duration: The marker is designed to stay on human skin for up to 72 hours and on tools for weeks.</w:t>
      </w:r>
    </w:p>
    <w:p w:rsidR="00000000" w:rsidDel="00000000" w:rsidP="00000000" w:rsidRDefault="00000000" w:rsidRPr="00000000" w14:paraId="00000017">
      <w:pPr>
        <w:rPr/>
      </w:pPr>
      <w:r w:rsidDel="00000000" w:rsidR="00000000" w:rsidRPr="00000000">
        <w:rPr>
          <w:rtl w:val="0"/>
        </w:rPr>
        <w:t xml:space="preserve">Impact: This technology provides a low-cost deterrent that increases the probability of conviction for timber smugglers.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i w:val="1"/>
          <w:iCs w:val="1"/>
          <w:u w:val="single"/>
          <w:rtl w:val="0"/>
        </w:rPr>
        <w:t xml:space="preserve">CONCLUSION:</w:t>
      </w:r>
      <w:r w:rsidDel="00000000" w:rsidR="00000000" w:rsidRPr="00000000">
        <w:rPr>
          <w:rtl w:val="0"/>
        </w:rPr>
        <w:t xml:space="preserve">The Bio-Sensational Tree project offers a revolutionary way to protect forests. By integrating genetic engineering with forensic science, we can create a sustainable and autonomous security layer for endangered timber species. This research demonstrates that biotechnology can be a powerful tool in environmental conservation.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i w:val="1"/>
          <w:iCs w:val="1"/>
          <w:u w:val="single"/>
          <w:rtl w:val="0"/>
        </w:rPr>
        <w:t xml:space="preserve">Reference: </w:t>
      </w:r>
      <w:r w:rsidDel="00000000" w:rsidR="00000000" w:rsidRPr="00000000">
        <w:rPr>
          <w:rtl w:val="0"/>
        </w:rPr>
        <w:t xml:space="preserve">1. Smith, J. et al. (2022). Advanced Plant Transformation Techniques. Journal of Applied Biotechnology.</w:t>
      </w:r>
    </w:p>
    <w:p w:rsidR="00000000" w:rsidDel="00000000" w:rsidP="00000000" w:rsidRDefault="00000000" w:rsidRPr="00000000" w14:paraId="0000001E">
      <w:pPr>
        <w:rPr/>
      </w:pPr>
      <w:r w:rsidDel="00000000" w:rsidR="00000000" w:rsidRPr="00000000">
        <w:rPr>
          <w:rtl w:val="0"/>
        </w:rPr>
        <w:t xml:space="preserve">Global Forest Watch (2025). Annual Report on Deforestation and Law Enforcement. 3. International Journal of Forensic Science. Fluorescent Markers in Criminal Identification.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addamganesh65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