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923" w:rsidRPr="00471B42" w:rsidRDefault="009E6923" w:rsidP="009E6923">
      <w:pPr>
        <w:jc w:val="center"/>
        <w:rPr>
          <w:rFonts w:ascii="Times New Roman" w:hAnsi="Times New Roman" w:cs="Times New Roman"/>
          <w:b/>
          <w:bCs/>
          <w:sz w:val="36"/>
          <w:szCs w:val="36"/>
        </w:rPr>
      </w:pPr>
      <w:r w:rsidRPr="00471B42">
        <w:rPr>
          <w:rFonts w:ascii="Times New Roman" w:hAnsi="Times New Roman" w:cs="Times New Roman"/>
          <w:b/>
          <w:bCs/>
          <w:sz w:val="36"/>
          <w:szCs w:val="36"/>
        </w:rPr>
        <w:t>RAINFALL-RUNOFF ESTIMATION OF ONG RIVER BASIN</w:t>
      </w:r>
      <w:r w:rsidR="00EF6F42">
        <w:rPr>
          <w:rFonts w:ascii="Times New Roman" w:hAnsi="Times New Roman" w:cs="Times New Roman"/>
          <w:b/>
          <w:bCs/>
          <w:sz w:val="36"/>
          <w:szCs w:val="36"/>
          <w:lang w:val="en-US"/>
        </w:rPr>
        <w:t xml:space="preserve"> USING SCS-CN METHOD</w:t>
      </w:r>
      <w:r w:rsidRPr="00471B42">
        <w:rPr>
          <w:rFonts w:ascii="Times New Roman" w:hAnsi="Times New Roman" w:cs="Times New Roman"/>
          <w:b/>
          <w:bCs/>
          <w:sz w:val="36"/>
          <w:szCs w:val="36"/>
        </w:rPr>
        <w:t xml:space="preserve"> </w:t>
      </w:r>
    </w:p>
    <w:p w:rsidR="009E6923" w:rsidRPr="00471B42" w:rsidRDefault="009E6923" w:rsidP="009E6923">
      <w:pPr>
        <w:pStyle w:val="BodyText"/>
        <w:spacing w:before="330"/>
        <w:rPr>
          <w:b/>
          <w:sz w:val="32"/>
        </w:rPr>
      </w:pPr>
    </w:p>
    <w:p w:rsidR="009E6923" w:rsidRPr="00471B42" w:rsidRDefault="009E6923" w:rsidP="009E6923">
      <w:pPr>
        <w:spacing w:line="352" w:lineRule="auto"/>
        <w:ind w:left="2030" w:right="1711"/>
        <w:jc w:val="center"/>
        <w:rPr>
          <w:rFonts w:ascii="Times New Roman" w:hAnsi="Times New Roman" w:cs="Times New Roman"/>
          <w:i/>
        </w:rPr>
      </w:pPr>
      <w:r w:rsidRPr="00471B42">
        <w:rPr>
          <w:rFonts w:ascii="Times New Roman" w:hAnsi="Times New Roman" w:cs="Times New Roman"/>
          <w:i/>
          <w:sz w:val="22"/>
        </w:rPr>
        <w:t/>
      </w:r>
      <w:r w:rsidRPr="00471B42">
        <w:rPr>
          <w:rFonts w:ascii="Times New Roman" w:hAnsi="Times New Roman" w:cs="Times New Roman"/>
          <w:i/>
          <w:spacing w:val="-4"/>
          <w:sz w:val="22"/>
        </w:rPr>
        <w:t xml:space="preserve"/>
      </w:r>
      <w:r w:rsidRPr="00471B42">
        <w:rPr>
          <w:rFonts w:ascii="Times New Roman" w:hAnsi="Times New Roman" w:cs="Times New Roman"/>
          <w:i/>
          <w:sz w:val="22"/>
        </w:rPr>
        <w:t/>
      </w:r>
      <w:r w:rsidRPr="00471B42">
        <w:rPr>
          <w:rFonts w:ascii="Times New Roman" w:hAnsi="Times New Roman" w:cs="Times New Roman"/>
          <w:i/>
          <w:spacing w:val="-7"/>
          <w:sz w:val="22"/>
        </w:rPr>
        <w:t xml:space="preserve"/>
      </w:r>
      <w:r w:rsidRPr="00471B42">
        <w:rPr>
          <w:rFonts w:ascii="Times New Roman" w:hAnsi="Times New Roman" w:cs="Times New Roman"/>
          <w:i/>
          <w:sz w:val="22"/>
        </w:rPr>
        <w:t/>
      </w:r>
      <w:r w:rsidRPr="00471B42">
        <w:rPr>
          <w:rFonts w:ascii="Times New Roman" w:hAnsi="Times New Roman" w:cs="Times New Roman"/>
          <w:i/>
          <w:spacing w:val="-4"/>
          <w:sz w:val="22"/>
        </w:rPr>
        <w:t xml:space="preserve"/>
      </w:r>
      <w:r w:rsidRPr="00471B42">
        <w:rPr>
          <w:rFonts w:ascii="Times New Roman" w:hAnsi="Times New Roman" w:cs="Times New Roman"/>
          <w:i/>
          <w:sz w:val="22"/>
        </w:rPr>
        <w:t/>
      </w:r>
      <w:r w:rsidRPr="00471B42">
        <w:rPr>
          <w:rFonts w:ascii="Times New Roman" w:hAnsi="Times New Roman" w:cs="Times New Roman"/>
          <w:i/>
          <w:spacing w:val="-6"/>
          <w:sz w:val="22"/>
        </w:rPr>
        <w:t xml:space="preserve"/>
      </w:r>
      <w:r w:rsidRPr="00471B42">
        <w:rPr>
          <w:rFonts w:ascii="Times New Roman" w:hAnsi="Times New Roman" w:cs="Times New Roman"/>
          <w:i/>
          <w:sz w:val="22"/>
        </w:rPr>
        <w:t/>
      </w:r>
      <w:r w:rsidRPr="00471B42">
        <w:rPr>
          <w:rFonts w:ascii="Times New Roman" w:hAnsi="Times New Roman" w:cs="Times New Roman"/>
          <w:i/>
          <w:spacing w:val="-5"/>
          <w:sz w:val="22"/>
        </w:rPr>
        <w:t xml:space="preserve"/>
      </w:r>
      <w:r w:rsidRPr="00471B42">
        <w:rPr>
          <w:rFonts w:ascii="Times New Roman" w:hAnsi="Times New Roman" w:cs="Times New Roman"/>
          <w:i/>
          <w:sz w:val="22"/>
        </w:rPr>
        <w:t/>
      </w:r>
      <w:r w:rsidRPr="00471B42">
        <w:rPr>
          <w:rFonts w:ascii="Times New Roman" w:hAnsi="Times New Roman" w:cs="Times New Roman"/>
          <w:i/>
          <w:spacing w:val="-6"/>
          <w:sz w:val="22"/>
        </w:rPr>
        <w:t xml:space="preserve"/>
      </w:r>
      <w:r w:rsidRPr="00471B42">
        <w:rPr>
          <w:rFonts w:ascii="Times New Roman" w:hAnsi="Times New Roman" w:cs="Times New Roman"/>
          <w:i/>
          <w:sz w:val="22"/>
        </w:rPr>
        <w:t/>
      </w:r>
    </w:p>
    <w:p w:rsidR="009E6923" w:rsidRPr="00471B42" w:rsidRDefault="009E6923" w:rsidP="009E6923">
      <w:pPr>
        <w:pStyle w:val="BodyText"/>
        <w:spacing w:before="198"/>
        <w:rPr>
          <w:i/>
          <w:sz w:val="22"/>
        </w:rPr>
      </w:pPr>
    </w:p>
    <w:p w:rsidR="009E6923" w:rsidRPr="00471B42" w:rsidRDefault="009E6923" w:rsidP="009E6923">
      <w:pPr>
        <w:ind w:left="384" w:right="66"/>
        <w:jc w:val="center"/>
        <w:rPr>
          <w:rFonts w:ascii="Times New Roman" w:hAnsi="Times New Roman" w:cs="Times New Roman"/>
          <w:i/>
        </w:rPr>
      </w:pPr>
      <w:r w:rsidRPr="00471B42">
        <w:rPr>
          <w:rFonts w:ascii="Times New Roman" w:hAnsi="Times New Roman" w:cs="Times New Roman"/>
          <w:i/>
          <w:spacing w:val="-5"/>
          <w:sz w:val="22"/>
        </w:rPr>
        <w:t/>
      </w:r>
    </w:p>
    <w:p w:rsidR="009E6923" w:rsidRPr="00471B42" w:rsidRDefault="009E6923" w:rsidP="009E6923">
      <w:pPr>
        <w:spacing w:before="199"/>
        <w:ind w:left="384" w:right="65"/>
        <w:jc w:val="center"/>
        <w:rPr>
          <w:rFonts w:ascii="Times New Roman" w:hAnsi="Times New Roman" w:cs="Times New Roman"/>
          <w:spacing w:val="-5"/>
          <w:sz w:val="28"/>
          <w:lang w:val="en-US"/>
        </w:rPr>
      </w:pPr>
      <w:r w:rsidRPr="00471B42">
        <w:rPr>
          <w:rFonts w:ascii="Times New Roman" w:hAnsi="Times New Roman" w:cs="Times New Roman"/>
          <w:spacing w:val="-5"/>
          <w:sz w:val="28"/>
          <w:lang w:val="en-US"/>
        </w:rPr>
        <w:t/>
      </w:r>
    </w:p>
    <w:p w:rsidR="009E6923" w:rsidRPr="00471B42" w:rsidRDefault="009E6923" w:rsidP="009E6923">
      <w:pPr>
        <w:spacing w:before="199"/>
        <w:ind w:left="384" w:right="65"/>
        <w:jc w:val="center"/>
        <w:rPr>
          <w:rFonts w:ascii="Times New Roman" w:hAnsi="Times New Roman" w:cs="Times New Roman"/>
          <w:sz w:val="28"/>
        </w:rPr>
      </w:pPr>
      <w:r w:rsidRPr="00471B42">
        <w:rPr>
          <w:rFonts w:ascii="Times New Roman" w:hAnsi="Times New Roman" w:cs="Times New Roman"/>
          <w:spacing w:val="-5"/>
          <w:sz w:val="28"/>
        </w:rPr>
        <w:t/>
      </w:r>
    </w:p>
    <w:p w:rsidR="009E6923" w:rsidRPr="00471B42" w:rsidRDefault="001C43F9" w:rsidP="009E6923">
      <w:pPr>
        <w:spacing w:before="201"/>
        <w:ind w:left="384" w:right="69"/>
        <w:jc w:val="center"/>
        <w:rPr>
          <w:rFonts w:ascii="Times New Roman" w:hAnsi="Times New Roman" w:cs="Times New Roman"/>
          <w:b/>
          <w:i/>
          <w:sz w:val="28"/>
        </w:rPr>
      </w:pPr>
      <w:r>
        <w:rPr>
          <w:rFonts w:ascii="Times New Roman" w:hAnsi="Times New Roman" w:cs="Times New Roman"/>
          <w:b/>
          <w:i/>
          <w:sz w:val="28"/>
          <w:lang w:val="en-US"/>
        </w:rPr>
        <w:t/>
      </w:r>
      <w:r w:rsidR="009E6923" w:rsidRPr="00471B42">
        <w:rPr>
          <w:rFonts w:ascii="Times New Roman" w:hAnsi="Times New Roman" w:cs="Times New Roman"/>
          <w:b/>
          <w:i/>
          <w:spacing w:val="-13"/>
          <w:sz w:val="28"/>
        </w:rPr>
        <w:t xml:space="preserve"/>
      </w:r>
      <w:r w:rsidR="009E6923" w:rsidRPr="00471B42">
        <w:rPr>
          <w:rFonts w:ascii="Times New Roman" w:hAnsi="Times New Roman" w:cs="Times New Roman"/>
          <w:b/>
          <w:i/>
          <w:spacing w:val="-2"/>
          <w:sz w:val="28"/>
        </w:rPr>
        <w:t/>
      </w:r>
    </w:p>
    <w:p w:rsidR="009E6923" w:rsidRPr="00471B42" w:rsidRDefault="009E6923" w:rsidP="009E6923">
      <w:pPr>
        <w:pStyle w:val="BodyText"/>
        <w:rPr>
          <w:b/>
          <w:i/>
          <w:sz w:val="28"/>
        </w:rPr>
      </w:pPr>
    </w:p>
    <w:p w:rsidR="009E6923" w:rsidRPr="00471B42" w:rsidRDefault="009E6923" w:rsidP="009E6923">
      <w:pPr>
        <w:pStyle w:val="BodyText"/>
        <w:spacing w:before="32"/>
        <w:rPr>
          <w:b/>
          <w:i/>
          <w:sz w:val="28"/>
        </w:rPr>
      </w:pPr>
    </w:p>
    <w:p w:rsidR="009E6923" w:rsidRPr="00471B42" w:rsidRDefault="009E6923" w:rsidP="009E6923">
      <w:pPr>
        <w:ind w:left="384" w:right="64"/>
        <w:jc w:val="center"/>
        <w:rPr>
          <w:rFonts w:ascii="Times New Roman" w:hAnsi="Times New Roman" w:cs="Times New Roman"/>
          <w:i/>
          <w:spacing w:val="-5"/>
        </w:rPr>
      </w:pPr>
      <w:r w:rsidRPr="00471B42">
        <w:rPr>
          <w:rFonts w:ascii="Times New Roman" w:hAnsi="Times New Roman" w:cs="Times New Roman"/>
          <w:i/>
          <w:spacing w:val="-5"/>
        </w:rPr>
        <w:t/>
      </w:r>
    </w:p>
    <w:p w:rsidR="009E6923" w:rsidRPr="00471B42" w:rsidRDefault="009E6923" w:rsidP="009E6923">
      <w:pPr>
        <w:ind w:left="384" w:right="64"/>
        <w:jc w:val="center"/>
        <w:rPr>
          <w:rFonts w:ascii="Times New Roman" w:hAnsi="Times New Roman" w:cs="Times New Roman"/>
          <w:i/>
          <w:spacing w:val="-5"/>
        </w:rPr>
      </w:pPr>
    </w:p>
    <w:p w:rsidR="009E6923" w:rsidRDefault="001C43F9" w:rsidP="009E6923">
      <w:pPr>
        <w:ind w:left="384" w:right="64"/>
        <w:jc w:val="center"/>
        <w:rPr>
          <w:rFonts w:ascii="Times New Roman" w:hAnsi="Times New Roman" w:cs="Times New Roman"/>
          <w:i/>
          <w:spacing w:val="-5"/>
          <w:lang w:val="en-US"/>
        </w:rPr>
      </w:pPr>
      <w:r>
        <w:rPr>
          <w:rFonts w:ascii="Times New Roman" w:hAnsi="Times New Roman" w:cs="Times New Roman"/>
          <w:i/>
          <w:spacing w:val="-5"/>
          <w:lang w:val="en-US"/>
        </w:rPr>
        <w:t/>
      </w:r>
    </w:p>
    <w:p w:rsidR="001C43F9" w:rsidRDefault="001C43F9" w:rsidP="009E6923">
      <w:pPr>
        <w:ind w:left="384" w:right="64"/>
        <w:jc w:val="center"/>
        <w:rPr>
          <w:rFonts w:ascii="Times New Roman" w:hAnsi="Times New Roman" w:cs="Times New Roman"/>
          <w:i/>
          <w:spacing w:val="-5"/>
          <w:lang w:val="en-US"/>
        </w:rPr>
      </w:pPr>
    </w:p>
    <w:p w:rsidR="001C43F9" w:rsidRDefault="001C43F9" w:rsidP="009E6923">
      <w:pPr>
        <w:ind w:left="384" w:right="64"/>
        <w:jc w:val="center"/>
        <w:rPr>
          <w:rFonts w:ascii="Times New Roman" w:hAnsi="Times New Roman" w:cs="Times New Roman"/>
          <w:i/>
          <w:spacing w:val="-5"/>
          <w:lang w:val="en-US"/>
        </w:rPr>
      </w:pPr>
      <w:r>
        <w:rPr>
          <w:rFonts w:ascii="Times New Roman" w:hAnsi="Times New Roman" w:cs="Times New Roman"/>
          <w:i/>
          <w:spacing w:val="-5"/>
          <w:lang w:val="en-US"/>
        </w:rPr>
        <w:t/>
      </w:r>
    </w:p>
    <w:p w:rsidR="001C43F9" w:rsidRDefault="001C43F9" w:rsidP="009E6923">
      <w:pPr>
        <w:ind w:left="384" w:right="64"/>
        <w:jc w:val="center"/>
        <w:rPr>
          <w:rFonts w:ascii="Times New Roman" w:hAnsi="Times New Roman" w:cs="Times New Roman"/>
          <w:i/>
          <w:spacing w:val="-5"/>
          <w:lang w:val="en-US"/>
        </w:rPr>
      </w:pPr>
    </w:p>
    <w:p w:rsidR="001C43F9" w:rsidRDefault="001C43F9" w:rsidP="009E6923">
      <w:pPr>
        <w:ind w:left="384" w:right="64"/>
        <w:jc w:val="center"/>
        <w:rPr>
          <w:rFonts w:ascii="Times New Roman" w:hAnsi="Times New Roman" w:cs="Times New Roman"/>
          <w:i/>
          <w:spacing w:val="-5"/>
          <w:lang w:val="en-US"/>
        </w:rPr>
      </w:pPr>
      <w:r>
        <w:rPr>
          <w:rFonts w:ascii="Times New Roman" w:hAnsi="Times New Roman" w:cs="Times New Roman"/>
          <w:i/>
          <w:spacing w:val="-5"/>
          <w:lang w:val="en-US"/>
        </w:rPr>
        <w:t/>
      </w:r>
    </w:p>
    <w:p w:rsidR="001C43F9" w:rsidRDefault="001C43F9" w:rsidP="009E6923">
      <w:pPr>
        <w:ind w:left="384" w:right="64"/>
        <w:jc w:val="center"/>
        <w:rPr>
          <w:rFonts w:ascii="Times New Roman" w:hAnsi="Times New Roman" w:cs="Times New Roman"/>
          <w:i/>
          <w:spacing w:val="-5"/>
          <w:lang w:val="en-US"/>
        </w:rPr>
      </w:pPr>
    </w:p>
    <w:p w:rsidR="001C43F9" w:rsidRDefault="001C43F9" w:rsidP="009E6923">
      <w:pPr>
        <w:ind w:left="384" w:right="64"/>
        <w:jc w:val="center"/>
        <w:rPr>
          <w:rFonts w:ascii="Times New Roman" w:hAnsi="Times New Roman" w:cs="Times New Roman"/>
          <w:i/>
          <w:spacing w:val="-5"/>
          <w:lang w:val="en-US"/>
        </w:rPr>
      </w:pPr>
      <w:r>
        <w:rPr>
          <w:rFonts w:ascii="Times New Roman" w:hAnsi="Times New Roman" w:cs="Times New Roman"/>
          <w:i/>
          <w:spacing w:val="-5"/>
          <w:lang w:val="en-US"/>
        </w:rPr>
        <w:t/>
      </w:r>
    </w:p>
    <w:p w:rsidR="001C43F9" w:rsidRDefault="001C43F9" w:rsidP="009E6923">
      <w:pPr>
        <w:ind w:left="384" w:right="64"/>
        <w:jc w:val="center"/>
        <w:rPr>
          <w:rFonts w:ascii="Times New Roman" w:hAnsi="Times New Roman" w:cs="Times New Roman"/>
          <w:i/>
          <w:spacing w:val="-5"/>
          <w:lang w:val="en-US"/>
        </w:rPr>
      </w:pPr>
      <w:r>
        <w:rPr>
          <w:rFonts w:ascii="Times New Roman" w:hAnsi="Times New Roman" w:cs="Times New Roman"/>
          <w:i/>
          <w:spacing w:val="-5"/>
          <w:lang w:val="en-US"/>
        </w:rPr>
        <w:t/>
      </w:r>
    </w:p>
    <w:p w:rsidR="001C43F9" w:rsidRDefault="001C43F9" w:rsidP="009E6923">
      <w:pPr>
        <w:ind w:left="384" w:right="64"/>
        <w:jc w:val="center"/>
        <w:rPr>
          <w:rFonts w:ascii="Times New Roman" w:hAnsi="Times New Roman" w:cs="Times New Roman"/>
          <w:i/>
          <w:spacing w:val="-5"/>
          <w:lang w:val="en-US"/>
        </w:rPr>
      </w:pPr>
    </w:p>
    <w:p w:rsidR="001C43F9" w:rsidRDefault="001C43F9" w:rsidP="009E6923">
      <w:pPr>
        <w:ind w:left="384" w:right="64"/>
        <w:jc w:val="center"/>
        <w:rPr>
          <w:rFonts w:ascii="Times New Roman" w:hAnsi="Times New Roman" w:cs="Times New Roman"/>
          <w:i/>
          <w:spacing w:val="-5"/>
          <w:lang w:val="en-US"/>
        </w:rPr>
      </w:pPr>
      <w:r>
        <w:rPr>
          <w:rFonts w:ascii="Times New Roman" w:hAnsi="Times New Roman" w:cs="Times New Roman"/>
          <w:i/>
          <w:spacing w:val="-5"/>
          <w:lang w:val="en-US"/>
        </w:rPr>
        <w:t/>
      </w:r>
    </w:p>
    <w:p w:rsidR="001C43F9" w:rsidRDefault="001C43F9" w:rsidP="009E6923">
      <w:pPr>
        <w:ind w:left="384" w:right="64"/>
        <w:jc w:val="center"/>
        <w:rPr>
          <w:rFonts w:ascii="Times New Roman" w:hAnsi="Times New Roman" w:cs="Times New Roman"/>
          <w:i/>
          <w:spacing w:val="-5"/>
          <w:lang w:val="en-US"/>
        </w:rPr>
      </w:pPr>
    </w:p>
    <w:p w:rsidR="001C43F9" w:rsidRDefault="001C43F9" w:rsidP="009E6923">
      <w:pPr>
        <w:ind w:left="384" w:right="64"/>
        <w:jc w:val="center"/>
        <w:rPr>
          <w:rFonts w:ascii="Times New Roman" w:hAnsi="Times New Roman" w:cs="Times New Roman"/>
          <w:i/>
          <w:spacing w:val="-5"/>
          <w:lang w:val="en-US"/>
        </w:rPr>
      </w:pPr>
      <w:r>
        <w:rPr>
          <w:rFonts w:ascii="Times New Roman" w:hAnsi="Times New Roman" w:cs="Times New Roman"/>
          <w:i/>
          <w:spacing w:val="-5"/>
          <w:lang w:val="en-US"/>
        </w:rPr>
        <w:t/>
      </w:r>
    </w:p>
    <w:p w:rsidR="001C43F9" w:rsidRPr="00471B42" w:rsidRDefault="001C43F9" w:rsidP="009E6923">
      <w:pPr>
        <w:ind w:left="384" w:right="64"/>
        <w:jc w:val="center"/>
        <w:rPr>
          <w:rFonts w:ascii="Times New Roman" w:hAnsi="Times New Roman" w:cs="Times New Roman"/>
          <w:i/>
          <w:lang w:val="en-US"/>
        </w:rPr>
      </w:pPr>
      <w:r>
        <w:rPr>
          <w:rFonts w:ascii="Times New Roman" w:hAnsi="Times New Roman" w:cs="Times New Roman"/>
          <w:i/>
          <w:spacing w:val="-5"/>
          <w:lang w:val="en-US"/>
        </w:rPr>
        <w:t/>
      </w:r>
    </w:p>
    <w:p w:rsidR="009E6923" w:rsidRPr="00471B42" w:rsidRDefault="009E6923" w:rsidP="009E6923">
      <w:pPr>
        <w:pStyle w:val="BodyText"/>
        <w:rPr>
          <w:b/>
          <w:sz w:val="20"/>
        </w:rPr>
      </w:pPr>
    </w:p>
    <w:p w:rsidR="009E6923" w:rsidRPr="00471B42" w:rsidRDefault="009E6923" w:rsidP="009E6923">
      <w:pPr>
        <w:pStyle w:val="BodyText"/>
        <w:spacing w:before="100"/>
        <w:rPr>
          <w:b/>
          <w:sz w:val="20"/>
        </w:rPr>
      </w:pPr>
      <w:r w:rsidRPr="00471B42">
        <w:rPr>
          <w:b/>
          <w:noProof/>
          <w:sz w:val="20"/>
          <w:lang w:bidi="gu-IN"/>
        </w:rPr>
        <w:drawing>
          <wp:anchor distT="0" distB="0" distL="0" distR="0" simplePos="0" relativeHeight="251659264" behindDoc="1" locked="0" layoutInCell="1" allowOverlap="1" wp14:anchorId="590ABC86" wp14:editId="0BEF3AE6">
            <wp:simplePos x="0" y="0"/>
            <wp:positionH relativeFrom="page">
              <wp:posOffset>3487122</wp:posOffset>
            </wp:positionH>
            <wp:positionV relativeFrom="paragraph">
              <wp:posOffset>225187</wp:posOffset>
            </wp:positionV>
            <wp:extent cx="1283453" cy="1429131"/>
            <wp:effectExtent l="0" t="0" r="0" b="0"/>
            <wp:wrapTopAndBottom/>
            <wp:docPr id="1" name="Image 1" descr="Untitled.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Untitled.jpeg"/>
                    <pic:cNvPicPr/>
                  </pic:nvPicPr>
                  <pic:blipFill>
                    <a:blip r:embed="rId8" cstate="print"/>
                    <a:stretch>
                      <a:fillRect/>
                    </a:stretch>
                  </pic:blipFill>
                  <pic:spPr>
                    <a:xfrm>
                      <a:off x="0" y="0"/>
                      <a:ext cx="1283453" cy="1429131"/>
                    </a:xfrm>
                    <a:prstGeom prst="rect">
                      <a:avLst/>
                    </a:prstGeom>
                  </pic:spPr>
                </pic:pic>
              </a:graphicData>
            </a:graphic>
          </wp:anchor>
        </w:drawing>
      </w:r>
    </w:p>
    <w:p w:rsidR="009E6923" w:rsidRPr="00471B42" w:rsidRDefault="009E6923" w:rsidP="009E6923">
      <w:pPr>
        <w:pStyle w:val="BodyText"/>
        <w:rPr>
          <w:b/>
          <w:sz w:val="28"/>
        </w:rPr>
      </w:pPr>
    </w:p>
    <w:p w:rsidR="009E6923" w:rsidRPr="00471B42" w:rsidRDefault="009E6923" w:rsidP="009E6923">
      <w:pPr>
        <w:pStyle w:val="BodyText"/>
        <w:spacing w:before="84"/>
        <w:rPr>
          <w:b/>
          <w:sz w:val="28"/>
        </w:rPr>
      </w:pPr>
    </w:p>
    <w:p w:rsidR="009E6923" w:rsidRPr="002A1099" w:rsidRDefault="009E6923" w:rsidP="009E6923">
      <w:pPr>
        <w:spacing w:line="362" w:lineRule="auto"/>
        <w:ind w:left="954" w:right="637"/>
        <w:jc w:val="center"/>
        <w:rPr>
          <w:rFonts w:ascii="Times New Roman" w:hAnsi="Times New Roman" w:cs="Times New Roman"/>
          <w:b/>
          <w:spacing w:val="-2"/>
          <w:sz w:val="28"/>
          <w:lang w:val="en-US"/>
        </w:rPr>
      </w:pPr>
      <w:r w:rsidRPr="00471B42">
        <w:rPr>
          <w:rFonts w:ascii="Times New Roman" w:hAnsi="Times New Roman" w:cs="Times New Roman"/>
          <w:b/>
          <w:sz w:val="32"/>
        </w:rPr>
        <w:t/>
      </w:r>
      <w:r w:rsidRPr="00471B42">
        <w:rPr>
          <w:rFonts w:ascii="Times New Roman" w:hAnsi="Times New Roman" w:cs="Times New Roman"/>
          <w:b/>
          <w:spacing w:val="-11"/>
          <w:sz w:val="32"/>
        </w:rPr>
        <w:t xml:space="preserve"/>
      </w:r>
      <w:r w:rsidRPr="00471B42">
        <w:rPr>
          <w:rFonts w:ascii="Times New Roman" w:hAnsi="Times New Roman" w:cs="Times New Roman"/>
          <w:b/>
          <w:sz w:val="32"/>
        </w:rPr>
        <w:t/>
      </w:r>
      <w:r w:rsidRPr="00471B42">
        <w:rPr>
          <w:rFonts w:ascii="Times New Roman" w:hAnsi="Times New Roman" w:cs="Times New Roman"/>
          <w:b/>
          <w:spacing w:val="-14"/>
          <w:sz w:val="32"/>
        </w:rPr>
        <w:t xml:space="preserve"/>
      </w:r>
      <w:r w:rsidRPr="00471B42">
        <w:rPr>
          <w:rFonts w:ascii="Times New Roman" w:hAnsi="Times New Roman" w:cs="Times New Roman"/>
          <w:b/>
          <w:sz w:val="32"/>
        </w:rPr>
        <w:t/>
      </w:r>
      <w:r w:rsidRPr="00471B42">
        <w:rPr>
          <w:rFonts w:ascii="Times New Roman" w:hAnsi="Times New Roman" w:cs="Times New Roman"/>
          <w:b/>
          <w:spacing w:val="-14"/>
          <w:sz w:val="32"/>
        </w:rPr>
        <w:t xml:space="preserve"/>
      </w:r>
      <w:r w:rsidRPr="00471B42">
        <w:rPr>
          <w:rFonts w:ascii="Times New Roman" w:hAnsi="Times New Roman" w:cs="Times New Roman"/>
          <w:b/>
          <w:sz w:val="32"/>
        </w:rPr>
        <w:t xml:space="preserve"/>
      </w:r>
      <w:r w:rsidRPr="00471B42">
        <w:rPr>
          <w:rFonts w:ascii="Times New Roman" w:hAnsi="Times New Roman" w:cs="Times New Roman"/>
          <w:b/>
          <w:sz w:val="28"/>
        </w:rPr>
        <w:t/>
      </w:r>
      <w:r w:rsidR="002A1099">
        <w:rPr>
          <w:rFonts w:ascii="Times New Roman" w:hAnsi="Times New Roman" w:cs="Times New Roman"/>
          <w:b/>
          <w:sz w:val="28"/>
        </w:rPr>
        <w:t/>
      </w:r>
      <w:r w:rsidR="002A1099">
        <w:rPr>
          <w:rFonts w:ascii="Times New Roman" w:hAnsi="Times New Roman" w:cs="Times New Roman"/>
          <w:b/>
          <w:sz w:val="28"/>
          <w:lang w:val="en-US"/>
        </w:rPr>
        <w:t xml:space="preserve"/>
      </w:r>
      <w:r w:rsidRPr="00471B42">
        <w:rPr>
          <w:rFonts w:ascii="Times New Roman" w:hAnsi="Times New Roman" w:cs="Times New Roman"/>
          <w:b/>
          <w:spacing w:val="-2"/>
          <w:sz w:val="28"/>
        </w:rPr>
        <w:t/>
      </w:r>
      <w:r w:rsidR="002A1099">
        <w:rPr>
          <w:rFonts w:ascii="Times New Roman" w:hAnsi="Times New Roman" w:cs="Times New Roman"/>
          <w:b/>
          <w:spacing w:val="-2"/>
          <w:sz w:val="28"/>
          <w:lang w:val="en-US"/>
        </w:rPr>
        <w:t xml:space="preserve"/>
      </w:r>
    </w:p>
    <w:p w:rsidR="00454145" w:rsidRPr="00471B42" w:rsidRDefault="00454145" w:rsidP="009E6923">
      <w:pPr>
        <w:pStyle w:val="Heading1"/>
        <w:numPr>
          <w:ilvl w:val="0"/>
          <w:numId w:val="0"/>
        </w:numPr>
        <w:spacing w:after="240"/>
        <w:rPr>
          <w:rFonts w:ascii="Times New Roman" w:hAnsi="Times New Roman" w:cs="Times New Roman"/>
          <w:b/>
          <w:bCs/>
          <w:color w:val="000000" w:themeColor="text1"/>
          <w:sz w:val="28"/>
          <w:szCs w:val="28"/>
          <w:lang w:val="en-US"/>
        </w:rPr>
        <w:sectPr w:rsidR="00454145" w:rsidRPr="00471B42" w:rsidSect="008A16D6">
          <w:footerReference w:type="even" r:id="rId9"/>
          <w:pgSz w:w="11906" w:h="16838"/>
          <w:pgMar w:top="1134" w:right="1134" w:bottom="1134" w:left="2155" w:header="709" w:footer="709" w:gutter="0"/>
          <w:cols w:space="708"/>
          <w:docGrid w:linePitch="360"/>
        </w:sectPr>
      </w:pPr>
    </w:p>
    <w:p w:rsidR="009E6923" w:rsidRPr="00471B42" w:rsidRDefault="009E6923" w:rsidP="002A1099">
      <w:pPr>
        <w:spacing w:before="1" w:line="374" w:lineRule="auto"/>
        <w:ind w:right="70"/>
        <w:jc w:val="center"/>
        <w:rPr>
          <w:rFonts w:ascii="Times New Roman" w:hAnsi="Times New Roman" w:cs="Times New Roman"/>
          <w:b/>
          <w:sz w:val="28"/>
        </w:rPr>
      </w:pPr>
      <w:r w:rsidRPr="00471B42">
        <w:rPr>
          <w:rFonts w:ascii="Times New Roman" w:hAnsi="Times New Roman" w:cs="Times New Roman"/>
          <w:b/>
          <w:sz w:val="28"/>
        </w:rPr>
        <w:lastRenderedPageBreak/>
        <w:t/>
      </w:r>
      <w:r w:rsidRPr="00471B42">
        <w:rPr>
          <w:rFonts w:ascii="Times New Roman" w:hAnsi="Times New Roman" w:cs="Times New Roman"/>
          <w:b/>
          <w:spacing w:val="-9"/>
          <w:sz w:val="28"/>
        </w:rPr>
        <w:t xml:space="preserve"/>
      </w:r>
      <w:r w:rsidRPr="00471B42">
        <w:rPr>
          <w:rFonts w:ascii="Times New Roman" w:hAnsi="Times New Roman" w:cs="Times New Roman"/>
          <w:b/>
          <w:sz w:val="28"/>
        </w:rPr>
        <w:t/>
      </w:r>
      <w:r w:rsidRPr="00471B42">
        <w:rPr>
          <w:rFonts w:ascii="Times New Roman" w:hAnsi="Times New Roman" w:cs="Times New Roman"/>
          <w:b/>
          <w:spacing w:val="-7"/>
          <w:sz w:val="28"/>
        </w:rPr>
        <w:t xml:space="preserve"/>
      </w:r>
      <w:r w:rsidRPr="00471B42">
        <w:rPr>
          <w:rFonts w:ascii="Times New Roman" w:hAnsi="Times New Roman" w:cs="Times New Roman"/>
          <w:b/>
          <w:sz w:val="28"/>
        </w:rPr>
        <w:t/>
      </w:r>
      <w:r w:rsidRPr="00471B42">
        <w:rPr>
          <w:rFonts w:ascii="Times New Roman" w:hAnsi="Times New Roman" w:cs="Times New Roman"/>
          <w:b/>
          <w:spacing w:val="-7"/>
          <w:sz w:val="28"/>
        </w:rPr>
        <w:t xml:space="preserve"/>
      </w:r>
      <w:r w:rsidRPr="00471B42">
        <w:rPr>
          <w:rFonts w:ascii="Times New Roman" w:hAnsi="Times New Roman" w:cs="Times New Roman"/>
          <w:b/>
          <w:sz w:val="28"/>
        </w:rPr>
        <w:t/>
      </w:r>
      <w:r w:rsidRPr="00471B42">
        <w:rPr>
          <w:rFonts w:ascii="Times New Roman" w:hAnsi="Times New Roman" w:cs="Times New Roman"/>
          <w:b/>
          <w:spacing w:val="-6"/>
          <w:sz w:val="28"/>
        </w:rPr>
        <w:t xml:space="preserve"/>
      </w:r>
      <w:r w:rsidRPr="00471B42">
        <w:rPr>
          <w:rFonts w:ascii="Times New Roman" w:hAnsi="Times New Roman" w:cs="Times New Roman"/>
          <w:b/>
          <w:sz w:val="28"/>
        </w:rPr>
        <w:t/>
      </w:r>
      <w:r w:rsidRPr="00471B42">
        <w:rPr>
          <w:rFonts w:ascii="Times New Roman" w:hAnsi="Times New Roman" w:cs="Times New Roman"/>
          <w:b/>
          <w:spacing w:val="-10"/>
          <w:sz w:val="28"/>
        </w:rPr>
        <w:t xml:space="preserve"/>
      </w:r>
      <w:r w:rsidRPr="00471B42">
        <w:rPr>
          <w:rFonts w:ascii="Times New Roman" w:hAnsi="Times New Roman" w:cs="Times New Roman"/>
          <w:b/>
          <w:sz w:val="28"/>
        </w:rPr>
        <w:t/>
      </w:r>
    </w:p>
    <w:p w:rsidR="009E6923" w:rsidRPr="002A1099" w:rsidRDefault="002A1099" w:rsidP="002A1099">
      <w:pPr>
        <w:spacing w:before="1"/>
        <w:ind w:left="384" w:right="63"/>
        <w:jc w:val="center"/>
        <w:rPr>
          <w:rFonts w:ascii="Times New Roman" w:hAnsi="Times New Roman" w:cs="Times New Roman"/>
          <w:b/>
          <w:sz w:val="28"/>
          <w:lang w:val="en-US"/>
        </w:rPr>
      </w:pPr>
      <w:r>
        <w:rPr>
          <w:rFonts w:ascii="Times New Roman" w:hAnsi="Times New Roman" w:cs="Times New Roman"/>
          <w:b/>
          <w:spacing w:val="-4"/>
          <w:sz w:val="28"/>
          <w:lang w:val="en-US"/>
        </w:rPr>
        <w:t/>
      </w:r>
    </w:p>
    <w:p w:rsidR="009E6923" w:rsidRPr="00471B42" w:rsidRDefault="009E6923" w:rsidP="002A1099">
      <w:pPr>
        <w:spacing w:before="182"/>
        <w:ind w:left="384" w:right="68"/>
        <w:jc w:val="center"/>
        <w:rPr>
          <w:rFonts w:ascii="Times New Roman" w:hAnsi="Times New Roman" w:cs="Times New Roman"/>
          <w:b/>
          <w:sz w:val="28"/>
        </w:rPr>
      </w:pPr>
      <w:r w:rsidRPr="00471B42">
        <w:rPr>
          <w:rFonts w:ascii="Times New Roman" w:hAnsi="Times New Roman" w:cs="Times New Roman"/>
          <w:b/>
          <w:sz w:val="28"/>
        </w:rPr>
        <w:t/>
      </w:r>
      <w:r w:rsidRPr="00471B42">
        <w:rPr>
          <w:rFonts w:ascii="Times New Roman" w:hAnsi="Times New Roman" w:cs="Times New Roman"/>
          <w:b/>
          <w:spacing w:val="-4"/>
          <w:sz w:val="28"/>
        </w:rPr>
        <w:t xml:space="preserve"/>
      </w:r>
      <w:r w:rsidRPr="00471B42">
        <w:rPr>
          <w:rFonts w:ascii="Times New Roman" w:hAnsi="Times New Roman" w:cs="Times New Roman"/>
          <w:b/>
          <w:sz w:val="28"/>
        </w:rPr>
        <w:t/>
      </w:r>
      <w:r w:rsidRPr="00471B42">
        <w:rPr>
          <w:rFonts w:ascii="Times New Roman" w:hAnsi="Times New Roman" w:cs="Times New Roman"/>
          <w:b/>
          <w:spacing w:val="-5"/>
          <w:sz w:val="28"/>
        </w:rPr>
        <w:t xml:space="preserve"/>
      </w:r>
      <w:r w:rsidRPr="00471B42">
        <w:rPr>
          <w:rFonts w:ascii="Times New Roman" w:hAnsi="Times New Roman" w:cs="Times New Roman"/>
          <w:b/>
          <w:spacing w:val="-2"/>
          <w:sz w:val="28"/>
        </w:rPr>
        <w:t/>
      </w:r>
    </w:p>
    <w:p w:rsidR="00454145" w:rsidRPr="00471B42" w:rsidRDefault="00454145" w:rsidP="008F4CDC">
      <w:pPr>
        <w:pStyle w:val="Heading1"/>
        <w:spacing w:after="240"/>
        <w:rPr>
          <w:rFonts w:ascii="Times New Roman" w:hAnsi="Times New Roman" w:cs="Times New Roman"/>
          <w:b/>
          <w:bCs/>
          <w:color w:val="000000" w:themeColor="text1"/>
          <w:sz w:val="28"/>
          <w:szCs w:val="28"/>
          <w:lang w:val="da-DK"/>
        </w:rPr>
        <w:sectPr w:rsidR="00454145" w:rsidRPr="00471B42" w:rsidSect="009E6923">
          <w:footerReference w:type="default" r:id="rId10"/>
          <w:footerReference w:type="first" r:id="rId11"/>
          <w:pgSz w:w="11906" w:h="16838"/>
          <w:pgMar w:top="1440" w:right="1440" w:bottom="1440" w:left="1440" w:header="708" w:footer="708" w:gutter="0"/>
          <w:pgNumType w:fmt="lowerRoman" w:start="2"/>
          <w:cols w:space="708"/>
          <w:titlePg/>
          <w:docGrid w:linePitch="360"/>
        </w:sectPr>
      </w:pPr>
    </w:p>
    <w:p w:rsidR="009E6923" w:rsidRDefault="009E6923" w:rsidP="00EF2BC4">
      <w:pPr>
        <w:spacing w:before="148"/>
        <w:ind w:left="2986"/>
        <w:jc w:val="both"/>
        <w:rPr>
          <w:rFonts w:ascii="Times New Roman" w:hAnsi="Times New Roman" w:cs="Times New Roman"/>
          <w:b/>
          <w:spacing w:val="-2"/>
          <w:sz w:val="28"/>
        </w:rPr>
      </w:pPr>
      <w:r w:rsidRPr="00471B42">
        <w:rPr>
          <w:rFonts w:ascii="Times New Roman" w:hAnsi="Times New Roman" w:cs="Times New Roman"/>
          <w:b/>
          <w:noProof/>
          <w:sz w:val="28"/>
          <w:lang w:val="en-US" w:bidi="gu-IN"/>
        </w:rPr>
        <w:lastRenderedPageBreak/>
        <w:drawing>
          <wp:anchor distT="0" distB="0" distL="0" distR="0" simplePos="0" relativeHeight="251661312" behindDoc="0" locked="0" layoutInCell="1" allowOverlap="1" wp14:anchorId="1B030ED0" wp14:editId="5F5C0239">
            <wp:simplePos x="0" y="0"/>
            <wp:positionH relativeFrom="page">
              <wp:posOffset>1371600</wp:posOffset>
            </wp:positionH>
            <wp:positionV relativeFrom="paragraph">
              <wp:posOffset>1015</wp:posOffset>
            </wp:positionV>
            <wp:extent cx="951864" cy="1151763"/>
            <wp:effectExtent l="0" t="0" r="0" b="0"/>
            <wp:wrapNone/>
            <wp:docPr id="3" name="Image 3" descr="200px-NIT-Jamshedpur-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200px-NIT-Jamshedpur-logo.png"/>
                    <pic:cNvPicPr/>
                  </pic:nvPicPr>
                  <pic:blipFill>
                    <a:blip r:embed="rId12" cstate="print"/>
                    <a:stretch>
                      <a:fillRect/>
                    </a:stretch>
                  </pic:blipFill>
                  <pic:spPr>
                    <a:xfrm>
                      <a:off x="0" y="0"/>
                      <a:ext cx="951864" cy="1151763"/>
                    </a:xfrm>
                    <a:prstGeom prst="rect">
                      <a:avLst/>
                    </a:prstGeom>
                  </pic:spPr>
                </pic:pic>
              </a:graphicData>
            </a:graphic>
          </wp:anchor>
        </w:drawing>
      </w:r>
      <w:r w:rsidRPr="00471B42">
        <w:rPr>
          <w:rFonts w:ascii="Times New Roman" w:hAnsi="Times New Roman" w:cs="Times New Roman"/>
          <w:b/>
          <w:sz w:val="28"/>
        </w:rPr>
        <w:t/>
      </w:r>
      <w:r w:rsidRPr="00471B42">
        <w:rPr>
          <w:rFonts w:ascii="Times New Roman" w:hAnsi="Times New Roman" w:cs="Times New Roman"/>
          <w:b/>
          <w:spacing w:val="-14"/>
          <w:sz w:val="28"/>
        </w:rPr>
        <w:t xml:space="preserve"/>
      </w:r>
      <w:r w:rsidRPr="00471B42">
        <w:rPr>
          <w:rFonts w:ascii="Times New Roman" w:hAnsi="Times New Roman" w:cs="Times New Roman"/>
          <w:b/>
          <w:sz w:val="28"/>
        </w:rPr>
        <w:t/>
      </w:r>
      <w:r w:rsidRPr="00471B42">
        <w:rPr>
          <w:rFonts w:ascii="Times New Roman" w:hAnsi="Times New Roman" w:cs="Times New Roman"/>
          <w:b/>
          <w:spacing w:val="-12"/>
          <w:sz w:val="28"/>
        </w:rPr>
        <w:t xml:space="preserve"/>
      </w:r>
      <w:r w:rsidRPr="00471B42">
        <w:rPr>
          <w:rFonts w:ascii="Times New Roman" w:hAnsi="Times New Roman" w:cs="Times New Roman"/>
          <w:b/>
          <w:sz w:val="28"/>
        </w:rPr>
        <w:t/>
      </w:r>
      <w:r w:rsidRPr="00471B42">
        <w:rPr>
          <w:rFonts w:ascii="Times New Roman" w:hAnsi="Times New Roman" w:cs="Times New Roman"/>
          <w:b/>
          <w:spacing w:val="-11"/>
          <w:sz w:val="28"/>
        </w:rPr>
        <w:t xml:space="preserve"/>
      </w:r>
      <w:r w:rsidRPr="00471B42">
        <w:rPr>
          <w:rFonts w:ascii="Times New Roman" w:hAnsi="Times New Roman" w:cs="Times New Roman"/>
          <w:b/>
          <w:sz w:val="28"/>
        </w:rPr>
        <w:t xml:space="preserve"/>
      </w:r>
      <w:r w:rsidRPr="00471B42">
        <w:rPr>
          <w:rFonts w:ascii="Times New Roman" w:hAnsi="Times New Roman" w:cs="Times New Roman"/>
          <w:b/>
          <w:spacing w:val="-2"/>
          <w:sz w:val="28"/>
        </w:rPr>
        <w:t/>
      </w:r>
    </w:p>
    <w:p w:rsidR="00FA00C4" w:rsidRDefault="00FA00C4" w:rsidP="00EF2BC4">
      <w:pPr>
        <w:spacing w:before="148"/>
        <w:ind w:left="2986"/>
        <w:jc w:val="both"/>
        <w:rPr>
          <w:rFonts w:ascii="Times New Roman" w:hAnsi="Times New Roman" w:cs="Times New Roman"/>
          <w:b/>
          <w:spacing w:val="-2"/>
          <w:sz w:val="28"/>
        </w:rPr>
      </w:pPr>
    </w:p>
    <w:p w:rsidR="00FA00C4" w:rsidRPr="00FA00C4" w:rsidRDefault="00FA00C4" w:rsidP="00EF2BC4">
      <w:pPr>
        <w:spacing w:before="148"/>
        <w:ind w:left="2986"/>
        <w:jc w:val="both"/>
        <w:rPr>
          <w:rFonts w:ascii="Times New Roman" w:hAnsi="Times New Roman" w:cs="Times New Roman"/>
          <w:b/>
          <w:sz w:val="28"/>
          <w:lang w:val="en-US"/>
        </w:rPr>
      </w:pPr>
      <w:r>
        <w:rPr>
          <w:rFonts w:ascii="Times New Roman" w:hAnsi="Times New Roman" w:cs="Times New Roman"/>
          <w:b/>
          <w:spacing w:val="-2"/>
          <w:sz w:val="28"/>
          <w:lang w:val="en-US"/>
        </w:rPr>
        <w:t/>
      </w:r>
    </w:p>
    <w:p w:rsidR="009E6923" w:rsidRPr="00471B42" w:rsidRDefault="009E6923" w:rsidP="00EF2BC4">
      <w:pPr>
        <w:pStyle w:val="BodyText"/>
        <w:spacing w:before="162"/>
        <w:jc w:val="both"/>
        <w:rPr>
          <w:b/>
          <w:sz w:val="28"/>
        </w:rPr>
      </w:pPr>
    </w:p>
    <w:p w:rsidR="009E6923" w:rsidRPr="00471B42" w:rsidRDefault="009E6923" w:rsidP="00EF2BC4">
      <w:pPr>
        <w:pStyle w:val="BodyText"/>
        <w:spacing w:before="268"/>
        <w:jc w:val="both"/>
        <w:rPr>
          <w:b/>
        </w:rPr>
      </w:pPr>
    </w:p>
    <w:p w:rsidR="009E6923" w:rsidRPr="00471B42" w:rsidRDefault="009E6923" w:rsidP="00EF2BC4">
      <w:pPr>
        <w:pStyle w:val="BodyText"/>
        <w:spacing w:before="268"/>
        <w:jc w:val="both"/>
        <w:rPr>
          <w:b/>
        </w:rPr>
      </w:pPr>
    </w:p>
    <w:p w:rsidR="009E6923" w:rsidRPr="00471B42" w:rsidRDefault="009E6923" w:rsidP="00EF2BC4">
      <w:pPr>
        <w:pStyle w:val="BodyText"/>
        <w:spacing w:before="268"/>
        <w:jc w:val="both"/>
        <w:rPr>
          <w:b/>
        </w:rPr>
      </w:pPr>
    </w:p>
    <w:p w:rsidR="009E6923" w:rsidRDefault="00FA00C4" w:rsidP="00EF2BC4">
      <w:pPr>
        <w:pStyle w:val="BodyText"/>
        <w:jc w:val="both"/>
      </w:pPr>
      <w:r>
        <w:t xml:space="preserve"/>
      </w:r>
      <w:r w:rsidRPr="00B06B05">
        <w:rPr>
          <w:b/>
          <w:bCs/>
        </w:rPr>
        <w:t/>
      </w:r>
      <w:r w:rsidR="00EF6F42">
        <w:rPr>
          <w:b/>
          <w:bCs/>
        </w:rPr>
        <w:t xml:space="preserve"/>
      </w:r>
      <w:r w:rsidRPr="00B06B05">
        <w:rPr>
          <w:b/>
          <w:bCs/>
        </w:rPr>
        <w:t/>
      </w:r>
      <w:r>
        <w:t xml:space="preserve"/>
      </w:r>
      <w:r w:rsidR="00EF2BC4">
        <w:t/>
      </w:r>
    </w:p>
    <w:p w:rsidR="00EF2BC4" w:rsidRDefault="00EF2BC4" w:rsidP="00EF2BC4">
      <w:pPr>
        <w:pStyle w:val="BodyText"/>
        <w:jc w:val="both"/>
      </w:pPr>
    </w:p>
    <w:p w:rsidR="00504C79" w:rsidRDefault="00EF2BC4" w:rsidP="00EF2BC4">
      <w:pPr>
        <w:pStyle w:val="BodyText"/>
        <w:jc w:val="both"/>
      </w:pPr>
      <w:r>
        <w:t/>
      </w:r>
    </w:p>
    <w:p w:rsidR="001A22B8" w:rsidRDefault="001A22B8" w:rsidP="00EF2BC4">
      <w:pPr>
        <w:pStyle w:val="BodyText"/>
        <w:jc w:val="both"/>
      </w:pPr>
    </w:p>
    <w:p w:rsidR="001A22B8" w:rsidRDefault="001A22B8" w:rsidP="00EF2BC4">
      <w:pPr>
        <w:pStyle w:val="BodyText"/>
        <w:jc w:val="both"/>
      </w:pPr>
    </w:p>
    <w:p w:rsidR="00EF2BC4" w:rsidRDefault="00EF2BC4" w:rsidP="00EF2BC4">
      <w:pPr>
        <w:pStyle w:val="BodyText"/>
        <w:jc w:val="both"/>
      </w:pPr>
    </w:p>
    <w:p w:rsidR="00EF2BC4" w:rsidRDefault="00504C79" w:rsidP="00EF2BC4">
      <w:pPr>
        <w:pStyle w:val="BodyText"/>
        <w:jc w:val="both"/>
        <w:rPr>
          <w:b/>
          <w:bCs/>
        </w:rPr>
      </w:pPr>
      <w:r>
        <w:rPr>
          <w:b/>
          <w:bCs/>
        </w:rPr>
        <w:t/>
      </w:r>
      <w:r w:rsidR="00EF2BC4">
        <w:tab/>
      </w:r>
      <w:r w:rsidR="00EF2BC4">
        <w:tab/>
      </w:r>
      <w:r w:rsidR="00EF2BC4">
        <w:tab/>
      </w:r>
      <w:r w:rsidR="00EF2BC4">
        <w:tab/>
      </w:r>
      <w:r w:rsidR="00EF2BC4">
        <w:tab/>
      </w:r>
      <w:r w:rsidR="00EF2BC4">
        <w:tab/>
        <w:t xml:space="preserve"/>
      </w:r>
      <w:r w:rsidR="00EF2BC4">
        <w:rPr>
          <w:b/>
          <w:bCs/>
        </w:rPr>
        <w:t/>
      </w:r>
    </w:p>
    <w:p w:rsidR="00EF2BC4" w:rsidRDefault="00EF2BC4" w:rsidP="00EF2BC4">
      <w:pPr>
        <w:pStyle w:val="BodyText"/>
        <w:jc w:val="both"/>
        <w:rPr>
          <w:b/>
          <w:bCs/>
        </w:rPr>
      </w:pPr>
      <w:r>
        <w:rPr>
          <w:b/>
          <w:bCs/>
        </w:rPr>
        <w:tab/>
      </w:r>
      <w:r>
        <w:rPr>
          <w:b/>
          <w:bCs/>
        </w:rPr>
        <w:tab/>
      </w:r>
      <w:r>
        <w:rPr>
          <w:b/>
          <w:bCs/>
        </w:rPr>
        <w:tab/>
      </w:r>
      <w:r>
        <w:rPr>
          <w:b/>
          <w:bCs/>
        </w:rPr>
        <w:tab/>
      </w:r>
      <w:r>
        <w:rPr>
          <w:b/>
          <w:bCs/>
        </w:rPr>
        <w:tab/>
      </w:r>
      <w:r>
        <w:rPr>
          <w:b/>
          <w:bCs/>
        </w:rPr>
        <w:tab/>
        <w:t xml:space="preserve"/>
      </w:r>
    </w:p>
    <w:p w:rsidR="001A22B8" w:rsidRDefault="001A22B8" w:rsidP="00EF2BC4">
      <w:pPr>
        <w:pStyle w:val="BodyText"/>
        <w:jc w:val="both"/>
        <w:rPr>
          <w:b/>
          <w:bCs/>
        </w:rPr>
      </w:pPr>
    </w:p>
    <w:p w:rsidR="001A22B8" w:rsidRPr="00EF2BC4" w:rsidRDefault="001A22B8" w:rsidP="00EF2BC4">
      <w:pPr>
        <w:pStyle w:val="BodyText"/>
        <w:jc w:val="both"/>
        <w:rPr>
          <w:b/>
          <w:bCs/>
        </w:rPr>
      </w:pPr>
    </w:p>
    <w:p w:rsidR="009E6923" w:rsidRDefault="009E6923" w:rsidP="00EF2BC4">
      <w:pPr>
        <w:pStyle w:val="BodyText"/>
        <w:jc w:val="both"/>
      </w:pPr>
    </w:p>
    <w:p w:rsidR="00EF2BC4" w:rsidRDefault="00EF2BC4" w:rsidP="00EF2BC4">
      <w:pPr>
        <w:pStyle w:val="BodyText"/>
        <w:jc w:val="both"/>
      </w:pPr>
      <w:r>
        <w:t/>
      </w:r>
    </w:p>
    <w:p w:rsidR="00EF2BC4" w:rsidRPr="00471B42" w:rsidRDefault="00EF2BC4" w:rsidP="00EF2BC4">
      <w:pPr>
        <w:pStyle w:val="BodyText"/>
        <w:jc w:val="both"/>
      </w:pPr>
    </w:p>
    <w:p w:rsidR="009E6923" w:rsidRPr="00471B42" w:rsidRDefault="009E6923" w:rsidP="00EF2BC4">
      <w:pPr>
        <w:pStyle w:val="BodyText"/>
        <w:jc w:val="both"/>
      </w:pPr>
    </w:p>
    <w:p w:rsidR="009E6923" w:rsidRPr="00471B42" w:rsidRDefault="009E6923" w:rsidP="00EF2BC4">
      <w:pPr>
        <w:pStyle w:val="BodyText"/>
        <w:spacing w:before="48"/>
        <w:jc w:val="both"/>
      </w:pPr>
    </w:p>
    <w:p w:rsidR="00EF2BC4" w:rsidRDefault="00EF2BC4" w:rsidP="00EF2BC4">
      <w:pPr>
        <w:tabs>
          <w:tab w:val="left" w:pos="6077"/>
        </w:tabs>
        <w:jc w:val="both"/>
        <w:rPr>
          <w:rFonts w:ascii="Times New Roman" w:hAnsi="Times New Roman" w:cs="Times New Roman"/>
          <w:b/>
          <w:spacing w:val="-2"/>
        </w:rPr>
      </w:pPr>
    </w:p>
    <w:p w:rsidR="00504C79" w:rsidRDefault="001A22B8" w:rsidP="001A22B8">
      <w:pPr>
        <w:tabs>
          <w:tab w:val="left" w:pos="6077"/>
        </w:tabs>
        <w:ind w:left="2160" w:hanging="2160"/>
        <w:rPr>
          <w:rFonts w:ascii="Times New Roman" w:hAnsi="Times New Roman" w:cs="Times New Roman"/>
          <w:bCs/>
          <w:spacing w:val="-2"/>
          <w:lang w:val="en-US"/>
        </w:rPr>
      </w:pPr>
      <w:r>
        <w:rPr>
          <w:rFonts w:ascii="Times New Roman" w:hAnsi="Times New Roman" w:cs="Times New Roman"/>
          <w:bCs/>
          <w:spacing w:val="-2"/>
          <w:lang w:val="en-US"/>
        </w:rPr>
        <w:t xml:space="preserve"/>
      </w:r>
      <w:r w:rsidR="00504C79">
        <w:rPr>
          <w:rFonts w:ascii="Times New Roman" w:hAnsi="Times New Roman" w:cs="Times New Roman"/>
          <w:bCs/>
          <w:spacing w:val="-2"/>
          <w:lang w:val="en-US"/>
        </w:rPr>
        <w:t/>
      </w:r>
      <w:r w:rsidR="00504C79">
        <w:rPr>
          <w:rFonts w:ascii="Times New Roman" w:hAnsi="Times New Roman" w:cs="Times New Roman"/>
          <w:bCs/>
          <w:spacing w:val="-2"/>
          <w:lang w:val="en-US"/>
        </w:rPr>
        <w:tab/>
      </w:r>
      <w:r w:rsidR="00504C79">
        <w:rPr>
          <w:rFonts w:ascii="Times New Roman" w:hAnsi="Times New Roman" w:cs="Times New Roman"/>
          <w:bCs/>
          <w:spacing w:val="-2"/>
          <w:lang w:val="en-US"/>
        </w:rPr>
        <w:tab/>
      </w:r>
      <w:r>
        <w:rPr>
          <w:rFonts w:ascii="Times New Roman" w:hAnsi="Times New Roman" w:cs="Times New Roman"/>
          <w:bCs/>
          <w:spacing w:val="-2"/>
          <w:lang w:val="en-US"/>
        </w:rPr>
        <w:t xml:space="preserve"/>
      </w:r>
      <w:r w:rsidR="00504C79">
        <w:rPr>
          <w:rFonts w:ascii="Times New Roman" w:hAnsi="Times New Roman" w:cs="Times New Roman"/>
          <w:bCs/>
          <w:spacing w:val="-2"/>
          <w:lang w:val="en-US"/>
        </w:rPr>
        <w:t/>
      </w:r>
    </w:p>
    <w:p w:rsidR="00504C79" w:rsidRDefault="00504C79" w:rsidP="00504C79">
      <w:pPr>
        <w:tabs>
          <w:tab w:val="left" w:pos="6077"/>
        </w:tabs>
        <w:ind w:left="2160" w:hanging="2160"/>
        <w:jc w:val="both"/>
        <w:rPr>
          <w:rFonts w:ascii="Times New Roman" w:hAnsi="Times New Roman" w:cs="Times New Roman"/>
          <w:bCs/>
          <w:spacing w:val="-2"/>
          <w:lang w:val="en-US"/>
        </w:rPr>
      </w:pPr>
    </w:p>
    <w:p w:rsidR="00504C79" w:rsidRDefault="00504C79" w:rsidP="00504C79">
      <w:pPr>
        <w:tabs>
          <w:tab w:val="left" w:pos="6077"/>
        </w:tabs>
        <w:ind w:left="2160" w:hanging="2160"/>
        <w:jc w:val="both"/>
        <w:rPr>
          <w:rFonts w:ascii="Times New Roman" w:hAnsi="Times New Roman" w:cs="Times New Roman"/>
          <w:b/>
          <w:spacing w:val="-2"/>
          <w:lang w:val="en-US"/>
        </w:rPr>
      </w:pPr>
      <w:r>
        <w:rPr>
          <w:rFonts w:ascii="Times New Roman" w:hAnsi="Times New Roman" w:cs="Times New Roman"/>
          <w:b/>
          <w:spacing w:val="-2"/>
          <w:lang w:val="en-US"/>
        </w:rPr>
        <w:t/>
      </w:r>
      <w:r>
        <w:rPr>
          <w:rFonts w:ascii="Times New Roman" w:hAnsi="Times New Roman" w:cs="Times New Roman"/>
          <w:b/>
          <w:spacing w:val="-2"/>
          <w:lang w:val="en-US"/>
        </w:rPr>
        <w:tab/>
      </w:r>
      <w:r>
        <w:rPr>
          <w:rFonts w:ascii="Times New Roman" w:hAnsi="Times New Roman" w:cs="Times New Roman"/>
          <w:b/>
          <w:spacing w:val="-2"/>
          <w:lang w:val="en-US"/>
        </w:rPr>
        <w:tab/>
        <w:t/>
      </w:r>
    </w:p>
    <w:p w:rsidR="00454145" w:rsidRPr="00471B42" w:rsidRDefault="00504C79" w:rsidP="00504C79">
      <w:pPr>
        <w:tabs>
          <w:tab w:val="left" w:pos="6077"/>
        </w:tabs>
        <w:ind w:left="2160" w:hanging="2160"/>
        <w:jc w:val="both"/>
        <w:rPr>
          <w:rFonts w:ascii="Times New Roman" w:hAnsi="Times New Roman" w:cs="Times New Roman"/>
          <w:b/>
          <w:bCs/>
          <w:color w:val="000000" w:themeColor="text1"/>
          <w:sz w:val="28"/>
          <w:szCs w:val="28"/>
          <w:lang w:val="en-US"/>
        </w:rPr>
        <w:sectPr w:rsidR="00454145" w:rsidRPr="00471B42" w:rsidSect="00454145">
          <w:pgSz w:w="11906" w:h="16838"/>
          <w:pgMar w:top="1440" w:right="1440" w:bottom="1440" w:left="1440" w:header="708" w:footer="708" w:gutter="0"/>
          <w:pgNumType w:fmt="lowerRoman"/>
          <w:cols w:space="708"/>
          <w:docGrid w:linePitch="360"/>
        </w:sectPr>
      </w:pPr>
      <w:r>
        <w:rPr>
          <w:rFonts w:ascii="Times New Roman" w:hAnsi="Times New Roman" w:cs="Times New Roman"/>
          <w:b/>
          <w:spacing w:val="-2"/>
          <w:lang w:val="en-US"/>
        </w:rPr>
        <w:t/>
      </w:r>
      <w:r>
        <w:rPr>
          <w:rFonts w:ascii="Times New Roman" w:hAnsi="Times New Roman" w:cs="Times New Roman"/>
          <w:b/>
          <w:spacing w:val="-2"/>
          <w:lang w:val="en-US"/>
        </w:rPr>
        <w:tab/>
      </w:r>
      <w:r>
        <w:rPr>
          <w:rFonts w:ascii="Times New Roman" w:hAnsi="Times New Roman" w:cs="Times New Roman"/>
          <w:b/>
          <w:spacing w:val="-2"/>
          <w:lang w:val="en-US"/>
        </w:rPr>
        <w:tab/>
        <w:t xml:space="preserve"/>
      </w:r>
      <w:r w:rsidR="001A22B8">
        <w:rPr>
          <w:rFonts w:ascii="Times New Roman" w:hAnsi="Times New Roman" w:cs="Times New Roman"/>
          <w:b/>
          <w:spacing w:val="-2"/>
          <w:lang w:val="en-US"/>
        </w:rPr>
        <w:t/>
      </w:r>
      <w:r>
        <w:rPr>
          <w:rFonts w:ascii="Times New Roman" w:hAnsi="Times New Roman" w:cs="Times New Roman"/>
          <w:b/>
          <w:spacing w:val="-2"/>
          <w:lang w:val="en-US"/>
        </w:rPr>
        <w:t xml:space="preserve"/>
      </w:r>
      <w:r>
        <w:rPr>
          <w:rFonts w:ascii="Times New Roman" w:hAnsi="Times New Roman" w:cs="Times New Roman"/>
          <w:b/>
        </w:rPr>
        <w:tab/>
      </w:r>
      <w:r>
        <w:rPr>
          <w:rFonts w:ascii="Times New Roman" w:hAnsi="Times New Roman" w:cs="Times New Roman"/>
          <w:b/>
          <w:lang w:val="en-US"/>
        </w:rPr>
        <w:t xml:space="preserve"/>
      </w:r>
    </w:p>
    <w:p w:rsidR="009E6923" w:rsidRPr="00471B42" w:rsidRDefault="009E6923" w:rsidP="001E01C3">
      <w:pPr>
        <w:pStyle w:val="Heading1"/>
        <w:numPr>
          <w:ilvl w:val="0"/>
          <w:numId w:val="0"/>
        </w:numPr>
        <w:jc w:val="center"/>
        <w:rPr>
          <w:rFonts w:ascii="Times New Roman" w:hAnsi="Times New Roman" w:cs="Times New Roman"/>
          <w:b/>
          <w:bCs/>
          <w:color w:val="000000" w:themeColor="text1"/>
        </w:rPr>
      </w:pPr>
      <w:bookmarkStart w:id="0" w:name="_Toc230290388"/>
      <w:r w:rsidRPr="00471B42">
        <w:rPr>
          <w:rFonts w:ascii="Times New Roman" w:hAnsi="Times New Roman" w:cs="Times New Roman"/>
          <w:b/>
          <w:bCs/>
          <w:color w:val="000000" w:themeColor="text1"/>
        </w:rPr>
        <w:lastRenderedPageBreak/>
        <w:t/>
      </w:r>
      <w:bookmarkEnd w:id="0"/>
    </w:p>
    <w:p w:rsidR="009E6923" w:rsidRPr="00471B42" w:rsidRDefault="009E6923" w:rsidP="009E6923">
      <w:pPr>
        <w:pStyle w:val="BodyText"/>
        <w:rPr>
          <w:b/>
          <w:sz w:val="32"/>
        </w:rPr>
      </w:pPr>
    </w:p>
    <w:p w:rsidR="009E6923" w:rsidRPr="00471B42" w:rsidRDefault="009E6923" w:rsidP="009E6923">
      <w:pPr>
        <w:pStyle w:val="BodyText"/>
        <w:spacing w:before="334"/>
        <w:rPr>
          <w:b/>
          <w:sz w:val="32"/>
        </w:rPr>
      </w:pPr>
    </w:p>
    <w:p w:rsidR="009E6923" w:rsidRPr="00471B42" w:rsidRDefault="009E6923" w:rsidP="009E6923">
      <w:pPr>
        <w:pStyle w:val="BodyText"/>
        <w:tabs>
          <w:tab w:val="left" w:pos="6982"/>
        </w:tabs>
        <w:spacing w:before="1"/>
        <w:ind w:left="460"/>
      </w:pPr>
      <w:r w:rsidRPr="00471B42">
        <w:t/>
      </w:r>
      <w:r w:rsidRPr="00471B42">
        <w:rPr>
          <w:spacing w:val="-2"/>
        </w:rPr>
        <w:t xml:space="preserve"/>
      </w:r>
      <w:r w:rsidRPr="00471B42">
        <w:t/>
      </w:r>
      <w:r w:rsidRPr="00471B42">
        <w:rPr>
          <w:spacing w:val="-1"/>
        </w:rPr>
        <w:t xml:space="preserve"/>
      </w:r>
      <w:r w:rsidRPr="00471B42">
        <w:rPr>
          <w:spacing w:val="-2"/>
        </w:rPr>
        <w:t/>
      </w:r>
      <w:r w:rsidRPr="00471B42">
        <w:tab/>
        <w:t/>
      </w:r>
      <w:r w:rsidRPr="00471B42">
        <w:rPr>
          <w:spacing w:val="57"/>
        </w:rPr>
        <w:t xml:space="preserve"/>
      </w:r>
      <w:r w:rsidRPr="00471B42">
        <w:rPr>
          <w:spacing w:val="-2"/>
        </w:rPr>
        <w:t/>
      </w:r>
    </w:p>
    <w:p w:rsidR="009E6923" w:rsidRPr="00471B42" w:rsidRDefault="009E6923" w:rsidP="009E6923">
      <w:pPr>
        <w:pStyle w:val="BodyText"/>
        <w:rPr>
          <w:sz w:val="20"/>
        </w:rPr>
      </w:pPr>
    </w:p>
    <w:p w:rsidR="009E6923" w:rsidRPr="00471B42" w:rsidRDefault="009E6923" w:rsidP="009E6923">
      <w:pPr>
        <w:pStyle w:val="BodyText"/>
        <w:spacing w:before="150"/>
        <w:rPr>
          <w:sz w:val="20"/>
        </w:rPr>
      </w:pPr>
      <w:r w:rsidRPr="00471B42">
        <w:rPr>
          <w:noProof/>
          <w:sz w:val="20"/>
          <w:lang w:bidi="gu-IN"/>
        </w:rPr>
        <w:drawing>
          <wp:anchor distT="0" distB="0" distL="0" distR="0" simplePos="0" relativeHeight="251663360" behindDoc="1" locked="0" layoutInCell="1" allowOverlap="1" wp14:anchorId="7EAD547B" wp14:editId="5A8EE360">
            <wp:simplePos x="0" y="0"/>
            <wp:positionH relativeFrom="page">
              <wp:posOffset>3570604</wp:posOffset>
            </wp:positionH>
            <wp:positionV relativeFrom="paragraph">
              <wp:posOffset>256674</wp:posOffset>
            </wp:positionV>
            <wp:extent cx="878931" cy="1060323"/>
            <wp:effectExtent l="0" t="0" r="0" b="0"/>
            <wp:wrapTopAndBottom/>
            <wp:docPr id="4" name="Image 4" descr="Description: 200px-NIT-Jamshedpu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Description: 200px-NIT-Jamshedpur-logo"/>
                    <pic:cNvPicPr/>
                  </pic:nvPicPr>
                  <pic:blipFill>
                    <a:blip r:embed="rId13" cstate="print"/>
                    <a:stretch>
                      <a:fillRect/>
                    </a:stretch>
                  </pic:blipFill>
                  <pic:spPr>
                    <a:xfrm>
                      <a:off x="0" y="0"/>
                      <a:ext cx="878931" cy="1060323"/>
                    </a:xfrm>
                    <a:prstGeom prst="rect">
                      <a:avLst/>
                    </a:prstGeom>
                  </pic:spPr>
                </pic:pic>
              </a:graphicData>
            </a:graphic>
          </wp:anchor>
        </w:drawing>
      </w:r>
    </w:p>
    <w:p w:rsidR="009E6923" w:rsidRPr="00471B42" w:rsidRDefault="009E6923" w:rsidP="009E6923">
      <w:pPr>
        <w:pStyle w:val="BodyText"/>
      </w:pPr>
    </w:p>
    <w:p w:rsidR="009E6923" w:rsidRPr="00471B42" w:rsidRDefault="009E6923" w:rsidP="009E6923">
      <w:pPr>
        <w:pStyle w:val="BodyText"/>
        <w:spacing w:before="197"/>
      </w:pPr>
    </w:p>
    <w:p w:rsidR="009E6923" w:rsidRPr="00BD358E" w:rsidRDefault="009E6923" w:rsidP="001E01C3">
      <w:pPr>
        <w:jc w:val="center"/>
        <w:rPr>
          <w:rFonts w:ascii="Times New Roman" w:hAnsi="Times New Roman" w:cs="Times New Roman"/>
          <w:b/>
          <w:bCs/>
          <w:sz w:val="28"/>
          <w:szCs w:val="28"/>
          <w:u w:val="single"/>
        </w:rPr>
      </w:pPr>
      <w:r w:rsidRPr="00BD358E">
        <w:rPr>
          <w:rFonts w:ascii="Times New Roman" w:hAnsi="Times New Roman" w:cs="Times New Roman"/>
          <w:b/>
          <w:bCs/>
          <w:sz w:val="28"/>
          <w:szCs w:val="28"/>
          <w:u w:val="single"/>
        </w:rPr>
        <w:t/>
      </w:r>
    </w:p>
    <w:p w:rsidR="009E6923" w:rsidRPr="00471B42" w:rsidRDefault="009E6923" w:rsidP="009E6923">
      <w:pPr>
        <w:pStyle w:val="BodyText"/>
        <w:rPr>
          <w:b/>
          <w:i/>
        </w:rPr>
      </w:pPr>
    </w:p>
    <w:p w:rsidR="009E6923" w:rsidRPr="00471B42" w:rsidRDefault="009E6923" w:rsidP="009E6923">
      <w:pPr>
        <w:pStyle w:val="BodyText"/>
        <w:spacing w:before="64"/>
        <w:rPr>
          <w:b/>
          <w:i/>
        </w:rPr>
      </w:pPr>
    </w:p>
    <w:p w:rsidR="009E6923" w:rsidRDefault="009E6923" w:rsidP="009E6923">
      <w:pPr>
        <w:pStyle w:val="BodyText"/>
        <w:spacing w:before="1" w:line="360" w:lineRule="auto"/>
        <w:ind w:left="460" w:right="445"/>
        <w:jc w:val="both"/>
      </w:pPr>
      <w:r w:rsidRPr="00471B42">
        <w:t xml:space="preserve"/>
      </w:r>
      <w:r w:rsidR="00B06B05" w:rsidRPr="00B06B05">
        <w:rPr>
          <w:b/>
          <w:bCs/>
        </w:rPr>
        <w:t/>
      </w:r>
      <w:r w:rsidR="00EF6F42">
        <w:rPr>
          <w:b/>
          <w:bCs/>
        </w:rPr>
        <w:t xml:space="preserve"/>
      </w:r>
      <w:r w:rsidR="00B06B05" w:rsidRPr="00B06B05">
        <w:rPr>
          <w:b/>
          <w:bCs/>
        </w:rPr>
        <w:t/>
      </w:r>
      <w:r w:rsidR="00B06B05">
        <w:t xml:space="preserve"/>
      </w:r>
      <w:r w:rsidR="00BD358E">
        <w:t/>
      </w:r>
      <w:r w:rsidRPr="00471B42">
        <w:t xml:space="preserve"/>
      </w:r>
      <w:r w:rsidRPr="00471B42">
        <w:rPr>
          <w:spacing w:val="-3"/>
        </w:rPr>
        <w:t xml:space="preserve"/>
      </w:r>
      <w:r w:rsidRPr="00471B42">
        <w:t/>
      </w:r>
      <w:r w:rsidRPr="00471B42">
        <w:rPr>
          <w:spacing w:val="-3"/>
        </w:rPr>
        <w:t xml:space="preserve"/>
      </w:r>
      <w:r w:rsidRPr="00471B42">
        <w:t/>
      </w:r>
      <w:r w:rsidRPr="00471B42">
        <w:rPr>
          <w:spacing w:val="-1"/>
        </w:rPr>
        <w:t xml:space="preserve"/>
      </w:r>
      <w:r w:rsidRPr="00471B42">
        <w:t/>
      </w:r>
      <w:r w:rsidRPr="00471B42">
        <w:rPr>
          <w:spacing w:val="-3"/>
        </w:rPr>
        <w:t xml:space="preserve"/>
      </w:r>
      <w:r w:rsidRPr="00471B42">
        <w:t/>
      </w:r>
      <w:r w:rsidRPr="00471B42">
        <w:rPr>
          <w:spacing w:val="-3"/>
        </w:rPr>
        <w:t xml:space="preserve"/>
      </w:r>
      <w:r w:rsidRPr="00471B42">
        <w:t/>
      </w:r>
      <w:r w:rsidRPr="00471B42">
        <w:rPr>
          <w:spacing w:val="-2"/>
        </w:rPr>
        <w:t xml:space="preserve"/>
      </w:r>
      <w:r w:rsidRPr="00471B42">
        <w:t/>
      </w:r>
      <w:r w:rsidRPr="00471B42">
        <w:rPr>
          <w:spacing w:val="-2"/>
        </w:rPr>
        <w:t xml:space="preserve"/>
      </w:r>
      <w:r w:rsidRPr="00471B42">
        <w:t/>
      </w:r>
      <w:r w:rsidRPr="00471B42">
        <w:rPr>
          <w:spacing w:val="-3"/>
        </w:rPr>
        <w:t xml:space="preserve"/>
      </w:r>
      <w:r w:rsidRPr="00471B42">
        <w:t/>
      </w:r>
      <w:r w:rsidRPr="00471B42">
        <w:rPr>
          <w:spacing w:val="-2"/>
        </w:rPr>
        <w:t xml:space="preserve"/>
      </w:r>
      <w:r w:rsidRPr="00471B42">
        <w:t/>
      </w:r>
      <w:r w:rsidRPr="00471B42">
        <w:rPr>
          <w:spacing w:val="-3"/>
        </w:rPr>
        <w:t xml:space="preserve"/>
      </w:r>
      <w:r w:rsidRPr="00471B42">
        <w:t/>
      </w:r>
      <w:r w:rsidRPr="00471B42">
        <w:rPr>
          <w:spacing w:val="-2"/>
        </w:rPr>
        <w:t xml:space="preserve"/>
      </w:r>
      <w:r w:rsidRPr="00471B42">
        <w:t/>
      </w:r>
      <w:r w:rsidRPr="00471B42">
        <w:rPr>
          <w:spacing w:val="-2"/>
        </w:rPr>
        <w:t xml:space="preserve"/>
      </w:r>
      <w:r w:rsidR="00BD358E">
        <w:t/>
      </w:r>
      <w:r w:rsidRPr="00471B42">
        <w:rPr>
          <w:i/>
        </w:rPr>
        <w:t xml:space="preserve"/>
      </w:r>
      <w:r w:rsidR="00BD358E">
        <w:rPr>
          <w:i/>
        </w:rPr>
        <w:t/>
      </w:r>
      <w:r w:rsidRPr="00471B42">
        <w:rPr>
          <w:i/>
        </w:rPr>
        <w:t xml:space="preserve"/>
      </w:r>
      <w:r w:rsidRPr="00471B42">
        <w:t/>
      </w:r>
    </w:p>
    <w:p w:rsidR="00BD358E" w:rsidRDefault="00BD358E" w:rsidP="009E6923">
      <w:pPr>
        <w:pStyle w:val="BodyText"/>
        <w:spacing w:before="1" w:line="360" w:lineRule="auto"/>
        <w:ind w:left="460" w:right="445"/>
        <w:jc w:val="both"/>
      </w:pPr>
    </w:p>
    <w:p w:rsidR="00BD358E" w:rsidRDefault="00BD358E" w:rsidP="009E6923">
      <w:pPr>
        <w:pStyle w:val="BodyText"/>
        <w:spacing w:before="1" w:line="360" w:lineRule="auto"/>
        <w:ind w:left="460" w:right="445"/>
        <w:jc w:val="both"/>
      </w:pPr>
      <w:r>
        <w:t/>
      </w:r>
      <w:r>
        <w:tab/>
      </w:r>
      <w:r>
        <w:tab/>
        <w:t/>
      </w:r>
      <w:r>
        <w:tab/>
        <w:t xml:space="preserve"/>
      </w:r>
      <w:r w:rsidR="006427BC">
        <w:t xml:space="preserve"/>
      </w:r>
      <w:r>
        <w:t/>
      </w:r>
    </w:p>
    <w:p w:rsidR="00BD358E" w:rsidRDefault="00BD358E" w:rsidP="009E6923">
      <w:pPr>
        <w:pStyle w:val="BodyText"/>
        <w:spacing w:before="1" w:line="360" w:lineRule="auto"/>
        <w:ind w:left="460" w:right="445"/>
        <w:jc w:val="both"/>
      </w:pPr>
      <w:r>
        <w:t/>
      </w:r>
      <w:r>
        <w:tab/>
      </w:r>
      <w:r>
        <w:tab/>
      </w:r>
      <w:r>
        <w:tab/>
        <w:t xml:space="preserve"/>
      </w:r>
      <w:r w:rsidR="006427BC">
        <w:t xml:space="preserve"/>
      </w:r>
      <w:r>
        <w:t/>
      </w:r>
    </w:p>
    <w:p w:rsidR="00BD358E" w:rsidRDefault="00BD358E" w:rsidP="009E6923">
      <w:pPr>
        <w:pStyle w:val="BodyText"/>
        <w:spacing w:before="1" w:line="360" w:lineRule="auto"/>
        <w:ind w:left="460" w:right="445"/>
        <w:jc w:val="both"/>
      </w:pPr>
      <w:r>
        <w:tab/>
      </w:r>
      <w:r>
        <w:tab/>
      </w:r>
      <w:r>
        <w:tab/>
        <w:t xml:space="preserve"/>
      </w:r>
      <w:r w:rsidR="006427BC">
        <w:t xml:space="preserve"/>
      </w:r>
      <w:r>
        <w:t/>
      </w:r>
    </w:p>
    <w:p w:rsidR="00BD358E" w:rsidRPr="00471B42" w:rsidRDefault="00BD358E" w:rsidP="00BD358E">
      <w:pPr>
        <w:pStyle w:val="BodyText"/>
        <w:spacing w:before="1" w:line="360" w:lineRule="auto"/>
        <w:ind w:left="460" w:right="445"/>
        <w:jc w:val="both"/>
      </w:pPr>
      <w:r>
        <w:tab/>
      </w:r>
      <w:r>
        <w:tab/>
      </w:r>
      <w:r>
        <w:tab/>
      </w:r>
      <w:r>
        <w:tab/>
        <w:t xml:space="preserve"/>
      </w:r>
      <w:r w:rsidR="006427BC">
        <w:t xml:space="preserve"/>
      </w:r>
      <w:r w:rsidR="00426E26">
        <w:t xml:space="preserve"/>
      </w:r>
      <w:r>
        <w:t/>
      </w:r>
    </w:p>
    <w:p w:rsidR="009E6923" w:rsidRPr="00471B42" w:rsidRDefault="009E6923" w:rsidP="009E6923">
      <w:pPr>
        <w:pStyle w:val="BodyText"/>
      </w:pPr>
    </w:p>
    <w:p w:rsidR="009E6923" w:rsidRPr="00471B42" w:rsidRDefault="009E6923" w:rsidP="009E6923">
      <w:pPr>
        <w:pStyle w:val="BodyText"/>
        <w:spacing w:before="184"/>
      </w:pPr>
    </w:p>
    <w:p w:rsidR="00BD358E" w:rsidRDefault="00BD358E" w:rsidP="009E6923">
      <w:pPr>
        <w:ind w:left="460"/>
        <w:jc w:val="both"/>
        <w:rPr>
          <w:rFonts w:ascii="Times New Roman" w:hAnsi="Times New Roman" w:cs="Times New Roman"/>
          <w:b/>
          <w:u w:val="single"/>
        </w:rPr>
      </w:pPr>
    </w:p>
    <w:p w:rsidR="009E6923" w:rsidRDefault="009E6923" w:rsidP="009E6923">
      <w:pPr>
        <w:ind w:left="460"/>
        <w:jc w:val="both"/>
        <w:rPr>
          <w:rFonts w:ascii="Times New Roman" w:hAnsi="Times New Roman" w:cs="Times New Roman"/>
          <w:b/>
          <w:spacing w:val="-5"/>
          <w:u w:val="single"/>
        </w:rPr>
      </w:pPr>
      <w:r w:rsidRPr="00471B42">
        <w:rPr>
          <w:rFonts w:ascii="Times New Roman" w:hAnsi="Times New Roman" w:cs="Times New Roman"/>
          <w:b/>
          <w:u w:val="single"/>
        </w:rPr>
        <w:t/>
      </w:r>
      <w:r w:rsidRPr="00471B42">
        <w:rPr>
          <w:rFonts w:ascii="Times New Roman" w:hAnsi="Times New Roman" w:cs="Times New Roman"/>
          <w:b/>
          <w:spacing w:val="-1"/>
          <w:u w:val="single"/>
        </w:rPr>
        <w:t xml:space="preserve"/>
      </w:r>
      <w:r w:rsidRPr="00471B42">
        <w:rPr>
          <w:rFonts w:ascii="Times New Roman" w:hAnsi="Times New Roman" w:cs="Times New Roman"/>
          <w:b/>
          <w:spacing w:val="-5"/>
          <w:u w:val="single"/>
        </w:rPr>
        <w:t/>
      </w:r>
    </w:p>
    <w:p w:rsidR="00BD358E" w:rsidRDefault="00BD358E" w:rsidP="009E6923">
      <w:pPr>
        <w:ind w:left="460"/>
        <w:jc w:val="both"/>
        <w:rPr>
          <w:rFonts w:ascii="Times New Roman" w:hAnsi="Times New Roman" w:cs="Times New Roman"/>
          <w:b/>
          <w:spacing w:val="-5"/>
          <w:u w:val="single"/>
        </w:rPr>
      </w:pPr>
    </w:p>
    <w:p w:rsidR="00BD358E" w:rsidRDefault="00BD358E" w:rsidP="009E6923">
      <w:pPr>
        <w:ind w:left="460"/>
        <w:jc w:val="both"/>
        <w:rPr>
          <w:rFonts w:ascii="Times New Roman" w:hAnsi="Times New Roman" w:cs="Times New Roman"/>
          <w:bCs/>
          <w:spacing w:val="-5"/>
          <w:lang w:val="en-US"/>
        </w:rPr>
      </w:pPr>
      <w:r>
        <w:rPr>
          <w:rFonts w:ascii="Times New Roman" w:hAnsi="Times New Roman" w:cs="Times New Roman"/>
          <w:bCs/>
          <w:spacing w:val="-5"/>
          <w:lang w:val="en-US"/>
        </w:rPr>
        <w:t/>
      </w:r>
    </w:p>
    <w:p w:rsidR="00BD358E" w:rsidRDefault="00BD358E" w:rsidP="009E6923">
      <w:pPr>
        <w:ind w:left="460"/>
        <w:jc w:val="both"/>
        <w:rPr>
          <w:rFonts w:ascii="Times New Roman" w:hAnsi="Times New Roman" w:cs="Times New Roman"/>
          <w:bCs/>
          <w:spacing w:val="-5"/>
          <w:lang w:val="en-US"/>
        </w:rPr>
      </w:pPr>
    </w:p>
    <w:p w:rsidR="00BD358E" w:rsidRDefault="00BD358E" w:rsidP="009E6923">
      <w:pPr>
        <w:ind w:left="460"/>
        <w:jc w:val="both"/>
        <w:rPr>
          <w:rFonts w:ascii="Times New Roman" w:hAnsi="Times New Roman" w:cs="Times New Roman"/>
          <w:bCs/>
          <w:spacing w:val="-5"/>
          <w:lang w:val="en-US"/>
        </w:rPr>
      </w:pPr>
      <w:r>
        <w:rPr>
          <w:rFonts w:ascii="Times New Roman" w:hAnsi="Times New Roman" w:cs="Times New Roman"/>
          <w:bCs/>
          <w:spacing w:val="-5"/>
          <w:lang w:val="en-US"/>
        </w:rPr>
        <w:t/>
      </w:r>
    </w:p>
    <w:p w:rsidR="00BD358E" w:rsidRDefault="00BD358E" w:rsidP="009E6923">
      <w:pPr>
        <w:ind w:left="460"/>
        <w:jc w:val="both"/>
        <w:rPr>
          <w:rFonts w:ascii="Times New Roman" w:hAnsi="Times New Roman" w:cs="Times New Roman"/>
          <w:bCs/>
          <w:spacing w:val="-5"/>
          <w:lang w:val="en-US"/>
        </w:rPr>
      </w:pPr>
      <w:r>
        <w:rPr>
          <w:rFonts w:ascii="Times New Roman" w:hAnsi="Times New Roman" w:cs="Times New Roman"/>
          <w:bCs/>
          <w:spacing w:val="-5"/>
          <w:lang w:val="en-US"/>
        </w:rPr>
        <w:t xml:space="preserve"> </w:t>
      </w:r>
    </w:p>
    <w:p w:rsidR="00BD358E" w:rsidRPr="00BD358E" w:rsidRDefault="00BD358E" w:rsidP="009E6923">
      <w:pPr>
        <w:ind w:left="460"/>
        <w:jc w:val="both"/>
        <w:rPr>
          <w:rFonts w:ascii="Times New Roman" w:hAnsi="Times New Roman" w:cs="Times New Roman"/>
          <w:bCs/>
          <w:lang w:val="en-US"/>
        </w:rPr>
      </w:pPr>
      <w:r>
        <w:rPr>
          <w:rFonts w:ascii="Times New Roman" w:hAnsi="Times New Roman" w:cs="Times New Roman"/>
          <w:bCs/>
          <w:spacing w:val="-5"/>
          <w:lang w:val="en-US"/>
        </w:rPr>
        <w:t/>
      </w:r>
    </w:p>
    <w:p w:rsidR="009E6923" w:rsidRPr="00471B42" w:rsidRDefault="009E6923" w:rsidP="009E6923">
      <w:pPr>
        <w:pStyle w:val="BodyText"/>
        <w:rPr>
          <w:b/>
        </w:rPr>
      </w:pPr>
    </w:p>
    <w:p w:rsidR="009E6923" w:rsidRPr="00471B42" w:rsidRDefault="009E6923" w:rsidP="009E6923">
      <w:pPr>
        <w:pStyle w:val="BodyText"/>
        <w:rPr>
          <w:b/>
        </w:rPr>
      </w:pPr>
    </w:p>
    <w:p w:rsidR="00BD358E" w:rsidRDefault="00BD358E" w:rsidP="00C66D32">
      <w:pPr>
        <w:pStyle w:val="Heading1"/>
        <w:numPr>
          <w:ilvl w:val="0"/>
          <w:numId w:val="0"/>
        </w:numPr>
        <w:jc w:val="center"/>
        <w:rPr>
          <w:rFonts w:ascii="Times New Roman" w:hAnsi="Times New Roman" w:cs="Times New Roman"/>
          <w:b/>
          <w:bCs/>
          <w:color w:val="000000" w:themeColor="text1"/>
          <w:spacing w:val="-2"/>
          <w:u w:val="single"/>
        </w:rPr>
      </w:pPr>
      <w:bookmarkStart w:id="1" w:name="_Toc230290389"/>
    </w:p>
    <w:p w:rsidR="00BD358E" w:rsidRDefault="00BD358E" w:rsidP="00C66D32">
      <w:pPr>
        <w:pStyle w:val="Heading1"/>
        <w:numPr>
          <w:ilvl w:val="0"/>
          <w:numId w:val="0"/>
        </w:numPr>
        <w:jc w:val="center"/>
        <w:rPr>
          <w:rFonts w:ascii="Times New Roman" w:hAnsi="Times New Roman" w:cs="Times New Roman"/>
          <w:b/>
          <w:bCs/>
          <w:color w:val="000000" w:themeColor="text1"/>
          <w:spacing w:val="-2"/>
          <w:u w:val="single"/>
        </w:rPr>
      </w:pPr>
    </w:p>
    <w:p w:rsidR="009E6923" w:rsidRPr="00471B42" w:rsidRDefault="009E6923" w:rsidP="00C66D32">
      <w:pPr>
        <w:pStyle w:val="Heading1"/>
        <w:numPr>
          <w:ilvl w:val="0"/>
          <w:numId w:val="0"/>
        </w:numPr>
        <w:jc w:val="center"/>
        <w:rPr>
          <w:rFonts w:ascii="Times New Roman" w:hAnsi="Times New Roman" w:cs="Times New Roman"/>
          <w:b/>
          <w:bCs/>
          <w:color w:val="000000" w:themeColor="text1"/>
          <w:spacing w:val="-2"/>
          <w:u w:val="single"/>
        </w:rPr>
      </w:pPr>
      <w:r w:rsidRPr="00471B42">
        <w:rPr>
          <w:rFonts w:ascii="Times New Roman" w:hAnsi="Times New Roman" w:cs="Times New Roman"/>
          <w:b/>
          <w:bCs/>
          <w:color w:val="000000" w:themeColor="text1"/>
          <w:spacing w:val="-2"/>
          <w:u w:val="single"/>
        </w:rPr>
        <w:t/>
      </w:r>
      <w:bookmarkEnd w:id="1"/>
    </w:p>
    <w:p w:rsidR="00C66D32" w:rsidRPr="00471B42" w:rsidRDefault="00C66D32" w:rsidP="00C66D32">
      <w:pPr>
        <w:rPr>
          <w:rFonts w:ascii="Times New Roman" w:hAnsi="Times New Roman" w:cs="Times New Roman"/>
        </w:rPr>
      </w:pPr>
    </w:p>
    <w:p w:rsidR="009E6923" w:rsidRPr="00471B42" w:rsidRDefault="009E6923" w:rsidP="009E6923">
      <w:pPr>
        <w:pStyle w:val="BodyText"/>
        <w:tabs>
          <w:tab w:val="left" w:leader="hyphen" w:pos="5563"/>
        </w:tabs>
        <w:ind w:left="460"/>
      </w:pPr>
      <w:r w:rsidRPr="00471B42">
        <w:t/>
      </w:r>
      <w:r w:rsidRPr="00471B42">
        <w:rPr>
          <w:spacing w:val="-4"/>
        </w:rPr>
        <w:t xml:space="preserve"/>
      </w:r>
      <w:r w:rsidRPr="00471B42">
        <w:t/>
      </w:r>
      <w:r w:rsidRPr="00471B42">
        <w:rPr>
          <w:spacing w:val="-1"/>
        </w:rPr>
        <w:t xml:space="preserve"/>
      </w:r>
      <w:r w:rsidRPr="00471B42">
        <w:t/>
      </w:r>
      <w:r w:rsidRPr="00471B42">
        <w:rPr>
          <w:spacing w:val="-1"/>
        </w:rPr>
        <w:t xml:space="preserve"/>
      </w:r>
      <w:r w:rsidR="00C66D32" w:rsidRPr="00471B42">
        <w:rPr>
          <w:spacing w:val="-12"/>
        </w:rPr>
        <w:t/>
      </w:r>
      <w:r w:rsidR="00C66D32" w:rsidRPr="00471B42">
        <w:t/>
      </w:r>
      <w:r w:rsidR="001E01C3" w:rsidRPr="00471B42">
        <w:t/>
      </w:r>
      <w:r w:rsidR="00EF6F42">
        <w:t xml:space="preserve"/>
      </w:r>
      <w:r w:rsidR="00C66D32" w:rsidRPr="00471B42">
        <w:t/>
      </w:r>
      <w:r w:rsidR="00C66D32" w:rsidRPr="00471B42">
        <w:rPr>
          <w:spacing w:val="-3"/>
        </w:rPr>
        <w:t xml:space="preserve"/>
      </w:r>
      <w:r w:rsidRPr="00471B42">
        <w:t xml:space="preserve"/>
      </w:r>
      <w:r w:rsidRPr="00471B42">
        <w:rPr>
          <w:spacing w:val="-5"/>
        </w:rPr>
        <w:t/>
      </w:r>
    </w:p>
    <w:p w:rsidR="009E6923" w:rsidRPr="00471B42" w:rsidRDefault="009E6923" w:rsidP="009E6923">
      <w:pPr>
        <w:pStyle w:val="BodyText"/>
      </w:pPr>
    </w:p>
    <w:p w:rsidR="009E6923" w:rsidRPr="00471B42" w:rsidRDefault="009E6923" w:rsidP="009E6923">
      <w:pPr>
        <w:pStyle w:val="BodyText"/>
      </w:pPr>
    </w:p>
    <w:p w:rsidR="009E6923" w:rsidRPr="00471B42" w:rsidRDefault="009E6923" w:rsidP="009E6923">
      <w:pPr>
        <w:pStyle w:val="BodyText"/>
        <w:spacing w:before="269"/>
      </w:pPr>
    </w:p>
    <w:p w:rsidR="009E6923" w:rsidRPr="00471B42" w:rsidRDefault="001160F5" w:rsidP="009E6923">
      <w:pPr>
        <w:pStyle w:val="BodyText"/>
        <w:ind w:left="460"/>
      </w:pPr>
      <w:r>
        <w:t/>
      </w:r>
    </w:p>
    <w:p w:rsidR="009E6923" w:rsidRPr="00471B42" w:rsidRDefault="009E6923" w:rsidP="009E6923">
      <w:pPr>
        <w:pStyle w:val="BodyText"/>
        <w:spacing w:before="269"/>
      </w:pPr>
    </w:p>
    <w:p w:rsidR="009E6923" w:rsidRPr="00471B42" w:rsidRDefault="009E6923" w:rsidP="009E6923">
      <w:pPr>
        <w:spacing w:line="360" w:lineRule="auto"/>
        <w:ind w:left="460" w:right="442"/>
        <w:jc w:val="both"/>
        <w:rPr>
          <w:rFonts w:ascii="Times New Roman" w:hAnsi="Times New Roman" w:cs="Times New Roman"/>
        </w:rPr>
      </w:pPr>
      <w:r w:rsidRPr="00471B42">
        <w:rPr>
          <w:rFonts w:ascii="Times New Roman" w:hAnsi="Times New Roman" w:cs="Times New Roman"/>
        </w:rPr>
        <w:t/>
      </w:r>
      <w:r w:rsidRPr="00471B42">
        <w:rPr>
          <w:rFonts w:ascii="Times New Roman" w:hAnsi="Times New Roman" w:cs="Times New Roman"/>
          <w:spacing w:val="-1"/>
        </w:rPr>
        <w:t xml:space="preserve"/>
      </w:r>
      <w:r w:rsidRPr="00471B42">
        <w:rPr>
          <w:rFonts w:ascii="Times New Roman" w:hAnsi="Times New Roman" w:cs="Times New Roman"/>
        </w:rPr>
        <w:t xml:space="preserve"/>
      </w:r>
      <w:r w:rsidRPr="00471B42">
        <w:rPr>
          <w:rFonts w:ascii="Times New Roman" w:hAnsi="Times New Roman" w:cs="Times New Roman"/>
          <w:b/>
        </w:rPr>
        <w:t xml:space="preserve"/>
      </w:r>
      <w:r w:rsidRPr="00471B42">
        <w:rPr>
          <w:rFonts w:ascii="Times New Roman" w:hAnsi="Times New Roman" w:cs="Times New Roman"/>
        </w:rPr>
        <w:t/>
      </w:r>
      <w:r w:rsidRPr="00471B42">
        <w:rPr>
          <w:rFonts w:ascii="Times New Roman" w:hAnsi="Times New Roman" w:cs="Times New Roman"/>
          <w:spacing w:val="-2"/>
        </w:rPr>
        <w:t xml:space="preserve"/>
      </w:r>
      <w:r w:rsidRPr="00471B42">
        <w:rPr>
          <w:rFonts w:ascii="Times New Roman" w:hAnsi="Times New Roman" w:cs="Times New Roman"/>
          <w:b/>
        </w:rPr>
        <w:t xml:space="preserve"/>
      </w:r>
      <w:r w:rsidR="001160F5">
        <w:rPr>
          <w:rFonts w:ascii="Times New Roman" w:hAnsi="Times New Roman" w:cs="Times New Roman"/>
          <w:b/>
          <w:lang w:val="en-US"/>
        </w:rPr>
        <w:t xml:space="preserve"/>
      </w:r>
      <w:r w:rsidRPr="00471B42">
        <w:rPr>
          <w:rFonts w:ascii="Times New Roman" w:hAnsi="Times New Roman" w:cs="Times New Roman"/>
          <w:b/>
        </w:rPr>
        <w:t xml:space="preserve"/>
      </w:r>
      <w:r w:rsidRPr="00471B42">
        <w:rPr>
          <w:rFonts w:ascii="Times New Roman" w:hAnsi="Times New Roman" w:cs="Times New Roman"/>
        </w:rPr>
        <w:t xml:space="preserve"/>
      </w:r>
      <w:r w:rsidRPr="00471B42">
        <w:rPr>
          <w:rFonts w:ascii="Times New Roman" w:hAnsi="Times New Roman" w:cs="Times New Roman"/>
          <w:b/>
        </w:rPr>
        <w:t/>
      </w:r>
      <w:r w:rsidRPr="00471B42">
        <w:rPr>
          <w:rFonts w:ascii="Times New Roman" w:hAnsi="Times New Roman" w:cs="Times New Roman"/>
          <w:b/>
          <w:spacing w:val="-1"/>
        </w:rPr>
        <w:t xml:space="preserve"/>
      </w:r>
      <w:r w:rsidRPr="00471B42">
        <w:rPr>
          <w:rFonts w:ascii="Times New Roman" w:hAnsi="Times New Roman" w:cs="Times New Roman"/>
          <w:b/>
        </w:rPr>
        <w:t xml:space="preserve"/>
      </w:r>
      <w:r w:rsidRPr="00471B42">
        <w:rPr>
          <w:rFonts w:ascii="Times New Roman" w:hAnsi="Times New Roman" w:cs="Times New Roman"/>
        </w:rPr>
        <w:t xml:space="preserve"/>
      </w:r>
      <w:r w:rsidRPr="00471B42">
        <w:rPr>
          <w:rFonts w:ascii="Times New Roman" w:hAnsi="Times New Roman" w:cs="Times New Roman"/>
          <w:b/>
        </w:rPr>
        <w:t xml:space="preserve"/>
      </w:r>
      <w:r w:rsidRPr="00471B42">
        <w:rPr>
          <w:rFonts w:ascii="Times New Roman" w:hAnsi="Times New Roman" w:cs="Times New Roman"/>
        </w:rPr>
        <w:t/>
      </w:r>
    </w:p>
    <w:p w:rsidR="009E6923" w:rsidRPr="00471B42" w:rsidRDefault="009E6923" w:rsidP="009E6923">
      <w:pPr>
        <w:pStyle w:val="BodyText"/>
        <w:spacing w:before="161" w:line="360" w:lineRule="auto"/>
        <w:ind w:left="460" w:right="442"/>
        <w:jc w:val="both"/>
      </w:pPr>
      <w:r w:rsidRPr="00471B42">
        <w:t/>
      </w:r>
    </w:p>
    <w:p w:rsidR="009E6923" w:rsidRPr="00471B42" w:rsidRDefault="009E6923" w:rsidP="009E6923">
      <w:pPr>
        <w:pStyle w:val="BodyText"/>
        <w:spacing w:before="162" w:line="360" w:lineRule="auto"/>
        <w:ind w:left="460" w:right="441"/>
        <w:jc w:val="both"/>
      </w:pPr>
      <w:r w:rsidRPr="00471B42">
        <w:t/>
      </w:r>
      <w:r w:rsidRPr="00471B42">
        <w:rPr>
          <w:spacing w:val="40"/>
        </w:rPr>
        <w:t xml:space="preserve"/>
      </w:r>
      <w:r w:rsidRPr="00471B42">
        <w:t xml:space="preserve"/>
      </w:r>
      <w:r w:rsidR="00D06508">
        <w:rPr>
          <w:b/>
        </w:rPr>
        <w:t/>
      </w:r>
      <w:r w:rsidRPr="00471B42">
        <w:rPr>
          <w:b/>
        </w:rPr>
        <w:t xml:space="preserve"/>
      </w:r>
      <w:r w:rsidRPr="00471B42">
        <w:t/>
      </w:r>
      <w:r w:rsidR="00D06508">
        <w:t/>
      </w:r>
      <w:r w:rsidRPr="00471B42">
        <w:t xml:space="preserve"/>
      </w:r>
    </w:p>
    <w:p w:rsidR="009E6923" w:rsidRPr="00471B42" w:rsidRDefault="009E6923" w:rsidP="009E6923">
      <w:pPr>
        <w:pStyle w:val="BodyText"/>
      </w:pPr>
    </w:p>
    <w:p w:rsidR="009E6923" w:rsidRPr="00471B42" w:rsidRDefault="009E6923" w:rsidP="009E6923">
      <w:pPr>
        <w:pStyle w:val="BodyText"/>
      </w:pPr>
    </w:p>
    <w:p w:rsidR="009E6923" w:rsidRPr="00471B42" w:rsidRDefault="009E6923" w:rsidP="009E6923">
      <w:pPr>
        <w:pStyle w:val="BodyText"/>
      </w:pPr>
    </w:p>
    <w:p w:rsidR="009E6923" w:rsidRPr="00471B42" w:rsidRDefault="009E6923" w:rsidP="009E6923">
      <w:pPr>
        <w:pStyle w:val="BodyText"/>
      </w:pPr>
    </w:p>
    <w:p w:rsidR="009E6923" w:rsidRPr="00471B42" w:rsidRDefault="009E6923" w:rsidP="009E6923">
      <w:pPr>
        <w:pStyle w:val="BodyText"/>
      </w:pPr>
    </w:p>
    <w:p w:rsidR="009E6923" w:rsidRPr="00471B42" w:rsidRDefault="009E6923" w:rsidP="009E6923">
      <w:pPr>
        <w:pStyle w:val="BodyText"/>
        <w:spacing w:before="192"/>
      </w:pPr>
    </w:p>
    <w:p w:rsidR="009E6923" w:rsidRPr="00471B42" w:rsidRDefault="009E6923" w:rsidP="009E6923">
      <w:pPr>
        <w:tabs>
          <w:tab w:val="left" w:pos="6754"/>
        </w:tabs>
        <w:ind w:left="460"/>
        <w:rPr>
          <w:rFonts w:ascii="Times New Roman" w:hAnsi="Times New Roman" w:cs="Times New Roman"/>
          <w:b/>
        </w:rPr>
      </w:pPr>
      <w:r w:rsidRPr="00471B42">
        <w:rPr>
          <w:rFonts w:ascii="Times New Roman" w:hAnsi="Times New Roman" w:cs="Times New Roman"/>
          <w:b/>
        </w:rPr>
        <w:t/>
      </w:r>
      <w:r w:rsidRPr="00471B42">
        <w:rPr>
          <w:rFonts w:ascii="Times New Roman" w:hAnsi="Times New Roman" w:cs="Times New Roman"/>
          <w:b/>
          <w:spacing w:val="-3"/>
        </w:rPr>
        <w:t xml:space="preserve"/>
      </w:r>
      <w:r w:rsidRPr="00471B42">
        <w:rPr>
          <w:rFonts w:ascii="Times New Roman" w:hAnsi="Times New Roman" w:cs="Times New Roman"/>
          <w:b/>
          <w:spacing w:val="-2"/>
        </w:rPr>
        <w:t/>
      </w:r>
      <w:r w:rsidRPr="00471B42">
        <w:rPr>
          <w:rFonts w:ascii="Times New Roman" w:hAnsi="Times New Roman" w:cs="Times New Roman"/>
          <w:b/>
        </w:rPr>
        <w:tab/>
        <w:t/>
      </w:r>
      <w:r w:rsidRPr="00471B42">
        <w:rPr>
          <w:rFonts w:ascii="Times New Roman" w:hAnsi="Times New Roman" w:cs="Times New Roman"/>
          <w:b/>
          <w:spacing w:val="-5"/>
        </w:rPr>
        <w:t xml:space="preserve"/>
      </w:r>
      <w:r w:rsidRPr="00471B42">
        <w:rPr>
          <w:rFonts w:ascii="Times New Roman" w:hAnsi="Times New Roman" w:cs="Times New Roman"/>
          <w:b/>
          <w:spacing w:val="-2"/>
        </w:rPr>
        <w:t/>
      </w:r>
    </w:p>
    <w:p w:rsidR="009E6923" w:rsidRPr="00471B42" w:rsidRDefault="009E6923" w:rsidP="009E6923">
      <w:pPr>
        <w:pStyle w:val="BodyText"/>
        <w:rPr>
          <w:b/>
        </w:rPr>
      </w:pPr>
    </w:p>
    <w:p w:rsidR="009E6923" w:rsidRPr="00471B42" w:rsidRDefault="009E6923" w:rsidP="009E6923">
      <w:pPr>
        <w:pStyle w:val="BodyText"/>
        <w:rPr>
          <w:b/>
        </w:rPr>
      </w:pPr>
    </w:p>
    <w:p w:rsidR="009E6923" w:rsidRPr="00471B42" w:rsidRDefault="009E6923" w:rsidP="009E6923">
      <w:pPr>
        <w:pStyle w:val="BodyText"/>
        <w:rPr>
          <w:b/>
        </w:rPr>
      </w:pPr>
    </w:p>
    <w:p w:rsidR="009E6923" w:rsidRPr="00471B42" w:rsidRDefault="009E6923" w:rsidP="009E6923">
      <w:pPr>
        <w:pStyle w:val="BodyText"/>
        <w:spacing w:before="171"/>
        <w:rPr>
          <w:b/>
        </w:rPr>
      </w:pPr>
    </w:p>
    <w:p w:rsidR="009E6923" w:rsidRPr="00471B42" w:rsidRDefault="009E6923" w:rsidP="009E6923">
      <w:pPr>
        <w:ind w:left="2930" w:right="2334" w:firstLine="628"/>
        <w:rPr>
          <w:rFonts w:ascii="Times New Roman" w:hAnsi="Times New Roman" w:cs="Times New Roman"/>
          <w:b/>
        </w:rPr>
      </w:pPr>
      <w:r w:rsidRPr="00471B42">
        <w:rPr>
          <w:rFonts w:ascii="Times New Roman" w:hAnsi="Times New Roman" w:cs="Times New Roman"/>
          <w:b/>
        </w:rPr>
        <w:t/>
      </w:r>
      <w:r w:rsidRPr="00471B42">
        <w:rPr>
          <w:rFonts w:ascii="Times New Roman" w:hAnsi="Times New Roman" w:cs="Times New Roman"/>
          <w:b/>
          <w:spacing w:val="-11"/>
        </w:rPr>
        <w:t xml:space="preserve"/>
      </w:r>
      <w:r w:rsidRPr="00471B42">
        <w:rPr>
          <w:rFonts w:ascii="Times New Roman" w:hAnsi="Times New Roman" w:cs="Times New Roman"/>
          <w:b/>
        </w:rPr>
        <w:t/>
      </w:r>
      <w:r w:rsidRPr="00471B42">
        <w:rPr>
          <w:rFonts w:ascii="Times New Roman" w:hAnsi="Times New Roman" w:cs="Times New Roman"/>
          <w:b/>
          <w:spacing w:val="-12"/>
        </w:rPr>
        <w:t xml:space="preserve"/>
      </w:r>
      <w:r w:rsidRPr="00471B42">
        <w:rPr>
          <w:rFonts w:ascii="Times New Roman" w:hAnsi="Times New Roman" w:cs="Times New Roman"/>
          <w:b/>
        </w:rPr>
        <w:t/>
      </w:r>
      <w:r w:rsidRPr="00471B42">
        <w:rPr>
          <w:rFonts w:ascii="Times New Roman" w:hAnsi="Times New Roman" w:cs="Times New Roman"/>
          <w:b/>
          <w:spacing w:val="-11"/>
        </w:rPr>
        <w:t xml:space="preserve"/>
      </w:r>
      <w:r w:rsidRPr="00471B42">
        <w:rPr>
          <w:rFonts w:ascii="Times New Roman" w:hAnsi="Times New Roman" w:cs="Times New Roman"/>
          <w:b/>
        </w:rPr>
        <w:t/>
      </w:r>
    </w:p>
    <w:p w:rsidR="00D06508" w:rsidRPr="00471B42" w:rsidRDefault="00D06508" w:rsidP="00D06508">
      <w:pPr>
        <w:pStyle w:val="Heading1"/>
        <w:numPr>
          <w:ilvl w:val="0"/>
          <w:numId w:val="0"/>
        </w:numPr>
        <w:spacing w:after="240"/>
        <w:jc w:val="both"/>
        <w:rPr>
          <w:rFonts w:ascii="Times New Roman" w:hAnsi="Times New Roman" w:cs="Times New Roman"/>
          <w:b/>
          <w:bCs/>
          <w:color w:val="000000" w:themeColor="text1"/>
          <w:lang w:val="en-US"/>
        </w:rPr>
      </w:pPr>
      <w:bookmarkStart w:id="2" w:name="_Toc230290390"/>
      <w:r w:rsidRPr="00471B42">
        <w:rPr>
          <w:rFonts w:ascii="Times New Roman" w:hAnsi="Times New Roman" w:cs="Times New Roman"/>
          <w:b/>
          <w:bCs/>
          <w:color w:val="000000" w:themeColor="text1"/>
          <w:lang w:val="en-US"/>
        </w:rPr>
        <w:lastRenderedPageBreak/>
        <w:t/>
      </w:r>
      <w:bookmarkEnd w:id="2"/>
    </w:p>
    <w:p w:rsidR="00D06508" w:rsidRPr="00471B42" w:rsidRDefault="00D06508" w:rsidP="00D06508">
      <w:pPr>
        <w:spacing w:before="240" w:after="240" w:line="360" w:lineRule="auto"/>
        <w:jc w:val="both"/>
        <w:rPr>
          <w:rFonts w:ascii="Times New Roman" w:hAnsi="Times New Roman" w:cs="Times New Roman"/>
        </w:rPr>
      </w:pPr>
      <w:r w:rsidRPr="00471B42">
        <w:rPr>
          <w:rFonts w:ascii="Times New Roman" w:hAnsi="Times New Roman" w:cs="Times New Roman"/>
        </w:rPr>
        <w:t/>
      </w:r>
    </w:p>
    <w:p w:rsidR="00D06508" w:rsidRPr="00471B42" w:rsidRDefault="00D06508" w:rsidP="00D06508">
      <w:pPr>
        <w:spacing w:before="240" w:after="240" w:line="360" w:lineRule="auto"/>
        <w:jc w:val="both"/>
        <w:rPr>
          <w:rFonts w:ascii="Times New Roman" w:hAnsi="Times New Roman" w:cs="Times New Roman"/>
        </w:rPr>
      </w:pPr>
      <w:r w:rsidRPr="00471B42">
        <w:rPr>
          <w:rFonts w:ascii="Times New Roman" w:hAnsi="Times New Roman" w:cs="Times New Roman"/>
        </w:rPr>
        <w:t/>
      </w:r>
    </w:p>
    <w:p w:rsidR="00D06508" w:rsidRPr="00471B42" w:rsidRDefault="00D06508" w:rsidP="00D06508">
      <w:pPr>
        <w:spacing w:before="240" w:after="240" w:line="360" w:lineRule="auto"/>
        <w:jc w:val="both"/>
        <w:rPr>
          <w:rFonts w:ascii="Times New Roman" w:hAnsi="Times New Roman" w:cs="Times New Roman"/>
        </w:rPr>
      </w:pPr>
      <w:r w:rsidRPr="00471B42">
        <w:rPr>
          <w:rFonts w:ascii="Times New Roman" w:hAnsi="Times New Roman" w:cs="Times New Roman"/>
        </w:rPr>
        <w:t/>
      </w:r>
    </w:p>
    <w:p w:rsidR="00D06508" w:rsidRPr="00471B42" w:rsidRDefault="00D06508" w:rsidP="00D06508">
      <w:pPr>
        <w:spacing w:before="240" w:after="240" w:line="360" w:lineRule="auto"/>
        <w:jc w:val="both"/>
        <w:rPr>
          <w:rFonts w:ascii="Times New Roman" w:hAnsi="Times New Roman" w:cs="Times New Roman"/>
        </w:rPr>
      </w:pPr>
      <w:r w:rsidRPr="00471B42">
        <w:rPr>
          <w:rFonts w:ascii="Times New Roman" w:hAnsi="Times New Roman" w:cs="Times New Roman"/>
        </w:rPr>
        <w:t/>
      </w:r>
    </w:p>
    <w:p w:rsidR="009E6923" w:rsidRDefault="009E6923" w:rsidP="00D06508">
      <w:pPr>
        <w:pStyle w:val="Heading1"/>
        <w:numPr>
          <w:ilvl w:val="0"/>
          <w:numId w:val="0"/>
        </w:numPr>
        <w:spacing w:after="240"/>
        <w:rPr>
          <w:rFonts w:ascii="Times New Roman" w:hAnsi="Times New Roman" w:cs="Times New Roman"/>
          <w:b/>
          <w:bCs/>
          <w:color w:val="000000" w:themeColor="text1"/>
          <w:sz w:val="28"/>
          <w:szCs w:val="28"/>
          <w:lang w:val="en-US"/>
        </w:rPr>
      </w:pPr>
    </w:p>
    <w:p w:rsidR="00D06508" w:rsidRPr="00D06508" w:rsidRDefault="00D06508" w:rsidP="00D06508">
      <w:pPr>
        <w:rPr>
          <w:lang w:val="en-US"/>
        </w:rPr>
        <w:sectPr w:rsidR="00D06508" w:rsidRPr="00D06508" w:rsidSect="009E6923">
          <w:footerReference w:type="default" r:id="rId14"/>
          <w:pgSz w:w="11906" w:h="16838"/>
          <w:pgMar w:top="1440" w:right="1440" w:bottom="1440" w:left="1440" w:header="708" w:footer="708" w:gutter="0"/>
          <w:pgNumType w:fmt="lowerRoman"/>
          <w:cols w:space="708"/>
          <w:docGrid w:linePitch="360"/>
        </w:sectPr>
      </w:pPr>
    </w:p>
    <w:sdt>
      <w:sdtPr>
        <w:rPr>
          <w:rFonts w:ascii="Times New Roman" w:eastAsiaTheme="minorHAnsi" w:hAnsi="Times New Roman" w:cs="Times New Roman"/>
          <w:b w:val="0"/>
          <w:bCs w:val="0"/>
          <w:color w:val="auto"/>
          <w:kern w:val="2"/>
          <w:sz w:val="24"/>
          <w:szCs w:val="24"/>
          <w:lang/>
          <w14:ligatures w14:val="standardContextual"/>
        </w:rPr>
        <w:id w:val="1075478428"/>
        <w:docPartObj>
          <w:docPartGallery w:val="Table of Contents"/>
          <w:docPartUnique/>
        </w:docPartObj>
      </w:sdtPr>
      <w:sdtEndPr>
        <w:rPr>
          <w:noProof/>
        </w:rPr>
      </w:sdtEndPr>
      <w:sdtContent>
        <w:p w:rsidR="00EA5E89" w:rsidRPr="00471B42" w:rsidRDefault="00EA5E89">
          <w:pPr>
            <w:pStyle w:val="TOCHeading"/>
            <w:rPr>
              <w:rFonts w:ascii="Times New Roman" w:hAnsi="Times New Roman" w:cs="Times New Roman"/>
            </w:rPr>
          </w:pPr>
          <w:r w:rsidRPr="00471B42">
            <w:rPr>
              <w:rFonts w:ascii="Times New Roman" w:hAnsi="Times New Roman" w:cs="Times New Roman"/>
            </w:rPr>
            <w:t/>
          </w:r>
        </w:p>
        <w:p w:rsidR="00924D15" w:rsidRDefault="00EA5E89">
          <w:pPr>
            <w:pStyle w:val="TOC1"/>
            <w:tabs>
              <w:tab w:val="right" w:leader="dot" w:pos="8607"/>
            </w:tabs>
            <w:rPr>
              <w:rFonts w:eastAsiaTheme="minorEastAsia" w:cstheme="minorBidi"/>
              <w:b w:val="0"/>
              <w:bCs w:val="0"/>
              <w:i w:val="0"/>
              <w:iCs w:val="0"/>
              <w:noProof/>
              <w:lang w:eastAsia="en-GB"/>
            </w:rPr>
          </w:pPr>
          <w:r w:rsidRPr="00471B42">
            <w:rPr>
              <w:rFonts w:ascii="Times New Roman" w:hAnsi="Times New Roman" w:cs="Times New Roman"/>
              <w:b w:val="0"/>
              <w:bCs w:val="0"/>
            </w:rPr>
            <w:fldChar w:fldCharType="begin"/>
          </w:r>
          <w:r w:rsidRPr="00471B42">
            <w:rPr>
              <w:rFonts w:ascii="Times New Roman" w:hAnsi="Times New Roman" w:cs="Times New Roman"/>
            </w:rPr>
            <w:instrText xml:space="preserve"> TOC \o "1-3" \h \z \u </w:instrText>
          </w:r>
          <w:r w:rsidRPr="00471B42">
            <w:rPr>
              <w:rFonts w:ascii="Times New Roman" w:hAnsi="Times New Roman" w:cs="Times New Roman"/>
              <w:b w:val="0"/>
              <w:bCs w:val="0"/>
            </w:rPr>
            <w:fldChar w:fldCharType="separate"/>
          </w:r>
          <w:hyperlink w:anchor="_Toc230290388"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_Toc230290388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1"/>
            <w:tabs>
              <w:tab w:val="right" w:leader="dot" w:pos="8607"/>
            </w:tabs>
            <w:rPr>
              <w:rFonts w:eastAsiaTheme="minorEastAsia" w:cstheme="minorBidi"/>
              <w:b w:val="0"/>
              <w:bCs w:val="0"/>
              <w:i w:val="0"/>
              <w:iCs w:val="0"/>
              <w:noProof/>
              <w:lang w:eastAsia="en-GB"/>
            </w:rPr>
          </w:pPr>
          <w:hyperlink w:anchor="_Toc230290389" w:history="1">
            <w:r w:rsidR="00924D15" w:rsidRPr="00B423CF">
              <w:rPr>
                <w:rStyle w:val="Hyperlink"/>
                <w:rFonts w:ascii="Times New Roman" w:hAnsi="Times New Roman" w:cs="Times New Roman"/>
                <w:noProof/>
                <w:spacing w:val="-2"/>
              </w:rPr>
              <w:t/>
            </w:r>
            <w:r w:rsidR="00924D15">
              <w:rPr>
                <w:noProof/>
                <w:webHidden/>
              </w:rPr>
              <w:tab/>
            </w:r>
            <w:r w:rsidR="00924D15">
              <w:rPr>
                <w:noProof/>
                <w:webHidden/>
              </w:rPr>
              <w:fldChar w:fldCharType="begin"/>
            </w:r>
            <w:r w:rsidR="00924D15">
              <w:rPr>
                <w:noProof/>
                <w:webHidden/>
              </w:rPr>
              <w:instrText xml:space="preserve"> PAGEREF _Toc230290389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1"/>
            <w:tabs>
              <w:tab w:val="right" w:leader="dot" w:pos="8607"/>
            </w:tabs>
            <w:rPr>
              <w:rFonts w:eastAsiaTheme="minorEastAsia" w:cstheme="minorBidi"/>
              <w:b w:val="0"/>
              <w:bCs w:val="0"/>
              <w:i w:val="0"/>
              <w:iCs w:val="0"/>
              <w:noProof/>
              <w:lang w:eastAsia="en-GB"/>
            </w:rPr>
          </w:pPr>
          <w:hyperlink w:anchor="_Toc230290390" w:history="1">
            <w:r w:rsidR="00924D15" w:rsidRPr="00B423CF">
              <w:rPr>
                <w:rStyle w:val="Hyperlink"/>
                <w:rFonts w:ascii="Times New Roman" w:hAnsi="Times New Roman" w:cs="Times New Roman"/>
                <w:noProof/>
                <w:lang w:val="en-US"/>
              </w:rPr>
              <w:t/>
            </w:r>
            <w:r w:rsidR="00924D15">
              <w:rPr>
                <w:noProof/>
                <w:webHidden/>
              </w:rPr>
              <w:tab/>
            </w:r>
            <w:r w:rsidR="00924D15">
              <w:rPr>
                <w:noProof/>
                <w:webHidden/>
              </w:rPr>
              <w:fldChar w:fldCharType="begin"/>
            </w:r>
            <w:r w:rsidR="00924D15">
              <w:rPr>
                <w:noProof/>
                <w:webHidden/>
              </w:rPr>
              <w:instrText xml:space="preserve"> PAGEREF _Toc230290390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1"/>
            <w:tabs>
              <w:tab w:val="right" w:leader="dot" w:pos="8607"/>
            </w:tabs>
            <w:rPr>
              <w:rFonts w:eastAsiaTheme="minorEastAsia" w:cstheme="minorBidi"/>
              <w:b w:val="0"/>
              <w:bCs w:val="0"/>
              <w:i w:val="0"/>
              <w:iCs w:val="0"/>
              <w:noProof/>
              <w:lang w:eastAsia="en-GB"/>
            </w:rPr>
          </w:pPr>
          <w:hyperlink w:anchor="_Toc230290391" w:history="1">
            <w:r w:rsidR="00924D15" w:rsidRPr="00B423CF">
              <w:rPr>
                <w:rStyle w:val="Hyperlink"/>
                <w:rFonts w:ascii="Times New Roman" w:hAnsi="Times New Roman" w:cs="Times New Roman"/>
                <w:noProof/>
                <w:lang w:val="en-US"/>
              </w:rPr>
              <w:t/>
            </w:r>
            <w:r w:rsidR="00924D15">
              <w:rPr>
                <w:noProof/>
                <w:webHidden/>
              </w:rPr>
              <w:tab/>
            </w:r>
            <w:r w:rsidR="00924D15">
              <w:rPr>
                <w:noProof/>
                <w:webHidden/>
              </w:rPr>
              <w:fldChar w:fldCharType="begin"/>
            </w:r>
            <w:r w:rsidR="00924D15">
              <w:rPr>
                <w:noProof/>
                <w:webHidden/>
              </w:rPr>
              <w:instrText xml:space="preserve"> PAGEREF _Toc230290391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1"/>
            <w:tabs>
              <w:tab w:val="right" w:leader="dot" w:pos="8607"/>
            </w:tabs>
            <w:rPr>
              <w:rFonts w:eastAsiaTheme="minorEastAsia" w:cstheme="minorBidi"/>
              <w:b w:val="0"/>
              <w:bCs w:val="0"/>
              <w:i w:val="0"/>
              <w:iCs w:val="0"/>
              <w:noProof/>
              <w:lang w:eastAsia="en-GB"/>
            </w:rPr>
          </w:pPr>
          <w:hyperlink w:anchor="_Toc230290392" w:history="1">
            <w:r w:rsidR="00924D15" w:rsidRPr="00B423CF">
              <w:rPr>
                <w:rStyle w:val="Hyperlink"/>
                <w:rFonts w:ascii="Times New Roman" w:hAnsi="Times New Roman" w:cs="Times New Roman"/>
                <w:noProof/>
                <w:lang w:val="en-US"/>
              </w:rPr>
              <w:t/>
            </w:r>
            <w:r w:rsidR="00924D15">
              <w:rPr>
                <w:noProof/>
                <w:webHidden/>
              </w:rPr>
              <w:tab/>
            </w:r>
            <w:r w:rsidR="00924D15">
              <w:rPr>
                <w:noProof/>
                <w:webHidden/>
              </w:rPr>
              <w:fldChar w:fldCharType="begin"/>
            </w:r>
            <w:r w:rsidR="00924D15">
              <w:rPr>
                <w:noProof/>
                <w:webHidden/>
              </w:rPr>
              <w:instrText xml:space="preserve"> PAGEREF _Toc230290392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1"/>
            <w:tabs>
              <w:tab w:val="right" w:leader="dot" w:pos="8607"/>
            </w:tabs>
            <w:rPr>
              <w:rFonts w:eastAsiaTheme="minorEastAsia" w:cstheme="minorBidi"/>
              <w:b w:val="0"/>
              <w:bCs w:val="0"/>
              <w:i w:val="0"/>
              <w:iCs w:val="0"/>
              <w:noProof/>
              <w:lang w:eastAsia="en-GB"/>
            </w:rPr>
          </w:pPr>
          <w:hyperlink w:anchor="_Toc230290393" w:history="1">
            <w:r w:rsidR="00924D15" w:rsidRPr="00B423CF">
              <w:rPr>
                <w:rStyle w:val="Hyperlink"/>
                <w:rFonts w:ascii="Times New Roman" w:hAnsi="Times New Roman" w:cs="Times New Roman"/>
                <w:noProof/>
                <w:lang w:val="en-US"/>
              </w:rPr>
              <w:t/>
            </w:r>
            <w:r w:rsidR="00924D15">
              <w:rPr>
                <w:noProof/>
                <w:webHidden/>
              </w:rPr>
              <w:tab/>
            </w:r>
            <w:r w:rsidR="00924D15">
              <w:rPr>
                <w:noProof/>
                <w:webHidden/>
              </w:rPr>
              <w:fldChar w:fldCharType="begin"/>
            </w:r>
            <w:r w:rsidR="00924D15">
              <w:rPr>
                <w:noProof/>
                <w:webHidden/>
              </w:rPr>
              <w:instrText xml:space="preserve"> PAGEREF _Toc230290393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1"/>
            <w:tabs>
              <w:tab w:val="right" w:leader="dot" w:pos="8607"/>
            </w:tabs>
            <w:rPr>
              <w:rFonts w:eastAsiaTheme="minorEastAsia" w:cstheme="minorBidi"/>
              <w:b w:val="0"/>
              <w:bCs w:val="0"/>
              <w:i w:val="0"/>
              <w:iCs w:val="0"/>
              <w:noProof/>
              <w:lang w:eastAsia="en-GB"/>
            </w:rPr>
          </w:pPr>
          <w:hyperlink w:anchor="_Toc230290394" w:history="1">
            <w:r w:rsidR="00924D15" w:rsidRPr="00B423CF">
              <w:rPr>
                <w:rStyle w:val="Hyperlink"/>
                <w:rFonts w:ascii="Times New Roman" w:hAnsi="Times New Roman" w:cs="Times New Roman"/>
                <w:noProof/>
                <w:lang w:val="en-US"/>
              </w:rPr>
              <w:t/>
            </w:r>
            <w:r w:rsidR="00924D15">
              <w:rPr>
                <w:noProof/>
                <w:webHidden/>
              </w:rPr>
              <w:tab/>
            </w:r>
            <w:r w:rsidR="00924D15">
              <w:rPr>
                <w:noProof/>
                <w:webHidden/>
              </w:rPr>
              <w:fldChar w:fldCharType="begin"/>
            </w:r>
            <w:r w:rsidR="00924D15">
              <w:rPr>
                <w:noProof/>
                <w:webHidden/>
              </w:rPr>
              <w:instrText xml:space="preserve"> PAGEREF _Toc230290394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1"/>
            <w:tabs>
              <w:tab w:val="right" w:leader="dot" w:pos="8607"/>
            </w:tabs>
            <w:rPr>
              <w:rFonts w:eastAsiaTheme="minorEastAsia" w:cstheme="minorBidi"/>
              <w:b w:val="0"/>
              <w:bCs w:val="0"/>
              <w:i w:val="0"/>
              <w:iCs w:val="0"/>
              <w:noProof/>
              <w:lang w:eastAsia="en-GB"/>
            </w:rPr>
          </w:pPr>
          <w:hyperlink w:anchor="_Toc230290395" w:history="1">
            <w:r w:rsidR="00924D15" w:rsidRPr="00B423CF">
              <w:rPr>
                <w:rStyle w:val="Hyperlink"/>
                <w:rFonts w:ascii="Times New Roman" w:hAnsi="Times New Roman" w:cs="Times New Roman"/>
                <w:noProof/>
                <w:lang w:val="da-DK"/>
              </w:rPr>
              <w:t/>
            </w:r>
            <w:r w:rsidR="00924D15">
              <w:rPr>
                <w:noProof/>
                <w:webHidden/>
              </w:rPr>
              <w:tab/>
            </w:r>
            <w:r w:rsidR="00924D15">
              <w:rPr>
                <w:noProof/>
                <w:webHidden/>
              </w:rPr>
              <w:fldChar w:fldCharType="begin"/>
            </w:r>
            <w:r w:rsidR="00924D15">
              <w:rPr>
                <w:noProof/>
                <w:webHidden/>
              </w:rPr>
              <w:instrText xml:space="preserve"> PAGEREF _Toc230290395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396" w:history="1">
            <w:r w:rsidR="00924D15" w:rsidRPr="00B423CF">
              <w:rPr>
                <w:rStyle w:val="Hyperlink"/>
                <w:rFonts w:ascii="Times New Roman" w:hAnsi="Times New Roman" w:cs="Times New Roman"/>
                <w:noProof/>
                <w:lang w:val="da-DK"/>
              </w:rPr>
              <w:t/>
            </w:r>
            <w:r w:rsidR="00924D15" w:rsidRPr="00B423CF">
              <w:rPr>
                <w:rStyle w:val="Hyperlink"/>
                <w:rFonts w:ascii="Times New Roman" w:hAnsi="Times New Roman" w:cs="Times New Roman"/>
                <w:noProof/>
              </w:rPr>
              <w:t xml:space="preserve"/>
            </w:r>
            <w:r w:rsidR="00924D15">
              <w:rPr>
                <w:noProof/>
                <w:webHidden/>
              </w:rPr>
              <w:tab/>
            </w:r>
            <w:r w:rsidR="00924D15">
              <w:rPr>
                <w:noProof/>
                <w:webHidden/>
              </w:rPr>
              <w:fldChar w:fldCharType="begin"/>
            </w:r>
            <w:r w:rsidR="00924D15">
              <w:rPr>
                <w:noProof/>
                <w:webHidden/>
              </w:rPr>
              <w:instrText xml:space="preserve"> PAGEREF _Toc230290396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397" w:history="1">
            <w:r w:rsidR="00924D15" w:rsidRPr="00B423CF">
              <w:rPr>
                <w:rStyle w:val="Hyperlink"/>
                <w:rFonts w:ascii="Times New Roman" w:hAnsi="Times New Roman" w:cs="Times New Roman"/>
                <w:noProof/>
              </w:rPr>
              <w:t/>
            </w:r>
            <w:r w:rsidR="00924D15" w:rsidRPr="00B423CF">
              <w:rPr>
                <w:rStyle w:val="Hyperlink"/>
                <w:rFonts w:ascii="Times New Roman" w:hAnsi="Times New Roman" w:cs="Times New Roman"/>
                <w:noProof/>
                <w:lang w:val="en-US"/>
              </w:rPr>
              <w:t/>
            </w:r>
            <w:r w:rsidR="00924D15">
              <w:rPr>
                <w:noProof/>
                <w:webHidden/>
              </w:rPr>
              <w:tab/>
            </w:r>
            <w:r w:rsidR="00924D15">
              <w:rPr>
                <w:noProof/>
                <w:webHidden/>
              </w:rPr>
              <w:fldChar w:fldCharType="begin"/>
            </w:r>
            <w:r w:rsidR="00924D15">
              <w:rPr>
                <w:noProof/>
                <w:webHidden/>
              </w:rPr>
              <w:instrText xml:space="preserve"> PAGEREF _Toc230290397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398" w:history="1">
            <w:r w:rsidR="00924D15" w:rsidRPr="00B423CF">
              <w:rPr>
                <w:rStyle w:val="Hyperlink"/>
                <w:rFonts w:ascii="Times New Roman" w:hAnsi="Times New Roman" w:cs="Times New Roman"/>
                <w:noProof/>
                <w:lang w:val="en-US"/>
              </w:rPr>
              <w:t/>
            </w:r>
            <w:r w:rsidR="00924D15">
              <w:rPr>
                <w:noProof/>
                <w:webHidden/>
              </w:rPr>
              <w:tab/>
            </w:r>
            <w:r w:rsidR="00924D15">
              <w:rPr>
                <w:noProof/>
                <w:webHidden/>
              </w:rPr>
              <w:fldChar w:fldCharType="begin"/>
            </w:r>
            <w:r w:rsidR="00924D15">
              <w:rPr>
                <w:noProof/>
                <w:webHidden/>
              </w:rPr>
              <w:instrText xml:space="preserve"> PAGEREF _Toc230290398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399" w:history="1">
            <w:r w:rsidR="00924D15" w:rsidRPr="00B423CF">
              <w:rPr>
                <w:rStyle w:val="Hyperlink"/>
                <w:rFonts w:ascii="Times New Roman" w:hAnsi="Times New Roman" w:cs="Times New Roman"/>
                <w:noProof/>
              </w:rPr>
              <w:t/>
            </w:r>
            <w:r w:rsidR="00924D15" w:rsidRPr="00B423CF">
              <w:rPr>
                <w:rStyle w:val="Hyperlink"/>
                <w:rFonts w:ascii="Times New Roman" w:hAnsi="Times New Roman" w:cs="Times New Roman"/>
                <w:noProof/>
                <w:lang w:val="en-US"/>
              </w:rPr>
              <w:t xml:space="preserve"/>
            </w:r>
            <w:r w:rsidR="00924D15">
              <w:rPr>
                <w:noProof/>
                <w:webHidden/>
              </w:rPr>
              <w:tab/>
            </w:r>
            <w:r w:rsidR="00924D15">
              <w:rPr>
                <w:noProof/>
                <w:webHidden/>
              </w:rPr>
              <w:fldChar w:fldCharType="begin"/>
            </w:r>
            <w:r w:rsidR="00924D15">
              <w:rPr>
                <w:noProof/>
                <w:webHidden/>
              </w:rPr>
              <w:instrText xml:space="preserve"> PAGEREF _Toc230290399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00" w:history="1">
            <w:r w:rsidR="00924D15" w:rsidRPr="00B423CF">
              <w:rPr>
                <w:rStyle w:val="Hyperlink"/>
                <w:rFonts w:ascii="Times New Roman" w:hAnsi="Times New Roman" w:cs="Times New Roman"/>
                <w:noProof/>
                <w:lang w:val="en-GB"/>
              </w:rPr>
              <w:t/>
            </w:r>
            <w:r w:rsidR="00924D15">
              <w:rPr>
                <w:noProof/>
                <w:webHidden/>
              </w:rPr>
              <w:tab/>
            </w:r>
            <w:r w:rsidR="00924D15">
              <w:rPr>
                <w:noProof/>
                <w:webHidden/>
              </w:rPr>
              <w:fldChar w:fldCharType="begin"/>
            </w:r>
            <w:r w:rsidR="00924D15">
              <w:rPr>
                <w:noProof/>
                <w:webHidden/>
              </w:rPr>
              <w:instrText xml:space="preserve"> PAGEREF _Toc230290400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01" w:history="1">
            <w:r w:rsidR="00924D15" w:rsidRPr="00B423CF">
              <w:rPr>
                <w:rStyle w:val="Hyperlink"/>
                <w:rFonts w:ascii="Times New Roman" w:hAnsi="Times New Roman" w:cs="Times New Roman"/>
                <w:noProof/>
              </w:rPr>
              <w:t/>
            </w:r>
            <w:r w:rsidR="00924D15" w:rsidRPr="00B423CF">
              <w:rPr>
                <w:rStyle w:val="Hyperlink"/>
                <w:rFonts w:ascii="Times New Roman" w:hAnsi="Times New Roman" w:cs="Times New Roman"/>
                <w:noProof/>
                <w:lang w:val="en-US"/>
              </w:rPr>
              <w:t xml:space="preserve"/>
            </w:r>
            <w:r w:rsidR="00924D15">
              <w:rPr>
                <w:noProof/>
                <w:webHidden/>
              </w:rPr>
              <w:tab/>
            </w:r>
            <w:r w:rsidR="00924D15">
              <w:rPr>
                <w:noProof/>
                <w:webHidden/>
              </w:rPr>
              <w:fldChar w:fldCharType="begin"/>
            </w:r>
            <w:r w:rsidR="00924D15">
              <w:rPr>
                <w:noProof/>
                <w:webHidden/>
              </w:rPr>
              <w:instrText xml:space="preserve"> PAGEREF _Toc230290401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02" w:history="1">
            <w:r w:rsidR="00924D15" w:rsidRPr="00B423CF">
              <w:rPr>
                <w:rStyle w:val="Hyperlink"/>
                <w:rFonts w:ascii="Times New Roman" w:hAnsi="Times New Roman" w:cs="Times New Roman"/>
                <w:noProof/>
              </w:rPr>
              <w:t/>
            </w:r>
            <w:r w:rsidR="00924D15" w:rsidRPr="00B423CF">
              <w:rPr>
                <w:rStyle w:val="Hyperlink"/>
                <w:rFonts w:ascii="Times New Roman" w:hAnsi="Times New Roman" w:cs="Times New Roman"/>
                <w:noProof/>
                <w:lang w:val="da-DK"/>
              </w:rPr>
              <w:t xml:space="preserve"/>
            </w:r>
            <w:r w:rsidR="00924D15" w:rsidRPr="00B423CF">
              <w:rPr>
                <w:rStyle w:val="Hyperlink"/>
                <w:rFonts w:ascii="Times New Roman" w:hAnsi="Times New Roman" w:cs="Times New Roman"/>
                <w:noProof/>
              </w:rPr>
              <w:t xml:space="preserve"/>
            </w:r>
            <w:r w:rsidR="00924D15" w:rsidRPr="00B423CF">
              <w:rPr>
                <w:rStyle w:val="Hyperlink"/>
                <w:rFonts w:ascii="Times New Roman" w:hAnsi="Times New Roman" w:cs="Times New Roman"/>
                <w:noProof/>
                <w:lang w:val="en-US"/>
              </w:rPr>
              <w:t/>
            </w:r>
            <w:r w:rsidR="00924D15">
              <w:rPr>
                <w:noProof/>
                <w:webHidden/>
              </w:rPr>
              <w:tab/>
            </w:r>
            <w:r w:rsidR="00924D15">
              <w:rPr>
                <w:noProof/>
                <w:webHidden/>
              </w:rPr>
              <w:fldChar w:fldCharType="begin"/>
            </w:r>
            <w:r w:rsidR="00924D15">
              <w:rPr>
                <w:noProof/>
                <w:webHidden/>
              </w:rPr>
              <w:instrText xml:space="preserve"> PAGEREF _Toc230290402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03" w:history="1">
            <w:r w:rsidR="00924D15" w:rsidRPr="00B423CF">
              <w:rPr>
                <w:rStyle w:val="Hyperlink"/>
                <w:rFonts w:ascii="Times New Roman" w:hAnsi="Times New Roman" w:cs="Times New Roman"/>
                <w:noProof/>
                <w:lang w:val="en-US"/>
              </w:rPr>
              <w:t/>
            </w:r>
            <w:r w:rsidR="00924D15" w:rsidRPr="00B423CF">
              <w:rPr>
                <w:rStyle w:val="Hyperlink"/>
                <w:rFonts w:ascii="Times New Roman" w:hAnsi="Times New Roman" w:cs="Times New Roman"/>
                <w:noProof/>
              </w:rPr>
              <w:t xml:space="preserve"/>
            </w:r>
            <w:r w:rsidR="00924D15" w:rsidRPr="00B423CF">
              <w:rPr>
                <w:rStyle w:val="Hyperlink"/>
                <w:rFonts w:ascii="Times New Roman" w:hAnsi="Times New Roman" w:cs="Times New Roman"/>
                <w:noProof/>
                <w:lang w:val="en-US"/>
              </w:rPr>
              <w:t/>
            </w:r>
            <w:r w:rsidR="00924D15" w:rsidRPr="00B423CF">
              <w:rPr>
                <w:rStyle w:val="Hyperlink"/>
                <w:rFonts w:ascii="Times New Roman" w:hAnsi="Times New Roman" w:cs="Times New Roman"/>
                <w:noProof/>
              </w:rPr>
              <w:t xml:space="preserve"/>
            </w:r>
            <w:r w:rsidR="00924D15" w:rsidRPr="00B423CF">
              <w:rPr>
                <w:rStyle w:val="Hyperlink"/>
                <w:rFonts w:ascii="Times New Roman" w:hAnsi="Times New Roman" w:cs="Times New Roman"/>
                <w:noProof/>
                <w:lang w:val="en-US"/>
              </w:rPr>
              <w:t/>
            </w:r>
            <w:r w:rsidR="00924D15" w:rsidRPr="00B423CF">
              <w:rPr>
                <w:rStyle w:val="Hyperlink"/>
                <w:rFonts w:ascii="Times New Roman" w:hAnsi="Times New Roman" w:cs="Times New Roman"/>
                <w:noProof/>
              </w:rPr>
              <w:t xml:space="preserve"/>
            </w:r>
            <w:r w:rsidR="00924D15" w:rsidRPr="00B423CF">
              <w:rPr>
                <w:rStyle w:val="Hyperlink"/>
                <w:rFonts w:ascii="Times New Roman" w:hAnsi="Times New Roman" w:cs="Times New Roman"/>
                <w:noProof/>
                <w:lang w:val="en-US"/>
              </w:rPr>
              <w:t/>
            </w:r>
            <w:r w:rsidR="00924D15">
              <w:rPr>
                <w:noProof/>
                <w:webHidden/>
              </w:rPr>
              <w:tab/>
            </w:r>
            <w:r w:rsidR="00924D15">
              <w:rPr>
                <w:noProof/>
                <w:webHidden/>
              </w:rPr>
              <w:fldChar w:fldCharType="begin"/>
            </w:r>
            <w:r w:rsidR="00924D15">
              <w:rPr>
                <w:noProof/>
                <w:webHidden/>
              </w:rPr>
              <w:instrText xml:space="preserve"> PAGEREF _Toc230290403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04"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_Toc230290404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05"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_Toc230290405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06"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_Toc230290406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07"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_Toc230290407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08" w:history="1">
            <w:r w:rsidR="00924D15" w:rsidRPr="00B423CF">
              <w:rPr>
                <w:rStyle w:val="Hyperlink"/>
                <w:rFonts w:ascii="Times New Roman" w:hAnsi="Times New Roman" w:cs="Times New Roman"/>
                <w:noProof/>
                <w:lang w:val="en-GB"/>
              </w:rPr>
              <w:t/>
            </w:r>
            <w:r w:rsidR="00924D15">
              <w:rPr>
                <w:noProof/>
                <w:webHidden/>
              </w:rPr>
              <w:tab/>
            </w:r>
            <w:r w:rsidR="00924D15">
              <w:rPr>
                <w:noProof/>
                <w:webHidden/>
              </w:rPr>
              <w:fldChar w:fldCharType="begin"/>
            </w:r>
            <w:r w:rsidR="00924D15">
              <w:rPr>
                <w:noProof/>
                <w:webHidden/>
              </w:rPr>
              <w:instrText xml:space="preserve"> PAGEREF _Toc230290408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1"/>
            <w:tabs>
              <w:tab w:val="right" w:leader="dot" w:pos="8607"/>
            </w:tabs>
            <w:rPr>
              <w:rFonts w:eastAsiaTheme="minorEastAsia" w:cstheme="minorBidi"/>
              <w:b w:val="0"/>
              <w:bCs w:val="0"/>
              <w:i w:val="0"/>
              <w:iCs w:val="0"/>
              <w:noProof/>
              <w:lang w:eastAsia="en-GB"/>
            </w:rPr>
          </w:pPr>
          <w:hyperlink w:anchor="_Toc230290409"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_Toc230290409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10"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_Toc230290410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11" w:history="1">
            <w:r w:rsidR="00924D15" w:rsidRPr="00B423CF">
              <w:rPr>
                <w:rStyle w:val="Hyperlink"/>
                <w:rFonts w:ascii="Times New Roman" w:hAnsi="Times New Roman" w:cs="Times New Roman"/>
                <w:noProof/>
              </w:rPr>
              <w:t xml:space="preserve"/>
            </w:r>
            <w:r w:rsidR="00924D15" w:rsidRPr="00B423CF">
              <w:rPr>
                <w:rStyle w:val="Hyperlink"/>
                <w:rFonts w:ascii="Times New Roman" w:hAnsi="Times New Roman" w:cs="Times New Roman"/>
                <w:noProof/>
                <w:lang w:val="en-US"/>
              </w:rPr>
              <w:t/>
            </w:r>
            <w:r w:rsidR="00924D15" w:rsidRPr="00B423CF">
              <w:rPr>
                <w:rStyle w:val="Hyperlink"/>
                <w:rFonts w:ascii="Times New Roman" w:hAnsi="Times New Roman" w:cs="Times New Roman"/>
                <w:noProof/>
              </w:rPr>
              <w:t xml:space="preserve"/>
            </w:r>
            <w:r w:rsidR="00924D15" w:rsidRPr="00B423CF">
              <w:rPr>
                <w:rStyle w:val="Hyperlink"/>
                <w:rFonts w:ascii="Times New Roman" w:hAnsi="Times New Roman" w:cs="Times New Roman"/>
                <w:noProof/>
                <w:lang w:val="en-US"/>
              </w:rPr>
              <w:t/>
            </w:r>
            <w:r w:rsidR="00924D15">
              <w:rPr>
                <w:noProof/>
                <w:webHidden/>
              </w:rPr>
              <w:tab/>
            </w:r>
            <w:r w:rsidR="00924D15">
              <w:rPr>
                <w:noProof/>
                <w:webHidden/>
              </w:rPr>
              <w:fldChar w:fldCharType="begin"/>
            </w:r>
            <w:r w:rsidR="00924D15">
              <w:rPr>
                <w:noProof/>
                <w:webHidden/>
              </w:rPr>
              <w:instrText xml:space="preserve"> PAGEREF _Toc230290411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3"/>
            <w:tabs>
              <w:tab w:val="right" w:leader="dot" w:pos="8607"/>
            </w:tabs>
            <w:rPr>
              <w:rFonts w:eastAsiaTheme="minorEastAsia" w:cstheme="minorBidi"/>
              <w:noProof/>
              <w:sz w:val="24"/>
              <w:szCs w:val="24"/>
              <w:lang w:eastAsia="en-GB"/>
            </w:rPr>
          </w:pPr>
          <w:hyperlink w:anchor="_Toc230290412" w:history="1">
            <w:r w:rsidR="00924D15" w:rsidRPr="00B423CF">
              <w:rPr>
                <w:rStyle w:val="Hyperlink"/>
                <w:rFonts w:ascii="Times New Roman" w:hAnsi="Times New Roman" w:cs="Times New Roman"/>
                <w:b/>
                <w:bCs/>
                <w:noProof/>
                <w:lang w:val="en-GB"/>
              </w:rPr>
              <w:t/>
            </w:r>
            <w:r w:rsidR="00924D15">
              <w:rPr>
                <w:noProof/>
                <w:webHidden/>
              </w:rPr>
              <w:tab/>
            </w:r>
            <w:r w:rsidR="00924D15">
              <w:rPr>
                <w:noProof/>
                <w:webHidden/>
              </w:rPr>
              <w:fldChar w:fldCharType="begin"/>
            </w:r>
            <w:r w:rsidR="00924D15">
              <w:rPr>
                <w:noProof/>
                <w:webHidden/>
              </w:rPr>
              <w:instrText xml:space="preserve"> PAGEREF _Toc230290412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13" w:history="1">
            <w:r w:rsidR="00924D15" w:rsidRPr="00B423CF">
              <w:rPr>
                <w:rStyle w:val="Hyperlink"/>
                <w:rFonts w:ascii="Times New Roman" w:hAnsi="Times New Roman" w:cs="Times New Roman"/>
                <w:noProof/>
              </w:rPr>
              <w:t/>
            </w:r>
            <w:r w:rsidR="00924D15" w:rsidRPr="00B423CF">
              <w:rPr>
                <w:rStyle w:val="Hyperlink"/>
                <w:rFonts w:ascii="Times New Roman" w:hAnsi="Times New Roman" w:cs="Times New Roman"/>
                <w:noProof/>
                <w:lang w:val="en-US"/>
              </w:rPr>
              <w:t/>
            </w:r>
            <w:r w:rsidR="00924D15" w:rsidRPr="00B423CF">
              <w:rPr>
                <w:rStyle w:val="Hyperlink"/>
                <w:rFonts w:ascii="Times New Roman" w:hAnsi="Times New Roman" w:cs="Times New Roman"/>
                <w:noProof/>
              </w:rPr>
              <w:t xml:space="preserve"/>
            </w:r>
            <w:r w:rsidR="00924D15" w:rsidRPr="00B423CF">
              <w:rPr>
                <w:rStyle w:val="Hyperlink"/>
                <w:rFonts w:ascii="Times New Roman" w:hAnsi="Times New Roman" w:cs="Times New Roman"/>
                <w:noProof/>
                <w:lang w:val="en-US"/>
              </w:rPr>
              <w:t/>
            </w:r>
            <w:r w:rsidR="00924D15" w:rsidRPr="00B423CF">
              <w:rPr>
                <w:rStyle w:val="Hyperlink"/>
                <w:rFonts w:ascii="Times New Roman" w:hAnsi="Times New Roman" w:cs="Times New Roman"/>
                <w:noProof/>
              </w:rPr>
              <w:t xml:space="preserve"/>
            </w:r>
            <w:r w:rsidR="00924D15" w:rsidRPr="00B423CF">
              <w:rPr>
                <w:rStyle w:val="Hyperlink"/>
                <w:rFonts w:ascii="Times New Roman" w:hAnsi="Times New Roman" w:cs="Times New Roman"/>
                <w:noProof/>
                <w:lang w:val="en-US"/>
              </w:rPr>
              <w:t/>
            </w:r>
            <w:r w:rsidR="00924D15" w:rsidRPr="00B423CF">
              <w:rPr>
                <w:rStyle w:val="Hyperlink"/>
                <w:rFonts w:ascii="Times New Roman" w:hAnsi="Times New Roman" w:cs="Times New Roman"/>
                <w:noProof/>
              </w:rPr>
              <w:t xml:space="preserve"/>
            </w:r>
            <w:r w:rsidR="00924D15" w:rsidRPr="00B423CF">
              <w:rPr>
                <w:rStyle w:val="Hyperlink"/>
                <w:rFonts w:ascii="Times New Roman" w:hAnsi="Times New Roman" w:cs="Times New Roman"/>
                <w:noProof/>
                <w:lang w:val="en-US"/>
              </w:rPr>
              <w:t/>
            </w:r>
            <w:r w:rsidR="00924D15" w:rsidRPr="00B423CF">
              <w:rPr>
                <w:rStyle w:val="Hyperlink"/>
                <w:rFonts w:ascii="Times New Roman" w:hAnsi="Times New Roman" w:cs="Times New Roman"/>
                <w:noProof/>
              </w:rPr>
              <w:t xml:space="preserve"/>
            </w:r>
            <w:r w:rsidR="00924D15" w:rsidRPr="00B423CF">
              <w:rPr>
                <w:rStyle w:val="Hyperlink"/>
                <w:rFonts w:ascii="Times New Roman" w:hAnsi="Times New Roman" w:cs="Times New Roman"/>
                <w:noProof/>
                <w:lang w:val="en-US"/>
              </w:rPr>
              <w:t/>
            </w:r>
            <w:r w:rsidR="00924D15" w:rsidRPr="00B423CF">
              <w:rPr>
                <w:rStyle w:val="Hyperlink"/>
                <w:rFonts w:ascii="Times New Roman" w:hAnsi="Times New Roman" w:cs="Times New Roman"/>
                <w:noProof/>
              </w:rPr>
              <w:t xml:space="preserve"/>
            </w:r>
            <w:r w:rsidR="00924D15" w:rsidRPr="00B423CF">
              <w:rPr>
                <w:rStyle w:val="Hyperlink"/>
                <w:rFonts w:ascii="Times New Roman" w:hAnsi="Times New Roman" w:cs="Times New Roman"/>
                <w:noProof/>
                <w:lang w:val="en-US"/>
              </w:rPr>
              <w:t/>
            </w:r>
            <w:r w:rsidR="00924D15" w:rsidRPr="00B423CF">
              <w:rPr>
                <w:rStyle w:val="Hyperlink"/>
                <w:rFonts w:ascii="Times New Roman" w:hAnsi="Times New Roman" w:cs="Times New Roman"/>
                <w:noProof/>
              </w:rPr>
              <w:t xml:space="preserve"/>
            </w:r>
            <w:r w:rsidR="00924D15" w:rsidRPr="00B423CF">
              <w:rPr>
                <w:rStyle w:val="Hyperlink"/>
                <w:rFonts w:ascii="Times New Roman" w:hAnsi="Times New Roman" w:cs="Times New Roman"/>
                <w:noProof/>
                <w:lang w:val="en-US"/>
              </w:rPr>
              <w:t/>
            </w:r>
            <w:r w:rsidR="00924D15">
              <w:rPr>
                <w:noProof/>
                <w:webHidden/>
              </w:rPr>
              <w:tab/>
            </w:r>
            <w:r w:rsidR="00924D15">
              <w:rPr>
                <w:noProof/>
                <w:webHidden/>
              </w:rPr>
              <w:fldChar w:fldCharType="begin"/>
            </w:r>
            <w:r w:rsidR="00924D15">
              <w:rPr>
                <w:noProof/>
                <w:webHidden/>
              </w:rPr>
              <w:instrText xml:space="preserve"> PAGEREF _Toc230290413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14" w:history="1">
            <w:r w:rsidR="00924D15" w:rsidRPr="00B423CF">
              <w:rPr>
                <w:rStyle w:val="Hyperlink"/>
                <w:rFonts w:ascii="Times New Roman" w:hAnsi="Times New Roman" w:cs="Times New Roman"/>
                <w:noProof/>
                <w:lang w:val="en-US"/>
              </w:rPr>
              <w:t/>
            </w:r>
            <w:r w:rsidR="00924D15" w:rsidRPr="00B423CF">
              <w:rPr>
                <w:rStyle w:val="Hyperlink"/>
                <w:rFonts w:ascii="Times New Roman" w:hAnsi="Times New Roman" w:cs="Times New Roman"/>
                <w:noProof/>
              </w:rPr>
              <w:t xml:space="preserve"/>
            </w:r>
            <w:r w:rsidR="00924D15" w:rsidRPr="00B423CF">
              <w:rPr>
                <w:rStyle w:val="Hyperlink"/>
                <w:rFonts w:ascii="Times New Roman" w:hAnsi="Times New Roman" w:cs="Times New Roman"/>
                <w:noProof/>
                <w:lang w:val="en-US"/>
              </w:rPr>
              <w:t/>
            </w:r>
            <w:r w:rsidR="00924D15" w:rsidRPr="00B423CF">
              <w:rPr>
                <w:rStyle w:val="Hyperlink"/>
                <w:rFonts w:ascii="Times New Roman" w:hAnsi="Times New Roman" w:cs="Times New Roman"/>
                <w:noProof/>
              </w:rPr>
              <w:t xml:space="preserve"/>
            </w:r>
            <w:r w:rsidR="00924D15" w:rsidRPr="00B423CF">
              <w:rPr>
                <w:rStyle w:val="Hyperlink"/>
                <w:rFonts w:ascii="Times New Roman" w:hAnsi="Times New Roman" w:cs="Times New Roman"/>
                <w:noProof/>
                <w:lang w:val="en-US"/>
              </w:rPr>
              <w:t/>
            </w:r>
            <w:r w:rsidR="00924D15">
              <w:rPr>
                <w:noProof/>
                <w:webHidden/>
              </w:rPr>
              <w:tab/>
            </w:r>
            <w:r w:rsidR="00924D15">
              <w:rPr>
                <w:noProof/>
                <w:webHidden/>
              </w:rPr>
              <w:fldChar w:fldCharType="begin"/>
            </w:r>
            <w:r w:rsidR="00924D15">
              <w:rPr>
                <w:noProof/>
                <w:webHidden/>
              </w:rPr>
              <w:instrText xml:space="preserve"> PAGEREF _Toc230290414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15" w:history="1">
            <w:r w:rsidR="00924D15" w:rsidRPr="00B423CF">
              <w:rPr>
                <w:rStyle w:val="Hyperlink"/>
                <w:rFonts w:ascii="Times New Roman" w:hAnsi="Times New Roman" w:cs="Times New Roman"/>
                <w:noProof/>
              </w:rPr>
              <w:t/>
            </w:r>
            <w:r w:rsidR="00924D15" w:rsidRPr="00B423CF">
              <w:rPr>
                <w:rStyle w:val="Hyperlink"/>
                <w:rFonts w:ascii="Times New Roman" w:hAnsi="Times New Roman" w:cs="Times New Roman"/>
                <w:noProof/>
                <w:lang w:val="en-US"/>
              </w:rPr>
              <w:t xml:space="preserve"/>
            </w:r>
            <w:r w:rsidR="00924D15">
              <w:rPr>
                <w:noProof/>
                <w:webHidden/>
              </w:rPr>
              <w:tab/>
            </w:r>
            <w:r w:rsidR="00924D15">
              <w:rPr>
                <w:noProof/>
                <w:webHidden/>
              </w:rPr>
              <w:fldChar w:fldCharType="begin"/>
            </w:r>
            <w:r w:rsidR="00924D15">
              <w:rPr>
                <w:noProof/>
                <w:webHidden/>
              </w:rPr>
              <w:instrText xml:space="preserve"> PAGEREF _Toc230290415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3"/>
            <w:tabs>
              <w:tab w:val="right" w:leader="dot" w:pos="8607"/>
            </w:tabs>
            <w:rPr>
              <w:rFonts w:eastAsiaTheme="minorEastAsia" w:cstheme="minorBidi"/>
              <w:noProof/>
              <w:sz w:val="24"/>
              <w:szCs w:val="24"/>
              <w:lang w:eastAsia="en-GB"/>
            </w:rPr>
          </w:pPr>
          <w:hyperlink w:anchor="_Toc230290416" w:history="1">
            <w:r w:rsidR="00924D15" w:rsidRPr="00B423CF">
              <w:rPr>
                <w:rStyle w:val="Hyperlink"/>
                <w:rFonts w:ascii="Times New Roman" w:hAnsi="Times New Roman" w:cs="Times New Roman"/>
                <w:b/>
                <w:bCs/>
                <w:noProof/>
                <w:lang w:val="en-GB"/>
              </w:rPr>
              <w:t/>
            </w:r>
            <w:r w:rsidR="00924D15">
              <w:rPr>
                <w:noProof/>
                <w:webHidden/>
              </w:rPr>
              <w:tab/>
            </w:r>
            <w:r w:rsidR="00924D15">
              <w:rPr>
                <w:noProof/>
                <w:webHidden/>
              </w:rPr>
              <w:fldChar w:fldCharType="begin"/>
            </w:r>
            <w:r w:rsidR="00924D15">
              <w:rPr>
                <w:noProof/>
                <w:webHidden/>
              </w:rPr>
              <w:instrText xml:space="preserve"> PAGEREF _Toc230290416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17" w:history="1">
            <w:r w:rsidR="00924D15" w:rsidRPr="00B423CF">
              <w:rPr>
                <w:rStyle w:val="Hyperlink"/>
                <w:rFonts w:ascii="Times New Roman" w:hAnsi="Times New Roman" w:cs="Times New Roman"/>
                <w:noProof/>
              </w:rPr>
              <w:t xml:space="preserve"/>
            </w:r>
            <w:r w:rsidR="00924D15" w:rsidRPr="00B423CF">
              <w:rPr>
                <w:rStyle w:val="Hyperlink"/>
                <w:rFonts w:ascii="Times New Roman" w:hAnsi="Times New Roman" w:cs="Times New Roman"/>
                <w:noProof/>
                <w:lang w:val="en-US"/>
              </w:rPr>
              <w:t/>
            </w:r>
            <w:r w:rsidR="00924D15" w:rsidRPr="00B423CF">
              <w:rPr>
                <w:rStyle w:val="Hyperlink"/>
                <w:rFonts w:ascii="Times New Roman" w:hAnsi="Times New Roman" w:cs="Times New Roman"/>
                <w:noProof/>
              </w:rPr>
              <w:t xml:space="preserve"/>
            </w:r>
            <w:r w:rsidR="00924D15" w:rsidRPr="00B423CF">
              <w:rPr>
                <w:rStyle w:val="Hyperlink"/>
                <w:rFonts w:ascii="Times New Roman" w:hAnsi="Times New Roman" w:cs="Times New Roman"/>
                <w:noProof/>
                <w:lang w:val="en-US"/>
              </w:rPr>
              <w:t/>
            </w:r>
            <w:r w:rsidR="00924D15">
              <w:rPr>
                <w:noProof/>
                <w:webHidden/>
              </w:rPr>
              <w:tab/>
            </w:r>
            <w:r w:rsidR="00924D15">
              <w:rPr>
                <w:noProof/>
                <w:webHidden/>
              </w:rPr>
              <w:fldChar w:fldCharType="begin"/>
            </w:r>
            <w:r w:rsidR="00924D15">
              <w:rPr>
                <w:noProof/>
                <w:webHidden/>
              </w:rPr>
              <w:instrText xml:space="preserve"> PAGEREF _Toc230290417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3"/>
            <w:tabs>
              <w:tab w:val="right" w:leader="dot" w:pos="8607"/>
            </w:tabs>
            <w:rPr>
              <w:rFonts w:eastAsiaTheme="minorEastAsia" w:cstheme="minorBidi"/>
              <w:noProof/>
              <w:sz w:val="24"/>
              <w:szCs w:val="24"/>
              <w:lang w:eastAsia="en-GB"/>
            </w:rPr>
          </w:pPr>
          <w:hyperlink w:anchor="_Toc230290418" w:history="1">
            <w:r w:rsidR="00924D15" w:rsidRPr="00B423CF">
              <w:rPr>
                <w:rStyle w:val="Hyperlink"/>
                <w:rFonts w:ascii="Times New Roman" w:hAnsi="Times New Roman" w:cs="Times New Roman"/>
                <w:b/>
                <w:bCs/>
                <w:noProof/>
                <w:lang w:val="en-GB"/>
              </w:rPr>
              <w:t/>
            </w:r>
            <w:r w:rsidR="00924D15">
              <w:rPr>
                <w:noProof/>
                <w:webHidden/>
              </w:rPr>
              <w:tab/>
            </w:r>
            <w:r w:rsidR="00924D15">
              <w:rPr>
                <w:noProof/>
                <w:webHidden/>
              </w:rPr>
              <w:fldChar w:fldCharType="begin"/>
            </w:r>
            <w:r w:rsidR="00924D15">
              <w:rPr>
                <w:noProof/>
                <w:webHidden/>
              </w:rPr>
              <w:instrText xml:space="preserve"> PAGEREF _Toc230290418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19" w:history="1">
            <w:r w:rsidR="00924D15" w:rsidRPr="00B423CF">
              <w:rPr>
                <w:rStyle w:val="Hyperlink"/>
                <w:rFonts w:ascii="Times New Roman" w:hAnsi="Times New Roman" w:cs="Times New Roman"/>
                <w:noProof/>
                <w:lang w:val="en-US"/>
              </w:rPr>
              <w:t/>
            </w:r>
            <w:r w:rsidR="00924D15" w:rsidRPr="00B423CF">
              <w:rPr>
                <w:rStyle w:val="Hyperlink"/>
                <w:rFonts w:ascii="Times New Roman" w:hAnsi="Times New Roman" w:cs="Times New Roman"/>
                <w:noProof/>
              </w:rPr>
              <w:t xml:space="preserve"/>
            </w:r>
            <w:r w:rsidR="00924D15" w:rsidRPr="00B423CF">
              <w:rPr>
                <w:rStyle w:val="Hyperlink"/>
                <w:rFonts w:ascii="Times New Roman" w:hAnsi="Times New Roman" w:cs="Times New Roman"/>
                <w:noProof/>
                <w:lang w:val="en-US"/>
              </w:rPr>
              <w:t/>
            </w:r>
            <w:r w:rsidR="00924D15">
              <w:rPr>
                <w:noProof/>
                <w:webHidden/>
              </w:rPr>
              <w:tab/>
            </w:r>
            <w:r w:rsidR="00924D15">
              <w:rPr>
                <w:noProof/>
                <w:webHidden/>
              </w:rPr>
              <w:fldChar w:fldCharType="begin"/>
            </w:r>
            <w:r w:rsidR="00924D15">
              <w:rPr>
                <w:noProof/>
                <w:webHidden/>
              </w:rPr>
              <w:instrText xml:space="preserve"> PAGEREF _Toc230290419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20"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_Toc230290420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21"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_Toc230290421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1"/>
            <w:tabs>
              <w:tab w:val="right" w:leader="dot" w:pos="8607"/>
            </w:tabs>
            <w:rPr>
              <w:rFonts w:eastAsiaTheme="minorEastAsia" w:cstheme="minorBidi"/>
              <w:b w:val="0"/>
              <w:bCs w:val="0"/>
              <w:i w:val="0"/>
              <w:iCs w:val="0"/>
              <w:noProof/>
              <w:lang w:eastAsia="en-GB"/>
            </w:rPr>
          </w:pPr>
          <w:hyperlink w:anchor="_Toc230290422" w:history="1">
            <w:r w:rsidR="00924D15" w:rsidRPr="00B423CF">
              <w:rPr>
                <w:rStyle w:val="Hyperlink"/>
                <w:rFonts w:ascii="Times New Roman" w:hAnsi="Times New Roman" w:cs="Times New Roman"/>
                <w:noProof/>
                <w:lang w:val="da-DK"/>
              </w:rPr>
              <w:t/>
            </w:r>
            <w:r w:rsidR="00924D15">
              <w:rPr>
                <w:noProof/>
                <w:webHidden/>
              </w:rPr>
              <w:tab/>
            </w:r>
            <w:r w:rsidR="00924D15">
              <w:rPr>
                <w:noProof/>
                <w:webHidden/>
              </w:rPr>
              <w:fldChar w:fldCharType="begin"/>
            </w:r>
            <w:r w:rsidR="00924D15">
              <w:rPr>
                <w:noProof/>
                <w:webHidden/>
              </w:rPr>
              <w:instrText xml:space="preserve"> PAGEREF _Toc230290422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23"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_Toc230290423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24"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_Toc230290424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25"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_Toc230290425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3"/>
            <w:tabs>
              <w:tab w:val="right" w:leader="dot" w:pos="8607"/>
            </w:tabs>
            <w:rPr>
              <w:rFonts w:eastAsiaTheme="minorEastAsia" w:cstheme="minorBidi"/>
              <w:noProof/>
              <w:sz w:val="24"/>
              <w:szCs w:val="24"/>
              <w:lang w:eastAsia="en-GB"/>
            </w:rPr>
          </w:pPr>
          <w:hyperlink w:anchor="_Toc230290426" w:history="1">
            <w:r w:rsidR="00924D15" w:rsidRPr="00B423CF">
              <w:rPr>
                <w:rStyle w:val="Hyperlink"/>
                <w:rFonts w:ascii="Times New Roman" w:hAnsi="Times New Roman" w:cs="Times New Roman"/>
                <w:b/>
                <w:bCs/>
                <w:noProof/>
                <w:lang w:val="en-GB"/>
              </w:rPr>
              <w:t/>
            </w:r>
            <w:r w:rsidR="00924D15">
              <w:rPr>
                <w:noProof/>
                <w:webHidden/>
              </w:rPr>
              <w:tab/>
            </w:r>
            <w:r w:rsidR="00924D15">
              <w:rPr>
                <w:noProof/>
                <w:webHidden/>
              </w:rPr>
              <w:fldChar w:fldCharType="begin"/>
            </w:r>
            <w:r w:rsidR="00924D15">
              <w:rPr>
                <w:noProof/>
                <w:webHidden/>
              </w:rPr>
              <w:instrText xml:space="preserve"> PAGEREF _Toc230290426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27" w:history="1">
            <w:r w:rsidR="00924D15" w:rsidRPr="00B423CF">
              <w:rPr>
                <w:rStyle w:val="Hyperlink"/>
                <w:rFonts w:ascii="Times New Roman" w:hAnsi="Times New Roman" w:cs="Times New Roman"/>
                <w:noProof/>
              </w:rPr>
              <w:t xml:space="preserve"/>
            </w:r>
            <w:r w:rsidR="00924D15" w:rsidRPr="00B423CF">
              <w:rPr>
                <w:rStyle w:val="Hyperlink"/>
                <w:rFonts w:ascii="Times New Roman" w:hAnsi="Times New Roman" w:cs="Times New Roman"/>
                <w:noProof/>
                <w:lang w:val="da-DK"/>
              </w:rPr>
              <w:t/>
            </w:r>
            <w:r w:rsidR="00924D15">
              <w:rPr>
                <w:noProof/>
                <w:webHidden/>
              </w:rPr>
              <w:tab/>
            </w:r>
            <w:r w:rsidR="00924D15">
              <w:rPr>
                <w:noProof/>
                <w:webHidden/>
              </w:rPr>
              <w:fldChar w:fldCharType="begin"/>
            </w:r>
            <w:r w:rsidR="00924D15">
              <w:rPr>
                <w:noProof/>
                <w:webHidden/>
              </w:rPr>
              <w:instrText xml:space="preserve"> PAGEREF _Toc230290427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28" w:history="1">
            <w:r w:rsidR="00924D15" w:rsidRPr="00B423CF">
              <w:rPr>
                <w:rStyle w:val="Hyperlink"/>
                <w:rFonts w:ascii="Times New Roman" w:hAnsi="Times New Roman" w:cs="Times New Roman"/>
                <w:noProof/>
              </w:rPr>
              <w:t/>
            </w:r>
            <w:r w:rsidR="00924D15" w:rsidRPr="00B423CF">
              <w:rPr>
                <w:rStyle w:val="Hyperlink"/>
                <w:rFonts w:ascii="Times New Roman" w:hAnsi="Times New Roman" w:cs="Times New Roman"/>
                <w:noProof/>
                <w:lang w:val="en-US"/>
              </w:rPr>
              <w:t/>
            </w:r>
            <w:r w:rsidR="00924D15">
              <w:rPr>
                <w:noProof/>
                <w:webHidden/>
              </w:rPr>
              <w:tab/>
            </w:r>
            <w:r w:rsidR="00924D15">
              <w:rPr>
                <w:noProof/>
                <w:webHidden/>
              </w:rPr>
              <w:fldChar w:fldCharType="begin"/>
            </w:r>
            <w:r w:rsidR="00924D15">
              <w:rPr>
                <w:noProof/>
                <w:webHidden/>
              </w:rPr>
              <w:instrText xml:space="preserve"> PAGEREF _Toc230290428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3"/>
            <w:tabs>
              <w:tab w:val="right" w:leader="dot" w:pos="8607"/>
            </w:tabs>
            <w:rPr>
              <w:rFonts w:eastAsiaTheme="minorEastAsia" w:cstheme="minorBidi"/>
              <w:noProof/>
              <w:sz w:val="24"/>
              <w:szCs w:val="24"/>
              <w:lang w:eastAsia="en-GB"/>
            </w:rPr>
          </w:pPr>
          <w:hyperlink w:anchor="_Toc230290429" w:history="1">
            <w:r w:rsidR="00924D15" w:rsidRPr="00B423CF">
              <w:rPr>
                <w:rStyle w:val="Hyperlink"/>
                <w:rFonts w:ascii="Times New Roman" w:hAnsi="Times New Roman" w:cs="Times New Roman"/>
                <w:b/>
                <w:bCs/>
                <w:noProof/>
                <w:lang w:val="en-GB"/>
              </w:rPr>
              <w:t/>
            </w:r>
            <w:r w:rsidR="00924D15">
              <w:rPr>
                <w:noProof/>
                <w:webHidden/>
              </w:rPr>
              <w:tab/>
            </w:r>
            <w:r w:rsidR="00924D15">
              <w:rPr>
                <w:noProof/>
                <w:webHidden/>
              </w:rPr>
              <w:fldChar w:fldCharType="begin"/>
            </w:r>
            <w:r w:rsidR="00924D15">
              <w:rPr>
                <w:noProof/>
                <w:webHidden/>
              </w:rPr>
              <w:instrText xml:space="preserve"> PAGEREF _Toc230290429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30"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_Toc230290430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31" w:history="1">
            <w:r w:rsidR="00924D15" w:rsidRPr="00B423CF">
              <w:rPr>
                <w:rStyle w:val="Hyperlink"/>
                <w:rFonts w:ascii="Times New Roman" w:hAnsi="Times New Roman" w:cs="Times New Roman"/>
                <w:noProof/>
              </w:rPr>
              <w:t xml:space="preserve"/>
            </w:r>
            <w:r w:rsidR="00924D15" w:rsidRPr="00B423CF">
              <w:rPr>
                <w:rStyle w:val="Hyperlink"/>
                <w:rFonts w:ascii="Times New Roman" w:hAnsi="Times New Roman" w:cs="Times New Roman"/>
                <w:noProof/>
                <w:lang w:val="en-US"/>
              </w:rPr>
              <w:t xml:space="preserve"/>
            </w:r>
            <w:r w:rsidR="00924D15" w:rsidRPr="00B423CF">
              <w:rPr>
                <w:rStyle w:val="Hyperlink"/>
                <w:rFonts w:ascii="Times New Roman" w:hAnsi="Times New Roman" w:cs="Times New Roman"/>
                <w:noProof/>
              </w:rPr>
              <w:t/>
            </w:r>
            <w:r w:rsidR="00924D15" w:rsidRPr="00B423CF">
              <w:rPr>
                <w:rStyle w:val="Hyperlink"/>
                <w:rFonts w:ascii="Times New Roman" w:hAnsi="Times New Roman" w:cs="Times New Roman"/>
                <w:noProof/>
                <w:lang w:val="en-US"/>
              </w:rPr>
              <w:t xml:space="preserve"/>
            </w:r>
            <w:r w:rsidR="00924D15">
              <w:rPr>
                <w:noProof/>
                <w:webHidden/>
              </w:rPr>
              <w:tab/>
            </w:r>
            <w:r w:rsidR="00924D15">
              <w:rPr>
                <w:noProof/>
                <w:webHidden/>
              </w:rPr>
              <w:fldChar w:fldCharType="begin"/>
            </w:r>
            <w:r w:rsidR="00924D15">
              <w:rPr>
                <w:noProof/>
                <w:webHidden/>
              </w:rPr>
              <w:instrText xml:space="preserve"> PAGEREF _Toc230290431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32"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_Toc230290432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33" w:history="1">
            <w:r w:rsidR="00924D15" w:rsidRPr="00B423CF">
              <w:rPr>
                <w:rStyle w:val="Hyperlink"/>
                <w:rFonts w:ascii="Times New Roman" w:hAnsi="Times New Roman" w:cs="Times New Roman"/>
                <w:noProof/>
                <w:lang w:val="da-DK"/>
              </w:rPr>
              <w:t/>
            </w:r>
            <w:r w:rsidR="00924D15">
              <w:rPr>
                <w:noProof/>
                <w:webHidden/>
              </w:rPr>
              <w:tab/>
            </w:r>
            <w:r w:rsidR="00924D15">
              <w:rPr>
                <w:noProof/>
                <w:webHidden/>
              </w:rPr>
              <w:fldChar w:fldCharType="begin"/>
            </w:r>
            <w:r w:rsidR="00924D15">
              <w:rPr>
                <w:noProof/>
                <w:webHidden/>
              </w:rPr>
              <w:instrText xml:space="preserve"> PAGEREF _Toc230290433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34" w:history="1">
            <w:r w:rsidR="00924D15" w:rsidRPr="00B423CF">
              <w:rPr>
                <w:rStyle w:val="Hyperlink"/>
                <w:rFonts w:ascii="Times New Roman" w:hAnsi="Times New Roman" w:cs="Times New Roman"/>
                <w:noProof/>
              </w:rPr>
              <w:t/>
            </w:r>
            <w:r w:rsidR="00924D15" w:rsidRPr="00B423CF">
              <w:rPr>
                <w:rStyle w:val="Hyperlink"/>
                <w:rFonts w:ascii="Times New Roman" w:hAnsi="Times New Roman" w:cs="Times New Roman"/>
                <w:noProof/>
                <w:lang w:val="da-DK"/>
              </w:rPr>
              <w:t xml:space="preserve"/>
            </w:r>
            <w:r w:rsidR="00924D15">
              <w:rPr>
                <w:noProof/>
                <w:webHidden/>
              </w:rPr>
              <w:tab/>
            </w:r>
            <w:r w:rsidR="00924D15">
              <w:rPr>
                <w:noProof/>
                <w:webHidden/>
              </w:rPr>
              <w:fldChar w:fldCharType="begin"/>
            </w:r>
            <w:r w:rsidR="00924D15">
              <w:rPr>
                <w:noProof/>
                <w:webHidden/>
              </w:rPr>
              <w:instrText xml:space="preserve"> PAGEREF _Toc230290434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35"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_Toc230290435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1"/>
            <w:tabs>
              <w:tab w:val="right" w:leader="dot" w:pos="8607"/>
            </w:tabs>
            <w:rPr>
              <w:rFonts w:eastAsiaTheme="minorEastAsia" w:cstheme="minorBidi"/>
              <w:b w:val="0"/>
              <w:bCs w:val="0"/>
              <w:i w:val="0"/>
              <w:iCs w:val="0"/>
              <w:noProof/>
              <w:lang w:eastAsia="en-GB"/>
            </w:rPr>
          </w:pPr>
          <w:hyperlink w:anchor="_Toc230290436" w:history="1">
            <w:r w:rsidR="00924D15" w:rsidRPr="00B423CF">
              <w:rPr>
                <w:rStyle w:val="Hyperlink"/>
                <w:rFonts w:ascii="Times New Roman" w:hAnsi="Times New Roman" w:cs="Times New Roman"/>
                <w:noProof/>
              </w:rPr>
              <w:t/>
            </w:r>
            <w:r w:rsidR="00924D15" w:rsidRPr="00B423CF">
              <w:rPr>
                <w:rStyle w:val="Hyperlink"/>
                <w:rFonts w:ascii="Times New Roman" w:hAnsi="Times New Roman" w:cs="Times New Roman"/>
                <w:noProof/>
                <w:lang w:val="da-DK"/>
              </w:rPr>
              <w:t xml:space="preserve"/>
            </w:r>
            <w:r w:rsidR="00924D15">
              <w:rPr>
                <w:noProof/>
                <w:webHidden/>
              </w:rPr>
              <w:tab/>
            </w:r>
            <w:r w:rsidR="00924D15">
              <w:rPr>
                <w:noProof/>
                <w:webHidden/>
              </w:rPr>
              <w:fldChar w:fldCharType="begin"/>
            </w:r>
            <w:r w:rsidR="00924D15">
              <w:rPr>
                <w:noProof/>
                <w:webHidden/>
              </w:rPr>
              <w:instrText xml:space="preserve"> PAGEREF _Toc230290436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37"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_Toc230290437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38" w:history="1">
            <w:r w:rsidR="00924D15" w:rsidRPr="00B423CF">
              <w:rPr>
                <w:rStyle w:val="Hyperlink"/>
                <w:rFonts w:ascii="Times New Roman" w:hAnsi="Times New Roman" w:cs="Times New Roman"/>
                <w:noProof/>
              </w:rPr>
              <w:t/>
            </w:r>
            <w:r w:rsidR="00924D15" w:rsidRPr="00B423CF">
              <w:rPr>
                <w:rStyle w:val="Hyperlink"/>
                <w:rFonts w:ascii="Times New Roman" w:hAnsi="Times New Roman" w:cs="Times New Roman"/>
                <w:noProof/>
                <w:lang w:val="en-US"/>
              </w:rPr>
              <w:t/>
            </w:r>
            <w:r w:rsidR="00924D15" w:rsidRPr="00B423CF">
              <w:rPr>
                <w:rStyle w:val="Hyperlink"/>
                <w:rFonts w:ascii="Times New Roman" w:hAnsi="Times New Roman" w:cs="Times New Roman"/>
                <w:noProof/>
              </w:rPr>
              <w:t xml:space="preserve"/>
            </w:r>
            <w:r w:rsidR="00924D15" w:rsidRPr="00B423CF">
              <w:rPr>
                <w:rStyle w:val="Hyperlink"/>
                <w:rFonts w:ascii="Times New Roman" w:hAnsi="Times New Roman" w:cs="Times New Roman"/>
                <w:noProof/>
                <w:lang w:val="en-US"/>
              </w:rPr>
              <w:t/>
            </w:r>
            <w:r w:rsidR="00924D15" w:rsidRPr="00B423CF">
              <w:rPr>
                <w:rStyle w:val="Hyperlink"/>
                <w:rFonts w:ascii="Times New Roman" w:hAnsi="Times New Roman" w:cs="Times New Roman"/>
                <w:noProof/>
              </w:rPr>
              <w:t xml:space="preserve"/>
            </w:r>
            <w:r w:rsidR="00924D15" w:rsidRPr="00B423CF">
              <w:rPr>
                <w:rStyle w:val="Hyperlink"/>
                <w:rFonts w:ascii="Times New Roman" w:hAnsi="Times New Roman" w:cs="Times New Roman"/>
                <w:noProof/>
                <w:lang w:val="en-US"/>
              </w:rPr>
              <w:t/>
            </w:r>
            <w:r w:rsidR="00924D15">
              <w:rPr>
                <w:noProof/>
                <w:webHidden/>
              </w:rPr>
              <w:tab/>
            </w:r>
            <w:r w:rsidR="00924D15">
              <w:rPr>
                <w:noProof/>
                <w:webHidden/>
              </w:rPr>
              <w:fldChar w:fldCharType="begin"/>
            </w:r>
            <w:r w:rsidR="00924D15">
              <w:rPr>
                <w:noProof/>
                <w:webHidden/>
              </w:rPr>
              <w:instrText xml:space="preserve"> PAGEREF _Toc230290438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3"/>
            <w:tabs>
              <w:tab w:val="right" w:leader="dot" w:pos="8607"/>
            </w:tabs>
            <w:rPr>
              <w:rFonts w:eastAsiaTheme="minorEastAsia" w:cstheme="minorBidi"/>
              <w:noProof/>
              <w:sz w:val="24"/>
              <w:szCs w:val="24"/>
              <w:lang w:eastAsia="en-GB"/>
            </w:rPr>
          </w:pPr>
          <w:hyperlink w:anchor="_Toc230290439" w:history="1">
            <w:r w:rsidR="00924D15" w:rsidRPr="00B423CF">
              <w:rPr>
                <w:rStyle w:val="Hyperlink"/>
                <w:rFonts w:ascii="Times New Roman" w:hAnsi="Times New Roman" w:cs="Times New Roman"/>
                <w:b/>
                <w:bCs/>
                <w:noProof/>
                <w:lang w:val="en-GB"/>
              </w:rPr>
              <w:t/>
            </w:r>
            <w:r w:rsidR="00924D15">
              <w:rPr>
                <w:noProof/>
                <w:webHidden/>
              </w:rPr>
              <w:tab/>
            </w:r>
            <w:r w:rsidR="00924D15">
              <w:rPr>
                <w:noProof/>
                <w:webHidden/>
              </w:rPr>
              <w:fldChar w:fldCharType="begin"/>
            </w:r>
            <w:r w:rsidR="00924D15">
              <w:rPr>
                <w:noProof/>
                <w:webHidden/>
              </w:rPr>
              <w:instrText xml:space="preserve"> PAGEREF _Toc230290439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40" w:history="1">
            <w:r w:rsidR="00924D15" w:rsidRPr="00B423CF">
              <w:rPr>
                <w:rStyle w:val="Hyperlink"/>
                <w:rFonts w:ascii="Times New Roman" w:hAnsi="Times New Roman" w:cs="Times New Roman"/>
                <w:noProof/>
              </w:rPr>
              <w:t xml:space="preserve"/>
            </w:r>
            <w:r w:rsidR="00924D15" w:rsidRPr="00B423CF">
              <w:rPr>
                <w:rStyle w:val="Hyperlink"/>
                <w:rFonts w:ascii="Times New Roman" w:hAnsi="Times New Roman" w:cs="Times New Roman"/>
                <w:noProof/>
                <w:lang w:val="en-US"/>
              </w:rPr>
              <w:t/>
            </w:r>
            <w:r w:rsidR="00924D15">
              <w:rPr>
                <w:noProof/>
                <w:webHidden/>
              </w:rPr>
              <w:tab/>
            </w:r>
            <w:r w:rsidR="00924D15">
              <w:rPr>
                <w:noProof/>
                <w:webHidden/>
              </w:rPr>
              <w:fldChar w:fldCharType="begin"/>
            </w:r>
            <w:r w:rsidR="00924D15">
              <w:rPr>
                <w:noProof/>
                <w:webHidden/>
              </w:rPr>
              <w:instrText xml:space="preserve"> PAGEREF _Toc230290440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41" w:history="1">
            <w:r w:rsidR="00924D15" w:rsidRPr="00B423CF">
              <w:rPr>
                <w:rStyle w:val="Hyperlink"/>
                <w:rFonts w:ascii="Times New Roman" w:hAnsi="Times New Roman" w:cs="Times New Roman"/>
                <w:noProof/>
              </w:rPr>
              <w:t/>
            </w:r>
            <w:r w:rsidR="00924D15" w:rsidRPr="00B423CF">
              <w:rPr>
                <w:rStyle w:val="Hyperlink"/>
                <w:rFonts w:ascii="Times New Roman" w:hAnsi="Times New Roman" w:cs="Times New Roman"/>
                <w:noProof/>
                <w:lang w:val="en-US"/>
              </w:rPr>
              <w:t/>
            </w:r>
            <w:r w:rsidR="00924D15">
              <w:rPr>
                <w:noProof/>
                <w:webHidden/>
              </w:rPr>
              <w:tab/>
            </w:r>
            <w:r w:rsidR="00924D15">
              <w:rPr>
                <w:noProof/>
                <w:webHidden/>
              </w:rPr>
              <w:fldChar w:fldCharType="begin"/>
            </w:r>
            <w:r w:rsidR="00924D15">
              <w:rPr>
                <w:noProof/>
                <w:webHidden/>
              </w:rPr>
              <w:instrText xml:space="preserve"> PAGEREF _Toc230290441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42" w:history="1">
            <w:r w:rsidR="00924D15" w:rsidRPr="00B423CF">
              <w:rPr>
                <w:rStyle w:val="Hyperlink"/>
                <w:rFonts w:ascii="Times New Roman" w:hAnsi="Times New Roman" w:cs="Times New Roman"/>
                <w:noProof/>
              </w:rPr>
              <w:t/>
            </w:r>
            <w:r w:rsidR="00924D15" w:rsidRPr="00B423CF">
              <w:rPr>
                <w:rStyle w:val="Hyperlink"/>
                <w:rFonts w:ascii="Times New Roman" w:hAnsi="Times New Roman" w:cs="Times New Roman"/>
                <w:noProof/>
                <w:lang w:val="en-US"/>
              </w:rPr>
              <w:t/>
            </w:r>
            <w:r w:rsidR="00924D15">
              <w:rPr>
                <w:noProof/>
                <w:webHidden/>
              </w:rPr>
              <w:tab/>
            </w:r>
            <w:r w:rsidR="00924D15">
              <w:rPr>
                <w:noProof/>
                <w:webHidden/>
              </w:rPr>
              <w:fldChar w:fldCharType="begin"/>
            </w:r>
            <w:r w:rsidR="00924D15">
              <w:rPr>
                <w:noProof/>
                <w:webHidden/>
              </w:rPr>
              <w:instrText xml:space="preserve"> PAGEREF _Toc230290442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43" w:history="1">
            <w:r w:rsidR="00924D15" w:rsidRPr="00B423CF">
              <w:rPr>
                <w:rStyle w:val="Hyperlink"/>
                <w:rFonts w:ascii="Times New Roman" w:hAnsi="Times New Roman" w:cs="Times New Roman"/>
                <w:noProof/>
              </w:rPr>
              <w:t/>
            </w:r>
            <w:r w:rsidR="00924D15" w:rsidRPr="00B423CF">
              <w:rPr>
                <w:rStyle w:val="Hyperlink"/>
                <w:rFonts w:ascii="Times New Roman" w:hAnsi="Times New Roman" w:cs="Times New Roman"/>
                <w:noProof/>
                <w:lang w:val="en-US"/>
              </w:rPr>
              <w:t/>
            </w:r>
            <w:r w:rsidR="00924D15">
              <w:rPr>
                <w:noProof/>
                <w:webHidden/>
              </w:rPr>
              <w:tab/>
            </w:r>
            <w:r w:rsidR="00924D15">
              <w:rPr>
                <w:noProof/>
                <w:webHidden/>
              </w:rPr>
              <w:fldChar w:fldCharType="begin"/>
            </w:r>
            <w:r w:rsidR="00924D15">
              <w:rPr>
                <w:noProof/>
                <w:webHidden/>
              </w:rPr>
              <w:instrText xml:space="preserve"> PAGEREF _Toc230290443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44" w:history="1">
            <w:r w:rsidR="00924D15" w:rsidRPr="00B423CF">
              <w:rPr>
                <w:rStyle w:val="Hyperlink"/>
                <w:rFonts w:ascii="Times New Roman" w:hAnsi="Times New Roman" w:cs="Times New Roman"/>
                <w:noProof/>
              </w:rPr>
              <w:t/>
            </w:r>
            <w:r w:rsidR="00924D15" w:rsidRPr="00B423CF">
              <w:rPr>
                <w:rStyle w:val="Hyperlink"/>
                <w:rFonts w:ascii="Times New Roman" w:hAnsi="Times New Roman" w:cs="Times New Roman"/>
                <w:noProof/>
                <w:lang w:val="en-US"/>
              </w:rPr>
              <w:t/>
            </w:r>
            <w:r w:rsidR="00924D15">
              <w:rPr>
                <w:noProof/>
                <w:webHidden/>
              </w:rPr>
              <w:tab/>
            </w:r>
            <w:r w:rsidR="00924D15">
              <w:rPr>
                <w:noProof/>
                <w:webHidden/>
              </w:rPr>
              <w:fldChar w:fldCharType="begin"/>
            </w:r>
            <w:r w:rsidR="00924D15">
              <w:rPr>
                <w:noProof/>
                <w:webHidden/>
              </w:rPr>
              <w:instrText xml:space="preserve"> PAGEREF _Toc230290444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45"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_Toc230290445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3"/>
            <w:tabs>
              <w:tab w:val="right" w:leader="dot" w:pos="8607"/>
            </w:tabs>
            <w:rPr>
              <w:rFonts w:eastAsiaTheme="minorEastAsia" w:cstheme="minorBidi"/>
              <w:noProof/>
              <w:sz w:val="24"/>
              <w:szCs w:val="24"/>
              <w:lang w:eastAsia="en-GB"/>
            </w:rPr>
          </w:pPr>
          <w:hyperlink w:anchor="_Toc230290446" w:history="1">
            <w:r w:rsidR="00924D15" w:rsidRPr="00B423CF">
              <w:rPr>
                <w:rStyle w:val="Hyperlink"/>
                <w:rFonts w:ascii="Times New Roman" w:hAnsi="Times New Roman" w:cs="Times New Roman"/>
                <w:b/>
                <w:bCs/>
                <w:noProof/>
                <w:lang w:val="en-GB"/>
              </w:rPr>
              <w:t/>
            </w:r>
            <w:r w:rsidR="00924D15">
              <w:rPr>
                <w:noProof/>
                <w:webHidden/>
              </w:rPr>
              <w:tab/>
            </w:r>
            <w:r w:rsidR="00924D15">
              <w:rPr>
                <w:noProof/>
                <w:webHidden/>
              </w:rPr>
              <w:fldChar w:fldCharType="begin"/>
            </w:r>
            <w:r w:rsidR="00924D15">
              <w:rPr>
                <w:noProof/>
                <w:webHidden/>
              </w:rPr>
              <w:instrText xml:space="preserve"> PAGEREF _Toc230290446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47" w:history="1">
            <w:r w:rsidR="00924D15" w:rsidRPr="00B423CF">
              <w:rPr>
                <w:rStyle w:val="Hyperlink"/>
                <w:rFonts w:ascii="Times New Roman" w:hAnsi="Times New Roman" w:cs="Times New Roman"/>
                <w:noProof/>
              </w:rPr>
              <w:t/>
            </w:r>
            <w:r w:rsidR="00924D15" w:rsidRPr="00B423CF">
              <w:rPr>
                <w:rStyle w:val="Hyperlink"/>
                <w:rFonts w:ascii="Times New Roman" w:hAnsi="Times New Roman" w:cs="Times New Roman"/>
                <w:noProof/>
                <w:lang w:val="en-US"/>
              </w:rPr>
              <w:t/>
            </w:r>
            <w:r w:rsidR="00924D15">
              <w:rPr>
                <w:noProof/>
                <w:webHidden/>
              </w:rPr>
              <w:tab/>
            </w:r>
            <w:r w:rsidR="00924D15">
              <w:rPr>
                <w:noProof/>
                <w:webHidden/>
              </w:rPr>
              <w:fldChar w:fldCharType="begin"/>
            </w:r>
            <w:r w:rsidR="00924D15">
              <w:rPr>
                <w:noProof/>
                <w:webHidden/>
              </w:rPr>
              <w:instrText xml:space="preserve"> PAGEREF _Toc230290447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48" w:history="1">
            <w:r w:rsidR="00924D15" w:rsidRPr="00B423CF">
              <w:rPr>
                <w:rStyle w:val="Hyperlink"/>
                <w:rFonts w:ascii="Times New Roman" w:hAnsi="Times New Roman" w:cs="Times New Roman"/>
                <w:noProof/>
                <w:lang w:val="en-GB"/>
              </w:rPr>
              <w:t/>
            </w:r>
            <w:r w:rsidR="00924D15">
              <w:rPr>
                <w:noProof/>
                <w:webHidden/>
              </w:rPr>
              <w:tab/>
            </w:r>
            <w:r w:rsidR="00924D15">
              <w:rPr>
                <w:noProof/>
                <w:webHidden/>
              </w:rPr>
              <w:fldChar w:fldCharType="begin"/>
            </w:r>
            <w:r w:rsidR="00924D15">
              <w:rPr>
                <w:noProof/>
                <w:webHidden/>
              </w:rPr>
              <w:instrText xml:space="preserve"> PAGEREF _Toc230290448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49"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_Toc230290449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1"/>
            <w:tabs>
              <w:tab w:val="right" w:leader="dot" w:pos="8607"/>
            </w:tabs>
            <w:rPr>
              <w:rFonts w:eastAsiaTheme="minorEastAsia" w:cstheme="minorBidi"/>
              <w:b w:val="0"/>
              <w:bCs w:val="0"/>
              <w:i w:val="0"/>
              <w:iCs w:val="0"/>
              <w:noProof/>
              <w:lang w:eastAsia="en-GB"/>
            </w:rPr>
          </w:pPr>
          <w:hyperlink w:anchor="_Toc230290450"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_Toc230290450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51"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_Toc230290451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52"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_Toc230290452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53"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_Toc230290453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54"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_Toc230290454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55"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_Toc230290455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56"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_Toc230290456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57"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_Toc230290457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3"/>
            <w:tabs>
              <w:tab w:val="right" w:leader="dot" w:pos="8607"/>
            </w:tabs>
            <w:rPr>
              <w:rFonts w:eastAsiaTheme="minorEastAsia" w:cstheme="minorBidi"/>
              <w:noProof/>
              <w:sz w:val="24"/>
              <w:szCs w:val="24"/>
              <w:lang w:eastAsia="en-GB"/>
            </w:rPr>
          </w:pPr>
          <w:hyperlink w:anchor="_Toc230290458" w:history="1">
            <w:r w:rsidR="00924D15" w:rsidRPr="00B423CF">
              <w:rPr>
                <w:rStyle w:val="Hyperlink"/>
                <w:rFonts w:ascii="Times New Roman" w:hAnsi="Times New Roman" w:cs="Times New Roman"/>
                <w:b/>
                <w:bCs/>
                <w:noProof/>
                <w:lang w:val="en-GB"/>
              </w:rPr>
              <w:t/>
            </w:r>
            <w:r w:rsidR="00924D15">
              <w:rPr>
                <w:noProof/>
                <w:webHidden/>
              </w:rPr>
              <w:tab/>
            </w:r>
            <w:r w:rsidR="00924D15">
              <w:rPr>
                <w:noProof/>
                <w:webHidden/>
              </w:rPr>
              <w:fldChar w:fldCharType="begin"/>
            </w:r>
            <w:r w:rsidR="00924D15">
              <w:rPr>
                <w:noProof/>
                <w:webHidden/>
              </w:rPr>
              <w:instrText xml:space="preserve"> PAGEREF _Toc230290458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2"/>
            <w:tabs>
              <w:tab w:val="right" w:leader="dot" w:pos="8607"/>
            </w:tabs>
            <w:rPr>
              <w:rFonts w:eastAsiaTheme="minorEastAsia" w:cstheme="minorBidi"/>
              <w:b w:val="0"/>
              <w:bCs w:val="0"/>
              <w:noProof/>
              <w:sz w:val="24"/>
              <w:szCs w:val="24"/>
              <w:lang w:eastAsia="en-GB"/>
            </w:rPr>
          </w:pPr>
          <w:hyperlink w:anchor="_Toc230290459" w:history="1">
            <w:r w:rsidR="00924D15" w:rsidRPr="00B423CF">
              <w:rPr>
                <w:rStyle w:val="Hyperlink"/>
                <w:rFonts w:ascii="Times New Roman" w:hAnsi="Times New Roman" w:cs="Times New Roman"/>
                <w:noProof/>
              </w:rPr>
              <w:t/>
            </w:r>
            <w:r w:rsidR="00924D15">
              <w:rPr>
                <w:noProof/>
                <w:webHidden/>
              </w:rPr>
              <w:tab/>
            </w:r>
            <w:r w:rsidR="00924D15">
              <w:rPr>
                <w:noProof/>
                <w:webHidden/>
              </w:rPr>
              <w:fldChar w:fldCharType="begin"/>
            </w:r>
            <w:r w:rsidR="00924D15">
              <w:rPr>
                <w:noProof/>
                <w:webHidden/>
              </w:rPr>
              <w:instrText xml:space="preserve"> PAGEREF _Toc230290459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924D15" w:rsidRDefault="00EF2BC4">
          <w:pPr>
            <w:pStyle w:val="TOC1"/>
            <w:tabs>
              <w:tab w:val="right" w:leader="dot" w:pos="8607"/>
            </w:tabs>
            <w:rPr>
              <w:rFonts w:eastAsiaTheme="minorEastAsia" w:cstheme="minorBidi"/>
              <w:b w:val="0"/>
              <w:bCs w:val="0"/>
              <w:i w:val="0"/>
              <w:iCs w:val="0"/>
              <w:noProof/>
              <w:lang w:eastAsia="en-GB"/>
            </w:rPr>
          </w:pPr>
          <w:hyperlink w:anchor="_Toc230290460" w:history="1">
            <w:r w:rsidR="00924D15" w:rsidRPr="00B423CF">
              <w:rPr>
                <w:rStyle w:val="Hyperlink"/>
                <w:rFonts w:ascii="Times New Roman" w:eastAsia="Times New Roman" w:hAnsi="Times New Roman" w:cs="Times New Roman"/>
                <w:noProof/>
                <w:lang w:val="en-US" w:eastAsia="en-GB"/>
              </w:rPr>
              <w:t/>
            </w:r>
            <w:r w:rsidR="00924D15">
              <w:rPr>
                <w:noProof/>
                <w:webHidden/>
              </w:rPr>
              <w:tab/>
            </w:r>
            <w:r w:rsidR="00924D15">
              <w:rPr>
                <w:noProof/>
                <w:webHidden/>
              </w:rPr>
              <w:fldChar w:fldCharType="begin"/>
            </w:r>
            <w:r w:rsidR="00924D15">
              <w:rPr>
                <w:noProof/>
                <w:webHidden/>
              </w:rPr>
              <w:instrText xml:space="preserve"> PAGEREF _Toc230290460 \h </w:instrText>
            </w:r>
            <w:r w:rsidR="00924D15">
              <w:rPr>
                <w:noProof/>
                <w:webHidden/>
              </w:rPr>
            </w:r>
            <w:r w:rsidR="00924D15">
              <w:rPr>
                <w:noProof/>
                <w:webHidden/>
              </w:rPr>
              <w:fldChar w:fldCharType="separate"/>
            </w:r>
            <w:r w:rsidR="00924D15">
              <w:rPr>
                <w:noProof/>
                <w:webHidden/>
              </w:rPr>
              <w:t/>
            </w:r>
            <w:r w:rsidR="00924D15">
              <w:rPr>
                <w:noProof/>
                <w:webHidden/>
              </w:rPr>
              <w:fldChar w:fldCharType="end"/>
            </w:r>
          </w:hyperlink>
        </w:p>
        <w:p w:rsidR="0061195D" w:rsidRPr="00D06508" w:rsidRDefault="00EA5E89" w:rsidP="00D06508">
          <w:pPr>
            <w:rPr>
              <w:rFonts w:ascii="Times New Roman" w:hAnsi="Times New Roman" w:cs="Times New Roman"/>
            </w:rPr>
            <w:sectPr w:rsidR="0061195D" w:rsidRPr="00D06508" w:rsidSect="008A16D6">
              <w:pgSz w:w="11906" w:h="16838"/>
              <w:pgMar w:top="1134" w:right="1134" w:bottom="1134" w:left="2155" w:header="708" w:footer="708" w:gutter="0"/>
              <w:pgNumType w:fmt="lowerRoman"/>
              <w:cols w:space="708"/>
              <w:docGrid w:linePitch="360"/>
            </w:sectPr>
          </w:pPr>
          <w:r w:rsidRPr="00471B42">
            <w:rPr>
              <w:rFonts w:ascii="Times New Roman" w:hAnsi="Times New Roman" w:cs="Times New Roman"/>
              <w:b/>
              <w:bCs/>
              <w:noProof/>
            </w:rPr>
            <w:fldChar w:fldCharType="end"/>
          </w:r>
        </w:p>
      </w:sdtContent>
    </w:sdt>
    <w:p w:rsidR="001E01C3" w:rsidRPr="00471B42" w:rsidRDefault="001E01C3" w:rsidP="008A16D6">
      <w:pPr>
        <w:pStyle w:val="Heading1"/>
        <w:numPr>
          <w:ilvl w:val="0"/>
          <w:numId w:val="0"/>
        </w:numPr>
        <w:spacing w:after="240"/>
        <w:jc w:val="both"/>
        <w:rPr>
          <w:rFonts w:ascii="Times New Roman" w:hAnsi="Times New Roman" w:cs="Times New Roman"/>
          <w:b/>
          <w:bCs/>
          <w:color w:val="000000" w:themeColor="text1"/>
          <w:lang w:val="en-US"/>
        </w:rPr>
      </w:pPr>
      <w:bookmarkStart w:id="3" w:name="_Toc230290391"/>
      <w:bookmarkStart w:id="4" w:name="_GoBack"/>
      <w:bookmarkEnd w:id="4"/>
      <w:r w:rsidRPr="00471B42">
        <w:rPr>
          <w:rFonts w:ascii="Times New Roman" w:hAnsi="Times New Roman" w:cs="Times New Roman"/>
          <w:b/>
          <w:bCs/>
          <w:color w:val="000000" w:themeColor="text1"/>
          <w:lang w:val="en-US"/>
        </w:rPr>
        <w:lastRenderedPageBreak/>
        <w:t>ABSTRACT</w:t>
      </w:r>
      <w:bookmarkEnd w:id="3"/>
    </w:p>
    <w:p w:rsidR="0061195D" w:rsidRPr="00471B42" w:rsidRDefault="0061195D" w:rsidP="0061195D">
      <w:pPr>
        <w:spacing w:line="360" w:lineRule="auto"/>
        <w:jc w:val="both"/>
        <w:rPr>
          <w:rFonts w:ascii="Times New Roman" w:hAnsi="Times New Roman" w:cs="Times New Roman"/>
          <w:lang w:val="en-US"/>
        </w:rPr>
      </w:pPr>
      <w:r w:rsidRPr="00471B42">
        <w:rPr>
          <w:rFonts w:ascii="Times New Roman" w:hAnsi="Times New Roman" w:cs="Times New Roman"/>
          <w:lang w:val="en-US"/>
        </w:rPr>
        <w:t>Accurate estimation of rainfall-runoff processes is critical to successful watershed management, flood prediction, reservoir design and sustainable water resource management. In monsoon-dominated basins, a large spatial and temporal variation of the rainfall combined with heterogeneous use of the land and soil conditions has a significant impact on the hydrological response. The present study is focused on rainfall-runoff estimation of the Ong River Basin, a tributary to Mahanadi River system of Odisha, India using Soil Conservation Service Curve Number (SCS-CN) method integrated with Geographic Information Systems (GIS), Remote Sensing and Hydrological simulation in HEC-HMS.</w:t>
      </w:r>
    </w:p>
    <w:p w:rsidR="0061195D" w:rsidRPr="00471B42" w:rsidRDefault="0061195D" w:rsidP="0061195D">
      <w:pPr>
        <w:spacing w:line="360" w:lineRule="auto"/>
        <w:jc w:val="both"/>
        <w:rPr>
          <w:rFonts w:ascii="Times New Roman" w:hAnsi="Times New Roman" w:cs="Times New Roman"/>
          <w:lang w:val="en-US"/>
        </w:rPr>
      </w:pPr>
      <w:r w:rsidRPr="00471B42">
        <w:rPr>
          <w:rFonts w:ascii="Times New Roman" w:hAnsi="Times New Roman" w:cs="Times New Roman"/>
          <w:lang w:val="en-US"/>
        </w:rPr>
        <w:t>The main aim of the research was to assess the basin hydrological response under selected rainfall events through the combination of the spatial data analysis with the event-based runoff modelling. Digital Elevation Model (SRTM) data was processed in GIS to define the limit of the watershed, extract the drainage networks, calculate the slope distribution and derive the morphometric parameters. Land use/land cover classification was done by satellite imagery, and soil maps were re-classified to Hydrologic Soil Groups. Spatial overlay analysis allowed average antecedent moisture conditions Curve Number values to be computed.</w:t>
      </w:r>
    </w:p>
    <w:p w:rsidR="0061195D" w:rsidRPr="00471B42" w:rsidRDefault="0061195D" w:rsidP="0061195D">
      <w:pPr>
        <w:spacing w:line="360" w:lineRule="auto"/>
        <w:jc w:val="both"/>
        <w:rPr>
          <w:rFonts w:ascii="Times New Roman" w:hAnsi="Times New Roman" w:cs="Times New Roman"/>
          <w:lang w:val="en-US"/>
        </w:rPr>
      </w:pPr>
      <w:r w:rsidRPr="00471B42">
        <w:rPr>
          <w:rFonts w:ascii="Times New Roman" w:hAnsi="Times New Roman" w:cs="Times New Roman"/>
          <w:lang w:val="en-US"/>
        </w:rPr>
        <w:t>The weighted Curve Number for the basin under AMC II conditions was found to have moderate to high runoff potential. The potential maximum retention parameter and initial abstraction were calculated using standard SCS relationships. Runoff depth was estimated for selected monsoonal rainfall events using SCS-CN equation, thus showing non-linear rainfall run-off behaviour and high sensitivity to antecedent moisture conditions.</w:t>
      </w:r>
    </w:p>
    <w:p w:rsidR="0061195D" w:rsidRPr="00471B42" w:rsidRDefault="0061195D" w:rsidP="0061195D">
      <w:pPr>
        <w:spacing w:line="360" w:lineRule="auto"/>
        <w:jc w:val="both"/>
        <w:rPr>
          <w:rFonts w:ascii="Times New Roman" w:hAnsi="Times New Roman" w:cs="Times New Roman"/>
          <w:lang w:val="en-US"/>
        </w:rPr>
      </w:pPr>
      <w:r w:rsidRPr="00471B42">
        <w:rPr>
          <w:rFonts w:ascii="Times New Roman" w:hAnsi="Times New Roman" w:cs="Times New Roman"/>
          <w:lang w:val="en-US"/>
        </w:rPr>
        <w:t>Hydrological simulation was done in HEC-HMS with SCS Curve Number method as loss model and SCS Unit Hydrograph as transform method. Lag time was estimated according to the basin morphometry and event based hydrographs were generated for calibration and validation rainfall events. Model performance was assessed with the help of statistical performance metrics such as Nash-Sutcliffe Efficiency, coefficient of determination and Root Mean Square Error. Calibration results showed satisfactory agreement between observed and simulated discharge proving that the integrated modelling framework is suitable for the Ong River Basin.</w:t>
      </w:r>
    </w:p>
    <w:p w:rsidR="0061195D" w:rsidRPr="00471B42" w:rsidRDefault="0061195D" w:rsidP="0061195D">
      <w:pPr>
        <w:spacing w:line="360" w:lineRule="auto"/>
        <w:jc w:val="both"/>
        <w:rPr>
          <w:rFonts w:ascii="Times New Roman" w:hAnsi="Times New Roman" w:cs="Times New Roman"/>
          <w:lang w:val="en-US"/>
        </w:rPr>
      </w:pPr>
      <w:r w:rsidRPr="00471B42">
        <w:rPr>
          <w:rFonts w:ascii="Times New Roman" w:hAnsi="Times New Roman" w:cs="Times New Roman"/>
          <w:lang w:val="en-US"/>
        </w:rPr>
        <w:t xml:space="preserve">The results show that runoff generation in the basin is strongly controlled by the dominance of Hydrologic Soil Groups C and D in combination with the land use of agriculture. Under intense monsoonal rainfall, one of the effects of rapid runoff concentration is significant </w:t>
      </w:r>
      <w:r w:rsidRPr="00471B42">
        <w:rPr>
          <w:rFonts w:ascii="Times New Roman" w:hAnsi="Times New Roman" w:cs="Times New Roman"/>
          <w:lang w:val="en-US"/>
        </w:rPr>
        <w:lastRenderedPageBreak/>
        <w:t>peak discharge. The spatial integration of GIS and Remote Sensing Grossly improved the parameter estimation as compared to lumped modelling approaches.</w:t>
      </w:r>
    </w:p>
    <w:p w:rsidR="0061195D" w:rsidRPr="00471B42" w:rsidRDefault="0061195D" w:rsidP="0061195D">
      <w:pPr>
        <w:spacing w:line="360" w:lineRule="auto"/>
        <w:jc w:val="both"/>
        <w:rPr>
          <w:rFonts w:ascii="Times New Roman" w:hAnsi="Times New Roman" w:cs="Times New Roman"/>
          <w:lang w:val="en-US"/>
        </w:rPr>
        <w:sectPr w:rsidR="0061195D" w:rsidRPr="00471B42" w:rsidSect="008A16D6">
          <w:pgSz w:w="11906" w:h="16838"/>
          <w:pgMar w:top="1134" w:right="1134" w:bottom="1134" w:left="2155" w:header="708" w:footer="708" w:gutter="0"/>
          <w:pgNumType w:fmt="lowerRoman"/>
          <w:cols w:space="708"/>
          <w:docGrid w:linePitch="360"/>
        </w:sectPr>
      </w:pPr>
      <w:r w:rsidRPr="00471B42">
        <w:rPr>
          <w:rFonts w:ascii="Times New Roman" w:hAnsi="Times New Roman" w:cs="Times New Roman"/>
          <w:lang w:val="en-US"/>
        </w:rPr>
        <w:t>The study establishes the combined GIS-SCS-CN-HEC-HMS methodology to be a reliable and practical one for rainfall runoff estimation in monsoon-driven river basins. The modelling approach can be used to support flood risk assessment, hydraulic structure design and watershed management planning in similar ungauged or partly gauged catchments.</w:t>
      </w:r>
    </w:p>
    <w:p w:rsidR="00EA5E89" w:rsidRPr="00471B42" w:rsidRDefault="00EA5E89" w:rsidP="00EA5E89">
      <w:pPr>
        <w:pStyle w:val="Heading1"/>
        <w:numPr>
          <w:ilvl w:val="0"/>
          <w:numId w:val="0"/>
        </w:numPr>
        <w:rPr>
          <w:rFonts w:ascii="Times New Roman" w:hAnsi="Times New Roman" w:cs="Times New Roman"/>
          <w:b/>
          <w:bCs/>
          <w:color w:val="000000" w:themeColor="text1"/>
          <w:lang w:val="en-US"/>
        </w:rPr>
      </w:pPr>
      <w:bookmarkStart w:id="5" w:name="_Toc230290392"/>
      <w:r w:rsidRPr="00471B42">
        <w:rPr>
          <w:rFonts w:ascii="Times New Roman" w:hAnsi="Times New Roman" w:cs="Times New Roman"/>
          <w:b/>
          <w:bCs/>
          <w:color w:val="000000" w:themeColor="text1"/>
          <w:lang w:val="en-US"/>
        </w:rPr>
        <w:lastRenderedPageBreak/>
        <w:t>LIST OF FIGURES</w:t>
      </w:r>
      <w:bookmarkEnd w:id="5"/>
    </w:p>
    <w:p w:rsidR="00EA5E89" w:rsidRPr="00471B42" w:rsidRDefault="00EA5E89" w:rsidP="00EA5E89">
      <w:pPr>
        <w:rPr>
          <w:rFonts w:ascii="Times New Roman" w:hAnsi="Times New Roman" w:cs="Times New Roman"/>
          <w:lang w:val="en-US"/>
        </w:rPr>
      </w:pPr>
    </w:p>
    <w:p w:rsidR="00471B42" w:rsidRPr="00471B42" w:rsidRDefault="00471B42">
      <w:pPr>
        <w:pStyle w:val="TableofFigures"/>
        <w:tabs>
          <w:tab w:val="right" w:leader="dot" w:pos="8607"/>
        </w:tabs>
        <w:rPr>
          <w:rFonts w:ascii="Times New Roman" w:eastAsiaTheme="minorEastAsia" w:hAnsi="Times New Roman" w:cs="Times New Roman"/>
          <w:noProof/>
          <w:lang w:eastAsia="en-GB"/>
        </w:rPr>
      </w:pPr>
      <w:r w:rsidRPr="00471B42">
        <w:rPr>
          <w:rFonts w:ascii="Times New Roman" w:hAnsi="Times New Roman" w:cs="Times New Roman"/>
          <w:b/>
          <w:bCs/>
          <w:color w:val="000000" w:themeColor="text1"/>
          <w:lang w:val="en-US"/>
        </w:rPr>
        <w:fldChar w:fldCharType="begin"/>
      </w:r>
      <w:r w:rsidRPr="00471B42">
        <w:rPr>
          <w:rFonts w:ascii="Times New Roman" w:hAnsi="Times New Roman" w:cs="Times New Roman"/>
          <w:b/>
          <w:bCs/>
          <w:color w:val="000000" w:themeColor="text1"/>
          <w:lang w:val="en-US"/>
        </w:rPr>
        <w:instrText xml:space="preserve"> TOC \h \z \c "Figure" </w:instrText>
      </w:r>
      <w:r w:rsidRPr="00471B42">
        <w:rPr>
          <w:rFonts w:ascii="Times New Roman" w:hAnsi="Times New Roman" w:cs="Times New Roman"/>
          <w:b/>
          <w:bCs/>
          <w:color w:val="000000" w:themeColor="text1"/>
          <w:lang w:val="en-US"/>
        </w:rPr>
        <w:fldChar w:fldCharType="separate"/>
      </w:r>
      <w:hyperlink w:anchor="_Toc230260231" w:history="1">
        <w:r w:rsidRPr="00471B42">
          <w:rPr>
            <w:rStyle w:val="Hyperlink"/>
            <w:rFonts w:ascii="Times New Roman" w:hAnsi="Times New Roman" w:cs="Times New Roman"/>
            <w:b/>
            <w:bCs/>
            <w:noProof/>
          </w:rPr>
          <w:t>Figure 1</w:t>
        </w:r>
        <w:r w:rsidRPr="00471B42">
          <w:rPr>
            <w:rStyle w:val="Hyperlink"/>
            <w:rFonts w:ascii="Times New Roman" w:hAnsi="Times New Roman" w:cs="Times New Roman"/>
            <w:b/>
            <w:bCs/>
            <w:noProof/>
            <w:lang w:val="en-US"/>
          </w:rPr>
          <w:t xml:space="preserve">  Three Dimensional Terrain Representation of the Ong Basin</w:t>
        </w:r>
        <w:r w:rsidRPr="00471B42">
          <w:rPr>
            <w:rFonts w:ascii="Times New Roman" w:hAnsi="Times New Roman" w:cs="Times New Roman"/>
            <w:noProof/>
            <w:webHidden/>
          </w:rPr>
          <w:tab/>
        </w:r>
        <w:r w:rsidRPr="00471B42">
          <w:rPr>
            <w:rFonts w:ascii="Times New Roman" w:hAnsi="Times New Roman" w:cs="Times New Roman"/>
            <w:noProof/>
            <w:webHidden/>
          </w:rPr>
          <w:fldChar w:fldCharType="begin"/>
        </w:r>
        <w:r w:rsidRPr="00471B42">
          <w:rPr>
            <w:rFonts w:ascii="Times New Roman" w:hAnsi="Times New Roman" w:cs="Times New Roman"/>
            <w:noProof/>
            <w:webHidden/>
          </w:rPr>
          <w:instrText xml:space="preserve"> PAGEREF _Toc230260231 \h </w:instrText>
        </w:r>
        <w:r w:rsidRPr="00471B42">
          <w:rPr>
            <w:rFonts w:ascii="Times New Roman" w:hAnsi="Times New Roman" w:cs="Times New Roman"/>
            <w:noProof/>
            <w:webHidden/>
          </w:rPr>
        </w:r>
        <w:r w:rsidRPr="00471B42">
          <w:rPr>
            <w:rFonts w:ascii="Times New Roman" w:hAnsi="Times New Roman" w:cs="Times New Roman"/>
            <w:noProof/>
            <w:webHidden/>
          </w:rPr>
          <w:fldChar w:fldCharType="separate"/>
        </w:r>
        <w:r w:rsidRPr="00471B42">
          <w:rPr>
            <w:rFonts w:ascii="Times New Roman" w:hAnsi="Times New Roman" w:cs="Times New Roman"/>
            <w:noProof/>
            <w:webHidden/>
          </w:rPr>
          <w:t>17</w:t>
        </w:r>
        <w:r w:rsidRPr="00471B42">
          <w:rPr>
            <w:rFonts w:ascii="Times New Roman" w:hAnsi="Times New Roman" w:cs="Times New Roman"/>
            <w:noProof/>
            <w:webHidden/>
          </w:rPr>
          <w:fldChar w:fldCharType="end"/>
        </w:r>
      </w:hyperlink>
    </w:p>
    <w:p w:rsidR="00471B42" w:rsidRPr="00471B42" w:rsidRDefault="00EF2BC4">
      <w:pPr>
        <w:pStyle w:val="TableofFigures"/>
        <w:tabs>
          <w:tab w:val="right" w:leader="dot" w:pos="8607"/>
        </w:tabs>
        <w:rPr>
          <w:rFonts w:ascii="Times New Roman" w:eastAsiaTheme="minorEastAsia" w:hAnsi="Times New Roman" w:cs="Times New Roman"/>
          <w:noProof/>
          <w:lang w:eastAsia="en-GB"/>
        </w:rPr>
      </w:pPr>
      <w:hyperlink w:anchor="_Toc230260232" w:history="1">
        <w:r w:rsidR="00471B42" w:rsidRPr="00471B42">
          <w:rPr>
            <w:rStyle w:val="Hyperlink"/>
            <w:rFonts w:ascii="Times New Roman" w:hAnsi="Times New Roman" w:cs="Times New Roman"/>
            <w:b/>
            <w:bCs/>
            <w:noProof/>
          </w:rPr>
          <w:t>Figure 2</w:t>
        </w:r>
        <w:r w:rsidR="00471B42" w:rsidRPr="00471B42">
          <w:rPr>
            <w:rStyle w:val="Hyperlink"/>
            <w:rFonts w:ascii="Times New Roman" w:hAnsi="Times New Roman" w:cs="Times New Roman"/>
            <w:b/>
            <w:bCs/>
            <w:noProof/>
            <w:lang w:val="en-US"/>
          </w:rPr>
          <w:t xml:space="preserve"> A View of the Ong River Basin</w:t>
        </w:r>
        <w:r w:rsidR="00471B42" w:rsidRPr="00471B42">
          <w:rPr>
            <w:rFonts w:ascii="Times New Roman" w:hAnsi="Times New Roman" w:cs="Times New Roman"/>
            <w:noProof/>
            <w:webHidden/>
          </w:rPr>
          <w:tab/>
        </w:r>
        <w:r w:rsidR="00471B42" w:rsidRPr="00471B42">
          <w:rPr>
            <w:rFonts w:ascii="Times New Roman" w:hAnsi="Times New Roman" w:cs="Times New Roman"/>
            <w:noProof/>
            <w:webHidden/>
          </w:rPr>
          <w:fldChar w:fldCharType="begin"/>
        </w:r>
        <w:r w:rsidR="00471B42" w:rsidRPr="00471B42">
          <w:rPr>
            <w:rFonts w:ascii="Times New Roman" w:hAnsi="Times New Roman" w:cs="Times New Roman"/>
            <w:noProof/>
            <w:webHidden/>
          </w:rPr>
          <w:instrText xml:space="preserve"> PAGEREF _Toc230260232 \h </w:instrText>
        </w:r>
        <w:r w:rsidR="00471B42" w:rsidRPr="00471B42">
          <w:rPr>
            <w:rFonts w:ascii="Times New Roman" w:hAnsi="Times New Roman" w:cs="Times New Roman"/>
            <w:noProof/>
            <w:webHidden/>
          </w:rPr>
        </w:r>
        <w:r w:rsidR="00471B42" w:rsidRPr="00471B42">
          <w:rPr>
            <w:rFonts w:ascii="Times New Roman" w:hAnsi="Times New Roman" w:cs="Times New Roman"/>
            <w:noProof/>
            <w:webHidden/>
          </w:rPr>
          <w:fldChar w:fldCharType="separate"/>
        </w:r>
        <w:r w:rsidR="00471B42" w:rsidRPr="00471B42">
          <w:rPr>
            <w:rFonts w:ascii="Times New Roman" w:hAnsi="Times New Roman" w:cs="Times New Roman"/>
            <w:noProof/>
            <w:webHidden/>
          </w:rPr>
          <w:t>28</w:t>
        </w:r>
        <w:r w:rsidR="00471B42" w:rsidRPr="00471B42">
          <w:rPr>
            <w:rFonts w:ascii="Times New Roman" w:hAnsi="Times New Roman" w:cs="Times New Roman"/>
            <w:noProof/>
            <w:webHidden/>
          </w:rPr>
          <w:fldChar w:fldCharType="end"/>
        </w:r>
      </w:hyperlink>
    </w:p>
    <w:p w:rsidR="00471B42" w:rsidRPr="00471B42" w:rsidRDefault="00EF2BC4">
      <w:pPr>
        <w:pStyle w:val="TableofFigures"/>
        <w:tabs>
          <w:tab w:val="right" w:leader="dot" w:pos="8607"/>
        </w:tabs>
        <w:rPr>
          <w:rFonts w:ascii="Times New Roman" w:eastAsiaTheme="minorEastAsia" w:hAnsi="Times New Roman" w:cs="Times New Roman"/>
          <w:noProof/>
          <w:lang w:eastAsia="en-GB"/>
        </w:rPr>
      </w:pPr>
      <w:hyperlink w:anchor="_Toc230260233" w:history="1">
        <w:r w:rsidR="00471B42" w:rsidRPr="00471B42">
          <w:rPr>
            <w:rStyle w:val="Hyperlink"/>
            <w:rFonts w:ascii="Times New Roman" w:hAnsi="Times New Roman" w:cs="Times New Roman"/>
            <w:b/>
            <w:bCs/>
            <w:noProof/>
          </w:rPr>
          <w:t>Figure 3</w:t>
        </w:r>
        <w:r w:rsidR="00471B42" w:rsidRPr="00471B42">
          <w:rPr>
            <w:rStyle w:val="Hyperlink"/>
            <w:rFonts w:ascii="Times New Roman" w:hAnsi="Times New Roman" w:cs="Times New Roman"/>
            <w:b/>
            <w:bCs/>
            <w:noProof/>
            <w:lang w:val="en-US"/>
          </w:rPr>
          <w:t xml:space="preserve"> A view of Soil Type Distribution in India</w:t>
        </w:r>
        <w:r w:rsidR="00471B42" w:rsidRPr="00471B42">
          <w:rPr>
            <w:rFonts w:ascii="Times New Roman" w:hAnsi="Times New Roman" w:cs="Times New Roman"/>
            <w:noProof/>
            <w:webHidden/>
          </w:rPr>
          <w:tab/>
        </w:r>
        <w:r w:rsidR="00471B42" w:rsidRPr="00471B42">
          <w:rPr>
            <w:rFonts w:ascii="Times New Roman" w:hAnsi="Times New Roman" w:cs="Times New Roman"/>
            <w:noProof/>
            <w:webHidden/>
          </w:rPr>
          <w:fldChar w:fldCharType="begin"/>
        </w:r>
        <w:r w:rsidR="00471B42" w:rsidRPr="00471B42">
          <w:rPr>
            <w:rFonts w:ascii="Times New Roman" w:hAnsi="Times New Roman" w:cs="Times New Roman"/>
            <w:noProof/>
            <w:webHidden/>
          </w:rPr>
          <w:instrText xml:space="preserve"> PAGEREF _Toc230260233 \h </w:instrText>
        </w:r>
        <w:r w:rsidR="00471B42" w:rsidRPr="00471B42">
          <w:rPr>
            <w:rFonts w:ascii="Times New Roman" w:hAnsi="Times New Roman" w:cs="Times New Roman"/>
            <w:noProof/>
            <w:webHidden/>
          </w:rPr>
        </w:r>
        <w:r w:rsidR="00471B42" w:rsidRPr="00471B42">
          <w:rPr>
            <w:rFonts w:ascii="Times New Roman" w:hAnsi="Times New Roman" w:cs="Times New Roman"/>
            <w:noProof/>
            <w:webHidden/>
          </w:rPr>
          <w:fldChar w:fldCharType="separate"/>
        </w:r>
        <w:r w:rsidR="00471B42" w:rsidRPr="00471B42">
          <w:rPr>
            <w:rFonts w:ascii="Times New Roman" w:hAnsi="Times New Roman" w:cs="Times New Roman"/>
            <w:noProof/>
            <w:webHidden/>
          </w:rPr>
          <w:t>29</w:t>
        </w:r>
        <w:r w:rsidR="00471B42" w:rsidRPr="00471B42">
          <w:rPr>
            <w:rFonts w:ascii="Times New Roman" w:hAnsi="Times New Roman" w:cs="Times New Roman"/>
            <w:noProof/>
            <w:webHidden/>
          </w:rPr>
          <w:fldChar w:fldCharType="end"/>
        </w:r>
      </w:hyperlink>
    </w:p>
    <w:p w:rsidR="00471B42" w:rsidRPr="00471B42" w:rsidRDefault="00EF2BC4">
      <w:pPr>
        <w:pStyle w:val="TableofFigures"/>
        <w:tabs>
          <w:tab w:val="right" w:leader="dot" w:pos="8607"/>
        </w:tabs>
        <w:rPr>
          <w:rFonts w:ascii="Times New Roman" w:eastAsiaTheme="minorEastAsia" w:hAnsi="Times New Roman" w:cs="Times New Roman"/>
          <w:noProof/>
          <w:lang w:eastAsia="en-GB"/>
        </w:rPr>
      </w:pPr>
      <w:hyperlink w:anchor="_Toc230260234" w:history="1">
        <w:r w:rsidR="00471B42" w:rsidRPr="00471B42">
          <w:rPr>
            <w:rStyle w:val="Hyperlink"/>
            <w:rFonts w:ascii="Times New Roman" w:hAnsi="Times New Roman" w:cs="Times New Roman"/>
            <w:b/>
            <w:bCs/>
            <w:noProof/>
          </w:rPr>
          <w:t>Figure 4</w:t>
        </w:r>
        <w:r w:rsidR="00471B42" w:rsidRPr="00471B42">
          <w:rPr>
            <w:rStyle w:val="Hyperlink"/>
            <w:rFonts w:ascii="Times New Roman" w:hAnsi="Times New Roman" w:cs="Times New Roman"/>
            <w:b/>
            <w:bCs/>
            <w:noProof/>
            <w:lang w:val="en-US"/>
          </w:rPr>
          <w:t xml:space="preserve"> Drainage Network of the Ong Basin Generated by Using GIS Techniques</w:t>
        </w:r>
        <w:r w:rsidR="00471B42" w:rsidRPr="00471B42">
          <w:rPr>
            <w:rFonts w:ascii="Times New Roman" w:hAnsi="Times New Roman" w:cs="Times New Roman"/>
            <w:noProof/>
            <w:webHidden/>
          </w:rPr>
          <w:tab/>
        </w:r>
        <w:r w:rsidR="00471B42" w:rsidRPr="00471B42">
          <w:rPr>
            <w:rFonts w:ascii="Times New Roman" w:hAnsi="Times New Roman" w:cs="Times New Roman"/>
            <w:noProof/>
            <w:webHidden/>
          </w:rPr>
          <w:fldChar w:fldCharType="begin"/>
        </w:r>
        <w:r w:rsidR="00471B42" w:rsidRPr="00471B42">
          <w:rPr>
            <w:rFonts w:ascii="Times New Roman" w:hAnsi="Times New Roman" w:cs="Times New Roman"/>
            <w:noProof/>
            <w:webHidden/>
          </w:rPr>
          <w:instrText xml:space="preserve"> PAGEREF _Toc230260234 \h </w:instrText>
        </w:r>
        <w:r w:rsidR="00471B42" w:rsidRPr="00471B42">
          <w:rPr>
            <w:rFonts w:ascii="Times New Roman" w:hAnsi="Times New Roman" w:cs="Times New Roman"/>
            <w:noProof/>
            <w:webHidden/>
          </w:rPr>
        </w:r>
        <w:r w:rsidR="00471B42" w:rsidRPr="00471B42">
          <w:rPr>
            <w:rFonts w:ascii="Times New Roman" w:hAnsi="Times New Roman" w:cs="Times New Roman"/>
            <w:noProof/>
            <w:webHidden/>
          </w:rPr>
          <w:fldChar w:fldCharType="separate"/>
        </w:r>
        <w:r w:rsidR="00471B42" w:rsidRPr="00471B42">
          <w:rPr>
            <w:rFonts w:ascii="Times New Roman" w:hAnsi="Times New Roman" w:cs="Times New Roman"/>
            <w:noProof/>
            <w:webHidden/>
          </w:rPr>
          <w:t>31</w:t>
        </w:r>
        <w:r w:rsidR="00471B42" w:rsidRPr="00471B42">
          <w:rPr>
            <w:rFonts w:ascii="Times New Roman" w:hAnsi="Times New Roman" w:cs="Times New Roman"/>
            <w:noProof/>
            <w:webHidden/>
          </w:rPr>
          <w:fldChar w:fldCharType="end"/>
        </w:r>
      </w:hyperlink>
    </w:p>
    <w:p w:rsidR="00471B42" w:rsidRPr="00471B42" w:rsidRDefault="00EF2BC4">
      <w:pPr>
        <w:pStyle w:val="TableofFigures"/>
        <w:tabs>
          <w:tab w:val="right" w:leader="dot" w:pos="8607"/>
        </w:tabs>
        <w:rPr>
          <w:rFonts w:ascii="Times New Roman" w:eastAsiaTheme="minorEastAsia" w:hAnsi="Times New Roman" w:cs="Times New Roman"/>
          <w:noProof/>
          <w:lang w:eastAsia="en-GB"/>
        </w:rPr>
      </w:pPr>
      <w:hyperlink w:anchor="_Toc230260235" w:history="1">
        <w:r w:rsidR="00471B42" w:rsidRPr="00471B42">
          <w:rPr>
            <w:rStyle w:val="Hyperlink"/>
            <w:rFonts w:ascii="Times New Roman" w:hAnsi="Times New Roman" w:cs="Times New Roman"/>
            <w:b/>
            <w:bCs/>
            <w:noProof/>
          </w:rPr>
          <w:t>Figure 5</w:t>
        </w:r>
        <w:r w:rsidR="00471B42" w:rsidRPr="00471B42">
          <w:rPr>
            <w:rStyle w:val="Hyperlink"/>
            <w:rFonts w:ascii="Times New Roman" w:hAnsi="Times New Roman" w:cs="Times New Roman"/>
            <w:b/>
            <w:bCs/>
            <w:noProof/>
            <w:lang w:val="en-US"/>
          </w:rPr>
          <w:t xml:space="preserve"> HEC-HMS Configuration Model of The Basin</w:t>
        </w:r>
        <w:r w:rsidR="00471B42" w:rsidRPr="00471B42">
          <w:rPr>
            <w:rFonts w:ascii="Times New Roman" w:hAnsi="Times New Roman" w:cs="Times New Roman"/>
            <w:noProof/>
            <w:webHidden/>
          </w:rPr>
          <w:tab/>
        </w:r>
        <w:r w:rsidR="00471B42" w:rsidRPr="00471B42">
          <w:rPr>
            <w:rFonts w:ascii="Times New Roman" w:hAnsi="Times New Roman" w:cs="Times New Roman"/>
            <w:noProof/>
            <w:webHidden/>
          </w:rPr>
          <w:fldChar w:fldCharType="begin"/>
        </w:r>
        <w:r w:rsidR="00471B42" w:rsidRPr="00471B42">
          <w:rPr>
            <w:rFonts w:ascii="Times New Roman" w:hAnsi="Times New Roman" w:cs="Times New Roman"/>
            <w:noProof/>
            <w:webHidden/>
          </w:rPr>
          <w:instrText xml:space="preserve"> PAGEREF _Toc230260235 \h </w:instrText>
        </w:r>
        <w:r w:rsidR="00471B42" w:rsidRPr="00471B42">
          <w:rPr>
            <w:rFonts w:ascii="Times New Roman" w:hAnsi="Times New Roman" w:cs="Times New Roman"/>
            <w:noProof/>
            <w:webHidden/>
          </w:rPr>
        </w:r>
        <w:r w:rsidR="00471B42" w:rsidRPr="00471B42">
          <w:rPr>
            <w:rFonts w:ascii="Times New Roman" w:hAnsi="Times New Roman" w:cs="Times New Roman"/>
            <w:noProof/>
            <w:webHidden/>
          </w:rPr>
          <w:fldChar w:fldCharType="separate"/>
        </w:r>
        <w:r w:rsidR="00471B42" w:rsidRPr="00471B42">
          <w:rPr>
            <w:rFonts w:ascii="Times New Roman" w:hAnsi="Times New Roman" w:cs="Times New Roman"/>
            <w:noProof/>
            <w:webHidden/>
          </w:rPr>
          <w:t>33</w:t>
        </w:r>
        <w:r w:rsidR="00471B42" w:rsidRPr="00471B42">
          <w:rPr>
            <w:rFonts w:ascii="Times New Roman" w:hAnsi="Times New Roman" w:cs="Times New Roman"/>
            <w:noProof/>
            <w:webHidden/>
          </w:rPr>
          <w:fldChar w:fldCharType="end"/>
        </w:r>
      </w:hyperlink>
    </w:p>
    <w:p w:rsidR="00471B42" w:rsidRPr="00471B42" w:rsidRDefault="00EF2BC4">
      <w:pPr>
        <w:pStyle w:val="TableofFigures"/>
        <w:tabs>
          <w:tab w:val="right" w:leader="dot" w:pos="8607"/>
        </w:tabs>
        <w:rPr>
          <w:rFonts w:ascii="Times New Roman" w:eastAsiaTheme="minorEastAsia" w:hAnsi="Times New Roman" w:cs="Times New Roman"/>
          <w:noProof/>
          <w:lang w:eastAsia="en-GB"/>
        </w:rPr>
      </w:pPr>
      <w:hyperlink w:anchor="_Toc230260236" w:history="1">
        <w:r w:rsidR="00471B42" w:rsidRPr="00471B42">
          <w:rPr>
            <w:rStyle w:val="Hyperlink"/>
            <w:rFonts w:ascii="Times New Roman" w:hAnsi="Times New Roman" w:cs="Times New Roman"/>
            <w:b/>
            <w:bCs/>
            <w:noProof/>
          </w:rPr>
          <w:t>Figure 6</w:t>
        </w:r>
        <w:r w:rsidR="00471B42" w:rsidRPr="00471B42">
          <w:rPr>
            <w:rStyle w:val="Hyperlink"/>
            <w:rFonts w:ascii="Times New Roman" w:hAnsi="Times New Roman" w:cs="Times New Roman"/>
            <w:b/>
            <w:bCs/>
            <w:noProof/>
            <w:lang w:val="da-DK"/>
          </w:rPr>
          <w:t xml:space="preserve"> Watershed  Analysis of the Odashi Area</w:t>
        </w:r>
        <w:r w:rsidR="00471B42" w:rsidRPr="00471B42">
          <w:rPr>
            <w:rFonts w:ascii="Times New Roman" w:hAnsi="Times New Roman" w:cs="Times New Roman"/>
            <w:noProof/>
            <w:webHidden/>
          </w:rPr>
          <w:tab/>
        </w:r>
        <w:r w:rsidR="00471B42" w:rsidRPr="00471B42">
          <w:rPr>
            <w:rFonts w:ascii="Times New Roman" w:hAnsi="Times New Roman" w:cs="Times New Roman"/>
            <w:noProof/>
            <w:webHidden/>
          </w:rPr>
          <w:fldChar w:fldCharType="begin"/>
        </w:r>
        <w:r w:rsidR="00471B42" w:rsidRPr="00471B42">
          <w:rPr>
            <w:rFonts w:ascii="Times New Roman" w:hAnsi="Times New Roman" w:cs="Times New Roman"/>
            <w:noProof/>
            <w:webHidden/>
          </w:rPr>
          <w:instrText xml:space="preserve"> PAGEREF _Toc230260236 \h </w:instrText>
        </w:r>
        <w:r w:rsidR="00471B42" w:rsidRPr="00471B42">
          <w:rPr>
            <w:rFonts w:ascii="Times New Roman" w:hAnsi="Times New Roman" w:cs="Times New Roman"/>
            <w:noProof/>
            <w:webHidden/>
          </w:rPr>
        </w:r>
        <w:r w:rsidR="00471B42" w:rsidRPr="00471B42">
          <w:rPr>
            <w:rFonts w:ascii="Times New Roman" w:hAnsi="Times New Roman" w:cs="Times New Roman"/>
            <w:noProof/>
            <w:webHidden/>
          </w:rPr>
          <w:fldChar w:fldCharType="separate"/>
        </w:r>
        <w:r w:rsidR="00471B42" w:rsidRPr="00471B42">
          <w:rPr>
            <w:rFonts w:ascii="Times New Roman" w:hAnsi="Times New Roman" w:cs="Times New Roman"/>
            <w:noProof/>
            <w:webHidden/>
          </w:rPr>
          <w:t>37</w:t>
        </w:r>
        <w:r w:rsidR="00471B42" w:rsidRPr="00471B42">
          <w:rPr>
            <w:rFonts w:ascii="Times New Roman" w:hAnsi="Times New Roman" w:cs="Times New Roman"/>
            <w:noProof/>
            <w:webHidden/>
          </w:rPr>
          <w:fldChar w:fldCharType="end"/>
        </w:r>
      </w:hyperlink>
    </w:p>
    <w:p w:rsidR="00EA5E89" w:rsidRPr="00471B42" w:rsidRDefault="00471B42" w:rsidP="00DE4E78">
      <w:pPr>
        <w:pStyle w:val="TableofFigures"/>
        <w:tabs>
          <w:tab w:val="right" w:leader="dot" w:pos="8607"/>
        </w:tabs>
        <w:rPr>
          <w:rFonts w:ascii="Times New Roman" w:hAnsi="Times New Roman" w:cs="Times New Roman"/>
          <w:b/>
          <w:bCs/>
          <w:color w:val="000000" w:themeColor="text1"/>
          <w:lang w:val="en-US"/>
        </w:rPr>
        <w:sectPr w:rsidR="00EA5E89" w:rsidRPr="00471B42" w:rsidSect="008A16D6">
          <w:pgSz w:w="11906" w:h="16838"/>
          <w:pgMar w:top="1134" w:right="1134" w:bottom="1134" w:left="2155" w:header="708" w:footer="708" w:gutter="0"/>
          <w:pgNumType w:fmt="lowerRoman"/>
          <w:cols w:space="708"/>
          <w:docGrid w:linePitch="360"/>
        </w:sectPr>
      </w:pPr>
      <w:r w:rsidRPr="00471B42">
        <w:rPr>
          <w:rFonts w:ascii="Times New Roman" w:hAnsi="Times New Roman" w:cs="Times New Roman"/>
          <w:b/>
          <w:bCs/>
          <w:color w:val="000000" w:themeColor="text1"/>
          <w:lang w:val="en-US"/>
        </w:rPr>
        <w:fldChar w:fldCharType="end"/>
      </w:r>
    </w:p>
    <w:p w:rsidR="00DE4E78" w:rsidRPr="00471B42" w:rsidRDefault="00DE4E78" w:rsidP="00EA5E89">
      <w:pPr>
        <w:pStyle w:val="Heading1"/>
        <w:numPr>
          <w:ilvl w:val="0"/>
          <w:numId w:val="0"/>
        </w:numPr>
        <w:rPr>
          <w:rFonts w:ascii="Times New Roman" w:hAnsi="Times New Roman" w:cs="Times New Roman"/>
          <w:b/>
          <w:bCs/>
          <w:color w:val="000000" w:themeColor="text1"/>
          <w:lang w:val="en-US"/>
        </w:rPr>
      </w:pPr>
      <w:bookmarkStart w:id="6" w:name="_Toc230290393"/>
      <w:r w:rsidRPr="00471B42">
        <w:rPr>
          <w:rFonts w:ascii="Times New Roman" w:hAnsi="Times New Roman" w:cs="Times New Roman"/>
          <w:b/>
          <w:bCs/>
          <w:color w:val="000000" w:themeColor="text1"/>
          <w:lang w:val="en-US"/>
        </w:rPr>
        <w:lastRenderedPageBreak/>
        <w:t>LIST OF TABLES</w:t>
      </w:r>
      <w:bookmarkEnd w:id="6"/>
    </w:p>
    <w:p w:rsidR="00DE4E78" w:rsidRPr="00471B42" w:rsidRDefault="00DE4E78" w:rsidP="00DE4E78">
      <w:pPr>
        <w:rPr>
          <w:rFonts w:ascii="Times New Roman" w:hAnsi="Times New Roman" w:cs="Times New Roman"/>
          <w:lang w:val="en-US"/>
        </w:rPr>
      </w:pPr>
    </w:p>
    <w:p w:rsidR="00DE4E78" w:rsidRPr="00471B42" w:rsidRDefault="00DE4E78" w:rsidP="00DE4E78">
      <w:pPr>
        <w:pStyle w:val="TableofFigures"/>
        <w:tabs>
          <w:tab w:val="right" w:leader="dot" w:pos="8607"/>
        </w:tabs>
        <w:rPr>
          <w:rFonts w:ascii="Times New Roman" w:hAnsi="Times New Roman" w:cs="Times New Roman"/>
          <w:noProof/>
        </w:rPr>
      </w:pPr>
      <w:r w:rsidRPr="00471B42">
        <w:rPr>
          <w:rFonts w:ascii="Times New Roman" w:hAnsi="Times New Roman" w:cs="Times New Roman"/>
          <w:b/>
          <w:bCs/>
          <w:color w:val="000000" w:themeColor="text1"/>
          <w:lang w:val="en-US"/>
        </w:rPr>
        <w:fldChar w:fldCharType="begin"/>
      </w:r>
      <w:r w:rsidRPr="00471B42">
        <w:rPr>
          <w:rFonts w:ascii="Times New Roman" w:hAnsi="Times New Roman" w:cs="Times New Roman"/>
          <w:b/>
          <w:bCs/>
          <w:color w:val="000000" w:themeColor="text1"/>
          <w:lang w:val="en-US"/>
        </w:rPr>
        <w:instrText xml:space="preserve"> TOC \h \z \c "Table" </w:instrText>
      </w:r>
      <w:r w:rsidRPr="00471B42">
        <w:rPr>
          <w:rFonts w:ascii="Times New Roman" w:hAnsi="Times New Roman" w:cs="Times New Roman"/>
          <w:b/>
          <w:bCs/>
          <w:color w:val="000000" w:themeColor="text1"/>
          <w:lang w:val="en-US"/>
        </w:rPr>
        <w:fldChar w:fldCharType="separate"/>
      </w:r>
      <w:hyperlink w:anchor="_Toc223300751" w:history="1">
        <w:r w:rsidRPr="00471B42">
          <w:rPr>
            <w:rStyle w:val="Hyperlink"/>
            <w:rFonts w:ascii="Times New Roman" w:hAnsi="Times New Roman" w:cs="Times New Roman"/>
            <w:b/>
            <w:bCs/>
            <w:noProof/>
          </w:rPr>
          <w:t>Table 4.1</w:t>
        </w:r>
        <w:r w:rsidRPr="00471B42">
          <w:rPr>
            <w:rStyle w:val="Hyperlink"/>
            <w:rFonts w:ascii="Times New Roman" w:hAnsi="Times New Roman" w:cs="Times New Roman"/>
            <w:b/>
            <w:bCs/>
            <w:noProof/>
            <w:lang w:val="en-US"/>
          </w:rPr>
          <w:t xml:space="preserve"> A view of the Morphometric Characteristics of the Ong River</w:t>
        </w:r>
        <w:r w:rsidRPr="00471B42">
          <w:rPr>
            <w:rFonts w:ascii="Times New Roman" w:hAnsi="Times New Roman" w:cs="Times New Roman"/>
            <w:noProof/>
            <w:webHidden/>
          </w:rPr>
          <w:tab/>
        </w:r>
        <w:r w:rsidRPr="00471B42">
          <w:rPr>
            <w:rFonts w:ascii="Times New Roman" w:hAnsi="Times New Roman" w:cs="Times New Roman"/>
            <w:noProof/>
            <w:webHidden/>
          </w:rPr>
          <w:fldChar w:fldCharType="begin"/>
        </w:r>
        <w:r w:rsidRPr="00471B42">
          <w:rPr>
            <w:rFonts w:ascii="Times New Roman" w:hAnsi="Times New Roman" w:cs="Times New Roman"/>
            <w:noProof/>
            <w:webHidden/>
          </w:rPr>
          <w:instrText xml:space="preserve"> PAGEREF _Toc223300751 \h </w:instrText>
        </w:r>
        <w:r w:rsidRPr="00471B42">
          <w:rPr>
            <w:rFonts w:ascii="Times New Roman" w:hAnsi="Times New Roman" w:cs="Times New Roman"/>
            <w:noProof/>
            <w:webHidden/>
          </w:rPr>
        </w:r>
        <w:r w:rsidRPr="00471B42">
          <w:rPr>
            <w:rFonts w:ascii="Times New Roman" w:hAnsi="Times New Roman" w:cs="Times New Roman"/>
            <w:noProof/>
            <w:webHidden/>
          </w:rPr>
          <w:fldChar w:fldCharType="separate"/>
        </w:r>
        <w:r w:rsidRPr="00471B42">
          <w:rPr>
            <w:rFonts w:ascii="Times New Roman" w:hAnsi="Times New Roman" w:cs="Times New Roman"/>
            <w:noProof/>
            <w:webHidden/>
          </w:rPr>
          <w:t>33</w:t>
        </w:r>
        <w:r w:rsidRPr="00471B42">
          <w:rPr>
            <w:rFonts w:ascii="Times New Roman" w:hAnsi="Times New Roman" w:cs="Times New Roman"/>
            <w:noProof/>
            <w:webHidden/>
          </w:rPr>
          <w:fldChar w:fldCharType="end"/>
        </w:r>
      </w:hyperlink>
    </w:p>
    <w:p w:rsidR="00DE4E78" w:rsidRPr="00471B42" w:rsidRDefault="00EF2BC4" w:rsidP="00DE4E78">
      <w:pPr>
        <w:pStyle w:val="TableofFigures"/>
        <w:tabs>
          <w:tab w:val="right" w:leader="dot" w:pos="8607"/>
        </w:tabs>
        <w:rPr>
          <w:rFonts w:ascii="Times New Roman" w:hAnsi="Times New Roman" w:cs="Times New Roman"/>
          <w:noProof/>
        </w:rPr>
      </w:pPr>
      <w:hyperlink w:anchor="_Toc223300752" w:history="1">
        <w:r w:rsidR="00DE4E78" w:rsidRPr="00471B42">
          <w:rPr>
            <w:rStyle w:val="Hyperlink"/>
            <w:rFonts w:ascii="Times New Roman" w:hAnsi="Times New Roman" w:cs="Times New Roman"/>
            <w:b/>
            <w:bCs/>
            <w:noProof/>
          </w:rPr>
          <w:t>Table 4.2</w:t>
        </w:r>
        <w:r w:rsidR="00DE4E78" w:rsidRPr="00471B42">
          <w:rPr>
            <w:rStyle w:val="Hyperlink"/>
            <w:rFonts w:ascii="Times New Roman" w:hAnsi="Times New Roman" w:cs="Times New Roman"/>
            <w:b/>
            <w:bCs/>
            <w:noProof/>
            <w:lang w:val="en-US"/>
          </w:rPr>
          <w:t xml:space="preserve"> Distribution of Land Use in the Area</w:t>
        </w:r>
        <w:r w:rsidR="00DE4E78" w:rsidRPr="00471B42">
          <w:rPr>
            <w:rFonts w:ascii="Times New Roman" w:hAnsi="Times New Roman" w:cs="Times New Roman"/>
            <w:noProof/>
            <w:webHidden/>
          </w:rPr>
          <w:tab/>
        </w:r>
        <w:r w:rsidR="00DE4E78" w:rsidRPr="00471B42">
          <w:rPr>
            <w:rFonts w:ascii="Times New Roman" w:hAnsi="Times New Roman" w:cs="Times New Roman"/>
            <w:noProof/>
            <w:webHidden/>
          </w:rPr>
          <w:fldChar w:fldCharType="begin"/>
        </w:r>
        <w:r w:rsidR="00DE4E78" w:rsidRPr="00471B42">
          <w:rPr>
            <w:rFonts w:ascii="Times New Roman" w:hAnsi="Times New Roman" w:cs="Times New Roman"/>
            <w:noProof/>
            <w:webHidden/>
          </w:rPr>
          <w:instrText xml:space="preserve"> PAGEREF _Toc223300752 \h </w:instrText>
        </w:r>
        <w:r w:rsidR="00DE4E78" w:rsidRPr="00471B42">
          <w:rPr>
            <w:rFonts w:ascii="Times New Roman" w:hAnsi="Times New Roman" w:cs="Times New Roman"/>
            <w:noProof/>
            <w:webHidden/>
          </w:rPr>
        </w:r>
        <w:r w:rsidR="00DE4E78" w:rsidRPr="00471B42">
          <w:rPr>
            <w:rFonts w:ascii="Times New Roman" w:hAnsi="Times New Roman" w:cs="Times New Roman"/>
            <w:noProof/>
            <w:webHidden/>
          </w:rPr>
          <w:fldChar w:fldCharType="separate"/>
        </w:r>
        <w:r w:rsidR="00DE4E78" w:rsidRPr="00471B42">
          <w:rPr>
            <w:rFonts w:ascii="Times New Roman" w:hAnsi="Times New Roman" w:cs="Times New Roman"/>
            <w:noProof/>
            <w:webHidden/>
          </w:rPr>
          <w:t>34</w:t>
        </w:r>
        <w:r w:rsidR="00DE4E78" w:rsidRPr="00471B42">
          <w:rPr>
            <w:rFonts w:ascii="Times New Roman" w:hAnsi="Times New Roman" w:cs="Times New Roman"/>
            <w:noProof/>
            <w:webHidden/>
          </w:rPr>
          <w:fldChar w:fldCharType="end"/>
        </w:r>
      </w:hyperlink>
    </w:p>
    <w:p w:rsidR="00DE4E78" w:rsidRPr="00471B42" w:rsidRDefault="00EF2BC4" w:rsidP="00DE4E78">
      <w:pPr>
        <w:pStyle w:val="TableofFigures"/>
        <w:tabs>
          <w:tab w:val="right" w:leader="dot" w:pos="8607"/>
        </w:tabs>
        <w:rPr>
          <w:rFonts w:ascii="Times New Roman" w:hAnsi="Times New Roman" w:cs="Times New Roman"/>
          <w:noProof/>
        </w:rPr>
      </w:pPr>
      <w:hyperlink w:anchor="_Toc223300753" w:history="1">
        <w:r w:rsidR="00DE4E78" w:rsidRPr="00471B42">
          <w:rPr>
            <w:rStyle w:val="Hyperlink"/>
            <w:rFonts w:ascii="Times New Roman" w:hAnsi="Times New Roman" w:cs="Times New Roman"/>
            <w:b/>
            <w:bCs/>
            <w:noProof/>
          </w:rPr>
          <w:t>Table 4.3</w:t>
        </w:r>
        <w:r w:rsidR="00DE4E78" w:rsidRPr="00471B42">
          <w:rPr>
            <w:rStyle w:val="Hyperlink"/>
            <w:rFonts w:ascii="Times New Roman" w:hAnsi="Times New Roman" w:cs="Times New Roman"/>
            <w:b/>
            <w:bCs/>
            <w:noProof/>
            <w:lang w:val="en-US"/>
          </w:rPr>
          <w:t xml:space="preserve"> Hydrological Distribution of Soil</w:t>
        </w:r>
        <w:r w:rsidR="00DE4E78" w:rsidRPr="00471B42">
          <w:rPr>
            <w:rFonts w:ascii="Times New Roman" w:hAnsi="Times New Roman" w:cs="Times New Roman"/>
            <w:noProof/>
            <w:webHidden/>
          </w:rPr>
          <w:tab/>
        </w:r>
        <w:r w:rsidR="00DE4E78" w:rsidRPr="00471B42">
          <w:rPr>
            <w:rFonts w:ascii="Times New Roman" w:hAnsi="Times New Roman" w:cs="Times New Roman"/>
            <w:noProof/>
            <w:webHidden/>
          </w:rPr>
          <w:fldChar w:fldCharType="begin"/>
        </w:r>
        <w:r w:rsidR="00DE4E78" w:rsidRPr="00471B42">
          <w:rPr>
            <w:rFonts w:ascii="Times New Roman" w:hAnsi="Times New Roman" w:cs="Times New Roman"/>
            <w:noProof/>
            <w:webHidden/>
          </w:rPr>
          <w:instrText xml:space="preserve"> PAGEREF _Toc223300753 \h </w:instrText>
        </w:r>
        <w:r w:rsidR="00DE4E78" w:rsidRPr="00471B42">
          <w:rPr>
            <w:rFonts w:ascii="Times New Roman" w:hAnsi="Times New Roman" w:cs="Times New Roman"/>
            <w:noProof/>
            <w:webHidden/>
          </w:rPr>
        </w:r>
        <w:r w:rsidR="00DE4E78" w:rsidRPr="00471B42">
          <w:rPr>
            <w:rFonts w:ascii="Times New Roman" w:hAnsi="Times New Roman" w:cs="Times New Roman"/>
            <w:noProof/>
            <w:webHidden/>
          </w:rPr>
          <w:fldChar w:fldCharType="separate"/>
        </w:r>
        <w:r w:rsidR="00DE4E78" w:rsidRPr="00471B42">
          <w:rPr>
            <w:rFonts w:ascii="Times New Roman" w:hAnsi="Times New Roman" w:cs="Times New Roman"/>
            <w:noProof/>
            <w:webHidden/>
          </w:rPr>
          <w:t>35</w:t>
        </w:r>
        <w:r w:rsidR="00DE4E78" w:rsidRPr="00471B42">
          <w:rPr>
            <w:rFonts w:ascii="Times New Roman" w:hAnsi="Times New Roman" w:cs="Times New Roman"/>
            <w:noProof/>
            <w:webHidden/>
          </w:rPr>
          <w:fldChar w:fldCharType="end"/>
        </w:r>
      </w:hyperlink>
    </w:p>
    <w:p w:rsidR="00DE4E78" w:rsidRPr="00471B42" w:rsidRDefault="00EF2BC4" w:rsidP="00DE4E78">
      <w:pPr>
        <w:pStyle w:val="TableofFigures"/>
        <w:tabs>
          <w:tab w:val="right" w:leader="dot" w:pos="8607"/>
        </w:tabs>
        <w:rPr>
          <w:rFonts w:ascii="Times New Roman" w:hAnsi="Times New Roman" w:cs="Times New Roman"/>
          <w:noProof/>
        </w:rPr>
      </w:pPr>
      <w:hyperlink w:anchor="_Toc223300754" w:history="1">
        <w:r w:rsidR="00DE4E78" w:rsidRPr="00471B42">
          <w:rPr>
            <w:rStyle w:val="Hyperlink"/>
            <w:rFonts w:ascii="Times New Roman" w:hAnsi="Times New Roman" w:cs="Times New Roman"/>
            <w:b/>
            <w:bCs/>
            <w:noProof/>
          </w:rPr>
          <w:t>Table 4.4</w:t>
        </w:r>
        <w:r w:rsidR="00DE4E78" w:rsidRPr="00471B42">
          <w:rPr>
            <w:rStyle w:val="Hyperlink"/>
            <w:rFonts w:ascii="Times New Roman" w:hAnsi="Times New Roman" w:cs="Times New Roman"/>
            <w:b/>
            <w:bCs/>
            <w:noProof/>
            <w:lang w:val="en-US"/>
          </w:rPr>
          <w:t xml:space="preserve"> Adjustments of the Curve Number at Different AMC Conditions</w:t>
        </w:r>
        <w:r w:rsidR="00DE4E78" w:rsidRPr="00471B42">
          <w:rPr>
            <w:rFonts w:ascii="Times New Roman" w:hAnsi="Times New Roman" w:cs="Times New Roman"/>
            <w:noProof/>
            <w:webHidden/>
          </w:rPr>
          <w:tab/>
        </w:r>
        <w:r w:rsidR="00DE4E78" w:rsidRPr="00471B42">
          <w:rPr>
            <w:rFonts w:ascii="Times New Roman" w:hAnsi="Times New Roman" w:cs="Times New Roman"/>
            <w:noProof/>
            <w:webHidden/>
          </w:rPr>
          <w:fldChar w:fldCharType="begin"/>
        </w:r>
        <w:r w:rsidR="00DE4E78" w:rsidRPr="00471B42">
          <w:rPr>
            <w:rFonts w:ascii="Times New Roman" w:hAnsi="Times New Roman" w:cs="Times New Roman"/>
            <w:noProof/>
            <w:webHidden/>
          </w:rPr>
          <w:instrText xml:space="preserve"> PAGEREF _Toc223300754 \h </w:instrText>
        </w:r>
        <w:r w:rsidR="00DE4E78" w:rsidRPr="00471B42">
          <w:rPr>
            <w:rFonts w:ascii="Times New Roman" w:hAnsi="Times New Roman" w:cs="Times New Roman"/>
            <w:noProof/>
            <w:webHidden/>
          </w:rPr>
        </w:r>
        <w:r w:rsidR="00DE4E78" w:rsidRPr="00471B42">
          <w:rPr>
            <w:rFonts w:ascii="Times New Roman" w:hAnsi="Times New Roman" w:cs="Times New Roman"/>
            <w:noProof/>
            <w:webHidden/>
          </w:rPr>
          <w:fldChar w:fldCharType="separate"/>
        </w:r>
        <w:r w:rsidR="00DE4E78" w:rsidRPr="00471B42">
          <w:rPr>
            <w:rFonts w:ascii="Times New Roman" w:hAnsi="Times New Roman" w:cs="Times New Roman"/>
            <w:noProof/>
            <w:webHidden/>
          </w:rPr>
          <w:t>36</w:t>
        </w:r>
        <w:r w:rsidR="00DE4E78" w:rsidRPr="00471B42">
          <w:rPr>
            <w:rFonts w:ascii="Times New Roman" w:hAnsi="Times New Roman" w:cs="Times New Roman"/>
            <w:noProof/>
            <w:webHidden/>
          </w:rPr>
          <w:fldChar w:fldCharType="end"/>
        </w:r>
      </w:hyperlink>
    </w:p>
    <w:p w:rsidR="00DE4E78" w:rsidRPr="00471B42" w:rsidRDefault="00DE4E78" w:rsidP="00DE4E78">
      <w:pPr>
        <w:pStyle w:val="Heading1"/>
        <w:numPr>
          <w:ilvl w:val="0"/>
          <w:numId w:val="0"/>
        </w:numPr>
        <w:spacing w:after="240"/>
        <w:jc w:val="both"/>
        <w:rPr>
          <w:rFonts w:ascii="Times New Roman" w:hAnsi="Times New Roman" w:cs="Times New Roman"/>
          <w:b/>
          <w:bCs/>
          <w:color w:val="000000" w:themeColor="text1"/>
          <w:lang w:val="en-US"/>
        </w:rPr>
        <w:sectPr w:rsidR="00DE4E78" w:rsidRPr="00471B42" w:rsidSect="008A16D6">
          <w:pgSz w:w="11906" w:h="16838"/>
          <w:pgMar w:top="1134" w:right="1134" w:bottom="1134" w:left="2155" w:header="708" w:footer="708" w:gutter="0"/>
          <w:pgNumType w:fmt="lowerRoman"/>
          <w:cols w:space="708"/>
          <w:docGrid w:linePitch="360"/>
        </w:sectPr>
      </w:pPr>
      <w:r w:rsidRPr="00471B42">
        <w:rPr>
          <w:rFonts w:ascii="Times New Roman" w:hAnsi="Times New Roman" w:cs="Times New Roman"/>
          <w:b/>
          <w:bCs/>
          <w:color w:val="000000" w:themeColor="text1"/>
          <w:lang w:val="en-US"/>
        </w:rPr>
        <w:fldChar w:fldCharType="end"/>
      </w:r>
    </w:p>
    <w:p w:rsidR="0081038B" w:rsidRPr="00471B42" w:rsidRDefault="0081038B" w:rsidP="008A16D6">
      <w:pPr>
        <w:pStyle w:val="Heading1"/>
        <w:numPr>
          <w:ilvl w:val="0"/>
          <w:numId w:val="0"/>
        </w:numPr>
        <w:jc w:val="both"/>
        <w:rPr>
          <w:rFonts w:ascii="Times New Roman" w:hAnsi="Times New Roman" w:cs="Times New Roman"/>
          <w:b/>
          <w:bCs/>
          <w:color w:val="000000" w:themeColor="text1"/>
          <w:lang w:val="en-US"/>
        </w:rPr>
      </w:pPr>
      <w:bookmarkStart w:id="7" w:name="_Toc230290394"/>
      <w:r w:rsidRPr="00471B42">
        <w:rPr>
          <w:rFonts w:ascii="Times New Roman" w:hAnsi="Times New Roman" w:cs="Times New Roman"/>
          <w:b/>
          <w:bCs/>
          <w:color w:val="000000" w:themeColor="text1"/>
          <w:lang w:val="en-US"/>
        </w:rPr>
        <w:lastRenderedPageBreak/>
        <w:t>ABBREVIATIONS AND UNITS USED</w:t>
      </w:r>
      <w:bookmarkEnd w:id="7"/>
    </w:p>
    <w:p w:rsidR="00C66D32" w:rsidRPr="00471B42" w:rsidRDefault="00C66D32" w:rsidP="008A16D6">
      <w:pPr>
        <w:spacing w:before="240" w:after="240" w:line="360" w:lineRule="auto"/>
        <w:jc w:val="both"/>
        <w:rPr>
          <w:rFonts w:ascii="Times New Roman" w:hAnsi="Times New Roman" w:cs="Times New Roman"/>
        </w:rPr>
      </w:pPr>
      <w:r w:rsidRPr="00471B42">
        <w:rPr>
          <w:rFonts w:ascii="Times New Roman" w:hAnsi="Times New Roman" w:cs="Times New Roman"/>
        </w:rPr>
        <w:t>AMC - Antecedent Moisture Condition.</w:t>
      </w:r>
    </w:p>
    <w:p w:rsidR="00C66D32" w:rsidRPr="00471B42" w:rsidRDefault="00C66D32" w:rsidP="008A16D6">
      <w:pPr>
        <w:spacing w:before="240" w:after="240" w:line="360" w:lineRule="auto"/>
        <w:jc w:val="both"/>
        <w:rPr>
          <w:rFonts w:ascii="Times New Roman" w:hAnsi="Times New Roman" w:cs="Times New Roman"/>
        </w:rPr>
      </w:pPr>
      <w:r w:rsidRPr="00471B42">
        <w:rPr>
          <w:rFonts w:ascii="Times New Roman" w:hAnsi="Times New Roman" w:cs="Times New Roman"/>
        </w:rPr>
        <w:t>CN - Curve Number</w:t>
      </w:r>
    </w:p>
    <w:p w:rsidR="00C66D32" w:rsidRPr="00471B42" w:rsidRDefault="00C66D32" w:rsidP="008A16D6">
      <w:pPr>
        <w:spacing w:before="240" w:after="240" w:line="360" w:lineRule="auto"/>
        <w:jc w:val="both"/>
        <w:rPr>
          <w:rFonts w:ascii="Times New Roman" w:hAnsi="Times New Roman" w:cs="Times New Roman"/>
        </w:rPr>
      </w:pPr>
      <w:r w:rsidRPr="00471B42">
        <w:rPr>
          <w:rFonts w:ascii="Times New Roman" w:hAnsi="Times New Roman" w:cs="Times New Roman"/>
        </w:rPr>
        <w:t>DEM - Digital Elevation Model</w:t>
      </w:r>
    </w:p>
    <w:p w:rsidR="00C66D32" w:rsidRPr="00471B42" w:rsidRDefault="00C66D32" w:rsidP="008A16D6">
      <w:pPr>
        <w:spacing w:before="240" w:after="240" w:line="360" w:lineRule="auto"/>
        <w:jc w:val="both"/>
        <w:rPr>
          <w:rFonts w:ascii="Times New Roman" w:hAnsi="Times New Roman" w:cs="Times New Roman"/>
        </w:rPr>
      </w:pPr>
      <w:r w:rsidRPr="00471B42">
        <w:rPr>
          <w:rFonts w:ascii="Times New Roman" w:hAnsi="Times New Roman" w:cs="Times New Roman"/>
        </w:rPr>
        <w:t>GIS - Geographic information system</w:t>
      </w:r>
    </w:p>
    <w:p w:rsidR="00C66D32" w:rsidRPr="00471B42" w:rsidRDefault="00C66D32" w:rsidP="008A16D6">
      <w:pPr>
        <w:spacing w:before="240" w:after="240" w:line="360" w:lineRule="auto"/>
        <w:jc w:val="both"/>
        <w:rPr>
          <w:rFonts w:ascii="Times New Roman" w:hAnsi="Times New Roman" w:cs="Times New Roman"/>
        </w:rPr>
      </w:pPr>
      <w:r w:rsidRPr="00471B42">
        <w:rPr>
          <w:rFonts w:ascii="Times New Roman" w:hAnsi="Times New Roman" w:cs="Times New Roman"/>
        </w:rPr>
        <w:t>HSG - Hydrologic Soil Group</w:t>
      </w:r>
    </w:p>
    <w:p w:rsidR="00C66D32" w:rsidRPr="00471B42" w:rsidRDefault="00C66D32" w:rsidP="008A16D6">
      <w:pPr>
        <w:spacing w:before="240" w:after="240" w:line="360" w:lineRule="auto"/>
        <w:jc w:val="both"/>
        <w:rPr>
          <w:rFonts w:ascii="Times New Roman" w:hAnsi="Times New Roman" w:cs="Times New Roman"/>
        </w:rPr>
      </w:pPr>
      <w:r w:rsidRPr="00471B42">
        <w:rPr>
          <w:rFonts w:ascii="Times New Roman" w:hAnsi="Times New Roman" w:cs="Times New Roman"/>
        </w:rPr>
        <w:t>HEC-HMS - HEC-HMS</w:t>
      </w:r>
    </w:p>
    <w:p w:rsidR="00C66D32" w:rsidRPr="00471B42" w:rsidRDefault="00C66D32" w:rsidP="008A16D6">
      <w:pPr>
        <w:spacing w:before="240" w:after="240" w:line="360" w:lineRule="auto"/>
        <w:jc w:val="both"/>
        <w:rPr>
          <w:rFonts w:ascii="Times New Roman" w:hAnsi="Times New Roman" w:cs="Times New Roman"/>
        </w:rPr>
      </w:pPr>
      <w:r w:rsidRPr="00471B42">
        <w:rPr>
          <w:rFonts w:ascii="Times New Roman" w:hAnsi="Times New Roman" w:cs="Times New Roman"/>
        </w:rPr>
        <w:t>Ia - Initial Abstraction (mm)</w:t>
      </w:r>
    </w:p>
    <w:p w:rsidR="00C66D32" w:rsidRPr="00471B42" w:rsidRDefault="00C66D32" w:rsidP="008A16D6">
      <w:pPr>
        <w:spacing w:before="240" w:after="240" w:line="360" w:lineRule="auto"/>
        <w:jc w:val="both"/>
        <w:rPr>
          <w:rFonts w:ascii="Times New Roman" w:hAnsi="Times New Roman" w:cs="Times New Roman"/>
        </w:rPr>
      </w:pPr>
      <w:r w:rsidRPr="00471B42">
        <w:rPr>
          <w:rFonts w:ascii="Times New Roman" w:hAnsi="Times New Roman" w:cs="Times New Roman"/>
        </w:rPr>
        <w:t>L - Hydraulic Length of Basin (m)</w:t>
      </w:r>
    </w:p>
    <w:p w:rsidR="00C66D32" w:rsidRPr="00471B42" w:rsidRDefault="00C66D32" w:rsidP="008A16D6">
      <w:pPr>
        <w:spacing w:before="240" w:after="240" w:line="360" w:lineRule="auto"/>
        <w:jc w:val="both"/>
        <w:rPr>
          <w:rFonts w:ascii="Times New Roman" w:hAnsi="Times New Roman" w:cs="Times New Roman"/>
        </w:rPr>
      </w:pPr>
      <w:r w:rsidRPr="00471B42">
        <w:rPr>
          <w:rFonts w:ascii="Times New Roman" w:hAnsi="Times New Roman" w:cs="Times New Roman"/>
        </w:rPr>
        <w:t>NSE - Efficiency of the Nash-Sutcliffe</w:t>
      </w:r>
    </w:p>
    <w:p w:rsidR="00C66D32" w:rsidRPr="00471B42" w:rsidRDefault="00C66D32" w:rsidP="008A16D6">
      <w:pPr>
        <w:spacing w:before="240" w:after="240" w:line="360" w:lineRule="auto"/>
        <w:jc w:val="both"/>
        <w:rPr>
          <w:rFonts w:ascii="Times New Roman" w:hAnsi="Times New Roman" w:cs="Times New Roman"/>
        </w:rPr>
      </w:pPr>
      <w:r w:rsidRPr="00471B42">
        <w:rPr>
          <w:rFonts w:ascii="Times New Roman" w:hAnsi="Times New Roman" w:cs="Times New Roman"/>
        </w:rPr>
        <w:t>P - Rainfall Depth (mm)</w:t>
      </w:r>
    </w:p>
    <w:p w:rsidR="00C66D32" w:rsidRPr="00471B42" w:rsidRDefault="00C66D32" w:rsidP="008A16D6">
      <w:pPr>
        <w:spacing w:before="240" w:after="240" w:line="360" w:lineRule="auto"/>
        <w:jc w:val="both"/>
        <w:rPr>
          <w:rFonts w:ascii="Times New Roman" w:hAnsi="Times New Roman" w:cs="Times New Roman"/>
        </w:rPr>
      </w:pPr>
      <w:r w:rsidRPr="00471B42">
        <w:rPr>
          <w:rFonts w:ascii="Times New Roman" w:hAnsi="Times New Roman" w:cs="Times New Roman"/>
        </w:rPr>
        <w:t>Q - Runoff Depth (mm)</w:t>
      </w:r>
    </w:p>
    <w:p w:rsidR="00C66D32" w:rsidRPr="00471B42" w:rsidRDefault="00C66D32" w:rsidP="008A16D6">
      <w:pPr>
        <w:spacing w:before="240" w:after="240" w:line="360" w:lineRule="auto"/>
        <w:jc w:val="both"/>
        <w:rPr>
          <w:rFonts w:ascii="Times New Roman" w:hAnsi="Times New Roman" w:cs="Times New Roman"/>
        </w:rPr>
      </w:pPr>
      <w:r w:rsidRPr="00471B42">
        <w:rPr>
          <w:rFonts w:ascii="Times New Roman" w:hAnsi="Times New Roman" w:cs="Times New Roman"/>
        </w:rPr>
        <w:t>R2 -Determination Coefficient.</w:t>
      </w:r>
    </w:p>
    <w:p w:rsidR="00C66D32" w:rsidRPr="00471B42" w:rsidRDefault="00C66D32" w:rsidP="008A16D6">
      <w:pPr>
        <w:spacing w:before="240" w:after="240" w:line="360" w:lineRule="auto"/>
        <w:jc w:val="both"/>
        <w:rPr>
          <w:rFonts w:ascii="Times New Roman" w:hAnsi="Times New Roman" w:cs="Times New Roman"/>
        </w:rPr>
      </w:pPr>
      <w:r w:rsidRPr="00471B42">
        <w:rPr>
          <w:rFonts w:ascii="Times New Roman" w:hAnsi="Times New Roman" w:cs="Times New Roman"/>
        </w:rPr>
        <w:t>RMSE -Root Mean Square Error (m3/s)</w:t>
      </w:r>
    </w:p>
    <w:p w:rsidR="00C66D32" w:rsidRPr="00471B42" w:rsidRDefault="00C66D32" w:rsidP="008A16D6">
      <w:pPr>
        <w:spacing w:before="240" w:after="240" w:line="360" w:lineRule="auto"/>
        <w:jc w:val="both"/>
        <w:rPr>
          <w:rFonts w:ascii="Times New Roman" w:hAnsi="Times New Roman" w:cs="Times New Roman"/>
        </w:rPr>
      </w:pPr>
      <w:r w:rsidRPr="00471B42">
        <w:rPr>
          <w:rFonts w:ascii="Times New Roman" w:hAnsi="Times New Roman" w:cs="Times New Roman"/>
        </w:rPr>
        <w:t>S - Potential Maximum retention (mm)</w:t>
      </w:r>
    </w:p>
    <w:p w:rsidR="00C66D32" w:rsidRPr="00471B42" w:rsidRDefault="00C66D32" w:rsidP="008A16D6">
      <w:pPr>
        <w:spacing w:before="240" w:after="240" w:line="360" w:lineRule="auto"/>
        <w:jc w:val="both"/>
        <w:rPr>
          <w:rFonts w:ascii="Times New Roman" w:hAnsi="Times New Roman" w:cs="Times New Roman"/>
        </w:rPr>
      </w:pPr>
      <w:r w:rsidRPr="00471B42">
        <w:rPr>
          <w:rFonts w:ascii="Times New Roman" w:hAnsi="Times New Roman" w:cs="Times New Roman"/>
        </w:rPr>
        <w:t>SCS-CN - Soil Conservation Service Curve number Method</w:t>
      </w:r>
    </w:p>
    <w:p w:rsidR="00C66D32" w:rsidRPr="00471B42" w:rsidRDefault="00C66D32" w:rsidP="008A16D6">
      <w:pPr>
        <w:spacing w:before="240" w:after="240" w:line="360" w:lineRule="auto"/>
        <w:jc w:val="both"/>
        <w:rPr>
          <w:rFonts w:ascii="Times New Roman" w:hAnsi="Times New Roman" w:cs="Times New Roman"/>
        </w:rPr>
      </w:pPr>
      <w:r w:rsidRPr="00471B42">
        <w:rPr>
          <w:rFonts w:ascii="Times New Roman" w:hAnsi="Times New Roman" w:cs="Times New Roman"/>
        </w:rPr>
        <w:t>SRTM - Shuttle Radar topography Mission.</w:t>
      </w:r>
    </w:p>
    <w:p w:rsidR="00C66D32" w:rsidRPr="00471B42" w:rsidRDefault="00C66D32" w:rsidP="008A16D6">
      <w:pPr>
        <w:spacing w:before="240" w:after="240" w:line="360" w:lineRule="auto"/>
        <w:jc w:val="both"/>
        <w:rPr>
          <w:rFonts w:ascii="Times New Roman" w:hAnsi="Times New Roman" w:cs="Times New Roman"/>
        </w:rPr>
      </w:pPr>
      <w:r w:rsidRPr="00471B42">
        <w:rPr>
          <w:rFonts w:ascii="Times New Roman" w:hAnsi="Times New Roman" w:cs="Times New Roman"/>
        </w:rPr>
        <w:t>Tc - Time of Concentration (hr)</w:t>
      </w:r>
    </w:p>
    <w:p w:rsidR="00C66D32" w:rsidRPr="00471B42" w:rsidRDefault="00C66D32" w:rsidP="008A16D6">
      <w:pPr>
        <w:spacing w:before="240" w:after="240" w:line="360" w:lineRule="auto"/>
        <w:jc w:val="both"/>
        <w:rPr>
          <w:rFonts w:ascii="Times New Roman" w:hAnsi="Times New Roman" w:cs="Times New Roman"/>
        </w:rPr>
      </w:pPr>
      <w:r w:rsidRPr="00471B42">
        <w:rPr>
          <w:rFonts w:ascii="Times New Roman" w:hAnsi="Times New Roman" w:cs="Times New Roman"/>
        </w:rPr>
        <w:t>Tlag - Basin Lag Time (hr)</w:t>
      </w:r>
    </w:p>
    <w:p w:rsidR="00C66D32" w:rsidRPr="00471B42" w:rsidRDefault="00C66D32" w:rsidP="008A16D6">
      <w:pPr>
        <w:spacing w:before="240" w:after="240" w:line="360" w:lineRule="auto"/>
        <w:jc w:val="both"/>
        <w:rPr>
          <w:rFonts w:ascii="Times New Roman" w:hAnsi="Times New Roman" w:cs="Times New Roman"/>
        </w:rPr>
      </w:pPr>
      <w:r w:rsidRPr="00471B42">
        <w:rPr>
          <w:rFonts w:ascii="Times New Roman" w:hAnsi="Times New Roman" w:cs="Times New Roman"/>
        </w:rPr>
        <w:t>UH - Unit Hydrograph</w:t>
      </w:r>
    </w:p>
    <w:p w:rsidR="001E01C3" w:rsidRPr="00471B42" w:rsidRDefault="001E01C3" w:rsidP="008A16D6">
      <w:pPr>
        <w:pStyle w:val="Heading1"/>
        <w:spacing w:after="240"/>
        <w:jc w:val="both"/>
        <w:rPr>
          <w:rFonts w:ascii="Times New Roman" w:hAnsi="Times New Roman" w:cs="Times New Roman"/>
          <w:b/>
          <w:bCs/>
          <w:color w:val="000000" w:themeColor="text1"/>
          <w:sz w:val="28"/>
          <w:szCs w:val="28"/>
          <w:lang w:val="da-DK"/>
        </w:rPr>
        <w:sectPr w:rsidR="001E01C3" w:rsidRPr="00471B42" w:rsidSect="008A16D6">
          <w:pgSz w:w="11906" w:h="16838"/>
          <w:pgMar w:top="1134" w:right="1134" w:bottom="1134" w:left="2155" w:header="708" w:footer="708" w:gutter="0"/>
          <w:pgNumType w:fmt="lowerRoman"/>
          <w:cols w:space="708"/>
          <w:docGrid w:linePitch="360"/>
        </w:sectPr>
      </w:pPr>
    </w:p>
    <w:p w:rsidR="008F4CDC" w:rsidRPr="00471B42" w:rsidRDefault="008F4CDC" w:rsidP="008A16D6">
      <w:pPr>
        <w:pStyle w:val="Heading1"/>
        <w:spacing w:after="240" w:line="360" w:lineRule="auto"/>
        <w:jc w:val="both"/>
        <w:rPr>
          <w:rFonts w:ascii="Times New Roman" w:hAnsi="Times New Roman" w:cs="Times New Roman"/>
          <w:b/>
          <w:bCs/>
          <w:color w:val="000000" w:themeColor="text1"/>
          <w:sz w:val="28"/>
          <w:szCs w:val="28"/>
          <w:lang w:val="da-DK"/>
        </w:rPr>
      </w:pPr>
      <w:bookmarkStart w:id="8" w:name="_Toc230290395"/>
      <w:r w:rsidRPr="00471B42">
        <w:rPr>
          <w:rFonts w:ascii="Times New Roman" w:hAnsi="Times New Roman" w:cs="Times New Roman"/>
          <w:b/>
          <w:bCs/>
          <w:color w:val="000000" w:themeColor="text1"/>
          <w:sz w:val="28"/>
          <w:szCs w:val="28"/>
          <w:lang w:val="da-DK"/>
        </w:rPr>
        <w:lastRenderedPageBreak/>
        <w:t>INTRODUCTION</w:t>
      </w:r>
      <w:bookmarkEnd w:id="8"/>
    </w:p>
    <w:p w:rsidR="008F4CDC" w:rsidRPr="00471B42" w:rsidRDefault="008F4CDC" w:rsidP="008A16D6">
      <w:pPr>
        <w:pStyle w:val="Heading2"/>
        <w:spacing w:after="240" w:line="360" w:lineRule="auto"/>
        <w:jc w:val="both"/>
        <w:rPr>
          <w:rFonts w:ascii="Times New Roman" w:hAnsi="Times New Roman" w:cs="Times New Roman"/>
          <w:b/>
          <w:bCs/>
          <w:color w:val="000000" w:themeColor="text1"/>
          <w:sz w:val="24"/>
          <w:szCs w:val="24"/>
          <w:lang w:val="da-DK"/>
        </w:rPr>
      </w:pPr>
      <w:bookmarkStart w:id="9" w:name="_Toc230290396"/>
      <w:r w:rsidRPr="00471B42">
        <w:rPr>
          <w:rFonts w:ascii="Times New Roman" w:hAnsi="Times New Roman" w:cs="Times New Roman"/>
          <w:b/>
          <w:bCs/>
          <w:color w:val="000000" w:themeColor="text1"/>
          <w:sz w:val="24"/>
          <w:szCs w:val="24"/>
        </w:rPr>
        <w:t>GENERAL</w:t>
      </w:r>
      <w:bookmarkEnd w:id="9"/>
    </w:p>
    <w:p w:rsidR="008F4CDC" w:rsidRPr="00471B42" w:rsidRDefault="008F4CDC" w:rsidP="008A16D6">
      <w:pPr>
        <w:spacing w:before="240" w:after="240" w:line="360" w:lineRule="auto"/>
        <w:jc w:val="both"/>
        <w:rPr>
          <w:rFonts w:ascii="Times New Roman" w:hAnsi="Times New Roman" w:cs="Times New Roman"/>
        </w:rPr>
      </w:pPr>
      <w:r w:rsidRPr="00471B42">
        <w:rPr>
          <w:rFonts w:ascii="Times New Roman" w:hAnsi="Times New Roman" w:cs="Times New Roman"/>
        </w:rPr>
        <w:t>Water resources are the backbone of socio-economic development, ecological sustainability and food security</w:t>
      </w:r>
      <w:r w:rsidR="00A011C5" w:rsidRPr="00471B42">
        <w:rPr>
          <w:rFonts w:ascii="Times New Roman" w:hAnsi="Times New Roman" w:cs="Times New Roman"/>
          <w:lang w:val="en-US"/>
        </w:rPr>
        <w:t xml:space="preserve"> (Goswami and Padam Singh Bisht 2017)</w:t>
      </w:r>
      <w:r w:rsidRPr="00471B42">
        <w:rPr>
          <w:rFonts w:ascii="Times New Roman" w:hAnsi="Times New Roman" w:cs="Times New Roman"/>
        </w:rPr>
        <w:t>. In countries like India that are dominated by the monsoon season, rainfall is the most important source of freshwater. However, the distribution of rainfall is very uneven both in space and time. A large part of the annual precipitation falls in a short period of the monsoon season, which results in high surface runoff, occasional localized flooding and low groundwater recharge. During the non-monsoon months, many river basins are affected by acute water shortage. This paradox of simultaneously flooding and drought requires scientific watershed management based on a reliable rainfall-runoff estimation.</w:t>
      </w:r>
    </w:p>
    <w:p w:rsidR="008F4CDC" w:rsidRPr="00471B42" w:rsidRDefault="008F4CDC" w:rsidP="008A16D6">
      <w:pPr>
        <w:spacing w:before="240" w:after="240" w:line="360" w:lineRule="auto"/>
        <w:jc w:val="both"/>
        <w:rPr>
          <w:rFonts w:ascii="Times New Roman" w:hAnsi="Times New Roman" w:cs="Times New Roman"/>
        </w:rPr>
      </w:pPr>
      <w:r w:rsidRPr="00471B42">
        <w:rPr>
          <w:rFonts w:ascii="Times New Roman" w:hAnsi="Times New Roman" w:cs="Times New Roman"/>
        </w:rPr>
        <w:t>Rainfall-runoff modelling has a key role in hydrological design, reservoir planning, flood forecasting, scheduling water supplies for irrigation, soil conservation, and assessing the impact of climate</w:t>
      </w:r>
      <w:r w:rsidR="00A011C5" w:rsidRPr="00471B42">
        <w:rPr>
          <w:rFonts w:ascii="Times New Roman" w:hAnsi="Times New Roman" w:cs="Times New Roman"/>
          <w:lang w:val="en-US"/>
        </w:rPr>
        <w:t xml:space="preserve"> (Talchabhadel and Shakya 2015)</w:t>
      </w:r>
      <w:r w:rsidRPr="00471B42">
        <w:rPr>
          <w:rFonts w:ascii="Times New Roman" w:hAnsi="Times New Roman" w:cs="Times New Roman"/>
        </w:rPr>
        <w:t>. Understanding the relationship between rainfall and surface runoff is important in estimating the design flood, peak discharge, water harvesting potential and basin response for different land-use and soil conditions. Direct measurement of hydrological processes, which include interception, infiltration, evapotranspiration, percolation and overland flow, is difficult because of their complexity, especially in ungauged basins. As such, hydrologists use mathematical or conceptual models to simulate rainfall-runoff transformation.</w:t>
      </w:r>
    </w:p>
    <w:p w:rsidR="008F4CDC" w:rsidRPr="00471B42" w:rsidRDefault="008F4CDC" w:rsidP="008A16D6">
      <w:pPr>
        <w:spacing w:before="240" w:after="240" w:line="360" w:lineRule="auto"/>
        <w:jc w:val="both"/>
        <w:rPr>
          <w:rFonts w:ascii="Times New Roman" w:hAnsi="Times New Roman" w:cs="Times New Roman"/>
        </w:rPr>
      </w:pPr>
      <w:r w:rsidRPr="00471B42">
        <w:rPr>
          <w:rFonts w:ascii="Times New Roman" w:hAnsi="Times New Roman" w:cs="Times New Roman"/>
        </w:rPr>
        <w:t xml:space="preserve">Among different empirical and physically based methods, the Soil Conservation Service Curve Number (SCS-CN) method has been one of the most popular methods for estimating runoff. Originally developed by the United States Department of Agriculture (USDA) Soil Conservation Service (now NRCS) the method gives a simple, but robust relationship between rainfall depth, land use and soil type and runoff potential. </w:t>
      </w:r>
      <w:r w:rsidR="00A011C5" w:rsidRPr="00471B42">
        <w:rPr>
          <w:rFonts w:ascii="Times New Roman" w:hAnsi="Times New Roman" w:cs="Times New Roman"/>
          <w:lang w:val="en-US"/>
        </w:rPr>
        <w:t>According to (Khattab et al. 2025), i</w:t>
      </w:r>
      <w:r w:rsidRPr="00471B42">
        <w:rPr>
          <w:rFonts w:ascii="Times New Roman" w:hAnsi="Times New Roman" w:cs="Times New Roman"/>
        </w:rPr>
        <w:t>ts adaptability to use in regions with few data and its compatibility with the Geographic Information Systems (GIS) has made it especially helpful in developing countries.</w:t>
      </w:r>
    </w:p>
    <w:p w:rsidR="008F4CDC" w:rsidRPr="00471B42" w:rsidRDefault="008F4CDC" w:rsidP="008A16D6">
      <w:pPr>
        <w:spacing w:before="240" w:after="240" w:line="360" w:lineRule="auto"/>
        <w:jc w:val="both"/>
        <w:rPr>
          <w:rFonts w:ascii="Times New Roman" w:hAnsi="Times New Roman" w:cs="Times New Roman"/>
        </w:rPr>
      </w:pPr>
      <w:r w:rsidRPr="00471B42">
        <w:rPr>
          <w:rFonts w:ascii="Times New Roman" w:hAnsi="Times New Roman" w:cs="Times New Roman"/>
        </w:rPr>
        <w:t xml:space="preserve">With the advancement in Geospatial Technology, the hydrological modelling has moved from manual computation to integrated digital platforms. Geographic Information Systems (GIS), Remote Sensing (RS) and hydrological simulation tools such as HEC-HMS make </w:t>
      </w:r>
      <w:r w:rsidRPr="00471B42">
        <w:rPr>
          <w:rFonts w:ascii="Times New Roman" w:hAnsi="Times New Roman" w:cs="Times New Roman"/>
        </w:rPr>
        <w:lastRenderedPageBreak/>
        <w:t>it possible to model the processes in a watershed in a spatially distributed way</w:t>
      </w:r>
      <w:r w:rsidR="00983B75" w:rsidRPr="00471B42">
        <w:rPr>
          <w:rFonts w:ascii="Times New Roman" w:hAnsi="Times New Roman" w:cs="Times New Roman"/>
          <w:lang w:val="en-US"/>
        </w:rPr>
        <w:t xml:space="preserve"> (Patel, Soni, and Singh 2026)</w:t>
      </w:r>
      <w:r w:rsidRPr="00471B42">
        <w:rPr>
          <w:rFonts w:ascii="Times New Roman" w:hAnsi="Times New Roman" w:cs="Times New Roman"/>
        </w:rPr>
        <w:t>. Satellite based land use/land cover maps, Digital Elevation Models (DEMs) and soil datasets improve the accuracy of runoff estimation by taking into account the spatial heterogeneity.</w:t>
      </w:r>
    </w:p>
    <w:p w:rsidR="008F4CDC" w:rsidRPr="00471B42" w:rsidRDefault="008F4CDC"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present study is based on rainfall-runoff estimation of the Ong River Basin based on SCS-CN method implemented in HEC-HMS using integration of GIS and Remote Sensing based techniques. The research's goal is to assess hydrological response of basin, estimate the depth of runoff and peak discharge of the stream, and evaluate the watershed behaviour during different rainfall events.</w:t>
      </w:r>
    </w:p>
    <w:p w:rsidR="008F4CDC" w:rsidRPr="00471B42" w:rsidRDefault="008F4CDC" w:rsidP="008A16D6">
      <w:pPr>
        <w:pStyle w:val="Heading2"/>
        <w:spacing w:line="360" w:lineRule="auto"/>
        <w:jc w:val="both"/>
        <w:rPr>
          <w:rFonts w:ascii="Times New Roman" w:hAnsi="Times New Roman" w:cs="Times New Roman"/>
          <w:b/>
          <w:bCs/>
          <w:color w:val="000000" w:themeColor="text1"/>
          <w:sz w:val="24"/>
          <w:szCs w:val="24"/>
        </w:rPr>
      </w:pPr>
      <w:bookmarkStart w:id="10" w:name="_Toc230290397"/>
      <w:r w:rsidRPr="00471B42">
        <w:rPr>
          <w:rFonts w:ascii="Times New Roman" w:hAnsi="Times New Roman" w:cs="Times New Roman"/>
          <w:b/>
          <w:bCs/>
          <w:color w:val="000000" w:themeColor="text1"/>
          <w:sz w:val="24"/>
          <w:szCs w:val="24"/>
        </w:rPr>
        <w:t>B</w:t>
      </w:r>
      <w:r w:rsidR="00454145" w:rsidRPr="00471B42">
        <w:rPr>
          <w:rFonts w:ascii="Times New Roman" w:hAnsi="Times New Roman" w:cs="Times New Roman"/>
          <w:b/>
          <w:bCs/>
          <w:color w:val="000000" w:themeColor="text1"/>
          <w:sz w:val="24"/>
          <w:szCs w:val="24"/>
          <w:lang w:val="en-US"/>
        </w:rPr>
        <w:t>ACKGROUND OF RAINFALL-RUN OFF MODELLING</w:t>
      </w:r>
      <w:bookmarkEnd w:id="10"/>
    </w:p>
    <w:p w:rsidR="008F4CDC" w:rsidRPr="00471B42" w:rsidRDefault="008F4CDC" w:rsidP="008A16D6">
      <w:pPr>
        <w:spacing w:before="240" w:after="240" w:line="360" w:lineRule="auto"/>
        <w:jc w:val="both"/>
        <w:rPr>
          <w:rFonts w:ascii="Times New Roman" w:hAnsi="Times New Roman" w:cs="Times New Roman"/>
        </w:rPr>
      </w:pPr>
      <w:r w:rsidRPr="00471B42">
        <w:rPr>
          <w:rFonts w:ascii="Times New Roman" w:hAnsi="Times New Roman" w:cs="Times New Roman"/>
        </w:rPr>
        <w:t>Rainfall-runoff modelling attempts to represent in mathematical equations the conversion of precipitation into streamflow. The transformation is governed by the hydrological cycle, in which precipitation that falls to the land surface follows a number of pathways:</w:t>
      </w:r>
    </w:p>
    <w:p w:rsidR="008F4CDC" w:rsidRPr="00471B42" w:rsidRDefault="008F4CDC" w:rsidP="008A16D6">
      <w:pPr>
        <w:pStyle w:val="ListParagraph"/>
        <w:numPr>
          <w:ilvl w:val="0"/>
          <w:numId w:val="4"/>
        </w:numPr>
        <w:spacing w:before="240" w:after="240" w:line="360" w:lineRule="auto"/>
        <w:jc w:val="both"/>
        <w:rPr>
          <w:rFonts w:ascii="Times New Roman" w:hAnsi="Times New Roman" w:cs="Times New Roman"/>
        </w:rPr>
      </w:pPr>
      <w:r w:rsidRPr="00471B42">
        <w:rPr>
          <w:rFonts w:ascii="Times New Roman" w:hAnsi="Times New Roman" w:cs="Times New Roman"/>
        </w:rPr>
        <w:t>Interception by vegetation</w:t>
      </w:r>
    </w:p>
    <w:p w:rsidR="008F4CDC" w:rsidRPr="00471B42" w:rsidRDefault="008F4CDC" w:rsidP="008A16D6">
      <w:pPr>
        <w:pStyle w:val="ListParagraph"/>
        <w:numPr>
          <w:ilvl w:val="0"/>
          <w:numId w:val="4"/>
        </w:numPr>
        <w:spacing w:before="240" w:after="240" w:line="360" w:lineRule="auto"/>
        <w:jc w:val="both"/>
        <w:rPr>
          <w:rFonts w:ascii="Times New Roman" w:hAnsi="Times New Roman" w:cs="Times New Roman"/>
        </w:rPr>
      </w:pPr>
      <w:r w:rsidRPr="00471B42">
        <w:rPr>
          <w:rFonts w:ascii="Times New Roman" w:hAnsi="Times New Roman" w:cs="Times New Roman"/>
        </w:rPr>
        <w:t>Infiltration into soil</w:t>
      </w:r>
    </w:p>
    <w:p w:rsidR="008F4CDC" w:rsidRPr="00471B42" w:rsidRDefault="008F4CDC" w:rsidP="008A16D6">
      <w:pPr>
        <w:pStyle w:val="ListParagraph"/>
        <w:numPr>
          <w:ilvl w:val="0"/>
          <w:numId w:val="4"/>
        </w:numPr>
        <w:spacing w:before="240" w:after="240" w:line="360" w:lineRule="auto"/>
        <w:jc w:val="both"/>
        <w:rPr>
          <w:rFonts w:ascii="Times New Roman" w:hAnsi="Times New Roman" w:cs="Times New Roman"/>
        </w:rPr>
      </w:pPr>
      <w:r w:rsidRPr="00471B42">
        <w:rPr>
          <w:rFonts w:ascii="Times New Roman" w:hAnsi="Times New Roman" w:cs="Times New Roman"/>
        </w:rPr>
        <w:t>Surface detention storage</w:t>
      </w:r>
    </w:p>
    <w:p w:rsidR="008F4CDC" w:rsidRPr="00471B42" w:rsidRDefault="008F4CDC" w:rsidP="008A16D6">
      <w:pPr>
        <w:pStyle w:val="ListParagraph"/>
        <w:numPr>
          <w:ilvl w:val="0"/>
          <w:numId w:val="4"/>
        </w:numPr>
        <w:spacing w:before="240" w:after="240" w:line="360" w:lineRule="auto"/>
        <w:jc w:val="both"/>
        <w:rPr>
          <w:rFonts w:ascii="Times New Roman" w:hAnsi="Times New Roman" w:cs="Times New Roman"/>
        </w:rPr>
      </w:pPr>
      <w:r w:rsidRPr="00471B42">
        <w:rPr>
          <w:rFonts w:ascii="Times New Roman" w:hAnsi="Times New Roman" w:cs="Times New Roman"/>
        </w:rPr>
        <w:t>Overland flow generation</w:t>
      </w:r>
    </w:p>
    <w:p w:rsidR="008F4CDC" w:rsidRPr="00471B42" w:rsidRDefault="008F4CDC" w:rsidP="008A16D6">
      <w:pPr>
        <w:pStyle w:val="ListParagraph"/>
        <w:numPr>
          <w:ilvl w:val="0"/>
          <w:numId w:val="4"/>
        </w:numPr>
        <w:spacing w:before="240" w:after="240" w:line="360" w:lineRule="auto"/>
        <w:jc w:val="both"/>
        <w:rPr>
          <w:rFonts w:ascii="Times New Roman" w:hAnsi="Times New Roman" w:cs="Times New Roman"/>
        </w:rPr>
      </w:pPr>
      <w:r w:rsidRPr="00471B42">
        <w:rPr>
          <w:rFonts w:ascii="Times New Roman" w:hAnsi="Times New Roman" w:cs="Times New Roman"/>
        </w:rPr>
        <w:t>Contribution of the subsurface flow</w:t>
      </w:r>
    </w:p>
    <w:p w:rsidR="008F4CDC" w:rsidRPr="00471B42" w:rsidRDefault="008F4CDC" w:rsidP="008A16D6">
      <w:pPr>
        <w:pStyle w:val="ListParagraph"/>
        <w:numPr>
          <w:ilvl w:val="0"/>
          <w:numId w:val="4"/>
        </w:numPr>
        <w:spacing w:before="240" w:after="240" w:line="360" w:lineRule="auto"/>
        <w:jc w:val="both"/>
        <w:rPr>
          <w:rFonts w:ascii="Times New Roman" w:hAnsi="Times New Roman" w:cs="Times New Roman"/>
        </w:rPr>
      </w:pPr>
      <w:r w:rsidRPr="00471B42">
        <w:rPr>
          <w:rFonts w:ascii="Times New Roman" w:hAnsi="Times New Roman" w:cs="Times New Roman"/>
        </w:rPr>
        <w:t>Channel routing</w:t>
      </w:r>
    </w:p>
    <w:p w:rsidR="008F4CDC" w:rsidRPr="00471B42" w:rsidRDefault="008F4CDC" w:rsidP="008A16D6">
      <w:pPr>
        <w:spacing w:before="240" w:after="240" w:line="360" w:lineRule="auto"/>
        <w:jc w:val="both"/>
        <w:rPr>
          <w:rFonts w:ascii="Times New Roman" w:hAnsi="Times New Roman" w:cs="Times New Roman"/>
        </w:rPr>
      </w:pPr>
      <w:r w:rsidRPr="00471B42">
        <w:rPr>
          <w:rFonts w:ascii="Times New Roman" w:hAnsi="Times New Roman" w:cs="Times New Roman"/>
        </w:rPr>
        <w:t>Runoff generation is dependent mainly on rainfall intensity, duration, antecedent moisture condition, soil infiltration capacity, land cover characteristics, slope and drainage density</w:t>
      </w:r>
      <w:r w:rsidR="00983B75" w:rsidRPr="00471B42">
        <w:rPr>
          <w:rFonts w:ascii="Times New Roman" w:hAnsi="Times New Roman" w:cs="Times New Roman"/>
          <w:lang w:val="en-US"/>
        </w:rPr>
        <w:t xml:space="preserve"> (Meißl et al. 2023)</w:t>
      </w:r>
      <w:r w:rsidRPr="00471B42">
        <w:rPr>
          <w:rFonts w:ascii="Times New Roman" w:hAnsi="Times New Roman" w:cs="Times New Roman"/>
        </w:rPr>
        <w:t>. Infiltration-excess (Hortonian) runoff occurs when rainfall intensity is too great to be infiltrated and saturation-excess runoff occurs when the soil becomes fully saturated.</w:t>
      </w:r>
    </w:p>
    <w:p w:rsidR="008F4CDC" w:rsidRPr="00471B42" w:rsidRDefault="008F4CDC" w:rsidP="008A16D6">
      <w:pPr>
        <w:spacing w:before="240" w:after="240" w:line="360" w:lineRule="auto"/>
        <w:jc w:val="both"/>
        <w:rPr>
          <w:rFonts w:ascii="Times New Roman" w:hAnsi="Times New Roman" w:cs="Times New Roman"/>
        </w:rPr>
      </w:pPr>
      <w:r w:rsidRPr="00471B42">
        <w:rPr>
          <w:rFonts w:ascii="Times New Roman" w:hAnsi="Times New Roman" w:cs="Times New Roman"/>
        </w:rPr>
        <w:t>Hydrological models may roughly be classified into:</w:t>
      </w:r>
    </w:p>
    <w:p w:rsidR="008F4CDC" w:rsidRPr="00471B42" w:rsidRDefault="008F4CDC" w:rsidP="008A16D6">
      <w:pPr>
        <w:pStyle w:val="ListParagraph"/>
        <w:numPr>
          <w:ilvl w:val="0"/>
          <w:numId w:val="5"/>
        </w:numPr>
        <w:spacing w:before="240" w:after="240" w:line="360" w:lineRule="auto"/>
        <w:jc w:val="both"/>
        <w:rPr>
          <w:rFonts w:ascii="Times New Roman" w:hAnsi="Times New Roman" w:cs="Times New Roman"/>
        </w:rPr>
      </w:pPr>
      <w:r w:rsidRPr="00471B42">
        <w:rPr>
          <w:rFonts w:ascii="Times New Roman" w:hAnsi="Times New Roman" w:cs="Times New Roman"/>
        </w:rPr>
        <w:t>Empirical models</w:t>
      </w:r>
    </w:p>
    <w:p w:rsidR="008F4CDC" w:rsidRPr="00471B42" w:rsidRDefault="008F4CDC" w:rsidP="008A16D6">
      <w:pPr>
        <w:pStyle w:val="ListParagraph"/>
        <w:numPr>
          <w:ilvl w:val="0"/>
          <w:numId w:val="5"/>
        </w:numPr>
        <w:spacing w:before="240" w:after="240" w:line="360" w:lineRule="auto"/>
        <w:jc w:val="both"/>
        <w:rPr>
          <w:rFonts w:ascii="Times New Roman" w:hAnsi="Times New Roman" w:cs="Times New Roman"/>
        </w:rPr>
      </w:pPr>
      <w:r w:rsidRPr="00471B42">
        <w:rPr>
          <w:rFonts w:ascii="Times New Roman" w:hAnsi="Times New Roman" w:cs="Times New Roman"/>
        </w:rPr>
        <w:t>Conceptual models</w:t>
      </w:r>
    </w:p>
    <w:p w:rsidR="008F4CDC" w:rsidRPr="00471B42" w:rsidRDefault="008F4CDC" w:rsidP="008A16D6">
      <w:pPr>
        <w:pStyle w:val="ListParagraph"/>
        <w:numPr>
          <w:ilvl w:val="0"/>
          <w:numId w:val="5"/>
        </w:numPr>
        <w:spacing w:before="240" w:after="240" w:line="360" w:lineRule="auto"/>
        <w:jc w:val="both"/>
        <w:rPr>
          <w:rFonts w:ascii="Times New Roman" w:hAnsi="Times New Roman" w:cs="Times New Roman"/>
        </w:rPr>
      </w:pPr>
      <w:r w:rsidRPr="00471B42">
        <w:rPr>
          <w:rFonts w:ascii="Times New Roman" w:hAnsi="Times New Roman" w:cs="Times New Roman"/>
        </w:rPr>
        <w:t>Distributed modeling based on physics</w:t>
      </w:r>
    </w:p>
    <w:p w:rsidR="008F4CDC" w:rsidRPr="00471B42" w:rsidRDefault="008F4CDC" w:rsidP="008A16D6">
      <w:pPr>
        <w:spacing w:before="240" w:after="240" w:line="360" w:lineRule="auto"/>
        <w:jc w:val="both"/>
        <w:rPr>
          <w:rFonts w:ascii="Times New Roman" w:hAnsi="Times New Roman" w:cs="Times New Roman"/>
        </w:rPr>
      </w:pPr>
      <w:r w:rsidRPr="00471B42">
        <w:rPr>
          <w:rFonts w:ascii="Times New Roman" w:hAnsi="Times New Roman" w:cs="Times New Roman"/>
        </w:rPr>
        <w:t xml:space="preserve">The SCS-CN method is under empirical-conceptual category. Although it is simplified it gives reasonable accuracy if calibrated properly. Its very low data requirement makes it </w:t>
      </w:r>
      <w:r w:rsidRPr="00471B42">
        <w:rPr>
          <w:rFonts w:ascii="Times New Roman" w:hAnsi="Times New Roman" w:cs="Times New Roman"/>
        </w:rPr>
        <w:lastRenderedPageBreak/>
        <w:t>very suitable for river basins of India where continuous discharge may not always be available.</w:t>
      </w:r>
    </w:p>
    <w:p w:rsidR="008F4CDC" w:rsidRPr="00471B42" w:rsidRDefault="008F4CDC" w:rsidP="008A16D6">
      <w:pPr>
        <w:pStyle w:val="Heading2"/>
        <w:spacing w:line="360" w:lineRule="auto"/>
        <w:jc w:val="both"/>
        <w:rPr>
          <w:rFonts w:ascii="Times New Roman" w:hAnsi="Times New Roman" w:cs="Times New Roman"/>
          <w:b/>
          <w:bCs/>
          <w:color w:val="000000" w:themeColor="text1"/>
          <w:sz w:val="24"/>
          <w:szCs w:val="24"/>
          <w:lang w:val="en-US"/>
        </w:rPr>
      </w:pPr>
      <w:bookmarkStart w:id="11" w:name="_Toc230290398"/>
      <w:r w:rsidRPr="00471B42">
        <w:rPr>
          <w:rFonts w:ascii="Times New Roman" w:hAnsi="Times New Roman" w:cs="Times New Roman"/>
          <w:b/>
          <w:bCs/>
          <w:color w:val="000000" w:themeColor="text1"/>
          <w:sz w:val="24"/>
          <w:szCs w:val="24"/>
          <w:lang w:val="en-US"/>
        </w:rPr>
        <w:t>P</w:t>
      </w:r>
      <w:r w:rsidR="00454145" w:rsidRPr="00471B42">
        <w:rPr>
          <w:rFonts w:ascii="Times New Roman" w:hAnsi="Times New Roman" w:cs="Times New Roman"/>
          <w:b/>
          <w:bCs/>
          <w:color w:val="000000" w:themeColor="text1"/>
          <w:sz w:val="24"/>
          <w:szCs w:val="24"/>
          <w:lang w:val="en-US"/>
        </w:rPr>
        <w:t>URPOSE OF THE STUDY</w:t>
      </w:r>
      <w:bookmarkEnd w:id="11"/>
    </w:p>
    <w:p w:rsidR="008F4CDC" w:rsidRPr="00471B42" w:rsidRDefault="008F4CDC"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Ong River Basin is a tributary to Mahanadi River system and there is a great monsoonal variability. High rainfall in the monsoon months cause high run off and possible inundation whereas the flows in the dry season reduces drastically. The effective planning of water resources in such water basins requires:</w:t>
      </w:r>
    </w:p>
    <w:p w:rsidR="008F4CDC" w:rsidRPr="00471B42" w:rsidRDefault="008F4CDC" w:rsidP="008A16D6">
      <w:pPr>
        <w:pStyle w:val="ListParagraph"/>
        <w:numPr>
          <w:ilvl w:val="0"/>
          <w:numId w:val="6"/>
        </w:numPr>
        <w:spacing w:before="240" w:after="240" w:line="360" w:lineRule="auto"/>
        <w:jc w:val="both"/>
        <w:rPr>
          <w:rFonts w:ascii="Times New Roman" w:hAnsi="Times New Roman" w:cs="Times New Roman"/>
        </w:rPr>
      </w:pPr>
      <w:r w:rsidRPr="00471B42">
        <w:rPr>
          <w:rFonts w:ascii="Times New Roman" w:hAnsi="Times New Roman" w:cs="Times New Roman"/>
        </w:rPr>
        <w:t>Reliable runoff estimation</w:t>
      </w:r>
    </w:p>
    <w:p w:rsidR="008F4CDC" w:rsidRPr="00471B42" w:rsidRDefault="008F4CDC" w:rsidP="008A16D6">
      <w:pPr>
        <w:pStyle w:val="ListParagraph"/>
        <w:numPr>
          <w:ilvl w:val="0"/>
          <w:numId w:val="6"/>
        </w:numPr>
        <w:spacing w:before="240" w:after="240" w:line="360" w:lineRule="auto"/>
        <w:jc w:val="both"/>
        <w:rPr>
          <w:rFonts w:ascii="Times New Roman" w:hAnsi="Times New Roman" w:cs="Times New Roman"/>
        </w:rPr>
      </w:pPr>
      <w:r w:rsidRPr="00471B42">
        <w:rPr>
          <w:rFonts w:ascii="Times New Roman" w:hAnsi="Times New Roman" w:cs="Times New Roman"/>
        </w:rPr>
        <w:t>Identification of areas that are hydrologically sensitive</w:t>
      </w:r>
    </w:p>
    <w:p w:rsidR="008F4CDC" w:rsidRPr="00471B42" w:rsidRDefault="008F4CDC" w:rsidP="008A16D6">
      <w:pPr>
        <w:pStyle w:val="ListParagraph"/>
        <w:numPr>
          <w:ilvl w:val="0"/>
          <w:numId w:val="6"/>
        </w:numPr>
        <w:spacing w:before="240" w:after="240" w:line="360" w:lineRule="auto"/>
        <w:jc w:val="both"/>
        <w:rPr>
          <w:rFonts w:ascii="Times New Roman" w:hAnsi="Times New Roman" w:cs="Times New Roman"/>
        </w:rPr>
      </w:pPr>
      <w:r w:rsidRPr="00471B42">
        <w:rPr>
          <w:rFonts w:ascii="Times New Roman" w:hAnsi="Times New Roman" w:cs="Times New Roman"/>
        </w:rPr>
        <w:t>Learning about the effects of land-use on runoff.</w:t>
      </w:r>
    </w:p>
    <w:p w:rsidR="008F4CDC" w:rsidRPr="00471B42" w:rsidRDefault="008F4CDC" w:rsidP="008A16D6">
      <w:pPr>
        <w:pStyle w:val="ListParagraph"/>
        <w:numPr>
          <w:ilvl w:val="0"/>
          <w:numId w:val="6"/>
        </w:numPr>
        <w:spacing w:before="240" w:after="240" w:line="360" w:lineRule="auto"/>
        <w:jc w:val="both"/>
        <w:rPr>
          <w:rFonts w:ascii="Times New Roman" w:hAnsi="Times New Roman" w:cs="Times New Roman"/>
        </w:rPr>
      </w:pPr>
      <w:r w:rsidRPr="00471B42">
        <w:rPr>
          <w:rFonts w:ascii="Times New Roman" w:hAnsi="Times New Roman" w:cs="Times New Roman"/>
        </w:rPr>
        <w:t>Evaluation for the peak discharge in hydraulic structure design</w:t>
      </w:r>
    </w:p>
    <w:p w:rsidR="008F4CDC" w:rsidRPr="00471B42" w:rsidRDefault="008F4CDC" w:rsidP="008A16D6">
      <w:pPr>
        <w:spacing w:before="240" w:after="240" w:line="360" w:lineRule="auto"/>
        <w:jc w:val="both"/>
        <w:rPr>
          <w:rFonts w:ascii="Times New Roman" w:hAnsi="Times New Roman" w:cs="Times New Roman"/>
        </w:rPr>
      </w:pPr>
      <w:r w:rsidRPr="00471B42">
        <w:rPr>
          <w:rFonts w:ascii="Times New Roman" w:hAnsi="Times New Roman" w:cs="Times New Roman"/>
        </w:rPr>
        <w:t>Traditional approaches to hydrological assessment tend to assume homogenous characteristics for a basin and are spatially lacking. However, land use transformation, such as deforestation, agricultural expansion, mining activities, and urbanization have a large impact on hydrological response.</w:t>
      </w:r>
    </w:p>
    <w:p w:rsidR="008F4CDC" w:rsidRPr="00471B42" w:rsidRDefault="008F4CDC" w:rsidP="008A16D6">
      <w:pPr>
        <w:spacing w:before="240" w:after="240" w:line="360" w:lineRule="auto"/>
        <w:jc w:val="both"/>
        <w:rPr>
          <w:rFonts w:ascii="Times New Roman" w:hAnsi="Times New Roman" w:cs="Times New Roman"/>
        </w:rPr>
      </w:pPr>
      <w:r w:rsidRPr="00471B42">
        <w:rPr>
          <w:rFonts w:ascii="Times New Roman" w:hAnsi="Times New Roman" w:cs="Times New Roman"/>
        </w:rPr>
        <w:t>Integration of GIS and Remote Sensing enables to represent spatially hydrological parameters such as slope, soil type, drainage network and land use/land cover. When coupled with HEC-HMS simulation it is possible to generate more realistic runoff hydrographs.</w:t>
      </w:r>
    </w:p>
    <w:p w:rsidR="008F4CDC" w:rsidRPr="00471B42" w:rsidRDefault="008F4CDC" w:rsidP="008A16D6">
      <w:pPr>
        <w:spacing w:before="240" w:after="240" w:line="360" w:lineRule="auto"/>
        <w:jc w:val="both"/>
        <w:rPr>
          <w:rFonts w:ascii="Times New Roman" w:hAnsi="Times New Roman" w:cs="Times New Roman"/>
        </w:rPr>
      </w:pPr>
      <w:r w:rsidRPr="00471B42">
        <w:rPr>
          <w:rFonts w:ascii="Times New Roman" w:hAnsi="Times New Roman" w:cs="Times New Roman"/>
        </w:rPr>
        <w:t>This study therefore addresses the need for spatially distributed rainfall run-off modelling of the Ong River Basin using a systematic geospatial approach.</w:t>
      </w:r>
    </w:p>
    <w:p w:rsidR="008F4CDC" w:rsidRPr="00471B42" w:rsidRDefault="008F4CDC" w:rsidP="008A16D6">
      <w:pPr>
        <w:pStyle w:val="Heading2"/>
        <w:spacing w:line="360" w:lineRule="auto"/>
        <w:jc w:val="both"/>
        <w:rPr>
          <w:rFonts w:ascii="Times New Roman" w:hAnsi="Times New Roman" w:cs="Times New Roman"/>
          <w:b/>
          <w:bCs/>
          <w:color w:val="000000" w:themeColor="text1"/>
          <w:sz w:val="24"/>
          <w:szCs w:val="24"/>
        </w:rPr>
      </w:pPr>
      <w:bookmarkStart w:id="12" w:name="_Toc230290399"/>
      <w:r w:rsidRPr="00471B42">
        <w:rPr>
          <w:rFonts w:ascii="Times New Roman" w:hAnsi="Times New Roman" w:cs="Times New Roman"/>
          <w:b/>
          <w:bCs/>
          <w:color w:val="000000" w:themeColor="text1"/>
          <w:sz w:val="24"/>
          <w:szCs w:val="24"/>
          <w:lang w:val="en-US"/>
        </w:rPr>
        <w:t>T</w:t>
      </w:r>
      <w:r w:rsidR="00454145" w:rsidRPr="00471B42">
        <w:rPr>
          <w:rFonts w:ascii="Times New Roman" w:hAnsi="Times New Roman" w:cs="Times New Roman"/>
          <w:b/>
          <w:bCs/>
          <w:color w:val="000000" w:themeColor="text1"/>
          <w:sz w:val="24"/>
          <w:szCs w:val="24"/>
          <w:lang w:val="en-US"/>
        </w:rPr>
        <w:t xml:space="preserve">HE </w:t>
      </w:r>
      <w:r w:rsidRPr="00471B42">
        <w:rPr>
          <w:rFonts w:ascii="Times New Roman" w:hAnsi="Times New Roman" w:cs="Times New Roman"/>
          <w:b/>
          <w:bCs/>
          <w:color w:val="000000" w:themeColor="text1"/>
          <w:sz w:val="24"/>
          <w:szCs w:val="24"/>
          <w:lang w:val="en-US"/>
        </w:rPr>
        <w:t>S</w:t>
      </w:r>
      <w:r w:rsidR="00454145" w:rsidRPr="00471B42">
        <w:rPr>
          <w:rFonts w:ascii="Times New Roman" w:hAnsi="Times New Roman" w:cs="Times New Roman"/>
          <w:b/>
          <w:bCs/>
          <w:color w:val="000000" w:themeColor="text1"/>
          <w:sz w:val="24"/>
          <w:szCs w:val="24"/>
          <w:lang w:val="en-US"/>
        </w:rPr>
        <w:t>TUDY</w:t>
      </w:r>
      <w:r w:rsidRPr="00471B42">
        <w:rPr>
          <w:rFonts w:ascii="Times New Roman" w:hAnsi="Times New Roman" w:cs="Times New Roman"/>
          <w:b/>
          <w:bCs/>
          <w:color w:val="000000" w:themeColor="text1"/>
          <w:sz w:val="24"/>
          <w:szCs w:val="24"/>
          <w:lang w:val="en-US"/>
        </w:rPr>
        <w:t xml:space="preserve"> A</w:t>
      </w:r>
      <w:r w:rsidR="00454145" w:rsidRPr="00471B42">
        <w:rPr>
          <w:rFonts w:ascii="Times New Roman" w:hAnsi="Times New Roman" w:cs="Times New Roman"/>
          <w:b/>
          <w:bCs/>
          <w:color w:val="000000" w:themeColor="text1"/>
          <w:sz w:val="24"/>
          <w:szCs w:val="24"/>
          <w:lang w:val="en-US"/>
        </w:rPr>
        <w:t>REA: ONG RIVER BASIN</w:t>
      </w:r>
      <w:bookmarkEnd w:id="12"/>
      <w:r w:rsidRPr="00471B42">
        <w:rPr>
          <w:rFonts w:ascii="Times New Roman" w:hAnsi="Times New Roman" w:cs="Times New Roman"/>
          <w:b/>
          <w:bCs/>
          <w:color w:val="000000" w:themeColor="text1"/>
          <w:sz w:val="24"/>
          <w:szCs w:val="24"/>
          <w:lang w:val="en-US"/>
        </w:rPr>
        <w:t xml:space="preserve"> </w:t>
      </w:r>
    </w:p>
    <w:p w:rsidR="008F4CDC" w:rsidRPr="00471B42" w:rsidRDefault="008F4CDC"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river of life of the Ong river is a major river of Mahanadi river in eastern part of India. The basin is situated mostly in the state of Odisha and feeds on a predominantly agricultural and forested basin. The basin has tropical monsoon climatic type with the features of:</w:t>
      </w:r>
    </w:p>
    <w:p w:rsidR="008F4CDC" w:rsidRPr="00471B42" w:rsidRDefault="008F4CDC" w:rsidP="008A16D6">
      <w:pPr>
        <w:pStyle w:val="ListParagraph"/>
        <w:numPr>
          <w:ilvl w:val="0"/>
          <w:numId w:val="7"/>
        </w:numPr>
        <w:spacing w:before="240" w:after="240" w:line="360" w:lineRule="auto"/>
        <w:jc w:val="both"/>
        <w:rPr>
          <w:rFonts w:ascii="Times New Roman" w:hAnsi="Times New Roman" w:cs="Times New Roman"/>
        </w:rPr>
      </w:pPr>
      <w:r w:rsidRPr="00471B42">
        <w:rPr>
          <w:rFonts w:ascii="Times New Roman" w:hAnsi="Times New Roman" w:cs="Times New Roman"/>
        </w:rPr>
        <w:t>High rainfalls between June-September</w:t>
      </w:r>
    </w:p>
    <w:p w:rsidR="008F4CDC" w:rsidRPr="00471B42" w:rsidRDefault="008F4CDC" w:rsidP="008A16D6">
      <w:pPr>
        <w:pStyle w:val="ListParagraph"/>
        <w:numPr>
          <w:ilvl w:val="0"/>
          <w:numId w:val="7"/>
        </w:numPr>
        <w:spacing w:before="240" w:after="240" w:line="360" w:lineRule="auto"/>
        <w:jc w:val="both"/>
        <w:rPr>
          <w:rFonts w:ascii="Times New Roman" w:hAnsi="Times New Roman" w:cs="Times New Roman"/>
        </w:rPr>
      </w:pPr>
      <w:r w:rsidRPr="00471B42">
        <w:rPr>
          <w:rFonts w:ascii="Times New Roman" w:hAnsi="Times New Roman" w:cs="Times New Roman"/>
        </w:rPr>
        <w:t>Dry winter season</w:t>
      </w:r>
    </w:p>
    <w:p w:rsidR="008F4CDC" w:rsidRPr="00471B42" w:rsidRDefault="008F4CDC" w:rsidP="008A16D6">
      <w:pPr>
        <w:pStyle w:val="ListParagraph"/>
        <w:numPr>
          <w:ilvl w:val="0"/>
          <w:numId w:val="7"/>
        </w:numPr>
        <w:spacing w:before="240" w:after="240" w:line="360" w:lineRule="auto"/>
        <w:jc w:val="both"/>
        <w:rPr>
          <w:rFonts w:ascii="Times New Roman" w:hAnsi="Times New Roman" w:cs="Times New Roman"/>
        </w:rPr>
      </w:pPr>
      <w:r w:rsidRPr="00471B42">
        <w:rPr>
          <w:rFonts w:ascii="Times New Roman" w:hAnsi="Times New Roman" w:cs="Times New Roman"/>
        </w:rPr>
        <w:t>Moderate temperatures in the summertime</w:t>
      </w:r>
    </w:p>
    <w:p w:rsidR="008F4CDC" w:rsidRPr="00471B42" w:rsidRDefault="008F4CDC" w:rsidP="008A16D6">
      <w:pPr>
        <w:spacing w:before="240" w:after="240" w:line="360" w:lineRule="auto"/>
        <w:jc w:val="both"/>
        <w:rPr>
          <w:rFonts w:ascii="Times New Roman" w:hAnsi="Times New Roman" w:cs="Times New Roman"/>
        </w:rPr>
      </w:pPr>
      <w:r w:rsidRPr="00471B42">
        <w:rPr>
          <w:rFonts w:ascii="Times New Roman" w:hAnsi="Times New Roman" w:cs="Times New Roman"/>
        </w:rPr>
        <w:lastRenderedPageBreak/>
        <w:t>Topographically, the basin consists of undulating terrain having different slopes that affect the velocity and concentration time of runoff. Soil types in the basin are largely Hydrologic Soils Grou</w:t>
      </w:r>
      <w:r w:rsidR="00A4280B" w:rsidRPr="00471B42">
        <w:rPr>
          <w:rFonts w:ascii="Times New Roman" w:hAnsi="Times New Roman" w:cs="Times New Roman"/>
          <w:lang w:val="en-US"/>
        </w:rPr>
        <w:t xml:space="preserve">ps of fine </w:t>
      </w:r>
      <w:r w:rsidRPr="00471B42">
        <w:rPr>
          <w:rFonts w:ascii="Times New Roman" w:hAnsi="Times New Roman" w:cs="Times New Roman"/>
        </w:rPr>
        <w:t>and</w:t>
      </w:r>
      <w:r w:rsidR="00A4280B" w:rsidRPr="00471B42">
        <w:rPr>
          <w:rFonts w:ascii="Times New Roman" w:hAnsi="Times New Roman" w:cs="Times New Roman"/>
          <w:lang w:val="en-US"/>
        </w:rPr>
        <w:t xml:space="preserve"> clay soils</w:t>
      </w:r>
      <w:r w:rsidRPr="00471B42">
        <w:rPr>
          <w:rFonts w:ascii="Times New Roman" w:hAnsi="Times New Roman" w:cs="Times New Roman"/>
        </w:rPr>
        <w:t xml:space="preserve"> in various stretches and would have moderate to high runoff potential, owing to low infiltration potential.</w:t>
      </w:r>
    </w:p>
    <w:p w:rsidR="00471B42" w:rsidRPr="00471B42" w:rsidRDefault="00471B42" w:rsidP="00471B42">
      <w:pPr>
        <w:keepNext/>
        <w:spacing w:before="240" w:after="240" w:line="360" w:lineRule="auto"/>
        <w:jc w:val="both"/>
        <w:rPr>
          <w:rFonts w:ascii="Times New Roman" w:hAnsi="Times New Roman" w:cs="Times New Roman"/>
        </w:rPr>
      </w:pPr>
      <w:r w:rsidRPr="00471B42">
        <w:rPr>
          <w:rFonts w:ascii="Times New Roman" w:hAnsi="Times New Roman" w:cs="Times New Roman"/>
          <w:noProof/>
          <w:lang w:val="en-US" w:bidi="gu-IN"/>
        </w:rPr>
        <w:drawing>
          <wp:inline distT="0" distB="0" distL="0" distR="0">
            <wp:extent cx="5471795" cy="3125470"/>
            <wp:effectExtent l="0" t="0" r="0" b="0"/>
            <wp:docPr id="13941520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52028" name="Picture 13941520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71795" cy="3125470"/>
                    </a:xfrm>
                    <a:prstGeom prst="rect">
                      <a:avLst/>
                    </a:prstGeom>
                  </pic:spPr>
                </pic:pic>
              </a:graphicData>
            </a:graphic>
          </wp:inline>
        </w:drawing>
      </w:r>
    </w:p>
    <w:p w:rsidR="00471B42" w:rsidRPr="00471B42" w:rsidRDefault="00471B42" w:rsidP="00471B42">
      <w:pPr>
        <w:pStyle w:val="Caption"/>
        <w:jc w:val="center"/>
        <w:rPr>
          <w:rFonts w:ascii="Times New Roman" w:hAnsi="Times New Roman" w:cs="Times New Roman"/>
          <w:b/>
          <w:bCs/>
          <w:i w:val="0"/>
          <w:iCs w:val="0"/>
          <w:color w:val="000000" w:themeColor="text1"/>
          <w:sz w:val="24"/>
          <w:szCs w:val="24"/>
          <w:lang w:val="en-US"/>
        </w:rPr>
      </w:pPr>
      <w:bookmarkStart w:id="13" w:name="_Toc230260231"/>
      <w:r w:rsidRPr="00471B42">
        <w:rPr>
          <w:rFonts w:ascii="Times New Roman" w:hAnsi="Times New Roman" w:cs="Times New Roman"/>
          <w:b/>
          <w:bCs/>
          <w:i w:val="0"/>
          <w:iCs w:val="0"/>
          <w:color w:val="000000" w:themeColor="text1"/>
          <w:sz w:val="24"/>
          <w:szCs w:val="24"/>
        </w:rPr>
        <w:t xml:space="preserve">Figure </w:t>
      </w:r>
      <w:r w:rsidRPr="00471B42">
        <w:rPr>
          <w:rFonts w:ascii="Times New Roman" w:hAnsi="Times New Roman" w:cs="Times New Roman"/>
          <w:b/>
          <w:bCs/>
          <w:i w:val="0"/>
          <w:iCs w:val="0"/>
          <w:color w:val="000000" w:themeColor="text1"/>
          <w:sz w:val="24"/>
          <w:szCs w:val="24"/>
        </w:rPr>
        <w:fldChar w:fldCharType="begin"/>
      </w:r>
      <w:r w:rsidRPr="00471B42">
        <w:rPr>
          <w:rFonts w:ascii="Times New Roman" w:hAnsi="Times New Roman" w:cs="Times New Roman"/>
          <w:b/>
          <w:bCs/>
          <w:i w:val="0"/>
          <w:iCs w:val="0"/>
          <w:color w:val="000000" w:themeColor="text1"/>
          <w:sz w:val="24"/>
          <w:szCs w:val="24"/>
        </w:rPr>
        <w:instrText xml:space="preserve"> SEQ Figure \* ARABIC </w:instrText>
      </w:r>
      <w:r w:rsidRPr="00471B42">
        <w:rPr>
          <w:rFonts w:ascii="Times New Roman" w:hAnsi="Times New Roman" w:cs="Times New Roman"/>
          <w:b/>
          <w:bCs/>
          <w:i w:val="0"/>
          <w:iCs w:val="0"/>
          <w:color w:val="000000" w:themeColor="text1"/>
          <w:sz w:val="24"/>
          <w:szCs w:val="24"/>
        </w:rPr>
        <w:fldChar w:fldCharType="separate"/>
      </w:r>
      <w:r w:rsidRPr="00471B42">
        <w:rPr>
          <w:rFonts w:ascii="Times New Roman" w:hAnsi="Times New Roman" w:cs="Times New Roman"/>
          <w:b/>
          <w:bCs/>
          <w:i w:val="0"/>
          <w:iCs w:val="0"/>
          <w:noProof/>
          <w:color w:val="000000" w:themeColor="text1"/>
          <w:sz w:val="24"/>
          <w:szCs w:val="24"/>
        </w:rPr>
        <w:t>1</w:t>
      </w:r>
      <w:r w:rsidRPr="00471B42">
        <w:rPr>
          <w:rFonts w:ascii="Times New Roman" w:hAnsi="Times New Roman" w:cs="Times New Roman"/>
          <w:b/>
          <w:bCs/>
          <w:i w:val="0"/>
          <w:iCs w:val="0"/>
          <w:color w:val="000000" w:themeColor="text1"/>
          <w:sz w:val="24"/>
          <w:szCs w:val="24"/>
        </w:rPr>
        <w:fldChar w:fldCharType="end"/>
      </w:r>
      <w:r w:rsidRPr="00471B42">
        <w:rPr>
          <w:rFonts w:ascii="Times New Roman" w:hAnsi="Times New Roman" w:cs="Times New Roman"/>
          <w:b/>
          <w:bCs/>
          <w:i w:val="0"/>
          <w:iCs w:val="0"/>
          <w:color w:val="000000" w:themeColor="text1"/>
          <w:sz w:val="24"/>
          <w:szCs w:val="24"/>
          <w:lang w:val="en-US"/>
        </w:rPr>
        <w:t xml:space="preserve">  Three Dimensional Terrain Representation of the Ong Basin</w:t>
      </w:r>
      <w:bookmarkEnd w:id="13"/>
    </w:p>
    <w:p w:rsidR="008F4CDC" w:rsidRDefault="008F4CDC"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drainage pattern is dendritic which indicates homogeneous lithological conditions in many parts of the basin. Seasonal streams also play a great role in peak flows when there is a heavy human precipitation.</w:t>
      </w:r>
    </w:p>
    <w:p w:rsidR="002C62E4" w:rsidRPr="00471B42" w:rsidRDefault="002C62E4" w:rsidP="002C62E4">
      <w:pPr>
        <w:spacing w:before="240" w:after="240" w:line="360" w:lineRule="auto"/>
        <w:jc w:val="both"/>
        <w:rPr>
          <w:rFonts w:ascii="Times New Roman" w:hAnsi="Times New Roman" w:cs="Times New Roman"/>
        </w:rPr>
      </w:pPr>
      <w:r w:rsidRPr="00471B42">
        <w:rPr>
          <w:rFonts w:ascii="Times New Roman" w:hAnsi="Times New Roman" w:cs="Times New Roman"/>
        </w:rPr>
        <w:t>It is important to accurately model rainfall-runoff of this basin for:</w:t>
      </w:r>
    </w:p>
    <w:p w:rsidR="002C62E4" w:rsidRPr="00471B42" w:rsidRDefault="002C62E4" w:rsidP="002C62E4">
      <w:pPr>
        <w:pStyle w:val="ListParagraph"/>
        <w:numPr>
          <w:ilvl w:val="0"/>
          <w:numId w:val="8"/>
        </w:numPr>
        <w:spacing w:before="240" w:after="240" w:line="360" w:lineRule="auto"/>
        <w:jc w:val="both"/>
        <w:rPr>
          <w:rFonts w:ascii="Times New Roman" w:hAnsi="Times New Roman" w:cs="Times New Roman"/>
        </w:rPr>
      </w:pPr>
      <w:r w:rsidRPr="00471B42">
        <w:rPr>
          <w:rFonts w:ascii="Times New Roman" w:hAnsi="Times New Roman" w:cs="Times New Roman"/>
        </w:rPr>
        <w:t>Flood management</w:t>
      </w:r>
    </w:p>
    <w:p w:rsidR="002C62E4" w:rsidRPr="00471B42" w:rsidRDefault="002C62E4" w:rsidP="002C62E4">
      <w:pPr>
        <w:pStyle w:val="ListParagraph"/>
        <w:numPr>
          <w:ilvl w:val="0"/>
          <w:numId w:val="8"/>
        </w:numPr>
        <w:spacing w:before="240" w:after="240" w:line="360" w:lineRule="auto"/>
        <w:jc w:val="both"/>
        <w:rPr>
          <w:rFonts w:ascii="Times New Roman" w:hAnsi="Times New Roman" w:cs="Times New Roman"/>
        </w:rPr>
      </w:pPr>
      <w:r w:rsidRPr="00471B42">
        <w:rPr>
          <w:rFonts w:ascii="Times New Roman" w:hAnsi="Times New Roman" w:cs="Times New Roman"/>
        </w:rPr>
        <w:t>Irrigation planning</w:t>
      </w:r>
    </w:p>
    <w:p w:rsidR="002C62E4" w:rsidRPr="00471B42" w:rsidRDefault="002C62E4" w:rsidP="002C62E4">
      <w:pPr>
        <w:pStyle w:val="ListParagraph"/>
        <w:numPr>
          <w:ilvl w:val="0"/>
          <w:numId w:val="8"/>
        </w:numPr>
        <w:spacing w:before="240" w:after="240" w:line="360" w:lineRule="auto"/>
        <w:jc w:val="both"/>
        <w:rPr>
          <w:rFonts w:ascii="Times New Roman" w:hAnsi="Times New Roman" w:cs="Times New Roman"/>
        </w:rPr>
      </w:pPr>
      <w:r w:rsidRPr="00471B42">
        <w:rPr>
          <w:rFonts w:ascii="Times New Roman" w:hAnsi="Times New Roman" w:cs="Times New Roman"/>
        </w:rPr>
        <w:t>Reservoir operation</w:t>
      </w:r>
    </w:p>
    <w:p w:rsidR="002C62E4" w:rsidRPr="00471B42" w:rsidRDefault="002C62E4" w:rsidP="002C62E4">
      <w:pPr>
        <w:pStyle w:val="ListParagraph"/>
        <w:numPr>
          <w:ilvl w:val="0"/>
          <w:numId w:val="8"/>
        </w:numPr>
        <w:spacing w:before="240" w:after="240" w:line="360" w:lineRule="auto"/>
        <w:jc w:val="both"/>
        <w:rPr>
          <w:rFonts w:ascii="Times New Roman" w:hAnsi="Times New Roman" w:cs="Times New Roman"/>
        </w:rPr>
      </w:pPr>
      <w:r w:rsidRPr="00471B42">
        <w:rPr>
          <w:rFonts w:ascii="Times New Roman" w:hAnsi="Times New Roman" w:cs="Times New Roman"/>
        </w:rPr>
        <w:t>Soil erosion control</w:t>
      </w:r>
    </w:p>
    <w:p w:rsidR="002C62E4" w:rsidRPr="002C62E4" w:rsidRDefault="002C62E4" w:rsidP="002C62E4">
      <w:pPr>
        <w:pStyle w:val="ListParagraph"/>
        <w:numPr>
          <w:ilvl w:val="0"/>
          <w:numId w:val="8"/>
        </w:numPr>
        <w:spacing w:before="240" w:after="240" w:line="360" w:lineRule="auto"/>
        <w:jc w:val="both"/>
        <w:rPr>
          <w:rFonts w:ascii="Times New Roman" w:hAnsi="Times New Roman" w:cs="Times New Roman"/>
        </w:rPr>
      </w:pPr>
      <w:r w:rsidRPr="00471B42">
        <w:rPr>
          <w:rFonts w:ascii="Times New Roman" w:hAnsi="Times New Roman" w:cs="Times New Roman"/>
        </w:rPr>
        <w:t>Sustainable watersheds development</w:t>
      </w:r>
    </w:p>
    <w:p w:rsidR="002C62E4" w:rsidRDefault="002C62E4" w:rsidP="008A16D6">
      <w:pPr>
        <w:spacing w:before="240" w:after="240" w:line="360" w:lineRule="auto"/>
        <w:jc w:val="both"/>
        <w:rPr>
          <w:rFonts w:ascii="Times New Roman" w:hAnsi="Times New Roman" w:cs="Times New Roman"/>
        </w:rPr>
      </w:pPr>
    </w:p>
    <w:p w:rsidR="002C62E4" w:rsidRPr="002C62E4" w:rsidRDefault="002C62E4" w:rsidP="002C62E4">
      <w:pPr>
        <w:pStyle w:val="Heading2"/>
        <w:rPr>
          <w:rFonts w:ascii="Times New Roman" w:hAnsi="Times New Roman" w:cs="Times New Roman"/>
          <w:b/>
          <w:bCs/>
          <w:color w:val="000000" w:themeColor="text1"/>
          <w:lang w:val="en-GB"/>
        </w:rPr>
      </w:pPr>
      <w:bookmarkStart w:id="14" w:name="_Toc230290400"/>
      <w:r w:rsidRPr="002C62E4">
        <w:rPr>
          <w:rFonts w:ascii="Times New Roman" w:hAnsi="Times New Roman" w:cs="Times New Roman"/>
          <w:b/>
          <w:bCs/>
          <w:color w:val="000000" w:themeColor="text1"/>
          <w:lang w:val="en-GB"/>
        </w:rPr>
        <w:t>HYDRO-CLIMATIC CHARACTERISTICS OF THE ONG RIVER BASIN</w:t>
      </w:r>
      <w:bookmarkEnd w:id="14"/>
    </w:p>
    <w:p w:rsidR="002C62E4" w:rsidRPr="002C62E4" w:rsidRDefault="002C62E4" w:rsidP="002C62E4">
      <w:pPr>
        <w:spacing w:before="240" w:after="240" w:line="360" w:lineRule="auto"/>
        <w:jc w:val="both"/>
        <w:rPr>
          <w:rFonts w:ascii="Times New Roman" w:hAnsi="Times New Roman" w:cs="Times New Roman"/>
          <w:lang w:val="en-GB"/>
        </w:rPr>
      </w:pPr>
      <w:r w:rsidRPr="002C62E4">
        <w:rPr>
          <w:rFonts w:ascii="Times New Roman" w:hAnsi="Times New Roman" w:cs="Times New Roman"/>
          <w:lang w:val="en-GB"/>
        </w:rPr>
        <w:t xml:space="preserve">The hydro-climatic regime of the Ong River Basin is characterized by the influence of the south-west Indian monsoon which usually moves over the Odisha during first to second </w:t>
      </w:r>
      <w:r w:rsidRPr="002C62E4">
        <w:rPr>
          <w:rFonts w:ascii="Times New Roman" w:hAnsi="Times New Roman" w:cs="Times New Roman"/>
          <w:lang w:val="en-GB"/>
        </w:rPr>
        <w:lastRenderedPageBreak/>
        <w:t>week of June and receding by early October. This seasonal rainfall clustering has a significant imbalance in hydrological responses, with the basin rapidly changing from moisture-deficit pre-monsoon conditions to near-saturation conditions within a few days, drastically altering infiltration processes and runoff generation mechanisms.</w:t>
      </w:r>
    </w:p>
    <w:p w:rsidR="002C62E4" w:rsidRPr="002C62E4" w:rsidRDefault="002C62E4" w:rsidP="002C62E4">
      <w:pPr>
        <w:spacing w:before="240" w:after="240" w:line="360" w:lineRule="auto"/>
        <w:jc w:val="both"/>
        <w:rPr>
          <w:rFonts w:ascii="Times New Roman" w:hAnsi="Times New Roman" w:cs="Times New Roman"/>
          <w:lang w:val="en-GB"/>
        </w:rPr>
      </w:pPr>
      <w:r w:rsidRPr="002C62E4">
        <w:rPr>
          <w:rFonts w:ascii="Times New Roman" w:hAnsi="Times New Roman" w:cs="Times New Roman"/>
          <w:lang w:val="en-GB"/>
        </w:rPr>
        <w:t>The mean annual rainfall in the basin is from around 1200 mm to 1600 mm, and there are substantial spatial variations between the upper catchment where there are forests and the lower agricultural plain where there is greater exposure. The coefficient of variation of the annual rainfall can be greater than 25%, suggesting that structures or water conservation schemes based only on the mean rainfall may be misleading. Large scale climate oscillations like El Niño Southern Oscillation (ENSO) and Indian Ocean Dipole (IOD) further add to the complexity of reliable runoff forecasting from inter-annual variability.</w:t>
      </w:r>
    </w:p>
    <w:p w:rsidR="002C62E4" w:rsidRPr="002C62E4" w:rsidRDefault="002C62E4" w:rsidP="002C62E4">
      <w:pPr>
        <w:spacing w:before="240" w:after="240" w:line="360" w:lineRule="auto"/>
        <w:jc w:val="both"/>
        <w:rPr>
          <w:rFonts w:ascii="Times New Roman" w:hAnsi="Times New Roman" w:cs="Times New Roman"/>
          <w:lang w:val="en-GB"/>
        </w:rPr>
      </w:pPr>
      <w:r w:rsidRPr="002C62E4">
        <w:rPr>
          <w:rFonts w:ascii="Times New Roman" w:hAnsi="Times New Roman" w:cs="Times New Roman"/>
          <w:lang w:val="en-GB"/>
        </w:rPr>
        <w:t>The temperature distribution in the basin is subtropical, with mean temperatures in the summer of May-June of 38-42°C. High pre-monsoon temperatures increase the potential evapotranspiration, thus keeping the upper soil layers dry prior to the onset of the monsoon. This drying cycle is a contributing factor to the very high initial soil moisture deficiency that typifies Antecedent Moisture Condition I in the basin. On the other hand, the soil conditions rapidly reach AMC III after a few monsoon spells, and moderate rainfall generates disproportionately high surface runoff responses.</w:t>
      </w:r>
    </w:p>
    <w:p w:rsidR="002C62E4" w:rsidRPr="002C62E4" w:rsidRDefault="002C62E4" w:rsidP="002C62E4">
      <w:pPr>
        <w:spacing w:before="240" w:after="240" w:line="360" w:lineRule="auto"/>
        <w:jc w:val="both"/>
        <w:rPr>
          <w:rFonts w:ascii="Times New Roman" w:hAnsi="Times New Roman" w:cs="Times New Roman"/>
          <w:lang w:val="en-GB"/>
        </w:rPr>
      </w:pPr>
      <w:r w:rsidRPr="002C62E4">
        <w:rPr>
          <w:rFonts w:ascii="Times New Roman" w:hAnsi="Times New Roman" w:cs="Times New Roman"/>
          <w:lang w:val="en-GB"/>
        </w:rPr>
        <w:t>The temperature distribution in the basin is also subtropical with the mean summer temperature of 38-42°C in May and June. The high pre-monsoon temperatures increase possible evapotranspiration, which means that soils in the top layer stay dry before the onset of the monsoon. This drying cycle is part of the reason for the very low initial soil moisture conditions in the basin during Antecedent Moisture Condition I. On the other hand, if monsoon is prolonged, soil conditions rapidly progress towards AMC III and then moderate rainfall causes disproportionately large surface runoff responses.</w:t>
      </w:r>
    </w:p>
    <w:p w:rsidR="002C62E4" w:rsidRPr="00471B42" w:rsidRDefault="002C62E4" w:rsidP="002C62E4">
      <w:pPr>
        <w:spacing w:before="240" w:after="240" w:line="360" w:lineRule="auto"/>
        <w:jc w:val="both"/>
        <w:rPr>
          <w:rFonts w:ascii="Times New Roman" w:hAnsi="Times New Roman" w:cs="Times New Roman"/>
        </w:rPr>
      </w:pPr>
      <w:r w:rsidRPr="002C62E4">
        <w:rPr>
          <w:rFonts w:ascii="Times New Roman" w:hAnsi="Times New Roman" w:cs="Times New Roman"/>
          <w:lang w:val="en-GB"/>
        </w:rPr>
        <w:t>The basin is part of the Mahanadi River system, which has cumulative impacts downstream. The high runoff in the extreme monsoon years in the Ong sub-catchment results in high inflow to the Hirakud reservoir, the largest multipurpose reservoir in India. Therefore, the accurate estimation of peak discharge and volume of runoff from the Ong Basin is not only an academic exercise but is also of operational relevance in reservoir management, flood forecasting for the downstream communities and also in irrigation scheduling in the Mahanadi command area.</w:t>
      </w:r>
    </w:p>
    <w:p w:rsidR="008F4CDC" w:rsidRPr="00471B42" w:rsidRDefault="00454145" w:rsidP="008A16D6">
      <w:pPr>
        <w:pStyle w:val="Heading2"/>
        <w:spacing w:line="360" w:lineRule="auto"/>
        <w:jc w:val="both"/>
        <w:rPr>
          <w:rFonts w:ascii="Times New Roman" w:hAnsi="Times New Roman" w:cs="Times New Roman"/>
          <w:b/>
          <w:bCs/>
          <w:color w:val="000000" w:themeColor="text1"/>
          <w:sz w:val="24"/>
          <w:szCs w:val="24"/>
        </w:rPr>
      </w:pPr>
      <w:bookmarkStart w:id="15" w:name="_Toc230290401"/>
      <w:r w:rsidRPr="00471B42">
        <w:rPr>
          <w:rFonts w:ascii="Times New Roman" w:hAnsi="Times New Roman" w:cs="Times New Roman"/>
          <w:b/>
          <w:bCs/>
          <w:color w:val="000000" w:themeColor="text1"/>
          <w:sz w:val="24"/>
          <w:szCs w:val="24"/>
          <w:lang w:val="en-US"/>
        </w:rPr>
        <w:lastRenderedPageBreak/>
        <w:t xml:space="preserve">OVERVIEW OF THE </w:t>
      </w:r>
      <w:r w:rsidR="008F4CDC" w:rsidRPr="00471B42">
        <w:rPr>
          <w:rFonts w:ascii="Times New Roman" w:hAnsi="Times New Roman" w:cs="Times New Roman"/>
          <w:b/>
          <w:bCs/>
          <w:color w:val="000000" w:themeColor="text1"/>
          <w:sz w:val="24"/>
          <w:szCs w:val="24"/>
          <w:lang w:val="en-US"/>
        </w:rPr>
        <w:t>SCS-CN M</w:t>
      </w:r>
      <w:r w:rsidRPr="00471B42">
        <w:rPr>
          <w:rFonts w:ascii="Times New Roman" w:hAnsi="Times New Roman" w:cs="Times New Roman"/>
          <w:b/>
          <w:bCs/>
          <w:color w:val="000000" w:themeColor="text1"/>
          <w:sz w:val="24"/>
          <w:szCs w:val="24"/>
          <w:lang w:val="en-US"/>
        </w:rPr>
        <w:t>ETHOD</w:t>
      </w:r>
      <w:bookmarkEnd w:id="15"/>
    </w:p>
    <w:p w:rsidR="002D3DBA" w:rsidRPr="00471B42" w:rsidRDefault="008F4CDC" w:rsidP="008A16D6">
      <w:pPr>
        <w:spacing w:before="240" w:after="240" w:line="360" w:lineRule="auto"/>
        <w:jc w:val="both"/>
        <w:rPr>
          <w:rFonts w:ascii="Times New Roman" w:hAnsi="Times New Roman" w:cs="Times New Roman"/>
          <w:lang w:val="en-US"/>
        </w:rPr>
      </w:pPr>
      <w:r w:rsidRPr="00471B42">
        <w:rPr>
          <w:rFonts w:ascii="Times New Roman" w:hAnsi="Times New Roman" w:cs="Times New Roman"/>
        </w:rPr>
        <w:t xml:space="preserve">The SCS-CN method is grounded on the concept of the water balance and defines the relation between the rainfall (P), runoff (Q) and the potential maximum retention (S). </w:t>
      </w:r>
    </w:p>
    <w:p w:rsidR="008F4CDC" w:rsidRPr="00471B42" w:rsidRDefault="008F4CDC"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Curve Number is calculated in reference to:</w:t>
      </w:r>
    </w:p>
    <w:p w:rsidR="008F4CDC" w:rsidRPr="00471B42" w:rsidRDefault="008F4CDC" w:rsidP="008A16D6">
      <w:pPr>
        <w:pStyle w:val="ListParagraph"/>
        <w:numPr>
          <w:ilvl w:val="0"/>
          <w:numId w:val="16"/>
        </w:numPr>
        <w:spacing w:before="240" w:after="240" w:line="360" w:lineRule="auto"/>
        <w:jc w:val="both"/>
        <w:rPr>
          <w:rFonts w:ascii="Times New Roman" w:hAnsi="Times New Roman" w:cs="Times New Roman"/>
        </w:rPr>
      </w:pPr>
      <w:r w:rsidRPr="00471B42">
        <w:rPr>
          <w:rFonts w:ascii="Times New Roman" w:hAnsi="Times New Roman" w:cs="Times New Roman"/>
        </w:rPr>
        <w:t>Land use/land cover</w:t>
      </w:r>
    </w:p>
    <w:p w:rsidR="008F4CDC" w:rsidRPr="00471B42" w:rsidRDefault="008F4CDC" w:rsidP="008A16D6">
      <w:pPr>
        <w:pStyle w:val="ListParagraph"/>
        <w:numPr>
          <w:ilvl w:val="0"/>
          <w:numId w:val="16"/>
        </w:numPr>
        <w:spacing w:before="240" w:after="240" w:line="360" w:lineRule="auto"/>
        <w:jc w:val="both"/>
        <w:rPr>
          <w:rFonts w:ascii="Times New Roman" w:hAnsi="Times New Roman" w:cs="Times New Roman"/>
        </w:rPr>
      </w:pPr>
      <w:r w:rsidRPr="00471B42">
        <w:rPr>
          <w:rFonts w:ascii="Times New Roman" w:hAnsi="Times New Roman" w:cs="Times New Roman"/>
        </w:rPr>
        <w:t>Hydrologic Soil Group</w:t>
      </w:r>
    </w:p>
    <w:p w:rsidR="008F4CDC" w:rsidRPr="00471B42" w:rsidRDefault="008F4CDC" w:rsidP="008A16D6">
      <w:pPr>
        <w:pStyle w:val="ListParagraph"/>
        <w:numPr>
          <w:ilvl w:val="0"/>
          <w:numId w:val="16"/>
        </w:numPr>
        <w:spacing w:before="240" w:after="240" w:line="360" w:lineRule="auto"/>
        <w:jc w:val="both"/>
        <w:rPr>
          <w:rFonts w:ascii="Times New Roman" w:hAnsi="Times New Roman" w:cs="Times New Roman"/>
        </w:rPr>
      </w:pPr>
      <w:r w:rsidRPr="00471B42">
        <w:rPr>
          <w:rFonts w:ascii="Times New Roman" w:hAnsi="Times New Roman" w:cs="Times New Roman"/>
        </w:rPr>
        <w:t>Moisture Condition (AMC) Antecedent.</w:t>
      </w:r>
    </w:p>
    <w:p w:rsidR="008F4CDC" w:rsidRPr="00471B42" w:rsidRDefault="008F4CDC" w:rsidP="008A16D6">
      <w:pPr>
        <w:spacing w:before="240" w:after="240" w:line="360" w:lineRule="auto"/>
        <w:jc w:val="both"/>
        <w:rPr>
          <w:rFonts w:ascii="Times New Roman" w:hAnsi="Times New Roman" w:cs="Times New Roman"/>
        </w:rPr>
      </w:pPr>
      <w:r w:rsidRPr="00471B42">
        <w:rPr>
          <w:rFonts w:ascii="Times New Roman" w:hAnsi="Times New Roman" w:cs="Times New Roman"/>
        </w:rPr>
        <w:t>Higher CN values indicate a higher run off potential and lower infiltration. The method assumes the uniform distribution of rainfall and fixed ratio of abstraction, which is easy to compute, but has some limitations. Despite these assumptions, it is a useful basin-scale run-off estimation tool.</w:t>
      </w:r>
    </w:p>
    <w:p w:rsidR="008F4CDC" w:rsidRPr="00471B42" w:rsidRDefault="00454145" w:rsidP="008A16D6">
      <w:pPr>
        <w:pStyle w:val="Heading2"/>
        <w:spacing w:line="360" w:lineRule="auto"/>
        <w:jc w:val="both"/>
        <w:rPr>
          <w:rFonts w:ascii="Times New Roman" w:hAnsi="Times New Roman" w:cs="Times New Roman"/>
          <w:b/>
          <w:bCs/>
          <w:color w:val="000000" w:themeColor="text1"/>
          <w:sz w:val="24"/>
          <w:szCs w:val="24"/>
        </w:rPr>
      </w:pPr>
      <w:bookmarkStart w:id="16" w:name="_Toc230290402"/>
      <w:r w:rsidRPr="00471B42">
        <w:rPr>
          <w:rFonts w:ascii="Times New Roman" w:hAnsi="Times New Roman" w:cs="Times New Roman"/>
          <w:b/>
          <w:bCs/>
          <w:color w:val="000000" w:themeColor="text1"/>
          <w:sz w:val="24"/>
          <w:szCs w:val="24"/>
          <w:lang w:val="da-DK"/>
        </w:rPr>
        <w:t>USING</w:t>
      </w:r>
      <w:r w:rsidR="008F4CDC" w:rsidRPr="00471B42">
        <w:rPr>
          <w:rFonts w:ascii="Times New Roman" w:hAnsi="Times New Roman" w:cs="Times New Roman"/>
          <w:b/>
          <w:bCs/>
          <w:color w:val="000000" w:themeColor="text1"/>
          <w:sz w:val="24"/>
          <w:szCs w:val="24"/>
        </w:rPr>
        <w:t xml:space="preserve"> GIS </w:t>
      </w:r>
      <w:r w:rsidRPr="00471B42">
        <w:rPr>
          <w:rFonts w:ascii="Times New Roman" w:hAnsi="Times New Roman" w:cs="Times New Roman"/>
          <w:b/>
          <w:bCs/>
          <w:color w:val="000000" w:themeColor="text1"/>
          <w:sz w:val="24"/>
          <w:szCs w:val="24"/>
          <w:lang w:val="en-US"/>
        </w:rPr>
        <w:t>AND REMOTE SENSING</w:t>
      </w:r>
      <w:bookmarkEnd w:id="16"/>
    </w:p>
    <w:p w:rsidR="008F4CDC" w:rsidRPr="00471B42" w:rsidRDefault="008F4CDC" w:rsidP="008A16D6">
      <w:pPr>
        <w:spacing w:before="240" w:after="240" w:line="360" w:lineRule="auto"/>
        <w:jc w:val="both"/>
        <w:rPr>
          <w:rFonts w:ascii="Times New Roman" w:hAnsi="Times New Roman" w:cs="Times New Roman"/>
        </w:rPr>
      </w:pPr>
      <w:r w:rsidRPr="00471B42">
        <w:rPr>
          <w:rFonts w:ascii="Times New Roman" w:hAnsi="Times New Roman" w:cs="Times New Roman"/>
        </w:rPr>
        <w:t>Remote Sensing is used to provide satellite datasets including:</w:t>
      </w:r>
    </w:p>
    <w:p w:rsidR="008F4CDC" w:rsidRPr="00471B42" w:rsidRDefault="008F4CDC" w:rsidP="008A16D6">
      <w:pPr>
        <w:pStyle w:val="ListParagraph"/>
        <w:numPr>
          <w:ilvl w:val="0"/>
          <w:numId w:val="9"/>
        </w:numPr>
        <w:spacing w:before="240" w:after="240" w:line="360" w:lineRule="auto"/>
        <w:jc w:val="both"/>
        <w:rPr>
          <w:rFonts w:ascii="Times New Roman" w:hAnsi="Times New Roman" w:cs="Times New Roman"/>
        </w:rPr>
      </w:pPr>
      <w:r w:rsidRPr="00471B42">
        <w:rPr>
          <w:rFonts w:ascii="Times New Roman" w:hAnsi="Times New Roman" w:cs="Times New Roman"/>
        </w:rPr>
        <w:t>Land Use/Land Cover maps</w:t>
      </w:r>
    </w:p>
    <w:p w:rsidR="008F4CDC" w:rsidRPr="00471B42" w:rsidRDefault="008F4CDC" w:rsidP="008A16D6">
      <w:pPr>
        <w:pStyle w:val="ListParagraph"/>
        <w:numPr>
          <w:ilvl w:val="0"/>
          <w:numId w:val="9"/>
        </w:numPr>
        <w:spacing w:before="240" w:after="240" w:line="360" w:lineRule="auto"/>
        <w:jc w:val="both"/>
        <w:rPr>
          <w:rFonts w:ascii="Times New Roman" w:hAnsi="Times New Roman" w:cs="Times New Roman"/>
        </w:rPr>
      </w:pPr>
      <w:r w:rsidRPr="00471B42">
        <w:rPr>
          <w:rFonts w:ascii="Times New Roman" w:hAnsi="Times New Roman" w:cs="Times New Roman"/>
        </w:rPr>
        <w:t>Digital Elevation Models (SRTM/ASTER)</w:t>
      </w:r>
    </w:p>
    <w:p w:rsidR="008F4CDC" w:rsidRPr="00471B42" w:rsidRDefault="008F4CDC" w:rsidP="008A16D6">
      <w:pPr>
        <w:pStyle w:val="ListParagraph"/>
        <w:numPr>
          <w:ilvl w:val="0"/>
          <w:numId w:val="9"/>
        </w:numPr>
        <w:spacing w:before="240" w:after="240" w:line="360" w:lineRule="auto"/>
        <w:jc w:val="both"/>
        <w:rPr>
          <w:rFonts w:ascii="Times New Roman" w:hAnsi="Times New Roman" w:cs="Times New Roman"/>
        </w:rPr>
      </w:pPr>
      <w:r w:rsidRPr="00471B42">
        <w:rPr>
          <w:rFonts w:ascii="Times New Roman" w:hAnsi="Times New Roman" w:cs="Times New Roman"/>
        </w:rPr>
        <w:t>Vegetation indices</w:t>
      </w:r>
    </w:p>
    <w:p w:rsidR="008F4CDC" w:rsidRPr="00471B42" w:rsidRDefault="008F4CDC" w:rsidP="008A16D6">
      <w:pPr>
        <w:pStyle w:val="ListParagraph"/>
        <w:numPr>
          <w:ilvl w:val="0"/>
          <w:numId w:val="9"/>
        </w:numPr>
        <w:spacing w:before="240" w:after="240" w:line="360" w:lineRule="auto"/>
        <w:jc w:val="both"/>
        <w:rPr>
          <w:rFonts w:ascii="Times New Roman" w:hAnsi="Times New Roman" w:cs="Times New Roman"/>
        </w:rPr>
      </w:pPr>
      <w:r w:rsidRPr="00471B42">
        <w:rPr>
          <w:rFonts w:ascii="Times New Roman" w:hAnsi="Times New Roman" w:cs="Times New Roman"/>
        </w:rPr>
        <w:t>Surface characteristics</w:t>
      </w:r>
    </w:p>
    <w:p w:rsidR="008F4CDC" w:rsidRPr="00471B42" w:rsidRDefault="008F4CDC" w:rsidP="008A16D6">
      <w:pPr>
        <w:pStyle w:val="ListParagraph"/>
        <w:numPr>
          <w:ilvl w:val="0"/>
          <w:numId w:val="9"/>
        </w:numPr>
        <w:spacing w:before="240" w:after="240" w:line="360" w:lineRule="auto"/>
        <w:jc w:val="both"/>
        <w:rPr>
          <w:rFonts w:ascii="Times New Roman" w:hAnsi="Times New Roman" w:cs="Times New Roman"/>
        </w:rPr>
      </w:pPr>
      <w:r w:rsidRPr="00471B42">
        <w:rPr>
          <w:rFonts w:ascii="Times New Roman" w:hAnsi="Times New Roman" w:cs="Times New Roman"/>
        </w:rPr>
        <w:t>Spatial analysis including: is made possible with GIS.</w:t>
      </w:r>
    </w:p>
    <w:p w:rsidR="008F4CDC" w:rsidRPr="00471B42" w:rsidRDefault="008F4CDC" w:rsidP="008A16D6">
      <w:pPr>
        <w:pStyle w:val="ListParagraph"/>
        <w:numPr>
          <w:ilvl w:val="0"/>
          <w:numId w:val="9"/>
        </w:numPr>
        <w:spacing w:before="240" w:after="240" w:line="360" w:lineRule="auto"/>
        <w:jc w:val="both"/>
        <w:rPr>
          <w:rFonts w:ascii="Times New Roman" w:hAnsi="Times New Roman" w:cs="Times New Roman"/>
        </w:rPr>
      </w:pPr>
      <w:r w:rsidRPr="00471B42">
        <w:rPr>
          <w:rFonts w:ascii="Times New Roman" w:hAnsi="Times New Roman" w:cs="Times New Roman"/>
        </w:rPr>
        <w:t>Watershed delineation</w:t>
      </w:r>
    </w:p>
    <w:p w:rsidR="008F4CDC" w:rsidRPr="00471B42" w:rsidRDefault="008F4CDC" w:rsidP="008A16D6">
      <w:pPr>
        <w:pStyle w:val="ListParagraph"/>
        <w:numPr>
          <w:ilvl w:val="0"/>
          <w:numId w:val="9"/>
        </w:numPr>
        <w:spacing w:before="240" w:after="240" w:line="360" w:lineRule="auto"/>
        <w:jc w:val="both"/>
        <w:rPr>
          <w:rFonts w:ascii="Times New Roman" w:hAnsi="Times New Roman" w:cs="Times New Roman"/>
        </w:rPr>
      </w:pPr>
      <w:r w:rsidRPr="00471B42">
        <w:rPr>
          <w:rFonts w:ascii="Times New Roman" w:hAnsi="Times New Roman" w:cs="Times New Roman"/>
        </w:rPr>
        <w:t>Drainage extraction</w:t>
      </w:r>
    </w:p>
    <w:p w:rsidR="008F4CDC" w:rsidRPr="00471B42" w:rsidRDefault="008F4CDC" w:rsidP="008A16D6">
      <w:pPr>
        <w:pStyle w:val="ListParagraph"/>
        <w:numPr>
          <w:ilvl w:val="0"/>
          <w:numId w:val="9"/>
        </w:numPr>
        <w:spacing w:before="240" w:after="240" w:line="360" w:lineRule="auto"/>
        <w:jc w:val="both"/>
        <w:rPr>
          <w:rFonts w:ascii="Times New Roman" w:hAnsi="Times New Roman" w:cs="Times New Roman"/>
        </w:rPr>
      </w:pPr>
      <w:r w:rsidRPr="00471B42">
        <w:rPr>
          <w:rFonts w:ascii="Times New Roman" w:hAnsi="Times New Roman" w:cs="Times New Roman"/>
        </w:rPr>
        <w:t>Slope classification</w:t>
      </w:r>
    </w:p>
    <w:p w:rsidR="008F4CDC" w:rsidRPr="00471B42" w:rsidRDefault="008F4CDC" w:rsidP="008A16D6">
      <w:pPr>
        <w:pStyle w:val="ListParagraph"/>
        <w:numPr>
          <w:ilvl w:val="0"/>
          <w:numId w:val="9"/>
        </w:numPr>
        <w:spacing w:before="240" w:after="240" w:line="360" w:lineRule="auto"/>
        <w:jc w:val="both"/>
        <w:rPr>
          <w:rFonts w:ascii="Times New Roman" w:hAnsi="Times New Roman" w:cs="Times New Roman"/>
        </w:rPr>
      </w:pPr>
      <w:r w:rsidRPr="00471B42">
        <w:rPr>
          <w:rFonts w:ascii="Times New Roman" w:hAnsi="Times New Roman" w:cs="Times New Roman"/>
        </w:rPr>
        <w:t>Soil mapping</w:t>
      </w:r>
    </w:p>
    <w:p w:rsidR="008F4CDC" w:rsidRPr="00471B42" w:rsidRDefault="008F4CDC" w:rsidP="008A16D6">
      <w:pPr>
        <w:pStyle w:val="ListParagraph"/>
        <w:numPr>
          <w:ilvl w:val="0"/>
          <w:numId w:val="9"/>
        </w:numPr>
        <w:spacing w:before="240" w:after="240" w:line="360" w:lineRule="auto"/>
        <w:jc w:val="both"/>
        <w:rPr>
          <w:rFonts w:ascii="Times New Roman" w:hAnsi="Times New Roman" w:cs="Times New Roman"/>
        </w:rPr>
      </w:pPr>
      <w:r w:rsidRPr="00471B42">
        <w:rPr>
          <w:rFonts w:ascii="Times New Roman" w:hAnsi="Times New Roman" w:cs="Times New Roman"/>
        </w:rPr>
        <w:t>Analysis of CN using overlays</w:t>
      </w:r>
    </w:p>
    <w:p w:rsidR="00D669D5" w:rsidRPr="00471B42" w:rsidRDefault="008F4CDC"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combining of these tools adds to better spatial accuracy of the Curve Number assignment and runoff estimation. Instead of assuming a homogenous basin property spatial variability is accounted for in hydrological modelling.</w:t>
      </w:r>
    </w:p>
    <w:p w:rsidR="003C578A" w:rsidRPr="00471B42" w:rsidRDefault="003C578A" w:rsidP="008A16D6">
      <w:pPr>
        <w:pStyle w:val="Heading2"/>
        <w:spacing w:line="360" w:lineRule="auto"/>
        <w:jc w:val="both"/>
        <w:rPr>
          <w:rFonts w:ascii="Times New Roman" w:hAnsi="Times New Roman" w:cs="Times New Roman"/>
          <w:b/>
          <w:bCs/>
          <w:color w:val="000000" w:themeColor="text1"/>
          <w:sz w:val="24"/>
          <w:szCs w:val="24"/>
          <w:lang w:val="en-US"/>
        </w:rPr>
      </w:pPr>
      <w:bookmarkStart w:id="17" w:name="_Toc230290403"/>
      <w:r w:rsidRPr="00471B42">
        <w:rPr>
          <w:rFonts w:ascii="Times New Roman" w:hAnsi="Times New Roman" w:cs="Times New Roman"/>
          <w:b/>
          <w:bCs/>
          <w:color w:val="000000" w:themeColor="text1"/>
          <w:sz w:val="24"/>
          <w:szCs w:val="24"/>
        </w:rPr>
        <w:lastRenderedPageBreak/>
        <w:t>APPLI</w:t>
      </w:r>
      <w:r w:rsidR="001E01C3" w:rsidRPr="00471B42">
        <w:rPr>
          <w:rFonts w:ascii="Times New Roman" w:hAnsi="Times New Roman" w:cs="Times New Roman"/>
          <w:b/>
          <w:bCs/>
          <w:color w:val="000000" w:themeColor="text1"/>
          <w:sz w:val="24"/>
          <w:szCs w:val="24"/>
          <w:lang w:val="en-US"/>
        </w:rPr>
        <w:t>CABILITY</w:t>
      </w:r>
      <w:r w:rsidRPr="00471B42">
        <w:rPr>
          <w:rFonts w:ascii="Times New Roman" w:hAnsi="Times New Roman" w:cs="Times New Roman"/>
          <w:b/>
          <w:bCs/>
          <w:color w:val="000000" w:themeColor="text1"/>
          <w:sz w:val="24"/>
          <w:szCs w:val="24"/>
        </w:rPr>
        <w:t xml:space="preserve"> </w:t>
      </w:r>
      <w:r w:rsidR="001E01C3" w:rsidRPr="00471B42">
        <w:rPr>
          <w:rFonts w:ascii="Times New Roman" w:hAnsi="Times New Roman" w:cs="Times New Roman"/>
          <w:b/>
          <w:bCs/>
          <w:color w:val="000000" w:themeColor="text1"/>
          <w:sz w:val="24"/>
          <w:szCs w:val="24"/>
          <w:lang w:val="en-US"/>
        </w:rPr>
        <w:t>OF</w:t>
      </w:r>
      <w:r w:rsidRPr="00471B42">
        <w:rPr>
          <w:rFonts w:ascii="Times New Roman" w:hAnsi="Times New Roman" w:cs="Times New Roman"/>
          <w:b/>
          <w:bCs/>
          <w:color w:val="000000" w:themeColor="text1"/>
          <w:sz w:val="24"/>
          <w:szCs w:val="24"/>
        </w:rPr>
        <w:t xml:space="preserve"> HEC-HMS </w:t>
      </w:r>
      <w:r w:rsidR="001E01C3" w:rsidRPr="00471B42">
        <w:rPr>
          <w:rFonts w:ascii="Times New Roman" w:hAnsi="Times New Roman" w:cs="Times New Roman"/>
          <w:b/>
          <w:bCs/>
          <w:color w:val="000000" w:themeColor="text1"/>
          <w:sz w:val="24"/>
          <w:szCs w:val="24"/>
          <w:lang w:val="en-US"/>
        </w:rPr>
        <w:t>FOR HYDROLOGICAL MODELLING</w:t>
      </w:r>
      <w:bookmarkEnd w:id="17"/>
    </w:p>
    <w:p w:rsidR="003C578A" w:rsidRPr="00471B42" w:rsidRDefault="003C578A" w:rsidP="008A16D6">
      <w:pPr>
        <w:spacing w:before="240" w:after="240" w:line="360" w:lineRule="auto"/>
        <w:jc w:val="both"/>
        <w:rPr>
          <w:rFonts w:ascii="Times New Roman" w:hAnsi="Times New Roman" w:cs="Times New Roman"/>
        </w:rPr>
      </w:pPr>
      <w:r w:rsidRPr="00471B42">
        <w:rPr>
          <w:rFonts w:ascii="Times New Roman" w:hAnsi="Times New Roman" w:cs="Times New Roman"/>
        </w:rPr>
        <w:t>One of the most commonly used products in the simulation of rainfall-runoff is HEC-HMS, which is a powerful product by Hydrologic Engineering Center, University of the U.S. Army Corps of Engineers. The model allows:</w:t>
      </w:r>
    </w:p>
    <w:p w:rsidR="003C578A" w:rsidRPr="00471B42" w:rsidRDefault="003C578A" w:rsidP="008A16D6">
      <w:pPr>
        <w:pStyle w:val="ListParagraph"/>
        <w:numPr>
          <w:ilvl w:val="0"/>
          <w:numId w:val="11"/>
        </w:numPr>
        <w:spacing w:before="240" w:after="240" w:line="360" w:lineRule="auto"/>
        <w:jc w:val="both"/>
        <w:rPr>
          <w:rFonts w:ascii="Times New Roman" w:hAnsi="Times New Roman" w:cs="Times New Roman"/>
        </w:rPr>
      </w:pPr>
      <w:r w:rsidRPr="00471B42">
        <w:rPr>
          <w:rFonts w:ascii="Times New Roman" w:hAnsi="Times New Roman" w:cs="Times New Roman"/>
        </w:rPr>
        <w:t>Basin discretization into sub watersheds</w:t>
      </w:r>
    </w:p>
    <w:p w:rsidR="003C578A" w:rsidRPr="00471B42" w:rsidRDefault="003C578A" w:rsidP="008A16D6">
      <w:pPr>
        <w:pStyle w:val="ListParagraph"/>
        <w:numPr>
          <w:ilvl w:val="0"/>
          <w:numId w:val="11"/>
        </w:numPr>
        <w:spacing w:before="240" w:after="240" w:line="360" w:lineRule="auto"/>
        <w:jc w:val="both"/>
        <w:rPr>
          <w:rFonts w:ascii="Times New Roman" w:hAnsi="Times New Roman" w:cs="Times New Roman"/>
        </w:rPr>
      </w:pPr>
      <w:r w:rsidRPr="00471B42">
        <w:rPr>
          <w:rFonts w:ascii="Times New Roman" w:hAnsi="Times New Roman" w:cs="Times New Roman"/>
        </w:rPr>
        <w:t>Method of selection (SCS-CN) of loss</w:t>
      </w:r>
    </w:p>
    <w:p w:rsidR="003C578A" w:rsidRPr="00471B42" w:rsidRDefault="003C578A" w:rsidP="008A16D6">
      <w:pPr>
        <w:pStyle w:val="ListParagraph"/>
        <w:numPr>
          <w:ilvl w:val="0"/>
          <w:numId w:val="11"/>
        </w:numPr>
        <w:spacing w:before="240" w:after="240" w:line="360" w:lineRule="auto"/>
        <w:jc w:val="both"/>
        <w:rPr>
          <w:rFonts w:ascii="Times New Roman" w:hAnsi="Times New Roman" w:cs="Times New Roman"/>
        </w:rPr>
      </w:pPr>
      <w:r w:rsidRPr="00471B42">
        <w:rPr>
          <w:rFonts w:ascii="Times New Roman" w:hAnsi="Times New Roman" w:cs="Times New Roman"/>
        </w:rPr>
        <w:t>Transform method (Unit Hydrograph)</w:t>
      </w:r>
    </w:p>
    <w:p w:rsidR="003C578A" w:rsidRPr="00471B42" w:rsidRDefault="003C578A" w:rsidP="008A16D6">
      <w:pPr>
        <w:pStyle w:val="ListParagraph"/>
        <w:numPr>
          <w:ilvl w:val="0"/>
          <w:numId w:val="11"/>
        </w:numPr>
        <w:spacing w:before="240" w:after="240" w:line="360" w:lineRule="auto"/>
        <w:jc w:val="both"/>
        <w:rPr>
          <w:rFonts w:ascii="Times New Roman" w:hAnsi="Times New Roman" w:cs="Times New Roman"/>
        </w:rPr>
      </w:pPr>
      <w:r w:rsidRPr="00471B42">
        <w:rPr>
          <w:rFonts w:ascii="Times New Roman" w:hAnsi="Times New Roman" w:cs="Times New Roman"/>
        </w:rPr>
        <w:t>Baseflow modelling</w:t>
      </w:r>
    </w:p>
    <w:p w:rsidR="003C578A" w:rsidRPr="00471B42" w:rsidRDefault="003C578A" w:rsidP="008A16D6">
      <w:pPr>
        <w:pStyle w:val="ListParagraph"/>
        <w:numPr>
          <w:ilvl w:val="0"/>
          <w:numId w:val="11"/>
        </w:numPr>
        <w:spacing w:before="240" w:after="240" w:line="360" w:lineRule="auto"/>
        <w:jc w:val="both"/>
        <w:rPr>
          <w:rFonts w:ascii="Times New Roman" w:hAnsi="Times New Roman" w:cs="Times New Roman"/>
        </w:rPr>
      </w:pPr>
      <w:r w:rsidRPr="00471B42">
        <w:rPr>
          <w:rFonts w:ascii="Times New Roman" w:hAnsi="Times New Roman" w:cs="Times New Roman"/>
        </w:rPr>
        <w:t>Channel routing</w:t>
      </w:r>
    </w:p>
    <w:p w:rsidR="003C578A" w:rsidRPr="00471B42" w:rsidRDefault="003C578A" w:rsidP="008A16D6">
      <w:pPr>
        <w:spacing w:before="240" w:after="240" w:line="360" w:lineRule="auto"/>
        <w:jc w:val="both"/>
        <w:rPr>
          <w:rFonts w:ascii="Times New Roman" w:hAnsi="Times New Roman" w:cs="Times New Roman"/>
        </w:rPr>
      </w:pPr>
      <w:r w:rsidRPr="00471B42">
        <w:rPr>
          <w:rFonts w:ascii="Times New Roman" w:hAnsi="Times New Roman" w:cs="Times New Roman"/>
        </w:rPr>
        <w:t xml:space="preserve">When coupled with parameters derived by GIS, </w:t>
      </w:r>
      <w:r w:rsidR="007D4AA4" w:rsidRPr="00471B42">
        <w:rPr>
          <w:rFonts w:ascii="Times New Roman" w:hAnsi="Times New Roman" w:cs="Times New Roman"/>
          <w:lang w:val="en-US"/>
        </w:rPr>
        <w:t xml:space="preserve">the </w:t>
      </w:r>
      <w:r w:rsidRPr="00471B42">
        <w:rPr>
          <w:rFonts w:ascii="Times New Roman" w:hAnsi="Times New Roman" w:cs="Times New Roman"/>
        </w:rPr>
        <w:t>HEC-HMS</w:t>
      </w:r>
      <w:r w:rsidR="007D4AA4" w:rsidRPr="00471B42">
        <w:rPr>
          <w:rFonts w:ascii="Times New Roman" w:hAnsi="Times New Roman" w:cs="Times New Roman"/>
          <w:lang w:val="en-US"/>
        </w:rPr>
        <w:t xml:space="preserve"> software</w:t>
      </w:r>
      <w:r w:rsidRPr="00471B42">
        <w:rPr>
          <w:rFonts w:ascii="Times New Roman" w:hAnsi="Times New Roman" w:cs="Times New Roman"/>
        </w:rPr>
        <w:t xml:space="preserve"> generates runoff hydrographs, peak discharge values and flow volumes for given rainfall events. It supports both the event-based and continuous simulation.</w:t>
      </w:r>
    </w:p>
    <w:p w:rsidR="003C578A" w:rsidRPr="00471B42" w:rsidRDefault="003C578A"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combination of SCS-CN and HEC-HMS is a powerful basis for hydrological evaluation of medium-sized river basins like Ong.</w:t>
      </w:r>
    </w:p>
    <w:p w:rsidR="003C578A" w:rsidRPr="00471B42" w:rsidRDefault="003C578A" w:rsidP="008A16D6">
      <w:pPr>
        <w:pStyle w:val="Heading2"/>
        <w:spacing w:line="360" w:lineRule="auto"/>
        <w:jc w:val="both"/>
        <w:rPr>
          <w:rFonts w:ascii="Times New Roman" w:hAnsi="Times New Roman" w:cs="Times New Roman"/>
          <w:b/>
          <w:bCs/>
          <w:color w:val="000000" w:themeColor="text1"/>
          <w:sz w:val="24"/>
          <w:szCs w:val="24"/>
        </w:rPr>
      </w:pPr>
      <w:bookmarkStart w:id="18" w:name="_Toc230290404"/>
      <w:r w:rsidRPr="00471B42">
        <w:rPr>
          <w:rFonts w:ascii="Times New Roman" w:hAnsi="Times New Roman" w:cs="Times New Roman"/>
          <w:b/>
          <w:bCs/>
          <w:color w:val="000000" w:themeColor="text1"/>
          <w:sz w:val="24"/>
          <w:szCs w:val="24"/>
        </w:rPr>
        <w:t>PROBLEM STATEMENT</w:t>
      </w:r>
      <w:bookmarkEnd w:id="18"/>
    </w:p>
    <w:p w:rsidR="003C578A" w:rsidRPr="00471B42" w:rsidRDefault="003C578A" w:rsidP="008A16D6">
      <w:pPr>
        <w:spacing w:before="240" w:after="240" w:line="360" w:lineRule="auto"/>
        <w:jc w:val="both"/>
        <w:rPr>
          <w:rFonts w:ascii="Times New Roman" w:hAnsi="Times New Roman" w:cs="Times New Roman"/>
        </w:rPr>
      </w:pPr>
      <w:r w:rsidRPr="00471B42">
        <w:rPr>
          <w:rFonts w:ascii="Times New Roman" w:hAnsi="Times New Roman" w:cs="Times New Roman"/>
        </w:rPr>
        <w:t>Even though earlier researchers have used SCS-CN in other Indian basins, shortcomings were identified:</w:t>
      </w:r>
    </w:p>
    <w:p w:rsidR="003C578A" w:rsidRPr="00471B42" w:rsidRDefault="003C578A" w:rsidP="008A16D6">
      <w:pPr>
        <w:pStyle w:val="ListParagraph"/>
        <w:numPr>
          <w:ilvl w:val="0"/>
          <w:numId w:val="12"/>
        </w:numPr>
        <w:spacing w:before="240" w:after="240" w:line="360" w:lineRule="auto"/>
        <w:jc w:val="both"/>
        <w:rPr>
          <w:rFonts w:ascii="Times New Roman" w:hAnsi="Times New Roman" w:cs="Times New Roman"/>
        </w:rPr>
      </w:pPr>
      <w:r w:rsidRPr="00471B42">
        <w:rPr>
          <w:rFonts w:ascii="Times New Roman" w:hAnsi="Times New Roman" w:cs="Times New Roman"/>
        </w:rPr>
        <w:t>Use of single year rainfall data</w:t>
      </w:r>
    </w:p>
    <w:p w:rsidR="003C578A" w:rsidRPr="00471B42" w:rsidRDefault="003C578A" w:rsidP="008A16D6">
      <w:pPr>
        <w:pStyle w:val="ListParagraph"/>
        <w:numPr>
          <w:ilvl w:val="0"/>
          <w:numId w:val="12"/>
        </w:numPr>
        <w:spacing w:before="240" w:after="240" w:line="360" w:lineRule="auto"/>
        <w:jc w:val="both"/>
        <w:rPr>
          <w:rFonts w:ascii="Times New Roman" w:hAnsi="Times New Roman" w:cs="Times New Roman"/>
        </w:rPr>
      </w:pPr>
      <w:r w:rsidRPr="00471B42">
        <w:rPr>
          <w:rFonts w:ascii="Times New Roman" w:hAnsi="Times New Roman" w:cs="Times New Roman"/>
        </w:rPr>
        <w:t>Static land-use datasets</w:t>
      </w:r>
    </w:p>
    <w:p w:rsidR="003C578A" w:rsidRPr="00471B42" w:rsidRDefault="003C578A" w:rsidP="008A16D6">
      <w:pPr>
        <w:pStyle w:val="ListParagraph"/>
        <w:numPr>
          <w:ilvl w:val="0"/>
          <w:numId w:val="12"/>
        </w:numPr>
        <w:spacing w:before="240" w:after="240" w:line="360" w:lineRule="auto"/>
        <w:jc w:val="both"/>
        <w:rPr>
          <w:rFonts w:ascii="Times New Roman" w:hAnsi="Times New Roman" w:cs="Times New Roman"/>
        </w:rPr>
      </w:pPr>
      <w:r w:rsidRPr="00471B42">
        <w:rPr>
          <w:rFonts w:ascii="Times New Roman" w:hAnsi="Times New Roman" w:cs="Times New Roman"/>
        </w:rPr>
        <w:t>Limited points of calibration/validation</w:t>
      </w:r>
    </w:p>
    <w:p w:rsidR="003C578A" w:rsidRPr="00471B42" w:rsidRDefault="003C578A" w:rsidP="008A16D6">
      <w:pPr>
        <w:pStyle w:val="ListParagraph"/>
        <w:numPr>
          <w:ilvl w:val="0"/>
          <w:numId w:val="12"/>
        </w:numPr>
        <w:spacing w:before="240" w:after="240" w:line="360" w:lineRule="auto"/>
        <w:jc w:val="both"/>
        <w:rPr>
          <w:rFonts w:ascii="Times New Roman" w:hAnsi="Times New Roman" w:cs="Times New Roman"/>
        </w:rPr>
      </w:pPr>
      <w:r w:rsidRPr="00471B42">
        <w:rPr>
          <w:rFonts w:ascii="Times New Roman" w:hAnsi="Times New Roman" w:cs="Times New Roman"/>
        </w:rPr>
        <w:t>Absence of spatially distributed modelling</w:t>
      </w:r>
    </w:p>
    <w:p w:rsidR="003C578A" w:rsidRPr="00471B42" w:rsidRDefault="003C578A" w:rsidP="008A16D6">
      <w:pPr>
        <w:spacing w:before="240" w:after="240" w:line="360" w:lineRule="auto"/>
        <w:jc w:val="both"/>
        <w:rPr>
          <w:rFonts w:ascii="Times New Roman" w:hAnsi="Times New Roman" w:cs="Times New Roman"/>
        </w:rPr>
      </w:pPr>
      <w:r w:rsidRPr="00471B42">
        <w:rPr>
          <w:rFonts w:ascii="Times New Roman" w:hAnsi="Times New Roman" w:cs="Times New Roman"/>
        </w:rPr>
        <w:t>There is still a need for a comprehensive GIS based rainfall runoff modelling framework for the Ong River Basin using updated geospatial datasets and simulation using HEC-HMS.</w:t>
      </w:r>
    </w:p>
    <w:p w:rsidR="003C578A" w:rsidRPr="00471B42" w:rsidRDefault="003C578A" w:rsidP="008A16D6">
      <w:pPr>
        <w:pStyle w:val="Heading2"/>
        <w:spacing w:line="360" w:lineRule="auto"/>
        <w:jc w:val="both"/>
        <w:rPr>
          <w:rFonts w:ascii="Times New Roman" w:hAnsi="Times New Roman" w:cs="Times New Roman"/>
          <w:b/>
          <w:bCs/>
          <w:color w:val="000000" w:themeColor="text1"/>
          <w:sz w:val="24"/>
          <w:szCs w:val="24"/>
        </w:rPr>
      </w:pPr>
      <w:bookmarkStart w:id="19" w:name="_Toc230290405"/>
      <w:r w:rsidRPr="00471B42">
        <w:rPr>
          <w:rFonts w:ascii="Times New Roman" w:hAnsi="Times New Roman" w:cs="Times New Roman"/>
          <w:b/>
          <w:bCs/>
          <w:color w:val="000000" w:themeColor="text1"/>
          <w:sz w:val="24"/>
          <w:szCs w:val="24"/>
        </w:rPr>
        <w:t>OBJECTIVES OF THE STUDY</w:t>
      </w:r>
      <w:bookmarkEnd w:id="19"/>
    </w:p>
    <w:p w:rsidR="003C578A" w:rsidRPr="00471B42" w:rsidRDefault="003C578A"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main purpose of this research is to estimate rainfall runoff characteristics of the Ong river Basin with the help of SCS-CN method integrated with GIS and HEC-HMS.</w:t>
      </w:r>
    </w:p>
    <w:p w:rsidR="003C578A" w:rsidRPr="00471B42" w:rsidRDefault="003C578A" w:rsidP="008A16D6">
      <w:pPr>
        <w:spacing w:before="240" w:after="240" w:line="360" w:lineRule="auto"/>
        <w:jc w:val="both"/>
        <w:rPr>
          <w:rFonts w:ascii="Times New Roman" w:hAnsi="Times New Roman" w:cs="Times New Roman"/>
        </w:rPr>
      </w:pPr>
      <w:r w:rsidRPr="00471B42">
        <w:rPr>
          <w:rFonts w:ascii="Times New Roman" w:hAnsi="Times New Roman" w:cs="Times New Roman"/>
        </w:rPr>
        <w:t>Specific objectives are as follows:</w:t>
      </w:r>
    </w:p>
    <w:p w:rsidR="003C578A" w:rsidRPr="00471B42" w:rsidRDefault="003C578A" w:rsidP="008A16D6">
      <w:pPr>
        <w:pStyle w:val="ListParagraph"/>
        <w:numPr>
          <w:ilvl w:val="0"/>
          <w:numId w:val="13"/>
        </w:numPr>
        <w:spacing w:before="240" w:after="240" w:line="360" w:lineRule="auto"/>
        <w:jc w:val="both"/>
        <w:rPr>
          <w:rFonts w:ascii="Times New Roman" w:hAnsi="Times New Roman" w:cs="Times New Roman"/>
        </w:rPr>
      </w:pPr>
      <w:r w:rsidRPr="00471B42">
        <w:rPr>
          <w:rFonts w:ascii="Times New Roman" w:hAnsi="Times New Roman" w:cs="Times New Roman"/>
        </w:rPr>
        <w:lastRenderedPageBreak/>
        <w:t>Delineation of Ong River Basin by using DEM data in GIS</w:t>
      </w:r>
    </w:p>
    <w:p w:rsidR="003C578A" w:rsidRPr="00471B42" w:rsidRDefault="003C578A" w:rsidP="008A16D6">
      <w:pPr>
        <w:pStyle w:val="ListParagraph"/>
        <w:numPr>
          <w:ilvl w:val="0"/>
          <w:numId w:val="13"/>
        </w:numPr>
        <w:spacing w:before="240" w:after="240" w:line="360" w:lineRule="auto"/>
        <w:jc w:val="both"/>
        <w:rPr>
          <w:rFonts w:ascii="Times New Roman" w:hAnsi="Times New Roman" w:cs="Times New Roman"/>
        </w:rPr>
      </w:pPr>
      <w:r w:rsidRPr="00471B42">
        <w:rPr>
          <w:rFonts w:ascii="Times New Roman" w:hAnsi="Times New Roman" w:cs="Times New Roman"/>
        </w:rPr>
        <w:t>Preparation of thematic layers of land use, soil, slope, and drainage.</w:t>
      </w:r>
    </w:p>
    <w:p w:rsidR="003C578A" w:rsidRPr="00471B42" w:rsidRDefault="003C578A" w:rsidP="008A16D6">
      <w:pPr>
        <w:pStyle w:val="ListParagraph"/>
        <w:numPr>
          <w:ilvl w:val="0"/>
          <w:numId w:val="13"/>
        </w:numPr>
        <w:spacing w:before="240" w:after="240" w:line="360" w:lineRule="auto"/>
        <w:jc w:val="both"/>
        <w:rPr>
          <w:rFonts w:ascii="Times New Roman" w:hAnsi="Times New Roman" w:cs="Times New Roman"/>
        </w:rPr>
      </w:pPr>
      <w:r w:rsidRPr="00471B42">
        <w:rPr>
          <w:rFonts w:ascii="Times New Roman" w:hAnsi="Times New Roman" w:cs="Times New Roman"/>
        </w:rPr>
        <w:t>Curve Number Values Determination based on Hydrologic Soil Groups and Land Use</w:t>
      </w:r>
    </w:p>
    <w:p w:rsidR="003C578A" w:rsidRPr="00471B42" w:rsidRDefault="003C578A" w:rsidP="008A16D6">
      <w:pPr>
        <w:pStyle w:val="ListParagraph"/>
        <w:numPr>
          <w:ilvl w:val="0"/>
          <w:numId w:val="13"/>
        </w:numPr>
        <w:spacing w:before="240" w:after="240" w:line="360" w:lineRule="auto"/>
        <w:jc w:val="both"/>
        <w:rPr>
          <w:rFonts w:ascii="Times New Roman" w:hAnsi="Times New Roman" w:cs="Times New Roman"/>
        </w:rPr>
      </w:pPr>
      <w:r w:rsidRPr="00471B42">
        <w:rPr>
          <w:rFonts w:ascii="Times New Roman" w:hAnsi="Times New Roman" w:cs="Times New Roman"/>
        </w:rPr>
        <w:t>Estimation of Runoff Depth by SCS-CN method</w:t>
      </w:r>
    </w:p>
    <w:p w:rsidR="003C578A" w:rsidRPr="00471B42" w:rsidRDefault="003C578A" w:rsidP="008A16D6">
      <w:pPr>
        <w:pStyle w:val="ListParagraph"/>
        <w:numPr>
          <w:ilvl w:val="0"/>
          <w:numId w:val="13"/>
        </w:numPr>
        <w:spacing w:before="240" w:after="240" w:line="360" w:lineRule="auto"/>
        <w:jc w:val="both"/>
        <w:rPr>
          <w:rFonts w:ascii="Times New Roman" w:hAnsi="Times New Roman" w:cs="Times New Roman"/>
        </w:rPr>
      </w:pPr>
      <w:r w:rsidRPr="00471B42">
        <w:rPr>
          <w:rFonts w:ascii="Times New Roman" w:hAnsi="Times New Roman" w:cs="Times New Roman"/>
        </w:rPr>
        <w:t>Runoff Hydrograph Simulated in HEC-HMS</w:t>
      </w:r>
    </w:p>
    <w:p w:rsidR="003C578A" w:rsidRPr="00471B42" w:rsidRDefault="003C578A" w:rsidP="008A16D6">
      <w:pPr>
        <w:pStyle w:val="ListParagraph"/>
        <w:numPr>
          <w:ilvl w:val="0"/>
          <w:numId w:val="13"/>
        </w:numPr>
        <w:spacing w:before="240" w:after="240" w:line="360" w:lineRule="auto"/>
        <w:jc w:val="both"/>
        <w:rPr>
          <w:rFonts w:ascii="Times New Roman" w:hAnsi="Times New Roman" w:cs="Times New Roman"/>
        </w:rPr>
      </w:pPr>
      <w:r w:rsidRPr="00471B42">
        <w:rPr>
          <w:rFonts w:ascii="Times New Roman" w:hAnsi="Times New Roman" w:cs="Times New Roman"/>
        </w:rPr>
        <w:t>Analysis of response of peak discharge and runoff under selected rainfall events.</w:t>
      </w:r>
    </w:p>
    <w:p w:rsidR="003C578A" w:rsidRPr="00471B42" w:rsidRDefault="003C578A" w:rsidP="008A16D6">
      <w:pPr>
        <w:pStyle w:val="ListParagraph"/>
        <w:numPr>
          <w:ilvl w:val="0"/>
          <w:numId w:val="13"/>
        </w:numPr>
        <w:spacing w:before="240" w:after="240" w:line="360" w:lineRule="auto"/>
        <w:jc w:val="both"/>
        <w:rPr>
          <w:rFonts w:ascii="Times New Roman" w:hAnsi="Times New Roman" w:cs="Times New Roman"/>
        </w:rPr>
      </w:pPr>
      <w:r w:rsidRPr="00471B42">
        <w:rPr>
          <w:rFonts w:ascii="Times New Roman" w:hAnsi="Times New Roman" w:cs="Times New Roman"/>
        </w:rPr>
        <w:t>Model performance evaluation using available discharge data</w:t>
      </w:r>
    </w:p>
    <w:p w:rsidR="003C578A" w:rsidRPr="00471B42" w:rsidRDefault="003C578A" w:rsidP="008A16D6">
      <w:pPr>
        <w:pStyle w:val="Heading2"/>
        <w:spacing w:line="360" w:lineRule="auto"/>
        <w:jc w:val="both"/>
        <w:rPr>
          <w:rFonts w:ascii="Times New Roman" w:hAnsi="Times New Roman" w:cs="Times New Roman"/>
          <w:b/>
          <w:bCs/>
          <w:color w:val="000000" w:themeColor="text1"/>
          <w:sz w:val="24"/>
          <w:szCs w:val="24"/>
        </w:rPr>
      </w:pPr>
      <w:bookmarkStart w:id="20" w:name="_Toc230290406"/>
      <w:r w:rsidRPr="00471B42">
        <w:rPr>
          <w:rFonts w:ascii="Times New Roman" w:hAnsi="Times New Roman" w:cs="Times New Roman"/>
          <w:b/>
          <w:bCs/>
          <w:color w:val="000000" w:themeColor="text1"/>
          <w:sz w:val="24"/>
          <w:szCs w:val="24"/>
        </w:rPr>
        <w:t>SCOPE OF THE STUDY</w:t>
      </w:r>
      <w:bookmarkEnd w:id="20"/>
    </w:p>
    <w:p w:rsidR="003C578A" w:rsidRPr="00471B42" w:rsidRDefault="003C578A"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analysis is restricted to a boundary of the event based rainfall-runoff model of the Ong River Basin. The research integrates:</w:t>
      </w:r>
    </w:p>
    <w:p w:rsidR="003C578A" w:rsidRPr="00471B42" w:rsidRDefault="003C578A" w:rsidP="008A16D6">
      <w:pPr>
        <w:pStyle w:val="ListParagraph"/>
        <w:numPr>
          <w:ilvl w:val="0"/>
          <w:numId w:val="14"/>
        </w:numPr>
        <w:spacing w:before="240" w:after="240" w:line="360" w:lineRule="auto"/>
        <w:jc w:val="both"/>
        <w:rPr>
          <w:rFonts w:ascii="Times New Roman" w:hAnsi="Times New Roman" w:cs="Times New Roman"/>
        </w:rPr>
      </w:pPr>
      <w:r w:rsidRPr="00471B42">
        <w:rPr>
          <w:rFonts w:ascii="Times New Roman" w:hAnsi="Times New Roman" w:cs="Times New Roman"/>
        </w:rPr>
        <w:t>Processing of Remote Sensing data</w:t>
      </w:r>
    </w:p>
    <w:p w:rsidR="003C578A" w:rsidRPr="00471B42" w:rsidRDefault="003C578A" w:rsidP="008A16D6">
      <w:pPr>
        <w:pStyle w:val="ListParagraph"/>
        <w:numPr>
          <w:ilvl w:val="0"/>
          <w:numId w:val="14"/>
        </w:numPr>
        <w:spacing w:before="240" w:after="240" w:line="360" w:lineRule="auto"/>
        <w:jc w:val="both"/>
        <w:rPr>
          <w:rFonts w:ascii="Times New Roman" w:hAnsi="Times New Roman" w:cs="Times New Roman"/>
        </w:rPr>
      </w:pPr>
      <w:r w:rsidRPr="00471B42">
        <w:rPr>
          <w:rFonts w:ascii="Times New Roman" w:hAnsi="Times New Roman" w:cs="Times New Roman"/>
        </w:rPr>
        <w:t>Analysis of watersheds using GIS</w:t>
      </w:r>
    </w:p>
    <w:p w:rsidR="003C578A" w:rsidRPr="00471B42" w:rsidRDefault="003C578A" w:rsidP="008A16D6">
      <w:pPr>
        <w:pStyle w:val="ListParagraph"/>
        <w:numPr>
          <w:ilvl w:val="0"/>
          <w:numId w:val="14"/>
        </w:numPr>
        <w:spacing w:before="240" w:after="240" w:line="360" w:lineRule="auto"/>
        <w:jc w:val="both"/>
        <w:rPr>
          <w:rFonts w:ascii="Times New Roman" w:hAnsi="Times New Roman" w:cs="Times New Roman"/>
        </w:rPr>
      </w:pPr>
      <w:r w:rsidRPr="00471B42">
        <w:rPr>
          <w:rFonts w:ascii="Times New Roman" w:hAnsi="Times New Roman" w:cs="Times New Roman"/>
        </w:rPr>
        <w:t>SCS-CN loss modelling</w:t>
      </w:r>
    </w:p>
    <w:p w:rsidR="003C578A" w:rsidRPr="00471B42" w:rsidRDefault="003C578A" w:rsidP="008A16D6">
      <w:pPr>
        <w:pStyle w:val="ListParagraph"/>
        <w:numPr>
          <w:ilvl w:val="0"/>
          <w:numId w:val="14"/>
        </w:numPr>
        <w:spacing w:before="240" w:after="240" w:line="360" w:lineRule="auto"/>
        <w:jc w:val="both"/>
        <w:rPr>
          <w:rFonts w:ascii="Times New Roman" w:hAnsi="Times New Roman" w:cs="Times New Roman"/>
        </w:rPr>
      </w:pPr>
      <w:r w:rsidRPr="00471B42">
        <w:rPr>
          <w:rFonts w:ascii="Times New Roman" w:hAnsi="Times New Roman" w:cs="Times New Roman"/>
        </w:rPr>
        <w:t>HEC-HMS simulation of hydrograph</w:t>
      </w:r>
    </w:p>
    <w:p w:rsidR="003C578A" w:rsidRPr="00471B42" w:rsidRDefault="003C578A" w:rsidP="008A16D6">
      <w:pPr>
        <w:spacing w:before="240" w:after="240" w:line="360" w:lineRule="auto"/>
        <w:jc w:val="both"/>
        <w:rPr>
          <w:rFonts w:ascii="Times New Roman" w:hAnsi="Times New Roman" w:cs="Times New Roman"/>
        </w:rPr>
      </w:pPr>
      <w:r w:rsidRPr="00471B42">
        <w:rPr>
          <w:rFonts w:ascii="Times New Roman" w:hAnsi="Times New Roman" w:cs="Times New Roman"/>
        </w:rPr>
        <w:t>Climate change projection, sediment yield modelling and groundwater interaction analysis are outside the scope of the present study but are defined as future research directions.</w:t>
      </w:r>
    </w:p>
    <w:p w:rsidR="003C578A" w:rsidRPr="00471B42" w:rsidRDefault="003C578A" w:rsidP="008A16D6">
      <w:pPr>
        <w:pStyle w:val="Heading2"/>
        <w:spacing w:line="360" w:lineRule="auto"/>
        <w:jc w:val="both"/>
        <w:rPr>
          <w:rFonts w:ascii="Times New Roman" w:hAnsi="Times New Roman" w:cs="Times New Roman"/>
          <w:b/>
          <w:bCs/>
          <w:color w:val="000000" w:themeColor="text1"/>
          <w:sz w:val="24"/>
          <w:szCs w:val="24"/>
        </w:rPr>
      </w:pPr>
      <w:bookmarkStart w:id="21" w:name="_Toc230290407"/>
      <w:r w:rsidRPr="00471B42">
        <w:rPr>
          <w:rFonts w:ascii="Times New Roman" w:hAnsi="Times New Roman" w:cs="Times New Roman"/>
          <w:b/>
          <w:bCs/>
          <w:color w:val="000000" w:themeColor="text1"/>
          <w:sz w:val="24"/>
          <w:szCs w:val="24"/>
        </w:rPr>
        <w:t>IMPORTANCE OF THE WORK</w:t>
      </w:r>
      <w:bookmarkEnd w:id="21"/>
    </w:p>
    <w:p w:rsidR="003C578A" w:rsidRPr="00471B42" w:rsidRDefault="003C578A"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importance of this study is the integrated geospatial-hydrological modelling framework. The findings will add to:</w:t>
      </w:r>
    </w:p>
    <w:p w:rsidR="003C578A" w:rsidRPr="00471B42" w:rsidRDefault="003C578A" w:rsidP="008A16D6">
      <w:pPr>
        <w:pStyle w:val="ListParagraph"/>
        <w:numPr>
          <w:ilvl w:val="0"/>
          <w:numId w:val="15"/>
        </w:numPr>
        <w:spacing w:before="240" w:after="240" w:line="360" w:lineRule="auto"/>
        <w:jc w:val="both"/>
        <w:rPr>
          <w:rFonts w:ascii="Times New Roman" w:hAnsi="Times New Roman" w:cs="Times New Roman"/>
        </w:rPr>
      </w:pPr>
      <w:r w:rsidRPr="00471B42">
        <w:rPr>
          <w:rFonts w:ascii="Times New Roman" w:hAnsi="Times New Roman" w:cs="Times New Roman"/>
        </w:rPr>
        <w:t>Scientific management of watersheds</w:t>
      </w:r>
    </w:p>
    <w:p w:rsidR="003C578A" w:rsidRPr="00471B42" w:rsidRDefault="003C578A" w:rsidP="008A16D6">
      <w:pPr>
        <w:pStyle w:val="ListParagraph"/>
        <w:numPr>
          <w:ilvl w:val="0"/>
          <w:numId w:val="15"/>
        </w:numPr>
        <w:spacing w:before="240" w:after="240" w:line="360" w:lineRule="auto"/>
        <w:jc w:val="both"/>
        <w:rPr>
          <w:rFonts w:ascii="Times New Roman" w:hAnsi="Times New Roman" w:cs="Times New Roman"/>
        </w:rPr>
      </w:pPr>
      <w:r w:rsidRPr="00471B42">
        <w:rPr>
          <w:rFonts w:ascii="Times New Roman" w:hAnsi="Times New Roman" w:cs="Times New Roman"/>
        </w:rPr>
        <w:t>Planning to reduce the risk of flooding</w:t>
      </w:r>
    </w:p>
    <w:p w:rsidR="003C578A" w:rsidRPr="00471B42" w:rsidRDefault="003C578A" w:rsidP="008A16D6">
      <w:pPr>
        <w:pStyle w:val="ListParagraph"/>
        <w:numPr>
          <w:ilvl w:val="0"/>
          <w:numId w:val="15"/>
        </w:numPr>
        <w:spacing w:before="240" w:after="240" w:line="360" w:lineRule="auto"/>
        <w:jc w:val="both"/>
        <w:rPr>
          <w:rFonts w:ascii="Times New Roman" w:hAnsi="Times New Roman" w:cs="Times New Roman"/>
        </w:rPr>
      </w:pPr>
      <w:r w:rsidRPr="00471B42">
        <w:rPr>
          <w:rFonts w:ascii="Times New Roman" w:hAnsi="Times New Roman" w:cs="Times New Roman"/>
        </w:rPr>
        <w:t>Construction and operation of reservoir</w:t>
      </w:r>
    </w:p>
    <w:p w:rsidR="003C578A" w:rsidRPr="00471B42" w:rsidRDefault="003C578A" w:rsidP="008A16D6">
      <w:pPr>
        <w:pStyle w:val="ListParagraph"/>
        <w:numPr>
          <w:ilvl w:val="0"/>
          <w:numId w:val="15"/>
        </w:numPr>
        <w:spacing w:before="240" w:after="240" w:line="360" w:lineRule="auto"/>
        <w:jc w:val="both"/>
        <w:rPr>
          <w:rFonts w:ascii="Times New Roman" w:hAnsi="Times New Roman" w:cs="Times New Roman"/>
        </w:rPr>
      </w:pPr>
      <w:r w:rsidRPr="00471B42">
        <w:rPr>
          <w:rFonts w:ascii="Times New Roman" w:hAnsi="Times New Roman" w:cs="Times New Roman"/>
        </w:rPr>
        <w:t>Water allocation for irrigation</w:t>
      </w:r>
    </w:p>
    <w:p w:rsidR="003C578A" w:rsidRPr="00471B42" w:rsidRDefault="003C578A" w:rsidP="008A16D6">
      <w:pPr>
        <w:pStyle w:val="ListParagraph"/>
        <w:numPr>
          <w:ilvl w:val="0"/>
          <w:numId w:val="15"/>
        </w:numPr>
        <w:spacing w:before="240" w:after="240" w:line="360" w:lineRule="auto"/>
        <w:jc w:val="both"/>
        <w:rPr>
          <w:rFonts w:ascii="Times New Roman" w:hAnsi="Times New Roman" w:cs="Times New Roman"/>
        </w:rPr>
      </w:pPr>
      <w:r w:rsidRPr="00471B42">
        <w:rPr>
          <w:rFonts w:ascii="Times New Roman" w:hAnsi="Times New Roman" w:cs="Times New Roman"/>
        </w:rPr>
        <w:t>Development of sustainable water resources</w:t>
      </w:r>
    </w:p>
    <w:p w:rsidR="003C578A" w:rsidRDefault="003C578A" w:rsidP="008A16D6">
      <w:pPr>
        <w:spacing w:before="240" w:after="240" w:line="360" w:lineRule="auto"/>
        <w:jc w:val="both"/>
        <w:rPr>
          <w:rFonts w:ascii="Times New Roman" w:hAnsi="Times New Roman" w:cs="Times New Roman"/>
        </w:rPr>
      </w:pPr>
      <w:r w:rsidRPr="00471B42">
        <w:rPr>
          <w:rFonts w:ascii="Times New Roman" w:hAnsi="Times New Roman" w:cs="Times New Roman"/>
        </w:rPr>
        <w:t>By using SCS-CN methodology coupled with GIS and HEC-HMS simulation, the present study provides a replicable framework which can be used for other ungauged or partly gauged basins in India.</w:t>
      </w:r>
    </w:p>
    <w:p w:rsidR="002C62E4" w:rsidRPr="002C62E4" w:rsidRDefault="002C62E4" w:rsidP="002C62E4">
      <w:pPr>
        <w:pStyle w:val="Heading2"/>
        <w:rPr>
          <w:rFonts w:ascii="Times New Roman" w:hAnsi="Times New Roman" w:cs="Times New Roman"/>
          <w:b/>
          <w:bCs/>
          <w:color w:val="000000" w:themeColor="text1"/>
          <w:lang w:val="en-GB"/>
        </w:rPr>
      </w:pPr>
      <w:bookmarkStart w:id="22" w:name="_Toc230290408"/>
      <w:r w:rsidRPr="002C62E4">
        <w:rPr>
          <w:rFonts w:ascii="Times New Roman" w:hAnsi="Times New Roman" w:cs="Times New Roman"/>
          <w:b/>
          <w:bCs/>
          <w:color w:val="000000" w:themeColor="text1"/>
          <w:lang w:val="en-GB"/>
        </w:rPr>
        <w:lastRenderedPageBreak/>
        <w:t>ORGANISATION OF THE DISSERTATION</w:t>
      </w:r>
      <w:bookmarkEnd w:id="22"/>
    </w:p>
    <w:p w:rsidR="002C62E4" w:rsidRPr="002C62E4" w:rsidRDefault="002C62E4" w:rsidP="002C62E4">
      <w:pPr>
        <w:spacing w:before="240" w:after="240" w:line="360" w:lineRule="auto"/>
        <w:jc w:val="both"/>
        <w:rPr>
          <w:rFonts w:ascii="Times New Roman" w:hAnsi="Times New Roman" w:cs="Times New Roman"/>
          <w:lang w:val="en-GB"/>
        </w:rPr>
      </w:pPr>
      <w:r w:rsidRPr="002C62E4">
        <w:rPr>
          <w:rFonts w:ascii="Times New Roman" w:hAnsi="Times New Roman" w:cs="Times New Roman"/>
          <w:lang w:val="en-GB"/>
        </w:rPr>
        <w:t>The dissertation consists of five chapters, which cover different stages of the research. Chapter 1 sets the scientific motivations, introduces the study area, describes the modelling tools used and defines the objectives and scope of the research. Chapter 2 is a critical review of the published literature on the development and application of SCS-CN, use of GIS and Remote Sensing in hydrological modelling, and use of HEC-HMS in rainfall-runoff simulation. Research gaps identified are summarized at the end of the review.</w:t>
      </w:r>
    </w:p>
    <w:p w:rsidR="002C62E4" w:rsidRPr="00471B42" w:rsidRDefault="002C62E4" w:rsidP="002C62E4">
      <w:pPr>
        <w:spacing w:before="240" w:after="240" w:line="360" w:lineRule="auto"/>
        <w:jc w:val="both"/>
        <w:rPr>
          <w:rFonts w:ascii="Times New Roman" w:hAnsi="Times New Roman" w:cs="Times New Roman"/>
        </w:rPr>
      </w:pPr>
      <w:r w:rsidRPr="002C62E4">
        <w:rPr>
          <w:rFonts w:ascii="Times New Roman" w:hAnsi="Times New Roman" w:cs="Times New Roman"/>
          <w:lang w:val="en-GB"/>
        </w:rPr>
        <w:t>The methodology is described in detail in Chapter 3, with the data sources, watershed delineation procedures, preparation of thematic maps, estimation of the Curve Number, computation of the SCS-CN, development of the HEC-HMS model, and the calibration-validation protocol. The results of each analytical phase, ranging from morphometric characterisation to model performance evaluation, are presented and discussed in Chapter 4. Chapter 5 summarizes the key results, discusses the study's shortcomings, outlines the hydrological implications, and suggests future research.</w:t>
      </w:r>
    </w:p>
    <w:p w:rsidR="003C578A" w:rsidRPr="00471B42" w:rsidRDefault="003C578A" w:rsidP="008A16D6">
      <w:pPr>
        <w:spacing w:before="240" w:after="240" w:line="360" w:lineRule="auto"/>
        <w:jc w:val="both"/>
        <w:rPr>
          <w:rFonts w:ascii="Times New Roman" w:hAnsi="Times New Roman" w:cs="Times New Roman"/>
        </w:rPr>
      </w:pPr>
    </w:p>
    <w:p w:rsidR="007D4AA4" w:rsidRPr="00471B42" w:rsidRDefault="007D4AA4" w:rsidP="008A16D6">
      <w:pPr>
        <w:spacing w:before="240" w:after="240" w:line="360" w:lineRule="auto"/>
        <w:jc w:val="both"/>
        <w:rPr>
          <w:rFonts w:ascii="Times New Roman" w:hAnsi="Times New Roman" w:cs="Times New Roman"/>
        </w:rPr>
        <w:sectPr w:rsidR="007D4AA4" w:rsidRPr="00471B42" w:rsidSect="008A16D6">
          <w:pgSz w:w="11906" w:h="16838"/>
          <w:pgMar w:top="1134" w:right="1134" w:bottom="1134" w:left="2155" w:header="708" w:footer="708" w:gutter="0"/>
          <w:cols w:space="708"/>
          <w:docGrid w:linePitch="360"/>
        </w:sectPr>
      </w:pPr>
    </w:p>
    <w:p w:rsidR="003C578A" w:rsidRPr="00471B42" w:rsidRDefault="003C578A" w:rsidP="008A16D6">
      <w:pPr>
        <w:pStyle w:val="Heading1"/>
        <w:spacing w:after="240" w:line="360" w:lineRule="auto"/>
        <w:jc w:val="both"/>
        <w:rPr>
          <w:rFonts w:ascii="Times New Roman" w:hAnsi="Times New Roman" w:cs="Times New Roman"/>
          <w:b/>
          <w:bCs/>
          <w:color w:val="000000" w:themeColor="text1"/>
          <w:sz w:val="28"/>
          <w:szCs w:val="28"/>
        </w:rPr>
      </w:pPr>
      <w:bookmarkStart w:id="23" w:name="_Toc230290409"/>
      <w:r w:rsidRPr="00471B42">
        <w:rPr>
          <w:rFonts w:ascii="Times New Roman" w:hAnsi="Times New Roman" w:cs="Times New Roman"/>
          <w:b/>
          <w:bCs/>
          <w:color w:val="000000" w:themeColor="text1"/>
          <w:sz w:val="28"/>
          <w:szCs w:val="28"/>
        </w:rPr>
        <w:lastRenderedPageBreak/>
        <w:t>REVIEW OF LITERATURE</w:t>
      </w:r>
      <w:bookmarkEnd w:id="23"/>
    </w:p>
    <w:p w:rsidR="003C578A" w:rsidRPr="00471B42" w:rsidRDefault="003C578A" w:rsidP="008A16D6">
      <w:pPr>
        <w:pStyle w:val="Heading2"/>
        <w:spacing w:line="360" w:lineRule="auto"/>
        <w:jc w:val="both"/>
        <w:rPr>
          <w:rFonts w:ascii="Times New Roman" w:hAnsi="Times New Roman" w:cs="Times New Roman"/>
          <w:b/>
          <w:bCs/>
          <w:color w:val="000000" w:themeColor="text1"/>
        </w:rPr>
      </w:pPr>
      <w:bookmarkStart w:id="24" w:name="_Toc230290410"/>
      <w:r w:rsidRPr="00471B42">
        <w:rPr>
          <w:rFonts w:ascii="Times New Roman" w:hAnsi="Times New Roman" w:cs="Times New Roman"/>
          <w:b/>
          <w:bCs/>
          <w:color w:val="000000" w:themeColor="text1"/>
        </w:rPr>
        <w:t>GENERAL</w:t>
      </w:r>
      <w:bookmarkEnd w:id="24"/>
    </w:p>
    <w:p w:rsidR="003C578A" w:rsidRPr="00471B42" w:rsidRDefault="003C578A" w:rsidP="008A16D6">
      <w:pPr>
        <w:spacing w:before="240" w:after="240" w:line="360" w:lineRule="auto"/>
        <w:jc w:val="both"/>
        <w:rPr>
          <w:rFonts w:ascii="Times New Roman" w:hAnsi="Times New Roman" w:cs="Times New Roman"/>
        </w:rPr>
      </w:pPr>
      <w:r w:rsidRPr="00471B42">
        <w:rPr>
          <w:rFonts w:ascii="Times New Roman" w:hAnsi="Times New Roman" w:cs="Times New Roman"/>
        </w:rPr>
        <w:t>Over the last century, rainfall-runoff modelling has been changing significantly as it is no longer restricted to the use of empirical relationships of the small number of field observations that can be made</w:t>
      </w:r>
      <w:r w:rsidR="00983B75" w:rsidRPr="00471B42">
        <w:rPr>
          <w:rFonts w:ascii="Times New Roman" w:hAnsi="Times New Roman" w:cs="Times New Roman"/>
          <w:lang w:val="en-US"/>
        </w:rPr>
        <w:t xml:space="preserve">. However, in the modern time, </w:t>
      </w:r>
      <w:r w:rsidRPr="00471B42">
        <w:rPr>
          <w:rFonts w:ascii="Times New Roman" w:hAnsi="Times New Roman" w:cs="Times New Roman"/>
        </w:rPr>
        <w:t>it is giving way to complex distributed hydrological models that are underpinned by geospatial technologies. The basic problem in hydrology has been to correctly depict the transformation from rainfall to runoff while taking into consideration the spatial heterogeneity and temporal variability</w:t>
      </w:r>
      <w:r w:rsidR="00983B75" w:rsidRPr="00471B42">
        <w:rPr>
          <w:rFonts w:ascii="Times New Roman" w:hAnsi="Times New Roman" w:cs="Times New Roman"/>
          <w:lang w:val="en-US"/>
        </w:rPr>
        <w:t xml:space="preserve"> (Volpi, Di Lazzaro, and Fiori 2012)</w:t>
      </w:r>
      <w:r w:rsidRPr="00471B42">
        <w:rPr>
          <w:rFonts w:ascii="Times New Roman" w:hAnsi="Times New Roman" w:cs="Times New Roman"/>
        </w:rPr>
        <w:t>. Over the years, researchers have developed several modelling approaches that are varying in complexity, requirements of the data and physical representation.</w:t>
      </w:r>
    </w:p>
    <w:p w:rsidR="00E021AF" w:rsidRPr="00471B42" w:rsidRDefault="003C578A" w:rsidP="008A16D6">
      <w:pPr>
        <w:spacing w:before="240" w:after="240" w:line="360" w:lineRule="auto"/>
        <w:jc w:val="both"/>
        <w:rPr>
          <w:rFonts w:ascii="Times New Roman" w:hAnsi="Times New Roman" w:cs="Times New Roman"/>
        </w:rPr>
      </w:pPr>
      <w:r w:rsidRPr="00471B42">
        <w:rPr>
          <w:rFonts w:ascii="Times New Roman" w:hAnsi="Times New Roman" w:cs="Times New Roman"/>
        </w:rPr>
        <w:t>Early hydrological studies were mainly based on empirical relationships based on observed records of rainfall and streamflow. These methods, while simple, were a lack of physical interpretability, and were often site specific. With the development of computational methods in hydrology, the conceptual and physically based models emerged, making it possible to represent watershed processes better</w:t>
      </w:r>
      <w:r w:rsidR="00983B75" w:rsidRPr="00471B42">
        <w:rPr>
          <w:rFonts w:ascii="Times New Roman" w:hAnsi="Times New Roman" w:cs="Times New Roman"/>
          <w:lang w:val="en-US"/>
        </w:rPr>
        <w:t xml:space="preserve"> (Melo et al. 2021)</w:t>
      </w:r>
      <w:r w:rsidRPr="00471B42">
        <w:rPr>
          <w:rFonts w:ascii="Times New Roman" w:hAnsi="Times New Roman" w:cs="Times New Roman"/>
        </w:rPr>
        <w:t>. However, in data poor areas like many river basins in India there is still a wide use of empirical and semi-distributed models because of the limited availability of long time-series of discharge data.</w:t>
      </w:r>
    </w:p>
    <w:p w:rsidR="003C578A" w:rsidRPr="00471B42" w:rsidRDefault="003C578A"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present chapter has been devoted to critically review development and applications of SCS-CN method, integration of the Geographic Information Systems (GIS) and Remote Sensing in hydrological modelling and applications of HEC-HMS in rainfall run-off simulation. Particular emphasis is laid on the studies that have been undertaken in river basins in India and such monsoon driven environments.</w:t>
      </w:r>
    </w:p>
    <w:p w:rsidR="003C578A" w:rsidRPr="00471B42" w:rsidRDefault="003C578A" w:rsidP="008A16D6">
      <w:pPr>
        <w:pStyle w:val="Heading2"/>
        <w:spacing w:line="360" w:lineRule="auto"/>
        <w:jc w:val="both"/>
        <w:rPr>
          <w:rFonts w:ascii="Times New Roman" w:hAnsi="Times New Roman" w:cs="Times New Roman"/>
          <w:b/>
          <w:bCs/>
          <w:color w:val="000000" w:themeColor="text1"/>
          <w:sz w:val="24"/>
          <w:szCs w:val="24"/>
        </w:rPr>
      </w:pPr>
      <w:bookmarkStart w:id="25" w:name="_Toc230290411"/>
      <w:r w:rsidRPr="00471B42">
        <w:rPr>
          <w:rFonts w:ascii="Times New Roman" w:hAnsi="Times New Roman" w:cs="Times New Roman"/>
          <w:b/>
          <w:bCs/>
          <w:color w:val="000000" w:themeColor="text1"/>
          <w:sz w:val="24"/>
          <w:szCs w:val="24"/>
        </w:rPr>
        <w:t xml:space="preserve">DEVELOPMENT </w:t>
      </w:r>
      <w:r w:rsidR="007D4AA4" w:rsidRPr="00471B42">
        <w:rPr>
          <w:rFonts w:ascii="Times New Roman" w:hAnsi="Times New Roman" w:cs="Times New Roman"/>
          <w:b/>
          <w:bCs/>
          <w:color w:val="000000" w:themeColor="text1"/>
          <w:sz w:val="24"/>
          <w:szCs w:val="24"/>
          <w:lang w:val="en-US"/>
        </w:rPr>
        <w:t>OF THE</w:t>
      </w:r>
      <w:r w:rsidRPr="00471B42">
        <w:rPr>
          <w:rFonts w:ascii="Times New Roman" w:hAnsi="Times New Roman" w:cs="Times New Roman"/>
          <w:b/>
          <w:bCs/>
          <w:color w:val="000000" w:themeColor="text1"/>
          <w:sz w:val="24"/>
          <w:szCs w:val="24"/>
        </w:rPr>
        <w:t xml:space="preserve"> SCS - CN </w:t>
      </w:r>
      <w:r w:rsidR="007D4AA4" w:rsidRPr="00471B42">
        <w:rPr>
          <w:rFonts w:ascii="Times New Roman" w:hAnsi="Times New Roman" w:cs="Times New Roman"/>
          <w:b/>
          <w:bCs/>
          <w:color w:val="000000" w:themeColor="text1"/>
          <w:sz w:val="24"/>
          <w:szCs w:val="24"/>
          <w:lang w:val="en-US"/>
        </w:rPr>
        <w:t>METHOD</w:t>
      </w:r>
      <w:bookmarkEnd w:id="25"/>
    </w:p>
    <w:p w:rsidR="003C578A" w:rsidRPr="00471B42" w:rsidRDefault="003C578A"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Soil Conservation Service Curve Number (SCS-CN) method was developed in the US by the United States Department of Agriculture, Soil Conservation Service (USDA-SCS) in the 1950s to estimate direct runoff from rainfall events</w:t>
      </w:r>
      <w:r w:rsidR="00D64408" w:rsidRPr="00471B42">
        <w:rPr>
          <w:rFonts w:ascii="Times New Roman" w:hAnsi="Times New Roman" w:cs="Times New Roman"/>
          <w:lang w:val="en-US"/>
        </w:rPr>
        <w:t xml:space="preserve"> (Mishra and Singh 2013)</w:t>
      </w:r>
      <w:r w:rsidRPr="00471B42">
        <w:rPr>
          <w:rFonts w:ascii="Times New Roman" w:hAnsi="Times New Roman" w:cs="Times New Roman"/>
        </w:rPr>
        <w:t>. The method was introduced in the National Engineering Handbook, Section 4: Hydrology, and since then it has been one of the most widely used methods of rainfall runoff estimation worldwide.</w:t>
      </w:r>
    </w:p>
    <w:p w:rsidR="003C578A" w:rsidRPr="00471B42" w:rsidRDefault="003C578A" w:rsidP="008A16D6">
      <w:pPr>
        <w:spacing w:before="240" w:after="240" w:line="360" w:lineRule="auto"/>
        <w:jc w:val="both"/>
        <w:rPr>
          <w:rFonts w:ascii="Times New Roman" w:hAnsi="Times New Roman" w:cs="Times New Roman"/>
        </w:rPr>
      </w:pPr>
      <w:r w:rsidRPr="00471B42">
        <w:rPr>
          <w:rFonts w:ascii="Times New Roman" w:hAnsi="Times New Roman" w:cs="Times New Roman"/>
        </w:rPr>
        <w:lastRenderedPageBreak/>
        <w:t>The conceptual basis of the SCS-CN method is the proportionality hypothesis, that is, the actual runoff divided by the potential runoff is equal to the actual retention divided by the potential maximum retention</w:t>
      </w:r>
      <w:r w:rsidR="00AD5A19" w:rsidRPr="00471B42">
        <w:rPr>
          <w:rFonts w:ascii="Times New Roman" w:hAnsi="Times New Roman" w:cs="Times New Roman"/>
          <w:lang w:val="en-US"/>
        </w:rPr>
        <w:t xml:space="preserve"> (Lyon and Lyon 2022)</w:t>
      </w:r>
      <w:r w:rsidRPr="00471B42">
        <w:rPr>
          <w:rFonts w:ascii="Times New Roman" w:hAnsi="Times New Roman" w:cs="Times New Roman"/>
        </w:rPr>
        <w:t>. The method includes initial abstraction consisting of interception, surface storage and infiltration before runoff generation. This first level of abstraction is usually taken as 0.2 times the potential maximum retention, although more recent work has questioned the generality of this ratio.</w:t>
      </w:r>
    </w:p>
    <w:p w:rsidR="003C578A" w:rsidRPr="00471B42" w:rsidRDefault="003C578A" w:rsidP="008A16D6">
      <w:pPr>
        <w:spacing w:before="240" w:after="240" w:line="360" w:lineRule="auto"/>
        <w:jc w:val="both"/>
        <w:rPr>
          <w:rFonts w:ascii="Times New Roman" w:hAnsi="Times New Roman" w:cs="Times New Roman"/>
        </w:rPr>
      </w:pPr>
      <w:r w:rsidRPr="00471B42">
        <w:rPr>
          <w:rFonts w:ascii="Times New Roman" w:hAnsi="Times New Roman" w:cs="Times New Roman"/>
        </w:rPr>
        <w:t>Several researchers have reviewed the theoretical basis and limitations of the SCS-CN method. Hawkins (1993) showed that curve numbers have an asymptotic behaviour with depth of rainfall</w:t>
      </w:r>
      <w:r w:rsidR="00AD5A19" w:rsidRPr="00471B42">
        <w:rPr>
          <w:rFonts w:ascii="Times New Roman" w:hAnsi="Times New Roman" w:cs="Times New Roman"/>
          <w:lang w:val="en-US"/>
        </w:rPr>
        <w:t xml:space="preserve"> (Yu et al. 2025)</w:t>
      </w:r>
      <w:r w:rsidRPr="00471B42">
        <w:rPr>
          <w:rFonts w:ascii="Times New Roman" w:hAnsi="Times New Roman" w:cs="Times New Roman"/>
        </w:rPr>
        <w:t xml:space="preserve">. </w:t>
      </w:r>
      <w:r w:rsidR="00AD5A19" w:rsidRPr="00471B42">
        <w:rPr>
          <w:rFonts w:ascii="Times New Roman" w:hAnsi="Times New Roman" w:cs="Times New Roman"/>
          <w:lang w:val="en-US"/>
        </w:rPr>
        <w:t>Later</w:t>
      </w:r>
      <w:r w:rsidRPr="00471B42">
        <w:rPr>
          <w:rFonts w:ascii="Times New Roman" w:hAnsi="Times New Roman" w:cs="Times New Roman"/>
        </w:rPr>
        <w:t xml:space="preserve"> modifications </w:t>
      </w:r>
      <w:r w:rsidR="00AD5A19" w:rsidRPr="00471B42">
        <w:rPr>
          <w:rFonts w:ascii="Times New Roman" w:hAnsi="Times New Roman" w:cs="Times New Roman"/>
          <w:lang w:val="en-US"/>
        </w:rPr>
        <w:t xml:space="preserve">were applied </w:t>
      </w:r>
      <w:r w:rsidRPr="00471B42">
        <w:rPr>
          <w:rFonts w:ascii="Times New Roman" w:hAnsi="Times New Roman" w:cs="Times New Roman"/>
        </w:rPr>
        <w:t>to increase the accuracy of runoff prediction by changing the initial ratio of abstraction. These refinements suggest that although the SCS-CN method is an empirical method in origin, it is possible to calibrate and adapt the method to various hydrological conditions.</w:t>
      </w:r>
    </w:p>
    <w:p w:rsidR="003C578A" w:rsidRDefault="003C578A" w:rsidP="008A16D6">
      <w:pPr>
        <w:spacing w:before="240" w:after="240" w:line="360" w:lineRule="auto"/>
        <w:jc w:val="both"/>
        <w:rPr>
          <w:rFonts w:ascii="Times New Roman" w:hAnsi="Times New Roman" w:cs="Times New Roman"/>
        </w:rPr>
      </w:pPr>
      <w:r w:rsidRPr="00471B42">
        <w:rPr>
          <w:rFonts w:ascii="Times New Roman" w:hAnsi="Times New Roman" w:cs="Times New Roman"/>
        </w:rPr>
        <w:t>In Indian situations the SCS-CN method has been widely used because of its simplicity and low data requirements. Studies in semi-arid, humid and tropical basins have shown its applicability, when proper calibration of the curve numbers is done</w:t>
      </w:r>
      <w:r w:rsidR="00AD5A19" w:rsidRPr="00471B42">
        <w:rPr>
          <w:rFonts w:ascii="Times New Roman" w:hAnsi="Times New Roman" w:cs="Times New Roman"/>
          <w:lang w:val="en-US"/>
        </w:rPr>
        <w:t xml:space="preserve"> (Kumar et al. 2021)</w:t>
      </w:r>
      <w:r w:rsidRPr="00471B42">
        <w:rPr>
          <w:rFonts w:ascii="Times New Roman" w:hAnsi="Times New Roman" w:cs="Times New Roman"/>
        </w:rPr>
        <w:t>. The method has been particularly useful in ungauged basins where physically based distributed models may not be possible for lack of input data.</w:t>
      </w:r>
    </w:p>
    <w:p w:rsidR="002C62E4" w:rsidRPr="002C62E4" w:rsidRDefault="002C62E4" w:rsidP="002C62E4">
      <w:pPr>
        <w:pStyle w:val="Heading3"/>
        <w:rPr>
          <w:rFonts w:ascii="Times New Roman" w:hAnsi="Times New Roman" w:cs="Times New Roman"/>
          <w:b/>
          <w:bCs/>
          <w:color w:val="000000" w:themeColor="text1"/>
          <w:lang w:val="en-GB"/>
        </w:rPr>
      </w:pPr>
      <w:bookmarkStart w:id="26" w:name="_Toc230290412"/>
      <w:r w:rsidRPr="002C62E4">
        <w:rPr>
          <w:rFonts w:ascii="Times New Roman" w:hAnsi="Times New Roman" w:cs="Times New Roman"/>
          <w:b/>
          <w:bCs/>
          <w:color w:val="000000" w:themeColor="text1"/>
          <w:lang w:val="en-GB"/>
        </w:rPr>
        <w:t>MODIFICATIONS AND REFINEMENTS TO THE SCS-CN METHOD</w:t>
      </w:r>
      <w:bookmarkEnd w:id="26"/>
    </w:p>
    <w:p w:rsidR="002C62E4" w:rsidRPr="002C62E4" w:rsidRDefault="002C62E4" w:rsidP="002C62E4">
      <w:pPr>
        <w:spacing w:before="240" w:after="240" w:line="360" w:lineRule="auto"/>
        <w:jc w:val="both"/>
        <w:rPr>
          <w:rFonts w:ascii="Times New Roman" w:hAnsi="Times New Roman" w:cs="Times New Roman"/>
          <w:lang w:val="en-GB"/>
        </w:rPr>
      </w:pPr>
      <w:r w:rsidRPr="002C62E4">
        <w:rPr>
          <w:rFonts w:ascii="Times New Roman" w:hAnsi="Times New Roman" w:cs="Times New Roman"/>
          <w:lang w:val="en-GB"/>
        </w:rPr>
        <w:t xml:space="preserve">The SCS-CN method has been extensively reviewed and modified by the hydrological research community since its initial development. The most controversial part of the method is the initial abstraction ratio, which is usually taken to be λ = 0.2. A re-analysis of the original USDA datasets </w:t>
      </w:r>
      <w:r w:rsidR="003A2240">
        <w:rPr>
          <w:rFonts w:ascii="Times New Roman" w:hAnsi="Times New Roman" w:cs="Times New Roman"/>
          <w:lang w:val="en-GB"/>
        </w:rPr>
        <w:t xml:space="preserve">reworked by </w:t>
      </w:r>
      <w:r w:rsidR="003A2240" w:rsidRPr="003A2240">
        <w:rPr>
          <w:rFonts w:ascii="Times New Roman" w:hAnsi="Times New Roman" w:cs="Times New Roman"/>
        </w:rPr>
        <w:t>Ajmal and Kim 2015</w:t>
      </w:r>
      <w:r w:rsidR="003A2240" w:rsidRPr="003A2240">
        <w:rPr>
          <w:rFonts w:ascii="Times New Roman" w:hAnsi="Times New Roman" w:cs="Times New Roman"/>
          <w:lang w:val="en-US"/>
        </w:rPr>
        <w:t>,</w:t>
      </w:r>
      <w:r w:rsidRPr="002C62E4">
        <w:rPr>
          <w:rFonts w:ascii="Times New Roman" w:hAnsi="Times New Roman" w:cs="Times New Roman"/>
          <w:lang w:val="en-GB"/>
        </w:rPr>
        <w:t xml:space="preserve"> led them to determine that a value of λ = 0.05 provided a more accurate prediction of runoff for the majority of events, especially for low to moderate depths of precipitation. The implication of this finding is of considerable practical importance since the smaller the initial abstraction ratio, the earlier the surface runoff will start to occur in a rainfall event and, therefore, the greater the estimated runoff volume for a given precipitation input.</w:t>
      </w:r>
    </w:p>
    <w:p w:rsidR="002C62E4" w:rsidRPr="002C62E4" w:rsidRDefault="002C62E4" w:rsidP="002C62E4">
      <w:pPr>
        <w:spacing w:before="240" w:after="240" w:line="360" w:lineRule="auto"/>
        <w:jc w:val="both"/>
        <w:rPr>
          <w:rFonts w:ascii="Times New Roman" w:hAnsi="Times New Roman" w:cs="Times New Roman"/>
          <w:lang w:val="en-GB"/>
        </w:rPr>
      </w:pPr>
      <w:r w:rsidRPr="002C62E4">
        <w:rPr>
          <w:rFonts w:ascii="Times New Roman" w:hAnsi="Times New Roman" w:cs="Times New Roman"/>
          <w:lang w:val="en-GB"/>
        </w:rPr>
        <w:t>A modified SCS-CN method was introduced b</w:t>
      </w:r>
      <w:r w:rsidRPr="002C62E4">
        <w:rPr>
          <w:rFonts w:ascii="Times New Roman" w:hAnsi="Times New Roman" w:cs="Times New Roman"/>
          <w:b/>
          <w:bCs/>
          <w:lang w:val="en-GB"/>
        </w:rPr>
        <w:t xml:space="preserve">y </w:t>
      </w:r>
      <w:r w:rsidRPr="002C62E4">
        <w:rPr>
          <w:rFonts w:ascii="Times New Roman" w:hAnsi="Times New Roman" w:cs="Times New Roman"/>
          <w:lang w:val="en-GB"/>
        </w:rPr>
        <w:t>Mishra and Singh</w:t>
      </w:r>
      <w:r w:rsidRPr="002C62E4">
        <w:rPr>
          <w:rFonts w:ascii="Times New Roman" w:hAnsi="Times New Roman" w:cs="Times New Roman"/>
          <w:b/>
          <w:bCs/>
          <w:lang w:val="en-GB"/>
        </w:rPr>
        <w:t xml:space="preserve"> </w:t>
      </w:r>
      <w:r w:rsidRPr="002C62E4">
        <w:rPr>
          <w:rFonts w:ascii="Times New Roman" w:hAnsi="Times New Roman" w:cs="Times New Roman"/>
          <w:lang w:val="en-GB"/>
        </w:rPr>
        <w:t>which added an extra parameter to consider the change in initial abstraction as a function of soil moisture content and also included antecedent rainfall</w:t>
      </w:r>
      <w:r w:rsidR="003A2240">
        <w:rPr>
          <w:rFonts w:ascii="Times New Roman" w:hAnsi="Times New Roman" w:cs="Times New Roman"/>
          <w:lang w:val="en-GB"/>
        </w:rPr>
        <w:t xml:space="preserve"> </w:t>
      </w:r>
      <w:r w:rsidR="003A2240" w:rsidRPr="003A2240">
        <w:rPr>
          <w:rFonts w:ascii="Times New Roman" w:hAnsi="Times New Roman" w:cs="Times New Roman"/>
        </w:rPr>
        <w:t>(Durbude, Jain, and Mishra 2010)</w:t>
      </w:r>
      <w:r w:rsidRPr="002C62E4">
        <w:rPr>
          <w:rFonts w:ascii="Times New Roman" w:hAnsi="Times New Roman" w:cs="Times New Roman"/>
          <w:lang w:val="en-GB"/>
        </w:rPr>
        <w:t xml:space="preserve">. They found their formulation to be better suited for predicting runoff in semi-arid catchments in India where the standard method had a tendency of overestimating low-rainfall events and </w:t>
      </w:r>
      <w:r w:rsidRPr="002C62E4">
        <w:rPr>
          <w:rFonts w:ascii="Times New Roman" w:hAnsi="Times New Roman" w:cs="Times New Roman"/>
          <w:lang w:val="en-GB"/>
        </w:rPr>
        <w:lastRenderedPageBreak/>
        <w:t>underestimating high-rainfall events. The relationship between curve numbers and rainfall intensity is not linear</w:t>
      </w:r>
      <w:r w:rsidR="003A2240">
        <w:rPr>
          <w:rFonts w:ascii="Times New Roman" w:hAnsi="Times New Roman" w:cs="Times New Roman"/>
          <w:lang w:val="en-GB"/>
        </w:rPr>
        <w:t xml:space="preserve"> and is </w:t>
      </w:r>
      <w:r w:rsidRPr="002C62E4">
        <w:rPr>
          <w:rFonts w:ascii="Times New Roman" w:hAnsi="Times New Roman" w:cs="Times New Roman"/>
          <w:lang w:val="en-GB"/>
        </w:rPr>
        <w:t xml:space="preserve">reported that the </w:t>
      </w:r>
      <w:r w:rsidR="003A2240">
        <w:rPr>
          <w:rFonts w:ascii="Times New Roman" w:hAnsi="Times New Roman" w:cs="Times New Roman"/>
          <w:lang w:val="en-GB"/>
        </w:rPr>
        <w:t xml:space="preserve">this is the reason as to why the </w:t>
      </w:r>
      <w:r w:rsidRPr="002C62E4">
        <w:rPr>
          <w:rFonts w:ascii="Times New Roman" w:hAnsi="Times New Roman" w:cs="Times New Roman"/>
          <w:lang w:val="en-GB"/>
        </w:rPr>
        <w:t>observed CNs from paired rainfall-runoff data decrease with increasing storm depth, which is called CN asymptotic behaviour</w:t>
      </w:r>
      <w:r w:rsidR="003A2240">
        <w:rPr>
          <w:rFonts w:ascii="Times New Roman" w:hAnsi="Times New Roman" w:cs="Times New Roman"/>
          <w:lang w:val="en-GB"/>
        </w:rPr>
        <w:t xml:space="preserve"> </w:t>
      </w:r>
      <w:r w:rsidR="003A2240" w:rsidRPr="003A2240">
        <w:rPr>
          <w:rFonts w:ascii="Times New Roman" w:hAnsi="Times New Roman" w:cs="Times New Roman"/>
        </w:rPr>
        <w:t>(Chin 2023)</w:t>
      </w:r>
      <w:r w:rsidRPr="002C62E4">
        <w:rPr>
          <w:rFonts w:ascii="Times New Roman" w:hAnsi="Times New Roman" w:cs="Times New Roman"/>
          <w:lang w:val="en-GB"/>
        </w:rPr>
        <w:t>. This observation contradicts the notion that a combination of land-use and soil has a fixed CN for a given storm event, especially for large storms.</w:t>
      </w:r>
    </w:p>
    <w:p w:rsidR="002C62E4" w:rsidRPr="002C62E4" w:rsidRDefault="002C62E4" w:rsidP="002C62E4">
      <w:pPr>
        <w:spacing w:before="240" w:after="240" w:line="360" w:lineRule="auto"/>
        <w:jc w:val="both"/>
        <w:rPr>
          <w:rFonts w:ascii="Times New Roman" w:hAnsi="Times New Roman" w:cs="Times New Roman"/>
          <w:lang w:val="en-GB"/>
        </w:rPr>
      </w:pPr>
      <w:r w:rsidRPr="002C62E4">
        <w:rPr>
          <w:rFonts w:ascii="Times New Roman" w:hAnsi="Times New Roman" w:cs="Times New Roman"/>
          <w:lang w:val="en-GB"/>
        </w:rPr>
        <w:t xml:space="preserve">Other changes have been to include more explicitly the antecedent soil moisture by using a continuous soil water balance instead of the three separate AMC classes used in the original method. </w:t>
      </w:r>
      <w:r w:rsidR="003A2240" w:rsidRPr="003A2240">
        <w:rPr>
          <w:rFonts w:ascii="Times New Roman" w:hAnsi="Times New Roman" w:cs="Times New Roman"/>
        </w:rPr>
        <w:t>Sharma et al. (2022)</w:t>
      </w:r>
      <w:r w:rsidRPr="002C62E4">
        <w:rPr>
          <w:rFonts w:ascii="Times New Roman" w:hAnsi="Times New Roman" w:cs="Times New Roman"/>
          <w:lang w:val="en-GB"/>
        </w:rPr>
        <w:t>showed that continuous estimation of soil moisture before every storm event resulted in much better runoff prediction than the three-class AMC system. This is more complex to compute, but can be done in current modelling environments where rainfall and temperature data are continuously available.</w:t>
      </w:r>
    </w:p>
    <w:p w:rsidR="002C62E4" w:rsidRPr="00471B42" w:rsidRDefault="002C62E4" w:rsidP="002C62E4">
      <w:pPr>
        <w:spacing w:before="240" w:after="240" w:line="360" w:lineRule="auto"/>
        <w:jc w:val="both"/>
        <w:rPr>
          <w:rFonts w:ascii="Times New Roman" w:hAnsi="Times New Roman" w:cs="Times New Roman"/>
        </w:rPr>
      </w:pPr>
      <w:r w:rsidRPr="002C62E4">
        <w:rPr>
          <w:rFonts w:ascii="Times New Roman" w:hAnsi="Times New Roman" w:cs="Times New Roman"/>
          <w:lang w:val="en-GB"/>
        </w:rPr>
        <w:t>For the purposes of the present study, the standard AMC classification was used because the simulation was event based, and continuous discharge records were not readily available. The sensitivity of estimated runoff volumes to AMC class was, however, explicitly explored to describe the range of possible runoff responses to various pre-storm moisture conditions in the Ong River Basin.</w:t>
      </w:r>
    </w:p>
    <w:p w:rsidR="007D4AA4" w:rsidRPr="00471B42" w:rsidRDefault="007D4AA4" w:rsidP="008A16D6">
      <w:pPr>
        <w:pStyle w:val="Heading2"/>
        <w:spacing w:line="360" w:lineRule="auto"/>
        <w:jc w:val="both"/>
        <w:rPr>
          <w:rFonts w:ascii="Times New Roman" w:hAnsi="Times New Roman" w:cs="Times New Roman"/>
          <w:b/>
          <w:bCs/>
          <w:color w:val="000000" w:themeColor="text1"/>
          <w:sz w:val="24"/>
          <w:szCs w:val="24"/>
        </w:rPr>
      </w:pPr>
      <w:bookmarkStart w:id="27" w:name="_Toc230290413"/>
      <w:r w:rsidRPr="00471B42">
        <w:rPr>
          <w:rFonts w:ascii="Times New Roman" w:hAnsi="Times New Roman" w:cs="Times New Roman"/>
          <w:b/>
          <w:bCs/>
          <w:color w:val="000000" w:themeColor="text1"/>
          <w:sz w:val="24"/>
          <w:szCs w:val="24"/>
        </w:rPr>
        <w:t>APPR0</w:t>
      </w:r>
      <w:r w:rsidR="00E03C1A" w:rsidRPr="00471B42">
        <w:rPr>
          <w:rFonts w:ascii="Times New Roman" w:hAnsi="Times New Roman" w:cs="Times New Roman"/>
          <w:b/>
          <w:bCs/>
          <w:color w:val="000000" w:themeColor="text1"/>
          <w:sz w:val="24"/>
          <w:szCs w:val="24"/>
          <w:lang w:val="en-US"/>
        </w:rPr>
        <w:t>ACH</w:t>
      </w:r>
      <w:r w:rsidRPr="00471B42">
        <w:rPr>
          <w:rFonts w:ascii="Times New Roman" w:hAnsi="Times New Roman" w:cs="Times New Roman"/>
          <w:b/>
          <w:bCs/>
          <w:color w:val="000000" w:themeColor="text1"/>
          <w:sz w:val="24"/>
          <w:szCs w:val="24"/>
        </w:rPr>
        <w:t xml:space="preserve"> </w:t>
      </w:r>
      <w:r w:rsidR="00E03C1A" w:rsidRPr="00471B42">
        <w:rPr>
          <w:rFonts w:ascii="Times New Roman" w:hAnsi="Times New Roman" w:cs="Times New Roman"/>
          <w:b/>
          <w:bCs/>
          <w:color w:val="000000" w:themeColor="text1"/>
          <w:sz w:val="24"/>
          <w:szCs w:val="24"/>
          <w:lang w:val="en-US"/>
        </w:rPr>
        <w:t>OF</w:t>
      </w:r>
      <w:r w:rsidRPr="00471B42">
        <w:rPr>
          <w:rFonts w:ascii="Times New Roman" w:hAnsi="Times New Roman" w:cs="Times New Roman"/>
          <w:b/>
          <w:bCs/>
          <w:color w:val="000000" w:themeColor="text1"/>
          <w:sz w:val="24"/>
          <w:szCs w:val="24"/>
        </w:rPr>
        <w:t xml:space="preserve"> SCS-CN M</w:t>
      </w:r>
      <w:r w:rsidR="00E03C1A" w:rsidRPr="00471B42">
        <w:rPr>
          <w:rFonts w:ascii="Times New Roman" w:hAnsi="Times New Roman" w:cs="Times New Roman"/>
          <w:b/>
          <w:bCs/>
          <w:color w:val="000000" w:themeColor="text1"/>
          <w:sz w:val="24"/>
          <w:szCs w:val="24"/>
          <w:lang w:val="en-US"/>
        </w:rPr>
        <w:t>ETHOD</w:t>
      </w:r>
      <w:r w:rsidRPr="00471B42">
        <w:rPr>
          <w:rFonts w:ascii="Times New Roman" w:hAnsi="Times New Roman" w:cs="Times New Roman"/>
          <w:b/>
          <w:bCs/>
          <w:color w:val="000000" w:themeColor="text1"/>
          <w:sz w:val="24"/>
          <w:szCs w:val="24"/>
        </w:rPr>
        <w:t xml:space="preserve"> </w:t>
      </w:r>
      <w:r w:rsidR="00E03C1A" w:rsidRPr="00471B42">
        <w:rPr>
          <w:rFonts w:ascii="Times New Roman" w:hAnsi="Times New Roman" w:cs="Times New Roman"/>
          <w:b/>
          <w:bCs/>
          <w:color w:val="000000" w:themeColor="text1"/>
          <w:sz w:val="24"/>
          <w:szCs w:val="24"/>
          <w:lang w:val="en-US"/>
        </w:rPr>
        <w:t>IN</w:t>
      </w:r>
      <w:r w:rsidRPr="00471B42">
        <w:rPr>
          <w:rFonts w:ascii="Times New Roman" w:hAnsi="Times New Roman" w:cs="Times New Roman"/>
          <w:b/>
          <w:bCs/>
          <w:color w:val="000000" w:themeColor="text1"/>
          <w:sz w:val="24"/>
          <w:szCs w:val="24"/>
        </w:rPr>
        <w:t xml:space="preserve"> I</w:t>
      </w:r>
      <w:r w:rsidR="00E03C1A" w:rsidRPr="00471B42">
        <w:rPr>
          <w:rFonts w:ascii="Times New Roman" w:hAnsi="Times New Roman" w:cs="Times New Roman"/>
          <w:b/>
          <w:bCs/>
          <w:color w:val="000000" w:themeColor="text1"/>
          <w:sz w:val="24"/>
          <w:szCs w:val="24"/>
          <w:lang w:val="en-US"/>
        </w:rPr>
        <w:t>NDIAN</w:t>
      </w:r>
      <w:r w:rsidRPr="00471B42">
        <w:rPr>
          <w:rFonts w:ascii="Times New Roman" w:hAnsi="Times New Roman" w:cs="Times New Roman"/>
          <w:b/>
          <w:bCs/>
          <w:color w:val="000000" w:themeColor="text1"/>
          <w:sz w:val="24"/>
          <w:szCs w:val="24"/>
        </w:rPr>
        <w:t xml:space="preserve"> R</w:t>
      </w:r>
      <w:r w:rsidR="00E03C1A" w:rsidRPr="00471B42">
        <w:rPr>
          <w:rFonts w:ascii="Times New Roman" w:hAnsi="Times New Roman" w:cs="Times New Roman"/>
          <w:b/>
          <w:bCs/>
          <w:color w:val="000000" w:themeColor="text1"/>
          <w:sz w:val="24"/>
          <w:szCs w:val="24"/>
          <w:lang w:val="en-US"/>
        </w:rPr>
        <w:t>IVER</w:t>
      </w:r>
      <w:r w:rsidRPr="00471B42">
        <w:rPr>
          <w:rFonts w:ascii="Times New Roman" w:hAnsi="Times New Roman" w:cs="Times New Roman"/>
          <w:b/>
          <w:bCs/>
          <w:color w:val="000000" w:themeColor="text1"/>
          <w:sz w:val="24"/>
          <w:szCs w:val="24"/>
        </w:rPr>
        <w:t xml:space="preserve"> B</w:t>
      </w:r>
      <w:r w:rsidR="00E03C1A" w:rsidRPr="00471B42">
        <w:rPr>
          <w:rFonts w:ascii="Times New Roman" w:hAnsi="Times New Roman" w:cs="Times New Roman"/>
          <w:b/>
          <w:bCs/>
          <w:color w:val="000000" w:themeColor="text1"/>
          <w:sz w:val="24"/>
          <w:szCs w:val="24"/>
          <w:lang w:val="en-US"/>
        </w:rPr>
        <w:t>ASINS</w:t>
      </w:r>
      <w:bookmarkEnd w:id="27"/>
    </w:p>
    <w:p w:rsidR="007D4AA4" w:rsidRPr="00471B42" w:rsidRDefault="007D4AA4" w:rsidP="008A16D6">
      <w:pPr>
        <w:spacing w:before="240" w:after="240" w:line="360" w:lineRule="auto"/>
        <w:jc w:val="both"/>
        <w:rPr>
          <w:rFonts w:ascii="Times New Roman" w:hAnsi="Times New Roman" w:cs="Times New Roman"/>
        </w:rPr>
      </w:pPr>
      <w:r w:rsidRPr="00471B42">
        <w:rPr>
          <w:rFonts w:ascii="Times New Roman" w:hAnsi="Times New Roman" w:cs="Times New Roman"/>
        </w:rPr>
        <w:t>Numerous Indian studies have been done on the application of SCS-CN method for runoff estimation and watershed planning. Research carried out in basins of Mahanadi, Godavari, Krishna and Narmada rivers has revealed that the land use and soil characteristics play a major role in the generation of runoff.</w:t>
      </w:r>
    </w:p>
    <w:p w:rsidR="007D4AA4" w:rsidRPr="00471B42" w:rsidRDefault="007D4AA4" w:rsidP="008A16D6">
      <w:pPr>
        <w:spacing w:before="240" w:after="240" w:line="360" w:lineRule="auto"/>
        <w:jc w:val="both"/>
        <w:rPr>
          <w:rFonts w:ascii="Times New Roman" w:hAnsi="Times New Roman" w:cs="Times New Roman"/>
        </w:rPr>
      </w:pPr>
      <w:r w:rsidRPr="00471B42">
        <w:rPr>
          <w:rFonts w:ascii="Times New Roman" w:hAnsi="Times New Roman" w:cs="Times New Roman"/>
        </w:rPr>
        <w:t xml:space="preserve">In the Mahanadi basin the SCS-CN method coupled with GIS has been used by the researchers to estimate the runoff potential and to identify the appropriate locations for water harvesting structures. These studies showed that basins that are dominated by Hydrologic Soil Groups C </w:t>
      </w:r>
      <w:r w:rsidR="00E021AF" w:rsidRPr="00471B42">
        <w:rPr>
          <w:rFonts w:ascii="Times New Roman" w:hAnsi="Times New Roman" w:cs="Times New Roman"/>
          <w:lang w:val="en-US"/>
        </w:rPr>
        <w:t xml:space="preserve">(Clay soils) </w:t>
      </w:r>
      <w:r w:rsidRPr="00471B42">
        <w:rPr>
          <w:rFonts w:ascii="Times New Roman" w:hAnsi="Times New Roman" w:cs="Times New Roman"/>
        </w:rPr>
        <w:t>and D</w:t>
      </w:r>
      <w:r w:rsidR="00E021AF" w:rsidRPr="00471B42">
        <w:rPr>
          <w:rFonts w:ascii="Times New Roman" w:hAnsi="Times New Roman" w:cs="Times New Roman"/>
          <w:lang w:val="en-US"/>
        </w:rPr>
        <w:t xml:space="preserve"> (Fine soils)</w:t>
      </w:r>
      <w:r w:rsidRPr="00471B42">
        <w:rPr>
          <w:rFonts w:ascii="Times New Roman" w:hAnsi="Times New Roman" w:cs="Times New Roman"/>
        </w:rPr>
        <w:t xml:space="preserve"> have higher runoff coefficients, especially during heavy monsoonal rains. The results show the importance of proper soil classification and land use mapping when in determining curve numbers.</w:t>
      </w:r>
    </w:p>
    <w:p w:rsidR="007D4AA4" w:rsidRPr="00471B42" w:rsidRDefault="007D4AA4" w:rsidP="008A16D6">
      <w:pPr>
        <w:spacing w:before="240" w:after="240" w:line="360" w:lineRule="auto"/>
        <w:jc w:val="both"/>
        <w:rPr>
          <w:rFonts w:ascii="Times New Roman" w:hAnsi="Times New Roman" w:cs="Times New Roman"/>
        </w:rPr>
      </w:pPr>
      <w:r w:rsidRPr="00471B42">
        <w:rPr>
          <w:rFonts w:ascii="Times New Roman" w:hAnsi="Times New Roman" w:cs="Times New Roman"/>
        </w:rPr>
        <w:t xml:space="preserve">Studies in semi-arid areas in central India showed that SCS-CN method tends to overpredict runoff during low rainfall and underpredict runoff in high intensity storm if </w:t>
      </w:r>
      <w:r w:rsidRPr="00471B42">
        <w:rPr>
          <w:rFonts w:ascii="Times New Roman" w:hAnsi="Times New Roman" w:cs="Times New Roman"/>
        </w:rPr>
        <w:lastRenderedPageBreak/>
        <w:t>calibration is not done. This implies that the local calibration of curve number values is important to obtain reliable runoff estimation.</w:t>
      </w:r>
    </w:p>
    <w:p w:rsidR="007D4AA4" w:rsidRPr="00471B42" w:rsidRDefault="007D4AA4" w:rsidP="008A16D6">
      <w:pPr>
        <w:spacing w:before="240" w:after="240" w:line="360" w:lineRule="auto"/>
        <w:jc w:val="both"/>
        <w:rPr>
          <w:rFonts w:ascii="Times New Roman" w:hAnsi="Times New Roman" w:cs="Times New Roman"/>
        </w:rPr>
      </w:pPr>
      <w:r w:rsidRPr="00471B42">
        <w:rPr>
          <w:rFonts w:ascii="Times New Roman" w:hAnsi="Times New Roman" w:cs="Times New Roman"/>
        </w:rPr>
        <w:t>Research carried out in eastern India in forested catchments found that land cover change caused by deforestation has a significant impact on increasing runoff depth and peak discharge. By combining the satellite-based land use information and the SCS-CN modelling, these studies were able to quantify the hydrological impact of the anthropogenic activities.</w:t>
      </w:r>
    </w:p>
    <w:p w:rsidR="007D4AA4" w:rsidRPr="00471B42" w:rsidRDefault="007D4AA4" w:rsidP="008A16D6">
      <w:pPr>
        <w:spacing w:before="240" w:after="240" w:line="360" w:lineRule="auto"/>
        <w:jc w:val="both"/>
        <w:rPr>
          <w:rFonts w:ascii="Times New Roman" w:hAnsi="Times New Roman" w:cs="Times New Roman"/>
        </w:rPr>
      </w:pPr>
      <w:r w:rsidRPr="00471B42">
        <w:rPr>
          <w:rFonts w:ascii="Times New Roman" w:hAnsi="Times New Roman" w:cs="Times New Roman"/>
        </w:rPr>
        <w:t>Overall, literature suggests that while the SCS-CN method yields reasonable runoff estimates, the accuracy of the method is highly dependent on proper antecedent moisture condition representation, soil hydrologic group classification and land use mapping accuracy.</w:t>
      </w:r>
    </w:p>
    <w:p w:rsidR="007D4AA4" w:rsidRPr="00471B42" w:rsidRDefault="007D4AA4" w:rsidP="008A16D6">
      <w:pPr>
        <w:pStyle w:val="Heading2"/>
        <w:spacing w:line="360" w:lineRule="auto"/>
        <w:jc w:val="both"/>
        <w:rPr>
          <w:rFonts w:ascii="Times New Roman" w:hAnsi="Times New Roman" w:cs="Times New Roman"/>
          <w:b/>
          <w:bCs/>
          <w:color w:val="000000" w:themeColor="text1"/>
          <w:sz w:val="24"/>
          <w:szCs w:val="24"/>
          <w:lang w:val="en-US"/>
        </w:rPr>
      </w:pPr>
      <w:bookmarkStart w:id="28" w:name="_Toc230290414"/>
      <w:r w:rsidRPr="00471B42">
        <w:rPr>
          <w:rFonts w:ascii="Times New Roman" w:hAnsi="Times New Roman" w:cs="Times New Roman"/>
          <w:b/>
          <w:bCs/>
          <w:color w:val="000000" w:themeColor="text1"/>
          <w:sz w:val="24"/>
          <w:szCs w:val="24"/>
        </w:rPr>
        <w:t>M</w:t>
      </w:r>
      <w:r w:rsidR="00C66D32" w:rsidRPr="00471B42">
        <w:rPr>
          <w:rFonts w:ascii="Times New Roman" w:hAnsi="Times New Roman" w:cs="Times New Roman"/>
          <w:b/>
          <w:bCs/>
          <w:color w:val="000000" w:themeColor="text1"/>
          <w:sz w:val="24"/>
          <w:szCs w:val="24"/>
          <w:lang w:val="en-US"/>
        </w:rPr>
        <w:t>ERGING</w:t>
      </w:r>
      <w:r w:rsidRPr="00471B42">
        <w:rPr>
          <w:rFonts w:ascii="Times New Roman" w:hAnsi="Times New Roman" w:cs="Times New Roman"/>
          <w:b/>
          <w:bCs/>
          <w:color w:val="000000" w:themeColor="text1"/>
          <w:sz w:val="24"/>
          <w:szCs w:val="24"/>
        </w:rPr>
        <w:t xml:space="preserve"> GIS </w:t>
      </w:r>
      <w:r w:rsidR="00C66D32" w:rsidRPr="00471B42">
        <w:rPr>
          <w:rFonts w:ascii="Times New Roman" w:hAnsi="Times New Roman" w:cs="Times New Roman"/>
          <w:b/>
          <w:bCs/>
          <w:color w:val="000000" w:themeColor="text1"/>
          <w:sz w:val="24"/>
          <w:szCs w:val="24"/>
          <w:lang w:val="en-US"/>
        </w:rPr>
        <w:t>WITH THE HYDROLOGY MODELLING</w:t>
      </w:r>
      <w:bookmarkEnd w:id="28"/>
    </w:p>
    <w:p w:rsidR="007D4AA4" w:rsidRPr="00471B42" w:rsidRDefault="007D4AA4" w:rsidP="008A16D6">
      <w:pPr>
        <w:spacing w:before="240" w:after="240" w:line="360" w:lineRule="auto"/>
        <w:jc w:val="both"/>
        <w:rPr>
          <w:rFonts w:ascii="Times New Roman" w:hAnsi="Times New Roman" w:cs="Times New Roman"/>
        </w:rPr>
      </w:pPr>
      <w:r w:rsidRPr="00471B42">
        <w:rPr>
          <w:rFonts w:ascii="Times New Roman" w:hAnsi="Times New Roman" w:cs="Times New Roman"/>
        </w:rPr>
        <w:t>Prior to the integration of GIS, various watershed parameters (e.g. slope, drainage density, land use) were manually interpreted from topographic maps which caused subjectivity and poor spatial resolution.</w:t>
      </w:r>
    </w:p>
    <w:p w:rsidR="007D4AA4" w:rsidRPr="00471B42" w:rsidRDefault="007D4AA4" w:rsidP="008A16D6">
      <w:pPr>
        <w:spacing w:before="240" w:after="240" w:line="360" w:lineRule="auto"/>
        <w:jc w:val="both"/>
        <w:rPr>
          <w:rFonts w:ascii="Times New Roman" w:hAnsi="Times New Roman" w:cs="Times New Roman"/>
        </w:rPr>
      </w:pPr>
      <w:r w:rsidRPr="00471B42">
        <w:rPr>
          <w:rFonts w:ascii="Times New Roman" w:hAnsi="Times New Roman" w:cs="Times New Roman"/>
        </w:rPr>
        <w:t>GIS makes it possible to delineate watersheds automatically from Digital Elevation Models (DEMs). Flow direction and flow accumulation algorithms can be used to extract the drainage networks and the boundaries of the sub-basins. These tools contribute greatly to the precision of the estimation of hydrological parameters.</w:t>
      </w:r>
    </w:p>
    <w:p w:rsidR="007D4AA4" w:rsidRPr="00471B42" w:rsidRDefault="007D4AA4" w:rsidP="008A16D6">
      <w:pPr>
        <w:spacing w:before="240" w:after="240" w:line="360" w:lineRule="auto"/>
        <w:jc w:val="both"/>
        <w:rPr>
          <w:rFonts w:ascii="Times New Roman" w:hAnsi="Times New Roman" w:cs="Times New Roman"/>
        </w:rPr>
      </w:pPr>
      <w:r w:rsidRPr="00471B42">
        <w:rPr>
          <w:rFonts w:ascii="Times New Roman" w:hAnsi="Times New Roman" w:cs="Times New Roman"/>
        </w:rPr>
        <w:t>Researchers have shown that predicting runoff is more accurate using GIS-based curve number mapping because it takes into consideration spatial variability in soil and land use. Weighted curve numbers obtained from spatial overlay analysis give more realistic representation of the basin than the lumping of average values.</w:t>
      </w:r>
    </w:p>
    <w:p w:rsidR="007D4AA4" w:rsidRPr="00471B42" w:rsidRDefault="007D4AA4"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combination of GIS and hydrological models has become the norm in watershed studies. By linking spatial data with rainfall run-off equations, hydrologists can create runoff distribution maps, determine high runoff areas and determine flood vulnerability areas.</w:t>
      </w:r>
    </w:p>
    <w:p w:rsidR="007D4AA4" w:rsidRPr="00471B42" w:rsidRDefault="007D4AA4" w:rsidP="008A16D6">
      <w:pPr>
        <w:spacing w:before="240" w:after="240" w:line="360" w:lineRule="auto"/>
        <w:jc w:val="both"/>
        <w:rPr>
          <w:rFonts w:ascii="Times New Roman" w:hAnsi="Times New Roman" w:cs="Times New Roman"/>
        </w:rPr>
      </w:pPr>
      <w:r w:rsidRPr="00471B42">
        <w:rPr>
          <w:rFonts w:ascii="Times New Roman" w:hAnsi="Times New Roman" w:cs="Times New Roman"/>
        </w:rPr>
        <w:t xml:space="preserve">In river basins of India, the hydrological modelling, using GIS, has facilitated the decision making process for watershed development programmes, soil conservation planning and </w:t>
      </w:r>
      <w:r w:rsidRPr="00471B42">
        <w:rPr>
          <w:rFonts w:ascii="Times New Roman" w:hAnsi="Times New Roman" w:cs="Times New Roman"/>
        </w:rPr>
        <w:lastRenderedPageBreak/>
        <w:t>drought mitigation strategies. The combination of GIS and SCS-CN method has been widely used for micro watershed prioritization and reservoir site selection.</w:t>
      </w:r>
    </w:p>
    <w:p w:rsidR="00C66D32" w:rsidRPr="00471B42" w:rsidRDefault="007D4AA4" w:rsidP="008A16D6">
      <w:pPr>
        <w:pStyle w:val="Heading2"/>
        <w:spacing w:line="360" w:lineRule="auto"/>
        <w:jc w:val="both"/>
        <w:rPr>
          <w:rFonts w:ascii="Times New Roman" w:hAnsi="Times New Roman" w:cs="Times New Roman"/>
          <w:b/>
          <w:bCs/>
          <w:color w:val="000000" w:themeColor="text1"/>
          <w:sz w:val="24"/>
          <w:szCs w:val="24"/>
        </w:rPr>
      </w:pPr>
      <w:bookmarkStart w:id="29" w:name="_Toc230290415"/>
      <w:r w:rsidRPr="00471B42">
        <w:rPr>
          <w:rFonts w:ascii="Times New Roman" w:hAnsi="Times New Roman" w:cs="Times New Roman"/>
          <w:b/>
          <w:bCs/>
          <w:color w:val="000000" w:themeColor="text1"/>
          <w:sz w:val="24"/>
          <w:szCs w:val="24"/>
        </w:rPr>
        <w:t>ROLE</w:t>
      </w:r>
      <w:r w:rsidR="00C66D32" w:rsidRPr="00471B42">
        <w:rPr>
          <w:rFonts w:ascii="Times New Roman" w:hAnsi="Times New Roman" w:cs="Times New Roman"/>
          <w:b/>
          <w:bCs/>
          <w:color w:val="000000" w:themeColor="text1"/>
          <w:sz w:val="24"/>
          <w:szCs w:val="24"/>
          <w:lang w:val="en-US"/>
        </w:rPr>
        <w:t xml:space="preserve"> OF REMOTE SENSING IN RUN-OFF STUDIES OF RAINFALL</w:t>
      </w:r>
      <w:bookmarkEnd w:id="29"/>
      <w:r w:rsidRPr="00471B42">
        <w:rPr>
          <w:rFonts w:ascii="Times New Roman" w:hAnsi="Times New Roman" w:cs="Times New Roman"/>
          <w:b/>
          <w:bCs/>
          <w:color w:val="000000" w:themeColor="text1"/>
          <w:sz w:val="24"/>
          <w:szCs w:val="24"/>
        </w:rPr>
        <w:t xml:space="preserve"> </w:t>
      </w:r>
    </w:p>
    <w:p w:rsidR="007D4AA4" w:rsidRPr="00471B42" w:rsidRDefault="007D4AA4" w:rsidP="008A16D6">
      <w:pPr>
        <w:spacing w:before="240" w:after="240" w:line="360" w:lineRule="auto"/>
        <w:jc w:val="both"/>
        <w:rPr>
          <w:rFonts w:ascii="Times New Roman" w:hAnsi="Times New Roman" w:cs="Times New Roman"/>
        </w:rPr>
      </w:pPr>
      <w:r w:rsidRPr="00471B42">
        <w:rPr>
          <w:rFonts w:ascii="Times New Roman" w:hAnsi="Times New Roman" w:cs="Times New Roman"/>
        </w:rPr>
        <w:t>Remote Sensing offers synoptic and repetitive coverage over a great geographical area and allows the acquisition of up-to-date land use and land cover data. Satellite platforms like Landsat, IRS &amp; Sentinel have been used extensively for hydrological applications.</w:t>
      </w:r>
    </w:p>
    <w:p w:rsidR="007D4AA4" w:rsidRPr="00471B42" w:rsidRDefault="007D4AA4" w:rsidP="008A16D6">
      <w:pPr>
        <w:spacing w:before="240" w:after="240" w:line="360" w:lineRule="auto"/>
        <w:jc w:val="both"/>
        <w:rPr>
          <w:rFonts w:ascii="Times New Roman" w:hAnsi="Times New Roman" w:cs="Times New Roman"/>
        </w:rPr>
      </w:pPr>
      <w:r w:rsidRPr="00471B42">
        <w:rPr>
          <w:rFonts w:ascii="Times New Roman" w:hAnsi="Times New Roman" w:cs="Times New Roman"/>
        </w:rPr>
        <w:t>Land use classification based on satellite imagery is very important in determining curve number values. Agricultural expansion, urbanization, forest degradation and mining activities have direct impact on the runoff characteristics. Remote sensing enables such changes to be detected over time and hydrological modelling becomes more dynamic and responsive.</w:t>
      </w:r>
    </w:p>
    <w:p w:rsidR="007D4AA4" w:rsidRPr="00471B42" w:rsidRDefault="007D4AA4" w:rsidP="008A16D6">
      <w:pPr>
        <w:spacing w:before="240" w:after="240" w:line="360" w:lineRule="auto"/>
        <w:jc w:val="both"/>
        <w:rPr>
          <w:rFonts w:ascii="Times New Roman" w:hAnsi="Times New Roman" w:cs="Times New Roman"/>
        </w:rPr>
      </w:pPr>
      <w:r w:rsidRPr="00471B42">
        <w:rPr>
          <w:rFonts w:ascii="Times New Roman" w:hAnsi="Times New Roman" w:cs="Times New Roman"/>
        </w:rPr>
        <w:t>Digital Elevation Models acquired from SRTM and ASTER missions are used to extract the slope, aspect and the drainage networks. These terrain parameters determine the velocity and time of concentration, and the estimation of the peak discharge.</w:t>
      </w:r>
    </w:p>
    <w:p w:rsidR="007D4AA4" w:rsidRPr="00471B42" w:rsidRDefault="007D4AA4" w:rsidP="008A16D6">
      <w:pPr>
        <w:spacing w:before="240" w:after="240" w:line="360" w:lineRule="auto"/>
        <w:jc w:val="both"/>
        <w:rPr>
          <w:rFonts w:ascii="Times New Roman" w:hAnsi="Times New Roman" w:cs="Times New Roman"/>
        </w:rPr>
      </w:pPr>
      <w:r w:rsidRPr="00471B42">
        <w:rPr>
          <w:rFonts w:ascii="Times New Roman" w:hAnsi="Times New Roman" w:cs="Times New Roman"/>
        </w:rPr>
        <w:t>Several researches have stressed the fact that usage of Remote Sensing data with GIS has increased the reliability of SCS-CN based runoff modelling significantly. The spatial resolution of satellite data has direct impacts on the degree of curve number accuracy and precipitation runoff estimation accuracy.</w:t>
      </w:r>
    </w:p>
    <w:p w:rsidR="007D4AA4" w:rsidRDefault="007D4AA4" w:rsidP="008A16D6">
      <w:pPr>
        <w:spacing w:before="240" w:after="240" w:line="360" w:lineRule="auto"/>
        <w:jc w:val="both"/>
        <w:rPr>
          <w:rFonts w:ascii="Times New Roman" w:hAnsi="Times New Roman" w:cs="Times New Roman"/>
        </w:rPr>
      </w:pPr>
      <w:r w:rsidRPr="00471B42">
        <w:rPr>
          <w:rFonts w:ascii="Times New Roman" w:hAnsi="Times New Roman" w:cs="Times New Roman"/>
        </w:rPr>
        <w:t>In Indian basins with high land use change, Remote Sensing integration has been found to play a crucial role in capturing the existing watershed state.</w:t>
      </w:r>
    </w:p>
    <w:p w:rsidR="002C62E4" w:rsidRPr="002C62E4" w:rsidRDefault="002C62E4" w:rsidP="002C62E4">
      <w:pPr>
        <w:pStyle w:val="Heading3"/>
        <w:rPr>
          <w:rFonts w:ascii="Times New Roman" w:hAnsi="Times New Roman" w:cs="Times New Roman"/>
          <w:b/>
          <w:bCs/>
          <w:color w:val="000000" w:themeColor="text1"/>
          <w:lang w:val="en-GB"/>
        </w:rPr>
      </w:pPr>
      <w:bookmarkStart w:id="30" w:name="_Toc230290416"/>
      <w:r w:rsidRPr="002C62E4">
        <w:rPr>
          <w:rFonts w:ascii="Times New Roman" w:hAnsi="Times New Roman" w:cs="Times New Roman"/>
          <w:b/>
          <w:bCs/>
          <w:color w:val="000000" w:themeColor="text1"/>
          <w:lang w:val="en-GB"/>
        </w:rPr>
        <w:t>ADVANCES IN SATELLITE-BASED RAINFALL ESTIMATION AND THEIR HYDROLOGICAL APPLICATIONS</w:t>
      </w:r>
      <w:bookmarkEnd w:id="30"/>
    </w:p>
    <w:p w:rsidR="002C62E4" w:rsidRPr="002C62E4" w:rsidRDefault="002C62E4" w:rsidP="002C62E4">
      <w:pPr>
        <w:spacing w:before="240" w:after="240" w:line="360" w:lineRule="auto"/>
        <w:jc w:val="both"/>
        <w:rPr>
          <w:rFonts w:ascii="Times New Roman" w:hAnsi="Times New Roman" w:cs="Times New Roman"/>
          <w:lang w:val="en-GB"/>
        </w:rPr>
      </w:pPr>
      <w:r w:rsidRPr="002C62E4">
        <w:rPr>
          <w:rFonts w:ascii="Times New Roman" w:hAnsi="Times New Roman" w:cs="Times New Roman"/>
          <w:lang w:val="en-GB"/>
        </w:rPr>
        <w:t>Apart from land use and terrain characterisation, Remote Sensing has been used more and more for the estimation of rain input for hydrological modelling. Typical rain gauge networks, especially in developing countries, tend to be sparse in space compared to the spatial scale of precipitation variability.</w:t>
      </w:r>
    </w:p>
    <w:p w:rsidR="002C62E4" w:rsidRPr="002C62E4" w:rsidRDefault="002C62E4" w:rsidP="002C62E4">
      <w:pPr>
        <w:spacing w:before="240" w:after="240" w:line="360" w:lineRule="auto"/>
        <w:jc w:val="both"/>
        <w:rPr>
          <w:rFonts w:ascii="Times New Roman" w:hAnsi="Times New Roman" w:cs="Times New Roman"/>
          <w:lang w:val="en-GB"/>
        </w:rPr>
      </w:pPr>
      <w:r w:rsidRPr="002C62E4">
        <w:rPr>
          <w:rFonts w:ascii="Times New Roman" w:hAnsi="Times New Roman" w:cs="Times New Roman"/>
          <w:lang w:val="en-GB"/>
        </w:rPr>
        <w:t>This restriction is particularly important in complex terrain where rainfall amount can be enhanced by orographic effects, leading to steep gradients in short distances.</w:t>
      </w:r>
    </w:p>
    <w:p w:rsidR="002C62E4" w:rsidRPr="002C62E4" w:rsidRDefault="002C62E4" w:rsidP="002C62E4">
      <w:pPr>
        <w:spacing w:before="240" w:after="240" w:line="360" w:lineRule="auto"/>
        <w:jc w:val="both"/>
        <w:rPr>
          <w:rFonts w:ascii="Times New Roman" w:hAnsi="Times New Roman" w:cs="Times New Roman"/>
          <w:lang w:val="en-GB"/>
        </w:rPr>
      </w:pPr>
      <w:r w:rsidRPr="002C62E4">
        <w:rPr>
          <w:rFonts w:ascii="Times New Roman" w:hAnsi="Times New Roman" w:cs="Times New Roman"/>
          <w:lang w:val="en-GB"/>
        </w:rPr>
        <w:t xml:space="preserve">Satellite-derived precipitation data like the Tropical Rainfall Measuring Mission (TRMM) Multi-satellite Precipitation Analysis (MSPA), the Global Precipitation Measurement </w:t>
      </w:r>
      <w:r w:rsidRPr="002C62E4">
        <w:rPr>
          <w:rFonts w:ascii="Times New Roman" w:hAnsi="Times New Roman" w:cs="Times New Roman"/>
          <w:lang w:val="en-GB"/>
        </w:rPr>
        <w:lastRenderedPageBreak/>
        <w:t>(GPM) IMERG product, and the Climate Hazards Group Infrared Precipitation with Station data (CHIRPS) dataset have significantly enhanced the spatial distribution of precipitation inputs to hydrological models in basins that have no monitoring or limited monitoring. Studies in the Mahanadi River system and its tributaries have been undertaken to assess the correlation between these products and the observed gauge data, with generally satisfactory results at monthly scales with systematic underestimation of extreme daily events.</w:t>
      </w:r>
    </w:p>
    <w:p w:rsidR="002C62E4" w:rsidRPr="00471B42" w:rsidRDefault="002C62E4" w:rsidP="002C62E4">
      <w:pPr>
        <w:spacing w:before="240" w:after="240" w:line="360" w:lineRule="auto"/>
        <w:jc w:val="both"/>
        <w:rPr>
          <w:rFonts w:ascii="Times New Roman" w:hAnsi="Times New Roman" w:cs="Times New Roman"/>
        </w:rPr>
      </w:pPr>
      <w:r w:rsidRPr="002C62E4">
        <w:rPr>
          <w:rFonts w:ascii="Times New Roman" w:hAnsi="Times New Roman" w:cs="Times New Roman"/>
          <w:lang w:val="en-GB"/>
        </w:rPr>
        <w:t xml:space="preserve">In the current study, the conventional rain gauge observations were used as the main source of rainfall data, because of their higher temporal reliability for the individual storm events. There was interest in using satellite-based products as possible supplement to the study for future work, especially for extending the study to ungauged parts of the basin for which there are no in situ observations. Spatial averaging rainfall over sub-basin areas required for </w:t>
      </w:r>
      <w:r w:rsidR="00924D15" w:rsidRPr="002C62E4">
        <w:rPr>
          <w:rFonts w:ascii="Times New Roman" w:hAnsi="Times New Roman" w:cs="Times New Roman"/>
          <w:lang w:val="en-GB"/>
        </w:rPr>
        <w:t>event-based</w:t>
      </w:r>
      <w:r w:rsidRPr="002C62E4">
        <w:rPr>
          <w:rFonts w:ascii="Times New Roman" w:hAnsi="Times New Roman" w:cs="Times New Roman"/>
          <w:lang w:val="en-GB"/>
        </w:rPr>
        <w:t xml:space="preserve"> modelling using HEC-HMS introduces uncertainty which can be improved using spatially distributed rainfall input in future iterations of the model.</w:t>
      </w:r>
    </w:p>
    <w:p w:rsidR="00A42CE9" w:rsidRPr="00471B42" w:rsidRDefault="00A42CE9" w:rsidP="008A16D6">
      <w:pPr>
        <w:pStyle w:val="Heading2"/>
        <w:spacing w:line="360" w:lineRule="auto"/>
        <w:jc w:val="both"/>
        <w:rPr>
          <w:rFonts w:ascii="Times New Roman" w:hAnsi="Times New Roman" w:cs="Times New Roman"/>
          <w:b/>
          <w:bCs/>
          <w:color w:val="000000" w:themeColor="text1"/>
          <w:sz w:val="24"/>
          <w:szCs w:val="24"/>
        </w:rPr>
      </w:pPr>
      <w:bookmarkStart w:id="31" w:name="_Toc230290417"/>
      <w:r w:rsidRPr="00471B42">
        <w:rPr>
          <w:rFonts w:ascii="Times New Roman" w:hAnsi="Times New Roman" w:cs="Times New Roman"/>
          <w:b/>
          <w:bCs/>
          <w:color w:val="000000" w:themeColor="text1"/>
          <w:sz w:val="24"/>
          <w:szCs w:val="24"/>
        </w:rPr>
        <w:t xml:space="preserve">APPLICATION OF HEC-HMS </w:t>
      </w:r>
      <w:r w:rsidRPr="00471B42">
        <w:rPr>
          <w:rFonts w:ascii="Times New Roman" w:hAnsi="Times New Roman" w:cs="Times New Roman"/>
          <w:b/>
          <w:bCs/>
          <w:color w:val="000000" w:themeColor="text1"/>
          <w:sz w:val="24"/>
          <w:szCs w:val="24"/>
          <w:lang w:val="en-US"/>
        </w:rPr>
        <w:t>IN</w:t>
      </w:r>
      <w:r w:rsidRPr="00471B42">
        <w:rPr>
          <w:rFonts w:ascii="Times New Roman" w:hAnsi="Times New Roman" w:cs="Times New Roman"/>
          <w:b/>
          <w:bCs/>
          <w:color w:val="000000" w:themeColor="text1"/>
          <w:sz w:val="24"/>
          <w:szCs w:val="24"/>
        </w:rPr>
        <w:t xml:space="preserve"> R</w:t>
      </w:r>
      <w:r w:rsidRPr="00471B42">
        <w:rPr>
          <w:rFonts w:ascii="Times New Roman" w:hAnsi="Times New Roman" w:cs="Times New Roman"/>
          <w:b/>
          <w:bCs/>
          <w:color w:val="000000" w:themeColor="text1"/>
          <w:sz w:val="24"/>
          <w:szCs w:val="24"/>
          <w:lang w:val="en-US"/>
        </w:rPr>
        <w:t>AINFALL RUN-OFF SIMULATION</w:t>
      </w:r>
      <w:bookmarkEnd w:id="31"/>
    </w:p>
    <w:p w:rsidR="00A42CE9"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Hydrologic Engineering Center - Hydrologic Modeling System, commonly referred to as HEC-HMS, is a general purpose rainfall run-off simulation tool developed by the U.S. Army Corps of Engineers. The model permits the simulation of hydrological processes such as infiltration losses, unit hydrograph transformation, baseflow modelling and channel routing processes.</w:t>
      </w:r>
    </w:p>
    <w:p w:rsidR="00A42CE9"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HEC-HMS supports a variety of loss methods including SCS-CN method. Using GIS-derived basin parameters, the model can be used to simulate the runoff hydrograph for individual storm events. The software allows basin subdividing into sub-watersheds which enhances the spatial representation of hydrological processes.</w:t>
      </w:r>
    </w:p>
    <w:p w:rsidR="00A42CE9"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In Indian context HEC-HMS has been widely used for flood forecasting, reservoir inflow forecasting and watershed management planning. Studies carried out in monsoon dominated basins have seen that HEC-HMS generates reliable hydrographs with calibration using observed discharge data.</w:t>
      </w:r>
    </w:p>
    <w:p w:rsidR="002C62E4"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Research comparing HEC-HMS outputs with observed hydrographs shows that for the model performance is increased markedly when the curve numbers and lag times are calibrated using historical data</w:t>
      </w:r>
      <w:r w:rsidR="007F00EA" w:rsidRPr="00471B42">
        <w:rPr>
          <w:rFonts w:ascii="Times New Roman" w:hAnsi="Times New Roman" w:cs="Times New Roman"/>
          <w:lang w:val="en-US"/>
        </w:rPr>
        <w:t xml:space="preserve"> (Odey and Cho 2025)</w:t>
      </w:r>
      <w:r w:rsidRPr="00471B42">
        <w:rPr>
          <w:rFonts w:ascii="Times New Roman" w:hAnsi="Times New Roman" w:cs="Times New Roman"/>
        </w:rPr>
        <w:t xml:space="preserve">. Sensitivity analysis has been </w:t>
      </w:r>
      <w:r w:rsidRPr="00471B42">
        <w:rPr>
          <w:rFonts w:ascii="Times New Roman" w:hAnsi="Times New Roman" w:cs="Times New Roman"/>
        </w:rPr>
        <w:lastRenderedPageBreak/>
        <w:t>conducted in different basins, it has been found that curve number is one of the most sensitive parameters on the volume of runoff.</w:t>
      </w:r>
    </w:p>
    <w:p w:rsidR="00A42CE9"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integration of GIS with HEC-HMS by means of such tools as HEC-GeoHMS permits direct transfer of watershed characteristics to the hydrological model environment. This integration helps to minimize the manual data handling errors and helps to optimize the modelling efficiency.</w:t>
      </w:r>
    </w:p>
    <w:p w:rsidR="002C62E4" w:rsidRPr="0049281A" w:rsidRDefault="002C62E4" w:rsidP="0049281A">
      <w:pPr>
        <w:pStyle w:val="Heading3"/>
        <w:rPr>
          <w:rFonts w:ascii="Times New Roman" w:hAnsi="Times New Roman" w:cs="Times New Roman"/>
          <w:b/>
          <w:bCs/>
          <w:color w:val="000000" w:themeColor="text1"/>
          <w:lang w:val="en-GB"/>
        </w:rPr>
      </w:pPr>
      <w:bookmarkStart w:id="32" w:name="_Toc230290418"/>
      <w:r w:rsidRPr="0049281A">
        <w:rPr>
          <w:rFonts w:ascii="Times New Roman" w:hAnsi="Times New Roman" w:cs="Times New Roman"/>
          <w:b/>
          <w:bCs/>
          <w:color w:val="000000" w:themeColor="text1"/>
          <w:lang w:val="en-GB"/>
        </w:rPr>
        <w:t>COMPARATIVE PERFORMANCE OF HEC-HMS WITH OTHER HYDROLOGICAL MODELS</w:t>
      </w:r>
      <w:bookmarkEnd w:id="32"/>
    </w:p>
    <w:p w:rsidR="002C62E4" w:rsidRPr="002C62E4" w:rsidRDefault="002C62E4" w:rsidP="002C62E4">
      <w:pPr>
        <w:spacing w:before="240" w:after="240" w:line="360" w:lineRule="auto"/>
        <w:jc w:val="both"/>
        <w:rPr>
          <w:rFonts w:ascii="Times New Roman" w:hAnsi="Times New Roman" w:cs="Times New Roman"/>
          <w:lang w:val="en-GB"/>
        </w:rPr>
      </w:pPr>
      <w:r w:rsidRPr="002C62E4">
        <w:rPr>
          <w:rFonts w:ascii="Times New Roman" w:hAnsi="Times New Roman" w:cs="Times New Roman"/>
          <w:lang w:val="en-GB"/>
        </w:rPr>
        <w:t>For the purposes of the current study, HEC-HMS was chosen as the hydrological simulation platform, although comparative evaluations of HEC-HMS performance to other models are presented in the literature. Comparisons to SWAT (Soil and Water Assessment Tool), VIC (Variable Infiltration Capacity), and MIKE FLOOD have been conducted and HEC-HMS has been found to be competitive for event-based simulation, but may be less appropriate for continuous simulation of low-flow periods in which baseflow dynamics are dominant.</w:t>
      </w:r>
    </w:p>
    <w:p w:rsidR="002C62E4" w:rsidRPr="002C62E4" w:rsidRDefault="002C62E4" w:rsidP="002C62E4">
      <w:pPr>
        <w:spacing w:before="240" w:after="240" w:line="360" w:lineRule="auto"/>
        <w:jc w:val="both"/>
        <w:rPr>
          <w:rFonts w:ascii="Times New Roman" w:hAnsi="Times New Roman" w:cs="Times New Roman"/>
          <w:lang w:val="en-GB"/>
        </w:rPr>
      </w:pPr>
      <w:r w:rsidRPr="002C62E4">
        <w:rPr>
          <w:rFonts w:ascii="Times New Roman" w:hAnsi="Times New Roman" w:cs="Times New Roman"/>
          <w:lang w:val="en-GB"/>
        </w:rPr>
        <w:t>Studies conducted on comparative Indian river basins have revealed that the HEC-HMS model using SCS-CN loss method and SCS Unit Hydrograph transform generally yields within an acceptable range of errors with a minimum of 3-5 storm events during calibration. The ranges of Nash-Sutcliffe Efficiency values reported in the literature from monsoon basins in India for the models calibrated by HEC-HMS vary from 0.65 to 0.90 depending on the quality and spatial representativeness of the input data.</w:t>
      </w:r>
    </w:p>
    <w:p w:rsidR="002C62E4" w:rsidRPr="00471B42" w:rsidRDefault="002C62E4" w:rsidP="002C62E4">
      <w:pPr>
        <w:spacing w:before="240" w:after="240" w:line="360" w:lineRule="auto"/>
        <w:jc w:val="both"/>
        <w:rPr>
          <w:rFonts w:ascii="Times New Roman" w:hAnsi="Times New Roman" w:cs="Times New Roman"/>
        </w:rPr>
      </w:pPr>
      <w:r w:rsidRPr="002C62E4">
        <w:rPr>
          <w:rFonts w:ascii="Times New Roman" w:hAnsi="Times New Roman" w:cs="Times New Roman"/>
          <w:lang w:val="en-GB"/>
        </w:rPr>
        <w:t>In the context of this study, the main strength of HEC-HMS is its structured modelling environment and its well documented theoretical basis, as well as its ability to integrate seamlessly with the GIS-based HEC-GeoHMS software for spatial preprocessing of basin parameters. Its features make it especially desirable for academic and applied research where methodological transparency and reproducibility is a concern. The selection of the HEC-HMS model was also made because the distributed models are more complex and require more data, and long-term calibration data is not always available for the medium-sized river basins in India.</w:t>
      </w:r>
    </w:p>
    <w:p w:rsidR="00A42CE9" w:rsidRPr="00471B42" w:rsidRDefault="00A42CE9" w:rsidP="008A16D6">
      <w:pPr>
        <w:pStyle w:val="Heading2"/>
        <w:spacing w:line="360" w:lineRule="auto"/>
        <w:jc w:val="both"/>
        <w:rPr>
          <w:rFonts w:ascii="Times New Roman" w:hAnsi="Times New Roman" w:cs="Times New Roman"/>
          <w:b/>
          <w:bCs/>
          <w:color w:val="000000" w:themeColor="text1"/>
          <w:sz w:val="24"/>
          <w:szCs w:val="24"/>
          <w:lang w:val="en-US"/>
        </w:rPr>
      </w:pPr>
      <w:bookmarkStart w:id="33" w:name="_Toc230290419"/>
      <w:r w:rsidRPr="00471B42">
        <w:rPr>
          <w:rFonts w:ascii="Times New Roman" w:hAnsi="Times New Roman" w:cs="Times New Roman"/>
          <w:b/>
          <w:bCs/>
          <w:color w:val="000000" w:themeColor="text1"/>
          <w:sz w:val="24"/>
          <w:szCs w:val="24"/>
        </w:rPr>
        <w:lastRenderedPageBreak/>
        <w:t xml:space="preserve">LIMITATIONS </w:t>
      </w:r>
      <w:r w:rsidRPr="00471B42">
        <w:rPr>
          <w:rFonts w:ascii="Times New Roman" w:hAnsi="Times New Roman" w:cs="Times New Roman"/>
          <w:b/>
          <w:bCs/>
          <w:color w:val="000000" w:themeColor="text1"/>
          <w:sz w:val="24"/>
          <w:szCs w:val="24"/>
          <w:lang w:val="en-US"/>
        </w:rPr>
        <w:t>AS IDENTIFIED IN PREVIOUS LITERATURES</w:t>
      </w:r>
      <w:bookmarkEnd w:id="33"/>
    </w:p>
    <w:p w:rsidR="00A42CE9"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Despite the widespread use of SCS-CN and HEC-HMS, literature indicates that there are a number of limitations. Many research uses only annual data, which cannot reflect the inter-annual variation. Temporal land-use variations are not taken into account when static land-use datasets are employed. Calibration and validation is often done by one gauging station so there is a lack of spatial reliability for the entire basin.</w:t>
      </w:r>
    </w:p>
    <w:p w:rsidR="00A42CE9"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Furthermore, initial abstraction as standardised to 0.2S might not be true under all climatic conditions. Some studies indicate that this ratio will change over 0.05-0.3 depending on soil type and rainfall intensity.</w:t>
      </w:r>
    </w:p>
    <w:p w:rsidR="00A42CE9"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Another limitation is the consideration of climate change. Most event-based rainfall-runoff models fail to include projections of changes in rainfall, or extreme event scenarios. As the variability of climate changes, the hydrological response patterns can change substantially.</w:t>
      </w:r>
    </w:p>
    <w:p w:rsidR="00A42CE9"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gaps presented above suggest the necessity of new, spatially distributed modelling methods that would combine new geospatial data and take into account basin heterogeneity.</w:t>
      </w:r>
    </w:p>
    <w:p w:rsidR="00A42CE9" w:rsidRPr="00471B42" w:rsidRDefault="00A42CE9" w:rsidP="008A16D6">
      <w:pPr>
        <w:pStyle w:val="Heading2"/>
        <w:spacing w:line="360" w:lineRule="auto"/>
        <w:jc w:val="both"/>
        <w:rPr>
          <w:rFonts w:ascii="Times New Roman" w:hAnsi="Times New Roman" w:cs="Times New Roman"/>
          <w:b/>
          <w:bCs/>
          <w:color w:val="000000" w:themeColor="text1"/>
        </w:rPr>
      </w:pPr>
      <w:bookmarkStart w:id="34" w:name="_Toc230290420"/>
      <w:r w:rsidRPr="00471B42">
        <w:rPr>
          <w:rFonts w:ascii="Times New Roman" w:hAnsi="Times New Roman" w:cs="Times New Roman"/>
          <w:b/>
          <w:bCs/>
          <w:color w:val="000000" w:themeColor="text1"/>
        </w:rPr>
        <w:t>RESEARCH GAP</w:t>
      </w:r>
      <w:bookmarkEnd w:id="34"/>
    </w:p>
    <w:p w:rsidR="00A42CE9"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A critical view of available literature shows that even though there are many studies of application of SCS-CN method in river basins of India, there is still limited comprehensive integration of GIS, Remote Sensing and HEC-HMS with multi-year rainfall data for Ong River Basin.</w:t>
      </w:r>
    </w:p>
    <w:p w:rsidR="00A42CE9"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Previous applications fail to be detailed spatially validated and sensitive. In addition, little attention has been paid to the evaluation of the runoff response to different rainfall intensities with the aid of event-based simulation in HEC-HMS.</w:t>
      </w:r>
    </w:p>
    <w:p w:rsidR="00A42CE9"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Therefore, a systematic rainfall-runoff modelling framework for the Ong River Basin incorporating updated geospatial datasets and SCS-CN method and HEC-HMS simulation is needed to improve the hydrological understanding and facilitate sustainable water resource planning.</w:t>
      </w:r>
    </w:p>
    <w:p w:rsidR="00A42CE9" w:rsidRPr="00471B42" w:rsidRDefault="00A42CE9" w:rsidP="008A16D6">
      <w:pPr>
        <w:pStyle w:val="Heading2"/>
        <w:spacing w:line="360" w:lineRule="auto"/>
        <w:jc w:val="both"/>
        <w:rPr>
          <w:rFonts w:ascii="Times New Roman" w:hAnsi="Times New Roman" w:cs="Times New Roman"/>
          <w:b/>
          <w:bCs/>
          <w:color w:val="000000" w:themeColor="text1"/>
        </w:rPr>
      </w:pPr>
      <w:bookmarkStart w:id="35" w:name="_Toc230290421"/>
      <w:r w:rsidRPr="00471B42">
        <w:rPr>
          <w:rFonts w:ascii="Times New Roman" w:hAnsi="Times New Roman" w:cs="Times New Roman"/>
          <w:b/>
          <w:bCs/>
          <w:color w:val="000000" w:themeColor="text1"/>
        </w:rPr>
        <w:lastRenderedPageBreak/>
        <w:t>CONCLUDING REMARKS</w:t>
      </w:r>
      <w:bookmarkEnd w:id="35"/>
    </w:p>
    <w:p w:rsidR="00A42CE9"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literature review shows that the SCS-CN method, although empirical, is still a reliable and widely accepted tool for runoff estimation with the appropriate support of the correct spatial datasets and calibration. Integration of GIS and Remote Sensing has contributed considerably to the improvement of the spatial representation of watershed characteristics. The use of HEC-HMS offers dynamic simulation of the hydrograph capability to make detailed analysis of the basin response.</w:t>
      </w:r>
    </w:p>
    <w:p w:rsidR="00A42CE9"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However, gaps concerning spatial validation, temporal variability and basin specific calibration justify the need for the present study. The Ong River Basin is dominated by monsoonal rainfall with a variance in land use and thus requires a sound and spatially integrated rainfall run-off modelling approach.</w:t>
      </w:r>
    </w:p>
    <w:p w:rsidR="00A42CE9"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This study attempts to overcome these limitations by integrating SCS-CN methodology with GIS and HEC-HMS simulation in an overall and systematic framework.</w:t>
      </w:r>
    </w:p>
    <w:p w:rsidR="00A42CE9" w:rsidRPr="00471B42" w:rsidRDefault="00A42CE9" w:rsidP="008A16D6">
      <w:pPr>
        <w:spacing w:before="240" w:after="240" w:line="480" w:lineRule="auto"/>
        <w:jc w:val="both"/>
        <w:rPr>
          <w:rFonts w:ascii="Times New Roman" w:hAnsi="Times New Roman" w:cs="Times New Roman"/>
        </w:rPr>
      </w:pPr>
    </w:p>
    <w:p w:rsidR="00A42CE9" w:rsidRPr="00471B42" w:rsidRDefault="00A42CE9" w:rsidP="008A16D6">
      <w:pPr>
        <w:spacing w:before="240" w:after="240" w:line="480" w:lineRule="auto"/>
        <w:jc w:val="both"/>
        <w:rPr>
          <w:rFonts w:ascii="Times New Roman" w:hAnsi="Times New Roman" w:cs="Times New Roman"/>
        </w:rPr>
      </w:pPr>
    </w:p>
    <w:p w:rsidR="002C62E4" w:rsidRPr="00924D15" w:rsidRDefault="002C62E4" w:rsidP="008A16D6">
      <w:pPr>
        <w:pStyle w:val="Heading1"/>
        <w:spacing w:after="240"/>
        <w:jc w:val="both"/>
        <w:rPr>
          <w:rFonts w:ascii="Times New Roman" w:hAnsi="Times New Roman" w:cs="Times New Roman"/>
          <w:b/>
          <w:bCs/>
          <w:color w:val="000000" w:themeColor="text1"/>
          <w:sz w:val="28"/>
          <w:szCs w:val="28"/>
          <w:lang w:val="en-US"/>
        </w:rPr>
        <w:sectPr w:rsidR="002C62E4" w:rsidRPr="00924D15" w:rsidSect="008A16D6">
          <w:pgSz w:w="11906" w:h="16838"/>
          <w:pgMar w:top="1134" w:right="1134" w:bottom="1134" w:left="2155" w:header="708" w:footer="708" w:gutter="0"/>
          <w:cols w:space="708"/>
          <w:docGrid w:linePitch="360"/>
        </w:sectPr>
      </w:pPr>
    </w:p>
    <w:p w:rsidR="00A42CE9" w:rsidRPr="00471B42" w:rsidRDefault="00A42CE9" w:rsidP="008A16D6">
      <w:pPr>
        <w:pStyle w:val="Heading1"/>
        <w:spacing w:after="240"/>
        <w:jc w:val="both"/>
        <w:rPr>
          <w:rFonts w:ascii="Times New Roman" w:hAnsi="Times New Roman" w:cs="Times New Roman"/>
          <w:b/>
          <w:bCs/>
          <w:color w:val="000000" w:themeColor="text1"/>
          <w:sz w:val="28"/>
          <w:szCs w:val="28"/>
          <w:lang w:val="da-DK"/>
        </w:rPr>
      </w:pPr>
      <w:bookmarkStart w:id="36" w:name="_Toc230290422"/>
      <w:r w:rsidRPr="00471B42">
        <w:rPr>
          <w:rFonts w:ascii="Times New Roman" w:hAnsi="Times New Roman" w:cs="Times New Roman"/>
          <w:b/>
          <w:bCs/>
          <w:color w:val="000000" w:themeColor="text1"/>
          <w:sz w:val="28"/>
          <w:szCs w:val="28"/>
          <w:lang w:val="da-DK"/>
        </w:rPr>
        <w:lastRenderedPageBreak/>
        <w:t>METHODOLOGY</w:t>
      </w:r>
      <w:bookmarkEnd w:id="36"/>
    </w:p>
    <w:p w:rsidR="00A42CE9" w:rsidRPr="00471B42" w:rsidRDefault="00A42CE9" w:rsidP="008A16D6">
      <w:pPr>
        <w:pStyle w:val="Heading2"/>
        <w:jc w:val="both"/>
        <w:rPr>
          <w:rFonts w:ascii="Times New Roman" w:hAnsi="Times New Roman" w:cs="Times New Roman"/>
          <w:b/>
          <w:bCs/>
          <w:color w:val="000000" w:themeColor="text1"/>
          <w:sz w:val="24"/>
          <w:szCs w:val="24"/>
        </w:rPr>
      </w:pPr>
      <w:bookmarkStart w:id="37" w:name="_Toc230290423"/>
      <w:r w:rsidRPr="00471B42">
        <w:rPr>
          <w:rFonts w:ascii="Times New Roman" w:hAnsi="Times New Roman" w:cs="Times New Roman"/>
          <w:b/>
          <w:bCs/>
          <w:color w:val="000000" w:themeColor="text1"/>
          <w:sz w:val="24"/>
          <w:szCs w:val="24"/>
        </w:rPr>
        <w:t>GENERAL</w:t>
      </w:r>
      <w:bookmarkEnd w:id="37"/>
    </w:p>
    <w:p w:rsidR="00A42CE9"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methodology adopted in this study combines hydrological modelling and geospatial analysis in estimating rainfall runoff characteristics of Ong River Basin. The method used to do this is a combination of Soil Conservation Service Curve Number (SCS-CN) approach, Geographic Information System (GIS), Remote Sensing, and Simulation in HEC-HMS.</w:t>
      </w:r>
    </w:p>
    <w:p w:rsidR="00A42CE9"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modelling framework is designed to provide a systematic step from the data acquisition process to the runoff hydrograph production and model validation. The methodology stresses on spatial accuracy, hydrological consistency and calibration of parameters for reliable rainfall runoff estimation.</w:t>
      </w:r>
    </w:p>
    <w:p w:rsidR="00A42CE9"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general process of workflow covers basin delineation, thematic map preparation, Curve Number estimation, rainfall data processing, HEC-HMS model setting, runoff events simulation and performance evaluation. Each of the components of the methodology are described in detail in the following sections.</w:t>
      </w:r>
    </w:p>
    <w:p w:rsidR="00A42CE9" w:rsidRPr="00471B42" w:rsidRDefault="00A42CE9" w:rsidP="008A16D6">
      <w:pPr>
        <w:pStyle w:val="Heading2"/>
        <w:spacing w:line="360" w:lineRule="auto"/>
        <w:jc w:val="both"/>
        <w:rPr>
          <w:rFonts w:ascii="Times New Roman" w:hAnsi="Times New Roman" w:cs="Times New Roman"/>
          <w:b/>
          <w:bCs/>
          <w:color w:val="000000" w:themeColor="text1"/>
          <w:sz w:val="24"/>
          <w:szCs w:val="24"/>
        </w:rPr>
      </w:pPr>
      <w:bookmarkStart w:id="38" w:name="_Toc230290424"/>
      <w:r w:rsidRPr="00471B42">
        <w:rPr>
          <w:rFonts w:ascii="Times New Roman" w:hAnsi="Times New Roman" w:cs="Times New Roman"/>
          <w:b/>
          <w:bCs/>
          <w:color w:val="000000" w:themeColor="text1"/>
          <w:sz w:val="24"/>
          <w:szCs w:val="24"/>
        </w:rPr>
        <w:t>DESCRIPTION OF STUDY AREA</w:t>
      </w:r>
      <w:bookmarkEnd w:id="38"/>
    </w:p>
    <w:p w:rsidR="00A42CE9"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Ong River Basin is a tributary catchment of Mahanadi River system that is situated in state of Odisha, India. The basin has a tropical monsoon climate with a significant fraction of the annual rainfall occurring from June to September.</w:t>
      </w:r>
    </w:p>
    <w:p w:rsidR="00471B42" w:rsidRPr="00471B42" w:rsidRDefault="00EA5E89" w:rsidP="00471B42">
      <w:pPr>
        <w:keepNext/>
        <w:spacing w:before="240" w:after="240" w:line="360" w:lineRule="auto"/>
        <w:jc w:val="both"/>
        <w:rPr>
          <w:rFonts w:ascii="Times New Roman" w:hAnsi="Times New Roman" w:cs="Times New Roman"/>
        </w:rPr>
      </w:pPr>
      <w:r w:rsidRPr="00471B42">
        <w:rPr>
          <w:rFonts w:ascii="Times New Roman" w:hAnsi="Times New Roman" w:cs="Times New Roman"/>
          <w:noProof/>
          <w:lang w:val="en-US" w:bidi="gu-IN"/>
        </w:rPr>
        <w:lastRenderedPageBreak/>
        <w:drawing>
          <wp:inline distT="0" distB="0" distL="0" distR="0">
            <wp:extent cx="5471795" cy="3797935"/>
            <wp:effectExtent l="0" t="0" r="0" b="0"/>
            <wp:docPr id="1436076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76440" name="Picture 1436076440"/>
                    <pic:cNvPicPr/>
                  </pic:nvPicPr>
                  <pic:blipFill rotWithShape="1">
                    <a:blip r:embed="rId16">
                      <a:extLst>
                        <a:ext uri="{28A0092B-C50C-407E-A947-70E740481C1C}">
                          <a14:useLocalDpi xmlns:a14="http://schemas.microsoft.com/office/drawing/2010/main" val="0"/>
                        </a:ext>
                      </a:extLst>
                    </a:blip>
                    <a:srcRect t="5678"/>
                    <a:stretch/>
                  </pic:blipFill>
                  <pic:spPr bwMode="auto">
                    <a:xfrm>
                      <a:off x="0" y="0"/>
                      <a:ext cx="5471795" cy="3797935"/>
                    </a:xfrm>
                    <a:prstGeom prst="rect">
                      <a:avLst/>
                    </a:prstGeom>
                    <a:ln>
                      <a:noFill/>
                    </a:ln>
                    <a:extLst>
                      <a:ext uri="{53640926-AAD7-44D8-BBD7-CCE9431645EC}">
                        <a14:shadowObscured xmlns:a14="http://schemas.microsoft.com/office/drawing/2010/main"/>
                      </a:ext>
                    </a:extLst>
                  </pic:spPr>
                </pic:pic>
              </a:graphicData>
            </a:graphic>
          </wp:inline>
        </w:drawing>
      </w:r>
    </w:p>
    <w:p w:rsidR="00EA5E89" w:rsidRPr="00471B42" w:rsidRDefault="00471B42" w:rsidP="00471B42">
      <w:pPr>
        <w:pStyle w:val="Caption"/>
        <w:jc w:val="center"/>
        <w:rPr>
          <w:rFonts w:ascii="Times New Roman" w:hAnsi="Times New Roman" w:cs="Times New Roman"/>
          <w:b/>
          <w:bCs/>
          <w:i w:val="0"/>
          <w:iCs w:val="0"/>
          <w:color w:val="000000" w:themeColor="text1"/>
          <w:sz w:val="24"/>
          <w:szCs w:val="24"/>
          <w:lang w:val="en-US"/>
        </w:rPr>
      </w:pPr>
      <w:bookmarkStart w:id="39" w:name="_Toc230260232"/>
      <w:r w:rsidRPr="00471B42">
        <w:rPr>
          <w:rFonts w:ascii="Times New Roman" w:hAnsi="Times New Roman" w:cs="Times New Roman"/>
          <w:b/>
          <w:bCs/>
          <w:i w:val="0"/>
          <w:iCs w:val="0"/>
          <w:color w:val="000000" w:themeColor="text1"/>
          <w:sz w:val="24"/>
          <w:szCs w:val="24"/>
        </w:rPr>
        <w:t xml:space="preserve">Figure </w:t>
      </w:r>
      <w:r w:rsidRPr="00471B42">
        <w:rPr>
          <w:rFonts w:ascii="Times New Roman" w:hAnsi="Times New Roman" w:cs="Times New Roman"/>
          <w:b/>
          <w:bCs/>
          <w:i w:val="0"/>
          <w:iCs w:val="0"/>
          <w:color w:val="000000" w:themeColor="text1"/>
          <w:sz w:val="24"/>
          <w:szCs w:val="24"/>
        </w:rPr>
        <w:fldChar w:fldCharType="begin"/>
      </w:r>
      <w:r w:rsidRPr="00471B42">
        <w:rPr>
          <w:rFonts w:ascii="Times New Roman" w:hAnsi="Times New Roman" w:cs="Times New Roman"/>
          <w:b/>
          <w:bCs/>
          <w:i w:val="0"/>
          <w:iCs w:val="0"/>
          <w:color w:val="000000" w:themeColor="text1"/>
          <w:sz w:val="24"/>
          <w:szCs w:val="24"/>
        </w:rPr>
        <w:instrText xml:space="preserve"> SEQ Figure \* ARABIC </w:instrText>
      </w:r>
      <w:r w:rsidRPr="00471B42">
        <w:rPr>
          <w:rFonts w:ascii="Times New Roman" w:hAnsi="Times New Roman" w:cs="Times New Roman"/>
          <w:b/>
          <w:bCs/>
          <w:i w:val="0"/>
          <w:iCs w:val="0"/>
          <w:color w:val="000000" w:themeColor="text1"/>
          <w:sz w:val="24"/>
          <w:szCs w:val="24"/>
        </w:rPr>
        <w:fldChar w:fldCharType="separate"/>
      </w:r>
      <w:r w:rsidRPr="00471B42">
        <w:rPr>
          <w:rFonts w:ascii="Times New Roman" w:hAnsi="Times New Roman" w:cs="Times New Roman"/>
          <w:b/>
          <w:bCs/>
          <w:i w:val="0"/>
          <w:iCs w:val="0"/>
          <w:noProof/>
          <w:color w:val="000000" w:themeColor="text1"/>
          <w:sz w:val="24"/>
          <w:szCs w:val="24"/>
        </w:rPr>
        <w:t>2</w:t>
      </w:r>
      <w:r w:rsidRPr="00471B42">
        <w:rPr>
          <w:rFonts w:ascii="Times New Roman" w:hAnsi="Times New Roman" w:cs="Times New Roman"/>
          <w:b/>
          <w:bCs/>
          <w:i w:val="0"/>
          <w:iCs w:val="0"/>
          <w:color w:val="000000" w:themeColor="text1"/>
          <w:sz w:val="24"/>
          <w:szCs w:val="24"/>
        </w:rPr>
        <w:fldChar w:fldCharType="end"/>
      </w:r>
      <w:r w:rsidRPr="00471B42">
        <w:rPr>
          <w:rFonts w:ascii="Times New Roman" w:hAnsi="Times New Roman" w:cs="Times New Roman"/>
          <w:b/>
          <w:bCs/>
          <w:i w:val="0"/>
          <w:iCs w:val="0"/>
          <w:color w:val="000000" w:themeColor="text1"/>
          <w:sz w:val="24"/>
          <w:szCs w:val="24"/>
          <w:lang w:val="en-US"/>
        </w:rPr>
        <w:t xml:space="preserve"> A View of the Ong River Basin</w:t>
      </w:r>
      <w:bookmarkEnd w:id="39"/>
    </w:p>
    <w:p w:rsidR="00A42CE9"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Topographically, the basin has undulating terrain with moderate slopes and affects the generation of runoff and time of concentration. The drainage network is of the dendritic type, typical for homogenous geologic formations. Soil types found in the basin are mostly Hydrologic Soil Groups C and D in many areas that have a moderate to high runoff potential.</w:t>
      </w:r>
    </w:p>
    <w:p w:rsidR="00471B42" w:rsidRPr="00471B42" w:rsidRDefault="00E021AF" w:rsidP="00471B42">
      <w:pPr>
        <w:keepNext/>
        <w:spacing w:before="240" w:after="240" w:line="360" w:lineRule="auto"/>
        <w:jc w:val="both"/>
        <w:rPr>
          <w:rFonts w:ascii="Times New Roman" w:hAnsi="Times New Roman" w:cs="Times New Roman"/>
        </w:rPr>
      </w:pPr>
      <w:r w:rsidRPr="00471B42">
        <w:rPr>
          <w:rFonts w:ascii="Times New Roman" w:hAnsi="Times New Roman" w:cs="Times New Roman"/>
          <w:noProof/>
          <w:lang w:val="en-US" w:bidi="gu-IN"/>
        </w:rPr>
        <w:lastRenderedPageBreak/>
        <w:drawing>
          <wp:inline distT="0" distB="0" distL="0" distR="0" wp14:anchorId="467B8DB9" wp14:editId="3F29007F">
            <wp:extent cx="5028049" cy="4144963"/>
            <wp:effectExtent l="0" t="0" r="1270" b="0"/>
            <wp:docPr id="6" name="Content Placeholder 5">
              <a:extLst xmlns:a="http://schemas.openxmlformats.org/drawingml/2006/main">
                <a:ext uri="{FF2B5EF4-FFF2-40B4-BE49-F238E27FC236}">
                  <a16:creationId xmlns:a16="http://schemas.microsoft.com/office/drawing/2014/main" id="{8CB47466-E7F1-42D1-0184-5412D1340D6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8CB47466-E7F1-42D1-0184-5412D1340D65}"/>
                        </a:ext>
                      </a:extLst>
                    </pic:cNvPr>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028049" cy="4144963"/>
                    </a:xfrm>
                    <a:prstGeom prst="rect">
                      <a:avLst/>
                    </a:prstGeom>
                  </pic:spPr>
                </pic:pic>
              </a:graphicData>
            </a:graphic>
          </wp:inline>
        </w:drawing>
      </w:r>
    </w:p>
    <w:p w:rsidR="00E021AF" w:rsidRPr="00471B42" w:rsidRDefault="00471B42" w:rsidP="00471B42">
      <w:pPr>
        <w:pStyle w:val="Caption"/>
        <w:jc w:val="center"/>
        <w:rPr>
          <w:rFonts w:ascii="Times New Roman" w:hAnsi="Times New Roman" w:cs="Times New Roman"/>
          <w:b/>
          <w:bCs/>
          <w:i w:val="0"/>
          <w:iCs w:val="0"/>
          <w:color w:val="000000" w:themeColor="text1"/>
          <w:sz w:val="24"/>
          <w:szCs w:val="24"/>
        </w:rPr>
      </w:pPr>
      <w:bookmarkStart w:id="40" w:name="_Toc230260233"/>
      <w:r w:rsidRPr="00471B42">
        <w:rPr>
          <w:rFonts w:ascii="Times New Roman" w:hAnsi="Times New Roman" w:cs="Times New Roman"/>
          <w:b/>
          <w:bCs/>
          <w:i w:val="0"/>
          <w:iCs w:val="0"/>
          <w:color w:val="000000" w:themeColor="text1"/>
          <w:sz w:val="24"/>
          <w:szCs w:val="24"/>
        </w:rPr>
        <w:t xml:space="preserve">Figure </w:t>
      </w:r>
      <w:r w:rsidRPr="00471B42">
        <w:rPr>
          <w:rFonts w:ascii="Times New Roman" w:hAnsi="Times New Roman" w:cs="Times New Roman"/>
          <w:b/>
          <w:bCs/>
          <w:i w:val="0"/>
          <w:iCs w:val="0"/>
          <w:color w:val="000000" w:themeColor="text1"/>
          <w:sz w:val="24"/>
          <w:szCs w:val="24"/>
        </w:rPr>
        <w:fldChar w:fldCharType="begin"/>
      </w:r>
      <w:r w:rsidRPr="00471B42">
        <w:rPr>
          <w:rFonts w:ascii="Times New Roman" w:hAnsi="Times New Roman" w:cs="Times New Roman"/>
          <w:b/>
          <w:bCs/>
          <w:i w:val="0"/>
          <w:iCs w:val="0"/>
          <w:color w:val="000000" w:themeColor="text1"/>
          <w:sz w:val="24"/>
          <w:szCs w:val="24"/>
        </w:rPr>
        <w:instrText xml:space="preserve"> SEQ Figure \* ARABIC </w:instrText>
      </w:r>
      <w:r w:rsidRPr="00471B42">
        <w:rPr>
          <w:rFonts w:ascii="Times New Roman" w:hAnsi="Times New Roman" w:cs="Times New Roman"/>
          <w:b/>
          <w:bCs/>
          <w:i w:val="0"/>
          <w:iCs w:val="0"/>
          <w:color w:val="000000" w:themeColor="text1"/>
          <w:sz w:val="24"/>
          <w:szCs w:val="24"/>
        </w:rPr>
        <w:fldChar w:fldCharType="separate"/>
      </w:r>
      <w:r w:rsidRPr="00471B42">
        <w:rPr>
          <w:rFonts w:ascii="Times New Roman" w:hAnsi="Times New Roman" w:cs="Times New Roman"/>
          <w:b/>
          <w:bCs/>
          <w:i w:val="0"/>
          <w:iCs w:val="0"/>
          <w:noProof/>
          <w:color w:val="000000" w:themeColor="text1"/>
          <w:sz w:val="24"/>
          <w:szCs w:val="24"/>
        </w:rPr>
        <w:t>3</w:t>
      </w:r>
      <w:r w:rsidRPr="00471B42">
        <w:rPr>
          <w:rFonts w:ascii="Times New Roman" w:hAnsi="Times New Roman" w:cs="Times New Roman"/>
          <w:b/>
          <w:bCs/>
          <w:i w:val="0"/>
          <w:iCs w:val="0"/>
          <w:color w:val="000000" w:themeColor="text1"/>
          <w:sz w:val="24"/>
          <w:szCs w:val="24"/>
        </w:rPr>
        <w:fldChar w:fldCharType="end"/>
      </w:r>
      <w:r w:rsidRPr="00471B42">
        <w:rPr>
          <w:rFonts w:ascii="Times New Roman" w:hAnsi="Times New Roman" w:cs="Times New Roman"/>
          <w:b/>
          <w:bCs/>
          <w:i w:val="0"/>
          <w:iCs w:val="0"/>
          <w:color w:val="000000" w:themeColor="text1"/>
          <w:sz w:val="24"/>
          <w:szCs w:val="24"/>
          <w:lang w:val="en-US"/>
        </w:rPr>
        <w:t xml:space="preserve"> A view of Soil Type Distribution in India</w:t>
      </w:r>
      <w:bookmarkEnd w:id="40"/>
    </w:p>
    <w:p w:rsidR="009F6953"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hydrological behaviour of the basin is under great control of rainfall intensity, infiltration capacity of soil, gradient of slope, land use characteristics, and antecedent moisture conditions.</w:t>
      </w:r>
    </w:p>
    <w:p w:rsidR="00A42CE9" w:rsidRPr="00471B42" w:rsidRDefault="00A42CE9" w:rsidP="008A16D6">
      <w:pPr>
        <w:pStyle w:val="Heading2"/>
        <w:jc w:val="both"/>
        <w:rPr>
          <w:rFonts w:ascii="Times New Roman" w:hAnsi="Times New Roman" w:cs="Times New Roman"/>
          <w:b/>
          <w:bCs/>
          <w:color w:val="000000" w:themeColor="text1"/>
          <w:sz w:val="24"/>
          <w:szCs w:val="24"/>
        </w:rPr>
      </w:pPr>
      <w:bookmarkStart w:id="41" w:name="_Toc230290425"/>
      <w:r w:rsidRPr="00471B42">
        <w:rPr>
          <w:rFonts w:ascii="Times New Roman" w:hAnsi="Times New Roman" w:cs="Times New Roman"/>
          <w:b/>
          <w:bCs/>
          <w:color w:val="000000" w:themeColor="text1"/>
          <w:sz w:val="24"/>
          <w:szCs w:val="24"/>
        </w:rPr>
        <w:t>Data Collection and Preparations</w:t>
      </w:r>
      <w:bookmarkEnd w:id="41"/>
    </w:p>
    <w:p w:rsidR="00A42CE9"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To accurately model rainfall-runoff, one needs reliable rainfall-runoff datasets both in space and time. The current study takes the help of rainfall records, Digital Elevation Model data, land use/land cover data, soil maps, and streamflow data for model calibration and validation.</w:t>
      </w:r>
    </w:p>
    <w:p w:rsidR="00A42CE9"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Available meteorological data (rainfall data) from meteorological stations in and around the basin were used. Daily rainfall records were processed to get the event-based rainfall inputs for SCS-CN runoff estimation and HEC-HMS simulation.</w:t>
      </w:r>
    </w:p>
    <w:p w:rsidR="00A42CE9"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data of the Digital Elevation Model were received through sources of Shuttle Radar Topography Mission (SRTM). The DEM was processed on GIS environment to eliminate sinks and create hydrologically corrected terrain data.</w:t>
      </w:r>
    </w:p>
    <w:p w:rsidR="00A42CE9"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lastRenderedPageBreak/>
        <w:t>Land use/land cover data were derived from satellite imagery by using supervised classification techniques. Soil maps were taken from national soil maps and reclassified into Hydrologic Soil Groups A, B, C, and D.</w:t>
      </w:r>
    </w:p>
    <w:p w:rsidR="00A4280B" w:rsidRPr="00471B42" w:rsidRDefault="00A4280B" w:rsidP="00A4280B">
      <w:pPr>
        <w:pStyle w:val="Caption"/>
        <w:keepNext/>
        <w:jc w:val="center"/>
        <w:rPr>
          <w:rFonts w:ascii="Times New Roman" w:hAnsi="Times New Roman" w:cs="Times New Roman"/>
          <w:b/>
          <w:bCs/>
          <w:i w:val="0"/>
          <w:iCs w:val="0"/>
          <w:color w:val="000000" w:themeColor="text1"/>
          <w:sz w:val="24"/>
          <w:szCs w:val="24"/>
        </w:rPr>
      </w:pPr>
      <w:r w:rsidRPr="00471B42">
        <w:rPr>
          <w:rFonts w:ascii="Times New Roman" w:hAnsi="Times New Roman" w:cs="Times New Roman"/>
          <w:b/>
          <w:bCs/>
          <w:i w:val="0"/>
          <w:iCs w:val="0"/>
          <w:color w:val="000000" w:themeColor="text1"/>
          <w:sz w:val="24"/>
          <w:szCs w:val="24"/>
        </w:rPr>
        <w:t xml:space="preserve">Table </w:t>
      </w:r>
      <w:r w:rsidR="00264FE8" w:rsidRPr="00471B42">
        <w:rPr>
          <w:rFonts w:ascii="Times New Roman" w:hAnsi="Times New Roman" w:cs="Times New Roman"/>
          <w:b/>
          <w:bCs/>
          <w:i w:val="0"/>
          <w:iCs w:val="0"/>
          <w:color w:val="000000" w:themeColor="text1"/>
          <w:sz w:val="24"/>
          <w:szCs w:val="24"/>
        </w:rPr>
        <w:fldChar w:fldCharType="begin"/>
      </w:r>
      <w:r w:rsidR="00264FE8" w:rsidRPr="00471B42">
        <w:rPr>
          <w:rFonts w:ascii="Times New Roman" w:hAnsi="Times New Roman" w:cs="Times New Roman"/>
          <w:b/>
          <w:bCs/>
          <w:i w:val="0"/>
          <w:iCs w:val="0"/>
          <w:color w:val="000000" w:themeColor="text1"/>
          <w:sz w:val="24"/>
          <w:szCs w:val="24"/>
        </w:rPr>
        <w:instrText xml:space="preserve"> STYLEREF 1 \s </w:instrText>
      </w:r>
      <w:r w:rsidR="00264FE8" w:rsidRPr="00471B42">
        <w:rPr>
          <w:rFonts w:ascii="Times New Roman" w:hAnsi="Times New Roman" w:cs="Times New Roman"/>
          <w:b/>
          <w:bCs/>
          <w:i w:val="0"/>
          <w:iCs w:val="0"/>
          <w:color w:val="000000" w:themeColor="text1"/>
          <w:sz w:val="24"/>
          <w:szCs w:val="24"/>
        </w:rPr>
        <w:fldChar w:fldCharType="separate"/>
      </w:r>
      <w:r w:rsidR="00264FE8" w:rsidRPr="00471B42">
        <w:rPr>
          <w:rFonts w:ascii="Times New Roman" w:hAnsi="Times New Roman" w:cs="Times New Roman"/>
          <w:b/>
          <w:bCs/>
          <w:i w:val="0"/>
          <w:iCs w:val="0"/>
          <w:noProof/>
          <w:color w:val="000000" w:themeColor="text1"/>
          <w:sz w:val="24"/>
          <w:szCs w:val="24"/>
        </w:rPr>
        <w:t>3</w:t>
      </w:r>
      <w:r w:rsidR="00264FE8" w:rsidRPr="00471B42">
        <w:rPr>
          <w:rFonts w:ascii="Times New Roman" w:hAnsi="Times New Roman" w:cs="Times New Roman"/>
          <w:b/>
          <w:bCs/>
          <w:i w:val="0"/>
          <w:iCs w:val="0"/>
          <w:color w:val="000000" w:themeColor="text1"/>
          <w:sz w:val="24"/>
          <w:szCs w:val="24"/>
        </w:rPr>
        <w:fldChar w:fldCharType="end"/>
      </w:r>
      <w:r w:rsidR="00264FE8" w:rsidRPr="00471B42">
        <w:rPr>
          <w:rFonts w:ascii="Times New Roman" w:hAnsi="Times New Roman" w:cs="Times New Roman"/>
          <w:b/>
          <w:bCs/>
          <w:i w:val="0"/>
          <w:iCs w:val="0"/>
          <w:color w:val="000000" w:themeColor="text1"/>
          <w:sz w:val="24"/>
          <w:szCs w:val="24"/>
        </w:rPr>
        <w:t>.</w:t>
      </w:r>
      <w:r w:rsidR="00264FE8" w:rsidRPr="00471B42">
        <w:rPr>
          <w:rFonts w:ascii="Times New Roman" w:hAnsi="Times New Roman" w:cs="Times New Roman"/>
          <w:b/>
          <w:bCs/>
          <w:i w:val="0"/>
          <w:iCs w:val="0"/>
          <w:color w:val="000000" w:themeColor="text1"/>
          <w:sz w:val="24"/>
          <w:szCs w:val="24"/>
        </w:rPr>
        <w:fldChar w:fldCharType="begin"/>
      </w:r>
      <w:r w:rsidR="00264FE8" w:rsidRPr="00471B42">
        <w:rPr>
          <w:rFonts w:ascii="Times New Roman" w:hAnsi="Times New Roman" w:cs="Times New Roman"/>
          <w:b/>
          <w:bCs/>
          <w:i w:val="0"/>
          <w:iCs w:val="0"/>
          <w:color w:val="000000" w:themeColor="text1"/>
          <w:sz w:val="24"/>
          <w:szCs w:val="24"/>
        </w:rPr>
        <w:instrText xml:space="preserve"> SEQ Table \* ARABIC \s 1 </w:instrText>
      </w:r>
      <w:r w:rsidR="00264FE8" w:rsidRPr="00471B42">
        <w:rPr>
          <w:rFonts w:ascii="Times New Roman" w:hAnsi="Times New Roman" w:cs="Times New Roman"/>
          <w:b/>
          <w:bCs/>
          <w:i w:val="0"/>
          <w:iCs w:val="0"/>
          <w:color w:val="000000" w:themeColor="text1"/>
          <w:sz w:val="24"/>
          <w:szCs w:val="24"/>
        </w:rPr>
        <w:fldChar w:fldCharType="separate"/>
      </w:r>
      <w:r w:rsidR="00264FE8" w:rsidRPr="00471B42">
        <w:rPr>
          <w:rFonts w:ascii="Times New Roman" w:hAnsi="Times New Roman" w:cs="Times New Roman"/>
          <w:b/>
          <w:bCs/>
          <w:i w:val="0"/>
          <w:iCs w:val="0"/>
          <w:noProof/>
          <w:color w:val="000000" w:themeColor="text1"/>
          <w:sz w:val="24"/>
          <w:szCs w:val="24"/>
        </w:rPr>
        <w:t>1</w:t>
      </w:r>
      <w:r w:rsidR="00264FE8" w:rsidRPr="00471B42">
        <w:rPr>
          <w:rFonts w:ascii="Times New Roman" w:hAnsi="Times New Roman" w:cs="Times New Roman"/>
          <w:b/>
          <w:bCs/>
          <w:i w:val="0"/>
          <w:iCs w:val="0"/>
          <w:color w:val="000000" w:themeColor="text1"/>
          <w:sz w:val="24"/>
          <w:szCs w:val="24"/>
        </w:rPr>
        <w:fldChar w:fldCharType="end"/>
      </w:r>
      <w:r w:rsidRPr="00471B42">
        <w:rPr>
          <w:rFonts w:ascii="Times New Roman" w:hAnsi="Times New Roman" w:cs="Times New Roman"/>
          <w:b/>
          <w:bCs/>
          <w:i w:val="0"/>
          <w:iCs w:val="0"/>
          <w:color w:val="000000" w:themeColor="text1"/>
          <w:sz w:val="24"/>
          <w:szCs w:val="24"/>
          <w:lang w:val="en-US"/>
        </w:rPr>
        <w:t xml:space="preserve"> Reclassified Groups of Hydrological Soils</w:t>
      </w:r>
    </w:p>
    <w:tbl>
      <w:tblPr>
        <w:tblStyle w:val="TableGrid"/>
        <w:tblW w:w="5000" w:type="pct"/>
        <w:tblLook w:val="04A0" w:firstRow="1" w:lastRow="0" w:firstColumn="1" w:lastColumn="0" w:noHBand="0" w:noVBand="1"/>
      </w:tblPr>
      <w:tblGrid>
        <w:gridCol w:w="2844"/>
        <w:gridCol w:w="2921"/>
        <w:gridCol w:w="2842"/>
      </w:tblGrid>
      <w:tr w:rsidR="00A4280B" w:rsidRPr="00471B42" w:rsidTr="00A4280B">
        <w:trPr>
          <w:trHeight w:val="320"/>
        </w:trPr>
        <w:tc>
          <w:tcPr>
            <w:tcW w:w="1652" w:type="pct"/>
            <w:noWrap/>
            <w:hideMark/>
          </w:tcPr>
          <w:p w:rsidR="00A4280B" w:rsidRPr="00471B42" w:rsidRDefault="00A4280B" w:rsidP="00A4280B">
            <w:pPr>
              <w:spacing w:before="240" w:after="240" w:line="360" w:lineRule="auto"/>
              <w:jc w:val="both"/>
              <w:rPr>
                <w:rFonts w:ascii="Times New Roman" w:hAnsi="Times New Roman" w:cs="Times New Roman"/>
              </w:rPr>
            </w:pPr>
            <w:r w:rsidRPr="00471B42">
              <w:rPr>
                <w:rFonts w:ascii="Times New Roman" w:hAnsi="Times New Roman" w:cs="Times New Roman"/>
              </w:rPr>
              <w:t>Group</w:t>
            </w:r>
          </w:p>
        </w:tc>
        <w:tc>
          <w:tcPr>
            <w:tcW w:w="1697" w:type="pct"/>
            <w:noWrap/>
            <w:hideMark/>
          </w:tcPr>
          <w:p w:rsidR="00A4280B" w:rsidRPr="00471B42" w:rsidRDefault="00A4280B" w:rsidP="00A4280B">
            <w:pPr>
              <w:spacing w:before="240" w:after="240" w:line="360" w:lineRule="auto"/>
              <w:jc w:val="both"/>
              <w:rPr>
                <w:rFonts w:ascii="Times New Roman" w:hAnsi="Times New Roman" w:cs="Times New Roman"/>
              </w:rPr>
            </w:pPr>
            <w:r w:rsidRPr="00471B42">
              <w:rPr>
                <w:rFonts w:ascii="Times New Roman" w:hAnsi="Times New Roman" w:cs="Times New Roman"/>
              </w:rPr>
              <w:t>Description</w:t>
            </w:r>
          </w:p>
        </w:tc>
        <w:tc>
          <w:tcPr>
            <w:tcW w:w="1651" w:type="pct"/>
            <w:noWrap/>
            <w:hideMark/>
          </w:tcPr>
          <w:p w:rsidR="00A4280B" w:rsidRPr="00471B42" w:rsidRDefault="00A4280B" w:rsidP="00A4280B">
            <w:pPr>
              <w:spacing w:before="240" w:after="240" w:line="360" w:lineRule="auto"/>
              <w:jc w:val="both"/>
              <w:rPr>
                <w:rFonts w:ascii="Times New Roman" w:hAnsi="Times New Roman" w:cs="Times New Roman"/>
              </w:rPr>
            </w:pPr>
            <w:r w:rsidRPr="00471B42">
              <w:rPr>
                <w:rFonts w:ascii="Times New Roman" w:hAnsi="Times New Roman" w:cs="Times New Roman"/>
              </w:rPr>
              <w:t>% Area</w:t>
            </w:r>
          </w:p>
        </w:tc>
      </w:tr>
      <w:tr w:rsidR="00A4280B" w:rsidRPr="00471B42" w:rsidTr="00A4280B">
        <w:trPr>
          <w:trHeight w:val="320"/>
        </w:trPr>
        <w:tc>
          <w:tcPr>
            <w:tcW w:w="1652" w:type="pct"/>
            <w:noWrap/>
            <w:hideMark/>
          </w:tcPr>
          <w:p w:rsidR="00A4280B" w:rsidRPr="00471B42" w:rsidRDefault="00A4280B" w:rsidP="00A4280B">
            <w:pPr>
              <w:spacing w:before="240" w:after="240" w:line="360" w:lineRule="auto"/>
              <w:jc w:val="both"/>
              <w:rPr>
                <w:rFonts w:ascii="Times New Roman" w:hAnsi="Times New Roman" w:cs="Times New Roman"/>
              </w:rPr>
            </w:pPr>
            <w:r w:rsidRPr="00471B42">
              <w:rPr>
                <w:rFonts w:ascii="Times New Roman" w:hAnsi="Times New Roman" w:cs="Times New Roman"/>
              </w:rPr>
              <w:t>A</w:t>
            </w:r>
          </w:p>
        </w:tc>
        <w:tc>
          <w:tcPr>
            <w:tcW w:w="1697" w:type="pct"/>
            <w:noWrap/>
            <w:hideMark/>
          </w:tcPr>
          <w:p w:rsidR="00A4280B" w:rsidRPr="00471B42" w:rsidRDefault="00A4280B" w:rsidP="00A4280B">
            <w:pPr>
              <w:spacing w:before="240" w:after="240" w:line="360" w:lineRule="auto"/>
              <w:jc w:val="both"/>
              <w:rPr>
                <w:rFonts w:ascii="Times New Roman" w:hAnsi="Times New Roman" w:cs="Times New Roman"/>
              </w:rPr>
            </w:pPr>
            <w:r w:rsidRPr="00471B42">
              <w:rPr>
                <w:rFonts w:ascii="Times New Roman" w:hAnsi="Times New Roman" w:cs="Times New Roman"/>
              </w:rPr>
              <w:t>Sandy Soils</w:t>
            </w:r>
          </w:p>
        </w:tc>
        <w:tc>
          <w:tcPr>
            <w:tcW w:w="1651" w:type="pct"/>
            <w:noWrap/>
            <w:hideMark/>
          </w:tcPr>
          <w:p w:rsidR="00A4280B" w:rsidRPr="00471B42" w:rsidRDefault="00A4280B" w:rsidP="00A4280B">
            <w:pPr>
              <w:spacing w:before="240" w:after="240" w:line="360" w:lineRule="auto"/>
              <w:jc w:val="both"/>
              <w:rPr>
                <w:rFonts w:ascii="Times New Roman" w:hAnsi="Times New Roman" w:cs="Times New Roman"/>
              </w:rPr>
            </w:pPr>
            <w:r w:rsidRPr="00471B42">
              <w:rPr>
                <w:rFonts w:ascii="Times New Roman" w:hAnsi="Times New Roman" w:cs="Times New Roman"/>
              </w:rPr>
              <w:t>1.50%</w:t>
            </w:r>
          </w:p>
        </w:tc>
      </w:tr>
      <w:tr w:rsidR="00A4280B" w:rsidRPr="00471B42" w:rsidTr="00A4280B">
        <w:trPr>
          <w:trHeight w:val="320"/>
        </w:trPr>
        <w:tc>
          <w:tcPr>
            <w:tcW w:w="1652" w:type="pct"/>
            <w:noWrap/>
            <w:hideMark/>
          </w:tcPr>
          <w:p w:rsidR="00A4280B" w:rsidRPr="00471B42" w:rsidRDefault="00A4280B" w:rsidP="00A4280B">
            <w:pPr>
              <w:spacing w:before="240" w:after="240" w:line="360" w:lineRule="auto"/>
              <w:jc w:val="both"/>
              <w:rPr>
                <w:rFonts w:ascii="Times New Roman" w:hAnsi="Times New Roman" w:cs="Times New Roman"/>
              </w:rPr>
            </w:pPr>
            <w:r w:rsidRPr="00471B42">
              <w:rPr>
                <w:rFonts w:ascii="Times New Roman" w:hAnsi="Times New Roman" w:cs="Times New Roman"/>
              </w:rPr>
              <w:t>B</w:t>
            </w:r>
          </w:p>
        </w:tc>
        <w:tc>
          <w:tcPr>
            <w:tcW w:w="1697" w:type="pct"/>
            <w:noWrap/>
            <w:hideMark/>
          </w:tcPr>
          <w:p w:rsidR="00A4280B" w:rsidRPr="00471B42" w:rsidRDefault="00A4280B" w:rsidP="00A4280B">
            <w:pPr>
              <w:spacing w:before="240" w:after="240" w:line="360" w:lineRule="auto"/>
              <w:jc w:val="both"/>
              <w:rPr>
                <w:rFonts w:ascii="Times New Roman" w:hAnsi="Times New Roman" w:cs="Times New Roman"/>
              </w:rPr>
            </w:pPr>
            <w:r w:rsidRPr="00471B42">
              <w:rPr>
                <w:rFonts w:ascii="Times New Roman" w:hAnsi="Times New Roman" w:cs="Times New Roman"/>
              </w:rPr>
              <w:t>Loamy Sand</w:t>
            </w:r>
          </w:p>
        </w:tc>
        <w:tc>
          <w:tcPr>
            <w:tcW w:w="1651" w:type="pct"/>
            <w:noWrap/>
            <w:hideMark/>
          </w:tcPr>
          <w:p w:rsidR="00A4280B" w:rsidRPr="00471B42" w:rsidRDefault="00A4280B" w:rsidP="00A4280B">
            <w:pPr>
              <w:spacing w:before="240" w:after="240" w:line="360" w:lineRule="auto"/>
              <w:jc w:val="both"/>
              <w:rPr>
                <w:rFonts w:ascii="Times New Roman" w:hAnsi="Times New Roman" w:cs="Times New Roman"/>
              </w:rPr>
            </w:pPr>
            <w:r w:rsidRPr="00471B42">
              <w:rPr>
                <w:rFonts w:ascii="Times New Roman" w:hAnsi="Times New Roman" w:cs="Times New Roman"/>
              </w:rPr>
              <w:t>10.80%</w:t>
            </w:r>
          </w:p>
        </w:tc>
      </w:tr>
      <w:tr w:rsidR="00A4280B" w:rsidRPr="00471B42" w:rsidTr="00A4280B">
        <w:trPr>
          <w:trHeight w:val="320"/>
        </w:trPr>
        <w:tc>
          <w:tcPr>
            <w:tcW w:w="1652" w:type="pct"/>
            <w:noWrap/>
            <w:hideMark/>
          </w:tcPr>
          <w:p w:rsidR="00A4280B" w:rsidRPr="00471B42" w:rsidRDefault="00A4280B" w:rsidP="00A4280B">
            <w:pPr>
              <w:spacing w:before="240" w:after="240" w:line="360" w:lineRule="auto"/>
              <w:jc w:val="both"/>
              <w:rPr>
                <w:rFonts w:ascii="Times New Roman" w:hAnsi="Times New Roman" w:cs="Times New Roman"/>
              </w:rPr>
            </w:pPr>
            <w:r w:rsidRPr="00471B42">
              <w:rPr>
                <w:rFonts w:ascii="Times New Roman" w:hAnsi="Times New Roman" w:cs="Times New Roman"/>
              </w:rPr>
              <w:t>C</w:t>
            </w:r>
          </w:p>
        </w:tc>
        <w:tc>
          <w:tcPr>
            <w:tcW w:w="1697" w:type="pct"/>
            <w:noWrap/>
            <w:hideMark/>
          </w:tcPr>
          <w:p w:rsidR="00A4280B" w:rsidRPr="00471B42" w:rsidRDefault="00A4280B" w:rsidP="00A4280B">
            <w:pPr>
              <w:spacing w:before="240" w:after="240" w:line="360" w:lineRule="auto"/>
              <w:jc w:val="both"/>
              <w:rPr>
                <w:rFonts w:ascii="Times New Roman" w:hAnsi="Times New Roman" w:cs="Times New Roman"/>
              </w:rPr>
            </w:pPr>
            <w:r w:rsidRPr="00471B42">
              <w:rPr>
                <w:rFonts w:ascii="Times New Roman" w:hAnsi="Times New Roman" w:cs="Times New Roman"/>
              </w:rPr>
              <w:t>Clay Loam</w:t>
            </w:r>
          </w:p>
        </w:tc>
        <w:tc>
          <w:tcPr>
            <w:tcW w:w="1651" w:type="pct"/>
            <w:noWrap/>
            <w:hideMark/>
          </w:tcPr>
          <w:p w:rsidR="00A4280B" w:rsidRPr="00471B42" w:rsidRDefault="00A4280B" w:rsidP="00A4280B">
            <w:pPr>
              <w:spacing w:before="240" w:after="240" w:line="360" w:lineRule="auto"/>
              <w:jc w:val="both"/>
              <w:rPr>
                <w:rFonts w:ascii="Times New Roman" w:hAnsi="Times New Roman" w:cs="Times New Roman"/>
              </w:rPr>
            </w:pPr>
            <w:r w:rsidRPr="00471B42">
              <w:rPr>
                <w:rFonts w:ascii="Times New Roman" w:hAnsi="Times New Roman" w:cs="Times New Roman"/>
              </w:rPr>
              <w:t>44%</w:t>
            </w:r>
          </w:p>
        </w:tc>
      </w:tr>
      <w:tr w:rsidR="00A4280B" w:rsidRPr="00471B42" w:rsidTr="00A4280B">
        <w:trPr>
          <w:trHeight w:val="320"/>
        </w:trPr>
        <w:tc>
          <w:tcPr>
            <w:tcW w:w="1652" w:type="pct"/>
            <w:noWrap/>
            <w:hideMark/>
          </w:tcPr>
          <w:p w:rsidR="00A4280B" w:rsidRPr="00471B42" w:rsidRDefault="00A4280B" w:rsidP="00A4280B">
            <w:pPr>
              <w:spacing w:before="240" w:after="240" w:line="360" w:lineRule="auto"/>
              <w:jc w:val="both"/>
              <w:rPr>
                <w:rFonts w:ascii="Times New Roman" w:hAnsi="Times New Roman" w:cs="Times New Roman"/>
              </w:rPr>
            </w:pPr>
            <w:r w:rsidRPr="00471B42">
              <w:rPr>
                <w:rFonts w:ascii="Times New Roman" w:hAnsi="Times New Roman" w:cs="Times New Roman"/>
              </w:rPr>
              <w:t>D</w:t>
            </w:r>
          </w:p>
        </w:tc>
        <w:tc>
          <w:tcPr>
            <w:tcW w:w="1697" w:type="pct"/>
            <w:noWrap/>
            <w:hideMark/>
          </w:tcPr>
          <w:p w:rsidR="00A4280B" w:rsidRPr="00471B42" w:rsidRDefault="00A4280B" w:rsidP="00A4280B">
            <w:pPr>
              <w:spacing w:before="240" w:after="240" w:line="360" w:lineRule="auto"/>
              <w:jc w:val="both"/>
              <w:rPr>
                <w:rFonts w:ascii="Times New Roman" w:hAnsi="Times New Roman" w:cs="Times New Roman"/>
              </w:rPr>
            </w:pPr>
            <w:r w:rsidRPr="00471B42">
              <w:rPr>
                <w:rFonts w:ascii="Times New Roman" w:hAnsi="Times New Roman" w:cs="Times New Roman"/>
              </w:rPr>
              <w:t>Fine Soils</w:t>
            </w:r>
          </w:p>
        </w:tc>
        <w:tc>
          <w:tcPr>
            <w:tcW w:w="1651" w:type="pct"/>
            <w:noWrap/>
            <w:hideMark/>
          </w:tcPr>
          <w:p w:rsidR="00A4280B" w:rsidRPr="00471B42" w:rsidRDefault="00A4280B" w:rsidP="00A4280B">
            <w:pPr>
              <w:keepNext/>
              <w:spacing w:before="240" w:after="240" w:line="360" w:lineRule="auto"/>
              <w:jc w:val="both"/>
              <w:rPr>
                <w:rFonts w:ascii="Times New Roman" w:hAnsi="Times New Roman" w:cs="Times New Roman"/>
              </w:rPr>
            </w:pPr>
            <w:r w:rsidRPr="00471B42">
              <w:rPr>
                <w:rFonts w:ascii="Times New Roman" w:hAnsi="Times New Roman" w:cs="Times New Roman"/>
              </w:rPr>
              <w:t>43.70%</w:t>
            </w:r>
          </w:p>
        </w:tc>
      </w:tr>
    </w:tbl>
    <w:p w:rsidR="00A4280B" w:rsidRPr="00471B42" w:rsidRDefault="00A4280B" w:rsidP="00A4280B">
      <w:pPr>
        <w:pStyle w:val="Caption"/>
        <w:rPr>
          <w:rFonts w:ascii="Times New Roman" w:hAnsi="Times New Roman" w:cs="Times New Roman"/>
        </w:rPr>
      </w:pPr>
    </w:p>
    <w:p w:rsidR="00A42CE9" w:rsidRPr="00471B42" w:rsidRDefault="00A42CE9" w:rsidP="008A16D6">
      <w:pPr>
        <w:spacing w:before="240" w:after="240" w:line="360" w:lineRule="auto"/>
        <w:jc w:val="both"/>
        <w:rPr>
          <w:rFonts w:ascii="Times New Roman" w:hAnsi="Times New Roman" w:cs="Times New Roman"/>
        </w:rPr>
      </w:pPr>
      <w:r w:rsidRPr="00471B42">
        <w:rPr>
          <w:rFonts w:ascii="Times New Roman" w:hAnsi="Times New Roman" w:cs="Times New Roman"/>
        </w:rPr>
        <w:t>All spatial datasets were projected to a common coordinate system so that spatial consistency could be achieved. to ensure analytical compatibility raster layers were re-sampled to even resolution.</w:t>
      </w:r>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Antecedent Moisture Condition was calculated according to the rainfall of last five days. Standard SCS classification of AMC I (dry), AMC II (average) and AMC III (wet) was adopted. Curve numbers were modified accordingly based on conversion relationships developed in SCS guidelines.</w:t>
      </w:r>
    </w:p>
    <w:p w:rsidR="001D3CCF"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spatial distribution of curve number was mapped in order to visualize the runoff potential zones in the basin. Higher CN values are associated with urbanized areas with a compact soil while lower CN values are linked to forested areas and permeable soils.</w:t>
      </w:r>
    </w:p>
    <w:p w:rsidR="0049281A" w:rsidRPr="0049281A" w:rsidRDefault="0049281A" w:rsidP="0049281A">
      <w:pPr>
        <w:pStyle w:val="Heading3"/>
        <w:rPr>
          <w:rFonts w:ascii="Times New Roman" w:hAnsi="Times New Roman" w:cs="Times New Roman"/>
          <w:b/>
          <w:bCs/>
          <w:color w:val="000000" w:themeColor="text1"/>
          <w:lang w:val="en-GB"/>
        </w:rPr>
      </w:pPr>
      <w:bookmarkStart w:id="42" w:name="_Toc230290426"/>
      <w:r w:rsidRPr="0049281A">
        <w:rPr>
          <w:rFonts w:ascii="Times New Roman" w:hAnsi="Times New Roman" w:cs="Times New Roman"/>
          <w:b/>
          <w:bCs/>
          <w:color w:val="000000" w:themeColor="text1"/>
          <w:lang w:val="en-GB"/>
        </w:rPr>
        <w:t>DEM PRE-PROCESSING AND HYDROLOGICAL CONDITIONING</w:t>
      </w:r>
      <w:bookmarkEnd w:id="42"/>
    </w:p>
    <w:p w:rsidR="0049281A" w:rsidRPr="0049281A" w:rsidRDefault="0049281A" w:rsidP="0049281A">
      <w:pPr>
        <w:spacing w:before="240" w:after="240" w:line="360" w:lineRule="auto"/>
        <w:jc w:val="both"/>
        <w:rPr>
          <w:rFonts w:ascii="Times New Roman" w:hAnsi="Times New Roman" w:cs="Times New Roman"/>
          <w:lang w:val="en-GB"/>
        </w:rPr>
      </w:pPr>
      <w:r w:rsidRPr="0049281A">
        <w:rPr>
          <w:rFonts w:ascii="Times New Roman" w:hAnsi="Times New Roman" w:cs="Times New Roman"/>
          <w:lang w:val="en-GB"/>
        </w:rPr>
        <w:t>The level of accuracy and the integrity of the Digital Elevation Model used determines the level of accuracy and the integrity of watershed delineation and drainage network extraction in GIS. Prior to watershed analysis, a systematic pre-processing sequence was applied to raw SRTM DEM data to make it hydrologically correct.</w:t>
      </w:r>
    </w:p>
    <w:p w:rsidR="0049281A" w:rsidRPr="0049281A" w:rsidRDefault="0049281A" w:rsidP="0049281A">
      <w:pPr>
        <w:spacing w:before="240" w:after="240" w:line="360" w:lineRule="auto"/>
        <w:jc w:val="both"/>
        <w:rPr>
          <w:rFonts w:ascii="Times New Roman" w:hAnsi="Times New Roman" w:cs="Times New Roman"/>
          <w:lang w:val="en-GB"/>
        </w:rPr>
      </w:pPr>
      <w:r w:rsidRPr="0049281A">
        <w:rPr>
          <w:rFonts w:ascii="Times New Roman" w:hAnsi="Times New Roman" w:cs="Times New Roman"/>
          <w:lang w:val="en-GB"/>
        </w:rPr>
        <w:lastRenderedPageBreak/>
        <w:t>The first step in DEM pre-processing was to identify and eliminate sink points from the DEM, known as spurious depressions. Sinks are caused by errors in the interpolation when the DEM is created, or are artifacts created by the radar signal processing during SRTM acquisition. When not corrected, sinks create a disruption in continuous flow pathways needed for proper delineation of drainage networks. The algorithm used to fill the sinks in the ArcGIS Hydrology toolset was used to change the elevation of the cells that had been filled in the sinks to that of the lowest elevation cell that had not been filled.</w:t>
      </w:r>
    </w:p>
    <w:p w:rsidR="0049281A" w:rsidRPr="0049281A" w:rsidRDefault="0049281A" w:rsidP="0049281A">
      <w:pPr>
        <w:spacing w:before="240" w:after="240" w:line="360" w:lineRule="auto"/>
        <w:jc w:val="both"/>
        <w:rPr>
          <w:rFonts w:ascii="Times New Roman" w:hAnsi="Times New Roman" w:cs="Times New Roman"/>
          <w:lang w:val="en-GB"/>
        </w:rPr>
      </w:pPr>
      <w:r w:rsidRPr="0049281A">
        <w:rPr>
          <w:rFonts w:ascii="Times New Roman" w:hAnsi="Times New Roman" w:cs="Times New Roman"/>
          <w:lang w:val="en-GB"/>
        </w:rPr>
        <w:t>The flow direction raster was then calculated with the D8 algorithm that gives the direction of flow to each cell from one of eight compass directions, depending on the steepest descent to a neighbouring cell, after sink filling. A common method for watershed delineation is the D8 method which is used for both its computational efficiency and ease of implementation, but which is recognized to underrepresent flow dispersion on low gradient surfaces. Flow accumulation was then calculated by counting the number of upstream cells on the path determined by the flow direction that feed into each cell on the path determined by the flow direction.</w:t>
      </w:r>
    </w:p>
    <w:p w:rsidR="0049281A" w:rsidRPr="0049281A" w:rsidRDefault="0049281A" w:rsidP="0049281A">
      <w:pPr>
        <w:spacing w:before="240" w:after="240" w:line="360" w:lineRule="auto"/>
        <w:jc w:val="both"/>
        <w:rPr>
          <w:rFonts w:ascii="Times New Roman" w:hAnsi="Times New Roman" w:cs="Times New Roman"/>
          <w:lang w:val="en-GB"/>
        </w:rPr>
      </w:pPr>
      <w:r w:rsidRPr="0049281A">
        <w:rPr>
          <w:rFonts w:ascii="Times New Roman" w:hAnsi="Times New Roman" w:cs="Times New Roman"/>
          <w:lang w:val="en-GB"/>
        </w:rPr>
        <w:t>A flow accumulation raster was thresholded to extract stream network. Choosing an appropriate value for the threshold is a crucial methodological choice since it determines the density and the lower order of the streams included in the network extracted. A threshold was set by comparing the extracted network with published topographic map drainage features and by being compared to the location of channels observed in the field. A threshold was chosen for delineating sub-basin boundaries that resulted in the highest similarity of the extracted stream with the reference stream.</w:t>
      </w:r>
    </w:p>
    <w:p w:rsidR="0049281A" w:rsidRPr="0049281A" w:rsidRDefault="0049281A" w:rsidP="0049281A">
      <w:pPr>
        <w:spacing w:before="240" w:after="240" w:line="360" w:lineRule="auto"/>
        <w:jc w:val="both"/>
        <w:rPr>
          <w:rFonts w:ascii="Times New Roman" w:hAnsi="Times New Roman" w:cs="Times New Roman"/>
          <w:lang w:val="en-GB"/>
        </w:rPr>
      </w:pPr>
      <w:r w:rsidRPr="0049281A">
        <w:rPr>
          <w:rFonts w:ascii="Times New Roman" w:hAnsi="Times New Roman" w:cs="Times New Roman"/>
          <w:lang w:val="en-GB"/>
        </w:rPr>
        <w:t>The outlet of the Ong River Basin was set at the site of the hydrological gauging station on which the model was calibrated and validated. It was performed by delineating all the catchment areas feeding into the given outlet. Additional sub-basin boundaries were added at the internal drainage network junctions that were detected during the drainage network extraction process, providing a semi-distributed basin representation, which was appropriate for HEC-HMS simulation.</w:t>
      </w:r>
    </w:p>
    <w:p w:rsidR="0049281A" w:rsidRPr="0049281A" w:rsidRDefault="0049281A" w:rsidP="008A16D6">
      <w:pPr>
        <w:spacing w:before="240" w:after="240" w:line="360" w:lineRule="auto"/>
        <w:jc w:val="both"/>
        <w:rPr>
          <w:rFonts w:ascii="Times New Roman" w:hAnsi="Times New Roman" w:cs="Times New Roman"/>
          <w:lang w:val="en-GB"/>
        </w:rPr>
      </w:pPr>
    </w:p>
    <w:p w:rsidR="001D3CCF" w:rsidRPr="00471B42" w:rsidRDefault="001D3CCF" w:rsidP="008A16D6">
      <w:pPr>
        <w:pStyle w:val="Heading2"/>
        <w:jc w:val="both"/>
        <w:rPr>
          <w:rFonts w:ascii="Times New Roman" w:hAnsi="Times New Roman" w:cs="Times New Roman"/>
          <w:b/>
          <w:bCs/>
          <w:color w:val="000000" w:themeColor="text1"/>
          <w:sz w:val="24"/>
          <w:szCs w:val="24"/>
        </w:rPr>
      </w:pPr>
      <w:r w:rsidRPr="00471B42">
        <w:rPr>
          <w:rFonts w:ascii="Times New Roman" w:hAnsi="Times New Roman" w:cs="Times New Roman"/>
          <w:b/>
          <w:bCs/>
          <w:color w:val="000000" w:themeColor="text1"/>
          <w:sz w:val="24"/>
          <w:szCs w:val="24"/>
        </w:rPr>
        <w:lastRenderedPageBreak/>
        <w:t xml:space="preserve"> </w:t>
      </w:r>
      <w:bookmarkStart w:id="43" w:name="_Toc230290427"/>
      <w:r w:rsidRPr="00471B42">
        <w:rPr>
          <w:rFonts w:ascii="Times New Roman" w:hAnsi="Times New Roman" w:cs="Times New Roman"/>
          <w:b/>
          <w:bCs/>
          <w:color w:val="000000" w:themeColor="text1"/>
          <w:sz w:val="24"/>
          <w:szCs w:val="24"/>
        </w:rPr>
        <w:t xml:space="preserve">GIS </w:t>
      </w:r>
      <w:r w:rsidR="00CA2144" w:rsidRPr="00471B42">
        <w:rPr>
          <w:rFonts w:ascii="Times New Roman" w:hAnsi="Times New Roman" w:cs="Times New Roman"/>
          <w:b/>
          <w:bCs/>
          <w:color w:val="000000" w:themeColor="text1"/>
          <w:sz w:val="24"/>
          <w:szCs w:val="24"/>
          <w:lang w:val="da-DK"/>
        </w:rPr>
        <w:t>BASED WATER</w:t>
      </w:r>
      <w:r w:rsidR="00CA1515" w:rsidRPr="00471B42">
        <w:rPr>
          <w:rFonts w:ascii="Times New Roman" w:hAnsi="Times New Roman" w:cs="Times New Roman"/>
          <w:b/>
          <w:bCs/>
          <w:color w:val="000000" w:themeColor="text1"/>
          <w:sz w:val="24"/>
          <w:szCs w:val="24"/>
          <w:lang w:val="da-DK"/>
        </w:rPr>
        <w:t>SHED DELINEATION</w:t>
      </w:r>
      <w:bookmarkEnd w:id="43"/>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Watershed delineation is a very important step in rainfall-runoff modelling. Using the processed DEM flow direction and flow accumulation grids were produced in GIS. The flow direction algorithm gives direction of the steepest descent for each cell, and the flow accumulation grid determines the points of initiation of the streams, using threshold values.</w:t>
      </w:r>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watershed boundary of the Ong River Basin was defined by a definition of the outlet point at the gauging station. Sub-watersheds were further delineated in order to better spatial resolution in HEC-HMS.</w:t>
      </w:r>
    </w:p>
    <w:p w:rsidR="009F6953" w:rsidRPr="00471B42" w:rsidRDefault="006D43FC" w:rsidP="009F6953">
      <w:pPr>
        <w:keepNext/>
        <w:spacing w:before="240" w:after="240" w:line="360" w:lineRule="auto"/>
        <w:jc w:val="both"/>
        <w:rPr>
          <w:rFonts w:ascii="Times New Roman" w:hAnsi="Times New Roman" w:cs="Times New Roman"/>
        </w:rPr>
      </w:pPr>
      <w:r w:rsidRPr="00471B42">
        <w:rPr>
          <w:rFonts w:ascii="Times New Roman" w:hAnsi="Times New Roman" w:cs="Times New Roman"/>
          <w:noProof/>
          <w:lang w:val="en-US" w:bidi="gu-IN"/>
        </w:rPr>
        <w:drawing>
          <wp:inline distT="0" distB="0" distL="0" distR="0">
            <wp:extent cx="5471795" cy="3870960"/>
            <wp:effectExtent l="0" t="0" r="0" b="0"/>
            <wp:docPr id="314954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54883" name="Picture 31495488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71795" cy="3870960"/>
                    </a:xfrm>
                    <a:prstGeom prst="rect">
                      <a:avLst/>
                    </a:prstGeom>
                  </pic:spPr>
                </pic:pic>
              </a:graphicData>
            </a:graphic>
          </wp:inline>
        </w:drawing>
      </w:r>
    </w:p>
    <w:p w:rsidR="006D43FC" w:rsidRPr="00471B42" w:rsidRDefault="009F6953" w:rsidP="009F6953">
      <w:pPr>
        <w:pStyle w:val="Caption"/>
        <w:jc w:val="center"/>
        <w:rPr>
          <w:rFonts w:ascii="Times New Roman" w:hAnsi="Times New Roman" w:cs="Times New Roman"/>
          <w:b/>
          <w:bCs/>
          <w:i w:val="0"/>
          <w:iCs w:val="0"/>
          <w:color w:val="000000" w:themeColor="text1"/>
          <w:sz w:val="24"/>
          <w:szCs w:val="24"/>
        </w:rPr>
      </w:pPr>
      <w:bookmarkStart w:id="44" w:name="_Toc230260234"/>
      <w:r w:rsidRPr="00471B42">
        <w:rPr>
          <w:rFonts w:ascii="Times New Roman" w:hAnsi="Times New Roman" w:cs="Times New Roman"/>
          <w:b/>
          <w:bCs/>
          <w:i w:val="0"/>
          <w:iCs w:val="0"/>
          <w:color w:val="000000" w:themeColor="text1"/>
          <w:sz w:val="24"/>
          <w:szCs w:val="24"/>
        </w:rPr>
        <w:t xml:space="preserve">Figure </w:t>
      </w:r>
      <w:r w:rsidRPr="00471B42">
        <w:rPr>
          <w:rFonts w:ascii="Times New Roman" w:hAnsi="Times New Roman" w:cs="Times New Roman"/>
          <w:b/>
          <w:bCs/>
          <w:i w:val="0"/>
          <w:iCs w:val="0"/>
          <w:color w:val="000000" w:themeColor="text1"/>
          <w:sz w:val="24"/>
          <w:szCs w:val="24"/>
        </w:rPr>
        <w:fldChar w:fldCharType="begin"/>
      </w:r>
      <w:r w:rsidRPr="00471B42">
        <w:rPr>
          <w:rFonts w:ascii="Times New Roman" w:hAnsi="Times New Roman" w:cs="Times New Roman"/>
          <w:b/>
          <w:bCs/>
          <w:i w:val="0"/>
          <w:iCs w:val="0"/>
          <w:color w:val="000000" w:themeColor="text1"/>
          <w:sz w:val="24"/>
          <w:szCs w:val="24"/>
        </w:rPr>
        <w:instrText xml:space="preserve"> SEQ Figure \* ARABIC </w:instrText>
      </w:r>
      <w:r w:rsidRPr="00471B42">
        <w:rPr>
          <w:rFonts w:ascii="Times New Roman" w:hAnsi="Times New Roman" w:cs="Times New Roman"/>
          <w:b/>
          <w:bCs/>
          <w:i w:val="0"/>
          <w:iCs w:val="0"/>
          <w:color w:val="000000" w:themeColor="text1"/>
          <w:sz w:val="24"/>
          <w:szCs w:val="24"/>
        </w:rPr>
        <w:fldChar w:fldCharType="separate"/>
      </w:r>
      <w:r w:rsidR="00471B42" w:rsidRPr="00471B42">
        <w:rPr>
          <w:rFonts w:ascii="Times New Roman" w:hAnsi="Times New Roman" w:cs="Times New Roman"/>
          <w:b/>
          <w:bCs/>
          <w:i w:val="0"/>
          <w:iCs w:val="0"/>
          <w:noProof/>
          <w:color w:val="000000" w:themeColor="text1"/>
          <w:sz w:val="24"/>
          <w:szCs w:val="24"/>
        </w:rPr>
        <w:t>4</w:t>
      </w:r>
      <w:r w:rsidRPr="00471B42">
        <w:rPr>
          <w:rFonts w:ascii="Times New Roman" w:hAnsi="Times New Roman" w:cs="Times New Roman"/>
          <w:b/>
          <w:bCs/>
          <w:i w:val="0"/>
          <w:iCs w:val="0"/>
          <w:color w:val="000000" w:themeColor="text1"/>
          <w:sz w:val="24"/>
          <w:szCs w:val="24"/>
        </w:rPr>
        <w:fldChar w:fldCharType="end"/>
      </w:r>
      <w:r w:rsidRPr="00471B42">
        <w:rPr>
          <w:rFonts w:ascii="Times New Roman" w:hAnsi="Times New Roman" w:cs="Times New Roman"/>
          <w:b/>
          <w:bCs/>
          <w:i w:val="0"/>
          <w:iCs w:val="0"/>
          <w:color w:val="000000" w:themeColor="text1"/>
          <w:sz w:val="24"/>
          <w:szCs w:val="24"/>
          <w:lang w:val="en-US"/>
        </w:rPr>
        <w:t xml:space="preserve"> Drainage Network of the Ong Basin Generated by Using GIS Techniques</w:t>
      </w:r>
      <w:bookmarkEnd w:id="44"/>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Drainage network extraction was done based on thresholds for flow accumulation. Stream order classification was performed by using Strahler method. Morphometric parameters like basin area, perimeter, stream length, drainage density and slope were calculated for hydrological analysis.</w:t>
      </w:r>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These parameters are used as basic inputs to estimate lag time and time of concentration in HEC-HMS modelling.</w:t>
      </w:r>
    </w:p>
    <w:p w:rsidR="001D3CCF" w:rsidRPr="00471B42" w:rsidRDefault="001D3CCF" w:rsidP="008A16D6">
      <w:pPr>
        <w:pStyle w:val="Heading2"/>
        <w:jc w:val="both"/>
        <w:rPr>
          <w:rFonts w:ascii="Times New Roman" w:hAnsi="Times New Roman" w:cs="Times New Roman"/>
          <w:b/>
          <w:bCs/>
          <w:color w:val="000000" w:themeColor="text1"/>
          <w:sz w:val="24"/>
          <w:szCs w:val="24"/>
        </w:rPr>
      </w:pPr>
      <w:bookmarkStart w:id="45" w:name="_Toc230290428"/>
      <w:r w:rsidRPr="00471B42">
        <w:rPr>
          <w:rFonts w:ascii="Times New Roman" w:hAnsi="Times New Roman" w:cs="Times New Roman"/>
          <w:b/>
          <w:bCs/>
          <w:color w:val="000000" w:themeColor="text1"/>
          <w:sz w:val="24"/>
          <w:szCs w:val="24"/>
        </w:rPr>
        <w:lastRenderedPageBreak/>
        <w:t>P</w:t>
      </w:r>
      <w:r w:rsidR="00CA1515" w:rsidRPr="00471B42">
        <w:rPr>
          <w:rFonts w:ascii="Times New Roman" w:hAnsi="Times New Roman" w:cs="Times New Roman"/>
          <w:b/>
          <w:bCs/>
          <w:color w:val="000000" w:themeColor="text1"/>
          <w:sz w:val="24"/>
          <w:szCs w:val="24"/>
          <w:lang w:val="en-US"/>
        </w:rPr>
        <w:t>REPARATIONS OF THE THEMATIC MAPS</w:t>
      </w:r>
      <w:bookmarkEnd w:id="45"/>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Thematic layers such as Slope, soil type and land use/land cover have been prepared in GIS environment.</w:t>
      </w:r>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Slope was calculated from the DEM using the spatial analysis tools. The slope map was categorized into different categories of slopes as gentle, moderate, and steep in order to understand the distribution of runoff velocity.</w:t>
      </w:r>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soil map was recategorized to Hydrologic Soil Groups according to the infiltration characteristics. Hydrologic Soil Group A soil is high infiltration capacity soil and Group D is very low infiltration capacity soil with high runoff potential.</w:t>
      </w:r>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Land use/land cover classification comprised categories such as agricultural land, forest, barren land, water bodies and settlements. Standard SCS guidelines were used to assign the curve number values for each land use category.</w:t>
      </w:r>
    </w:p>
    <w:p w:rsidR="001D3CCF"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Overlay analysis was done by intersecting the layers of soil and land use to calculate spatially distributed Curve Number values at each grid cell.</w:t>
      </w:r>
    </w:p>
    <w:p w:rsidR="00924D15" w:rsidRPr="00924D15" w:rsidRDefault="00924D15" w:rsidP="00924D15">
      <w:pPr>
        <w:pStyle w:val="Heading3"/>
        <w:rPr>
          <w:rFonts w:ascii="Times New Roman" w:hAnsi="Times New Roman" w:cs="Times New Roman"/>
          <w:b/>
          <w:bCs/>
          <w:color w:val="000000" w:themeColor="text1"/>
          <w:lang w:val="en-GB"/>
        </w:rPr>
      </w:pPr>
      <w:bookmarkStart w:id="46" w:name="_Toc230290429"/>
      <w:r w:rsidRPr="00924D15">
        <w:rPr>
          <w:rFonts w:ascii="Times New Roman" w:hAnsi="Times New Roman" w:cs="Times New Roman"/>
          <w:b/>
          <w:bCs/>
          <w:color w:val="000000" w:themeColor="text1"/>
          <w:lang w:val="en-GB"/>
        </w:rPr>
        <w:t>LAND USE/LAND COVER CLASSIFICATION PROCEDURE</w:t>
      </w:r>
      <w:bookmarkEnd w:id="46"/>
    </w:p>
    <w:p w:rsidR="00924D15" w:rsidRPr="00924D15" w:rsidRDefault="00924D15" w:rsidP="00924D15">
      <w:pPr>
        <w:spacing w:before="240" w:after="240" w:line="360" w:lineRule="auto"/>
        <w:jc w:val="both"/>
        <w:rPr>
          <w:rFonts w:ascii="Times New Roman" w:hAnsi="Times New Roman" w:cs="Times New Roman"/>
          <w:lang w:val="en-GB"/>
        </w:rPr>
      </w:pPr>
      <w:r w:rsidRPr="00924D15">
        <w:rPr>
          <w:rFonts w:ascii="Times New Roman" w:hAnsi="Times New Roman" w:cs="Times New Roman"/>
          <w:lang w:val="en-GB"/>
        </w:rPr>
        <w:t>The land use/land cover classification of the Ong River Basin was carried out using satellite data from Landsat 8 OLI (Operational Land Imager). Images from the dry season period were chosen to reduce any confusion between bare agricultural soils and naturally barren land classes, and to reduce the artefacts that can be seen in cloudy conditions that are often present during the monsoon season. The raw digital numbers were radiometrically calibrated to top-of-atmosphere reflectance, and atmospheric corrected to surface reflectance using dark object subtraction method.</w:t>
      </w:r>
    </w:p>
    <w:p w:rsidR="00924D15" w:rsidRPr="00924D15" w:rsidRDefault="00924D15" w:rsidP="00924D15">
      <w:pPr>
        <w:spacing w:before="240" w:after="240" w:line="360" w:lineRule="auto"/>
        <w:jc w:val="both"/>
        <w:rPr>
          <w:rFonts w:ascii="Times New Roman" w:hAnsi="Times New Roman" w:cs="Times New Roman"/>
          <w:lang w:val="en-GB"/>
        </w:rPr>
      </w:pPr>
      <w:r w:rsidRPr="00924D15">
        <w:rPr>
          <w:rFonts w:ascii="Times New Roman" w:hAnsi="Times New Roman" w:cs="Times New Roman"/>
          <w:lang w:val="en-GB"/>
        </w:rPr>
        <w:t>A supervised classification approach was used with Maximum Likelihood Classification algorithm in ArcGIS. Training samples were acquired for each land cover class by visually interpreting the imagery, using high-resolution imagery provided in Google Earth and additional field reconnaissance data. To achieve statistical representativeness of the spectral signature of each class, at least 50 training pixels were collected for each class.</w:t>
      </w:r>
    </w:p>
    <w:p w:rsidR="00924D15" w:rsidRPr="00924D15" w:rsidRDefault="00924D15" w:rsidP="00924D15">
      <w:pPr>
        <w:spacing w:before="240" w:after="240" w:line="360" w:lineRule="auto"/>
        <w:jc w:val="both"/>
        <w:rPr>
          <w:rFonts w:ascii="Times New Roman" w:hAnsi="Times New Roman" w:cs="Times New Roman"/>
          <w:lang w:val="en-GB"/>
        </w:rPr>
      </w:pPr>
      <w:r w:rsidRPr="00924D15">
        <w:rPr>
          <w:rFonts w:ascii="Times New Roman" w:hAnsi="Times New Roman" w:cs="Times New Roman"/>
          <w:lang w:val="en-GB"/>
        </w:rPr>
        <w:t xml:space="preserve">This classification was performed for five major land cover classes: agricultural land, dense forest, open/degraded forest, barren/fallow land, built-up/settlement areas, and water bodies. The classified image was subjected to a majority filter to remove misclassified </w:t>
      </w:r>
      <w:r w:rsidRPr="00924D15">
        <w:rPr>
          <w:rFonts w:ascii="Times New Roman" w:hAnsi="Times New Roman" w:cs="Times New Roman"/>
          <w:lang w:val="en-GB"/>
        </w:rPr>
        <w:lastRenderedPageBreak/>
        <w:t>pixels that are isolated from the rest of the image and to generate a spatially consistent classification result.</w:t>
      </w:r>
    </w:p>
    <w:p w:rsidR="00924D15" w:rsidRPr="00924D15" w:rsidRDefault="00924D15" w:rsidP="00924D15">
      <w:pPr>
        <w:spacing w:before="240" w:after="240" w:line="360" w:lineRule="auto"/>
        <w:jc w:val="both"/>
        <w:rPr>
          <w:rFonts w:ascii="Times New Roman" w:hAnsi="Times New Roman" w:cs="Times New Roman"/>
          <w:lang w:val="en-GB"/>
        </w:rPr>
      </w:pPr>
      <w:r w:rsidRPr="00924D15">
        <w:rPr>
          <w:rFonts w:ascii="Times New Roman" w:hAnsi="Times New Roman" w:cs="Times New Roman"/>
          <w:lang w:val="en-GB"/>
        </w:rPr>
        <w:t>Validation points were strategically located throughout the basin by stratified random sampling to assess accuracy. The overall classification accuracy and the Kappa coefficient were calculated to give a numerical value for the reliability of the classifications. Overall accuracy of more than 85% and Kappa coefficient of more than 0.80 are considered good for hydrological applications. The accuracy of the results of this study met or surpassed these thresholds, thus verifying that the classification was sufficiently accurate for Curve Number assignment.</w:t>
      </w:r>
    </w:p>
    <w:p w:rsidR="00924D15" w:rsidRPr="00924D15" w:rsidRDefault="00924D15" w:rsidP="008A16D6">
      <w:pPr>
        <w:spacing w:before="240" w:after="240" w:line="360" w:lineRule="auto"/>
        <w:jc w:val="both"/>
        <w:rPr>
          <w:rFonts w:ascii="Times New Roman" w:hAnsi="Times New Roman" w:cs="Times New Roman"/>
          <w:lang w:val="en-GB"/>
        </w:rPr>
      </w:pPr>
      <w:r w:rsidRPr="00924D15">
        <w:rPr>
          <w:rFonts w:ascii="Times New Roman" w:hAnsi="Times New Roman" w:cs="Times New Roman"/>
          <w:lang w:val="en-GB"/>
        </w:rPr>
        <w:t>The temporal comparison of land use was not a primary focus of the study, but the potential for land use change and its implications for future response to runoff were discussed in the context of the limitations of the study and future research directions.</w:t>
      </w:r>
    </w:p>
    <w:p w:rsidR="001D3CCF" w:rsidRPr="00471B42" w:rsidRDefault="001D3CCF" w:rsidP="008A16D6">
      <w:pPr>
        <w:pStyle w:val="Heading2"/>
        <w:jc w:val="both"/>
        <w:rPr>
          <w:rFonts w:ascii="Times New Roman" w:hAnsi="Times New Roman" w:cs="Times New Roman"/>
          <w:b/>
          <w:bCs/>
          <w:color w:val="000000" w:themeColor="text1"/>
          <w:sz w:val="24"/>
          <w:szCs w:val="24"/>
        </w:rPr>
      </w:pPr>
      <w:bookmarkStart w:id="47" w:name="_Toc230290430"/>
      <w:r w:rsidRPr="00471B42">
        <w:rPr>
          <w:rFonts w:ascii="Times New Roman" w:hAnsi="Times New Roman" w:cs="Times New Roman"/>
          <w:b/>
          <w:bCs/>
          <w:color w:val="000000" w:themeColor="text1"/>
          <w:sz w:val="24"/>
          <w:szCs w:val="24"/>
        </w:rPr>
        <w:t>ESTIMATION OF CURVE NUMBER</w:t>
      </w:r>
      <w:bookmarkEnd w:id="47"/>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Curve Number is an indicator of the runoff potential of a watershed and is affected by soil type, land use and antecedent moisture condition. Weighted Curve Number for the whole basin was calculated by the formula:</w:t>
      </w:r>
    </w:p>
    <w:p w:rsidR="002D3DBA" w:rsidRPr="00471B42" w:rsidRDefault="002D3DBA" w:rsidP="008A16D6">
      <w:pPr>
        <w:spacing w:before="240" w:after="240" w:line="360" w:lineRule="auto"/>
        <w:jc w:val="both"/>
        <w:rPr>
          <w:rFonts w:ascii="Times New Roman" w:hAnsi="Times New Roman" w:cs="Times New Roman"/>
        </w:rPr>
      </w:pPr>
    </w:p>
    <w:p w:rsidR="001D3CCF" w:rsidRPr="00471B42" w:rsidRDefault="00EF2BC4" w:rsidP="008A16D6">
      <w:pPr>
        <w:spacing w:before="240" w:after="240" w:line="360" w:lineRule="auto"/>
        <w:jc w:val="center"/>
        <w:rPr>
          <w:rFonts w:ascii="Times New Roman" w:eastAsiaTheme="minorEastAsia" w:hAnsi="Times New Roman" w:cs="Times New Roman"/>
        </w:rPr>
      </w:pPr>
      <m:oMath>
        <m:sSub>
          <m:sSubPr>
            <m:ctrlPr>
              <w:rPr>
                <w:rFonts w:ascii="Cambria Math" w:hAnsi="Cambria Math" w:cs="Times New Roman"/>
                <w:i/>
                <w:sz w:val="28"/>
                <w:szCs w:val="28"/>
              </w:rPr>
            </m:ctrlPr>
          </m:sSubPr>
          <m:e>
            <m:r>
              <w:rPr>
                <w:rFonts w:ascii="Cambria Math" w:hAnsi="Cambria Math" w:cs="Times New Roman"/>
                <w:sz w:val="28"/>
                <w:szCs w:val="28"/>
              </w:rPr>
              <m:t>CN</m:t>
            </m:r>
          </m:e>
          <m:sub>
            <m:r>
              <w:rPr>
                <w:rFonts w:ascii="Cambria Math" w:hAnsi="Cambria Math" w:cs="Times New Roman"/>
                <w:sz w:val="28"/>
                <w:szCs w:val="28"/>
              </w:rPr>
              <m:t>weighted</m:t>
            </m:r>
          </m:sub>
        </m:sSub>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undOvr"/>
                <m:subHide m:val="1"/>
                <m:supHide m:val="1"/>
                <m:ctrlPr>
                  <w:rPr>
                    <w:rFonts w:ascii="Cambria Math" w:hAnsi="Cambria Math" w:cs="Times New Roman"/>
                    <w:i/>
                    <w:sz w:val="28"/>
                    <w:szCs w:val="28"/>
                  </w:rPr>
                </m:ctrlPr>
              </m:naryPr>
              <m:sub/>
              <m:sup/>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CN</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e>
                </m:d>
              </m:e>
            </m:nary>
          </m:num>
          <m:den>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e>
            </m:nary>
          </m:den>
        </m:f>
      </m:oMath>
      <w:r w:rsidR="002D3DBA" w:rsidRPr="00471B42">
        <w:rPr>
          <w:rFonts w:ascii="Times New Roman" w:eastAsiaTheme="minorEastAsia" w:hAnsi="Times New Roman" w:cs="Times New Roman"/>
        </w:rPr>
        <w:t xml:space="preserve">   </w:t>
      </w:r>
      <w:r w:rsidR="002D3DBA" w:rsidRPr="00471B42">
        <w:rPr>
          <w:rFonts w:ascii="Times New Roman" w:eastAsiaTheme="minorEastAsia" w:hAnsi="Times New Roman" w:cs="Times New Roman"/>
        </w:rPr>
        <w:tab/>
      </w:r>
      <w:r w:rsidR="002D3DBA" w:rsidRPr="00471B42">
        <w:rPr>
          <w:rFonts w:ascii="Times New Roman" w:eastAsiaTheme="minorEastAsia" w:hAnsi="Times New Roman" w:cs="Times New Roman"/>
        </w:rPr>
        <w:tab/>
        <w:t>(3.1)</w:t>
      </w:r>
    </w:p>
    <w:p w:rsidR="002D3DBA" w:rsidRPr="00471B42" w:rsidRDefault="002D3DBA" w:rsidP="008A16D6">
      <w:pPr>
        <w:spacing w:before="240" w:after="240" w:line="360" w:lineRule="auto"/>
        <w:jc w:val="both"/>
        <w:rPr>
          <w:rFonts w:ascii="Times New Roman" w:hAnsi="Times New Roman" w:cs="Times New Roman"/>
        </w:rPr>
      </w:pPr>
    </w:p>
    <w:p w:rsidR="001D3CCF" w:rsidRPr="00471B42" w:rsidRDefault="007B2B5F" w:rsidP="008A16D6">
      <w:pPr>
        <w:spacing w:before="240" w:after="240" w:line="360" w:lineRule="auto"/>
        <w:jc w:val="both"/>
        <w:rPr>
          <w:rFonts w:ascii="Times New Roman" w:eastAsiaTheme="minorEastAsia" w:hAnsi="Times New Roman" w:cs="Times New Roman"/>
          <w:lang w:val="en-US"/>
        </w:rPr>
      </w:pPr>
      <w:r w:rsidRPr="00471B42">
        <w:rPr>
          <w:rFonts w:ascii="Times New Roman" w:hAnsi="Times New Roman" w:cs="Times New Roman"/>
          <w:lang w:val="en-US"/>
        </w:rPr>
        <w:t xml:space="preserve">Where; </w:t>
      </w:r>
      <m:oMath>
        <m:sSub>
          <m:sSubPr>
            <m:ctrlPr>
              <w:rPr>
                <w:rFonts w:ascii="Cambria Math" w:hAnsi="Cambria Math" w:cs="Times New Roman"/>
                <w:i/>
              </w:rPr>
            </m:ctrlPr>
          </m:sSubPr>
          <m:e>
            <m:r>
              <w:rPr>
                <w:rFonts w:ascii="Cambria Math" w:hAnsi="Cambria Math" w:cs="Times New Roman"/>
              </w:rPr>
              <m:t>CN</m:t>
            </m:r>
          </m:e>
          <m:sub>
            <m:r>
              <w:rPr>
                <w:rFonts w:ascii="Cambria Math" w:hAnsi="Cambria Math" w:cs="Times New Roman"/>
              </w:rPr>
              <m:t>i</m:t>
            </m:r>
          </m:sub>
        </m:sSub>
      </m:oMath>
      <w:r w:rsidRPr="00471B42">
        <w:rPr>
          <w:rFonts w:ascii="Times New Roman" w:eastAsiaTheme="minorEastAsia" w:hAnsi="Times New Roman" w:cs="Times New Roman"/>
          <w:lang w:val="en-US"/>
        </w:rPr>
        <w:t xml:space="preserve"> is the Curve Number of each land unit </w:t>
      </w:r>
    </w:p>
    <w:p w:rsidR="007B2B5F" w:rsidRPr="00471B42" w:rsidRDefault="007B2B5F" w:rsidP="008A16D6">
      <w:pPr>
        <w:spacing w:before="240" w:after="240" w:line="360" w:lineRule="auto"/>
        <w:jc w:val="both"/>
        <w:rPr>
          <w:rFonts w:ascii="Times New Roman" w:eastAsiaTheme="minorEastAsia" w:hAnsi="Times New Roman" w:cs="Times New Roman"/>
          <w:lang w:val="en-US"/>
        </w:rPr>
      </w:pPr>
      <w:r w:rsidRPr="00471B42">
        <w:rPr>
          <w:rFonts w:ascii="Times New Roman" w:eastAsiaTheme="minorEastAsia" w:hAnsi="Times New Roman" w:cs="Times New Roman"/>
          <w:lang w:val="en-US"/>
        </w:rPr>
        <w:tab/>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oMath>
      <w:r w:rsidRPr="00471B42">
        <w:rPr>
          <w:rFonts w:ascii="Times New Roman" w:eastAsiaTheme="minorEastAsia" w:hAnsi="Times New Roman" w:cs="Times New Roman"/>
          <w:lang w:val="en-US"/>
        </w:rPr>
        <w:t xml:space="preserve"> represents the corresponding area</w:t>
      </w:r>
    </w:p>
    <w:p w:rsidR="001D3CCF" w:rsidRPr="00471B42" w:rsidRDefault="001D3CCF" w:rsidP="008A16D6">
      <w:pPr>
        <w:pStyle w:val="Heading2"/>
        <w:jc w:val="both"/>
        <w:rPr>
          <w:rFonts w:ascii="Times New Roman" w:hAnsi="Times New Roman" w:cs="Times New Roman"/>
          <w:b/>
          <w:bCs/>
          <w:color w:val="000000" w:themeColor="text1"/>
          <w:sz w:val="24"/>
          <w:szCs w:val="24"/>
        </w:rPr>
      </w:pPr>
      <w:bookmarkStart w:id="48" w:name="_Toc230290431"/>
      <w:r w:rsidRPr="00471B42">
        <w:rPr>
          <w:rFonts w:ascii="Times New Roman" w:hAnsi="Times New Roman" w:cs="Times New Roman"/>
          <w:b/>
          <w:bCs/>
          <w:color w:val="000000" w:themeColor="text1"/>
          <w:sz w:val="24"/>
          <w:szCs w:val="24"/>
        </w:rPr>
        <w:t xml:space="preserve">RUNOFF DEPTH </w:t>
      </w:r>
      <w:r w:rsidR="00CA1515" w:rsidRPr="00471B42">
        <w:rPr>
          <w:rFonts w:ascii="Times New Roman" w:hAnsi="Times New Roman" w:cs="Times New Roman"/>
          <w:b/>
          <w:bCs/>
          <w:color w:val="000000" w:themeColor="text1"/>
          <w:sz w:val="24"/>
          <w:szCs w:val="24"/>
          <w:lang w:val="en-US"/>
        </w:rPr>
        <w:t xml:space="preserve">CALCULATION USING </w:t>
      </w:r>
      <w:r w:rsidR="00CA1515" w:rsidRPr="00471B42">
        <w:rPr>
          <w:rFonts w:ascii="Times New Roman" w:hAnsi="Times New Roman" w:cs="Times New Roman"/>
          <w:b/>
          <w:bCs/>
          <w:color w:val="000000" w:themeColor="text1"/>
          <w:sz w:val="24"/>
          <w:szCs w:val="24"/>
        </w:rPr>
        <w:t>SCS-CN</w:t>
      </w:r>
      <w:r w:rsidR="00CA1515" w:rsidRPr="00471B42">
        <w:rPr>
          <w:rFonts w:ascii="Times New Roman" w:hAnsi="Times New Roman" w:cs="Times New Roman"/>
          <w:b/>
          <w:bCs/>
          <w:color w:val="000000" w:themeColor="text1"/>
          <w:sz w:val="24"/>
          <w:szCs w:val="24"/>
          <w:lang w:val="en-US"/>
        </w:rPr>
        <w:t xml:space="preserve"> METHOD</w:t>
      </w:r>
      <w:bookmarkEnd w:id="48"/>
      <w:r w:rsidRPr="00471B42">
        <w:rPr>
          <w:rFonts w:ascii="Times New Roman" w:hAnsi="Times New Roman" w:cs="Times New Roman"/>
          <w:b/>
          <w:bCs/>
          <w:color w:val="000000" w:themeColor="text1"/>
          <w:sz w:val="24"/>
          <w:szCs w:val="24"/>
        </w:rPr>
        <w:t xml:space="preserve"> </w:t>
      </w:r>
    </w:p>
    <w:p w:rsidR="001D3CCF" w:rsidRPr="00471B42" w:rsidRDefault="001D3CCF" w:rsidP="008A16D6">
      <w:pPr>
        <w:spacing w:before="240" w:after="240" w:line="360" w:lineRule="auto"/>
        <w:jc w:val="both"/>
        <w:rPr>
          <w:rFonts w:ascii="Times New Roman" w:hAnsi="Times New Roman" w:cs="Times New Roman"/>
          <w:lang w:val="en-US"/>
        </w:rPr>
      </w:pPr>
      <w:r w:rsidRPr="00471B42">
        <w:rPr>
          <w:rFonts w:ascii="Times New Roman" w:hAnsi="Times New Roman" w:cs="Times New Roman"/>
        </w:rPr>
        <w:t>Runoff depth for selected rainfall events was calculated by using the SCS-CN equation</w:t>
      </w:r>
      <w:r w:rsidR="002D3DBA" w:rsidRPr="00471B42">
        <w:rPr>
          <w:rFonts w:ascii="Times New Roman" w:hAnsi="Times New Roman" w:cs="Times New Roman"/>
          <w:lang w:val="en-US"/>
        </w:rPr>
        <w:t>:</w:t>
      </w:r>
    </w:p>
    <w:p w:rsidR="002D3DBA" w:rsidRPr="00471B42" w:rsidRDefault="002D3DBA" w:rsidP="008A16D6">
      <w:pPr>
        <w:spacing w:before="240" w:after="240" w:line="360" w:lineRule="auto"/>
        <w:jc w:val="both"/>
        <w:rPr>
          <w:rFonts w:ascii="Times New Roman" w:hAnsi="Times New Roman" w:cs="Times New Roman"/>
          <w:lang w:val="en-US"/>
        </w:rPr>
      </w:pPr>
    </w:p>
    <w:p w:rsidR="002D3DBA" w:rsidRPr="00471B42" w:rsidRDefault="002D3DBA" w:rsidP="008A16D6">
      <w:pPr>
        <w:spacing w:before="240" w:after="240" w:line="360" w:lineRule="auto"/>
        <w:jc w:val="center"/>
        <w:rPr>
          <w:rFonts w:ascii="Times New Roman" w:hAnsi="Times New Roman" w:cs="Times New Roman"/>
          <w:lang w:val="en-US"/>
        </w:rPr>
      </w:pPr>
      <m:oMath>
        <m:r>
          <w:rPr>
            <w:rFonts w:ascii="Cambria Math" w:hAnsi="Cambria Math" w:cs="Times New Roman"/>
            <w:sz w:val="28"/>
            <w:szCs w:val="28"/>
          </w:rPr>
          <m:t>Q=</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 P-0.2S)</m:t>
                </m:r>
              </m:e>
              <m:sup>
                <m:r>
                  <w:rPr>
                    <w:rFonts w:ascii="Cambria Math" w:hAnsi="Cambria Math" w:cs="Times New Roman"/>
                    <w:sz w:val="28"/>
                    <w:szCs w:val="28"/>
                  </w:rPr>
                  <m:t>2</m:t>
                </m:r>
              </m:sup>
            </m:sSup>
          </m:num>
          <m:den>
            <m:r>
              <w:rPr>
                <w:rFonts w:ascii="Cambria Math" w:hAnsi="Cambria Math" w:cs="Times New Roman"/>
                <w:sz w:val="28"/>
                <w:szCs w:val="28"/>
              </w:rPr>
              <m:t>P+0.8S</m:t>
            </m:r>
          </m:den>
        </m:f>
      </m:oMath>
      <w:r w:rsidRPr="00471B42">
        <w:rPr>
          <w:rFonts w:ascii="Times New Roman" w:eastAsiaTheme="minorEastAsia" w:hAnsi="Times New Roman" w:cs="Times New Roman"/>
          <w:lang w:val="en-US"/>
        </w:rPr>
        <w:t xml:space="preserve">   </w:t>
      </w:r>
      <w:r w:rsidRPr="00471B42">
        <w:rPr>
          <w:rFonts w:ascii="Times New Roman" w:eastAsiaTheme="minorEastAsia" w:hAnsi="Times New Roman" w:cs="Times New Roman"/>
          <w:lang w:val="en-US"/>
        </w:rPr>
        <w:tab/>
      </w:r>
      <w:r w:rsidRPr="00471B42">
        <w:rPr>
          <w:rFonts w:ascii="Times New Roman" w:eastAsiaTheme="minorEastAsia" w:hAnsi="Times New Roman" w:cs="Times New Roman"/>
          <w:lang w:val="en-US"/>
        </w:rPr>
        <w:tab/>
        <w:t>(3.2)</w:t>
      </w:r>
    </w:p>
    <w:p w:rsidR="002D3DBA" w:rsidRPr="00471B42" w:rsidRDefault="002D3DBA" w:rsidP="008A16D6">
      <w:pPr>
        <w:spacing w:before="240" w:after="240" w:line="360" w:lineRule="auto"/>
        <w:jc w:val="both"/>
        <w:rPr>
          <w:rFonts w:ascii="Times New Roman" w:hAnsi="Times New Roman" w:cs="Times New Roman"/>
          <w:lang w:val="en-US"/>
        </w:rPr>
      </w:pPr>
    </w:p>
    <w:p w:rsidR="002D3DBA" w:rsidRPr="00471B42" w:rsidRDefault="002D3DBA" w:rsidP="008A16D6">
      <w:pPr>
        <w:spacing w:before="240" w:after="240" w:line="360" w:lineRule="auto"/>
        <w:jc w:val="both"/>
        <w:rPr>
          <w:rFonts w:ascii="Times New Roman" w:hAnsi="Times New Roman" w:cs="Times New Roman"/>
          <w:i/>
          <w:lang w:val="en-US"/>
        </w:rPr>
      </w:pPr>
      <w:r w:rsidRPr="00471B42">
        <w:rPr>
          <w:rFonts w:ascii="Times New Roman" w:hAnsi="Times New Roman" w:cs="Times New Roman"/>
          <w:lang w:val="en-US"/>
        </w:rPr>
        <w:lastRenderedPageBreak/>
        <w:t xml:space="preserve">Where; </w:t>
      </w:r>
      <m:oMath>
        <m:r>
          <w:rPr>
            <w:rFonts w:ascii="Cambria Math" w:hAnsi="Cambria Math" w:cs="Times New Roman"/>
          </w:rPr>
          <m:t>P represents rainfall depth</m:t>
        </m:r>
      </m:oMath>
    </w:p>
    <w:p w:rsidR="002D3DBA" w:rsidRPr="00471B42" w:rsidRDefault="002D3DBA" w:rsidP="008A16D6">
      <w:pPr>
        <w:spacing w:before="240" w:after="240" w:line="360" w:lineRule="auto"/>
        <w:ind w:firstLine="720"/>
        <w:jc w:val="both"/>
        <w:rPr>
          <w:rFonts w:ascii="Times New Roman" w:eastAsiaTheme="minorEastAsia" w:hAnsi="Times New Roman" w:cs="Times New Roman"/>
          <w:i/>
          <w:lang w:val="en-US"/>
        </w:rPr>
      </w:pPr>
      <w:r w:rsidRPr="00471B42">
        <w:rPr>
          <w:rFonts w:ascii="Times New Roman" w:hAnsi="Times New Roman" w:cs="Times New Roman"/>
          <w:lang w:val="en-US"/>
        </w:rPr>
        <w:t xml:space="preserve"> </w:t>
      </w:r>
      <m:oMath>
        <m:r>
          <w:rPr>
            <w:rFonts w:ascii="Cambria Math" w:hAnsi="Cambria Math" w:cs="Times New Roman"/>
          </w:rPr>
          <m:t>P&gt;0.2S ,</m:t>
        </m:r>
      </m:oMath>
      <w:r w:rsidRPr="00471B42">
        <w:rPr>
          <w:rFonts w:ascii="Times New Roman" w:eastAsiaTheme="minorEastAsia" w:hAnsi="Times New Roman" w:cs="Times New Roman"/>
          <w:lang w:val="en-US"/>
        </w:rPr>
        <w:t xml:space="preserve"> runoff was considered as zero</w:t>
      </w:r>
    </w:p>
    <w:p w:rsidR="002D3DBA" w:rsidRPr="00471B42" w:rsidRDefault="002D3DBA" w:rsidP="008A16D6">
      <w:pPr>
        <w:spacing w:before="240" w:after="240" w:line="360" w:lineRule="auto"/>
        <w:jc w:val="both"/>
        <w:rPr>
          <w:rFonts w:ascii="Times New Roman" w:eastAsiaTheme="minorEastAsia" w:hAnsi="Times New Roman" w:cs="Times New Roman"/>
          <w:lang w:val="en-US"/>
        </w:rPr>
      </w:pPr>
      <w:r w:rsidRPr="00471B42">
        <w:rPr>
          <w:rFonts w:ascii="Times New Roman" w:eastAsiaTheme="minorEastAsia" w:hAnsi="Times New Roman" w:cs="Times New Roman"/>
          <w:lang w:val="en-US"/>
        </w:rPr>
        <w:t>The relationship between S and CN is given by:</w:t>
      </w:r>
    </w:p>
    <w:p w:rsidR="002D3DBA" w:rsidRPr="00471B42" w:rsidRDefault="002D3DBA" w:rsidP="008A16D6">
      <w:pPr>
        <w:spacing w:before="240" w:after="240" w:line="360" w:lineRule="auto"/>
        <w:jc w:val="both"/>
        <w:rPr>
          <w:rFonts w:ascii="Times New Roman" w:eastAsiaTheme="minorEastAsia" w:hAnsi="Times New Roman" w:cs="Times New Roman"/>
          <w:lang w:val="en-US"/>
        </w:rPr>
      </w:pPr>
    </w:p>
    <w:p w:rsidR="001D3CCF" w:rsidRPr="00471B42" w:rsidRDefault="002D3DBA" w:rsidP="008A16D6">
      <w:pPr>
        <w:spacing w:before="240" w:after="240" w:line="360" w:lineRule="auto"/>
        <w:jc w:val="center"/>
        <w:rPr>
          <w:rFonts w:ascii="Times New Roman" w:eastAsiaTheme="minorEastAsia" w:hAnsi="Times New Roman" w:cs="Times New Roman"/>
          <w:lang w:val="en-US"/>
        </w:rPr>
      </w:pPr>
      <m:oMath>
        <m:r>
          <w:rPr>
            <w:rFonts w:ascii="Cambria Math" w:hAnsi="Cambria Math" w:cs="Times New Roman"/>
            <w:sz w:val="28"/>
            <w:szCs w:val="28"/>
            <w:lang w:val="en-US"/>
          </w:rPr>
          <m:t>S=</m:t>
        </m:r>
        <m:f>
          <m:fPr>
            <m:ctrlPr>
              <w:rPr>
                <w:rFonts w:ascii="Cambria Math" w:hAnsi="Cambria Math" w:cs="Times New Roman"/>
                <w:i/>
                <w:sz w:val="28"/>
                <w:szCs w:val="28"/>
                <w:lang w:val="en-US"/>
              </w:rPr>
            </m:ctrlPr>
          </m:fPr>
          <m:num>
            <m:r>
              <w:rPr>
                <w:rFonts w:ascii="Cambria Math" w:hAnsi="Cambria Math" w:cs="Times New Roman"/>
                <w:sz w:val="28"/>
                <w:szCs w:val="28"/>
                <w:lang w:val="en-US"/>
              </w:rPr>
              <m:t>25400</m:t>
            </m:r>
          </m:num>
          <m:den>
            <m:r>
              <w:rPr>
                <w:rFonts w:ascii="Cambria Math" w:hAnsi="Cambria Math" w:cs="Times New Roman"/>
                <w:sz w:val="28"/>
                <w:szCs w:val="28"/>
                <w:lang w:val="en-US"/>
              </w:rPr>
              <m:t>CN</m:t>
            </m:r>
          </m:den>
        </m:f>
        <m:r>
          <w:rPr>
            <w:rFonts w:ascii="Cambria Math" w:hAnsi="Cambria Math" w:cs="Times New Roman"/>
            <w:sz w:val="28"/>
            <w:szCs w:val="28"/>
            <w:lang w:val="en-US"/>
          </w:rPr>
          <m:t>-254</m:t>
        </m:r>
      </m:oMath>
      <w:r w:rsidRPr="00471B42">
        <w:rPr>
          <w:rFonts w:ascii="Times New Roman" w:eastAsiaTheme="minorEastAsia" w:hAnsi="Times New Roman" w:cs="Times New Roman"/>
          <w:lang w:val="en-US"/>
        </w:rPr>
        <w:t xml:space="preserve">   </w:t>
      </w:r>
      <w:r w:rsidRPr="00471B42">
        <w:rPr>
          <w:rFonts w:ascii="Times New Roman" w:eastAsiaTheme="minorEastAsia" w:hAnsi="Times New Roman" w:cs="Times New Roman"/>
          <w:lang w:val="en-US"/>
        </w:rPr>
        <w:tab/>
      </w:r>
      <w:r w:rsidRPr="00471B42">
        <w:rPr>
          <w:rFonts w:ascii="Times New Roman" w:eastAsiaTheme="minorEastAsia" w:hAnsi="Times New Roman" w:cs="Times New Roman"/>
          <w:lang w:val="en-US"/>
        </w:rPr>
        <w:tab/>
        <w:t>(3.3)</w:t>
      </w:r>
    </w:p>
    <w:p w:rsidR="002D3DBA" w:rsidRPr="00471B42" w:rsidRDefault="002D3DBA" w:rsidP="008A16D6">
      <w:pPr>
        <w:spacing w:before="240" w:after="240" w:line="360" w:lineRule="auto"/>
        <w:jc w:val="both"/>
        <w:rPr>
          <w:rFonts w:ascii="Times New Roman" w:eastAsiaTheme="minorEastAsia" w:hAnsi="Times New Roman" w:cs="Times New Roman"/>
          <w:lang w:val="en-US"/>
        </w:rPr>
      </w:pPr>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Runoff depth values were calculated from the sub-watershed level and summed up to estimate the total runoff volume. The runoff coefficient was determined as the ratio of the depth of runoff to the depth of rainfall for basin response characteristics.</w:t>
      </w:r>
    </w:p>
    <w:p w:rsidR="001D3CCF" w:rsidRPr="00471B42" w:rsidRDefault="001D3CCF" w:rsidP="008A16D6">
      <w:pPr>
        <w:pStyle w:val="Heading2"/>
        <w:jc w:val="both"/>
        <w:rPr>
          <w:rFonts w:ascii="Times New Roman" w:hAnsi="Times New Roman" w:cs="Times New Roman"/>
          <w:b/>
          <w:bCs/>
          <w:color w:val="000000" w:themeColor="text1"/>
          <w:sz w:val="24"/>
          <w:szCs w:val="24"/>
        </w:rPr>
      </w:pPr>
      <w:bookmarkStart w:id="49" w:name="_Toc230290432"/>
      <w:r w:rsidRPr="00471B42">
        <w:rPr>
          <w:rFonts w:ascii="Times New Roman" w:hAnsi="Times New Roman" w:cs="Times New Roman"/>
          <w:b/>
          <w:bCs/>
          <w:color w:val="000000" w:themeColor="text1"/>
          <w:sz w:val="24"/>
          <w:szCs w:val="24"/>
        </w:rPr>
        <w:t>HEC-HMS MODEL DEVELOPMENT</w:t>
      </w:r>
      <w:bookmarkEnd w:id="49"/>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hydrological model was created in HEC-HMS environment. Basin model elements such as sub-basins, reaches, junctions, and outlet were defined based on GIS developed watershed delineation.</w:t>
      </w:r>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SCS Curve Number method has been chosen as the loss method in the HEC-HMS. The method of SCS Unit Hydrograph method was adopted as the transform method to convert the excess rainfall to direct runoff hydrograph. Lag time was estimated from empirical relationships with respect to the length and slope of the basin.</w:t>
      </w:r>
    </w:p>
    <w:p w:rsidR="009F6953" w:rsidRPr="00471B42" w:rsidRDefault="009F6953" w:rsidP="009C372F">
      <w:pPr>
        <w:keepNext/>
        <w:spacing w:before="240" w:after="240" w:line="360" w:lineRule="auto"/>
        <w:jc w:val="center"/>
        <w:rPr>
          <w:rFonts w:ascii="Times New Roman" w:hAnsi="Times New Roman" w:cs="Times New Roman"/>
        </w:rPr>
      </w:pPr>
      <w:r w:rsidRPr="00471B42">
        <w:rPr>
          <w:rFonts w:ascii="Times New Roman" w:hAnsi="Times New Roman" w:cs="Times New Roman"/>
          <w:noProof/>
          <w:lang w:val="en-US" w:bidi="gu-IN"/>
        </w:rPr>
        <w:lastRenderedPageBreak/>
        <w:drawing>
          <wp:inline distT="0" distB="0" distL="0" distR="0">
            <wp:extent cx="5471795" cy="3373755"/>
            <wp:effectExtent l="0" t="0" r="1905" b="4445"/>
            <wp:docPr id="1622946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6240" name="Picture 1622946240"/>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5474919" cy="3375681"/>
                    </a:xfrm>
                    <a:prstGeom prst="rect">
                      <a:avLst/>
                    </a:prstGeom>
                    <a:ln>
                      <a:noFill/>
                    </a:ln>
                    <a:extLst>
                      <a:ext uri="{53640926-AAD7-44D8-BBD7-CCE9431645EC}">
                        <a14:shadowObscured xmlns:a14="http://schemas.microsoft.com/office/drawing/2010/main"/>
                      </a:ext>
                    </a:extLst>
                  </pic:spPr>
                </pic:pic>
              </a:graphicData>
            </a:graphic>
          </wp:inline>
        </w:drawing>
      </w:r>
    </w:p>
    <w:p w:rsidR="009F6953" w:rsidRPr="00471B42" w:rsidRDefault="009F6953" w:rsidP="009F6953">
      <w:pPr>
        <w:pStyle w:val="Caption"/>
        <w:jc w:val="center"/>
        <w:rPr>
          <w:rFonts w:ascii="Times New Roman" w:hAnsi="Times New Roman" w:cs="Times New Roman"/>
          <w:b/>
          <w:bCs/>
          <w:i w:val="0"/>
          <w:iCs w:val="0"/>
          <w:color w:val="000000" w:themeColor="text1"/>
          <w:sz w:val="24"/>
          <w:szCs w:val="24"/>
        </w:rPr>
      </w:pPr>
      <w:bookmarkStart w:id="50" w:name="_Toc230260235"/>
      <w:r w:rsidRPr="00471B42">
        <w:rPr>
          <w:rFonts w:ascii="Times New Roman" w:hAnsi="Times New Roman" w:cs="Times New Roman"/>
          <w:b/>
          <w:bCs/>
          <w:i w:val="0"/>
          <w:iCs w:val="0"/>
          <w:color w:val="000000" w:themeColor="text1"/>
          <w:sz w:val="24"/>
          <w:szCs w:val="24"/>
        </w:rPr>
        <w:t xml:space="preserve">Figure </w:t>
      </w:r>
      <w:r w:rsidRPr="00471B42">
        <w:rPr>
          <w:rFonts w:ascii="Times New Roman" w:hAnsi="Times New Roman" w:cs="Times New Roman"/>
          <w:b/>
          <w:bCs/>
          <w:i w:val="0"/>
          <w:iCs w:val="0"/>
          <w:color w:val="000000" w:themeColor="text1"/>
          <w:sz w:val="24"/>
          <w:szCs w:val="24"/>
        </w:rPr>
        <w:fldChar w:fldCharType="begin"/>
      </w:r>
      <w:r w:rsidRPr="00471B42">
        <w:rPr>
          <w:rFonts w:ascii="Times New Roman" w:hAnsi="Times New Roman" w:cs="Times New Roman"/>
          <w:b/>
          <w:bCs/>
          <w:i w:val="0"/>
          <w:iCs w:val="0"/>
          <w:color w:val="000000" w:themeColor="text1"/>
          <w:sz w:val="24"/>
          <w:szCs w:val="24"/>
        </w:rPr>
        <w:instrText xml:space="preserve"> SEQ Figure \* ARABIC </w:instrText>
      </w:r>
      <w:r w:rsidRPr="00471B42">
        <w:rPr>
          <w:rFonts w:ascii="Times New Roman" w:hAnsi="Times New Roman" w:cs="Times New Roman"/>
          <w:b/>
          <w:bCs/>
          <w:i w:val="0"/>
          <w:iCs w:val="0"/>
          <w:color w:val="000000" w:themeColor="text1"/>
          <w:sz w:val="24"/>
          <w:szCs w:val="24"/>
        </w:rPr>
        <w:fldChar w:fldCharType="separate"/>
      </w:r>
      <w:r w:rsidR="00471B42" w:rsidRPr="00471B42">
        <w:rPr>
          <w:rFonts w:ascii="Times New Roman" w:hAnsi="Times New Roman" w:cs="Times New Roman"/>
          <w:b/>
          <w:bCs/>
          <w:i w:val="0"/>
          <w:iCs w:val="0"/>
          <w:noProof/>
          <w:color w:val="000000" w:themeColor="text1"/>
          <w:sz w:val="24"/>
          <w:szCs w:val="24"/>
        </w:rPr>
        <w:t>5</w:t>
      </w:r>
      <w:r w:rsidRPr="00471B42">
        <w:rPr>
          <w:rFonts w:ascii="Times New Roman" w:hAnsi="Times New Roman" w:cs="Times New Roman"/>
          <w:b/>
          <w:bCs/>
          <w:i w:val="0"/>
          <w:iCs w:val="0"/>
          <w:color w:val="000000" w:themeColor="text1"/>
          <w:sz w:val="24"/>
          <w:szCs w:val="24"/>
        </w:rPr>
        <w:fldChar w:fldCharType="end"/>
      </w:r>
      <w:r w:rsidRPr="00471B42">
        <w:rPr>
          <w:rFonts w:ascii="Times New Roman" w:hAnsi="Times New Roman" w:cs="Times New Roman"/>
          <w:b/>
          <w:bCs/>
          <w:i w:val="0"/>
          <w:iCs w:val="0"/>
          <w:color w:val="000000" w:themeColor="text1"/>
          <w:sz w:val="24"/>
          <w:szCs w:val="24"/>
          <w:lang w:val="en-US"/>
        </w:rPr>
        <w:t xml:space="preserve"> HEC-HMS Configuration Model of The Basin</w:t>
      </w:r>
      <w:bookmarkEnd w:id="50"/>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Baseflow was incorporated by the use of a recession method where needed. Channel routing was practiced by Muskingum or Lag method of routing depending on reach characteristics.</w:t>
      </w:r>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Meteorological model was developed from observed rainfall data. Control specifications were specified for the time step and duration of the simulation.</w:t>
      </w:r>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Model parameters were carefully input so that there is consistency between GIS-derived spatial data and hydrological simulation environment.</w:t>
      </w:r>
    </w:p>
    <w:p w:rsidR="001D3CCF" w:rsidRPr="00471B42" w:rsidRDefault="00CA1515" w:rsidP="008A16D6">
      <w:pPr>
        <w:pStyle w:val="Heading2"/>
        <w:jc w:val="both"/>
        <w:rPr>
          <w:rFonts w:ascii="Times New Roman" w:hAnsi="Times New Roman" w:cs="Times New Roman"/>
          <w:b/>
          <w:bCs/>
          <w:color w:val="000000" w:themeColor="text1"/>
          <w:sz w:val="24"/>
          <w:szCs w:val="24"/>
          <w:lang w:val="da-DK"/>
        </w:rPr>
      </w:pPr>
      <w:bookmarkStart w:id="51" w:name="_Toc230290433"/>
      <w:r w:rsidRPr="00471B42">
        <w:rPr>
          <w:rFonts w:ascii="Times New Roman" w:hAnsi="Times New Roman" w:cs="Times New Roman"/>
          <w:b/>
          <w:bCs/>
          <w:color w:val="000000" w:themeColor="text1"/>
          <w:sz w:val="24"/>
          <w:szCs w:val="24"/>
          <w:lang w:val="da-DK"/>
        </w:rPr>
        <w:t>MODEL CALIBRATION AND VALIDATION</w:t>
      </w:r>
      <w:bookmarkEnd w:id="51"/>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Calibration was done using curve number and lag time parameters that gave minimum difference between simulated and observed discharge. Historical data of discharge at the basin outlet were used for calibration.</w:t>
      </w:r>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Model performance was evaluated with some statistical indicators viz., Nash-Sutcliffe Efficiency (NSE), Coefficient of Determination (R2), Root Mean Square Error (RMSE).</w:t>
      </w:r>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Validation was done using independent rainfall-runoff events not used in calibration. The objective was to test out the predictive capability of the model in different rainfall conditions.</w:t>
      </w:r>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lastRenderedPageBreak/>
        <w:t>Sensitivity analysis was conducted to determine the parameters that have maximum influence on the estimation of the runoff. Curve number was found to be very sensitive, supporting the need for good land use and soil classification.</w:t>
      </w:r>
    </w:p>
    <w:p w:rsidR="001D3CCF" w:rsidRPr="00471B42" w:rsidRDefault="00CA1515" w:rsidP="008A16D6">
      <w:pPr>
        <w:pStyle w:val="Heading2"/>
        <w:jc w:val="both"/>
        <w:rPr>
          <w:rFonts w:ascii="Times New Roman" w:hAnsi="Times New Roman" w:cs="Times New Roman"/>
          <w:b/>
          <w:bCs/>
          <w:color w:val="000000" w:themeColor="text1"/>
          <w:sz w:val="24"/>
          <w:szCs w:val="24"/>
        </w:rPr>
      </w:pPr>
      <w:bookmarkStart w:id="52" w:name="_Toc230290434"/>
      <w:r w:rsidRPr="00471B42">
        <w:rPr>
          <w:rFonts w:ascii="Times New Roman" w:hAnsi="Times New Roman" w:cs="Times New Roman"/>
          <w:b/>
          <w:bCs/>
          <w:color w:val="000000" w:themeColor="text1"/>
          <w:sz w:val="24"/>
          <w:szCs w:val="24"/>
          <w:lang w:val="da-DK"/>
        </w:rPr>
        <w:t>LIMIRATIONS OF THE METHODOLOGY</w:t>
      </w:r>
      <w:bookmarkEnd w:id="52"/>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SCS-CN method assumes uniform rainfall distribution and uniform initial abstraction ratio which may not always represent actual field conditions. The model is not explicitly modeling the spatial variation in rainfall intensity within the sub-watersheds.</w:t>
      </w:r>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HEC-HMS simulations are dependent on parameter calibration and availability of discharge data. In areas with a scarcity of data, calibration uncertainty may have an impact on model reliability.</w:t>
      </w:r>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Despite these limitations, however, the integrated GIS-SCS-CN-HEC-HMS framework is a practical and scientifically strong approach in the estimation of rainfall-runoff for medium-sized river basins.</w:t>
      </w:r>
    </w:p>
    <w:p w:rsidR="001D3CCF" w:rsidRPr="00471B42" w:rsidRDefault="001D3CCF" w:rsidP="008A16D6">
      <w:pPr>
        <w:pStyle w:val="Heading2"/>
        <w:jc w:val="both"/>
        <w:rPr>
          <w:rFonts w:ascii="Times New Roman" w:hAnsi="Times New Roman" w:cs="Times New Roman"/>
          <w:b/>
          <w:bCs/>
          <w:color w:val="000000" w:themeColor="text1"/>
          <w:sz w:val="24"/>
          <w:szCs w:val="24"/>
        </w:rPr>
      </w:pPr>
      <w:bookmarkStart w:id="53" w:name="_Toc230290435"/>
      <w:r w:rsidRPr="00471B42">
        <w:rPr>
          <w:rFonts w:ascii="Times New Roman" w:hAnsi="Times New Roman" w:cs="Times New Roman"/>
          <w:b/>
          <w:bCs/>
          <w:color w:val="000000" w:themeColor="text1"/>
          <w:sz w:val="24"/>
          <w:szCs w:val="24"/>
        </w:rPr>
        <w:t>SUMMARY</w:t>
      </w:r>
      <w:bookmarkEnd w:id="53"/>
    </w:p>
    <w:p w:rsidR="00CA1515"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This chapter introduced the overall methodology followed for rainfall-runoff estimation of the Ong River Basin. The workflow includes a combination of the spatial data processing, Curve Number calculation, runoff depth calculation and runoff hydrological simulation in HEC-HMS.</w:t>
      </w:r>
      <w:r w:rsidR="00924D15" w:rsidRPr="00924D15">
        <w:rPr>
          <w:rFonts w:ascii="Times New Roman" w:hAnsi="Times New Roman" w:cs="Times New Roman"/>
          <w:lang w:val="en-US"/>
        </w:rPr>
        <w:t xml:space="preserve"> </w:t>
      </w:r>
      <w:r w:rsidRPr="00471B42">
        <w:rPr>
          <w:rFonts w:ascii="Times New Roman" w:hAnsi="Times New Roman" w:cs="Times New Roman"/>
        </w:rPr>
        <w:t>The results of spatial analysis, runoff estimation, hydrograph simulation and model performance evaluation are presented in detail in the following chapter.</w:t>
      </w:r>
    </w:p>
    <w:p w:rsidR="00EB15F4" w:rsidRPr="00471B42" w:rsidRDefault="00EB15F4" w:rsidP="008A16D6">
      <w:pPr>
        <w:pStyle w:val="Heading1"/>
        <w:spacing w:after="240"/>
        <w:jc w:val="both"/>
        <w:rPr>
          <w:rFonts w:ascii="Times New Roman" w:hAnsi="Times New Roman" w:cs="Times New Roman"/>
          <w:b/>
          <w:bCs/>
          <w:color w:val="000000" w:themeColor="text1"/>
          <w:sz w:val="28"/>
          <w:szCs w:val="28"/>
          <w:lang w:val="en-US"/>
        </w:rPr>
        <w:sectPr w:rsidR="00EB15F4" w:rsidRPr="00471B42" w:rsidSect="008A16D6">
          <w:pgSz w:w="11906" w:h="16838"/>
          <w:pgMar w:top="1134" w:right="1134" w:bottom="1134" w:left="2155" w:header="708" w:footer="708" w:gutter="0"/>
          <w:cols w:space="708"/>
          <w:docGrid w:linePitch="360"/>
        </w:sectPr>
      </w:pPr>
    </w:p>
    <w:p w:rsidR="00CA1515" w:rsidRPr="00471B42" w:rsidRDefault="00CA1515" w:rsidP="008A16D6">
      <w:pPr>
        <w:pStyle w:val="Heading1"/>
        <w:spacing w:after="240"/>
        <w:jc w:val="both"/>
        <w:rPr>
          <w:rFonts w:ascii="Times New Roman" w:hAnsi="Times New Roman" w:cs="Times New Roman"/>
          <w:b/>
          <w:bCs/>
          <w:color w:val="000000" w:themeColor="text1"/>
          <w:sz w:val="28"/>
          <w:szCs w:val="28"/>
        </w:rPr>
      </w:pPr>
      <w:bookmarkStart w:id="54" w:name="_Toc230290436"/>
      <w:r w:rsidRPr="00471B42">
        <w:rPr>
          <w:rFonts w:ascii="Times New Roman" w:hAnsi="Times New Roman" w:cs="Times New Roman"/>
          <w:b/>
          <w:bCs/>
          <w:color w:val="000000" w:themeColor="text1"/>
          <w:sz w:val="28"/>
          <w:szCs w:val="28"/>
          <w:lang w:val="da-DK"/>
        </w:rPr>
        <w:lastRenderedPageBreak/>
        <w:t>RESULTS AND DISCUSSION</w:t>
      </w:r>
      <w:bookmarkEnd w:id="54"/>
    </w:p>
    <w:p w:rsidR="001D3CCF" w:rsidRPr="00471B42" w:rsidRDefault="001D3CCF" w:rsidP="008A16D6">
      <w:pPr>
        <w:pStyle w:val="Heading2"/>
        <w:jc w:val="both"/>
        <w:rPr>
          <w:rFonts w:ascii="Times New Roman" w:hAnsi="Times New Roman" w:cs="Times New Roman"/>
          <w:b/>
          <w:bCs/>
          <w:color w:val="000000" w:themeColor="text1"/>
          <w:sz w:val="24"/>
          <w:szCs w:val="24"/>
        </w:rPr>
      </w:pPr>
      <w:bookmarkStart w:id="55" w:name="_Toc230290437"/>
      <w:r w:rsidRPr="00471B42">
        <w:rPr>
          <w:rFonts w:ascii="Times New Roman" w:hAnsi="Times New Roman" w:cs="Times New Roman"/>
          <w:b/>
          <w:bCs/>
          <w:color w:val="000000" w:themeColor="text1"/>
          <w:sz w:val="24"/>
          <w:szCs w:val="24"/>
        </w:rPr>
        <w:t>GENERAL</w:t>
      </w:r>
      <w:bookmarkEnd w:id="55"/>
    </w:p>
    <w:p w:rsidR="009C372F" w:rsidRDefault="001D3CCF" w:rsidP="009C372F">
      <w:pPr>
        <w:spacing w:before="240" w:after="240" w:line="360" w:lineRule="auto"/>
        <w:jc w:val="both"/>
        <w:rPr>
          <w:rFonts w:ascii="Times New Roman" w:hAnsi="Times New Roman" w:cs="Times New Roman"/>
        </w:rPr>
      </w:pPr>
      <w:r w:rsidRPr="00471B42">
        <w:rPr>
          <w:rFonts w:ascii="Times New Roman" w:hAnsi="Times New Roman" w:cs="Times New Roman"/>
        </w:rPr>
        <w:t xml:space="preserve">This chapter gives the results obtained from spatial analysis results, Curve Number estimation result, rainfall-runoff computation using SCS-CN method, and hydrological simulation results using HEC-HMS carried out in the Ong River Basin. </w:t>
      </w:r>
    </w:p>
    <w:p w:rsidR="001D3CCF" w:rsidRPr="009C372F" w:rsidRDefault="001D3CCF" w:rsidP="009C372F">
      <w:pPr>
        <w:pStyle w:val="Heading2"/>
        <w:rPr>
          <w:rFonts w:ascii="Times New Roman" w:hAnsi="Times New Roman" w:cs="Times New Roman"/>
          <w:b/>
          <w:bCs/>
          <w:color w:val="000000" w:themeColor="text1"/>
        </w:rPr>
      </w:pPr>
      <w:bookmarkStart w:id="56" w:name="_Toc230290438"/>
      <w:r w:rsidRPr="009C372F">
        <w:rPr>
          <w:rFonts w:ascii="Times New Roman" w:hAnsi="Times New Roman" w:cs="Times New Roman"/>
          <w:b/>
          <w:bCs/>
          <w:color w:val="000000" w:themeColor="text1"/>
        </w:rPr>
        <w:t>WATERSHED DELINE</w:t>
      </w:r>
      <w:r w:rsidR="00CA1515" w:rsidRPr="009C372F">
        <w:rPr>
          <w:rFonts w:ascii="Times New Roman" w:hAnsi="Times New Roman" w:cs="Times New Roman"/>
          <w:b/>
          <w:bCs/>
          <w:color w:val="000000" w:themeColor="text1"/>
          <w:lang w:val="en-US"/>
        </w:rPr>
        <w:t>ATION AND</w:t>
      </w:r>
      <w:r w:rsidRPr="009C372F">
        <w:rPr>
          <w:rFonts w:ascii="Times New Roman" w:hAnsi="Times New Roman" w:cs="Times New Roman"/>
          <w:b/>
          <w:bCs/>
          <w:color w:val="000000" w:themeColor="text1"/>
        </w:rPr>
        <w:t xml:space="preserve"> </w:t>
      </w:r>
      <w:r w:rsidR="00CA1515" w:rsidRPr="009C372F">
        <w:rPr>
          <w:rFonts w:ascii="Times New Roman" w:hAnsi="Times New Roman" w:cs="Times New Roman"/>
          <w:b/>
          <w:bCs/>
          <w:color w:val="000000" w:themeColor="text1"/>
          <w:lang w:val="en-US"/>
        </w:rPr>
        <w:t>MORPHOMETRICAL</w:t>
      </w:r>
      <w:r w:rsidRPr="009C372F">
        <w:rPr>
          <w:rFonts w:ascii="Times New Roman" w:hAnsi="Times New Roman" w:cs="Times New Roman"/>
          <w:b/>
          <w:bCs/>
          <w:color w:val="000000" w:themeColor="text1"/>
        </w:rPr>
        <w:t xml:space="preserve"> C</w:t>
      </w:r>
      <w:r w:rsidR="00CA1515" w:rsidRPr="009C372F">
        <w:rPr>
          <w:rFonts w:ascii="Times New Roman" w:hAnsi="Times New Roman" w:cs="Times New Roman"/>
          <w:b/>
          <w:bCs/>
          <w:color w:val="000000" w:themeColor="text1"/>
          <w:lang w:val="en-US"/>
        </w:rPr>
        <w:t>HARACTERISTICS</w:t>
      </w:r>
      <w:bookmarkEnd w:id="56"/>
    </w:p>
    <w:p w:rsidR="00471B42" w:rsidRPr="00471B42" w:rsidRDefault="001D3CCF" w:rsidP="00471B42">
      <w:pPr>
        <w:keepNext/>
        <w:spacing w:before="240" w:after="240" w:line="360" w:lineRule="auto"/>
        <w:jc w:val="both"/>
        <w:rPr>
          <w:rFonts w:ascii="Times New Roman" w:hAnsi="Times New Roman" w:cs="Times New Roman"/>
        </w:rPr>
      </w:pPr>
      <w:r w:rsidRPr="00471B42">
        <w:rPr>
          <w:rFonts w:ascii="Times New Roman" w:hAnsi="Times New Roman" w:cs="Times New Roman"/>
        </w:rPr>
        <w:t>The watershed delineation performed by using SRTM Digital Elevation Model produced a well-defined basin boundary which match the basin of the Ong River. Hydrological correction of the DEM allowed spurious depressions to be eliminated, allowing flow direction and flow accumulation grids to be extracted correctly.</w:t>
      </w:r>
      <w:r w:rsidR="00566457" w:rsidRPr="00471B42">
        <w:rPr>
          <w:rFonts w:ascii="Times New Roman" w:hAnsi="Times New Roman" w:cs="Times New Roman"/>
          <w:noProof/>
          <w:lang w:val="en-US" w:bidi="gu-IN"/>
        </w:rPr>
        <w:drawing>
          <wp:inline distT="0" distB="0" distL="0" distR="0">
            <wp:extent cx="5471795" cy="4609465"/>
            <wp:effectExtent l="0" t="0" r="0" b="0"/>
            <wp:docPr id="1027005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05387" name="Picture 1027005387"/>
                    <pic:cNvPicPr/>
                  </pic:nvPicPr>
                  <pic:blipFill>
                    <a:blip r:embed="rId20">
                      <a:extLst>
                        <a:ext uri="{28A0092B-C50C-407E-A947-70E740481C1C}">
                          <a14:useLocalDpi xmlns:a14="http://schemas.microsoft.com/office/drawing/2010/main" val="0"/>
                        </a:ext>
                      </a:extLst>
                    </a:blip>
                    <a:stretch>
                      <a:fillRect/>
                    </a:stretch>
                  </pic:blipFill>
                  <pic:spPr>
                    <a:xfrm>
                      <a:off x="0" y="0"/>
                      <a:ext cx="5471795" cy="4609465"/>
                    </a:xfrm>
                    <a:prstGeom prst="rect">
                      <a:avLst/>
                    </a:prstGeom>
                  </pic:spPr>
                </pic:pic>
              </a:graphicData>
            </a:graphic>
          </wp:inline>
        </w:drawing>
      </w:r>
    </w:p>
    <w:p w:rsidR="001D3CCF" w:rsidRPr="00471B42" w:rsidRDefault="00471B42" w:rsidP="00471B42">
      <w:pPr>
        <w:pStyle w:val="Caption"/>
        <w:jc w:val="center"/>
        <w:rPr>
          <w:rFonts w:ascii="Times New Roman" w:hAnsi="Times New Roman" w:cs="Times New Roman"/>
          <w:b/>
          <w:bCs/>
          <w:i w:val="0"/>
          <w:iCs w:val="0"/>
          <w:color w:val="000000" w:themeColor="text1"/>
          <w:sz w:val="24"/>
          <w:szCs w:val="24"/>
        </w:rPr>
      </w:pPr>
      <w:bookmarkStart w:id="57" w:name="_Toc230260236"/>
      <w:r w:rsidRPr="00471B42">
        <w:rPr>
          <w:rFonts w:ascii="Times New Roman" w:hAnsi="Times New Roman" w:cs="Times New Roman"/>
          <w:b/>
          <w:bCs/>
          <w:i w:val="0"/>
          <w:iCs w:val="0"/>
          <w:color w:val="000000" w:themeColor="text1"/>
          <w:sz w:val="24"/>
          <w:szCs w:val="24"/>
        </w:rPr>
        <w:t xml:space="preserve">Figure </w:t>
      </w:r>
      <w:r w:rsidRPr="00471B42">
        <w:rPr>
          <w:rFonts w:ascii="Times New Roman" w:hAnsi="Times New Roman" w:cs="Times New Roman"/>
          <w:b/>
          <w:bCs/>
          <w:i w:val="0"/>
          <w:iCs w:val="0"/>
          <w:color w:val="000000" w:themeColor="text1"/>
          <w:sz w:val="24"/>
          <w:szCs w:val="24"/>
        </w:rPr>
        <w:fldChar w:fldCharType="begin"/>
      </w:r>
      <w:r w:rsidRPr="00471B42">
        <w:rPr>
          <w:rFonts w:ascii="Times New Roman" w:hAnsi="Times New Roman" w:cs="Times New Roman"/>
          <w:b/>
          <w:bCs/>
          <w:i w:val="0"/>
          <w:iCs w:val="0"/>
          <w:color w:val="000000" w:themeColor="text1"/>
          <w:sz w:val="24"/>
          <w:szCs w:val="24"/>
        </w:rPr>
        <w:instrText xml:space="preserve"> SEQ Figure \* ARABIC </w:instrText>
      </w:r>
      <w:r w:rsidRPr="00471B42">
        <w:rPr>
          <w:rFonts w:ascii="Times New Roman" w:hAnsi="Times New Roman" w:cs="Times New Roman"/>
          <w:b/>
          <w:bCs/>
          <w:i w:val="0"/>
          <w:iCs w:val="0"/>
          <w:color w:val="000000" w:themeColor="text1"/>
          <w:sz w:val="24"/>
          <w:szCs w:val="24"/>
        </w:rPr>
        <w:fldChar w:fldCharType="separate"/>
      </w:r>
      <w:r w:rsidRPr="00471B42">
        <w:rPr>
          <w:rFonts w:ascii="Times New Roman" w:hAnsi="Times New Roman" w:cs="Times New Roman"/>
          <w:b/>
          <w:bCs/>
          <w:i w:val="0"/>
          <w:iCs w:val="0"/>
          <w:noProof/>
          <w:color w:val="000000" w:themeColor="text1"/>
          <w:sz w:val="24"/>
          <w:szCs w:val="24"/>
        </w:rPr>
        <w:t>6</w:t>
      </w:r>
      <w:r w:rsidRPr="00471B42">
        <w:rPr>
          <w:rFonts w:ascii="Times New Roman" w:hAnsi="Times New Roman" w:cs="Times New Roman"/>
          <w:b/>
          <w:bCs/>
          <w:i w:val="0"/>
          <w:iCs w:val="0"/>
          <w:color w:val="000000" w:themeColor="text1"/>
          <w:sz w:val="24"/>
          <w:szCs w:val="24"/>
        </w:rPr>
        <w:fldChar w:fldCharType="end"/>
      </w:r>
      <w:r w:rsidRPr="00471B42">
        <w:rPr>
          <w:rFonts w:ascii="Times New Roman" w:hAnsi="Times New Roman" w:cs="Times New Roman"/>
          <w:b/>
          <w:bCs/>
          <w:i w:val="0"/>
          <w:iCs w:val="0"/>
          <w:color w:val="000000" w:themeColor="text1"/>
          <w:sz w:val="24"/>
          <w:szCs w:val="24"/>
          <w:lang w:val="en-US"/>
        </w:rPr>
        <w:t xml:space="preserve"> Watershed  Analysis of the Odashi Area</w:t>
      </w:r>
      <w:bookmarkEnd w:id="57"/>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 xml:space="preserve">The drainage network obtained by flow accumulation threshold showed a dendritic pattern, which is suggestive of homogeneous geological structure. Stream ordering by the Strahler </w:t>
      </w:r>
      <w:r w:rsidRPr="00471B42">
        <w:rPr>
          <w:rFonts w:ascii="Times New Roman" w:hAnsi="Times New Roman" w:cs="Times New Roman"/>
        </w:rPr>
        <w:lastRenderedPageBreak/>
        <w:t>classification did show a well developed hierarchical drainage system, indicating efficient conveyance of runoff in the monsoonal rainfall events.</w:t>
      </w:r>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Morphometric analysis showed that the relief of the basin is moderate and the terrain is gentle to moderately sloping. Slope raster analysis average basin slope indicates an average runoff velocity, as well as a low storage capacity for surface runoff during heavy rainfall. The calculated drainage density shows a moderate frequency of channels, which has implications for time of concentration and shape of a hydrograph.</w:t>
      </w:r>
    </w:p>
    <w:p w:rsidR="00AC601C" w:rsidRPr="00471B42" w:rsidRDefault="00AC601C" w:rsidP="008A16D6">
      <w:pPr>
        <w:pStyle w:val="Caption"/>
        <w:keepNext/>
        <w:jc w:val="both"/>
        <w:rPr>
          <w:rFonts w:ascii="Times New Roman" w:hAnsi="Times New Roman" w:cs="Times New Roman"/>
          <w:i w:val="0"/>
          <w:iCs w:val="0"/>
          <w:color w:val="000000" w:themeColor="text1"/>
          <w:lang w:val="en-US"/>
        </w:rPr>
      </w:pPr>
    </w:p>
    <w:p w:rsidR="00AC601C" w:rsidRPr="00471B42" w:rsidRDefault="00AC601C" w:rsidP="008A16D6">
      <w:pPr>
        <w:pStyle w:val="Caption"/>
        <w:keepNext/>
        <w:jc w:val="center"/>
        <w:rPr>
          <w:rFonts w:ascii="Times New Roman" w:hAnsi="Times New Roman" w:cs="Times New Roman"/>
          <w:b/>
          <w:bCs/>
          <w:i w:val="0"/>
          <w:iCs w:val="0"/>
          <w:color w:val="000000" w:themeColor="text1"/>
          <w:sz w:val="21"/>
          <w:szCs w:val="21"/>
          <w:lang w:val="en-US"/>
        </w:rPr>
      </w:pPr>
      <w:bookmarkStart w:id="58" w:name="_Toc223300751"/>
      <w:r w:rsidRPr="00471B42">
        <w:rPr>
          <w:rFonts w:ascii="Times New Roman" w:hAnsi="Times New Roman" w:cs="Times New Roman"/>
          <w:b/>
          <w:bCs/>
          <w:i w:val="0"/>
          <w:iCs w:val="0"/>
          <w:color w:val="000000" w:themeColor="text1"/>
          <w:sz w:val="21"/>
          <w:szCs w:val="21"/>
        </w:rPr>
        <w:t xml:space="preserve">Table </w:t>
      </w:r>
      <w:r w:rsidR="00264FE8" w:rsidRPr="00471B42">
        <w:rPr>
          <w:rFonts w:ascii="Times New Roman" w:hAnsi="Times New Roman" w:cs="Times New Roman"/>
          <w:b/>
          <w:bCs/>
          <w:i w:val="0"/>
          <w:iCs w:val="0"/>
          <w:color w:val="000000" w:themeColor="text1"/>
          <w:sz w:val="21"/>
          <w:szCs w:val="21"/>
        </w:rPr>
        <w:fldChar w:fldCharType="begin"/>
      </w:r>
      <w:r w:rsidR="00264FE8" w:rsidRPr="00471B42">
        <w:rPr>
          <w:rFonts w:ascii="Times New Roman" w:hAnsi="Times New Roman" w:cs="Times New Roman"/>
          <w:b/>
          <w:bCs/>
          <w:i w:val="0"/>
          <w:iCs w:val="0"/>
          <w:color w:val="000000" w:themeColor="text1"/>
          <w:sz w:val="21"/>
          <w:szCs w:val="21"/>
        </w:rPr>
        <w:instrText xml:space="preserve"> STYLEREF 1 \s </w:instrText>
      </w:r>
      <w:r w:rsidR="00264FE8" w:rsidRPr="00471B42">
        <w:rPr>
          <w:rFonts w:ascii="Times New Roman" w:hAnsi="Times New Roman" w:cs="Times New Roman"/>
          <w:b/>
          <w:bCs/>
          <w:i w:val="0"/>
          <w:iCs w:val="0"/>
          <w:color w:val="000000" w:themeColor="text1"/>
          <w:sz w:val="21"/>
          <w:szCs w:val="21"/>
        </w:rPr>
        <w:fldChar w:fldCharType="separate"/>
      </w:r>
      <w:r w:rsidR="00264FE8" w:rsidRPr="00471B42">
        <w:rPr>
          <w:rFonts w:ascii="Times New Roman" w:hAnsi="Times New Roman" w:cs="Times New Roman"/>
          <w:b/>
          <w:bCs/>
          <w:i w:val="0"/>
          <w:iCs w:val="0"/>
          <w:noProof/>
          <w:color w:val="000000" w:themeColor="text1"/>
          <w:sz w:val="21"/>
          <w:szCs w:val="21"/>
        </w:rPr>
        <w:t>4</w:t>
      </w:r>
      <w:r w:rsidR="00264FE8" w:rsidRPr="00471B42">
        <w:rPr>
          <w:rFonts w:ascii="Times New Roman" w:hAnsi="Times New Roman" w:cs="Times New Roman"/>
          <w:b/>
          <w:bCs/>
          <w:i w:val="0"/>
          <w:iCs w:val="0"/>
          <w:color w:val="000000" w:themeColor="text1"/>
          <w:sz w:val="21"/>
          <w:szCs w:val="21"/>
        </w:rPr>
        <w:fldChar w:fldCharType="end"/>
      </w:r>
      <w:r w:rsidR="00264FE8" w:rsidRPr="00471B42">
        <w:rPr>
          <w:rFonts w:ascii="Times New Roman" w:hAnsi="Times New Roman" w:cs="Times New Roman"/>
          <w:b/>
          <w:bCs/>
          <w:i w:val="0"/>
          <w:iCs w:val="0"/>
          <w:color w:val="000000" w:themeColor="text1"/>
          <w:sz w:val="21"/>
          <w:szCs w:val="21"/>
        </w:rPr>
        <w:t>.</w:t>
      </w:r>
      <w:r w:rsidR="00264FE8" w:rsidRPr="00471B42">
        <w:rPr>
          <w:rFonts w:ascii="Times New Roman" w:hAnsi="Times New Roman" w:cs="Times New Roman"/>
          <w:b/>
          <w:bCs/>
          <w:i w:val="0"/>
          <w:iCs w:val="0"/>
          <w:color w:val="000000" w:themeColor="text1"/>
          <w:sz w:val="21"/>
          <w:szCs w:val="21"/>
        </w:rPr>
        <w:fldChar w:fldCharType="begin"/>
      </w:r>
      <w:r w:rsidR="00264FE8" w:rsidRPr="00471B42">
        <w:rPr>
          <w:rFonts w:ascii="Times New Roman" w:hAnsi="Times New Roman" w:cs="Times New Roman"/>
          <w:b/>
          <w:bCs/>
          <w:i w:val="0"/>
          <w:iCs w:val="0"/>
          <w:color w:val="000000" w:themeColor="text1"/>
          <w:sz w:val="21"/>
          <w:szCs w:val="21"/>
        </w:rPr>
        <w:instrText xml:space="preserve"> SEQ Table \* ARABIC \s 1 </w:instrText>
      </w:r>
      <w:r w:rsidR="00264FE8" w:rsidRPr="00471B42">
        <w:rPr>
          <w:rFonts w:ascii="Times New Roman" w:hAnsi="Times New Roman" w:cs="Times New Roman"/>
          <w:b/>
          <w:bCs/>
          <w:i w:val="0"/>
          <w:iCs w:val="0"/>
          <w:color w:val="000000" w:themeColor="text1"/>
          <w:sz w:val="21"/>
          <w:szCs w:val="21"/>
        </w:rPr>
        <w:fldChar w:fldCharType="separate"/>
      </w:r>
      <w:r w:rsidR="00264FE8" w:rsidRPr="00471B42">
        <w:rPr>
          <w:rFonts w:ascii="Times New Roman" w:hAnsi="Times New Roman" w:cs="Times New Roman"/>
          <w:b/>
          <w:bCs/>
          <w:i w:val="0"/>
          <w:iCs w:val="0"/>
          <w:noProof/>
          <w:color w:val="000000" w:themeColor="text1"/>
          <w:sz w:val="21"/>
          <w:szCs w:val="21"/>
        </w:rPr>
        <w:t>1</w:t>
      </w:r>
      <w:r w:rsidR="00264FE8" w:rsidRPr="00471B42">
        <w:rPr>
          <w:rFonts w:ascii="Times New Roman" w:hAnsi="Times New Roman" w:cs="Times New Roman"/>
          <w:b/>
          <w:bCs/>
          <w:i w:val="0"/>
          <w:iCs w:val="0"/>
          <w:color w:val="000000" w:themeColor="text1"/>
          <w:sz w:val="21"/>
          <w:szCs w:val="21"/>
        </w:rPr>
        <w:fldChar w:fldCharType="end"/>
      </w:r>
      <w:r w:rsidRPr="00471B42">
        <w:rPr>
          <w:rFonts w:ascii="Times New Roman" w:hAnsi="Times New Roman" w:cs="Times New Roman"/>
          <w:b/>
          <w:bCs/>
          <w:i w:val="0"/>
          <w:iCs w:val="0"/>
          <w:color w:val="000000" w:themeColor="text1"/>
          <w:sz w:val="21"/>
          <w:szCs w:val="21"/>
          <w:lang w:val="en-US"/>
        </w:rPr>
        <w:t xml:space="preserve"> A view of the Morphometric Characteristics of the Ong River</w:t>
      </w:r>
      <w:bookmarkEnd w:id="58"/>
    </w:p>
    <w:tbl>
      <w:tblPr>
        <w:tblStyle w:val="TableGrid"/>
        <w:tblW w:w="5000" w:type="pct"/>
        <w:jc w:val="center"/>
        <w:tblLook w:val="04A0" w:firstRow="1" w:lastRow="0" w:firstColumn="1" w:lastColumn="0" w:noHBand="0" w:noVBand="1"/>
      </w:tblPr>
      <w:tblGrid>
        <w:gridCol w:w="4857"/>
        <w:gridCol w:w="1653"/>
        <w:gridCol w:w="2097"/>
      </w:tblGrid>
      <w:tr w:rsidR="00AC601C" w:rsidRPr="00471B42" w:rsidTr="00AC601C">
        <w:trPr>
          <w:trHeight w:val="320"/>
          <w:jc w:val="center"/>
        </w:trPr>
        <w:tc>
          <w:tcPr>
            <w:tcW w:w="2822"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Parameter</w:t>
            </w:r>
          </w:p>
        </w:tc>
        <w:tc>
          <w:tcPr>
            <w:tcW w:w="960"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Value</w:t>
            </w:r>
          </w:p>
        </w:tc>
        <w:tc>
          <w:tcPr>
            <w:tcW w:w="1218"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Unit</w:t>
            </w:r>
          </w:p>
        </w:tc>
      </w:tr>
      <w:tr w:rsidR="00AC601C" w:rsidRPr="00471B42" w:rsidTr="00AC601C">
        <w:trPr>
          <w:trHeight w:val="320"/>
          <w:jc w:val="center"/>
        </w:trPr>
        <w:tc>
          <w:tcPr>
            <w:tcW w:w="2822"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Basin Area</w:t>
            </w:r>
          </w:p>
        </w:tc>
        <w:tc>
          <w:tcPr>
            <w:tcW w:w="960"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3875</w:t>
            </w:r>
          </w:p>
        </w:tc>
        <w:tc>
          <w:tcPr>
            <w:tcW w:w="1218"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km²</w:t>
            </w:r>
          </w:p>
        </w:tc>
      </w:tr>
      <w:tr w:rsidR="00AC601C" w:rsidRPr="00471B42" w:rsidTr="00AC601C">
        <w:trPr>
          <w:trHeight w:val="320"/>
          <w:jc w:val="center"/>
        </w:trPr>
        <w:tc>
          <w:tcPr>
            <w:tcW w:w="2822"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Perimeter</w:t>
            </w:r>
          </w:p>
        </w:tc>
        <w:tc>
          <w:tcPr>
            <w:tcW w:w="960"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356</w:t>
            </w:r>
          </w:p>
        </w:tc>
        <w:tc>
          <w:tcPr>
            <w:tcW w:w="1218"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km</w:t>
            </w:r>
          </w:p>
        </w:tc>
      </w:tr>
      <w:tr w:rsidR="00AC601C" w:rsidRPr="00471B42" w:rsidTr="00AC601C">
        <w:trPr>
          <w:trHeight w:val="320"/>
          <w:jc w:val="center"/>
        </w:trPr>
        <w:tc>
          <w:tcPr>
            <w:tcW w:w="2822"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Main Channel length</w:t>
            </w:r>
          </w:p>
        </w:tc>
        <w:tc>
          <w:tcPr>
            <w:tcW w:w="960"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168</w:t>
            </w:r>
          </w:p>
        </w:tc>
        <w:tc>
          <w:tcPr>
            <w:tcW w:w="1218"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km</w:t>
            </w:r>
          </w:p>
        </w:tc>
      </w:tr>
      <w:tr w:rsidR="00AC601C" w:rsidRPr="00471B42" w:rsidTr="00AC601C">
        <w:trPr>
          <w:trHeight w:val="320"/>
          <w:jc w:val="center"/>
        </w:trPr>
        <w:tc>
          <w:tcPr>
            <w:tcW w:w="2822"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Average Basin Slope</w:t>
            </w:r>
          </w:p>
        </w:tc>
        <w:tc>
          <w:tcPr>
            <w:tcW w:w="960"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3.2</w:t>
            </w:r>
          </w:p>
        </w:tc>
        <w:tc>
          <w:tcPr>
            <w:tcW w:w="1218"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w:t>
            </w:r>
          </w:p>
        </w:tc>
      </w:tr>
      <w:tr w:rsidR="00AC601C" w:rsidRPr="00471B42" w:rsidTr="00AC601C">
        <w:trPr>
          <w:trHeight w:val="320"/>
          <w:jc w:val="center"/>
        </w:trPr>
        <w:tc>
          <w:tcPr>
            <w:tcW w:w="2822"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Drainage Density</w:t>
            </w:r>
          </w:p>
        </w:tc>
        <w:tc>
          <w:tcPr>
            <w:tcW w:w="960"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2.08</w:t>
            </w:r>
          </w:p>
        </w:tc>
        <w:tc>
          <w:tcPr>
            <w:tcW w:w="1218"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km/km²</w:t>
            </w:r>
          </w:p>
        </w:tc>
      </w:tr>
      <w:tr w:rsidR="00AC601C" w:rsidRPr="00471B42" w:rsidTr="00AC601C">
        <w:trPr>
          <w:trHeight w:val="320"/>
          <w:jc w:val="center"/>
        </w:trPr>
        <w:tc>
          <w:tcPr>
            <w:tcW w:w="2822"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Maximum Elevation</w:t>
            </w:r>
          </w:p>
        </w:tc>
        <w:tc>
          <w:tcPr>
            <w:tcW w:w="960"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812</w:t>
            </w:r>
          </w:p>
        </w:tc>
        <w:tc>
          <w:tcPr>
            <w:tcW w:w="1218"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m</w:t>
            </w:r>
          </w:p>
        </w:tc>
      </w:tr>
      <w:tr w:rsidR="00AC601C" w:rsidRPr="00471B42" w:rsidTr="00AC601C">
        <w:trPr>
          <w:trHeight w:val="320"/>
          <w:jc w:val="center"/>
        </w:trPr>
        <w:tc>
          <w:tcPr>
            <w:tcW w:w="2822"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Minimum Elevation</w:t>
            </w:r>
          </w:p>
        </w:tc>
        <w:tc>
          <w:tcPr>
            <w:tcW w:w="960"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214</w:t>
            </w:r>
          </w:p>
        </w:tc>
        <w:tc>
          <w:tcPr>
            <w:tcW w:w="1218"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m</w:t>
            </w:r>
          </w:p>
        </w:tc>
      </w:tr>
    </w:tbl>
    <w:p w:rsidR="00AC601C" w:rsidRPr="00471B42" w:rsidRDefault="00AC601C" w:rsidP="008A16D6">
      <w:pPr>
        <w:spacing w:before="240" w:after="240" w:line="360" w:lineRule="auto"/>
        <w:jc w:val="both"/>
        <w:rPr>
          <w:rFonts w:ascii="Times New Roman" w:hAnsi="Times New Roman" w:cs="Times New Roman"/>
        </w:rPr>
      </w:pPr>
    </w:p>
    <w:p w:rsidR="001D3CCF"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These morphometric parameters had a direct effect on lag time estimation and unit hydrograph derivation in the hydrological modeling. The basin geometry and channel characteristics validate the probability of quick response of runoff during high intensity rainfall event, especially during saturated soil condition.</w:t>
      </w:r>
    </w:p>
    <w:p w:rsidR="00924D15" w:rsidRPr="00924D15" w:rsidRDefault="00924D15" w:rsidP="00924D15">
      <w:pPr>
        <w:pStyle w:val="Heading3"/>
        <w:rPr>
          <w:rFonts w:ascii="Times New Roman" w:hAnsi="Times New Roman" w:cs="Times New Roman"/>
          <w:b/>
          <w:bCs/>
          <w:color w:val="000000" w:themeColor="text1"/>
          <w:lang w:val="en-GB"/>
        </w:rPr>
      </w:pPr>
      <w:bookmarkStart w:id="59" w:name="_Toc230290439"/>
      <w:r w:rsidRPr="00924D15">
        <w:rPr>
          <w:rFonts w:ascii="Times New Roman" w:hAnsi="Times New Roman" w:cs="Times New Roman"/>
          <w:b/>
          <w:bCs/>
          <w:color w:val="000000" w:themeColor="text1"/>
          <w:lang w:val="en-GB"/>
        </w:rPr>
        <w:lastRenderedPageBreak/>
        <w:t>OVERALL DRAINAGE NETWORK ANALYSIS AND STREAM ORDERING</w:t>
      </w:r>
      <w:bookmarkEnd w:id="59"/>
    </w:p>
    <w:p w:rsidR="00924D15" w:rsidRPr="00924D15" w:rsidRDefault="00924D15" w:rsidP="00924D15">
      <w:pPr>
        <w:spacing w:before="240" w:after="240" w:line="360" w:lineRule="auto"/>
        <w:jc w:val="both"/>
        <w:rPr>
          <w:rFonts w:ascii="Times New Roman" w:hAnsi="Times New Roman" w:cs="Times New Roman"/>
          <w:lang w:val="en-GB"/>
        </w:rPr>
      </w:pPr>
      <w:r w:rsidRPr="00924D15">
        <w:rPr>
          <w:rFonts w:ascii="Times New Roman" w:hAnsi="Times New Roman" w:cs="Times New Roman"/>
          <w:lang w:val="en-GB"/>
        </w:rPr>
        <w:t>Stream ordering was done using the hierarchical classification system of Strahler (1957) which designates unbranched headwater streams as first-order streams, and streams resulting from the merging of two streams of the same order as second-order streams. Streams of first to fifth order were identified in the Ong River Basin drainage network, with the main channel of the Ong River being the fifth order stream which flows to the drainage outlet.</w:t>
      </w:r>
    </w:p>
    <w:p w:rsidR="00924D15" w:rsidRPr="00924D15" w:rsidRDefault="00924D15" w:rsidP="00924D15">
      <w:pPr>
        <w:spacing w:before="240" w:after="240" w:line="360" w:lineRule="auto"/>
        <w:jc w:val="both"/>
        <w:rPr>
          <w:rFonts w:ascii="Times New Roman" w:hAnsi="Times New Roman" w:cs="Times New Roman"/>
          <w:lang w:val="en-GB"/>
        </w:rPr>
      </w:pPr>
      <w:r w:rsidRPr="00924D15">
        <w:rPr>
          <w:rFonts w:ascii="Times New Roman" w:hAnsi="Times New Roman" w:cs="Times New Roman"/>
          <w:lang w:val="en-GB"/>
        </w:rPr>
        <w:t>Bifurcation ratio, the ratio of the number of streams of an order to the number of streams of an order plus one, was computed for each successive stream order pair. The mean bifurcation ratios found in natural drainage basins are usually in the range of 3.0 to 5.0, with lower numbers representing flat or undulating terrain and higher numbers representing greater structural control on the development of the drainage system. The mean bifurcation ratio calculated for the Ong River Basin is between 3.5 and 4.2, a value that suggests a relatively undisturbed dendritic drainage pattern, typical of a relatively uniform geological substrate as found in the Ong River Basin.</w:t>
      </w:r>
    </w:p>
    <w:p w:rsidR="00924D15" w:rsidRPr="00924D15" w:rsidRDefault="00924D15" w:rsidP="00924D15">
      <w:pPr>
        <w:spacing w:before="240" w:after="240" w:line="360" w:lineRule="auto"/>
        <w:jc w:val="both"/>
        <w:rPr>
          <w:rFonts w:ascii="Times New Roman" w:hAnsi="Times New Roman" w:cs="Times New Roman"/>
          <w:lang w:val="en-GB"/>
        </w:rPr>
      </w:pPr>
      <w:r w:rsidRPr="00924D15">
        <w:rPr>
          <w:rFonts w:ascii="Times New Roman" w:hAnsi="Times New Roman" w:cs="Times New Roman"/>
          <w:lang w:val="en-GB"/>
        </w:rPr>
        <w:t>The stream frequency (number of streams per unit area) was calculated as a measure of the density of channels in relation to basin area. The higher the stream frequency, the finer the textured drainage, and the low permeability of the soils and gentle to moderate topography. The stream frequency value calculated for the Ong Basin, along with its drainage density, categorizes the basin as having a moderate to fine drainage texture, and therefore moderate surface runoff velocities and time of concentration values appropriate for event-based HEC-HMS simulation.</w:t>
      </w:r>
    </w:p>
    <w:p w:rsidR="00924D15" w:rsidRPr="00471B42" w:rsidRDefault="00924D15" w:rsidP="00924D15">
      <w:pPr>
        <w:spacing w:before="240" w:after="240" w:line="360" w:lineRule="auto"/>
        <w:jc w:val="both"/>
        <w:rPr>
          <w:rFonts w:ascii="Times New Roman" w:hAnsi="Times New Roman" w:cs="Times New Roman"/>
        </w:rPr>
      </w:pPr>
      <w:r w:rsidRPr="00924D15">
        <w:rPr>
          <w:rFonts w:ascii="Times New Roman" w:hAnsi="Times New Roman" w:cs="Times New Roman"/>
          <w:lang w:val="en-GB"/>
        </w:rPr>
        <w:t>Geometric shape of the basin was characterised by the elongation ratio, form factor and circularity ratio. Elongation ratios close to 1.0 suggest a near-circular basin, with a preference for the even distribution of runoff, and a wider, flatter hydrograph. The calculated elongation ratio for the Ong Basin shows a moderately elongated shape, as the main valley is relatively narrow and the drainage corridor is elongated. This geometric feature means that the peak discharge that can be developed during high intensity rainfall is somewhat reduced relative to highly compact basins, but the peak discharge developed during high intensity rainfall is somewhat enhanced by the high Curve Numbers.</w:t>
      </w:r>
    </w:p>
    <w:p w:rsidR="001D3CCF" w:rsidRPr="00471B42" w:rsidRDefault="001D3CCF" w:rsidP="008A16D6">
      <w:pPr>
        <w:pStyle w:val="Heading2"/>
        <w:jc w:val="both"/>
        <w:rPr>
          <w:rFonts w:ascii="Times New Roman" w:hAnsi="Times New Roman" w:cs="Times New Roman"/>
          <w:b/>
          <w:bCs/>
          <w:color w:val="000000" w:themeColor="text1"/>
          <w:sz w:val="24"/>
          <w:szCs w:val="24"/>
        </w:rPr>
      </w:pPr>
      <w:bookmarkStart w:id="60" w:name="_Toc230290440"/>
      <w:r w:rsidRPr="00471B42">
        <w:rPr>
          <w:rFonts w:ascii="Times New Roman" w:hAnsi="Times New Roman" w:cs="Times New Roman"/>
          <w:b/>
          <w:bCs/>
          <w:color w:val="000000" w:themeColor="text1"/>
          <w:sz w:val="24"/>
          <w:szCs w:val="24"/>
        </w:rPr>
        <w:lastRenderedPageBreak/>
        <w:t xml:space="preserve">LAND </w:t>
      </w:r>
      <w:r w:rsidR="00CA1515" w:rsidRPr="00471B42">
        <w:rPr>
          <w:rFonts w:ascii="Times New Roman" w:hAnsi="Times New Roman" w:cs="Times New Roman"/>
          <w:b/>
          <w:bCs/>
          <w:color w:val="000000" w:themeColor="text1"/>
          <w:sz w:val="24"/>
          <w:szCs w:val="24"/>
          <w:lang w:val="en-US"/>
        </w:rPr>
        <w:t>USE AND LAND COVER DISTRIBUTION</w:t>
      </w:r>
      <w:bookmarkEnd w:id="60"/>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land use/land cover map prepared from classification of satellite imagery showed that agricultural land takes the major portion of basin area. Forested areas represent a large part in upstream segments and areas of settlement and barren grounds are comparatively less.</w:t>
      </w:r>
    </w:p>
    <w:p w:rsidR="00AC601C" w:rsidRPr="00471B42" w:rsidRDefault="00AC601C" w:rsidP="008A16D6">
      <w:pPr>
        <w:pStyle w:val="Caption"/>
        <w:keepNext/>
        <w:jc w:val="center"/>
        <w:rPr>
          <w:rFonts w:ascii="Times New Roman" w:hAnsi="Times New Roman" w:cs="Times New Roman"/>
          <w:b/>
          <w:bCs/>
          <w:i w:val="0"/>
          <w:iCs w:val="0"/>
          <w:color w:val="000000" w:themeColor="text1"/>
          <w:sz w:val="24"/>
          <w:szCs w:val="24"/>
        </w:rPr>
      </w:pPr>
      <w:bookmarkStart w:id="61" w:name="_Toc223300752"/>
      <w:r w:rsidRPr="00471B42">
        <w:rPr>
          <w:rFonts w:ascii="Times New Roman" w:hAnsi="Times New Roman" w:cs="Times New Roman"/>
          <w:b/>
          <w:bCs/>
          <w:i w:val="0"/>
          <w:iCs w:val="0"/>
          <w:color w:val="000000" w:themeColor="text1"/>
          <w:sz w:val="24"/>
          <w:szCs w:val="24"/>
        </w:rPr>
        <w:t xml:space="preserve">Table </w:t>
      </w:r>
      <w:r w:rsidR="00264FE8" w:rsidRPr="00471B42">
        <w:rPr>
          <w:rFonts w:ascii="Times New Roman" w:hAnsi="Times New Roman" w:cs="Times New Roman"/>
          <w:b/>
          <w:bCs/>
          <w:i w:val="0"/>
          <w:iCs w:val="0"/>
          <w:color w:val="000000" w:themeColor="text1"/>
          <w:sz w:val="24"/>
          <w:szCs w:val="24"/>
        </w:rPr>
        <w:fldChar w:fldCharType="begin"/>
      </w:r>
      <w:r w:rsidR="00264FE8" w:rsidRPr="00471B42">
        <w:rPr>
          <w:rFonts w:ascii="Times New Roman" w:hAnsi="Times New Roman" w:cs="Times New Roman"/>
          <w:b/>
          <w:bCs/>
          <w:i w:val="0"/>
          <w:iCs w:val="0"/>
          <w:color w:val="000000" w:themeColor="text1"/>
          <w:sz w:val="24"/>
          <w:szCs w:val="24"/>
        </w:rPr>
        <w:instrText xml:space="preserve"> STYLEREF 1 \s </w:instrText>
      </w:r>
      <w:r w:rsidR="00264FE8" w:rsidRPr="00471B42">
        <w:rPr>
          <w:rFonts w:ascii="Times New Roman" w:hAnsi="Times New Roman" w:cs="Times New Roman"/>
          <w:b/>
          <w:bCs/>
          <w:i w:val="0"/>
          <w:iCs w:val="0"/>
          <w:color w:val="000000" w:themeColor="text1"/>
          <w:sz w:val="24"/>
          <w:szCs w:val="24"/>
        </w:rPr>
        <w:fldChar w:fldCharType="separate"/>
      </w:r>
      <w:r w:rsidR="00264FE8" w:rsidRPr="00471B42">
        <w:rPr>
          <w:rFonts w:ascii="Times New Roman" w:hAnsi="Times New Roman" w:cs="Times New Roman"/>
          <w:b/>
          <w:bCs/>
          <w:i w:val="0"/>
          <w:iCs w:val="0"/>
          <w:noProof/>
          <w:color w:val="000000" w:themeColor="text1"/>
          <w:sz w:val="24"/>
          <w:szCs w:val="24"/>
        </w:rPr>
        <w:t>4</w:t>
      </w:r>
      <w:r w:rsidR="00264FE8" w:rsidRPr="00471B42">
        <w:rPr>
          <w:rFonts w:ascii="Times New Roman" w:hAnsi="Times New Roman" w:cs="Times New Roman"/>
          <w:b/>
          <w:bCs/>
          <w:i w:val="0"/>
          <w:iCs w:val="0"/>
          <w:color w:val="000000" w:themeColor="text1"/>
          <w:sz w:val="24"/>
          <w:szCs w:val="24"/>
        </w:rPr>
        <w:fldChar w:fldCharType="end"/>
      </w:r>
      <w:r w:rsidR="00264FE8" w:rsidRPr="00471B42">
        <w:rPr>
          <w:rFonts w:ascii="Times New Roman" w:hAnsi="Times New Roman" w:cs="Times New Roman"/>
          <w:b/>
          <w:bCs/>
          <w:i w:val="0"/>
          <w:iCs w:val="0"/>
          <w:color w:val="000000" w:themeColor="text1"/>
          <w:sz w:val="24"/>
          <w:szCs w:val="24"/>
        </w:rPr>
        <w:t>.</w:t>
      </w:r>
      <w:r w:rsidR="00264FE8" w:rsidRPr="00471B42">
        <w:rPr>
          <w:rFonts w:ascii="Times New Roman" w:hAnsi="Times New Roman" w:cs="Times New Roman"/>
          <w:b/>
          <w:bCs/>
          <w:i w:val="0"/>
          <w:iCs w:val="0"/>
          <w:color w:val="000000" w:themeColor="text1"/>
          <w:sz w:val="24"/>
          <w:szCs w:val="24"/>
        </w:rPr>
        <w:fldChar w:fldCharType="begin"/>
      </w:r>
      <w:r w:rsidR="00264FE8" w:rsidRPr="00471B42">
        <w:rPr>
          <w:rFonts w:ascii="Times New Roman" w:hAnsi="Times New Roman" w:cs="Times New Roman"/>
          <w:b/>
          <w:bCs/>
          <w:i w:val="0"/>
          <w:iCs w:val="0"/>
          <w:color w:val="000000" w:themeColor="text1"/>
          <w:sz w:val="24"/>
          <w:szCs w:val="24"/>
        </w:rPr>
        <w:instrText xml:space="preserve"> SEQ Table \* ARABIC \s 1 </w:instrText>
      </w:r>
      <w:r w:rsidR="00264FE8" w:rsidRPr="00471B42">
        <w:rPr>
          <w:rFonts w:ascii="Times New Roman" w:hAnsi="Times New Roman" w:cs="Times New Roman"/>
          <w:b/>
          <w:bCs/>
          <w:i w:val="0"/>
          <w:iCs w:val="0"/>
          <w:color w:val="000000" w:themeColor="text1"/>
          <w:sz w:val="24"/>
          <w:szCs w:val="24"/>
        </w:rPr>
        <w:fldChar w:fldCharType="separate"/>
      </w:r>
      <w:r w:rsidR="00264FE8" w:rsidRPr="00471B42">
        <w:rPr>
          <w:rFonts w:ascii="Times New Roman" w:hAnsi="Times New Roman" w:cs="Times New Roman"/>
          <w:b/>
          <w:bCs/>
          <w:i w:val="0"/>
          <w:iCs w:val="0"/>
          <w:noProof/>
          <w:color w:val="000000" w:themeColor="text1"/>
          <w:sz w:val="24"/>
          <w:szCs w:val="24"/>
        </w:rPr>
        <w:t>2</w:t>
      </w:r>
      <w:r w:rsidR="00264FE8" w:rsidRPr="00471B42">
        <w:rPr>
          <w:rFonts w:ascii="Times New Roman" w:hAnsi="Times New Roman" w:cs="Times New Roman"/>
          <w:b/>
          <w:bCs/>
          <w:i w:val="0"/>
          <w:iCs w:val="0"/>
          <w:color w:val="000000" w:themeColor="text1"/>
          <w:sz w:val="24"/>
          <w:szCs w:val="24"/>
        </w:rPr>
        <w:fldChar w:fldCharType="end"/>
      </w:r>
      <w:r w:rsidRPr="00471B42">
        <w:rPr>
          <w:rFonts w:ascii="Times New Roman" w:hAnsi="Times New Roman" w:cs="Times New Roman"/>
          <w:b/>
          <w:bCs/>
          <w:i w:val="0"/>
          <w:iCs w:val="0"/>
          <w:color w:val="000000" w:themeColor="text1"/>
          <w:sz w:val="24"/>
          <w:szCs w:val="24"/>
          <w:lang w:val="en-US"/>
        </w:rPr>
        <w:t xml:space="preserve"> Distribution of Land Use in the Area</w:t>
      </w:r>
      <w:bookmarkEnd w:id="61"/>
    </w:p>
    <w:tbl>
      <w:tblPr>
        <w:tblStyle w:val="TableGrid"/>
        <w:tblW w:w="5000" w:type="pct"/>
        <w:tblLook w:val="04A0" w:firstRow="1" w:lastRow="0" w:firstColumn="1" w:lastColumn="0" w:noHBand="0" w:noVBand="1"/>
      </w:tblPr>
      <w:tblGrid>
        <w:gridCol w:w="2939"/>
        <w:gridCol w:w="2834"/>
        <w:gridCol w:w="2834"/>
      </w:tblGrid>
      <w:tr w:rsidR="00AC601C" w:rsidRPr="00471B42" w:rsidTr="00AC601C">
        <w:trPr>
          <w:trHeight w:val="320"/>
        </w:trPr>
        <w:tc>
          <w:tcPr>
            <w:tcW w:w="1707"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Land Use Class</w:t>
            </w:r>
          </w:p>
        </w:tc>
        <w:tc>
          <w:tcPr>
            <w:tcW w:w="1646"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 Area (km²)</w:t>
            </w:r>
          </w:p>
        </w:tc>
        <w:tc>
          <w:tcPr>
            <w:tcW w:w="1646"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 Percentage (%)</w:t>
            </w:r>
          </w:p>
        </w:tc>
      </w:tr>
      <w:tr w:rsidR="00AC601C" w:rsidRPr="00471B42" w:rsidTr="00AC601C">
        <w:trPr>
          <w:trHeight w:val="320"/>
        </w:trPr>
        <w:tc>
          <w:tcPr>
            <w:tcW w:w="1707"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Agriculture</w:t>
            </w:r>
          </w:p>
        </w:tc>
        <w:tc>
          <w:tcPr>
            <w:tcW w:w="1646"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2095</w:t>
            </w:r>
          </w:p>
        </w:tc>
        <w:tc>
          <w:tcPr>
            <w:tcW w:w="1646"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54.05</w:t>
            </w:r>
          </w:p>
        </w:tc>
      </w:tr>
      <w:tr w:rsidR="00AC601C" w:rsidRPr="00471B42" w:rsidTr="00AC601C">
        <w:trPr>
          <w:trHeight w:val="320"/>
        </w:trPr>
        <w:tc>
          <w:tcPr>
            <w:tcW w:w="1707"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Forest</w:t>
            </w:r>
          </w:p>
        </w:tc>
        <w:tc>
          <w:tcPr>
            <w:tcW w:w="1646"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1180</w:t>
            </w:r>
          </w:p>
        </w:tc>
        <w:tc>
          <w:tcPr>
            <w:tcW w:w="1646"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30.45</w:t>
            </w:r>
          </w:p>
        </w:tc>
      </w:tr>
      <w:tr w:rsidR="00AC601C" w:rsidRPr="00471B42" w:rsidTr="00AC601C">
        <w:trPr>
          <w:trHeight w:val="320"/>
        </w:trPr>
        <w:tc>
          <w:tcPr>
            <w:tcW w:w="1707"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Barren Land</w:t>
            </w:r>
          </w:p>
        </w:tc>
        <w:tc>
          <w:tcPr>
            <w:tcW w:w="1646"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290</w:t>
            </w:r>
          </w:p>
        </w:tc>
        <w:tc>
          <w:tcPr>
            <w:tcW w:w="1646"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7.48</w:t>
            </w:r>
          </w:p>
        </w:tc>
      </w:tr>
      <w:tr w:rsidR="00AC601C" w:rsidRPr="00471B42" w:rsidTr="00AC601C">
        <w:trPr>
          <w:trHeight w:val="320"/>
        </w:trPr>
        <w:tc>
          <w:tcPr>
            <w:tcW w:w="1707"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Settlement</w:t>
            </w:r>
          </w:p>
        </w:tc>
        <w:tc>
          <w:tcPr>
            <w:tcW w:w="1646"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185</w:t>
            </w:r>
          </w:p>
        </w:tc>
        <w:tc>
          <w:tcPr>
            <w:tcW w:w="1646"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4.77</w:t>
            </w:r>
          </w:p>
        </w:tc>
      </w:tr>
      <w:tr w:rsidR="00AC601C" w:rsidRPr="00471B42" w:rsidTr="00AC601C">
        <w:trPr>
          <w:trHeight w:val="320"/>
        </w:trPr>
        <w:tc>
          <w:tcPr>
            <w:tcW w:w="1707"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Water Bodies</w:t>
            </w:r>
          </w:p>
        </w:tc>
        <w:tc>
          <w:tcPr>
            <w:tcW w:w="1646"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125</w:t>
            </w:r>
          </w:p>
        </w:tc>
        <w:tc>
          <w:tcPr>
            <w:tcW w:w="1646"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3.25</w:t>
            </w:r>
          </w:p>
        </w:tc>
      </w:tr>
    </w:tbl>
    <w:p w:rsidR="00AC601C" w:rsidRPr="00471B42" w:rsidRDefault="00AC601C" w:rsidP="008A16D6">
      <w:pPr>
        <w:spacing w:before="240" w:after="240" w:line="360" w:lineRule="auto"/>
        <w:jc w:val="both"/>
        <w:rPr>
          <w:rFonts w:ascii="Times New Roman" w:hAnsi="Times New Roman" w:cs="Times New Roman"/>
        </w:rPr>
      </w:pPr>
    </w:p>
    <w:p w:rsidR="00471B42"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Agricultural land, especially when the land is under conventional cultivation practices, has moderate seasonal seasonal infiltration capacity. During pre-monsoon period, infiltration may be more due to possession of dry soil. However, in the peak monsoon period, infiltration capacity is decreased and surface runoff generation is increased due to decreased soil saturation.</w:t>
      </w:r>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Forested areas help with interception storage and infiltration improvement which results in less direct runoff. On the other hand, compacted agricultural fields and bare lands in fallow areas contribute to increased runoff in intense rainfall conditions.</w:t>
      </w:r>
    </w:p>
    <w:p w:rsidR="001D3CCF" w:rsidRPr="00471B42" w:rsidRDefault="001D3CCF"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spatial heterogeneity in land use has large influence on the distribution of runoff in sub-basins. Areas dominated by agriculture in combination with soils of low permeability have a higher runoff potential than forested tracts.</w:t>
      </w:r>
    </w:p>
    <w:p w:rsidR="000D277A" w:rsidRPr="00471B42" w:rsidRDefault="000D277A" w:rsidP="008A16D6">
      <w:pPr>
        <w:pStyle w:val="Heading2"/>
        <w:jc w:val="both"/>
        <w:rPr>
          <w:rFonts w:ascii="Times New Roman" w:hAnsi="Times New Roman" w:cs="Times New Roman"/>
          <w:b/>
          <w:bCs/>
          <w:color w:val="000000" w:themeColor="text1"/>
          <w:sz w:val="24"/>
          <w:szCs w:val="24"/>
        </w:rPr>
      </w:pPr>
      <w:bookmarkStart w:id="62" w:name="_Toc230290441"/>
      <w:r w:rsidRPr="00471B42">
        <w:rPr>
          <w:rFonts w:ascii="Times New Roman" w:hAnsi="Times New Roman" w:cs="Times New Roman"/>
          <w:b/>
          <w:bCs/>
          <w:color w:val="000000" w:themeColor="text1"/>
          <w:sz w:val="24"/>
          <w:szCs w:val="24"/>
        </w:rPr>
        <w:lastRenderedPageBreak/>
        <w:t>T</w:t>
      </w:r>
      <w:r w:rsidR="000054DC" w:rsidRPr="00471B42">
        <w:rPr>
          <w:rFonts w:ascii="Times New Roman" w:hAnsi="Times New Roman" w:cs="Times New Roman"/>
          <w:b/>
          <w:bCs/>
          <w:color w:val="000000" w:themeColor="text1"/>
          <w:sz w:val="24"/>
          <w:szCs w:val="24"/>
          <w:lang w:val="en-US"/>
        </w:rPr>
        <w:t>HE HYDROLOGICAL SOIL GROUP ANALYSIS</w:t>
      </w:r>
      <w:bookmarkEnd w:id="62"/>
    </w:p>
    <w:p w:rsidR="000D277A" w:rsidRPr="00471B42"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reclassification of the soil map into the Hydrologic Soil Groups reveals that the Groups C and D prevail in the large areas of the basin. Group C soils are defined as soils with slow infiltration rate when fully wetted whereas Group D soils have very slow infiltration and potential for high runoff due to the clayey texture and shallow impermeable horizons.</w:t>
      </w:r>
    </w:p>
    <w:p w:rsidR="00AC601C" w:rsidRPr="00471B42" w:rsidRDefault="00AC601C" w:rsidP="008A16D6">
      <w:pPr>
        <w:pStyle w:val="Caption"/>
        <w:keepNext/>
        <w:jc w:val="center"/>
        <w:rPr>
          <w:rFonts w:ascii="Times New Roman" w:hAnsi="Times New Roman" w:cs="Times New Roman"/>
          <w:b/>
          <w:bCs/>
          <w:i w:val="0"/>
          <w:iCs w:val="0"/>
          <w:color w:val="000000" w:themeColor="text1"/>
          <w:sz w:val="24"/>
          <w:szCs w:val="24"/>
        </w:rPr>
      </w:pPr>
      <w:bookmarkStart w:id="63" w:name="_Toc223300753"/>
      <w:r w:rsidRPr="00471B42">
        <w:rPr>
          <w:rFonts w:ascii="Times New Roman" w:hAnsi="Times New Roman" w:cs="Times New Roman"/>
          <w:b/>
          <w:bCs/>
          <w:i w:val="0"/>
          <w:iCs w:val="0"/>
          <w:color w:val="000000" w:themeColor="text1"/>
          <w:sz w:val="24"/>
          <w:szCs w:val="24"/>
        </w:rPr>
        <w:t xml:space="preserve">Table </w:t>
      </w:r>
      <w:r w:rsidR="00264FE8" w:rsidRPr="00471B42">
        <w:rPr>
          <w:rFonts w:ascii="Times New Roman" w:hAnsi="Times New Roman" w:cs="Times New Roman"/>
          <w:b/>
          <w:bCs/>
          <w:i w:val="0"/>
          <w:iCs w:val="0"/>
          <w:color w:val="000000" w:themeColor="text1"/>
          <w:sz w:val="24"/>
          <w:szCs w:val="24"/>
        </w:rPr>
        <w:fldChar w:fldCharType="begin"/>
      </w:r>
      <w:r w:rsidR="00264FE8" w:rsidRPr="00471B42">
        <w:rPr>
          <w:rFonts w:ascii="Times New Roman" w:hAnsi="Times New Roman" w:cs="Times New Roman"/>
          <w:b/>
          <w:bCs/>
          <w:i w:val="0"/>
          <w:iCs w:val="0"/>
          <w:color w:val="000000" w:themeColor="text1"/>
          <w:sz w:val="24"/>
          <w:szCs w:val="24"/>
        </w:rPr>
        <w:instrText xml:space="preserve"> STYLEREF 1 \s </w:instrText>
      </w:r>
      <w:r w:rsidR="00264FE8" w:rsidRPr="00471B42">
        <w:rPr>
          <w:rFonts w:ascii="Times New Roman" w:hAnsi="Times New Roman" w:cs="Times New Roman"/>
          <w:b/>
          <w:bCs/>
          <w:i w:val="0"/>
          <w:iCs w:val="0"/>
          <w:color w:val="000000" w:themeColor="text1"/>
          <w:sz w:val="24"/>
          <w:szCs w:val="24"/>
        </w:rPr>
        <w:fldChar w:fldCharType="separate"/>
      </w:r>
      <w:r w:rsidR="00264FE8" w:rsidRPr="00471B42">
        <w:rPr>
          <w:rFonts w:ascii="Times New Roman" w:hAnsi="Times New Roman" w:cs="Times New Roman"/>
          <w:b/>
          <w:bCs/>
          <w:i w:val="0"/>
          <w:iCs w:val="0"/>
          <w:noProof/>
          <w:color w:val="000000" w:themeColor="text1"/>
          <w:sz w:val="24"/>
          <w:szCs w:val="24"/>
        </w:rPr>
        <w:t>4</w:t>
      </w:r>
      <w:r w:rsidR="00264FE8" w:rsidRPr="00471B42">
        <w:rPr>
          <w:rFonts w:ascii="Times New Roman" w:hAnsi="Times New Roman" w:cs="Times New Roman"/>
          <w:b/>
          <w:bCs/>
          <w:i w:val="0"/>
          <w:iCs w:val="0"/>
          <w:color w:val="000000" w:themeColor="text1"/>
          <w:sz w:val="24"/>
          <w:szCs w:val="24"/>
        </w:rPr>
        <w:fldChar w:fldCharType="end"/>
      </w:r>
      <w:r w:rsidR="00264FE8" w:rsidRPr="00471B42">
        <w:rPr>
          <w:rFonts w:ascii="Times New Roman" w:hAnsi="Times New Roman" w:cs="Times New Roman"/>
          <w:b/>
          <w:bCs/>
          <w:i w:val="0"/>
          <w:iCs w:val="0"/>
          <w:color w:val="000000" w:themeColor="text1"/>
          <w:sz w:val="24"/>
          <w:szCs w:val="24"/>
        </w:rPr>
        <w:t>.</w:t>
      </w:r>
      <w:r w:rsidR="00264FE8" w:rsidRPr="00471B42">
        <w:rPr>
          <w:rFonts w:ascii="Times New Roman" w:hAnsi="Times New Roman" w:cs="Times New Roman"/>
          <w:b/>
          <w:bCs/>
          <w:i w:val="0"/>
          <w:iCs w:val="0"/>
          <w:color w:val="000000" w:themeColor="text1"/>
          <w:sz w:val="24"/>
          <w:szCs w:val="24"/>
        </w:rPr>
        <w:fldChar w:fldCharType="begin"/>
      </w:r>
      <w:r w:rsidR="00264FE8" w:rsidRPr="00471B42">
        <w:rPr>
          <w:rFonts w:ascii="Times New Roman" w:hAnsi="Times New Roman" w:cs="Times New Roman"/>
          <w:b/>
          <w:bCs/>
          <w:i w:val="0"/>
          <w:iCs w:val="0"/>
          <w:color w:val="000000" w:themeColor="text1"/>
          <w:sz w:val="24"/>
          <w:szCs w:val="24"/>
        </w:rPr>
        <w:instrText xml:space="preserve"> SEQ Table \* ARABIC \s 1 </w:instrText>
      </w:r>
      <w:r w:rsidR="00264FE8" w:rsidRPr="00471B42">
        <w:rPr>
          <w:rFonts w:ascii="Times New Roman" w:hAnsi="Times New Roman" w:cs="Times New Roman"/>
          <w:b/>
          <w:bCs/>
          <w:i w:val="0"/>
          <w:iCs w:val="0"/>
          <w:color w:val="000000" w:themeColor="text1"/>
          <w:sz w:val="24"/>
          <w:szCs w:val="24"/>
        </w:rPr>
        <w:fldChar w:fldCharType="separate"/>
      </w:r>
      <w:r w:rsidR="00264FE8" w:rsidRPr="00471B42">
        <w:rPr>
          <w:rFonts w:ascii="Times New Roman" w:hAnsi="Times New Roman" w:cs="Times New Roman"/>
          <w:b/>
          <w:bCs/>
          <w:i w:val="0"/>
          <w:iCs w:val="0"/>
          <w:noProof/>
          <w:color w:val="000000" w:themeColor="text1"/>
          <w:sz w:val="24"/>
          <w:szCs w:val="24"/>
        </w:rPr>
        <w:t>4</w:t>
      </w:r>
      <w:r w:rsidR="00264FE8" w:rsidRPr="00471B42">
        <w:rPr>
          <w:rFonts w:ascii="Times New Roman" w:hAnsi="Times New Roman" w:cs="Times New Roman"/>
          <w:b/>
          <w:bCs/>
          <w:i w:val="0"/>
          <w:iCs w:val="0"/>
          <w:color w:val="000000" w:themeColor="text1"/>
          <w:sz w:val="24"/>
          <w:szCs w:val="24"/>
        </w:rPr>
        <w:fldChar w:fldCharType="end"/>
      </w:r>
      <w:r w:rsidRPr="00471B42">
        <w:rPr>
          <w:rFonts w:ascii="Times New Roman" w:hAnsi="Times New Roman" w:cs="Times New Roman"/>
          <w:b/>
          <w:bCs/>
          <w:i w:val="0"/>
          <w:iCs w:val="0"/>
          <w:color w:val="000000" w:themeColor="text1"/>
          <w:sz w:val="24"/>
          <w:szCs w:val="24"/>
          <w:lang w:val="en-US"/>
        </w:rPr>
        <w:t xml:space="preserve"> Hydrological Distribution of Soil</w:t>
      </w:r>
      <w:bookmarkEnd w:id="63"/>
    </w:p>
    <w:tbl>
      <w:tblPr>
        <w:tblStyle w:val="TableGrid"/>
        <w:tblW w:w="5000" w:type="pct"/>
        <w:tblLook w:val="04A0" w:firstRow="1" w:lastRow="0" w:firstColumn="1" w:lastColumn="0" w:noHBand="0" w:noVBand="1"/>
      </w:tblPr>
      <w:tblGrid>
        <w:gridCol w:w="2869"/>
        <w:gridCol w:w="2870"/>
        <w:gridCol w:w="2868"/>
      </w:tblGrid>
      <w:tr w:rsidR="00AC601C" w:rsidRPr="00471B42" w:rsidTr="00AC601C">
        <w:trPr>
          <w:trHeight w:val="320"/>
        </w:trPr>
        <w:tc>
          <w:tcPr>
            <w:tcW w:w="1667"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Soil Group</w:t>
            </w:r>
          </w:p>
        </w:tc>
        <w:tc>
          <w:tcPr>
            <w:tcW w:w="1667"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Area (km²)</w:t>
            </w:r>
          </w:p>
        </w:tc>
        <w:tc>
          <w:tcPr>
            <w:tcW w:w="1666"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Percentage (%)</w:t>
            </w:r>
          </w:p>
        </w:tc>
      </w:tr>
      <w:tr w:rsidR="00AC601C" w:rsidRPr="00471B42" w:rsidTr="00AC601C">
        <w:trPr>
          <w:trHeight w:val="320"/>
        </w:trPr>
        <w:tc>
          <w:tcPr>
            <w:tcW w:w="1667"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C</w:t>
            </w:r>
          </w:p>
        </w:tc>
        <w:tc>
          <w:tcPr>
            <w:tcW w:w="1667"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2180</w:t>
            </w:r>
          </w:p>
        </w:tc>
        <w:tc>
          <w:tcPr>
            <w:tcW w:w="1666"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56.25</w:t>
            </w:r>
          </w:p>
        </w:tc>
      </w:tr>
      <w:tr w:rsidR="00AC601C" w:rsidRPr="00471B42" w:rsidTr="00AC601C">
        <w:trPr>
          <w:trHeight w:val="320"/>
        </w:trPr>
        <w:tc>
          <w:tcPr>
            <w:tcW w:w="1667"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D</w:t>
            </w:r>
          </w:p>
        </w:tc>
        <w:tc>
          <w:tcPr>
            <w:tcW w:w="1667"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1495</w:t>
            </w:r>
          </w:p>
        </w:tc>
        <w:tc>
          <w:tcPr>
            <w:tcW w:w="1666"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38.57</w:t>
            </w:r>
          </w:p>
        </w:tc>
      </w:tr>
      <w:tr w:rsidR="00AC601C" w:rsidRPr="00471B42" w:rsidTr="00AC601C">
        <w:trPr>
          <w:trHeight w:val="320"/>
        </w:trPr>
        <w:tc>
          <w:tcPr>
            <w:tcW w:w="1667"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B</w:t>
            </w:r>
          </w:p>
        </w:tc>
        <w:tc>
          <w:tcPr>
            <w:tcW w:w="1667"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200</w:t>
            </w:r>
          </w:p>
        </w:tc>
        <w:tc>
          <w:tcPr>
            <w:tcW w:w="1666"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5.18</w:t>
            </w:r>
          </w:p>
        </w:tc>
      </w:tr>
    </w:tbl>
    <w:p w:rsidR="00AC601C" w:rsidRPr="00471B42" w:rsidRDefault="00AC601C" w:rsidP="008A16D6">
      <w:pPr>
        <w:spacing w:before="240" w:after="240" w:line="360" w:lineRule="auto"/>
        <w:jc w:val="both"/>
        <w:rPr>
          <w:rFonts w:ascii="Times New Roman" w:hAnsi="Times New Roman" w:cs="Times New Roman"/>
        </w:rPr>
      </w:pPr>
    </w:p>
    <w:p w:rsidR="00264FE8" w:rsidRPr="00471B42"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presence of these groups of soils have a significant impact on the generation of runoff during monsoon rainfall. During prolonged periods of rainfall, rapid saturation of soils takes place, thereby restricting infiltration and favouring surface flow.</w:t>
      </w:r>
    </w:p>
    <w:p w:rsidR="000D277A" w:rsidRPr="00471B42"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combination of the agricultural land cover and C-D soil dominance give rise to the high curve numbers over much of the basin. This observation is in tune with hydrological behaviour as typical for the Eastern Indian monsoon catchments.</w:t>
      </w:r>
    </w:p>
    <w:p w:rsidR="000054DC" w:rsidRPr="00471B42" w:rsidRDefault="000D277A" w:rsidP="008A16D6">
      <w:pPr>
        <w:pStyle w:val="Heading2"/>
        <w:jc w:val="both"/>
        <w:rPr>
          <w:rFonts w:ascii="Times New Roman" w:hAnsi="Times New Roman" w:cs="Times New Roman"/>
          <w:b/>
          <w:bCs/>
          <w:color w:val="000000" w:themeColor="text1"/>
          <w:sz w:val="24"/>
          <w:szCs w:val="24"/>
        </w:rPr>
      </w:pPr>
      <w:bookmarkStart w:id="64" w:name="_Toc230290442"/>
      <w:r w:rsidRPr="00471B42">
        <w:rPr>
          <w:rFonts w:ascii="Times New Roman" w:hAnsi="Times New Roman" w:cs="Times New Roman"/>
          <w:b/>
          <w:bCs/>
          <w:color w:val="000000" w:themeColor="text1"/>
          <w:sz w:val="24"/>
          <w:szCs w:val="24"/>
        </w:rPr>
        <w:t>SPATIALLY D</w:t>
      </w:r>
      <w:r w:rsidR="000054DC" w:rsidRPr="00471B42">
        <w:rPr>
          <w:rFonts w:ascii="Times New Roman" w:hAnsi="Times New Roman" w:cs="Times New Roman"/>
          <w:b/>
          <w:bCs/>
          <w:color w:val="000000" w:themeColor="text1"/>
          <w:sz w:val="24"/>
          <w:szCs w:val="24"/>
          <w:lang w:val="en-US"/>
        </w:rPr>
        <w:t>ISPERSION CURVE NUMBER ESTIMATION</w:t>
      </w:r>
      <w:bookmarkEnd w:id="64"/>
    </w:p>
    <w:p w:rsidR="000D277A" w:rsidRPr="00471B42"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t>Curve Number values were calculated using spatial overlay of land use and hydrologic soil group maps. Each land use-soil combination had a Curve Number Value assigned to it by standard SCS guidelines and Antecedent Moisture Condition II.</w:t>
      </w:r>
    </w:p>
    <w:p w:rsidR="000D277A" w:rsidRPr="00471B42"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t>Area-weighted Curve Number for the entire basin was calculated using the weighted average approach. The resultant weighted Curve Number under AMC II condition was found to be around 82 i.e. moderate to high runoff potential.</w:t>
      </w:r>
    </w:p>
    <w:p w:rsidR="00AC601C" w:rsidRPr="00471B42" w:rsidRDefault="00AC601C" w:rsidP="008A16D6">
      <w:pPr>
        <w:pStyle w:val="Caption"/>
        <w:keepNext/>
        <w:jc w:val="center"/>
        <w:rPr>
          <w:rFonts w:ascii="Times New Roman" w:hAnsi="Times New Roman" w:cs="Times New Roman"/>
          <w:b/>
          <w:bCs/>
          <w:i w:val="0"/>
          <w:iCs w:val="0"/>
          <w:color w:val="000000" w:themeColor="text1"/>
          <w:sz w:val="24"/>
          <w:szCs w:val="24"/>
        </w:rPr>
      </w:pPr>
      <w:bookmarkStart w:id="65" w:name="_Toc223300754"/>
      <w:r w:rsidRPr="00471B42">
        <w:rPr>
          <w:rFonts w:ascii="Times New Roman" w:hAnsi="Times New Roman" w:cs="Times New Roman"/>
          <w:b/>
          <w:bCs/>
          <w:i w:val="0"/>
          <w:iCs w:val="0"/>
          <w:color w:val="000000" w:themeColor="text1"/>
          <w:sz w:val="24"/>
          <w:szCs w:val="24"/>
        </w:rPr>
        <w:lastRenderedPageBreak/>
        <w:t xml:space="preserve">Table </w:t>
      </w:r>
      <w:r w:rsidR="00264FE8" w:rsidRPr="00471B42">
        <w:rPr>
          <w:rFonts w:ascii="Times New Roman" w:hAnsi="Times New Roman" w:cs="Times New Roman"/>
          <w:b/>
          <w:bCs/>
          <w:i w:val="0"/>
          <w:iCs w:val="0"/>
          <w:color w:val="000000" w:themeColor="text1"/>
          <w:sz w:val="24"/>
          <w:szCs w:val="24"/>
        </w:rPr>
        <w:fldChar w:fldCharType="begin"/>
      </w:r>
      <w:r w:rsidR="00264FE8" w:rsidRPr="00471B42">
        <w:rPr>
          <w:rFonts w:ascii="Times New Roman" w:hAnsi="Times New Roman" w:cs="Times New Roman"/>
          <w:b/>
          <w:bCs/>
          <w:i w:val="0"/>
          <w:iCs w:val="0"/>
          <w:color w:val="000000" w:themeColor="text1"/>
          <w:sz w:val="24"/>
          <w:szCs w:val="24"/>
        </w:rPr>
        <w:instrText xml:space="preserve"> STYLEREF 1 \s </w:instrText>
      </w:r>
      <w:r w:rsidR="00264FE8" w:rsidRPr="00471B42">
        <w:rPr>
          <w:rFonts w:ascii="Times New Roman" w:hAnsi="Times New Roman" w:cs="Times New Roman"/>
          <w:b/>
          <w:bCs/>
          <w:i w:val="0"/>
          <w:iCs w:val="0"/>
          <w:color w:val="000000" w:themeColor="text1"/>
          <w:sz w:val="24"/>
          <w:szCs w:val="24"/>
        </w:rPr>
        <w:fldChar w:fldCharType="separate"/>
      </w:r>
      <w:r w:rsidR="00264FE8" w:rsidRPr="00471B42">
        <w:rPr>
          <w:rFonts w:ascii="Times New Roman" w:hAnsi="Times New Roman" w:cs="Times New Roman"/>
          <w:b/>
          <w:bCs/>
          <w:i w:val="0"/>
          <w:iCs w:val="0"/>
          <w:noProof/>
          <w:color w:val="000000" w:themeColor="text1"/>
          <w:sz w:val="24"/>
          <w:szCs w:val="24"/>
        </w:rPr>
        <w:t>4</w:t>
      </w:r>
      <w:r w:rsidR="00264FE8" w:rsidRPr="00471B42">
        <w:rPr>
          <w:rFonts w:ascii="Times New Roman" w:hAnsi="Times New Roman" w:cs="Times New Roman"/>
          <w:b/>
          <w:bCs/>
          <w:i w:val="0"/>
          <w:iCs w:val="0"/>
          <w:color w:val="000000" w:themeColor="text1"/>
          <w:sz w:val="24"/>
          <w:szCs w:val="24"/>
        </w:rPr>
        <w:fldChar w:fldCharType="end"/>
      </w:r>
      <w:r w:rsidR="00264FE8" w:rsidRPr="00471B42">
        <w:rPr>
          <w:rFonts w:ascii="Times New Roman" w:hAnsi="Times New Roman" w:cs="Times New Roman"/>
          <w:b/>
          <w:bCs/>
          <w:i w:val="0"/>
          <w:iCs w:val="0"/>
          <w:color w:val="000000" w:themeColor="text1"/>
          <w:sz w:val="24"/>
          <w:szCs w:val="24"/>
        </w:rPr>
        <w:t>.</w:t>
      </w:r>
      <w:r w:rsidR="00264FE8" w:rsidRPr="00471B42">
        <w:rPr>
          <w:rFonts w:ascii="Times New Roman" w:hAnsi="Times New Roman" w:cs="Times New Roman"/>
          <w:b/>
          <w:bCs/>
          <w:i w:val="0"/>
          <w:iCs w:val="0"/>
          <w:color w:val="000000" w:themeColor="text1"/>
          <w:sz w:val="24"/>
          <w:szCs w:val="24"/>
        </w:rPr>
        <w:fldChar w:fldCharType="begin"/>
      </w:r>
      <w:r w:rsidR="00264FE8" w:rsidRPr="00471B42">
        <w:rPr>
          <w:rFonts w:ascii="Times New Roman" w:hAnsi="Times New Roman" w:cs="Times New Roman"/>
          <w:b/>
          <w:bCs/>
          <w:i w:val="0"/>
          <w:iCs w:val="0"/>
          <w:color w:val="000000" w:themeColor="text1"/>
          <w:sz w:val="24"/>
          <w:szCs w:val="24"/>
        </w:rPr>
        <w:instrText xml:space="preserve"> SEQ Table \* ARABIC \s 1 </w:instrText>
      </w:r>
      <w:r w:rsidR="00264FE8" w:rsidRPr="00471B42">
        <w:rPr>
          <w:rFonts w:ascii="Times New Roman" w:hAnsi="Times New Roman" w:cs="Times New Roman"/>
          <w:b/>
          <w:bCs/>
          <w:i w:val="0"/>
          <w:iCs w:val="0"/>
          <w:color w:val="000000" w:themeColor="text1"/>
          <w:sz w:val="24"/>
          <w:szCs w:val="24"/>
        </w:rPr>
        <w:fldChar w:fldCharType="separate"/>
      </w:r>
      <w:r w:rsidR="00264FE8" w:rsidRPr="00471B42">
        <w:rPr>
          <w:rFonts w:ascii="Times New Roman" w:hAnsi="Times New Roman" w:cs="Times New Roman"/>
          <w:b/>
          <w:bCs/>
          <w:i w:val="0"/>
          <w:iCs w:val="0"/>
          <w:noProof/>
          <w:color w:val="000000" w:themeColor="text1"/>
          <w:sz w:val="24"/>
          <w:szCs w:val="24"/>
        </w:rPr>
        <w:t>5</w:t>
      </w:r>
      <w:r w:rsidR="00264FE8" w:rsidRPr="00471B42">
        <w:rPr>
          <w:rFonts w:ascii="Times New Roman" w:hAnsi="Times New Roman" w:cs="Times New Roman"/>
          <w:b/>
          <w:bCs/>
          <w:i w:val="0"/>
          <w:iCs w:val="0"/>
          <w:color w:val="000000" w:themeColor="text1"/>
          <w:sz w:val="24"/>
          <w:szCs w:val="24"/>
        </w:rPr>
        <w:fldChar w:fldCharType="end"/>
      </w:r>
      <w:r w:rsidRPr="00471B42">
        <w:rPr>
          <w:rFonts w:ascii="Times New Roman" w:hAnsi="Times New Roman" w:cs="Times New Roman"/>
          <w:b/>
          <w:bCs/>
          <w:i w:val="0"/>
          <w:iCs w:val="0"/>
          <w:color w:val="000000" w:themeColor="text1"/>
          <w:sz w:val="24"/>
          <w:szCs w:val="24"/>
          <w:lang w:val="en-US"/>
        </w:rPr>
        <w:t xml:space="preserve"> Adjustments of the Curve Number at Different AMC Conditions</w:t>
      </w:r>
      <w:bookmarkEnd w:id="65"/>
    </w:p>
    <w:tbl>
      <w:tblPr>
        <w:tblStyle w:val="TableGrid"/>
        <w:tblW w:w="5000" w:type="pct"/>
        <w:tblLook w:val="04A0" w:firstRow="1" w:lastRow="0" w:firstColumn="1" w:lastColumn="0" w:noHBand="0" w:noVBand="1"/>
      </w:tblPr>
      <w:tblGrid>
        <w:gridCol w:w="4303"/>
        <w:gridCol w:w="4304"/>
      </w:tblGrid>
      <w:tr w:rsidR="00AC601C" w:rsidRPr="00471B42" w:rsidTr="00AC601C">
        <w:trPr>
          <w:trHeight w:val="320"/>
        </w:trPr>
        <w:tc>
          <w:tcPr>
            <w:tcW w:w="2500"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lang w:val="da-DK"/>
              </w:rPr>
              <w:t>C</w:t>
            </w:r>
            <w:r w:rsidRPr="00471B42">
              <w:rPr>
                <w:rFonts w:ascii="Times New Roman" w:hAnsi="Times New Roman" w:cs="Times New Roman"/>
              </w:rPr>
              <w:t>ondition</w:t>
            </w:r>
          </w:p>
        </w:tc>
        <w:tc>
          <w:tcPr>
            <w:tcW w:w="2500"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Curve Number</w:t>
            </w:r>
          </w:p>
        </w:tc>
      </w:tr>
      <w:tr w:rsidR="00AC601C" w:rsidRPr="00471B42" w:rsidTr="00AC601C">
        <w:trPr>
          <w:trHeight w:val="320"/>
        </w:trPr>
        <w:tc>
          <w:tcPr>
            <w:tcW w:w="2500"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AMC I</w:t>
            </w:r>
          </w:p>
        </w:tc>
        <w:tc>
          <w:tcPr>
            <w:tcW w:w="2500"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66</w:t>
            </w:r>
          </w:p>
        </w:tc>
      </w:tr>
      <w:tr w:rsidR="00AC601C" w:rsidRPr="00471B42" w:rsidTr="00AC601C">
        <w:trPr>
          <w:trHeight w:val="320"/>
        </w:trPr>
        <w:tc>
          <w:tcPr>
            <w:tcW w:w="2500"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AMC II</w:t>
            </w:r>
          </w:p>
        </w:tc>
        <w:tc>
          <w:tcPr>
            <w:tcW w:w="2500"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82</w:t>
            </w:r>
          </w:p>
        </w:tc>
      </w:tr>
      <w:tr w:rsidR="00AC601C" w:rsidRPr="00471B42" w:rsidTr="00AC601C">
        <w:trPr>
          <w:trHeight w:val="320"/>
        </w:trPr>
        <w:tc>
          <w:tcPr>
            <w:tcW w:w="2500"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AMC III</w:t>
            </w:r>
          </w:p>
        </w:tc>
        <w:tc>
          <w:tcPr>
            <w:tcW w:w="2500" w:type="pct"/>
            <w:noWrap/>
            <w:hideMark/>
          </w:tcPr>
          <w:p w:rsidR="00AC601C" w:rsidRPr="00471B42" w:rsidRDefault="00AC601C" w:rsidP="008A16D6">
            <w:pPr>
              <w:spacing w:before="240" w:after="240" w:line="360" w:lineRule="auto"/>
              <w:jc w:val="both"/>
              <w:rPr>
                <w:rFonts w:ascii="Times New Roman" w:hAnsi="Times New Roman" w:cs="Times New Roman"/>
              </w:rPr>
            </w:pPr>
            <w:r w:rsidRPr="00471B42">
              <w:rPr>
                <w:rFonts w:ascii="Times New Roman" w:hAnsi="Times New Roman" w:cs="Times New Roman"/>
              </w:rPr>
              <w:t>91</w:t>
            </w:r>
          </w:p>
        </w:tc>
      </w:tr>
    </w:tbl>
    <w:p w:rsidR="00AC601C" w:rsidRPr="00471B42" w:rsidRDefault="00AC601C" w:rsidP="008A16D6">
      <w:pPr>
        <w:spacing w:before="240" w:after="240" w:line="360" w:lineRule="auto"/>
        <w:jc w:val="both"/>
        <w:rPr>
          <w:rFonts w:ascii="Times New Roman" w:hAnsi="Times New Roman" w:cs="Times New Roman"/>
        </w:rPr>
      </w:pPr>
    </w:p>
    <w:p w:rsidR="000D277A" w:rsidRPr="00471B42"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t>Under dry antecedent conditions, the adjusted Curve Number significantly decreased indicating increased infiltration. Under wet conditions, Curve Number was increased which means a rapid response of runoff.</w:t>
      </w:r>
    </w:p>
    <w:p w:rsidR="000D277A" w:rsidRPr="00471B42"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t>Spatial distribution mapping indicated that higher values of Curve Number zones relate to agricultural areas under Hydrologic Soil Group D while lower values are for forested areas under Group C soils. The distribution pattern corroborates that the generation potential of runoff cannot be considered homogeneous throughout the basin and it is strongly controlled by soil-land use interactions.</w:t>
      </w:r>
    </w:p>
    <w:p w:rsidR="000054DC" w:rsidRPr="00471B42" w:rsidRDefault="000D277A" w:rsidP="008A16D6">
      <w:pPr>
        <w:pStyle w:val="Heading2"/>
        <w:jc w:val="both"/>
        <w:rPr>
          <w:rFonts w:ascii="Times New Roman" w:hAnsi="Times New Roman" w:cs="Times New Roman"/>
          <w:b/>
          <w:bCs/>
          <w:color w:val="000000" w:themeColor="text1"/>
          <w:sz w:val="24"/>
          <w:szCs w:val="24"/>
        </w:rPr>
      </w:pPr>
      <w:bookmarkStart w:id="66" w:name="_Toc230290443"/>
      <w:r w:rsidRPr="00471B42">
        <w:rPr>
          <w:rFonts w:ascii="Times New Roman" w:hAnsi="Times New Roman" w:cs="Times New Roman"/>
          <w:b/>
          <w:bCs/>
          <w:color w:val="000000" w:themeColor="text1"/>
          <w:sz w:val="24"/>
          <w:szCs w:val="24"/>
        </w:rPr>
        <w:t>POTENTIEL MAXIMUM R</w:t>
      </w:r>
      <w:r w:rsidR="000054DC" w:rsidRPr="00471B42">
        <w:rPr>
          <w:rFonts w:ascii="Times New Roman" w:hAnsi="Times New Roman" w:cs="Times New Roman"/>
          <w:b/>
          <w:bCs/>
          <w:color w:val="000000" w:themeColor="text1"/>
          <w:sz w:val="24"/>
          <w:szCs w:val="24"/>
          <w:lang w:val="en-US"/>
        </w:rPr>
        <w:t>ETENTION AND BEGINNING ABSTRACTION</w:t>
      </w:r>
      <w:bookmarkEnd w:id="66"/>
      <w:r w:rsidR="000054DC" w:rsidRPr="00471B42">
        <w:rPr>
          <w:rFonts w:ascii="Times New Roman" w:hAnsi="Times New Roman" w:cs="Times New Roman"/>
          <w:b/>
          <w:bCs/>
          <w:color w:val="000000" w:themeColor="text1"/>
          <w:sz w:val="24"/>
          <w:szCs w:val="24"/>
          <w:lang w:val="en-US"/>
        </w:rPr>
        <w:t xml:space="preserve"> </w:t>
      </w:r>
    </w:p>
    <w:p w:rsidR="000D277A" w:rsidRPr="00471B42" w:rsidRDefault="000D277A" w:rsidP="008A16D6">
      <w:pPr>
        <w:spacing w:before="240" w:after="240" w:line="360" w:lineRule="auto"/>
        <w:jc w:val="both"/>
        <w:rPr>
          <w:rFonts w:ascii="Times New Roman" w:hAnsi="Times New Roman" w:cs="Times New Roman"/>
          <w:lang w:val="en-US"/>
        </w:rPr>
      </w:pPr>
      <w:r w:rsidRPr="00471B42">
        <w:rPr>
          <w:rFonts w:ascii="Times New Roman" w:hAnsi="Times New Roman" w:cs="Times New Roman"/>
        </w:rPr>
        <w:t>The potential maximum retention parameter S was calculated by using the relationship</w:t>
      </w:r>
      <w:r w:rsidR="000054DC" w:rsidRPr="00471B42">
        <w:rPr>
          <w:rFonts w:ascii="Times New Roman" w:hAnsi="Times New Roman" w:cs="Times New Roman"/>
          <w:lang w:val="en-US"/>
        </w:rPr>
        <w:t>:</w:t>
      </w:r>
    </w:p>
    <w:p w:rsidR="00264FE8" w:rsidRPr="00471B42" w:rsidRDefault="00264FE8" w:rsidP="00264FE8">
      <w:pPr>
        <w:spacing w:before="240" w:after="240" w:line="360" w:lineRule="auto"/>
        <w:jc w:val="center"/>
        <w:rPr>
          <w:rFonts w:ascii="Times New Roman" w:eastAsiaTheme="minorEastAsia" w:hAnsi="Times New Roman" w:cs="Times New Roman"/>
          <w:lang w:val="en-US"/>
        </w:rPr>
      </w:pPr>
      <m:oMath>
        <m:r>
          <w:rPr>
            <w:rFonts w:ascii="Cambria Math" w:hAnsi="Cambria Math" w:cs="Times New Roman"/>
            <w:sz w:val="28"/>
            <w:szCs w:val="28"/>
            <w:lang w:val="en-US"/>
          </w:rPr>
          <m:t>S=</m:t>
        </m:r>
        <m:f>
          <m:fPr>
            <m:ctrlPr>
              <w:rPr>
                <w:rFonts w:ascii="Cambria Math" w:hAnsi="Cambria Math" w:cs="Times New Roman"/>
                <w:i/>
                <w:sz w:val="28"/>
                <w:szCs w:val="28"/>
                <w:lang w:val="en-US"/>
              </w:rPr>
            </m:ctrlPr>
          </m:fPr>
          <m:num>
            <m:r>
              <w:rPr>
                <w:rFonts w:ascii="Cambria Math" w:hAnsi="Cambria Math" w:cs="Times New Roman"/>
                <w:sz w:val="28"/>
                <w:szCs w:val="28"/>
                <w:lang w:val="en-US"/>
              </w:rPr>
              <m:t>25400</m:t>
            </m:r>
          </m:num>
          <m:den>
            <m:r>
              <w:rPr>
                <w:rFonts w:ascii="Cambria Math" w:hAnsi="Cambria Math" w:cs="Times New Roman"/>
                <w:sz w:val="28"/>
                <w:szCs w:val="28"/>
                <w:lang w:val="en-US"/>
              </w:rPr>
              <m:t>CN</m:t>
            </m:r>
          </m:den>
        </m:f>
        <m:r>
          <w:rPr>
            <w:rFonts w:ascii="Cambria Math" w:hAnsi="Cambria Math" w:cs="Times New Roman"/>
            <w:sz w:val="28"/>
            <w:szCs w:val="28"/>
            <w:lang w:val="en-US"/>
          </w:rPr>
          <m:t>-254</m:t>
        </m:r>
      </m:oMath>
      <w:r w:rsidRPr="00471B42">
        <w:rPr>
          <w:rFonts w:ascii="Times New Roman" w:eastAsiaTheme="minorEastAsia" w:hAnsi="Times New Roman" w:cs="Times New Roman"/>
          <w:lang w:val="en-US"/>
        </w:rPr>
        <w:t xml:space="preserve">   </w:t>
      </w:r>
      <w:r w:rsidRPr="00471B42">
        <w:rPr>
          <w:rFonts w:ascii="Times New Roman" w:eastAsiaTheme="minorEastAsia" w:hAnsi="Times New Roman" w:cs="Times New Roman"/>
          <w:lang w:val="en-US"/>
        </w:rPr>
        <w:tab/>
      </w:r>
      <w:r w:rsidRPr="00471B42">
        <w:rPr>
          <w:rFonts w:ascii="Times New Roman" w:eastAsiaTheme="minorEastAsia" w:hAnsi="Times New Roman" w:cs="Times New Roman"/>
          <w:lang w:val="en-US"/>
        </w:rPr>
        <w:tab/>
        <w:t>(4.1)</w:t>
      </w:r>
    </w:p>
    <w:p w:rsidR="000D277A" w:rsidRPr="00471B42" w:rsidRDefault="000D277A" w:rsidP="008A16D6">
      <w:pPr>
        <w:spacing w:before="240" w:after="240" w:line="360" w:lineRule="auto"/>
        <w:jc w:val="both"/>
        <w:rPr>
          <w:rFonts w:ascii="Times New Roman" w:hAnsi="Times New Roman" w:cs="Times New Roman"/>
        </w:rPr>
      </w:pPr>
    </w:p>
    <w:p w:rsidR="000D277A" w:rsidRPr="00471B42"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t>For a weighted Curve Number of 82, the potential maximum amount of retention was calculated to be about 56 mm.</w:t>
      </w:r>
    </w:p>
    <w:p w:rsidR="000D277A" w:rsidRPr="00471B42"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t>Initial abstraction assumed as 0.2S according to SCS guidelines were calculated to be about 11 mm. This means that rainfall events less than this do not produce direct runoff for average antecedent moisture conditions.</w:t>
      </w:r>
    </w:p>
    <w:p w:rsidR="000D277A" w:rsidRPr="00471B42"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lastRenderedPageBreak/>
        <w:t>The magnitude of S indicates moderate infiltration capacity of the basin. During strong rainfall events which exceed the initial abstraction threshold, fast runoff generation is expected, especially if the antecedent conditions correspond to AMC III.</w:t>
      </w:r>
    </w:p>
    <w:p w:rsidR="000054DC" w:rsidRPr="00471B42" w:rsidRDefault="000D277A" w:rsidP="008A16D6">
      <w:pPr>
        <w:pStyle w:val="Heading2"/>
        <w:jc w:val="both"/>
        <w:rPr>
          <w:rFonts w:ascii="Times New Roman" w:hAnsi="Times New Roman" w:cs="Times New Roman"/>
          <w:b/>
          <w:bCs/>
          <w:color w:val="000000" w:themeColor="text1"/>
          <w:sz w:val="24"/>
          <w:szCs w:val="24"/>
        </w:rPr>
      </w:pPr>
      <w:bookmarkStart w:id="67" w:name="_Toc230290444"/>
      <w:r w:rsidRPr="00471B42">
        <w:rPr>
          <w:rFonts w:ascii="Times New Roman" w:hAnsi="Times New Roman" w:cs="Times New Roman"/>
          <w:b/>
          <w:bCs/>
          <w:color w:val="000000" w:themeColor="text1"/>
          <w:sz w:val="24"/>
          <w:szCs w:val="24"/>
        </w:rPr>
        <w:t>RUN OFF DEPTH ESTIM</w:t>
      </w:r>
      <w:r w:rsidR="000054DC" w:rsidRPr="00471B42">
        <w:rPr>
          <w:rFonts w:ascii="Times New Roman" w:hAnsi="Times New Roman" w:cs="Times New Roman"/>
          <w:b/>
          <w:bCs/>
          <w:color w:val="000000" w:themeColor="text1"/>
          <w:sz w:val="24"/>
          <w:szCs w:val="24"/>
          <w:lang w:val="en-US"/>
        </w:rPr>
        <w:t>ATION OF THE SELECTED RAINFALL EVENT</w:t>
      </w:r>
      <w:bookmarkEnd w:id="67"/>
      <w:r w:rsidR="000054DC" w:rsidRPr="00471B42">
        <w:rPr>
          <w:rFonts w:ascii="Times New Roman" w:hAnsi="Times New Roman" w:cs="Times New Roman"/>
          <w:b/>
          <w:bCs/>
          <w:color w:val="000000" w:themeColor="text1"/>
          <w:sz w:val="24"/>
          <w:szCs w:val="24"/>
          <w:lang w:val="en-US"/>
        </w:rPr>
        <w:t xml:space="preserve"> </w:t>
      </w:r>
    </w:p>
    <w:p w:rsidR="000D277A" w:rsidRPr="00471B42"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t>Runoff depth was computed for selected events of monsoonal rainfalls using SCS-CN equation. For moderate rainfall occurrences around 50 mm, runoff depth was relatively limited for AMC II conditions because of a large amount of initial abstraction and retention.</w:t>
      </w:r>
    </w:p>
    <w:p w:rsidR="000D277A" w:rsidRPr="00471B42"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t>For high intensity rainfall events of greater than 100mm, runoff depth was substantially greater reflecting saturation excess conditions across C and D soil regions. Under AMC III conditions, the response of runoff increased significantly, thus showing a high sensitivity to antecedent moisture.</w:t>
      </w:r>
    </w:p>
    <w:p w:rsidR="000D277A" w:rsidRPr="00471B42"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t>Runoff coefficient value for major storm events varied from 0.45 to 0.60 for average moisture conditions. These values were further higher with the wet antecedent scenarios suggesting high runoff efficiency of the basin during peak monsoon months.</w:t>
      </w:r>
    </w:p>
    <w:p w:rsidR="000D277A" w:rsidRPr="00471B42"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results show that the basin has great potential for high discharge generation during extreme rainfall occurrences thus requires careful hydrological planning and flood management considerations.</w:t>
      </w:r>
    </w:p>
    <w:p w:rsidR="000D277A" w:rsidRPr="00471B42" w:rsidRDefault="000D277A" w:rsidP="008A16D6">
      <w:pPr>
        <w:pStyle w:val="Heading2"/>
        <w:jc w:val="both"/>
        <w:rPr>
          <w:rFonts w:ascii="Times New Roman" w:hAnsi="Times New Roman" w:cs="Times New Roman"/>
          <w:b/>
          <w:bCs/>
          <w:color w:val="000000" w:themeColor="text1"/>
          <w:sz w:val="24"/>
          <w:szCs w:val="24"/>
        </w:rPr>
      </w:pPr>
      <w:bookmarkStart w:id="68" w:name="_Toc230290445"/>
      <w:r w:rsidRPr="00471B42">
        <w:rPr>
          <w:rFonts w:ascii="Times New Roman" w:hAnsi="Times New Roman" w:cs="Times New Roman"/>
          <w:b/>
          <w:bCs/>
          <w:color w:val="000000" w:themeColor="text1"/>
          <w:sz w:val="24"/>
          <w:szCs w:val="24"/>
        </w:rPr>
        <w:t>HEC-HMS MODEL SIMULATION</w:t>
      </w:r>
      <w:bookmarkEnd w:id="68"/>
    </w:p>
    <w:p w:rsidR="000D277A" w:rsidRPr="00471B42"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hydrological model created in HEC-HMS included sub-basins obtained by GIS delineation. The SCS Curve Number method was chosen as the loss method and the SCS Unit Hydrograph method was adopted for the rainfall runoff transformation method.</w:t>
      </w:r>
    </w:p>
    <w:p w:rsidR="000D277A" w:rsidRPr="00471B42"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t>Lag time was estimated according to the morphometry of the basin and the characteristics of the slope. The calculated values of the lag time agreed with moderate basin size and drainage density.</w:t>
      </w:r>
    </w:p>
    <w:p w:rsidR="000D277A" w:rsidRPr="00471B42"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t>Simulated hydrographs for some selected rainfall events displayed the characteristic monsoon basin behaviour. The rising limb was steep which indicated rapid concentration of runoff from upper catchment areas. Peak discharge occurred a few hours after peak rainfall intensity occurred. The recession limb showed gradual decline which was affected by basin storage and routing channel effects.</w:t>
      </w:r>
    </w:p>
    <w:p w:rsidR="000D277A"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lastRenderedPageBreak/>
        <w:t>Under extreme rainfall events there was a significant increase in peak discharge values which reflects the combination of high Curve Number values and limited infiltration capacity.</w:t>
      </w:r>
    </w:p>
    <w:p w:rsidR="00924D15" w:rsidRPr="00924D15" w:rsidRDefault="00924D15" w:rsidP="00924D15">
      <w:pPr>
        <w:pStyle w:val="Heading3"/>
        <w:rPr>
          <w:rFonts w:ascii="Times New Roman" w:hAnsi="Times New Roman" w:cs="Times New Roman"/>
          <w:b/>
          <w:bCs/>
          <w:color w:val="000000" w:themeColor="text1"/>
          <w:lang w:val="en-GB"/>
        </w:rPr>
      </w:pPr>
      <w:bookmarkStart w:id="69" w:name="_Toc230290446"/>
      <w:r w:rsidRPr="00924D15">
        <w:rPr>
          <w:rFonts w:ascii="Times New Roman" w:hAnsi="Times New Roman" w:cs="Times New Roman"/>
          <w:b/>
          <w:bCs/>
          <w:color w:val="000000" w:themeColor="text1"/>
          <w:lang w:val="en-GB"/>
        </w:rPr>
        <w:t>SENSITIVITY ANALYSIS OF MODEL PARAMETERS.</w:t>
      </w:r>
      <w:bookmarkEnd w:id="69"/>
    </w:p>
    <w:p w:rsidR="00924D15" w:rsidRPr="00924D15" w:rsidRDefault="00924D15" w:rsidP="00924D15">
      <w:pPr>
        <w:spacing w:before="240" w:after="240" w:line="360" w:lineRule="auto"/>
        <w:jc w:val="both"/>
        <w:rPr>
          <w:rFonts w:ascii="Times New Roman" w:hAnsi="Times New Roman" w:cs="Times New Roman"/>
          <w:lang w:val="en-GB"/>
        </w:rPr>
      </w:pPr>
      <w:r w:rsidRPr="00924D15">
        <w:rPr>
          <w:rFonts w:ascii="Times New Roman" w:hAnsi="Times New Roman" w:cs="Times New Roman"/>
          <w:lang w:val="en-GB"/>
        </w:rPr>
        <w:t>Sensitivity analysis was performed to determine the most sensitive parameters of the hydrological model for the simulated runoff volume and peak discharge. This analysis is useful in understanding the dominant controls on basin hydrological response and is useful for directing calibration efforts towards the most important parameters. The three basic parameters were systematically perturbed, namely the Curve Number (CN), the initial abstraction coefficient (λ) and the basin lag time (Tlag).</w:t>
      </w:r>
    </w:p>
    <w:p w:rsidR="00924D15" w:rsidRPr="00924D15" w:rsidRDefault="00924D15" w:rsidP="00924D15">
      <w:pPr>
        <w:spacing w:before="240" w:after="240" w:line="360" w:lineRule="auto"/>
        <w:jc w:val="both"/>
        <w:rPr>
          <w:rFonts w:ascii="Times New Roman" w:hAnsi="Times New Roman" w:cs="Times New Roman"/>
          <w:lang w:val="en-GB"/>
        </w:rPr>
      </w:pPr>
      <w:r w:rsidRPr="00924D15">
        <w:rPr>
          <w:rFonts w:ascii="Times New Roman" w:hAnsi="Times New Roman" w:cs="Times New Roman"/>
          <w:lang w:val="en-GB"/>
        </w:rPr>
        <w:t>The basin-wide weighted CN was changed by 5 units from 82, the base AMC II, and all other parameters were kept constant for the Curve Number sensitivity analysis. For a typical 100 mm rainfall event, the simulated peak discharge and the runoff volume were measured for each CN. Results showed a very non-linear response of the peak discharge to the variation of CN. A 5 CN increase resulted in around a 18-22% increase in runoff volume, and a 5 CN decrease resulted in a 15-18% decrease in runoff volume. This non-linearity is asymmetric, which is well known to be a property of the SCS-CN equation and is caused by the mathematical relationship between CN and the potential maximum retention parameter S.</w:t>
      </w:r>
    </w:p>
    <w:p w:rsidR="00924D15" w:rsidRDefault="00924D15" w:rsidP="00924D15">
      <w:pPr>
        <w:spacing w:before="240" w:after="240" w:line="360" w:lineRule="auto"/>
        <w:jc w:val="both"/>
        <w:rPr>
          <w:rFonts w:ascii="Times New Roman" w:hAnsi="Times New Roman" w:cs="Times New Roman"/>
          <w:lang w:val="en-GB"/>
        </w:rPr>
      </w:pPr>
      <w:r w:rsidRPr="00924D15">
        <w:rPr>
          <w:rFonts w:ascii="Times New Roman" w:hAnsi="Times New Roman" w:cs="Times New Roman"/>
          <w:lang w:val="en-GB"/>
        </w:rPr>
        <w:t>Lag time sensitivity analysis indicated that an increase in lag time of 25% resulted in a decrease of about 12–15% in the peak discharge, and the time of peak was delayed. On the other hand, a 25% lag time decrease resulted in a comparable increase in peak discharge and an earlier peak time. The findings show that lag time is a significant parameter to simulate the hydrograph timing and peak magnitude correctly and the value of the lag time can be estimated from the empirical formula, which requires the accurate morphometric data.</w:t>
      </w:r>
    </w:p>
    <w:p w:rsidR="00924D15" w:rsidRPr="00471B42" w:rsidRDefault="00924D15" w:rsidP="00924D15">
      <w:pPr>
        <w:spacing w:before="240" w:after="240" w:line="360" w:lineRule="auto"/>
        <w:jc w:val="both"/>
        <w:rPr>
          <w:rFonts w:ascii="Times New Roman" w:hAnsi="Times New Roman" w:cs="Times New Roman"/>
        </w:rPr>
      </w:pPr>
      <w:r w:rsidRPr="00924D15">
        <w:rPr>
          <w:rFonts w:ascii="Times New Roman" w:hAnsi="Times New Roman" w:cs="Times New Roman"/>
          <w:lang w:val="en-GB"/>
        </w:rPr>
        <w:t xml:space="preserve">To investigate the sensitivity of the onset of runoff to the initial abstraction ratio λ, the value of λ was changed between 0.1 and 0.3. For moderate rainfall events (40-70 mm), the selection of λ was relatively important in determining if runoff was initiated at all; higher λ values would delay or even prevent runoff generation altogether. The effect of λ on the volume of the total runoff decreased significantly for larger storm events (more than 100 mm), while the time of runoff initiation remained influenced. The results in this study </w:t>
      </w:r>
      <w:r w:rsidRPr="00924D15">
        <w:rPr>
          <w:rFonts w:ascii="Times New Roman" w:hAnsi="Times New Roman" w:cs="Times New Roman"/>
          <w:lang w:val="en-GB"/>
        </w:rPr>
        <w:lastRenderedPageBreak/>
        <w:t>indicate that the standard value of λ = 0.2 should be used in large event simulation, although the value of λ should be further investigated in low to moderate rainfall events.</w:t>
      </w:r>
    </w:p>
    <w:p w:rsidR="000D277A" w:rsidRPr="00471B42" w:rsidRDefault="000D277A" w:rsidP="008A16D6">
      <w:pPr>
        <w:pStyle w:val="Heading2"/>
        <w:jc w:val="both"/>
        <w:rPr>
          <w:rFonts w:ascii="Times New Roman" w:hAnsi="Times New Roman" w:cs="Times New Roman"/>
          <w:b/>
          <w:bCs/>
          <w:color w:val="000000" w:themeColor="text1"/>
          <w:sz w:val="24"/>
          <w:szCs w:val="24"/>
        </w:rPr>
      </w:pPr>
      <w:bookmarkStart w:id="70" w:name="_Toc230290447"/>
      <w:r w:rsidRPr="00471B42">
        <w:rPr>
          <w:rFonts w:ascii="Times New Roman" w:hAnsi="Times New Roman" w:cs="Times New Roman"/>
          <w:b/>
          <w:bCs/>
          <w:color w:val="000000" w:themeColor="text1"/>
          <w:sz w:val="24"/>
          <w:szCs w:val="24"/>
        </w:rPr>
        <w:t>CALIBR</w:t>
      </w:r>
      <w:r w:rsidR="000054DC" w:rsidRPr="00471B42">
        <w:rPr>
          <w:rFonts w:ascii="Times New Roman" w:hAnsi="Times New Roman" w:cs="Times New Roman"/>
          <w:b/>
          <w:bCs/>
          <w:color w:val="000000" w:themeColor="text1"/>
          <w:sz w:val="24"/>
          <w:szCs w:val="24"/>
          <w:lang w:val="en-US"/>
        </w:rPr>
        <w:t>ATION AND VALIDATION OF THE MODEL</w:t>
      </w:r>
      <w:bookmarkEnd w:id="70"/>
      <w:r w:rsidR="000054DC" w:rsidRPr="00471B42">
        <w:rPr>
          <w:rFonts w:ascii="Times New Roman" w:hAnsi="Times New Roman" w:cs="Times New Roman"/>
          <w:b/>
          <w:bCs/>
          <w:color w:val="000000" w:themeColor="text1"/>
          <w:sz w:val="24"/>
          <w:szCs w:val="24"/>
          <w:lang w:val="en-US"/>
        </w:rPr>
        <w:t xml:space="preserve"> </w:t>
      </w:r>
    </w:p>
    <w:p w:rsidR="000D277A" w:rsidRPr="00471B42"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t>Calibration was performed by specifying Curve Number and lag time parameters resulting in minimum deviation between simulated and observed discharge data. Minor upward adjustment of Curve Number improved the representation of the peak discharge, whereas lag time adjustment improved the accuracy of the hydrograph timing.</w:t>
      </w:r>
    </w:p>
    <w:p w:rsidR="000D277A" w:rsidRPr="00471B42"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t>Model performance evaluation with the help of statistical indices showed good agreement between simulated and observed hydrograph. Nash-Sutcliffe Efficiency values showed good predictive capability, and the coefficient of determination values showed that there is a good correlation between observed and simulated flows.</w:t>
      </w:r>
    </w:p>
    <w:p w:rsidR="000D277A"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t>Independent rainfall events were used to validate the model and strong performance was demonstrated, which validated the strength of the modelling framework. Sensitivity analysis showed that the Curve Number has the highest impact on runoff volume estimation and the lag time has a significant effect on peak time.</w:t>
      </w:r>
    </w:p>
    <w:p w:rsidR="00924D15" w:rsidRPr="00924D15" w:rsidRDefault="00924D15" w:rsidP="00924D15">
      <w:pPr>
        <w:pStyle w:val="Heading2"/>
        <w:rPr>
          <w:rFonts w:ascii="Times New Roman" w:hAnsi="Times New Roman" w:cs="Times New Roman"/>
          <w:b/>
          <w:bCs/>
          <w:color w:val="000000" w:themeColor="text1"/>
          <w:lang w:val="en-GB"/>
        </w:rPr>
      </w:pPr>
      <w:bookmarkStart w:id="71" w:name="_Toc230290448"/>
      <w:r w:rsidRPr="00924D15">
        <w:rPr>
          <w:rFonts w:ascii="Times New Roman" w:hAnsi="Times New Roman" w:cs="Times New Roman"/>
          <w:b/>
          <w:bCs/>
          <w:color w:val="000000" w:themeColor="text1"/>
          <w:lang w:val="en-GB"/>
        </w:rPr>
        <w:t>COMPARISON OF SIMULATED RUNOFF WITH REGIONAL ESTIMATES</w:t>
      </w:r>
      <w:bookmarkEnd w:id="71"/>
    </w:p>
    <w:p w:rsidR="00924D15" w:rsidRPr="00924D15" w:rsidRDefault="00924D15" w:rsidP="00924D15">
      <w:pPr>
        <w:spacing w:before="240" w:after="240" w:line="360" w:lineRule="auto"/>
        <w:jc w:val="both"/>
        <w:rPr>
          <w:rFonts w:ascii="Times New Roman" w:hAnsi="Times New Roman" w:cs="Times New Roman"/>
          <w:lang w:val="en-GB"/>
        </w:rPr>
      </w:pPr>
      <w:r w:rsidRPr="00924D15">
        <w:rPr>
          <w:rFonts w:ascii="Times New Roman" w:hAnsi="Times New Roman" w:cs="Times New Roman"/>
          <w:lang w:val="en-GB"/>
        </w:rPr>
        <w:t>The estimated runoff coefficients and peak specific discharge values were compared with the reported values from the similar monsoon dominated river basins of the eastern and central Indian peninsular region to provide the context for the results of rainfall-runoff simulation in the Ong River Basin. These comparisons help to confirm the validity of the modelling results and help to place the Ong Basin in a wider regional hydrological context.</w:t>
      </w:r>
    </w:p>
    <w:p w:rsidR="00924D15" w:rsidRPr="00924D15" w:rsidRDefault="00924D15" w:rsidP="00924D15">
      <w:pPr>
        <w:spacing w:before="240" w:after="240" w:line="360" w:lineRule="auto"/>
        <w:jc w:val="both"/>
        <w:rPr>
          <w:rFonts w:ascii="Times New Roman" w:hAnsi="Times New Roman" w:cs="Times New Roman"/>
          <w:lang w:val="en-GB"/>
        </w:rPr>
      </w:pPr>
      <w:r w:rsidRPr="00924D15">
        <w:rPr>
          <w:rFonts w:ascii="Times New Roman" w:hAnsi="Times New Roman" w:cs="Times New Roman"/>
          <w:lang w:val="en-GB"/>
        </w:rPr>
        <w:t>The area-weighted CN values for the tributaries of the Mahanadi, Brahmani and Baitarani river systems, which have broadly similar climatic and geological conditions to the Ong Basin, range between 74 and 87, with the majority of studies conducted in moderately agricultural catchments with clay soils reporting between 78 and 84. The weighted CN for the Ong Basin is 82, which is within this range and gives some regional validation of the methodology of the spatial analysis.</w:t>
      </w:r>
    </w:p>
    <w:p w:rsidR="00924D15" w:rsidRPr="00924D15" w:rsidRDefault="00924D15" w:rsidP="00924D15">
      <w:pPr>
        <w:spacing w:before="240" w:after="240" w:line="360" w:lineRule="auto"/>
        <w:jc w:val="both"/>
        <w:rPr>
          <w:rFonts w:ascii="Times New Roman" w:hAnsi="Times New Roman" w:cs="Times New Roman"/>
          <w:lang w:val="en-GB"/>
        </w:rPr>
      </w:pPr>
      <w:r w:rsidRPr="00924D15">
        <w:rPr>
          <w:rFonts w:ascii="Times New Roman" w:hAnsi="Times New Roman" w:cs="Times New Roman"/>
          <w:lang w:val="en-GB"/>
        </w:rPr>
        <w:t xml:space="preserve">Runoff coefficients calculated from the simulated event based runoff for high intensity monsoonal storms in the Ong Basin (0.45 to 0.60 for AMC II and 0.65 to 0.75 for AMC III) are also similar to the reported values in Odisha and Chhattisgarh for similar catchment </w:t>
      </w:r>
      <w:r w:rsidRPr="00924D15">
        <w:rPr>
          <w:rFonts w:ascii="Times New Roman" w:hAnsi="Times New Roman" w:cs="Times New Roman"/>
          <w:lang w:val="en-GB"/>
        </w:rPr>
        <w:lastRenderedPageBreak/>
        <w:t>types. The modelling framework used is further corroborated by studies conducted in the Kelo and Jonk sub-basins of the upper Mahanadi, which have similar Kc values for the same conditions of saturated antecedent.</w:t>
      </w:r>
    </w:p>
    <w:p w:rsidR="00924D15" w:rsidRPr="00471B42" w:rsidRDefault="00924D15" w:rsidP="00924D15">
      <w:pPr>
        <w:spacing w:before="240" w:after="240" w:line="360" w:lineRule="auto"/>
        <w:jc w:val="both"/>
        <w:rPr>
          <w:rFonts w:ascii="Times New Roman" w:hAnsi="Times New Roman" w:cs="Times New Roman"/>
        </w:rPr>
      </w:pPr>
      <w:r w:rsidRPr="00924D15">
        <w:rPr>
          <w:rFonts w:ascii="Times New Roman" w:hAnsi="Times New Roman" w:cs="Times New Roman"/>
          <w:lang w:val="en-GB"/>
        </w:rPr>
        <w:t>Peak discharge values (discharge per unit basin area) simulated for extreme rainfall events in the range of 100–150 mm was also in good agreement with flood frequency analysis results reported for the gauged tributaries of Mahanadi system. The agreement between the two independent estimation techniques indicates that the calibrated HEC-HMS model is physically realistic and that the integrated GIS-SCS-CN-HEC-HMS model is properly parameterised for the Ong River Basin.</w:t>
      </w:r>
    </w:p>
    <w:p w:rsidR="000D277A" w:rsidRPr="00471B42" w:rsidRDefault="000D277A" w:rsidP="008A16D6">
      <w:pPr>
        <w:pStyle w:val="Heading2"/>
        <w:jc w:val="both"/>
        <w:rPr>
          <w:rFonts w:ascii="Times New Roman" w:hAnsi="Times New Roman" w:cs="Times New Roman"/>
          <w:b/>
          <w:bCs/>
          <w:color w:val="000000" w:themeColor="text1"/>
          <w:sz w:val="24"/>
          <w:szCs w:val="24"/>
        </w:rPr>
      </w:pPr>
      <w:bookmarkStart w:id="72" w:name="_Toc230290449"/>
      <w:r w:rsidRPr="00471B42">
        <w:rPr>
          <w:rFonts w:ascii="Times New Roman" w:hAnsi="Times New Roman" w:cs="Times New Roman"/>
          <w:b/>
          <w:bCs/>
          <w:color w:val="000000" w:themeColor="text1"/>
          <w:sz w:val="24"/>
          <w:szCs w:val="24"/>
        </w:rPr>
        <w:t>DISCUSSION</w:t>
      </w:r>
      <w:bookmarkEnd w:id="72"/>
    </w:p>
    <w:p w:rsidR="000D277A" w:rsidRPr="00471B42"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results show that the main controlling factors of runoff generation in the Ong River Basin are soil infiltration characteristics and land use distribution. Dominance of Hydrologic Soil Groups C and D are one of the reasons for fast runoff response in monsoon rainfall.</w:t>
      </w:r>
    </w:p>
    <w:p w:rsidR="000D277A" w:rsidRPr="00471B42"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t>Spatial integration of land use and soil data using GIS was an important factor in Curve Number estimation improvement over uniform basin assumptions. The distributed method made it possible to represent the variability of runoff in sub-basins realistically.</w:t>
      </w:r>
    </w:p>
    <w:p w:rsidR="000D277A" w:rsidRPr="00471B42"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t>HEC-HMS simulation was effective to translate excess rainfall into hydrograph to collect peak discharge magnitude and timing with reasonable accuracy. The modelling framework was found to be suitable for estimation of rainfall-runoff in event-based estimation in monsoon dominated basins.</w:t>
      </w:r>
    </w:p>
    <w:p w:rsidR="001E01C3" w:rsidRPr="00471B42" w:rsidRDefault="000D277A"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analysis confirms the integrated tool (GIS-SCS-CN-HEC-HMS) as scientifically sound and practically applicable tool for the rainfall runoff modelling in the Ong River Basin. The results provide support for its use in flood evaluation, reservoir design and watershed management planning.</w:t>
      </w:r>
    </w:p>
    <w:p w:rsidR="00AC601C" w:rsidRPr="00471B42" w:rsidRDefault="00AC601C" w:rsidP="008A16D6">
      <w:pPr>
        <w:pStyle w:val="Heading1"/>
        <w:spacing w:after="240"/>
        <w:jc w:val="both"/>
        <w:rPr>
          <w:rFonts w:ascii="Times New Roman" w:hAnsi="Times New Roman" w:cs="Times New Roman"/>
          <w:b/>
          <w:bCs/>
          <w:color w:val="000000" w:themeColor="text1"/>
          <w:sz w:val="28"/>
          <w:szCs w:val="28"/>
        </w:rPr>
        <w:sectPr w:rsidR="00AC601C" w:rsidRPr="00471B42" w:rsidSect="008A16D6">
          <w:pgSz w:w="11906" w:h="16838"/>
          <w:pgMar w:top="1134" w:right="1134" w:bottom="1134" w:left="2155" w:header="708" w:footer="708" w:gutter="0"/>
          <w:cols w:space="708"/>
          <w:docGrid w:linePitch="360"/>
        </w:sectPr>
      </w:pPr>
    </w:p>
    <w:p w:rsidR="00E959B5" w:rsidRPr="00471B42" w:rsidRDefault="00E959B5" w:rsidP="008A16D6">
      <w:pPr>
        <w:pStyle w:val="Heading1"/>
        <w:spacing w:after="240"/>
        <w:jc w:val="both"/>
        <w:rPr>
          <w:rFonts w:ascii="Times New Roman" w:hAnsi="Times New Roman" w:cs="Times New Roman"/>
          <w:b/>
          <w:bCs/>
          <w:color w:val="000000" w:themeColor="text1"/>
          <w:sz w:val="28"/>
          <w:szCs w:val="28"/>
        </w:rPr>
      </w:pPr>
      <w:bookmarkStart w:id="73" w:name="_Toc230290450"/>
      <w:r w:rsidRPr="00471B42">
        <w:rPr>
          <w:rFonts w:ascii="Times New Roman" w:hAnsi="Times New Roman" w:cs="Times New Roman"/>
          <w:b/>
          <w:bCs/>
          <w:color w:val="000000" w:themeColor="text1"/>
          <w:sz w:val="28"/>
          <w:szCs w:val="28"/>
        </w:rPr>
        <w:lastRenderedPageBreak/>
        <w:t>CONCLUSION AND FUTURE SCOPE</w:t>
      </w:r>
      <w:bookmarkEnd w:id="73"/>
    </w:p>
    <w:p w:rsidR="00E959B5" w:rsidRPr="00471B42" w:rsidRDefault="00E959B5" w:rsidP="008A16D6">
      <w:pPr>
        <w:pStyle w:val="Heading2"/>
        <w:jc w:val="both"/>
        <w:rPr>
          <w:rFonts w:ascii="Times New Roman" w:hAnsi="Times New Roman" w:cs="Times New Roman"/>
          <w:b/>
          <w:bCs/>
          <w:color w:val="000000" w:themeColor="text1"/>
          <w:sz w:val="24"/>
          <w:szCs w:val="24"/>
        </w:rPr>
      </w:pPr>
      <w:bookmarkStart w:id="74" w:name="_Toc230290451"/>
      <w:r w:rsidRPr="00471B42">
        <w:rPr>
          <w:rFonts w:ascii="Times New Roman" w:hAnsi="Times New Roman" w:cs="Times New Roman"/>
          <w:b/>
          <w:bCs/>
          <w:color w:val="000000" w:themeColor="text1"/>
          <w:sz w:val="24"/>
          <w:szCs w:val="24"/>
        </w:rPr>
        <w:t>GENERAL</w:t>
      </w:r>
      <w:bookmarkEnd w:id="74"/>
    </w:p>
    <w:p w:rsidR="00E959B5" w:rsidRPr="00471B42"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t>This chapter summarizes the derived synthesized conclusions from rainfall-runoff modelling of Ong river basin using SCS-CN method coupled with GIS, Remote Sensing and simulation in HEC-HMS. The results obtained are synthesized in relation to the previously established objectives at the beginning of the research. The reliability of the modelling framework, hydrological implications of the results and potential areas for future research are discussed in detail.</w:t>
      </w:r>
    </w:p>
    <w:p w:rsidR="00E959B5" w:rsidRPr="00471B42" w:rsidRDefault="00E959B5" w:rsidP="008A16D6">
      <w:pPr>
        <w:pStyle w:val="Heading2"/>
        <w:jc w:val="both"/>
        <w:rPr>
          <w:rFonts w:ascii="Times New Roman" w:hAnsi="Times New Roman" w:cs="Times New Roman"/>
          <w:b/>
          <w:bCs/>
          <w:color w:val="000000" w:themeColor="text1"/>
          <w:sz w:val="24"/>
          <w:szCs w:val="24"/>
        </w:rPr>
      </w:pPr>
      <w:bookmarkStart w:id="75" w:name="_Toc230290452"/>
      <w:r w:rsidRPr="00471B42">
        <w:rPr>
          <w:rFonts w:ascii="Times New Roman" w:hAnsi="Times New Roman" w:cs="Times New Roman"/>
          <w:b/>
          <w:bCs/>
          <w:color w:val="000000" w:themeColor="text1"/>
          <w:sz w:val="24"/>
          <w:szCs w:val="24"/>
        </w:rPr>
        <w:t>SUMMARY OF WORK CARRIED OUT</w:t>
      </w:r>
      <w:bookmarkEnd w:id="75"/>
    </w:p>
    <w:p w:rsidR="00E959B5" w:rsidRPr="00471B42"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study began with delineation of the Ong River Basin by using Digital Elevation Model data in a GIS environment. Hydrological correction of the terrain allowed flows direction, flows accumulation and drainage network to be extracted. Sub-basin delineation was done for the purpose of semi-distributed hydrological modelling.</w:t>
      </w:r>
    </w:p>
    <w:p w:rsidR="00E959B5" w:rsidRPr="00471B42"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t>Land use/land cover mapping was performed with satellite imagery classification and soil maps were reclassified as Hydrologic Soil Groups. These spatial layers were married up to calculate distributed Curve Number values under average antecedent moisture conditions.</w:t>
      </w:r>
    </w:p>
    <w:p w:rsidR="00E959B5" w:rsidRPr="00471B42"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t>Runoff depth was estimated according to SCS-CN method for a selection of rainfall events and hydrological simulations were performed in HEC-HMS. Model calibration and validation was done using available discharge data and statistical indicators were used to evaluate model performance.</w:t>
      </w:r>
    </w:p>
    <w:p w:rsidR="00E959B5" w:rsidRPr="00471B42"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combination of geospatial analysis and hydrological modelling allowed to assess in a systematic way the rainfall-runoff behaviour in the basin.</w:t>
      </w:r>
    </w:p>
    <w:p w:rsidR="00E959B5" w:rsidRPr="00471B42" w:rsidRDefault="00E959B5" w:rsidP="008A16D6">
      <w:pPr>
        <w:pStyle w:val="Heading2"/>
        <w:jc w:val="both"/>
        <w:rPr>
          <w:rFonts w:ascii="Times New Roman" w:hAnsi="Times New Roman" w:cs="Times New Roman"/>
          <w:b/>
          <w:bCs/>
          <w:color w:val="000000" w:themeColor="text1"/>
          <w:sz w:val="24"/>
          <w:szCs w:val="24"/>
        </w:rPr>
      </w:pPr>
      <w:bookmarkStart w:id="76" w:name="_Toc230290453"/>
      <w:r w:rsidRPr="00471B42">
        <w:rPr>
          <w:rFonts w:ascii="Times New Roman" w:hAnsi="Times New Roman" w:cs="Times New Roman"/>
          <w:b/>
          <w:bCs/>
          <w:color w:val="000000" w:themeColor="text1"/>
          <w:sz w:val="24"/>
          <w:szCs w:val="24"/>
        </w:rPr>
        <w:t>MAJOR FINDINGS</w:t>
      </w:r>
      <w:bookmarkEnd w:id="76"/>
    </w:p>
    <w:p w:rsidR="00E959B5" w:rsidRPr="00471B42"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morphometric analysis showed the Ong River Basin has moderate drainage density and gently undulated surface. These are geomorphological characteristics favoured by relatively efficient runoff concentration during monsoonal rainfall events.</w:t>
      </w:r>
    </w:p>
    <w:p w:rsidR="00E959B5" w:rsidRPr="00471B42"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t>Land use distribution showed the dominance of cultivating land, along with a large forest cover in the upper parts. The presence of agricultural land plus hydrologic soil groups C and D has a significant effect on the production of runoff.</w:t>
      </w:r>
    </w:p>
    <w:p w:rsidR="00E959B5" w:rsidRPr="00471B42"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lastRenderedPageBreak/>
        <w:t>The weighted Curve Number under the conditions of AMC II was found to be representative of moderate to high runoff potential. Adjustment for antecedent moisture conditions showed the sensitivity of runoff depth to soil moisture variation was quite high. Under wet antecedent conditions the rate of runoff generation increased substantially even for moderate rainfall events.</w:t>
      </w:r>
    </w:p>
    <w:p w:rsidR="00E959B5" w:rsidRPr="00471B42"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t>Runoff depth estimation using the SCS-CN method showed non-linear rainfall runoff behaviour. Initial abstraction is instrumental in limiting runoff initiation in low-intensity rainfall while retention capacity initiates the response in the case of high intensity storms.</w:t>
      </w:r>
    </w:p>
    <w:p w:rsidR="00E959B5" w:rsidRPr="00471B42"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t>Hydrograph simulations in HEC-HMS had steep increasing limbs and high peak discharge under high rainfall intensities. Model calibration showed that simulated and observed discharge agreed better and small changes in Curve Number and lag time had a significant effect on runoff prediction accuracy.</w:t>
      </w:r>
    </w:p>
    <w:p w:rsidR="00E959B5" w:rsidRPr="00471B42"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t>Statistical evaluation was used to establish satisfactory model performance suggesting that integrated GIS-SCS-CN-HEC-HMS is suitable for rainfall-runoff estimation in monsoon dominated basins such as the Ong River Basin in Odisha, India.</w:t>
      </w:r>
    </w:p>
    <w:p w:rsidR="00E959B5" w:rsidRPr="00471B42" w:rsidRDefault="00E959B5" w:rsidP="008A16D6">
      <w:pPr>
        <w:pStyle w:val="Heading2"/>
        <w:jc w:val="both"/>
        <w:rPr>
          <w:rFonts w:ascii="Times New Roman" w:hAnsi="Times New Roman" w:cs="Times New Roman"/>
          <w:b/>
          <w:bCs/>
          <w:color w:val="000000" w:themeColor="text1"/>
          <w:sz w:val="24"/>
          <w:szCs w:val="24"/>
        </w:rPr>
      </w:pPr>
      <w:bookmarkStart w:id="77" w:name="_Toc230290454"/>
      <w:r w:rsidRPr="00471B42">
        <w:rPr>
          <w:rFonts w:ascii="Times New Roman" w:hAnsi="Times New Roman" w:cs="Times New Roman"/>
          <w:b/>
          <w:bCs/>
          <w:color w:val="000000" w:themeColor="text1"/>
          <w:sz w:val="24"/>
          <w:szCs w:val="24"/>
        </w:rPr>
        <w:t>ACHIEVEMENT OF OBJECTIVES</w:t>
      </w:r>
      <w:bookmarkEnd w:id="77"/>
    </w:p>
    <w:p w:rsidR="00E959B5" w:rsidRPr="00471B42"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main aim of estimating rainfall-runoff characteristics of Ong River Basin using SCS-CN method combined with GIS and HEC-HMS have been successfully achieved.</w:t>
      </w:r>
    </w:p>
    <w:p w:rsidR="00E959B5" w:rsidRPr="00471B42"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t>Watershed delineation and thematic map preparation (spatial inputs that are needed for distributed Curve Number estimation). Runoff depth was calculated for some of the storm events and hydrographs were produced using hydrological simulation. Model calibration and validation showed that the model had acceptable predictive capability.</w:t>
      </w:r>
    </w:p>
    <w:p w:rsidR="00E959B5" w:rsidRPr="00471B42"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work was able to establish a reproducible modelling framework that combines the processing of spatial data with hydrological simulation at a level for medium-sized river basins.</w:t>
      </w:r>
    </w:p>
    <w:p w:rsidR="00E959B5" w:rsidRPr="00471B42" w:rsidRDefault="00E959B5" w:rsidP="008A16D6">
      <w:pPr>
        <w:pStyle w:val="Heading2"/>
        <w:jc w:val="both"/>
        <w:rPr>
          <w:rFonts w:ascii="Times New Roman" w:hAnsi="Times New Roman" w:cs="Times New Roman"/>
          <w:b/>
          <w:bCs/>
          <w:color w:val="000000" w:themeColor="text1"/>
          <w:sz w:val="24"/>
          <w:szCs w:val="24"/>
        </w:rPr>
      </w:pPr>
      <w:bookmarkStart w:id="78" w:name="_Toc230290455"/>
      <w:r w:rsidRPr="00471B42">
        <w:rPr>
          <w:rFonts w:ascii="Times New Roman" w:hAnsi="Times New Roman" w:cs="Times New Roman"/>
          <w:b/>
          <w:bCs/>
          <w:color w:val="000000" w:themeColor="text1"/>
          <w:sz w:val="24"/>
          <w:szCs w:val="24"/>
        </w:rPr>
        <w:t>HYDROLOGICAL IMPLICATIONS</w:t>
      </w:r>
      <w:bookmarkEnd w:id="78"/>
    </w:p>
    <w:p w:rsidR="00E959B5" w:rsidRPr="00471B42"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results show that the Ong River Basin is moderately sensitive to extremes of rainfall. Dominance of hydrologic soil groups of low infiltration capacity indicates that high intensity storms may generate large peak discharge.</w:t>
      </w:r>
    </w:p>
    <w:p w:rsidR="00E959B5" w:rsidRPr="00471B42"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lastRenderedPageBreak/>
        <w:t>The spatial variability in Curve Number gives importance to the land management practices for runoff control. Expansion of impervious or compacted agricultural areas may cause more runoff response and flood. On the contrary, preservation of forested areas is a contributing factor in attenuation of peak flows.</w:t>
      </w:r>
    </w:p>
    <w:p w:rsidR="00E959B5"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results of the modelling are an excellent source of information for the flood risk assessment as well as for reservoir planning and watershed development programs. Hydraulic structures design and sustainable water resource management plans are surrounded by reliable runoff estimation.</w:t>
      </w:r>
    </w:p>
    <w:p w:rsidR="00924D15" w:rsidRPr="00924D15" w:rsidRDefault="00924D15" w:rsidP="00924D15">
      <w:pPr>
        <w:pStyle w:val="Heading3"/>
        <w:rPr>
          <w:rFonts w:ascii="Times New Roman" w:hAnsi="Times New Roman" w:cs="Times New Roman"/>
          <w:b/>
          <w:bCs/>
          <w:color w:val="000000" w:themeColor="text1"/>
          <w:lang w:val="en-GB"/>
        </w:rPr>
      </w:pPr>
      <w:r w:rsidRPr="00924D15">
        <w:rPr>
          <w:rFonts w:ascii="Times New Roman" w:hAnsi="Times New Roman" w:cs="Times New Roman"/>
          <w:b/>
          <w:bCs/>
          <w:color w:val="000000" w:themeColor="text1"/>
          <w:lang w:val="en-GB"/>
        </w:rPr>
        <w:t>THE IMPLICATIONS FOR FLOOD RISK MANAGEMENT AND EARLY WARNING</w:t>
      </w:r>
    </w:p>
    <w:p w:rsidR="00924D15" w:rsidRPr="00924D15" w:rsidRDefault="00924D15" w:rsidP="00924D15">
      <w:pPr>
        <w:spacing w:before="240" w:after="240" w:line="360" w:lineRule="auto"/>
        <w:jc w:val="both"/>
        <w:rPr>
          <w:rFonts w:ascii="Times New Roman" w:hAnsi="Times New Roman" w:cs="Times New Roman"/>
          <w:lang w:val="en-GB"/>
        </w:rPr>
      </w:pPr>
      <w:r w:rsidRPr="00924D15">
        <w:rPr>
          <w:rFonts w:ascii="Times New Roman" w:hAnsi="Times New Roman" w:cs="Times New Roman"/>
          <w:lang w:val="en-GB"/>
        </w:rPr>
        <w:t>The hydrological modelling results have significant practical application for flood risk management in the lower reach of Ong River and at the confluence with Mahanadi River. The spatial distribution of runoff generating areas is emphasized by the identification of high Curve Number zones in the central portions of the basin where the soils are predominantly agricultural in use and Hydrologic Soil Groups C and D. This spatial information can be leveraged to prioritise placement of flood early warning gauges and to provide guidance to real-time flood forecasting protocols.</w:t>
      </w:r>
    </w:p>
    <w:p w:rsidR="00924D15" w:rsidRPr="00924D15" w:rsidRDefault="00924D15" w:rsidP="00924D15">
      <w:pPr>
        <w:spacing w:before="240" w:after="240" w:line="360" w:lineRule="auto"/>
        <w:jc w:val="both"/>
        <w:rPr>
          <w:rFonts w:ascii="Times New Roman" w:hAnsi="Times New Roman" w:cs="Times New Roman"/>
          <w:lang w:val="en-GB"/>
        </w:rPr>
      </w:pPr>
      <w:r w:rsidRPr="00924D15">
        <w:rPr>
          <w:rFonts w:ascii="Times New Roman" w:hAnsi="Times New Roman" w:cs="Times New Roman"/>
          <w:lang w:val="en-GB"/>
        </w:rPr>
        <w:t>The model results under extreme antecedent moisture conditions (AMC III) that are only possible during a prolonged monsoon spell show a significant enhancement of the peak discharge compared to average conditions. This sensitivity highlights the need for implementing any moisture condition monitoring prior to the flood event in any operational flood forecasting system for the basin. Antecedent rainfall, even when provided qualitatively, from the five days prior to the event, can significantly enhance the accuracy of near real-time runoff estimates and flood warnings for downstream communities, information that is typically available from weather stations and gauging networks.</w:t>
      </w:r>
    </w:p>
    <w:p w:rsidR="00924D15" w:rsidRPr="00471B42" w:rsidRDefault="00924D15" w:rsidP="00924D15">
      <w:pPr>
        <w:spacing w:before="240" w:after="240" w:line="360" w:lineRule="auto"/>
        <w:jc w:val="both"/>
        <w:rPr>
          <w:rFonts w:ascii="Times New Roman" w:hAnsi="Times New Roman" w:cs="Times New Roman"/>
        </w:rPr>
      </w:pPr>
      <w:r w:rsidRPr="00924D15">
        <w:rPr>
          <w:rFonts w:ascii="Times New Roman" w:hAnsi="Times New Roman" w:cs="Times New Roman"/>
          <w:lang w:val="en-GB"/>
        </w:rPr>
        <w:t>The modelling framework used in this study can be used as the hydrological engine for a simplified flood forecasting tool. The real-time data from the weather stations or satellite precipitation products can be used in conjunction with the calibrated HEC-HMS model to estimate the peak discharge at basin outlet, with enough lead time for actionable warning dissemination.</w:t>
      </w:r>
    </w:p>
    <w:p w:rsidR="00E959B5" w:rsidRPr="00471B42" w:rsidRDefault="00E959B5" w:rsidP="008A16D6">
      <w:pPr>
        <w:pStyle w:val="Heading2"/>
        <w:jc w:val="both"/>
        <w:rPr>
          <w:rFonts w:ascii="Times New Roman" w:hAnsi="Times New Roman" w:cs="Times New Roman"/>
          <w:b/>
          <w:bCs/>
          <w:color w:val="000000" w:themeColor="text1"/>
          <w:sz w:val="24"/>
          <w:szCs w:val="24"/>
        </w:rPr>
      </w:pPr>
      <w:bookmarkStart w:id="79" w:name="_Toc230290456"/>
      <w:r w:rsidRPr="00471B42">
        <w:rPr>
          <w:rFonts w:ascii="Times New Roman" w:hAnsi="Times New Roman" w:cs="Times New Roman"/>
          <w:b/>
          <w:bCs/>
          <w:color w:val="000000" w:themeColor="text1"/>
          <w:sz w:val="24"/>
          <w:szCs w:val="24"/>
        </w:rPr>
        <w:lastRenderedPageBreak/>
        <w:t>LIMITATIONS OF THE STUDY</w:t>
      </w:r>
      <w:bookmarkEnd w:id="79"/>
    </w:p>
    <w:p w:rsidR="00E959B5" w:rsidRPr="00471B42"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SCS-CN method assumes a fix initial abstraction ratio and uniform rainfall distribution over the basin which may not always reflect the field conditions properly. Spatial variation of rainfall intensity and time distribution within rainfall events were not explicitly modelled in addition to event-based simulation.</w:t>
      </w:r>
    </w:p>
    <w:p w:rsidR="00E959B5" w:rsidRPr="00471B42"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t>Calibration was based on the available discharge records and uncertainty in observed data may affect evaluation of statistical performance. In addition the groundwater interactions and baseflow dynamics were simplified in the modelling framework.</w:t>
      </w:r>
    </w:p>
    <w:p w:rsidR="00E959B5" w:rsidRPr="00471B42"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t>Despite these limitations, the methodology is scientifically acceptable approximation of basin hydrological behaviour for event based rainfall runoff estimation.</w:t>
      </w:r>
    </w:p>
    <w:p w:rsidR="00E959B5" w:rsidRPr="00471B42" w:rsidRDefault="00E959B5" w:rsidP="008A16D6">
      <w:pPr>
        <w:pStyle w:val="Heading2"/>
        <w:jc w:val="both"/>
        <w:rPr>
          <w:rFonts w:ascii="Times New Roman" w:hAnsi="Times New Roman" w:cs="Times New Roman"/>
          <w:b/>
          <w:bCs/>
          <w:color w:val="000000" w:themeColor="text1"/>
          <w:sz w:val="24"/>
          <w:szCs w:val="24"/>
        </w:rPr>
      </w:pPr>
      <w:bookmarkStart w:id="80" w:name="_Toc230290457"/>
      <w:r w:rsidRPr="00471B42">
        <w:rPr>
          <w:rFonts w:ascii="Times New Roman" w:hAnsi="Times New Roman" w:cs="Times New Roman"/>
          <w:b/>
          <w:bCs/>
          <w:color w:val="000000" w:themeColor="text1"/>
          <w:sz w:val="24"/>
          <w:szCs w:val="24"/>
        </w:rPr>
        <w:t>FUTURE SCOPE</w:t>
      </w:r>
      <w:bookmarkEnd w:id="80"/>
    </w:p>
    <w:p w:rsidR="00E959B5" w:rsidRPr="00471B42"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t>Future research can build on the present study by using long term continuous simulation to test the seasonal and inter-annual variability in runoff response. Integration of climate change projections can help to understand possible changes in rainfall intensity and frequency.</w:t>
      </w:r>
    </w:p>
    <w:p w:rsidR="00E959B5" w:rsidRPr="00471B42"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t>Inclusion of spatially distributed information of all kinds of rainfall from weather radar or satellite-based precipitation products may improve model realism. Calibration of variable initial abstraction ratios based on local field studies may help increase runoff prediction accuracy.</w:t>
      </w:r>
    </w:p>
    <w:p w:rsidR="00E959B5" w:rsidRPr="00471B42"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t>Coupling hydrological modelling with sediment transport analysis would yield information on erosion hazard and reservoir sedimentation. Groundwater-surface water interactions Modelling can be further used to refine the assessment of water balance in the basin.</w:t>
      </w:r>
    </w:p>
    <w:p w:rsidR="00E959B5"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t>Adoption of advanced distributed hydrological modelling may also be explored with the purpose of comparing the performance with SCS-CN based approach. Such comparison would make the models more robust in monsoon-dominated river basins.</w:t>
      </w:r>
    </w:p>
    <w:p w:rsidR="0049281A" w:rsidRPr="0049281A" w:rsidRDefault="0049281A" w:rsidP="0049281A">
      <w:pPr>
        <w:pStyle w:val="Heading3"/>
        <w:rPr>
          <w:rFonts w:ascii="Times New Roman" w:hAnsi="Times New Roman" w:cs="Times New Roman"/>
          <w:b/>
          <w:bCs/>
          <w:color w:val="000000" w:themeColor="text1"/>
          <w:lang w:val="en-GB"/>
        </w:rPr>
      </w:pPr>
      <w:bookmarkStart w:id="81" w:name="_Toc230290458"/>
      <w:r w:rsidRPr="0049281A">
        <w:rPr>
          <w:rFonts w:ascii="Times New Roman" w:hAnsi="Times New Roman" w:cs="Times New Roman"/>
          <w:b/>
          <w:bCs/>
          <w:color w:val="000000" w:themeColor="text1"/>
          <w:lang w:val="en-GB"/>
        </w:rPr>
        <w:t>POTENTIAL FOR INTEGRATION WITH MACHINE LEARNING APPROACHES</w:t>
      </w:r>
      <w:bookmarkEnd w:id="81"/>
    </w:p>
    <w:p w:rsidR="0049281A" w:rsidRPr="0049281A" w:rsidRDefault="0049281A" w:rsidP="0049281A">
      <w:pPr>
        <w:spacing w:before="240" w:after="240" w:line="360" w:lineRule="auto"/>
        <w:jc w:val="both"/>
        <w:rPr>
          <w:rFonts w:ascii="Times New Roman" w:hAnsi="Times New Roman" w:cs="Times New Roman"/>
          <w:lang w:val="en-GB"/>
        </w:rPr>
      </w:pPr>
      <w:r w:rsidRPr="0049281A">
        <w:rPr>
          <w:rFonts w:ascii="Times New Roman" w:hAnsi="Times New Roman" w:cs="Times New Roman"/>
          <w:lang w:val="en-GB"/>
        </w:rPr>
        <w:t xml:space="preserve">In recent years, new developments in hydrological modelling have shown machine learning algorithms can be used to complement or replace traditional physically-driven and </w:t>
      </w:r>
      <w:r w:rsidRPr="0049281A">
        <w:rPr>
          <w:rFonts w:ascii="Times New Roman" w:hAnsi="Times New Roman" w:cs="Times New Roman"/>
          <w:lang w:val="en-GB"/>
        </w:rPr>
        <w:lastRenderedPageBreak/>
        <w:t>empirical models. With the scarcity of discharge data in many monsoon-dominated basins, modelling of rainfall-runoff has been successfully attempted using Artificial Neural Networks (ANNs), Support Vector Machines (SVMs) and Long Short-Term Memory (LSTM) deep learning models.</w:t>
      </w:r>
    </w:p>
    <w:p w:rsidR="0049281A" w:rsidRDefault="0049281A" w:rsidP="0049281A">
      <w:pPr>
        <w:spacing w:before="240" w:after="240" w:line="360" w:lineRule="auto"/>
        <w:jc w:val="both"/>
        <w:rPr>
          <w:rFonts w:ascii="Times New Roman" w:hAnsi="Times New Roman" w:cs="Times New Roman"/>
          <w:lang w:val="en-GB"/>
        </w:rPr>
      </w:pPr>
      <w:r w:rsidRPr="0049281A">
        <w:rPr>
          <w:rFonts w:ascii="Times New Roman" w:hAnsi="Times New Roman" w:cs="Times New Roman"/>
          <w:lang w:val="en-GB"/>
        </w:rPr>
        <w:t>The event-based simulation framework developed in this study may be expanded by applying machine learning to estimate selected model parameters (effective Curve Number and lag time), which are available from easily accessible meteorological and remotely sensed data for the Ong River Basin. A training set of past storm events and the corresponding model parameters could be utilized to create predictive relationships that are valid for various storm types and antecedent conditions. This would lessen the manpower needed for future model changes and would allow for updating of parameters in near real-time if new observational data were available.</w:t>
      </w:r>
    </w:p>
    <w:p w:rsidR="0049281A" w:rsidRPr="0049281A" w:rsidRDefault="0049281A" w:rsidP="0049281A">
      <w:pPr>
        <w:spacing w:before="240" w:after="240" w:line="360" w:lineRule="auto"/>
        <w:jc w:val="both"/>
        <w:rPr>
          <w:rFonts w:ascii="Times New Roman" w:hAnsi="Times New Roman" w:cs="Times New Roman"/>
          <w:lang w:val="en-GB"/>
        </w:rPr>
      </w:pPr>
      <w:r w:rsidRPr="0049281A">
        <w:rPr>
          <w:rFonts w:ascii="Times New Roman" w:hAnsi="Times New Roman" w:cs="Times New Roman"/>
          <w:lang w:val="en-GB"/>
        </w:rPr>
        <w:t>In addition, hybrid approaches that merge the interpretability of SCS-CN-based approaches with the adaptability of machine learning algorithms hold promise for enhancing the predictive accuracy of runoff in data-limited settings. These methods retain the mechanistic basis of traditional hydrological modelling, but take advantage of the pattern recognition ability of data-driven approaches to capture complex non-linearities in the rainfall-runoff relationship that are hard to represent in the context of empirical equations.</w:t>
      </w:r>
    </w:p>
    <w:p w:rsidR="00E959B5" w:rsidRPr="00471B42" w:rsidRDefault="00E959B5" w:rsidP="008A16D6">
      <w:pPr>
        <w:pStyle w:val="Heading2"/>
        <w:jc w:val="both"/>
        <w:rPr>
          <w:rFonts w:ascii="Times New Roman" w:hAnsi="Times New Roman" w:cs="Times New Roman"/>
          <w:b/>
          <w:bCs/>
          <w:color w:val="000000" w:themeColor="text1"/>
          <w:sz w:val="24"/>
          <w:szCs w:val="24"/>
        </w:rPr>
      </w:pPr>
      <w:bookmarkStart w:id="82" w:name="_Toc230290459"/>
      <w:r w:rsidRPr="00471B42">
        <w:rPr>
          <w:rFonts w:ascii="Times New Roman" w:hAnsi="Times New Roman" w:cs="Times New Roman"/>
          <w:b/>
          <w:bCs/>
          <w:color w:val="000000" w:themeColor="text1"/>
          <w:sz w:val="24"/>
          <w:szCs w:val="24"/>
        </w:rPr>
        <w:t>CONCLUDING REMARK</w:t>
      </w:r>
      <w:bookmarkEnd w:id="82"/>
    </w:p>
    <w:p w:rsidR="00E959B5" w:rsidRPr="00471B42"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integrated use of GIS, Remote Sensing, SCS-CN methodology and HEC-HMS simulation has been able to offer a framework for comprehensive estimation of rainfall-runoff in the Ong River Basin. The modelling approach was able to capture spatial variability as well as hydrological response for different rainfall scenarios.</w:t>
      </w:r>
    </w:p>
    <w:p w:rsidR="001E01C3" w:rsidRPr="00471B42" w:rsidRDefault="00E959B5" w:rsidP="008A16D6">
      <w:pPr>
        <w:spacing w:before="240" w:after="240" w:line="360" w:lineRule="auto"/>
        <w:jc w:val="both"/>
        <w:rPr>
          <w:rFonts w:ascii="Times New Roman" w:hAnsi="Times New Roman" w:cs="Times New Roman"/>
        </w:rPr>
      </w:pPr>
      <w:r w:rsidRPr="00471B42">
        <w:rPr>
          <w:rFonts w:ascii="Times New Roman" w:hAnsi="Times New Roman" w:cs="Times New Roman"/>
        </w:rPr>
        <w:t>The study adds to better understanding of the hydrology of the basin and a useful decision support tool for flood management and watershed planning in river basins of east India. The framework designed in this paper can be generalized and applied to other comparable ungauged or partially gauged catchments in which rainfall and runoff cannot be estimated reliably because of the need to ensure sustainability in water resource management.</w:t>
      </w:r>
    </w:p>
    <w:p w:rsidR="009F5E1D" w:rsidRPr="00471B42" w:rsidRDefault="009F5E1D" w:rsidP="008A16D6">
      <w:pPr>
        <w:spacing w:before="240" w:after="240" w:line="360" w:lineRule="auto"/>
        <w:jc w:val="both"/>
        <w:rPr>
          <w:rFonts w:ascii="Times New Roman" w:hAnsi="Times New Roman" w:cs="Times New Roman"/>
        </w:rPr>
        <w:sectPr w:rsidR="009F5E1D" w:rsidRPr="00471B42" w:rsidSect="008A16D6">
          <w:pgSz w:w="11906" w:h="16838"/>
          <w:pgMar w:top="1134" w:right="1134" w:bottom="1134" w:left="2155" w:header="708" w:footer="708" w:gutter="0"/>
          <w:cols w:space="708"/>
          <w:docGrid w:linePitch="360"/>
        </w:sectPr>
      </w:pPr>
    </w:p>
    <w:p w:rsidR="009F5E1D" w:rsidRPr="00471B42" w:rsidRDefault="00751BA5" w:rsidP="00751BA5">
      <w:pPr>
        <w:pStyle w:val="Heading1"/>
        <w:numPr>
          <w:ilvl w:val="0"/>
          <w:numId w:val="0"/>
        </w:numPr>
        <w:spacing w:after="240"/>
        <w:rPr>
          <w:rFonts w:ascii="Times New Roman" w:eastAsia="Times New Roman" w:hAnsi="Times New Roman" w:cs="Times New Roman"/>
          <w:b/>
          <w:bCs/>
          <w:color w:val="000000" w:themeColor="text1"/>
          <w:lang w:val="en-US" w:eastAsia="en-GB"/>
        </w:rPr>
      </w:pPr>
      <w:bookmarkStart w:id="83" w:name="_Toc230290460"/>
      <w:r w:rsidRPr="00471B42">
        <w:rPr>
          <w:rFonts w:ascii="Times New Roman" w:eastAsia="Times New Roman" w:hAnsi="Times New Roman" w:cs="Times New Roman"/>
          <w:b/>
          <w:bCs/>
          <w:color w:val="000000" w:themeColor="text1"/>
          <w:lang w:val="en-US" w:eastAsia="en-GB"/>
        </w:rPr>
        <w:lastRenderedPageBreak/>
        <w:t>REFERENCES</w:t>
      </w:r>
      <w:bookmarkEnd w:id="83"/>
    </w:p>
    <w:p w:rsidR="009C63B8" w:rsidRPr="009C63B8" w:rsidRDefault="009C63B8" w:rsidP="009C63B8">
      <w:pPr>
        <w:spacing w:line="360" w:lineRule="auto"/>
        <w:ind w:hanging="720"/>
        <w:rPr>
          <w:rFonts w:ascii="Times New Roman" w:eastAsia="Times New Roman" w:hAnsi="Times New Roman" w:cs="Times New Roman"/>
          <w:color w:val="000000"/>
          <w:kern w:val="0"/>
          <w:lang w:eastAsia="en-GB"/>
          <w14:ligatures w14:val="none"/>
        </w:rPr>
      </w:pPr>
      <w:r w:rsidRPr="009C63B8">
        <w:rPr>
          <w:rFonts w:ascii="Times New Roman" w:eastAsia="Times New Roman" w:hAnsi="Times New Roman" w:cs="Times New Roman"/>
          <w:color w:val="000000"/>
          <w:kern w:val="0"/>
          <w:lang w:eastAsia="en-GB"/>
          <w14:ligatures w14:val="none"/>
        </w:rPr>
        <w:t xml:space="preserve">Ajmal, Muhammad, and Tae-Woong Kim. 2015. “Quantifying Excess Stormwater Using SCS-CN–Based Rainfall Runoff Models and Different Curve Number Determination Methods.” </w:t>
      </w:r>
      <w:r w:rsidRPr="009C63B8">
        <w:rPr>
          <w:rFonts w:ascii="Times New Roman" w:eastAsia="Times New Roman" w:hAnsi="Times New Roman" w:cs="Times New Roman"/>
          <w:i/>
          <w:iCs/>
          <w:color w:val="000000"/>
          <w:kern w:val="0"/>
          <w:lang w:eastAsia="en-GB"/>
          <w14:ligatures w14:val="none"/>
        </w:rPr>
        <w:t>Journal of Irrigation and Drainage Engineering</w:t>
      </w:r>
      <w:r w:rsidRPr="009C63B8">
        <w:rPr>
          <w:rFonts w:ascii="Times New Roman" w:eastAsia="Times New Roman" w:hAnsi="Times New Roman" w:cs="Times New Roman"/>
          <w:color w:val="000000"/>
          <w:kern w:val="0"/>
          <w:lang w:eastAsia="en-GB"/>
          <w14:ligatures w14:val="none"/>
        </w:rPr>
        <w:t xml:space="preserve"> 141 (3): 04014058. https://doi.org/10.1061/(asce)ir.1943-4774.0000805.</w:t>
      </w:r>
    </w:p>
    <w:p w:rsidR="009C63B8" w:rsidRPr="009C63B8" w:rsidRDefault="009C63B8" w:rsidP="009C63B8">
      <w:pPr>
        <w:spacing w:line="360" w:lineRule="auto"/>
        <w:ind w:hanging="720"/>
        <w:rPr>
          <w:rFonts w:ascii="Times New Roman" w:eastAsia="Times New Roman" w:hAnsi="Times New Roman" w:cs="Times New Roman"/>
          <w:color w:val="000000"/>
          <w:kern w:val="0"/>
          <w:lang w:eastAsia="en-GB"/>
          <w14:ligatures w14:val="none"/>
        </w:rPr>
      </w:pPr>
      <w:r w:rsidRPr="009C63B8">
        <w:rPr>
          <w:rFonts w:ascii="Times New Roman" w:eastAsia="Times New Roman" w:hAnsi="Times New Roman" w:cs="Times New Roman"/>
          <w:color w:val="000000"/>
          <w:kern w:val="0"/>
          <w:lang w:eastAsia="en-GB"/>
          <w14:ligatures w14:val="none"/>
        </w:rPr>
        <w:t xml:space="preserve">Chin, David A. 2023. “An Improved Curve-Number Method.” </w:t>
      </w:r>
      <w:r w:rsidRPr="009C63B8">
        <w:rPr>
          <w:rFonts w:ascii="Times New Roman" w:eastAsia="Times New Roman" w:hAnsi="Times New Roman" w:cs="Times New Roman"/>
          <w:i/>
          <w:iCs/>
          <w:color w:val="000000"/>
          <w:kern w:val="0"/>
          <w:lang w:eastAsia="en-GB"/>
          <w14:ligatures w14:val="none"/>
        </w:rPr>
        <w:t>Journal of Irrigation and Drainage Engineering</w:t>
      </w:r>
      <w:r w:rsidRPr="009C63B8">
        <w:rPr>
          <w:rFonts w:ascii="Times New Roman" w:eastAsia="Times New Roman" w:hAnsi="Times New Roman" w:cs="Times New Roman"/>
          <w:color w:val="000000"/>
          <w:kern w:val="0"/>
          <w:lang w:eastAsia="en-GB"/>
          <w14:ligatures w14:val="none"/>
        </w:rPr>
        <w:t xml:space="preserve"> 149 (2). https://doi.org/10.1061/jidedh.ireng-9913.</w:t>
      </w:r>
    </w:p>
    <w:p w:rsidR="009C63B8" w:rsidRDefault="009C63B8" w:rsidP="009C63B8">
      <w:pPr>
        <w:spacing w:line="360" w:lineRule="auto"/>
        <w:ind w:hanging="720"/>
        <w:rPr>
          <w:rFonts w:ascii="Times New Roman" w:eastAsia="Times New Roman" w:hAnsi="Times New Roman" w:cs="Times New Roman"/>
          <w:color w:val="000000"/>
          <w:kern w:val="0"/>
          <w:lang w:eastAsia="en-GB"/>
          <w14:ligatures w14:val="none"/>
        </w:rPr>
      </w:pPr>
      <w:r w:rsidRPr="009C63B8">
        <w:rPr>
          <w:rFonts w:ascii="Times New Roman" w:eastAsia="Times New Roman" w:hAnsi="Times New Roman" w:cs="Times New Roman"/>
          <w:color w:val="000000"/>
          <w:kern w:val="0"/>
          <w:lang w:eastAsia="en-GB"/>
          <w14:ligatures w14:val="none"/>
        </w:rPr>
        <w:t xml:space="preserve">Durbude, Dilip G., Manoj K. Jain, and Surendra K. Mishra. 2010. “Long-Term Hydrologic Simulation Using SCS-CN-Based Improved Soil Moisture Accounting Procedure.” </w:t>
      </w:r>
      <w:r w:rsidRPr="009C63B8">
        <w:rPr>
          <w:rFonts w:ascii="Times New Roman" w:eastAsia="Times New Roman" w:hAnsi="Times New Roman" w:cs="Times New Roman"/>
          <w:i/>
          <w:iCs/>
          <w:color w:val="000000"/>
          <w:kern w:val="0"/>
          <w:lang w:eastAsia="en-GB"/>
          <w14:ligatures w14:val="none"/>
        </w:rPr>
        <w:t>Hydrological Processes</w:t>
      </w:r>
      <w:r w:rsidRPr="009C63B8">
        <w:rPr>
          <w:rFonts w:ascii="Times New Roman" w:eastAsia="Times New Roman" w:hAnsi="Times New Roman" w:cs="Times New Roman"/>
          <w:color w:val="000000"/>
          <w:kern w:val="0"/>
          <w:lang w:eastAsia="en-GB"/>
          <w14:ligatures w14:val="none"/>
        </w:rPr>
        <w:t xml:space="preserve"> 25 (4): 561–79. https://doi.org/10.1002/hyp.7789.</w:t>
      </w:r>
    </w:p>
    <w:p w:rsidR="009F5E1D" w:rsidRPr="00471B42" w:rsidRDefault="009F5E1D" w:rsidP="009F5E1D">
      <w:pPr>
        <w:spacing w:line="360" w:lineRule="auto"/>
        <w:ind w:hanging="720"/>
        <w:rPr>
          <w:rFonts w:ascii="Times New Roman" w:eastAsia="Times New Roman" w:hAnsi="Times New Roman" w:cs="Times New Roman"/>
          <w:color w:val="000000"/>
          <w:kern w:val="0"/>
          <w:lang w:eastAsia="en-GB"/>
          <w14:ligatures w14:val="none"/>
        </w:rPr>
      </w:pPr>
      <w:r w:rsidRPr="00471B42">
        <w:rPr>
          <w:rFonts w:ascii="Times New Roman" w:eastAsia="Times New Roman" w:hAnsi="Times New Roman" w:cs="Times New Roman"/>
          <w:color w:val="000000"/>
          <w:kern w:val="0"/>
          <w:lang w:eastAsia="en-GB"/>
          <w14:ligatures w14:val="none"/>
        </w:rPr>
        <w:t>Goswami, Kailash Bharti, and Padam Singh Bisht. 2017. “The Role of Water Resources in Socio-Economic Development.” </w:t>
      </w:r>
      <w:r w:rsidRPr="00471B42">
        <w:rPr>
          <w:rFonts w:ascii="Times New Roman" w:eastAsia="Times New Roman" w:hAnsi="Times New Roman" w:cs="Times New Roman"/>
          <w:i/>
          <w:iCs/>
          <w:color w:val="000000"/>
          <w:kern w:val="0"/>
          <w:lang w:eastAsia="en-GB"/>
          <w14:ligatures w14:val="none"/>
        </w:rPr>
        <w:t>ResearchGate</w:t>
      </w:r>
      <w:r w:rsidRPr="00471B42">
        <w:rPr>
          <w:rFonts w:ascii="Times New Roman" w:eastAsia="Times New Roman" w:hAnsi="Times New Roman" w:cs="Times New Roman"/>
          <w:color w:val="000000"/>
          <w:kern w:val="0"/>
          <w:lang w:eastAsia="en-GB"/>
          <w14:ligatures w14:val="none"/>
        </w:rPr>
        <w:t> 5 (XII): 1669–74. https://www.researchgate.net/publication/379002667_The_Role_of_Water_Resources_in_Socio-Economic_Development.</w:t>
      </w:r>
    </w:p>
    <w:p w:rsidR="009F5E1D" w:rsidRPr="00471B42" w:rsidRDefault="009F5E1D" w:rsidP="009F5E1D">
      <w:pPr>
        <w:spacing w:line="360" w:lineRule="auto"/>
        <w:ind w:hanging="720"/>
        <w:rPr>
          <w:rFonts w:ascii="Times New Roman" w:eastAsia="Times New Roman" w:hAnsi="Times New Roman" w:cs="Times New Roman"/>
          <w:color w:val="000000"/>
          <w:kern w:val="0"/>
          <w:lang w:eastAsia="en-GB"/>
          <w14:ligatures w14:val="none"/>
        </w:rPr>
      </w:pPr>
      <w:r w:rsidRPr="00471B42">
        <w:rPr>
          <w:rFonts w:ascii="Times New Roman" w:eastAsia="Times New Roman" w:hAnsi="Times New Roman" w:cs="Times New Roman"/>
          <w:color w:val="000000"/>
          <w:kern w:val="0"/>
          <w:lang w:eastAsia="en-GB"/>
          <w14:ligatures w14:val="none"/>
        </w:rPr>
        <w:t>Khattab, Mohammed I, Mohamed E Fadl, Hanaa A Megahed, Amr M Saleem, Omnia El-Saadawy, Marios Drosos, Antonio Scopa, and Maha K Selim. 2025. “Evaluation of the Soil Conservation Service Curve Number (SCS-CN) Method for Flash Flood Runoff Estimation in Arid Regions: A Case Study of Central Eastern Desert, Egypt.” </w:t>
      </w:r>
      <w:r w:rsidRPr="00471B42">
        <w:rPr>
          <w:rFonts w:ascii="Times New Roman" w:eastAsia="Times New Roman" w:hAnsi="Times New Roman" w:cs="Times New Roman"/>
          <w:i/>
          <w:iCs/>
          <w:color w:val="000000"/>
          <w:kern w:val="0"/>
          <w:lang w:eastAsia="en-GB"/>
          <w14:ligatures w14:val="none"/>
        </w:rPr>
        <w:t>Hydrology</w:t>
      </w:r>
      <w:r w:rsidRPr="00471B42">
        <w:rPr>
          <w:rFonts w:ascii="Times New Roman" w:eastAsia="Times New Roman" w:hAnsi="Times New Roman" w:cs="Times New Roman"/>
          <w:color w:val="000000"/>
          <w:kern w:val="0"/>
          <w:lang w:eastAsia="en-GB"/>
          <w14:ligatures w14:val="none"/>
        </w:rPr>
        <w:t> 12 (3): 54–54. https://doi.org/10.3390/hydrology12030054.</w:t>
      </w:r>
    </w:p>
    <w:p w:rsidR="009F5E1D" w:rsidRPr="00471B42" w:rsidRDefault="009F5E1D" w:rsidP="009F5E1D">
      <w:pPr>
        <w:spacing w:line="360" w:lineRule="auto"/>
        <w:ind w:hanging="720"/>
        <w:rPr>
          <w:rFonts w:ascii="Times New Roman" w:eastAsia="Times New Roman" w:hAnsi="Times New Roman" w:cs="Times New Roman"/>
          <w:color w:val="000000"/>
          <w:kern w:val="0"/>
          <w:lang w:eastAsia="en-GB"/>
          <w14:ligatures w14:val="none"/>
        </w:rPr>
      </w:pPr>
      <w:r w:rsidRPr="00471B42">
        <w:rPr>
          <w:rFonts w:ascii="Times New Roman" w:eastAsia="Times New Roman" w:hAnsi="Times New Roman" w:cs="Times New Roman"/>
          <w:color w:val="000000"/>
          <w:kern w:val="0"/>
          <w:lang w:eastAsia="en-GB"/>
          <w14:ligatures w14:val="none"/>
        </w:rPr>
        <w:t>Kumar, Abanish, Shruti Kanga, Ajay Kumar Taloor, Suraj Kumar Singh, and Bojan Đurin. 2021. “Surface Runoff Estimation of Sind River Basin Using Integrated SCS-CN and GIS Techniques.” </w:t>
      </w:r>
      <w:r w:rsidRPr="00471B42">
        <w:rPr>
          <w:rFonts w:ascii="Times New Roman" w:eastAsia="Times New Roman" w:hAnsi="Times New Roman" w:cs="Times New Roman"/>
          <w:i/>
          <w:iCs/>
          <w:color w:val="000000"/>
          <w:kern w:val="0"/>
          <w:lang w:eastAsia="en-GB"/>
          <w14:ligatures w14:val="none"/>
        </w:rPr>
        <w:t>HydroResearch</w:t>
      </w:r>
      <w:r w:rsidRPr="00471B42">
        <w:rPr>
          <w:rFonts w:ascii="Times New Roman" w:eastAsia="Times New Roman" w:hAnsi="Times New Roman" w:cs="Times New Roman"/>
          <w:color w:val="000000"/>
          <w:kern w:val="0"/>
          <w:lang w:eastAsia="en-GB"/>
          <w14:ligatures w14:val="none"/>
        </w:rPr>
        <w:t> 4: 61–74. https://doi.org/10.1016/j.hydres.2021.08.001.</w:t>
      </w:r>
    </w:p>
    <w:p w:rsidR="009F5E1D" w:rsidRPr="00471B42" w:rsidRDefault="009F5E1D" w:rsidP="009F5E1D">
      <w:pPr>
        <w:spacing w:line="360" w:lineRule="auto"/>
        <w:ind w:hanging="720"/>
        <w:rPr>
          <w:rFonts w:ascii="Times New Roman" w:eastAsia="Times New Roman" w:hAnsi="Times New Roman" w:cs="Times New Roman"/>
          <w:color w:val="000000"/>
          <w:kern w:val="0"/>
          <w:lang w:eastAsia="en-GB"/>
          <w14:ligatures w14:val="none"/>
        </w:rPr>
      </w:pPr>
      <w:r w:rsidRPr="00471B42">
        <w:rPr>
          <w:rFonts w:ascii="Times New Roman" w:eastAsia="Times New Roman" w:hAnsi="Times New Roman" w:cs="Times New Roman"/>
          <w:color w:val="000000"/>
          <w:kern w:val="0"/>
          <w:lang w:eastAsia="en-GB"/>
          <w14:ligatures w14:val="none"/>
        </w:rPr>
        <w:t>Lyon, John G, and Lynn Lyon. 2022. </w:t>
      </w:r>
      <w:r w:rsidRPr="00471B42">
        <w:rPr>
          <w:rFonts w:ascii="Times New Roman" w:eastAsia="Times New Roman" w:hAnsi="Times New Roman" w:cs="Times New Roman"/>
          <w:i/>
          <w:iCs/>
          <w:color w:val="000000"/>
          <w:kern w:val="0"/>
          <w:lang w:eastAsia="en-GB"/>
          <w14:ligatures w14:val="none"/>
        </w:rPr>
        <w:t>Geospatial Information Handbook for Water Resources and Watershed Management, Volume I</w:t>
      </w:r>
      <w:r w:rsidRPr="00471B42">
        <w:rPr>
          <w:rFonts w:ascii="Times New Roman" w:eastAsia="Times New Roman" w:hAnsi="Times New Roman" w:cs="Times New Roman"/>
          <w:color w:val="000000"/>
          <w:kern w:val="0"/>
          <w:lang w:eastAsia="en-GB"/>
          <w14:ligatures w14:val="none"/>
        </w:rPr>
        <w:t>. CRC Press.</w:t>
      </w:r>
    </w:p>
    <w:p w:rsidR="009F5E1D" w:rsidRPr="00471B42" w:rsidRDefault="009F5E1D" w:rsidP="009F5E1D">
      <w:pPr>
        <w:spacing w:line="360" w:lineRule="auto"/>
        <w:ind w:hanging="720"/>
        <w:rPr>
          <w:rFonts w:ascii="Times New Roman" w:eastAsia="Times New Roman" w:hAnsi="Times New Roman" w:cs="Times New Roman"/>
          <w:color w:val="000000"/>
          <w:kern w:val="0"/>
          <w:lang w:eastAsia="en-GB"/>
          <w14:ligatures w14:val="none"/>
        </w:rPr>
      </w:pPr>
      <w:r w:rsidRPr="00471B42">
        <w:rPr>
          <w:rFonts w:ascii="Times New Roman" w:eastAsia="Times New Roman" w:hAnsi="Times New Roman" w:cs="Times New Roman"/>
          <w:color w:val="000000"/>
          <w:kern w:val="0"/>
          <w:lang w:eastAsia="en-GB"/>
          <w14:ligatures w14:val="none"/>
        </w:rPr>
        <w:t>Meißl, Gertraud, Klaus Klebinder, Thomas Zieher, Veronika Lechner, Bernhard Kohl, and Gerhard Markart. 2023. “Influence of Antecedent Soil Moisture Content and Land Use on the Surface Runoff Response to Heavy Rainfall Simulation Experiments Investigated in Alpine Catchments.” </w:t>
      </w:r>
      <w:r w:rsidRPr="00471B42">
        <w:rPr>
          <w:rFonts w:ascii="Times New Roman" w:eastAsia="Times New Roman" w:hAnsi="Times New Roman" w:cs="Times New Roman"/>
          <w:i/>
          <w:iCs/>
          <w:color w:val="000000"/>
          <w:kern w:val="0"/>
          <w:lang w:eastAsia="en-GB"/>
          <w14:ligatures w14:val="none"/>
        </w:rPr>
        <w:t>Heliyon</w:t>
      </w:r>
      <w:r w:rsidRPr="00471B42">
        <w:rPr>
          <w:rFonts w:ascii="Times New Roman" w:eastAsia="Times New Roman" w:hAnsi="Times New Roman" w:cs="Times New Roman"/>
          <w:color w:val="000000"/>
          <w:kern w:val="0"/>
          <w:lang w:eastAsia="en-GB"/>
          <w14:ligatures w14:val="none"/>
        </w:rPr>
        <w:t> 9 (8): e18597. https://doi.org/10.1016/j.heliyon.2023.e18597.</w:t>
      </w:r>
    </w:p>
    <w:p w:rsidR="009F5E1D" w:rsidRPr="00471B42" w:rsidRDefault="009F5E1D" w:rsidP="009F5E1D">
      <w:pPr>
        <w:spacing w:line="360" w:lineRule="auto"/>
        <w:ind w:hanging="720"/>
        <w:rPr>
          <w:rFonts w:ascii="Times New Roman" w:eastAsia="Times New Roman" w:hAnsi="Times New Roman" w:cs="Times New Roman"/>
          <w:color w:val="000000"/>
          <w:kern w:val="0"/>
          <w:lang w:eastAsia="en-GB"/>
          <w14:ligatures w14:val="none"/>
        </w:rPr>
      </w:pPr>
      <w:r w:rsidRPr="00471B42">
        <w:rPr>
          <w:rFonts w:ascii="Times New Roman" w:eastAsia="Times New Roman" w:hAnsi="Times New Roman" w:cs="Times New Roman"/>
          <w:color w:val="000000"/>
          <w:kern w:val="0"/>
          <w:lang w:eastAsia="en-GB"/>
          <w14:ligatures w14:val="none"/>
        </w:rPr>
        <w:t>Melo, Pâmela A, Lívia A Alvarenga, Javier Tomasella, Ana Carolina, Carlos R Mello, and Alberto Colombo. 2021. “On the Performance of Conceptual and Physically Based Modelling Approach to Simulate a Headwater Catchment in Brazil.” </w:t>
      </w:r>
      <w:r w:rsidRPr="00471B42">
        <w:rPr>
          <w:rFonts w:ascii="Times New Roman" w:eastAsia="Times New Roman" w:hAnsi="Times New Roman" w:cs="Times New Roman"/>
          <w:i/>
          <w:iCs/>
          <w:color w:val="000000"/>
          <w:kern w:val="0"/>
          <w:lang w:eastAsia="en-GB"/>
          <w14:ligatures w14:val="none"/>
        </w:rPr>
        <w:t xml:space="preserve">Journal of South </w:t>
      </w:r>
      <w:r w:rsidRPr="00471B42">
        <w:rPr>
          <w:rFonts w:ascii="Times New Roman" w:eastAsia="Times New Roman" w:hAnsi="Times New Roman" w:cs="Times New Roman"/>
          <w:i/>
          <w:iCs/>
          <w:color w:val="000000"/>
          <w:kern w:val="0"/>
          <w:lang w:eastAsia="en-GB"/>
          <w14:ligatures w14:val="none"/>
        </w:rPr>
        <w:lastRenderedPageBreak/>
        <w:t>American Earth Sciences</w:t>
      </w:r>
      <w:r w:rsidRPr="00471B42">
        <w:rPr>
          <w:rFonts w:ascii="Times New Roman" w:eastAsia="Times New Roman" w:hAnsi="Times New Roman" w:cs="Times New Roman"/>
          <w:color w:val="000000"/>
          <w:kern w:val="0"/>
          <w:lang w:eastAsia="en-GB"/>
          <w14:ligatures w14:val="none"/>
        </w:rPr>
        <w:t> 114 (December): 103683–83. https://doi.org/10.1016/j.jsames.2021.103683.</w:t>
      </w:r>
    </w:p>
    <w:p w:rsidR="009F5E1D" w:rsidRPr="00471B42" w:rsidRDefault="009F5E1D" w:rsidP="009F5E1D">
      <w:pPr>
        <w:spacing w:line="360" w:lineRule="auto"/>
        <w:ind w:hanging="720"/>
        <w:rPr>
          <w:rFonts w:ascii="Times New Roman" w:eastAsia="Times New Roman" w:hAnsi="Times New Roman" w:cs="Times New Roman"/>
          <w:color w:val="000000"/>
          <w:kern w:val="0"/>
          <w:lang w:eastAsia="en-GB"/>
          <w14:ligatures w14:val="none"/>
        </w:rPr>
      </w:pPr>
      <w:r w:rsidRPr="00471B42">
        <w:rPr>
          <w:rFonts w:ascii="Times New Roman" w:eastAsia="Times New Roman" w:hAnsi="Times New Roman" w:cs="Times New Roman"/>
          <w:color w:val="000000"/>
          <w:kern w:val="0"/>
          <w:lang w:eastAsia="en-GB"/>
          <w14:ligatures w14:val="none"/>
        </w:rPr>
        <w:t>Mishra, S.K, and V.P Singh. 2013. </w:t>
      </w:r>
      <w:r w:rsidRPr="00471B42">
        <w:rPr>
          <w:rFonts w:ascii="Times New Roman" w:eastAsia="Times New Roman" w:hAnsi="Times New Roman" w:cs="Times New Roman"/>
          <w:i/>
          <w:iCs/>
          <w:color w:val="000000"/>
          <w:kern w:val="0"/>
          <w:lang w:eastAsia="en-GB"/>
          <w14:ligatures w14:val="none"/>
        </w:rPr>
        <w:t>Soil Conservation Service Curve Number (SCS-CN) Methodology</w:t>
      </w:r>
      <w:r w:rsidRPr="00471B42">
        <w:rPr>
          <w:rFonts w:ascii="Times New Roman" w:eastAsia="Times New Roman" w:hAnsi="Times New Roman" w:cs="Times New Roman"/>
          <w:color w:val="000000"/>
          <w:kern w:val="0"/>
          <w:lang w:eastAsia="en-GB"/>
          <w14:ligatures w14:val="none"/>
        </w:rPr>
        <w:t>. Springer Science &amp; Business Media.</w:t>
      </w:r>
    </w:p>
    <w:p w:rsidR="009F5E1D" w:rsidRPr="00471B42" w:rsidRDefault="009F5E1D" w:rsidP="009F5E1D">
      <w:pPr>
        <w:spacing w:line="360" w:lineRule="auto"/>
        <w:ind w:hanging="720"/>
        <w:rPr>
          <w:rFonts w:ascii="Times New Roman" w:eastAsia="Times New Roman" w:hAnsi="Times New Roman" w:cs="Times New Roman"/>
          <w:color w:val="000000"/>
          <w:kern w:val="0"/>
          <w:lang w:eastAsia="en-GB"/>
          <w14:ligatures w14:val="none"/>
        </w:rPr>
      </w:pPr>
      <w:r w:rsidRPr="00471B42">
        <w:rPr>
          <w:rFonts w:ascii="Times New Roman" w:eastAsia="Times New Roman" w:hAnsi="Times New Roman" w:cs="Times New Roman"/>
          <w:color w:val="000000"/>
          <w:kern w:val="0"/>
          <w:lang w:eastAsia="en-GB"/>
          <w14:ligatures w14:val="none"/>
        </w:rPr>
        <w:t>Odey, Golden, and Younghyun Cho. 2025. “Event-Based vs. Continuous Hydrological Modeling with HEC-HMS: A Review of Use Cases, Methodologies, and Performance Metrics.” </w:t>
      </w:r>
      <w:r w:rsidRPr="00471B42">
        <w:rPr>
          <w:rFonts w:ascii="Times New Roman" w:eastAsia="Times New Roman" w:hAnsi="Times New Roman" w:cs="Times New Roman"/>
          <w:i/>
          <w:iCs/>
          <w:color w:val="000000"/>
          <w:kern w:val="0"/>
          <w:lang w:eastAsia="en-GB"/>
          <w14:ligatures w14:val="none"/>
        </w:rPr>
        <w:t>Hydrology</w:t>
      </w:r>
      <w:r w:rsidRPr="00471B42">
        <w:rPr>
          <w:rFonts w:ascii="Times New Roman" w:eastAsia="Times New Roman" w:hAnsi="Times New Roman" w:cs="Times New Roman"/>
          <w:color w:val="000000"/>
          <w:kern w:val="0"/>
          <w:lang w:eastAsia="en-GB"/>
          <w14:ligatures w14:val="none"/>
        </w:rPr>
        <w:t> 12 (2): 39–39. https://doi.org/10.3390/hydrology12020039.</w:t>
      </w:r>
    </w:p>
    <w:p w:rsidR="009F5E1D" w:rsidRDefault="009F5E1D" w:rsidP="009F5E1D">
      <w:pPr>
        <w:spacing w:line="360" w:lineRule="auto"/>
        <w:ind w:hanging="720"/>
        <w:rPr>
          <w:rFonts w:ascii="Times New Roman" w:eastAsia="Times New Roman" w:hAnsi="Times New Roman" w:cs="Times New Roman"/>
          <w:color w:val="000000"/>
          <w:kern w:val="0"/>
          <w:lang w:eastAsia="en-GB"/>
          <w14:ligatures w14:val="none"/>
        </w:rPr>
      </w:pPr>
      <w:r w:rsidRPr="00471B42">
        <w:rPr>
          <w:rFonts w:ascii="Times New Roman" w:eastAsia="Times New Roman" w:hAnsi="Times New Roman" w:cs="Times New Roman"/>
          <w:color w:val="000000"/>
          <w:kern w:val="0"/>
          <w:lang w:eastAsia="en-GB"/>
          <w14:ligatures w14:val="none"/>
        </w:rPr>
        <w:t>Patel, Rahul Kumar, Prasoon Soni, and Pushpraj Singh. 2026. “Advances in Remote Sensing and GIS Applications in Watershed Hydrology: A Systematic Review.” </w:t>
      </w:r>
      <w:r w:rsidRPr="00471B42">
        <w:rPr>
          <w:rFonts w:ascii="Times New Roman" w:eastAsia="Times New Roman" w:hAnsi="Times New Roman" w:cs="Times New Roman"/>
          <w:i/>
          <w:iCs/>
          <w:color w:val="000000"/>
          <w:kern w:val="0"/>
          <w:lang w:eastAsia="en-GB"/>
          <w14:ligatures w14:val="none"/>
        </w:rPr>
        <w:t>Journal of Hydrology</w:t>
      </w:r>
      <w:r w:rsidRPr="00471B42">
        <w:rPr>
          <w:rFonts w:ascii="Times New Roman" w:eastAsia="Times New Roman" w:hAnsi="Times New Roman" w:cs="Times New Roman"/>
          <w:color w:val="000000"/>
          <w:kern w:val="0"/>
          <w:lang w:eastAsia="en-GB"/>
          <w14:ligatures w14:val="none"/>
        </w:rPr>
        <w:t> 664 (January): 134459. https://doi.org/10.1016/j.jhydrol.2025.134459.</w:t>
      </w:r>
    </w:p>
    <w:p w:rsidR="009C63B8" w:rsidRPr="00471B42" w:rsidRDefault="009C63B8" w:rsidP="009C63B8">
      <w:pPr>
        <w:spacing w:line="360" w:lineRule="auto"/>
        <w:ind w:hanging="720"/>
        <w:rPr>
          <w:rFonts w:ascii="Times New Roman" w:eastAsia="Times New Roman" w:hAnsi="Times New Roman" w:cs="Times New Roman"/>
          <w:color w:val="000000"/>
          <w:kern w:val="0"/>
          <w:lang w:eastAsia="en-GB"/>
          <w14:ligatures w14:val="none"/>
        </w:rPr>
      </w:pPr>
      <w:r w:rsidRPr="009C63B8">
        <w:rPr>
          <w:rFonts w:ascii="Times New Roman" w:eastAsia="Times New Roman" w:hAnsi="Times New Roman" w:cs="Times New Roman"/>
          <w:color w:val="000000"/>
          <w:kern w:val="0"/>
          <w:lang w:eastAsia="en-GB"/>
          <w14:ligatures w14:val="none"/>
        </w:rPr>
        <w:t xml:space="preserve">Sharma, Ishan, S.K. Mishra, Ashish Pandey, and S.K. Kumre. 2022. “A Modified NRCS-CN Method for Eliminating Abrupt Runoff Changes Induced by the Categorical Antecedent Moisture Conditions.” </w:t>
      </w:r>
      <w:r w:rsidRPr="009C63B8">
        <w:rPr>
          <w:rFonts w:ascii="Times New Roman" w:eastAsia="Times New Roman" w:hAnsi="Times New Roman" w:cs="Times New Roman"/>
          <w:i/>
          <w:iCs/>
          <w:color w:val="000000"/>
          <w:kern w:val="0"/>
          <w:lang w:eastAsia="en-GB"/>
          <w14:ligatures w14:val="none"/>
        </w:rPr>
        <w:t>Journal of Hydro-Environment Research</w:t>
      </w:r>
      <w:r w:rsidRPr="009C63B8">
        <w:rPr>
          <w:rFonts w:ascii="Times New Roman" w:eastAsia="Times New Roman" w:hAnsi="Times New Roman" w:cs="Times New Roman"/>
          <w:color w:val="000000"/>
          <w:kern w:val="0"/>
          <w:lang w:eastAsia="en-GB"/>
          <w14:ligatures w14:val="none"/>
        </w:rPr>
        <w:t xml:space="preserve"> 44 (September): 35–52. https://doi.org/10.1016/j.jher.2022.07.002.</w:t>
      </w:r>
    </w:p>
    <w:p w:rsidR="009F5E1D" w:rsidRPr="00471B42" w:rsidRDefault="009F5E1D" w:rsidP="009F5E1D">
      <w:pPr>
        <w:spacing w:line="360" w:lineRule="auto"/>
        <w:ind w:hanging="720"/>
        <w:rPr>
          <w:rFonts w:ascii="Times New Roman" w:eastAsia="Times New Roman" w:hAnsi="Times New Roman" w:cs="Times New Roman"/>
          <w:color w:val="000000"/>
          <w:kern w:val="0"/>
          <w:lang w:eastAsia="en-GB"/>
          <w14:ligatures w14:val="none"/>
        </w:rPr>
      </w:pPr>
      <w:r w:rsidRPr="00471B42">
        <w:rPr>
          <w:rFonts w:ascii="Times New Roman" w:eastAsia="Times New Roman" w:hAnsi="Times New Roman" w:cs="Times New Roman"/>
          <w:color w:val="000000"/>
          <w:kern w:val="0"/>
          <w:lang w:eastAsia="en-GB"/>
          <w14:ligatures w14:val="none"/>
        </w:rPr>
        <w:t>Talchabhadel, Rocky, and Narendra Man Shakya. 2015. “RAINFALL RUNOFF MODELLING for FLOOD FORECASTING” 1 (1). https://www.researchgate.net/publication/271585048_RAINFALL_RUNOFF_MODELLING_FOR_FLOOD_FORECASTING.</w:t>
      </w:r>
    </w:p>
    <w:p w:rsidR="009F5E1D" w:rsidRPr="00471B42" w:rsidRDefault="009F5E1D" w:rsidP="009F5E1D">
      <w:pPr>
        <w:spacing w:line="360" w:lineRule="auto"/>
        <w:ind w:hanging="720"/>
        <w:rPr>
          <w:rFonts w:ascii="Times New Roman" w:eastAsia="Times New Roman" w:hAnsi="Times New Roman" w:cs="Times New Roman"/>
          <w:color w:val="000000"/>
          <w:kern w:val="0"/>
          <w:lang w:eastAsia="en-GB"/>
          <w14:ligatures w14:val="none"/>
        </w:rPr>
      </w:pPr>
      <w:r w:rsidRPr="00471B42">
        <w:rPr>
          <w:rFonts w:ascii="Times New Roman" w:eastAsia="Times New Roman" w:hAnsi="Times New Roman" w:cs="Times New Roman"/>
          <w:color w:val="000000"/>
          <w:kern w:val="0"/>
          <w:lang w:eastAsia="en-GB"/>
          <w14:ligatures w14:val="none"/>
        </w:rPr>
        <w:t>Volpi, Elena, Michele Di Lazzaro, and Aldo Fiori. 2012. “A Simplified Framework for Assessing the Impact of Rainfall Spatial Variability on the Hydrologic Response.” </w:t>
      </w:r>
      <w:r w:rsidRPr="00471B42">
        <w:rPr>
          <w:rFonts w:ascii="Times New Roman" w:eastAsia="Times New Roman" w:hAnsi="Times New Roman" w:cs="Times New Roman"/>
          <w:i/>
          <w:iCs/>
          <w:color w:val="000000"/>
          <w:kern w:val="0"/>
          <w:lang w:eastAsia="en-GB"/>
          <w14:ligatures w14:val="none"/>
        </w:rPr>
        <w:t>Advances in Water Resources</w:t>
      </w:r>
      <w:r w:rsidRPr="00471B42">
        <w:rPr>
          <w:rFonts w:ascii="Times New Roman" w:eastAsia="Times New Roman" w:hAnsi="Times New Roman" w:cs="Times New Roman"/>
          <w:color w:val="000000"/>
          <w:kern w:val="0"/>
          <w:lang w:eastAsia="en-GB"/>
          <w14:ligatures w14:val="none"/>
        </w:rPr>
        <w:t> 46 (September): 1–10. https://doi.org/10.1016/j.advwatres.2012.04.011.</w:t>
      </w:r>
    </w:p>
    <w:p w:rsidR="009F5E1D" w:rsidRPr="00471B42" w:rsidRDefault="009F5E1D" w:rsidP="009F5E1D">
      <w:pPr>
        <w:spacing w:line="360" w:lineRule="auto"/>
        <w:ind w:hanging="720"/>
        <w:rPr>
          <w:rFonts w:ascii="Times New Roman" w:eastAsia="Times New Roman" w:hAnsi="Times New Roman" w:cs="Times New Roman"/>
          <w:color w:val="000000"/>
          <w:kern w:val="0"/>
          <w:lang w:eastAsia="en-GB"/>
          <w14:ligatures w14:val="none"/>
        </w:rPr>
      </w:pPr>
      <w:r w:rsidRPr="00471B42">
        <w:rPr>
          <w:rFonts w:ascii="Times New Roman" w:eastAsia="Times New Roman" w:hAnsi="Times New Roman" w:cs="Times New Roman"/>
          <w:color w:val="000000"/>
          <w:kern w:val="0"/>
          <w:lang w:eastAsia="en-GB"/>
          <w14:ligatures w14:val="none"/>
        </w:rPr>
        <w:t>Yu, Jinle, Hongjun Chen, Miaomiao Wang, Jiachi Bao, Wenyi Song, Xitong He, and Wenhai Shi. 2025. “A Modified Curve Number Method for Runoff Prediction of Different Vegetation Types at the Slope Scale in China.” </w:t>
      </w:r>
      <w:r w:rsidRPr="00471B42">
        <w:rPr>
          <w:rFonts w:ascii="Times New Roman" w:eastAsia="Times New Roman" w:hAnsi="Times New Roman" w:cs="Times New Roman"/>
          <w:i/>
          <w:iCs/>
          <w:color w:val="000000"/>
          <w:kern w:val="0"/>
          <w:lang w:eastAsia="en-GB"/>
          <w14:ligatures w14:val="none"/>
        </w:rPr>
        <w:t>Soil and Tillage Research</w:t>
      </w:r>
      <w:r w:rsidRPr="00471B42">
        <w:rPr>
          <w:rFonts w:ascii="Times New Roman" w:eastAsia="Times New Roman" w:hAnsi="Times New Roman" w:cs="Times New Roman"/>
          <w:color w:val="000000"/>
          <w:kern w:val="0"/>
          <w:lang w:eastAsia="en-GB"/>
          <w14:ligatures w14:val="none"/>
        </w:rPr>
        <w:t> 254 (June): 106737. https://doi.org/10.1016/j.still.2025.106737.</w:t>
      </w:r>
    </w:p>
    <w:p w:rsidR="009F5E1D" w:rsidRPr="00471B42" w:rsidRDefault="009F5E1D" w:rsidP="009F5E1D">
      <w:pPr>
        <w:spacing w:before="240" w:after="240" w:line="360" w:lineRule="auto"/>
        <w:rPr>
          <w:rFonts w:ascii="Times New Roman" w:hAnsi="Times New Roman" w:cs="Times New Roman"/>
        </w:rPr>
      </w:pPr>
    </w:p>
    <w:p w:rsidR="008A16D6" w:rsidRPr="00471B42" w:rsidRDefault="008A16D6" w:rsidP="009F5E1D">
      <w:pPr>
        <w:spacing w:before="240" w:after="240" w:line="360" w:lineRule="auto"/>
        <w:rPr>
          <w:rFonts w:ascii="Times New Roman" w:hAnsi="Times New Roman" w:cs="Times New Roman"/>
        </w:rPr>
      </w:pPr>
    </w:p>
    <w:sectPr w:rsidR="008A16D6" w:rsidRPr="00471B42" w:rsidSect="008A16D6">
      <w:pgSz w:w="11906" w:h="16838"/>
      <w:pgMar w:top="1134" w:right="1134" w:bottom="1134" w:left="215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67E2" w:rsidRDefault="002C67E2" w:rsidP="00B27F64">
      <w:r>
        <w:separator/>
      </w:r>
    </w:p>
  </w:endnote>
  <w:endnote w:type="continuationSeparator" w:id="0">
    <w:p w:rsidR="002C67E2" w:rsidRDefault="002C67E2" w:rsidP="00B27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26913326"/>
      <w:docPartObj>
        <w:docPartGallery w:val="Page Numbers (Bottom of Page)"/>
        <w:docPartUnique/>
      </w:docPartObj>
    </w:sdtPr>
    <w:sdtContent>
      <w:p w:rsidR="00EF2BC4" w:rsidRDefault="00EF2BC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sdtContent>
  </w:sdt>
  <w:p w:rsidR="00EF2BC4" w:rsidRDefault="00EF2B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BC4" w:rsidRDefault="00EF2BC4">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D06508">
      <w:rPr>
        <w:caps/>
        <w:noProof/>
        <w:color w:val="4472C4" w:themeColor="accent1"/>
      </w:rPr>
      <w:t>iii</w:t>
    </w:r>
    <w:r>
      <w:rPr>
        <w:caps/>
        <w:noProof/>
        <w:color w:val="4472C4" w:themeColor="accent1"/>
      </w:rPr>
      <w:fldChar w:fldCharType="end"/>
    </w:r>
  </w:p>
  <w:p w:rsidR="00EF2BC4" w:rsidRDefault="00EF2B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87687979"/>
      <w:docPartObj>
        <w:docPartGallery w:val="Page Numbers (Bottom of Page)"/>
        <w:docPartUnique/>
      </w:docPartObj>
    </w:sdtPr>
    <w:sdtContent>
      <w:p w:rsidR="00EF2BC4" w:rsidRDefault="00EF2BC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06508">
          <w:rPr>
            <w:rStyle w:val="PageNumber"/>
            <w:noProof/>
          </w:rPr>
          <w:t>ii</w:t>
        </w:r>
        <w:r>
          <w:rPr>
            <w:rStyle w:val="PageNumber"/>
          </w:rPr>
          <w:fldChar w:fldCharType="end"/>
        </w:r>
      </w:p>
    </w:sdtContent>
  </w:sdt>
  <w:p w:rsidR="00EF2BC4" w:rsidRDefault="00EF2B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BC4" w:rsidRDefault="00EF2BC4">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282CB4">
      <w:rPr>
        <w:caps/>
        <w:noProof/>
        <w:color w:val="4472C4" w:themeColor="accent1"/>
      </w:rPr>
      <w:t>17</w:t>
    </w:r>
    <w:r>
      <w:rPr>
        <w:caps/>
        <w:noProof/>
        <w:color w:val="4472C4" w:themeColor="accent1"/>
      </w:rPr>
      <w:fldChar w:fldCharType="end"/>
    </w:r>
  </w:p>
  <w:p w:rsidR="00EF2BC4" w:rsidRDefault="00EF2B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67E2" w:rsidRDefault="002C67E2" w:rsidP="00B27F64">
      <w:r>
        <w:separator/>
      </w:r>
    </w:p>
  </w:footnote>
  <w:footnote w:type="continuationSeparator" w:id="0">
    <w:p w:rsidR="002C67E2" w:rsidRDefault="002C67E2" w:rsidP="00B27F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765E9"/>
    <w:multiLevelType w:val="hybridMultilevel"/>
    <w:tmpl w:val="B22A6C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FA08A3"/>
    <w:multiLevelType w:val="hybridMultilevel"/>
    <w:tmpl w:val="FEFA4C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F22F45"/>
    <w:multiLevelType w:val="hybridMultilevel"/>
    <w:tmpl w:val="728CE8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49032F"/>
    <w:multiLevelType w:val="hybridMultilevel"/>
    <w:tmpl w:val="9C421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54103B"/>
    <w:multiLevelType w:val="hybridMultilevel"/>
    <w:tmpl w:val="9FBA4DA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AD2F67"/>
    <w:multiLevelType w:val="hybridMultilevel"/>
    <w:tmpl w:val="852417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A20117"/>
    <w:multiLevelType w:val="hybridMultilevel"/>
    <w:tmpl w:val="0C14D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8B2C05"/>
    <w:multiLevelType w:val="hybridMultilevel"/>
    <w:tmpl w:val="EC728A5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862D2C"/>
    <w:multiLevelType w:val="hybridMultilevel"/>
    <w:tmpl w:val="73E474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E46818"/>
    <w:multiLevelType w:val="hybridMultilevel"/>
    <w:tmpl w:val="6EF2A4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FF0F0F"/>
    <w:multiLevelType w:val="hybridMultilevel"/>
    <w:tmpl w:val="DA2C80D2"/>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5B16495"/>
    <w:multiLevelType w:val="multilevel"/>
    <w:tmpl w:val="BAE458D4"/>
    <w:lvl w:ilvl="0">
      <w:start w:val="1"/>
      <w:numFmt w:val="decimal"/>
      <w:pStyle w:val="Heading1"/>
      <w:suff w:val="space"/>
      <w:lvlText w:val="CHAPTER %1"/>
      <w:lvlJc w:val="left"/>
      <w:pPr>
        <w:ind w:left="0" w:firstLine="0"/>
      </w:pPr>
      <w:rPr>
        <w:rFonts w:ascii="Times New Roman" w:hAnsi="Times New Roman" w:hint="default"/>
        <w:b/>
        <w:i w:val="0"/>
        <w:color w:val="auto"/>
        <w:sz w:val="32"/>
        <w:szCs w:val="32"/>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2160" w:hanging="144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2" w15:restartNumberingAfterBreak="0">
    <w:nsid w:val="51C24732"/>
    <w:multiLevelType w:val="hybridMultilevel"/>
    <w:tmpl w:val="0838AC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842CED"/>
    <w:multiLevelType w:val="hybridMultilevel"/>
    <w:tmpl w:val="9320C79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897430A"/>
    <w:multiLevelType w:val="multilevel"/>
    <w:tmpl w:val="25B87054"/>
    <w:lvl w:ilvl="0">
      <w:start w:val="1"/>
      <w:numFmt w:val="decimal"/>
      <w:lvlText w:val="%1"/>
      <w:lvlJc w:val="left"/>
      <w:pPr>
        <w:ind w:left="911" w:hanging="452"/>
      </w:pPr>
      <w:rPr>
        <w:rFonts w:hint="default"/>
        <w:lang w:val="en-US" w:eastAsia="en-US" w:bidi="ar-SA"/>
      </w:rPr>
    </w:lvl>
    <w:lvl w:ilvl="1">
      <w:start w:val="1"/>
      <w:numFmt w:val="decimal"/>
      <w:lvlText w:val="%1.%2"/>
      <w:lvlJc w:val="left"/>
      <w:pPr>
        <w:ind w:left="911" w:hanging="452"/>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18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2"/>
      <w:numFmt w:val="decimal"/>
      <w:lvlText w:val="%1.%2.%3.%4"/>
      <w:lvlJc w:val="left"/>
      <w:pPr>
        <w:ind w:left="118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3858" w:hanging="720"/>
      </w:pPr>
      <w:rPr>
        <w:rFonts w:hint="default"/>
        <w:lang w:val="en-US" w:eastAsia="en-US" w:bidi="ar-SA"/>
      </w:rPr>
    </w:lvl>
    <w:lvl w:ilvl="5">
      <w:numFmt w:val="bullet"/>
      <w:lvlText w:val="•"/>
      <w:lvlJc w:val="left"/>
      <w:pPr>
        <w:ind w:left="4750" w:hanging="720"/>
      </w:pPr>
      <w:rPr>
        <w:rFonts w:hint="default"/>
        <w:lang w:val="en-US" w:eastAsia="en-US" w:bidi="ar-SA"/>
      </w:rPr>
    </w:lvl>
    <w:lvl w:ilvl="6">
      <w:numFmt w:val="bullet"/>
      <w:lvlText w:val="•"/>
      <w:lvlJc w:val="left"/>
      <w:pPr>
        <w:ind w:left="5643" w:hanging="720"/>
      </w:pPr>
      <w:rPr>
        <w:rFonts w:hint="default"/>
        <w:lang w:val="en-US" w:eastAsia="en-US" w:bidi="ar-SA"/>
      </w:rPr>
    </w:lvl>
    <w:lvl w:ilvl="7">
      <w:numFmt w:val="bullet"/>
      <w:lvlText w:val="•"/>
      <w:lvlJc w:val="left"/>
      <w:pPr>
        <w:ind w:left="6536" w:hanging="720"/>
      </w:pPr>
      <w:rPr>
        <w:rFonts w:hint="default"/>
        <w:lang w:val="en-US" w:eastAsia="en-US" w:bidi="ar-SA"/>
      </w:rPr>
    </w:lvl>
    <w:lvl w:ilvl="8">
      <w:numFmt w:val="bullet"/>
      <w:lvlText w:val="•"/>
      <w:lvlJc w:val="left"/>
      <w:pPr>
        <w:ind w:left="7428" w:hanging="720"/>
      </w:pPr>
      <w:rPr>
        <w:rFonts w:hint="default"/>
        <w:lang w:val="en-US" w:eastAsia="en-US" w:bidi="ar-SA"/>
      </w:rPr>
    </w:lvl>
  </w:abstractNum>
  <w:abstractNum w:abstractNumId="15" w15:restartNumberingAfterBreak="0">
    <w:nsid w:val="71521CA7"/>
    <w:multiLevelType w:val="hybridMultilevel"/>
    <w:tmpl w:val="C236079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0"/>
  </w:num>
  <w:num w:numId="3">
    <w:abstractNumId w:val="11"/>
  </w:num>
  <w:num w:numId="4">
    <w:abstractNumId w:val="12"/>
  </w:num>
  <w:num w:numId="5">
    <w:abstractNumId w:val="9"/>
  </w:num>
  <w:num w:numId="6">
    <w:abstractNumId w:val="2"/>
  </w:num>
  <w:num w:numId="7">
    <w:abstractNumId w:val="8"/>
  </w:num>
  <w:num w:numId="8">
    <w:abstractNumId w:val="7"/>
  </w:num>
  <w:num w:numId="9">
    <w:abstractNumId w:val="4"/>
  </w:num>
  <w:num w:numId="10">
    <w:abstractNumId w:val="14"/>
  </w:num>
  <w:num w:numId="11">
    <w:abstractNumId w:val="5"/>
  </w:num>
  <w:num w:numId="12">
    <w:abstractNumId w:val="0"/>
  </w:num>
  <w:num w:numId="13">
    <w:abstractNumId w:val="1"/>
  </w:num>
  <w:num w:numId="14">
    <w:abstractNumId w:val="15"/>
  </w:num>
  <w:num w:numId="15">
    <w:abstractNumId w:val="1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AEB"/>
    <w:rsid w:val="000054DC"/>
    <w:rsid w:val="00034912"/>
    <w:rsid w:val="00035807"/>
    <w:rsid w:val="00043BA7"/>
    <w:rsid w:val="000A200A"/>
    <w:rsid w:val="000B232C"/>
    <w:rsid w:val="000D277A"/>
    <w:rsid w:val="000E4B0D"/>
    <w:rsid w:val="00103E5D"/>
    <w:rsid w:val="0011363F"/>
    <w:rsid w:val="001160F5"/>
    <w:rsid w:val="00123A44"/>
    <w:rsid w:val="0016120A"/>
    <w:rsid w:val="001A22B8"/>
    <w:rsid w:val="001A7C87"/>
    <w:rsid w:val="001C43F9"/>
    <w:rsid w:val="001D3CCF"/>
    <w:rsid w:val="001E01C3"/>
    <w:rsid w:val="002605AE"/>
    <w:rsid w:val="00264FE8"/>
    <w:rsid w:val="00277008"/>
    <w:rsid w:val="00282CB4"/>
    <w:rsid w:val="002A1099"/>
    <w:rsid w:val="002B2F49"/>
    <w:rsid w:val="002C62E4"/>
    <w:rsid w:val="002C67E2"/>
    <w:rsid w:val="002D3DBA"/>
    <w:rsid w:val="003A042D"/>
    <w:rsid w:val="003A2240"/>
    <w:rsid w:val="003C578A"/>
    <w:rsid w:val="003E0366"/>
    <w:rsid w:val="00426E26"/>
    <w:rsid w:val="00431AEB"/>
    <w:rsid w:val="00454145"/>
    <w:rsid w:val="00471B42"/>
    <w:rsid w:val="00473B82"/>
    <w:rsid w:val="00491B41"/>
    <w:rsid w:val="0049281A"/>
    <w:rsid w:val="004A1EE3"/>
    <w:rsid w:val="004C641B"/>
    <w:rsid w:val="004E65D9"/>
    <w:rsid w:val="00500814"/>
    <w:rsid w:val="00504C79"/>
    <w:rsid w:val="0056583C"/>
    <w:rsid w:val="00566457"/>
    <w:rsid w:val="00577AA7"/>
    <w:rsid w:val="00594CCD"/>
    <w:rsid w:val="0061195D"/>
    <w:rsid w:val="00613FAF"/>
    <w:rsid w:val="006427BC"/>
    <w:rsid w:val="00683CBD"/>
    <w:rsid w:val="00697F2D"/>
    <w:rsid w:val="006B7633"/>
    <w:rsid w:val="006D43FC"/>
    <w:rsid w:val="006E53D5"/>
    <w:rsid w:val="007178E1"/>
    <w:rsid w:val="00726FCD"/>
    <w:rsid w:val="00751BA5"/>
    <w:rsid w:val="00753116"/>
    <w:rsid w:val="00773820"/>
    <w:rsid w:val="007B2B5F"/>
    <w:rsid w:val="007D4AA4"/>
    <w:rsid w:val="007F00EA"/>
    <w:rsid w:val="00801254"/>
    <w:rsid w:val="008043A6"/>
    <w:rsid w:val="0081038B"/>
    <w:rsid w:val="008160D9"/>
    <w:rsid w:val="00821304"/>
    <w:rsid w:val="00896840"/>
    <w:rsid w:val="008A16D6"/>
    <w:rsid w:val="008F4CDC"/>
    <w:rsid w:val="00924D15"/>
    <w:rsid w:val="00940E38"/>
    <w:rsid w:val="00975F83"/>
    <w:rsid w:val="00976CF8"/>
    <w:rsid w:val="00983B75"/>
    <w:rsid w:val="009C372F"/>
    <w:rsid w:val="009C63B8"/>
    <w:rsid w:val="009E6923"/>
    <w:rsid w:val="009F5E1D"/>
    <w:rsid w:val="009F6953"/>
    <w:rsid w:val="00A011C5"/>
    <w:rsid w:val="00A40BA6"/>
    <w:rsid w:val="00A4280B"/>
    <w:rsid w:val="00A42CE9"/>
    <w:rsid w:val="00A70C58"/>
    <w:rsid w:val="00A8102A"/>
    <w:rsid w:val="00AC601C"/>
    <w:rsid w:val="00AD5A19"/>
    <w:rsid w:val="00B06B05"/>
    <w:rsid w:val="00B27F64"/>
    <w:rsid w:val="00BA0740"/>
    <w:rsid w:val="00BB3154"/>
    <w:rsid w:val="00BD358E"/>
    <w:rsid w:val="00BD68BA"/>
    <w:rsid w:val="00C31983"/>
    <w:rsid w:val="00C532C4"/>
    <w:rsid w:val="00C66D32"/>
    <w:rsid w:val="00CA1515"/>
    <w:rsid w:val="00CA2144"/>
    <w:rsid w:val="00D06508"/>
    <w:rsid w:val="00D47AD5"/>
    <w:rsid w:val="00D64408"/>
    <w:rsid w:val="00D669D5"/>
    <w:rsid w:val="00D90BDE"/>
    <w:rsid w:val="00DD5801"/>
    <w:rsid w:val="00DE4E78"/>
    <w:rsid w:val="00DF6AC1"/>
    <w:rsid w:val="00E021AF"/>
    <w:rsid w:val="00E03C1A"/>
    <w:rsid w:val="00E11B97"/>
    <w:rsid w:val="00E270DA"/>
    <w:rsid w:val="00E749C9"/>
    <w:rsid w:val="00E74E75"/>
    <w:rsid w:val="00E754E4"/>
    <w:rsid w:val="00E959B5"/>
    <w:rsid w:val="00EA5E89"/>
    <w:rsid w:val="00EB15F4"/>
    <w:rsid w:val="00EE36B4"/>
    <w:rsid w:val="00EF2BC4"/>
    <w:rsid w:val="00EF6F42"/>
    <w:rsid w:val="00F0363B"/>
    <w:rsid w:val="00F10273"/>
    <w:rsid w:val="00F17C38"/>
    <w:rsid w:val="00F95EF5"/>
    <w:rsid w:val="00FA00C4"/>
    <w:rsid w:val="00FB2920"/>
  </w:rsids>
  <m:mathPr>
    <m:mathFont m:val="Cambria Math"/>
    <m:brkBin m:val="before"/>
    <m:brkBinSub m:val="--"/>
    <m:smallFrac m:val="0"/>
    <m:dispDef/>
    <m:lMargin m:val="0"/>
    <m:rMargin m:val="0"/>
    <m:defJc m:val="centerGroup"/>
    <m:wrapIndent m:val="1440"/>
    <m:intLim m:val="subSup"/>
    <m:naryLim m:val="undOvr"/>
  </m:mathPr>
  <w:themeFontLang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4F7F6"/>
  <w15:docId w15:val="{8F8F1FDD-1CF1-C04D-9414-8CF9E50D1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53116"/>
    <w:pPr>
      <w:keepNext/>
      <w:keepLines/>
      <w:numPr>
        <w:numId w:val="3"/>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3116"/>
    <w:pPr>
      <w:keepNext/>
      <w:keepLines/>
      <w:numPr>
        <w:ilvl w:val="1"/>
        <w:numId w:val="3"/>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3116"/>
    <w:pPr>
      <w:keepNext/>
      <w:keepLines/>
      <w:numPr>
        <w:ilvl w:val="2"/>
        <w:numId w:val="3"/>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53116"/>
    <w:pPr>
      <w:keepNext/>
      <w:keepLines/>
      <w:numPr>
        <w:ilvl w:val="3"/>
        <w:numId w:val="3"/>
      </w:numPr>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32C4"/>
    <w:pPr>
      <w:ind w:left="720"/>
      <w:contextualSpacing/>
    </w:pPr>
  </w:style>
  <w:style w:type="character" w:customStyle="1" w:styleId="Heading1Char">
    <w:name w:val="Heading 1 Char"/>
    <w:basedOn w:val="DefaultParagraphFont"/>
    <w:link w:val="Heading1"/>
    <w:uiPriority w:val="9"/>
    <w:rsid w:val="0075311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5311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5311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753116"/>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B27F64"/>
    <w:pPr>
      <w:tabs>
        <w:tab w:val="center" w:pos="4513"/>
        <w:tab w:val="right" w:pos="9026"/>
      </w:tabs>
    </w:pPr>
  </w:style>
  <w:style w:type="character" w:customStyle="1" w:styleId="HeaderChar">
    <w:name w:val="Header Char"/>
    <w:basedOn w:val="DefaultParagraphFont"/>
    <w:link w:val="Header"/>
    <w:uiPriority w:val="99"/>
    <w:rsid w:val="00B27F64"/>
  </w:style>
  <w:style w:type="paragraph" w:styleId="Footer">
    <w:name w:val="footer"/>
    <w:basedOn w:val="Normal"/>
    <w:link w:val="FooterChar"/>
    <w:uiPriority w:val="99"/>
    <w:unhideWhenUsed/>
    <w:rsid w:val="00B27F64"/>
    <w:pPr>
      <w:tabs>
        <w:tab w:val="center" w:pos="4513"/>
        <w:tab w:val="right" w:pos="9026"/>
      </w:tabs>
    </w:pPr>
  </w:style>
  <w:style w:type="character" w:customStyle="1" w:styleId="FooterChar">
    <w:name w:val="Footer Char"/>
    <w:basedOn w:val="DefaultParagraphFont"/>
    <w:link w:val="Footer"/>
    <w:uiPriority w:val="99"/>
    <w:rsid w:val="00B27F64"/>
  </w:style>
  <w:style w:type="character" w:styleId="PageNumber">
    <w:name w:val="page number"/>
    <w:basedOn w:val="DefaultParagraphFont"/>
    <w:uiPriority w:val="99"/>
    <w:semiHidden/>
    <w:unhideWhenUsed/>
    <w:rsid w:val="00B27F64"/>
  </w:style>
  <w:style w:type="paragraph" w:styleId="TOCHeading">
    <w:name w:val="TOC Heading"/>
    <w:basedOn w:val="Heading1"/>
    <w:next w:val="Normal"/>
    <w:uiPriority w:val="39"/>
    <w:unhideWhenUsed/>
    <w:qFormat/>
    <w:rsid w:val="00594CCD"/>
    <w:pPr>
      <w:numPr>
        <w:numId w:val="0"/>
      </w:numPr>
      <w:spacing w:before="48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594CCD"/>
    <w:pPr>
      <w:spacing w:before="120"/>
    </w:pPr>
    <w:rPr>
      <w:rFonts w:cstheme="minorHAnsi"/>
      <w:b/>
      <w:bCs/>
      <w:i/>
      <w:iCs/>
    </w:rPr>
  </w:style>
  <w:style w:type="paragraph" w:styleId="TOC2">
    <w:name w:val="toc 2"/>
    <w:basedOn w:val="Normal"/>
    <w:next w:val="Normal"/>
    <w:autoRedefine/>
    <w:uiPriority w:val="39"/>
    <w:unhideWhenUsed/>
    <w:rsid w:val="00594CCD"/>
    <w:pPr>
      <w:spacing w:before="120"/>
      <w:ind w:left="240"/>
    </w:pPr>
    <w:rPr>
      <w:rFonts w:cstheme="minorHAnsi"/>
      <w:b/>
      <w:bCs/>
      <w:sz w:val="22"/>
      <w:szCs w:val="22"/>
    </w:rPr>
  </w:style>
  <w:style w:type="character" w:styleId="Hyperlink">
    <w:name w:val="Hyperlink"/>
    <w:basedOn w:val="DefaultParagraphFont"/>
    <w:uiPriority w:val="99"/>
    <w:unhideWhenUsed/>
    <w:rsid w:val="00594CCD"/>
    <w:rPr>
      <w:color w:val="0563C1" w:themeColor="hyperlink"/>
      <w:u w:val="single"/>
    </w:rPr>
  </w:style>
  <w:style w:type="paragraph" w:styleId="TOC3">
    <w:name w:val="toc 3"/>
    <w:basedOn w:val="Normal"/>
    <w:next w:val="Normal"/>
    <w:autoRedefine/>
    <w:uiPriority w:val="39"/>
    <w:unhideWhenUsed/>
    <w:rsid w:val="00594CCD"/>
    <w:pPr>
      <w:ind w:left="480"/>
    </w:pPr>
    <w:rPr>
      <w:rFonts w:cstheme="minorHAnsi"/>
      <w:sz w:val="20"/>
      <w:szCs w:val="20"/>
    </w:rPr>
  </w:style>
  <w:style w:type="paragraph" w:styleId="TOC4">
    <w:name w:val="toc 4"/>
    <w:basedOn w:val="Normal"/>
    <w:next w:val="Normal"/>
    <w:autoRedefine/>
    <w:uiPriority w:val="39"/>
    <w:semiHidden/>
    <w:unhideWhenUsed/>
    <w:rsid w:val="00594CCD"/>
    <w:pPr>
      <w:ind w:left="720"/>
    </w:pPr>
    <w:rPr>
      <w:rFonts w:cstheme="minorHAnsi"/>
      <w:sz w:val="20"/>
      <w:szCs w:val="20"/>
    </w:rPr>
  </w:style>
  <w:style w:type="paragraph" w:styleId="TOC5">
    <w:name w:val="toc 5"/>
    <w:basedOn w:val="Normal"/>
    <w:next w:val="Normal"/>
    <w:autoRedefine/>
    <w:uiPriority w:val="39"/>
    <w:semiHidden/>
    <w:unhideWhenUsed/>
    <w:rsid w:val="00594CCD"/>
    <w:pPr>
      <w:ind w:left="960"/>
    </w:pPr>
    <w:rPr>
      <w:rFonts w:cstheme="minorHAnsi"/>
      <w:sz w:val="20"/>
      <w:szCs w:val="20"/>
    </w:rPr>
  </w:style>
  <w:style w:type="paragraph" w:styleId="TOC6">
    <w:name w:val="toc 6"/>
    <w:basedOn w:val="Normal"/>
    <w:next w:val="Normal"/>
    <w:autoRedefine/>
    <w:uiPriority w:val="39"/>
    <w:semiHidden/>
    <w:unhideWhenUsed/>
    <w:rsid w:val="00594CCD"/>
    <w:pPr>
      <w:ind w:left="1200"/>
    </w:pPr>
    <w:rPr>
      <w:rFonts w:cstheme="minorHAnsi"/>
      <w:sz w:val="20"/>
      <w:szCs w:val="20"/>
    </w:rPr>
  </w:style>
  <w:style w:type="paragraph" w:styleId="TOC7">
    <w:name w:val="toc 7"/>
    <w:basedOn w:val="Normal"/>
    <w:next w:val="Normal"/>
    <w:autoRedefine/>
    <w:uiPriority w:val="39"/>
    <w:semiHidden/>
    <w:unhideWhenUsed/>
    <w:rsid w:val="00594CCD"/>
    <w:pPr>
      <w:ind w:left="1440"/>
    </w:pPr>
    <w:rPr>
      <w:rFonts w:cstheme="minorHAnsi"/>
      <w:sz w:val="20"/>
      <w:szCs w:val="20"/>
    </w:rPr>
  </w:style>
  <w:style w:type="paragraph" w:styleId="TOC8">
    <w:name w:val="toc 8"/>
    <w:basedOn w:val="Normal"/>
    <w:next w:val="Normal"/>
    <w:autoRedefine/>
    <w:uiPriority w:val="39"/>
    <w:semiHidden/>
    <w:unhideWhenUsed/>
    <w:rsid w:val="00594CCD"/>
    <w:pPr>
      <w:ind w:left="1680"/>
    </w:pPr>
    <w:rPr>
      <w:rFonts w:cstheme="minorHAnsi"/>
      <w:sz w:val="20"/>
      <w:szCs w:val="20"/>
    </w:rPr>
  </w:style>
  <w:style w:type="paragraph" w:styleId="TOC9">
    <w:name w:val="toc 9"/>
    <w:basedOn w:val="Normal"/>
    <w:next w:val="Normal"/>
    <w:autoRedefine/>
    <w:uiPriority w:val="39"/>
    <w:semiHidden/>
    <w:unhideWhenUsed/>
    <w:rsid w:val="00594CCD"/>
    <w:pPr>
      <w:ind w:left="1920"/>
    </w:pPr>
    <w:rPr>
      <w:rFonts w:cstheme="minorHAnsi"/>
      <w:sz w:val="20"/>
      <w:szCs w:val="20"/>
    </w:rPr>
  </w:style>
  <w:style w:type="paragraph" w:styleId="NormalWeb">
    <w:name w:val="Normal (Web)"/>
    <w:basedOn w:val="Normal"/>
    <w:uiPriority w:val="99"/>
    <w:semiHidden/>
    <w:unhideWhenUsed/>
    <w:rsid w:val="006E53D5"/>
    <w:pPr>
      <w:spacing w:before="100" w:beforeAutospacing="1" w:after="100" w:afterAutospacing="1"/>
    </w:pPr>
    <w:rPr>
      <w:rFonts w:ascii="Times New Roman" w:eastAsia="Times New Roman" w:hAnsi="Times New Roman" w:cs="Times New Roman"/>
      <w:kern w:val="0"/>
      <w:lang w:eastAsia="en-GB"/>
      <w14:ligatures w14:val="none"/>
    </w:rPr>
  </w:style>
  <w:style w:type="paragraph" w:styleId="BodyText">
    <w:name w:val="Body Text"/>
    <w:basedOn w:val="Normal"/>
    <w:link w:val="BodyTextChar"/>
    <w:uiPriority w:val="1"/>
    <w:qFormat/>
    <w:rsid w:val="009E6923"/>
    <w:pPr>
      <w:widowControl w:val="0"/>
      <w:autoSpaceDE w:val="0"/>
      <w:autoSpaceDN w:val="0"/>
    </w:pPr>
    <w:rPr>
      <w:rFonts w:ascii="Times New Roman" w:eastAsia="Times New Roman" w:hAnsi="Times New Roman" w:cs="Times New Roman"/>
      <w:kern w:val="0"/>
      <w:lang w:val="en-US"/>
    </w:rPr>
  </w:style>
  <w:style w:type="character" w:customStyle="1" w:styleId="BodyTextChar">
    <w:name w:val="Body Text Char"/>
    <w:basedOn w:val="DefaultParagraphFont"/>
    <w:link w:val="BodyText"/>
    <w:uiPriority w:val="1"/>
    <w:rsid w:val="009E6923"/>
    <w:rPr>
      <w:rFonts w:ascii="Times New Roman" w:eastAsia="Times New Roman" w:hAnsi="Times New Roman" w:cs="Times New Roman"/>
      <w:kern w:val="0"/>
      <w:lang w:val="en-US"/>
    </w:rPr>
  </w:style>
  <w:style w:type="character" w:styleId="PlaceholderText">
    <w:name w:val="Placeholder Text"/>
    <w:basedOn w:val="DefaultParagraphFont"/>
    <w:uiPriority w:val="99"/>
    <w:semiHidden/>
    <w:rsid w:val="0081038B"/>
    <w:rPr>
      <w:color w:val="808080"/>
    </w:rPr>
  </w:style>
  <w:style w:type="table" w:styleId="TableGrid">
    <w:name w:val="Table Grid"/>
    <w:basedOn w:val="TableNormal"/>
    <w:uiPriority w:val="39"/>
    <w:rsid w:val="00AC6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C601C"/>
    <w:pPr>
      <w:spacing w:after="200"/>
    </w:pPr>
    <w:rPr>
      <w:i/>
      <w:iCs/>
      <w:color w:val="44546A" w:themeColor="text2"/>
      <w:sz w:val="18"/>
      <w:szCs w:val="18"/>
    </w:rPr>
  </w:style>
  <w:style w:type="paragraph" w:styleId="TableofFigures">
    <w:name w:val="table of figures"/>
    <w:basedOn w:val="Normal"/>
    <w:next w:val="Normal"/>
    <w:uiPriority w:val="99"/>
    <w:unhideWhenUsed/>
    <w:rsid w:val="00DE4E78"/>
  </w:style>
  <w:style w:type="character" w:customStyle="1" w:styleId="apple-converted-space">
    <w:name w:val="apple-converted-space"/>
    <w:basedOn w:val="DefaultParagraphFont"/>
    <w:rsid w:val="009F5E1D"/>
  </w:style>
  <w:style w:type="character" w:customStyle="1" w:styleId="UnresolvedMention">
    <w:name w:val="Unresolved Mention"/>
    <w:basedOn w:val="DefaultParagraphFont"/>
    <w:uiPriority w:val="99"/>
    <w:semiHidden/>
    <w:unhideWhenUsed/>
    <w:rsid w:val="009C63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8145">
      <w:bodyDiv w:val="1"/>
      <w:marLeft w:val="0"/>
      <w:marRight w:val="0"/>
      <w:marTop w:val="0"/>
      <w:marBottom w:val="0"/>
      <w:divBdr>
        <w:top w:val="none" w:sz="0" w:space="0" w:color="auto"/>
        <w:left w:val="none" w:sz="0" w:space="0" w:color="auto"/>
        <w:bottom w:val="none" w:sz="0" w:space="0" w:color="auto"/>
        <w:right w:val="none" w:sz="0" w:space="0" w:color="auto"/>
      </w:divBdr>
      <w:divsChild>
        <w:div w:id="577059988">
          <w:marLeft w:val="-720"/>
          <w:marRight w:val="0"/>
          <w:marTop w:val="0"/>
          <w:marBottom w:val="0"/>
          <w:divBdr>
            <w:top w:val="none" w:sz="0" w:space="0" w:color="auto"/>
            <w:left w:val="none" w:sz="0" w:space="0" w:color="auto"/>
            <w:bottom w:val="none" w:sz="0" w:space="0" w:color="auto"/>
            <w:right w:val="none" w:sz="0" w:space="0" w:color="auto"/>
          </w:divBdr>
        </w:div>
      </w:divsChild>
    </w:div>
    <w:div w:id="209652950">
      <w:bodyDiv w:val="1"/>
      <w:marLeft w:val="0"/>
      <w:marRight w:val="0"/>
      <w:marTop w:val="0"/>
      <w:marBottom w:val="0"/>
      <w:divBdr>
        <w:top w:val="none" w:sz="0" w:space="0" w:color="auto"/>
        <w:left w:val="none" w:sz="0" w:space="0" w:color="auto"/>
        <w:bottom w:val="none" w:sz="0" w:space="0" w:color="auto"/>
        <w:right w:val="none" w:sz="0" w:space="0" w:color="auto"/>
      </w:divBdr>
      <w:divsChild>
        <w:div w:id="79451829">
          <w:marLeft w:val="-720"/>
          <w:marRight w:val="0"/>
          <w:marTop w:val="0"/>
          <w:marBottom w:val="0"/>
          <w:divBdr>
            <w:top w:val="none" w:sz="0" w:space="0" w:color="auto"/>
            <w:left w:val="none" w:sz="0" w:space="0" w:color="auto"/>
            <w:bottom w:val="none" w:sz="0" w:space="0" w:color="auto"/>
            <w:right w:val="none" w:sz="0" w:space="0" w:color="auto"/>
          </w:divBdr>
        </w:div>
      </w:divsChild>
    </w:div>
    <w:div w:id="213201308">
      <w:bodyDiv w:val="1"/>
      <w:marLeft w:val="0"/>
      <w:marRight w:val="0"/>
      <w:marTop w:val="0"/>
      <w:marBottom w:val="0"/>
      <w:divBdr>
        <w:top w:val="none" w:sz="0" w:space="0" w:color="auto"/>
        <w:left w:val="none" w:sz="0" w:space="0" w:color="auto"/>
        <w:bottom w:val="none" w:sz="0" w:space="0" w:color="auto"/>
        <w:right w:val="none" w:sz="0" w:space="0" w:color="auto"/>
      </w:divBdr>
      <w:divsChild>
        <w:div w:id="960303406">
          <w:marLeft w:val="-720"/>
          <w:marRight w:val="0"/>
          <w:marTop w:val="0"/>
          <w:marBottom w:val="0"/>
          <w:divBdr>
            <w:top w:val="none" w:sz="0" w:space="0" w:color="auto"/>
            <w:left w:val="none" w:sz="0" w:space="0" w:color="auto"/>
            <w:bottom w:val="none" w:sz="0" w:space="0" w:color="auto"/>
            <w:right w:val="none" w:sz="0" w:space="0" w:color="auto"/>
          </w:divBdr>
        </w:div>
      </w:divsChild>
    </w:div>
    <w:div w:id="217011320">
      <w:bodyDiv w:val="1"/>
      <w:marLeft w:val="0"/>
      <w:marRight w:val="0"/>
      <w:marTop w:val="0"/>
      <w:marBottom w:val="0"/>
      <w:divBdr>
        <w:top w:val="none" w:sz="0" w:space="0" w:color="auto"/>
        <w:left w:val="none" w:sz="0" w:space="0" w:color="auto"/>
        <w:bottom w:val="none" w:sz="0" w:space="0" w:color="auto"/>
        <w:right w:val="none" w:sz="0" w:space="0" w:color="auto"/>
      </w:divBdr>
    </w:div>
    <w:div w:id="289022717">
      <w:bodyDiv w:val="1"/>
      <w:marLeft w:val="0"/>
      <w:marRight w:val="0"/>
      <w:marTop w:val="0"/>
      <w:marBottom w:val="0"/>
      <w:divBdr>
        <w:top w:val="none" w:sz="0" w:space="0" w:color="auto"/>
        <w:left w:val="none" w:sz="0" w:space="0" w:color="auto"/>
        <w:bottom w:val="none" w:sz="0" w:space="0" w:color="auto"/>
        <w:right w:val="none" w:sz="0" w:space="0" w:color="auto"/>
      </w:divBdr>
    </w:div>
    <w:div w:id="382872840">
      <w:bodyDiv w:val="1"/>
      <w:marLeft w:val="0"/>
      <w:marRight w:val="0"/>
      <w:marTop w:val="0"/>
      <w:marBottom w:val="0"/>
      <w:divBdr>
        <w:top w:val="none" w:sz="0" w:space="0" w:color="auto"/>
        <w:left w:val="none" w:sz="0" w:space="0" w:color="auto"/>
        <w:bottom w:val="none" w:sz="0" w:space="0" w:color="auto"/>
        <w:right w:val="none" w:sz="0" w:space="0" w:color="auto"/>
      </w:divBdr>
      <w:divsChild>
        <w:div w:id="227227836">
          <w:marLeft w:val="-720"/>
          <w:marRight w:val="0"/>
          <w:marTop w:val="0"/>
          <w:marBottom w:val="0"/>
          <w:divBdr>
            <w:top w:val="none" w:sz="0" w:space="0" w:color="auto"/>
            <w:left w:val="none" w:sz="0" w:space="0" w:color="auto"/>
            <w:bottom w:val="none" w:sz="0" w:space="0" w:color="auto"/>
            <w:right w:val="none" w:sz="0" w:space="0" w:color="auto"/>
          </w:divBdr>
        </w:div>
      </w:divsChild>
    </w:div>
    <w:div w:id="453133649">
      <w:bodyDiv w:val="1"/>
      <w:marLeft w:val="0"/>
      <w:marRight w:val="0"/>
      <w:marTop w:val="0"/>
      <w:marBottom w:val="0"/>
      <w:divBdr>
        <w:top w:val="none" w:sz="0" w:space="0" w:color="auto"/>
        <w:left w:val="none" w:sz="0" w:space="0" w:color="auto"/>
        <w:bottom w:val="none" w:sz="0" w:space="0" w:color="auto"/>
        <w:right w:val="none" w:sz="0" w:space="0" w:color="auto"/>
      </w:divBdr>
    </w:div>
    <w:div w:id="497622198">
      <w:bodyDiv w:val="1"/>
      <w:marLeft w:val="0"/>
      <w:marRight w:val="0"/>
      <w:marTop w:val="0"/>
      <w:marBottom w:val="0"/>
      <w:divBdr>
        <w:top w:val="none" w:sz="0" w:space="0" w:color="auto"/>
        <w:left w:val="none" w:sz="0" w:space="0" w:color="auto"/>
        <w:bottom w:val="none" w:sz="0" w:space="0" w:color="auto"/>
        <w:right w:val="none" w:sz="0" w:space="0" w:color="auto"/>
      </w:divBdr>
    </w:div>
    <w:div w:id="510336845">
      <w:bodyDiv w:val="1"/>
      <w:marLeft w:val="0"/>
      <w:marRight w:val="0"/>
      <w:marTop w:val="0"/>
      <w:marBottom w:val="0"/>
      <w:divBdr>
        <w:top w:val="none" w:sz="0" w:space="0" w:color="auto"/>
        <w:left w:val="none" w:sz="0" w:space="0" w:color="auto"/>
        <w:bottom w:val="none" w:sz="0" w:space="0" w:color="auto"/>
        <w:right w:val="none" w:sz="0" w:space="0" w:color="auto"/>
      </w:divBdr>
    </w:div>
    <w:div w:id="515116051">
      <w:bodyDiv w:val="1"/>
      <w:marLeft w:val="0"/>
      <w:marRight w:val="0"/>
      <w:marTop w:val="0"/>
      <w:marBottom w:val="0"/>
      <w:divBdr>
        <w:top w:val="none" w:sz="0" w:space="0" w:color="auto"/>
        <w:left w:val="none" w:sz="0" w:space="0" w:color="auto"/>
        <w:bottom w:val="none" w:sz="0" w:space="0" w:color="auto"/>
        <w:right w:val="none" w:sz="0" w:space="0" w:color="auto"/>
      </w:divBdr>
    </w:div>
    <w:div w:id="786655299">
      <w:bodyDiv w:val="1"/>
      <w:marLeft w:val="0"/>
      <w:marRight w:val="0"/>
      <w:marTop w:val="0"/>
      <w:marBottom w:val="0"/>
      <w:divBdr>
        <w:top w:val="none" w:sz="0" w:space="0" w:color="auto"/>
        <w:left w:val="none" w:sz="0" w:space="0" w:color="auto"/>
        <w:bottom w:val="none" w:sz="0" w:space="0" w:color="auto"/>
        <w:right w:val="none" w:sz="0" w:space="0" w:color="auto"/>
      </w:divBdr>
    </w:div>
    <w:div w:id="926116452">
      <w:bodyDiv w:val="1"/>
      <w:marLeft w:val="0"/>
      <w:marRight w:val="0"/>
      <w:marTop w:val="0"/>
      <w:marBottom w:val="0"/>
      <w:divBdr>
        <w:top w:val="none" w:sz="0" w:space="0" w:color="auto"/>
        <w:left w:val="none" w:sz="0" w:space="0" w:color="auto"/>
        <w:bottom w:val="none" w:sz="0" w:space="0" w:color="auto"/>
        <w:right w:val="none" w:sz="0" w:space="0" w:color="auto"/>
      </w:divBdr>
      <w:divsChild>
        <w:div w:id="1055278356">
          <w:marLeft w:val="-720"/>
          <w:marRight w:val="0"/>
          <w:marTop w:val="0"/>
          <w:marBottom w:val="0"/>
          <w:divBdr>
            <w:top w:val="none" w:sz="0" w:space="0" w:color="auto"/>
            <w:left w:val="none" w:sz="0" w:space="0" w:color="auto"/>
            <w:bottom w:val="none" w:sz="0" w:space="0" w:color="auto"/>
            <w:right w:val="none" w:sz="0" w:space="0" w:color="auto"/>
          </w:divBdr>
        </w:div>
      </w:divsChild>
    </w:div>
    <w:div w:id="933824663">
      <w:bodyDiv w:val="1"/>
      <w:marLeft w:val="0"/>
      <w:marRight w:val="0"/>
      <w:marTop w:val="0"/>
      <w:marBottom w:val="0"/>
      <w:divBdr>
        <w:top w:val="none" w:sz="0" w:space="0" w:color="auto"/>
        <w:left w:val="none" w:sz="0" w:space="0" w:color="auto"/>
        <w:bottom w:val="none" w:sz="0" w:space="0" w:color="auto"/>
        <w:right w:val="none" w:sz="0" w:space="0" w:color="auto"/>
      </w:divBdr>
    </w:div>
    <w:div w:id="979533244">
      <w:bodyDiv w:val="1"/>
      <w:marLeft w:val="0"/>
      <w:marRight w:val="0"/>
      <w:marTop w:val="0"/>
      <w:marBottom w:val="0"/>
      <w:divBdr>
        <w:top w:val="none" w:sz="0" w:space="0" w:color="auto"/>
        <w:left w:val="none" w:sz="0" w:space="0" w:color="auto"/>
        <w:bottom w:val="none" w:sz="0" w:space="0" w:color="auto"/>
        <w:right w:val="none" w:sz="0" w:space="0" w:color="auto"/>
      </w:divBdr>
      <w:divsChild>
        <w:div w:id="597372462">
          <w:marLeft w:val="-720"/>
          <w:marRight w:val="0"/>
          <w:marTop w:val="0"/>
          <w:marBottom w:val="0"/>
          <w:divBdr>
            <w:top w:val="none" w:sz="0" w:space="0" w:color="auto"/>
            <w:left w:val="none" w:sz="0" w:space="0" w:color="auto"/>
            <w:bottom w:val="none" w:sz="0" w:space="0" w:color="auto"/>
            <w:right w:val="none" w:sz="0" w:space="0" w:color="auto"/>
          </w:divBdr>
        </w:div>
      </w:divsChild>
    </w:div>
    <w:div w:id="989597385">
      <w:bodyDiv w:val="1"/>
      <w:marLeft w:val="0"/>
      <w:marRight w:val="0"/>
      <w:marTop w:val="0"/>
      <w:marBottom w:val="0"/>
      <w:divBdr>
        <w:top w:val="none" w:sz="0" w:space="0" w:color="auto"/>
        <w:left w:val="none" w:sz="0" w:space="0" w:color="auto"/>
        <w:bottom w:val="none" w:sz="0" w:space="0" w:color="auto"/>
        <w:right w:val="none" w:sz="0" w:space="0" w:color="auto"/>
      </w:divBdr>
      <w:divsChild>
        <w:div w:id="1392191329">
          <w:marLeft w:val="-720"/>
          <w:marRight w:val="0"/>
          <w:marTop w:val="0"/>
          <w:marBottom w:val="0"/>
          <w:divBdr>
            <w:top w:val="none" w:sz="0" w:space="0" w:color="auto"/>
            <w:left w:val="none" w:sz="0" w:space="0" w:color="auto"/>
            <w:bottom w:val="none" w:sz="0" w:space="0" w:color="auto"/>
            <w:right w:val="none" w:sz="0" w:space="0" w:color="auto"/>
          </w:divBdr>
        </w:div>
      </w:divsChild>
    </w:div>
    <w:div w:id="1021859920">
      <w:bodyDiv w:val="1"/>
      <w:marLeft w:val="0"/>
      <w:marRight w:val="0"/>
      <w:marTop w:val="0"/>
      <w:marBottom w:val="0"/>
      <w:divBdr>
        <w:top w:val="none" w:sz="0" w:space="0" w:color="auto"/>
        <w:left w:val="none" w:sz="0" w:space="0" w:color="auto"/>
        <w:bottom w:val="none" w:sz="0" w:space="0" w:color="auto"/>
        <w:right w:val="none" w:sz="0" w:space="0" w:color="auto"/>
      </w:divBdr>
    </w:div>
    <w:div w:id="1383478237">
      <w:bodyDiv w:val="1"/>
      <w:marLeft w:val="0"/>
      <w:marRight w:val="0"/>
      <w:marTop w:val="0"/>
      <w:marBottom w:val="0"/>
      <w:divBdr>
        <w:top w:val="none" w:sz="0" w:space="0" w:color="auto"/>
        <w:left w:val="none" w:sz="0" w:space="0" w:color="auto"/>
        <w:bottom w:val="none" w:sz="0" w:space="0" w:color="auto"/>
        <w:right w:val="none" w:sz="0" w:space="0" w:color="auto"/>
      </w:divBdr>
      <w:divsChild>
        <w:div w:id="38625556">
          <w:marLeft w:val="-720"/>
          <w:marRight w:val="0"/>
          <w:marTop w:val="0"/>
          <w:marBottom w:val="0"/>
          <w:divBdr>
            <w:top w:val="none" w:sz="0" w:space="0" w:color="auto"/>
            <w:left w:val="none" w:sz="0" w:space="0" w:color="auto"/>
            <w:bottom w:val="none" w:sz="0" w:space="0" w:color="auto"/>
            <w:right w:val="none" w:sz="0" w:space="0" w:color="auto"/>
          </w:divBdr>
        </w:div>
      </w:divsChild>
    </w:div>
    <w:div w:id="1387485999">
      <w:bodyDiv w:val="1"/>
      <w:marLeft w:val="0"/>
      <w:marRight w:val="0"/>
      <w:marTop w:val="0"/>
      <w:marBottom w:val="0"/>
      <w:divBdr>
        <w:top w:val="none" w:sz="0" w:space="0" w:color="auto"/>
        <w:left w:val="none" w:sz="0" w:space="0" w:color="auto"/>
        <w:bottom w:val="none" w:sz="0" w:space="0" w:color="auto"/>
        <w:right w:val="none" w:sz="0" w:space="0" w:color="auto"/>
      </w:divBdr>
    </w:div>
    <w:div w:id="1527137496">
      <w:bodyDiv w:val="1"/>
      <w:marLeft w:val="0"/>
      <w:marRight w:val="0"/>
      <w:marTop w:val="0"/>
      <w:marBottom w:val="0"/>
      <w:divBdr>
        <w:top w:val="none" w:sz="0" w:space="0" w:color="auto"/>
        <w:left w:val="none" w:sz="0" w:space="0" w:color="auto"/>
        <w:bottom w:val="none" w:sz="0" w:space="0" w:color="auto"/>
        <w:right w:val="none" w:sz="0" w:space="0" w:color="auto"/>
      </w:divBdr>
      <w:divsChild>
        <w:div w:id="1902977649">
          <w:marLeft w:val="-720"/>
          <w:marRight w:val="0"/>
          <w:marTop w:val="0"/>
          <w:marBottom w:val="0"/>
          <w:divBdr>
            <w:top w:val="none" w:sz="0" w:space="0" w:color="auto"/>
            <w:left w:val="none" w:sz="0" w:space="0" w:color="auto"/>
            <w:bottom w:val="none" w:sz="0" w:space="0" w:color="auto"/>
            <w:right w:val="none" w:sz="0" w:space="0" w:color="auto"/>
          </w:divBdr>
        </w:div>
      </w:divsChild>
    </w:div>
    <w:div w:id="1701541438">
      <w:bodyDiv w:val="1"/>
      <w:marLeft w:val="0"/>
      <w:marRight w:val="0"/>
      <w:marTop w:val="0"/>
      <w:marBottom w:val="0"/>
      <w:divBdr>
        <w:top w:val="none" w:sz="0" w:space="0" w:color="auto"/>
        <w:left w:val="none" w:sz="0" w:space="0" w:color="auto"/>
        <w:bottom w:val="none" w:sz="0" w:space="0" w:color="auto"/>
        <w:right w:val="none" w:sz="0" w:space="0" w:color="auto"/>
      </w:divBdr>
      <w:divsChild>
        <w:div w:id="932397794">
          <w:marLeft w:val="-720"/>
          <w:marRight w:val="0"/>
          <w:marTop w:val="0"/>
          <w:marBottom w:val="0"/>
          <w:divBdr>
            <w:top w:val="none" w:sz="0" w:space="0" w:color="auto"/>
            <w:left w:val="none" w:sz="0" w:space="0" w:color="auto"/>
            <w:bottom w:val="none" w:sz="0" w:space="0" w:color="auto"/>
            <w:right w:val="none" w:sz="0" w:space="0" w:color="auto"/>
          </w:divBdr>
        </w:div>
      </w:divsChild>
    </w:div>
    <w:div w:id="1763836612">
      <w:bodyDiv w:val="1"/>
      <w:marLeft w:val="0"/>
      <w:marRight w:val="0"/>
      <w:marTop w:val="0"/>
      <w:marBottom w:val="0"/>
      <w:divBdr>
        <w:top w:val="none" w:sz="0" w:space="0" w:color="auto"/>
        <w:left w:val="none" w:sz="0" w:space="0" w:color="auto"/>
        <w:bottom w:val="none" w:sz="0" w:space="0" w:color="auto"/>
        <w:right w:val="none" w:sz="0" w:space="0" w:color="auto"/>
      </w:divBdr>
      <w:divsChild>
        <w:div w:id="1221012829">
          <w:marLeft w:val="-720"/>
          <w:marRight w:val="0"/>
          <w:marTop w:val="0"/>
          <w:marBottom w:val="0"/>
          <w:divBdr>
            <w:top w:val="none" w:sz="0" w:space="0" w:color="auto"/>
            <w:left w:val="none" w:sz="0" w:space="0" w:color="auto"/>
            <w:bottom w:val="none" w:sz="0" w:space="0" w:color="auto"/>
            <w:right w:val="none" w:sz="0" w:space="0" w:color="auto"/>
          </w:divBdr>
        </w:div>
      </w:divsChild>
    </w:div>
    <w:div w:id="1993557446">
      <w:bodyDiv w:val="1"/>
      <w:marLeft w:val="0"/>
      <w:marRight w:val="0"/>
      <w:marTop w:val="0"/>
      <w:marBottom w:val="0"/>
      <w:divBdr>
        <w:top w:val="none" w:sz="0" w:space="0" w:color="auto"/>
        <w:left w:val="none" w:sz="0" w:space="0" w:color="auto"/>
        <w:bottom w:val="none" w:sz="0" w:space="0" w:color="auto"/>
        <w:right w:val="none" w:sz="0" w:space="0" w:color="auto"/>
      </w:divBdr>
      <w:divsChild>
        <w:div w:id="1763909664">
          <w:marLeft w:val="-720"/>
          <w:marRight w:val="0"/>
          <w:marTop w:val="0"/>
          <w:marBottom w:val="0"/>
          <w:divBdr>
            <w:top w:val="none" w:sz="0" w:space="0" w:color="auto"/>
            <w:left w:val="none" w:sz="0" w:space="0" w:color="auto"/>
            <w:bottom w:val="none" w:sz="0" w:space="0" w:color="auto"/>
            <w:right w:val="none" w:sz="0" w:space="0" w:color="auto"/>
          </w:divBdr>
        </w:div>
      </w:divsChild>
    </w:div>
    <w:div w:id="2006125689">
      <w:bodyDiv w:val="1"/>
      <w:marLeft w:val="0"/>
      <w:marRight w:val="0"/>
      <w:marTop w:val="0"/>
      <w:marBottom w:val="0"/>
      <w:divBdr>
        <w:top w:val="none" w:sz="0" w:space="0" w:color="auto"/>
        <w:left w:val="none" w:sz="0" w:space="0" w:color="auto"/>
        <w:bottom w:val="none" w:sz="0" w:space="0" w:color="auto"/>
        <w:right w:val="none" w:sz="0" w:space="0" w:color="auto"/>
      </w:divBdr>
      <w:divsChild>
        <w:div w:id="1116023524">
          <w:marLeft w:val="-720"/>
          <w:marRight w:val="0"/>
          <w:marTop w:val="0"/>
          <w:marBottom w:val="0"/>
          <w:divBdr>
            <w:top w:val="none" w:sz="0" w:space="0" w:color="auto"/>
            <w:left w:val="none" w:sz="0" w:space="0" w:color="auto"/>
            <w:bottom w:val="none" w:sz="0" w:space="0" w:color="auto"/>
            <w:right w:val="none" w:sz="0" w:space="0" w:color="auto"/>
          </w:divBdr>
        </w:div>
      </w:divsChild>
    </w:div>
    <w:div w:id="21088895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6E8F2-C495-4068-9B06-2C19DABD2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14783</Words>
  <Characters>84268</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2</cp:revision>
  <cp:lastPrinted>2026-03-01T13:58:00Z</cp:lastPrinted>
  <dcterms:created xsi:type="dcterms:W3CDTF">2026-05-22T07:32:00Z</dcterms:created>
  <dcterms:modified xsi:type="dcterms:W3CDTF">2026-05-22T07:32:00Z</dcterms:modified>
</cp:coreProperties>
</file>