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2DDE0" w14:textId="77777777" w:rsidR="00C15F76" w:rsidRDefault="00C15F76" w:rsidP="00C15F76">
      <w:pPr>
        <w:spacing w:after="0" w:line="480" w:lineRule="auto"/>
        <w:rPr>
          <w:rFonts w:ascii="Arial" w:hAnsi="Arial" w:cs="Arial"/>
          <w:b/>
          <w:bCs/>
          <w:sz w:val="24"/>
          <w:szCs w:val="24"/>
        </w:rPr>
      </w:pPr>
    </w:p>
    <w:p w14:paraId="3E71519A" w14:textId="4341FDDC" w:rsidR="007D577C" w:rsidRPr="00C85A9E" w:rsidRDefault="00E560EE" w:rsidP="00C85A9E">
      <w:pPr>
        <w:spacing w:after="0" w:line="480" w:lineRule="auto"/>
        <w:jc w:val="center"/>
        <w:rPr>
          <w:rFonts w:ascii="Arial" w:hAnsi="Arial" w:cs="Arial"/>
          <w:b/>
          <w:bCs/>
          <w:sz w:val="24"/>
          <w:szCs w:val="24"/>
        </w:rPr>
      </w:pPr>
      <w:r w:rsidRPr="00C85A9E">
        <w:rPr>
          <w:rFonts w:ascii="Arial" w:hAnsi="Arial" w:cs="Arial"/>
          <w:b/>
          <w:bCs/>
          <w:sz w:val="24"/>
          <w:szCs w:val="24"/>
        </w:rPr>
        <w:t xml:space="preserve">CHAPTER </w:t>
      </w:r>
      <w:r w:rsidR="007F7B39">
        <w:rPr>
          <w:rFonts w:ascii="Arial" w:hAnsi="Arial" w:cs="Arial"/>
          <w:b/>
          <w:bCs/>
          <w:sz w:val="24"/>
          <w:szCs w:val="24"/>
        </w:rPr>
        <w:t>I</w:t>
      </w:r>
    </w:p>
    <w:p w14:paraId="19EBA76F" w14:textId="40177D40" w:rsidR="00E560EE" w:rsidRPr="00C85A9E" w:rsidRDefault="00E560EE" w:rsidP="00C85A9E">
      <w:pPr>
        <w:spacing w:after="0" w:line="480" w:lineRule="auto"/>
        <w:jc w:val="center"/>
        <w:rPr>
          <w:rFonts w:ascii="Arial" w:hAnsi="Arial" w:cs="Arial"/>
          <w:b/>
          <w:bCs/>
          <w:sz w:val="24"/>
          <w:szCs w:val="24"/>
        </w:rPr>
      </w:pPr>
      <w:r w:rsidRPr="00C85A9E">
        <w:rPr>
          <w:rFonts w:ascii="Arial" w:hAnsi="Arial" w:cs="Arial"/>
          <w:b/>
          <w:bCs/>
          <w:sz w:val="24"/>
          <w:szCs w:val="24"/>
        </w:rPr>
        <w:t>INTRODUCTION</w:t>
      </w:r>
    </w:p>
    <w:p w14:paraId="1F2C29F2" w14:textId="77777777" w:rsidR="00B05572" w:rsidRPr="00C85A9E" w:rsidRDefault="00B05572" w:rsidP="00C85A9E">
      <w:pPr>
        <w:spacing w:after="0" w:line="480" w:lineRule="auto"/>
        <w:jc w:val="both"/>
        <w:rPr>
          <w:rFonts w:ascii="Arial" w:hAnsi="Arial" w:cs="Arial"/>
          <w:b/>
          <w:bCs/>
          <w:sz w:val="24"/>
          <w:szCs w:val="24"/>
        </w:rPr>
      </w:pPr>
    </w:p>
    <w:p w14:paraId="6AD7B50A" w14:textId="2790FE0F" w:rsidR="00E560EE" w:rsidRPr="00C85A9E" w:rsidRDefault="00E560EE" w:rsidP="00C85A9E">
      <w:pPr>
        <w:spacing w:after="0" w:line="480" w:lineRule="auto"/>
        <w:ind w:left="823" w:hanging="426"/>
        <w:jc w:val="both"/>
        <w:rPr>
          <w:rFonts w:ascii="Arial" w:hAnsi="Arial" w:cs="Arial"/>
          <w:b/>
          <w:bCs/>
          <w:sz w:val="24"/>
          <w:szCs w:val="24"/>
        </w:rPr>
      </w:pPr>
      <w:r w:rsidRPr="00C85A9E">
        <w:rPr>
          <w:rFonts w:ascii="Arial" w:hAnsi="Arial" w:cs="Arial"/>
          <w:b/>
          <w:bCs/>
          <w:sz w:val="24"/>
          <w:szCs w:val="24"/>
        </w:rPr>
        <w:t xml:space="preserve">Background of </w:t>
      </w:r>
      <w:r w:rsidR="00AB66A6" w:rsidRPr="00C85A9E">
        <w:rPr>
          <w:rFonts w:ascii="Arial" w:hAnsi="Arial" w:cs="Arial"/>
          <w:b/>
          <w:bCs/>
          <w:sz w:val="24"/>
          <w:szCs w:val="24"/>
        </w:rPr>
        <w:t>the study</w:t>
      </w:r>
    </w:p>
    <w:p w14:paraId="11BDC062" w14:textId="1C22827C" w:rsidR="00D341A7" w:rsidRPr="00C85A9E" w:rsidRDefault="00E560EE" w:rsidP="00C85A9E">
      <w:pPr>
        <w:spacing w:after="0" w:line="480" w:lineRule="auto"/>
        <w:jc w:val="both"/>
        <w:rPr>
          <w:rFonts w:ascii="Arial" w:hAnsi="Arial" w:cs="Arial"/>
          <w:sz w:val="24"/>
          <w:szCs w:val="24"/>
        </w:rPr>
      </w:pPr>
      <w:r w:rsidRPr="00C85A9E">
        <w:rPr>
          <w:rFonts w:ascii="Arial" w:hAnsi="Arial" w:cs="Arial"/>
          <w:sz w:val="24"/>
          <w:szCs w:val="24"/>
        </w:rPr>
        <w:t xml:space="preserve">                    Indian almond is an unappreciated seed bear in the </w:t>
      </w:r>
      <w:r w:rsidR="00221892" w:rsidRPr="00C85A9E">
        <w:rPr>
          <w:rFonts w:ascii="Arial" w:hAnsi="Arial" w:cs="Arial"/>
          <w:sz w:val="24"/>
          <w:szCs w:val="24"/>
        </w:rPr>
        <w:t>Talisay</w:t>
      </w:r>
      <w:r w:rsidRPr="00C85A9E">
        <w:rPr>
          <w:rFonts w:ascii="Arial" w:hAnsi="Arial" w:cs="Arial"/>
          <w:sz w:val="24"/>
          <w:szCs w:val="24"/>
        </w:rPr>
        <w:t xml:space="preserve"> tree that mainly grows in tropical areas</w:t>
      </w:r>
      <w:r w:rsidR="00DB58FA" w:rsidRPr="00C85A9E">
        <w:rPr>
          <w:rFonts w:ascii="Arial" w:hAnsi="Arial" w:cs="Arial"/>
          <w:sz w:val="24"/>
          <w:szCs w:val="24"/>
        </w:rPr>
        <w:t xml:space="preserve"> (Sarkar, 2020). </w:t>
      </w:r>
      <w:r w:rsidRPr="00C85A9E">
        <w:rPr>
          <w:rFonts w:ascii="Arial" w:hAnsi="Arial" w:cs="Arial"/>
          <w:sz w:val="24"/>
          <w:szCs w:val="24"/>
        </w:rPr>
        <w:t xml:space="preserve"> </w:t>
      </w:r>
      <w:r w:rsidR="00FB0855" w:rsidRPr="00C85A9E">
        <w:rPr>
          <w:rFonts w:ascii="Arial" w:hAnsi="Arial" w:cs="Arial"/>
          <w:sz w:val="24"/>
          <w:szCs w:val="24"/>
        </w:rPr>
        <w:t>Indian almond tree (</w:t>
      </w:r>
      <w:r w:rsidR="00FB0855" w:rsidRPr="00C85A9E">
        <w:rPr>
          <w:rFonts w:ascii="Arial" w:hAnsi="Arial" w:cs="Arial"/>
          <w:i/>
          <w:iCs/>
          <w:sz w:val="24"/>
          <w:szCs w:val="24"/>
        </w:rPr>
        <w:t xml:space="preserve">Terminalia </w:t>
      </w:r>
      <w:proofErr w:type="spellStart"/>
      <w:r w:rsidR="00FB0855" w:rsidRPr="00C85A9E">
        <w:rPr>
          <w:rFonts w:ascii="Arial" w:hAnsi="Arial" w:cs="Arial"/>
          <w:i/>
          <w:iCs/>
          <w:sz w:val="24"/>
          <w:szCs w:val="24"/>
        </w:rPr>
        <w:t>catappa</w:t>
      </w:r>
      <w:proofErr w:type="spellEnd"/>
      <w:r w:rsidR="00FB0855" w:rsidRPr="00C85A9E">
        <w:rPr>
          <w:rFonts w:ascii="Arial" w:hAnsi="Arial" w:cs="Arial"/>
          <w:sz w:val="24"/>
          <w:szCs w:val="24"/>
        </w:rPr>
        <w:t xml:space="preserve">), locally known as </w:t>
      </w:r>
      <w:r w:rsidR="00221892" w:rsidRPr="00C85A9E">
        <w:rPr>
          <w:rFonts w:ascii="Arial" w:hAnsi="Arial" w:cs="Arial"/>
          <w:sz w:val="24"/>
          <w:szCs w:val="24"/>
        </w:rPr>
        <w:t>Talisay</w:t>
      </w:r>
      <w:r w:rsidR="00FB0855" w:rsidRPr="00C85A9E">
        <w:rPr>
          <w:rFonts w:ascii="Arial" w:hAnsi="Arial" w:cs="Arial"/>
          <w:sz w:val="24"/>
          <w:szCs w:val="24"/>
        </w:rPr>
        <w:t>, remain underappreciated despite their abundance in tropical regions.</w:t>
      </w:r>
      <w:r w:rsidR="002F4CBE" w:rsidRPr="00C85A9E">
        <w:rPr>
          <w:rFonts w:ascii="Arial" w:hAnsi="Arial" w:cs="Arial"/>
          <w:sz w:val="24"/>
          <w:szCs w:val="24"/>
        </w:rPr>
        <w:t xml:space="preserve"> The seeds are not commonly utilized for food despite their availability. This underutilization </w:t>
      </w:r>
      <w:r w:rsidR="00DB58FA" w:rsidRPr="00C85A9E">
        <w:rPr>
          <w:rFonts w:ascii="Arial" w:hAnsi="Arial" w:cs="Arial"/>
          <w:sz w:val="24"/>
          <w:szCs w:val="24"/>
        </w:rPr>
        <w:t xml:space="preserve">does </w:t>
      </w:r>
      <w:r w:rsidR="002F4CBE" w:rsidRPr="00C85A9E">
        <w:rPr>
          <w:rFonts w:ascii="Arial" w:hAnsi="Arial" w:cs="Arial"/>
          <w:sz w:val="24"/>
          <w:szCs w:val="24"/>
        </w:rPr>
        <w:t>not only represent a missed opportunity for nutritional and economic gain.</w:t>
      </w:r>
      <w:r w:rsidR="00FB0855" w:rsidRPr="00C85A9E">
        <w:rPr>
          <w:rFonts w:ascii="Arial" w:hAnsi="Arial" w:cs="Arial"/>
          <w:sz w:val="24"/>
          <w:szCs w:val="24"/>
        </w:rPr>
        <w:t xml:space="preserve"> The </w:t>
      </w:r>
      <w:r w:rsidR="00221892" w:rsidRPr="00C85A9E">
        <w:rPr>
          <w:rFonts w:ascii="Arial" w:hAnsi="Arial" w:cs="Arial"/>
          <w:sz w:val="24"/>
          <w:szCs w:val="24"/>
        </w:rPr>
        <w:t>Talisay</w:t>
      </w:r>
      <w:r w:rsidR="00FB0855" w:rsidRPr="00C85A9E">
        <w:rPr>
          <w:rFonts w:ascii="Arial" w:hAnsi="Arial" w:cs="Arial"/>
          <w:sz w:val="24"/>
          <w:szCs w:val="24"/>
        </w:rPr>
        <w:t xml:space="preserve"> tree is commonly cultivated for shade and ornamental purposes, but its seeds—considered edible nuts—are often overlooked because of their hard shells and less appealing appearance</w:t>
      </w:r>
      <w:r w:rsidR="002F4CBE" w:rsidRPr="00C85A9E">
        <w:rPr>
          <w:rFonts w:ascii="Arial" w:hAnsi="Arial" w:cs="Arial"/>
          <w:sz w:val="24"/>
          <w:szCs w:val="24"/>
        </w:rPr>
        <w:t xml:space="preserve">. </w:t>
      </w:r>
      <w:r w:rsidR="00DB58FA" w:rsidRPr="00C85A9E">
        <w:rPr>
          <w:rFonts w:ascii="Arial" w:hAnsi="Arial" w:cs="Arial"/>
          <w:sz w:val="24"/>
          <w:szCs w:val="24"/>
        </w:rPr>
        <w:t>Considered as a s</w:t>
      </w:r>
      <w:r w:rsidR="002F4CBE" w:rsidRPr="00C85A9E">
        <w:rPr>
          <w:rFonts w:ascii="Arial" w:hAnsi="Arial" w:cs="Arial"/>
          <w:sz w:val="24"/>
          <w:szCs w:val="24"/>
        </w:rPr>
        <w:t>o</w:t>
      </w:r>
      <w:r w:rsidR="00FB0855" w:rsidRPr="00C85A9E">
        <w:rPr>
          <w:rFonts w:ascii="Arial" w:hAnsi="Arial" w:cs="Arial"/>
          <w:sz w:val="24"/>
          <w:szCs w:val="24"/>
        </w:rPr>
        <w:t>urce for fighting multiple diseases such as high blood pressure, cardiovascular disease</w:t>
      </w:r>
      <w:r w:rsidR="00DB58FA" w:rsidRPr="00C85A9E">
        <w:rPr>
          <w:rFonts w:ascii="Arial" w:hAnsi="Arial" w:cs="Arial"/>
          <w:sz w:val="24"/>
          <w:szCs w:val="24"/>
        </w:rPr>
        <w:t>,</w:t>
      </w:r>
      <w:r w:rsidR="00FB0855" w:rsidRPr="00C85A9E">
        <w:rPr>
          <w:rFonts w:ascii="Arial" w:hAnsi="Arial" w:cs="Arial"/>
          <w:sz w:val="24"/>
          <w:szCs w:val="24"/>
        </w:rPr>
        <w:t xml:space="preserve"> and atherosclerosis. Moreover, it is also a good source of vitamins like vitamin A, vitamin D, vitamin e, and vitamin K1 in making oil made of Indian almond. According to Ero et al. (2023), </w:t>
      </w:r>
      <w:r w:rsidR="00DB58FA" w:rsidRPr="00C85A9E">
        <w:rPr>
          <w:rFonts w:ascii="Arial" w:hAnsi="Arial" w:cs="Arial"/>
          <w:sz w:val="24"/>
          <w:szCs w:val="24"/>
        </w:rPr>
        <w:t>d</w:t>
      </w:r>
      <w:r w:rsidR="00FB0855" w:rsidRPr="00C85A9E">
        <w:rPr>
          <w:rFonts w:ascii="Arial" w:hAnsi="Arial" w:cs="Arial"/>
          <w:sz w:val="24"/>
          <w:szCs w:val="24"/>
        </w:rPr>
        <w:t xml:space="preserve">espite these attributes, there is limited public awareness and scientific literature highlighting their potential as a nutritious and sustainable food source. In the Philippines, where the </w:t>
      </w:r>
      <w:r w:rsidR="00221892" w:rsidRPr="00C85A9E">
        <w:rPr>
          <w:rFonts w:ascii="Arial" w:hAnsi="Arial" w:cs="Arial"/>
          <w:sz w:val="24"/>
          <w:szCs w:val="24"/>
        </w:rPr>
        <w:t>Talisay</w:t>
      </w:r>
      <w:r w:rsidR="00FB0855" w:rsidRPr="00C85A9E">
        <w:rPr>
          <w:rFonts w:ascii="Arial" w:hAnsi="Arial" w:cs="Arial"/>
          <w:sz w:val="24"/>
          <w:szCs w:val="24"/>
        </w:rPr>
        <w:t xml:space="preserve"> tree thrives, its seeds are typically discarded as waste. This oversight not only reflects a missed opportunity for local communities to leverage a valuable resource</w:t>
      </w:r>
      <w:r w:rsidR="00DB58FA" w:rsidRPr="00C85A9E">
        <w:rPr>
          <w:rFonts w:ascii="Arial" w:hAnsi="Arial" w:cs="Arial"/>
          <w:sz w:val="24"/>
          <w:szCs w:val="24"/>
        </w:rPr>
        <w:t>,</w:t>
      </w:r>
      <w:r w:rsidR="00FB0855" w:rsidRPr="00C85A9E">
        <w:rPr>
          <w:rFonts w:ascii="Arial" w:hAnsi="Arial" w:cs="Arial"/>
          <w:sz w:val="24"/>
          <w:szCs w:val="24"/>
        </w:rPr>
        <w:t xml:space="preserve"> but also </w:t>
      </w:r>
      <w:r w:rsidR="00AB66A6" w:rsidRPr="00C85A9E">
        <w:rPr>
          <w:rFonts w:ascii="Arial" w:hAnsi="Arial" w:cs="Arial"/>
          <w:sz w:val="24"/>
          <w:szCs w:val="24"/>
        </w:rPr>
        <w:t>points to</w:t>
      </w:r>
      <w:r w:rsidR="00DB58FA" w:rsidRPr="00C85A9E">
        <w:rPr>
          <w:rFonts w:ascii="Arial" w:hAnsi="Arial" w:cs="Arial"/>
          <w:sz w:val="24"/>
          <w:szCs w:val="24"/>
        </w:rPr>
        <w:t xml:space="preserve"> </w:t>
      </w:r>
      <w:r w:rsidR="00FB0855" w:rsidRPr="00C85A9E">
        <w:rPr>
          <w:rFonts w:ascii="Arial" w:hAnsi="Arial" w:cs="Arial"/>
          <w:sz w:val="24"/>
          <w:szCs w:val="24"/>
        </w:rPr>
        <w:t xml:space="preserve">the need for more studies and advocacy regarding their use. Exploring </w:t>
      </w:r>
      <w:r w:rsidR="00D341A7" w:rsidRPr="00C85A9E">
        <w:rPr>
          <w:rFonts w:ascii="Arial" w:hAnsi="Arial" w:cs="Arial"/>
          <w:sz w:val="24"/>
          <w:szCs w:val="24"/>
        </w:rPr>
        <w:t>nutritional</w:t>
      </w:r>
      <w:r w:rsidR="00FB0855" w:rsidRPr="00C85A9E">
        <w:rPr>
          <w:rFonts w:ascii="Arial" w:hAnsi="Arial" w:cs="Arial"/>
          <w:sz w:val="24"/>
          <w:szCs w:val="24"/>
        </w:rPr>
        <w:t xml:space="preserve"> value, health benefits, and practical applications of </w:t>
      </w:r>
      <w:r w:rsidR="00221892" w:rsidRPr="00C85A9E">
        <w:rPr>
          <w:rFonts w:ascii="Arial" w:hAnsi="Arial" w:cs="Arial"/>
          <w:sz w:val="24"/>
          <w:szCs w:val="24"/>
        </w:rPr>
        <w:t>Talisay</w:t>
      </w:r>
      <w:r w:rsidR="00FB0855" w:rsidRPr="00C85A9E">
        <w:rPr>
          <w:rFonts w:ascii="Arial" w:hAnsi="Arial" w:cs="Arial"/>
          <w:sz w:val="24"/>
          <w:szCs w:val="24"/>
        </w:rPr>
        <w:t xml:space="preserve"> seeds can contribute to promoting food innovation and environmental sustainability. This </w:t>
      </w:r>
      <w:r w:rsidR="00FB0855" w:rsidRPr="00C85A9E">
        <w:rPr>
          <w:rFonts w:ascii="Arial" w:hAnsi="Arial" w:cs="Arial"/>
          <w:sz w:val="24"/>
          <w:szCs w:val="24"/>
        </w:rPr>
        <w:lastRenderedPageBreak/>
        <w:t xml:space="preserve">study </w:t>
      </w:r>
      <w:r w:rsidR="00C85A9E">
        <w:rPr>
          <w:rFonts w:ascii="Arial" w:hAnsi="Arial" w:cs="Arial"/>
          <w:sz w:val="24"/>
          <w:szCs w:val="24"/>
        </w:rPr>
        <w:t>sought</w:t>
      </w:r>
      <w:r w:rsidR="00FB0855" w:rsidRPr="00C85A9E">
        <w:rPr>
          <w:rFonts w:ascii="Arial" w:hAnsi="Arial" w:cs="Arial"/>
          <w:sz w:val="24"/>
          <w:szCs w:val="24"/>
        </w:rPr>
        <w:t xml:space="preserve"> to address the knowledge gap by shedding light on the nutritional profile, health benefits, and possible applications of </w:t>
      </w:r>
      <w:r w:rsidR="00221892" w:rsidRPr="00C85A9E">
        <w:rPr>
          <w:rFonts w:ascii="Arial" w:hAnsi="Arial" w:cs="Arial"/>
          <w:sz w:val="24"/>
          <w:szCs w:val="24"/>
        </w:rPr>
        <w:t>Talisay</w:t>
      </w:r>
      <w:r w:rsidR="00FB0855" w:rsidRPr="00C85A9E">
        <w:rPr>
          <w:rFonts w:ascii="Arial" w:hAnsi="Arial" w:cs="Arial"/>
          <w:sz w:val="24"/>
          <w:szCs w:val="24"/>
        </w:rPr>
        <w:t xml:space="preserve"> seeds. In doing so, it aim</w:t>
      </w:r>
      <w:r w:rsidR="00C85A9E">
        <w:rPr>
          <w:rFonts w:ascii="Arial" w:hAnsi="Arial" w:cs="Arial"/>
          <w:sz w:val="24"/>
          <w:szCs w:val="24"/>
        </w:rPr>
        <w:t>ed</w:t>
      </w:r>
      <w:r w:rsidR="00FB0855" w:rsidRPr="00C85A9E">
        <w:rPr>
          <w:rFonts w:ascii="Arial" w:hAnsi="Arial" w:cs="Arial"/>
          <w:sz w:val="24"/>
          <w:szCs w:val="24"/>
        </w:rPr>
        <w:t xml:space="preserve"> to enhance awareness, encourage local utilization, and foster a more sustainable approach to food consumption.</w:t>
      </w:r>
      <w:r w:rsidR="002F4CBE" w:rsidRPr="00C85A9E">
        <w:rPr>
          <w:rFonts w:ascii="Arial" w:hAnsi="Arial" w:cs="Arial"/>
          <w:sz w:val="24"/>
          <w:szCs w:val="24"/>
        </w:rPr>
        <w:t xml:space="preserve"> </w:t>
      </w:r>
      <w:r w:rsidR="00D341A7" w:rsidRPr="00C85A9E">
        <w:rPr>
          <w:rFonts w:ascii="Arial" w:hAnsi="Arial" w:cs="Arial"/>
          <w:sz w:val="24"/>
          <w:szCs w:val="24"/>
        </w:rPr>
        <w:t xml:space="preserve">This study </w:t>
      </w:r>
      <w:r w:rsidR="00C85A9E">
        <w:rPr>
          <w:rFonts w:ascii="Arial" w:hAnsi="Arial" w:cs="Arial"/>
          <w:sz w:val="24"/>
          <w:szCs w:val="24"/>
        </w:rPr>
        <w:t>sought</w:t>
      </w:r>
      <w:r w:rsidR="00D341A7" w:rsidRPr="00C85A9E">
        <w:rPr>
          <w:rFonts w:ascii="Arial" w:hAnsi="Arial" w:cs="Arial"/>
          <w:sz w:val="24"/>
          <w:szCs w:val="24"/>
        </w:rPr>
        <w:t xml:space="preserve"> to explore the potential of Talisay (Indian Almond) seeds as </w:t>
      </w:r>
      <w:r w:rsidR="00066ABE" w:rsidRPr="00C85A9E">
        <w:rPr>
          <w:rFonts w:ascii="Arial" w:hAnsi="Arial" w:cs="Arial"/>
          <w:sz w:val="24"/>
          <w:szCs w:val="24"/>
        </w:rPr>
        <w:t xml:space="preserve">ingredient for </w:t>
      </w:r>
      <w:r w:rsidR="00D341A7" w:rsidRPr="00C85A9E">
        <w:rPr>
          <w:rFonts w:ascii="Arial" w:hAnsi="Arial" w:cs="Arial"/>
          <w:sz w:val="24"/>
          <w:szCs w:val="24"/>
        </w:rPr>
        <w:t xml:space="preserve">coco jam. Many consumers enjoy spreading various toppings on their bread due to the diverse flavors and textures they provide, enhancing the overall eating experience. The creamy texture and aromatic flavor of these spreads contribute to a more enjoyable </w:t>
      </w:r>
      <w:r w:rsidR="00DB58FA" w:rsidRPr="00C85A9E">
        <w:rPr>
          <w:rFonts w:ascii="Arial" w:hAnsi="Arial" w:cs="Arial"/>
          <w:sz w:val="24"/>
          <w:szCs w:val="24"/>
        </w:rPr>
        <w:t xml:space="preserve">and to a </w:t>
      </w:r>
      <w:r w:rsidR="00D341A7" w:rsidRPr="00C85A9E">
        <w:rPr>
          <w:rFonts w:ascii="Arial" w:hAnsi="Arial" w:cs="Arial"/>
          <w:sz w:val="24"/>
          <w:szCs w:val="24"/>
        </w:rPr>
        <w:t>less dry experience when consuming bread. Given the wide range of flavor possibilities, bread has become a versatile staple that appeals to a broad audience. Consumers often prefer to experiment with different flavors rather than sticking to a single type, leading to an increased interest in innovative spreadable food items.</w:t>
      </w:r>
    </w:p>
    <w:p w14:paraId="74E28E8B" w14:textId="156EBA82" w:rsidR="007E516E" w:rsidRPr="0095056F" w:rsidRDefault="009B3B6D" w:rsidP="00C85A9E">
      <w:pPr>
        <w:spacing w:after="0" w:line="480" w:lineRule="auto"/>
        <w:jc w:val="both"/>
        <w:rPr>
          <w:rFonts w:ascii="Arial" w:hAnsi="Arial" w:cs="Arial"/>
          <w:sz w:val="24"/>
          <w:szCs w:val="24"/>
        </w:rPr>
      </w:pPr>
      <w:r>
        <w:rPr>
          <w:rFonts w:ascii="Arial" w:hAnsi="Arial" w:cs="Arial"/>
          <w:sz w:val="24"/>
          <w:szCs w:val="24"/>
        </w:rPr>
        <w:t xml:space="preserve">               </w:t>
      </w:r>
      <w:r w:rsidR="00D341A7" w:rsidRPr="00C85A9E">
        <w:rPr>
          <w:rFonts w:ascii="Arial" w:hAnsi="Arial" w:cs="Arial"/>
          <w:sz w:val="24"/>
          <w:szCs w:val="24"/>
        </w:rPr>
        <w:t xml:space="preserve">Spreadable food items encompass a variety of products that can be used on or between slices of bread or other substrates. The market offers numerous options, including cheese spreads, mayonnaise, jams, and jellies. </w:t>
      </w:r>
      <w:r w:rsidR="00DB58FA" w:rsidRPr="00C85A9E">
        <w:rPr>
          <w:rFonts w:ascii="Arial" w:hAnsi="Arial" w:cs="Arial"/>
          <w:sz w:val="24"/>
          <w:szCs w:val="24"/>
        </w:rPr>
        <w:t>Through</w:t>
      </w:r>
      <w:r w:rsidR="00D341A7" w:rsidRPr="00C85A9E">
        <w:rPr>
          <w:rFonts w:ascii="Arial" w:hAnsi="Arial" w:cs="Arial"/>
          <w:sz w:val="24"/>
          <w:szCs w:val="24"/>
        </w:rPr>
        <w:t xml:space="preserve"> investigating Talisay seeds for coco jam, this study aim</w:t>
      </w:r>
      <w:r w:rsidR="004B4BAF">
        <w:rPr>
          <w:rFonts w:ascii="Arial" w:hAnsi="Arial" w:cs="Arial"/>
          <w:sz w:val="24"/>
          <w:szCs w:val="24"/>
        </w:rPr>
        <w:t>s</w:t>
      </w:r>
      <w:r w:rsidR="00D341A7" w:rsidRPr="00C85A9E">
        <w:rPr>
          <w:rFonts w:ascii="Arial" w:hAnsi="Arial" w:cs="Arial"/>
          <w:sz w:val="24"/>
          <w:szCs w:val="24"/>
        </w:rPr>
        <w:t xml:space="preserve"> to contribute to the growing trend of exploring underutilized resources while providing consumers with new flavor experiences. The findings may encourage greater acceptance and incorporation </w:t>
      </w:r>
      <w:r w:rsidR="00AB66A6" w:rsidRPr="00C85A9E">
        <w:rPr>
          <w:rFonts w:ascii="Arial" w:hAnsi="Arial" w:cs="Arial"/>
          <w:sz w:val="24"/>
          <w:szCs w:val="24"/>
        </w:rPr>
        <w:t>of ingredients</w:t>
      </w:r>
      <w:r w:rsidR="00D341A7" w:rsidRPr="00C85A9E">
        <w:rPr>
          <w:rFonts w:ascii="Arial" w:hAnsi="Arial" w:cs="Arial"/>
          <w:sz w:val="24"/>
          <w:szCs w:val="24"/>
        </w:rPr>
        <w:t xml:space="preserve"> into everyday food practices.</w:t>
      </w:r>
    </w:p>
    <w:p w14:paraId="400281B9" w14:textId="3AF57050" w:rsidR="00D341A7" w:rsidRPr="00C85A9E" w:rsidRDefault="00BC79C1" w:rsidP="00C85A9E">
      <w:pPr>
        <w:spacing w:after="0" w:line="480" w:lineRule="auto"/>
        <w:jc w:val="both"/>
        <w:rPr>
          <w:rFonts w:ascii="Arial" w:hAnsi="Arial" w:cs="Arial"/>
          <w:b/>
          <w:bCs/>
          <w:sz w:val="24"/>
          <w:szCs w:val="24"/>
        </w:rPr>
      </w:pPr>
      <w:r w:rsidRPr="00C85A9E">
        <w:rPr>
          <w:rFonts w:ascii="Arial" w:hAnsi="Arial" w:cs="Arial"/>
          <w:b/>
          <w:bCs/>
          <w:sz w:val="24"/>
          <w:szCs w:val="24"/>
        </w:rPr>
        <w:t>Statement of the Problem</w:t>
      </w:r>
    </w:p>
    <w:p w14:paraId="55F54F02" w14:textId="01EF4CEB" w:rsidR="00D341A7" w:rsidRPr="00C85A9E" w:rsidRDefault="00D341A7"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This study </w:t>
      </w:r>
      <w:r w:rsidR="004B4BAF">
        <w:rPr>
          <w:rFonts w:ascii="Arial" w:hAnsi="Arial" w:cs="Arial"/>
          <w:sz w:val="24"/>
          <w:szCs w:val="24"/>
        </w:rPr>
        <w:t xml:space="preserve">seeks </w:t>
      </w:r>
      <w:r w:rsidRPr="00C85A9E">
        <w:rPr>
          <w:rFonts w:ascii="Arial" w:hAnsi="Arial" w:cs="Arial"/>
          <w:sz w:val="24"/>
          <w:szCs w:val="24"/>
        </w:rPr>
        <w:t xml:space="preserve">to explore the </w:t>
      </w:r>
      <w:r w:rsidR="004D7243" w:rsidRPr="00C85A9E">
        <w:rPr>
          <w:rFonts w:ascii="Arial" w:hAnsi="Arial" w:cs="Arial"/>
          <w:sz w:val="24"/>
          <w:szCs w:val="24"/>
        </w:rPr>
        <w:t>Consumer Acceptability of Talisay Seeds (</w:t>
      </w:r>
      <w:r w:rsidR="004D7243" w:rsidRPr="00C85A9E">
        <w:rPr>
          <w:rFonts w:ascii="Arial" w:hAnsi="Arial" w:cs="Arial"/>
          <w:i/>
          <w:iCs/>
          <w:sz w:val="24"/>
          <w:szCs w:val="24"/>
        </w:rPr>
        <w:t xml:space="preserve">Terminalia </w:t>
      </w:r>
      <w:proofErr w:type="spellStart"/>
      <w:r w:rsidR="004D7243" w:rsidRPr="00C85A9E">
        <w:rPr>
          <w:rFonts w:ascii="Arial" w:hAnsi="Arial" w:cs="Arial"/>
          <w:i/>
          <w:iCs/>
          <w:sz w:val="24"/>
          <w:szCs w:val="24"/>
        </w:rPr>
        <w:t>catappa</w:t>
      </w:r>
      <w:proofErr w:type="spellEnd"/>
      <w:r w:rsidR="004D7243" w:rsidRPr="00C85A9E">
        <w:rPr>
          <w:rFonts w:ascii="Arial" w:hAnsi="Arial" w:cs="Arial"/>
          <w:sz w:val="24"/>
          <w:szCs w:val="24"/>
        </w:rPr>
        <w:t xml:space="preserve">) Coco Jam: A Sustainable and Innovative Product. </w:t>
      </w:r>
      <w:r w:rsidRPr="00C85A9E">
        <w:rPr>
          <w:rFonts w:ascii="Arial" w:hAnsi="Arial" w:cs="Arial"/>
          <w:sz w:val="24"/>
          <w:szCs w:val="24"/>
        </w:rPr>
        <w:t xml:space="preserve">The research </w:t>
      </w:r>
      <w:r w:rsidR="004B4BAF">
        <w:rPr>
          <w:rFonts w:ascii="Arial" w:hAnsi="Arial" w:cs="Arial"/>
          <w:sz w:val="24"/>
          <w:szCs w:val="24"/>
        </w:rPr>
        <w:t xml:space="preserve">will address </w:t>
      </w:r>
      <w:r w:rsidRPr="00C85A9E">
        <w:rPr>
          <w:rFonts w:ascii="Arial" w:hAnsi="Arial" w:cs="Arial"/>
          <w:sz w:val="24"/>
          <w:szCs w:val="24"/>
        </w:rPr>
        <w:t>the following questions:</w:t>
      </w:r>
    </w:p>
    <w:p w14:paraId="3EA53B73" w14:textId="7C42DAF8" w:rsidR="00B361BD" w:rsidRPr="00C85A9E" w:rsidRDefault="00B361BD" w:rsidP="00C85A9E">
      <w:pPr>
        <w:pStyle w:val="ListParagraph"/>
        <w:numPr>
          <w:ilvl w:val="0"/>
          <w:numId w:val="1"/>
        </w:numPr>
        <w:spacing w:after="0" w:line="480" w:lineRule="auto"/>
        <w:jc w:val="both"/>
        <w:rPr>
          <w:rFonts w:ascii="Arial" w:hAnsi="Arial" w:cs="Arial"/>
          <w:b/>
          <w:bCs/>
          <w:sz w:val="24"/>
          <w:szCs w:val="24"/>
        </w:rPr>
      </w:pPr>
      <w:r w:rsidRPr="00C85A9E">
        <w:rPr>
          <w:rFonts w:ascii="Arial" w:hAnsi="Arial" w:cs="Arial"/>
          <w:sz w:val="24"/>
          <w:szCs w:val="24"/>
        </w:rPr>
        <w:t>What is the profile of the respondents in terms of:</w:t>
      </w:r>
    </w:p>
    <w:p w14:paraId="0E0AA548" w14:textId="6EBDE440" w:rsidR="00B361BD" w:rsidRPr="00C85A9E" w:rsidRDefault="00B361BD" w:rsidP="00C85A9E">
      <w:pPr>
        <w:pStyle w:val="ListParagraph"/>
        <w:numPr>
          <w:ilvl w:val="1"/>
          <w:numId w:val="1"/>
        </w:numPr>
        <w:spacing w:after="0" w:line="480" w:lineRule="auto"/>
        <w:jc w:val="both"/>
        <w:rPr>
          <w:rFonts w:ascii="Arial" w:hAnsi="Arial" w:cs="Arial"/>
          <w:sz w:val="24"/>
          <w:szCs w:val="24"/>
        </w:rPr>
      </w:pPr>
      <w:r w:rsidRPr="00C85A9E">
        <w:rPr>
          <w:rFonts w:ascii="Arial" w:hAnsi="Arial" w:cs="Arial"/>
          <w:sz w:val="24"/>
          <w:szCs w:val="24"/>
        </w:rPr>
        <w:t>Age</w:t>
      </w:r>
    </w:p>
    <w:p w14:paraId="15656AC6" w14:textId="0565C561" w:rsidR="00B361BD" w:rsidRPr="00C85A9E" w:rsidRDefault="00B361BD" w:rsidP="00C85A9E">
      <w:pPr>
        <w:pStyle w:val="ListParagraph"/>
        <w:numPr>
          <w:ilvl w:val="1"/>
          <w:numId w:val="1"/>
        </w:numPr>
        <w:spacing w:after="0" w:line="480" w:lineRule="auto"/>
        <w:jc w:val="both"/>
        <w:rPr>
          <w:rFonts w:ascii="Arial" w:hAnsi="Arial" w:cs="Arial"/>
          <w:sz w:val="24"/>
          <w:szCs w:val="24"/>
        </w:rPr>
      </w:pPr>
      <w:r w:rsidRPr="00C85A9E">
        <w:rPr>
          <w:rFonts w:ascii="Arial" w:hAnsi="Arial" w:cs="Arial"/>
          <w:sz w:val="24"/>
          <w:szCs w:val="24"/>
        </w:rPr>
        <w:t>Sex</w:t>
      </w:r>
    </w:p>
    <w:p w14:paraId="31B0E159" w14:textId="67F1ED99" w:rsidR="00B361BD" w:rsidRPr="00C85A9E" w:rsidRDefault="00B361BD" w:rsidP="00C85A9E">
      <w:pPr>
        <w:pStyle w:val="ListParagraph"/>
        <w:numPr>
          <w:ilvl w:val="1"/>
          <w:numId w:val="1"/>
        </w:numPr>
        <w:spacing w:after="0" w:line="480" w:lineRule="auto"/>
        <w:jc w:val="both"/>
        <w:rPr>
          <w:rFonts w:ascii="Arial" w:hAnsi="Arial" w:cs="Arial"/>
          <w:sz w:val="24"/>
          <w:szCs w:val="24"/>
        </w:rPr>
      </w:pPr>
      <w:r w:rsidRPr="00C85A9E">
        <w:rPr>
          <w:rFonts w:ascii="Arial" w:hAnsi="Arial" w:cs="Arial"/>
          <w:sz w:val="24"/>
          <w:szCs w:val="24"/>
        </w:rPr>
        <w:t>Classifications</w:t>
      </w:r>
    </w:p>
    <w:p w14:paraId="06CABB9C" w14:textId="7DA13A9C" w:rsidR="00B361BD" w:rsidRPr="00C85A9E" w:rsidRDefault="00B361BD" w:rsidP="00C85A9E">
      <w:pPr>
        <w:pStyle w:val="ListParagraph"/>
        <w:numPr>
          <w:ilvl w:val="0"/>
          <w:numId w:val="1"/>
        </w:numPr>
        <w:spacing w:after="0" w:line="480" w:lineRule="auto"/>
        <w:jc w:val="both"/>
        <w:rPr>
          <w:rFonts w:ascii="Arial" w:hAnsi="Arial" w:cs="Arial"/>
          <w:sz w:val="24"/>
          <w:szCs w:val="24"/>
        </w:rPr>
      </w:pPr>
      <w:r w:rsidRPr="00C85A9E">
        <w:rPr>
          <w:rFonts w:ascii="Arial" w:hAnsi="Arial" w:cs="Arial"/>
          <w:sz w:val="24"/>
          <w:szCs w:val="24"/>
        </w:rPr>
        <w:t>What is the level of acceptability of the products formulated in terms of:</w:t>
      </w:r>
    </w:p>
    <w:p w14:paraId="4D953DFD" w14:textId="0A0EAA3E" w:rsidR="00B361BD" w:rsidRPr="00C85A9E" w:rsidRDefault="00E97F7D" w:rsidP="00C85A9E">
      <w:pPr>
        <w:pStyle w:val="ListParagraph"/>
        <w:numPr>
          <w:ilvl w:val="0"/>
          <w:numId w:val="2"/>
        </w:numPr>
        <w:spacing w:after="0" w:line="480" w:lineRule="auto"/>
        <w:jc w:val="both"/>
        <w:rPr>
          <w:rFonts w:ascii="Arial" w:hAnsi="Arial" w:cs="Arial"/>
          <w:sz w:val="24"/>
          <w:szCs w:val="24"/>
        </w:rPr>
      </w:pPr>
      <w:r w:rsidRPr="00C85A9E">
        <w:rPr>
          <w:rFonts w:ascii="Arial" w:hAnsi="Arial" w:cs="Arial"/>
          <w:sz w:val="24"/>
          <w:szCs w:val="24"/>
        </w:rPr>
        <w:t>A</w:t>
      </w:r>
      <w:r w:rsidR="00B361BD" w:rsidRPr="00C85A9E">
        <w:rPr>
          <w:rFonts w:ascii="Arial" w:hAnsi="Arial" w:cs="Arial"/>
          <w:sz w:val="24"/>
          <w:szCs w:val="24"/>
        </w:rPr>
        <w:t>ppearance</w:t>
      </w:r>
    </w:p>
    <w:p w14:paraId="5274B68F" w14:textId="4367C152" w:rsidR="00B361BD" w:rsidRPr="00C85A9E" w:rsidRDefault="00E97F7D" w:rsidP="00C85A9E">
      <w:pPr>
        <w:pStyle w:val="ListParagraph"/>
        <w:numPr>
          <w:ilvl w:val="0"/>
          <w:numId w:val="2"/>
        </w:numPr>
        <w:spacing w:after="0" w:line="480" w:lineRule="auto"/>
        <w:jc w:val="both"/>
        <w:rPr>
          <w:rFonts w:ascii="Arial" w:hAnsi="Arial" w:cs="Arial"/>
          <w:sz w:val="24"/>
          <w:szCs w:val="24"/>
        </w:rPr>
      </w:pPr>
      <w:r w:rsidRPr="00C85A9E">
        <w:rPr>
          <w:rFonts w:ascii="Arial" w:hAnsi="Arial" w:cs="Arial"/>
          <w:sz w:val="24"/>
          <w:szCs w:val="24"/>
        </w:rPr>
        <w:t>T</w:t>
      </w:r>
      <w:r w:rsidR="00B361BD" w:rsidRPr="00C85A9E">
        <w:rPr>
          <w:rFonts w:ascii="Arial" w:hAnsi="Arial" w:cs="Arial"/>
          <w:sz w:val="24"/>
          <w:szCs w:val="24"/>
        </w:rPr>
        <w:t>exture</w:t>
      </w:r>
    </w:p>
    <w:p w14:paraId="7D5414CF" w14:textId="335AF2F0" w:rsidR="00B361BD" w:rsidRPr="00C85A9E" w:rsidRDefault="00E97F7D" w:rsidP="00C85A9E">
      <w:pPr>
        <w:pStyle w:val="ListParagraph"/>
        <w:numPr>
          <w:ilvl w:val="0"/>
          <w:numId w:val="2"/>
        </w:numPr>
        <w:spacing w:after="0" w:line="480" w:lineRule="auto"/>
        <w:jc w:val="both"/>
        <w:rPr>
          <w:rFonts w:ascii="Arial" w:hAnsi="Arial" w:cs="Arial"/>
          <w:sz w:val="24"/>
          <w:szCs w:val="24"/>
        </w:rPr>
      </w:pPr>
      <w:r w:rsidRPr="00C85A9E">
        <w:rPr>
          <w:rFonts w:ascii="Arial" w:hAnsi="Arial" w:cs="Arial"/>
          <w:sz w:val="24"/>
          <w:szCs w:val="24"/>
        </w:rPr>
        <w:t>A</w:t>
      </w:r>
      <w:r w:rsidR="00B361BD" w:rsidRPr="00C85A9E">
        <w:rPr>
          <w:rFonts w:ascii="Arial" w:hAnsi="Arial" w:cs="Arial"/>
          <w:sz w:val="24"/>
          <w:szCs w:val="24"/>
        </w:rPr>
        <w:t>roma</w:t>
      </w:r>
    </w:p>
    <w:p w14:paraId="181984A0" w14:textId="3DC56587" w:rsidR="00B361BD" w:rsidRPr="00C85A9E" w:rsidRDefault="00E97F7D" w:rsidP="00C85A9E">
      <w:pPr>
        <w:pStyle w:val="ListParagraph"/>
        <w:numPr>
          <w:ilvl w:val="0"/>
          <w:numId w:val="2"/>
        </w:numPr>
        <w:spacing w:after="0" w:line="480" w:lineRule="auto"/>
        <w:jc w:val="both"/>
        <w:rPr>
          <w:rFonts w:ascii="Arial" w:hAnsi="Arial" w:cs="Arial"/>
          <w:sz w:val="24"/>
          <w:szCs w:val="24"/>
        </w:rPr>
      </w:pPr>
      <w:r w:rsidRPr="00C85A9E">
        <w:rPr>
          <w:rFonts w:ascii="Arial" w:hAnsi="Arial" w:cs="Arial"/>
          <w:sz w:val="24"/>
          <w:szCs w:val="24"/>
        </w:rPr>
        <w:t>T</w:t>
      </w:r>
      <w:r w:rsidR="00B361BD" w:rsidRPr="00C85A9E">
        <w:rPr>
          <w:rFonts w:ascii="Arial" w:hAnsi="Arial" w:cs="Arial"/>
          <w:sz w:val="24"/>
          <w:szCs w:val="24"/>
        </w:rPr>
        <w:t>aste</w:t>
      </w:r>
    </w:p>
    <w:p w14:paraId="39A7E29F" w14:textId="06C56DC5" w:rsidR="007E516E" w:rsidRPr="0095056F" w:rsidRDefault="00FB456A" w:rsidP="007E516E">
      <w:pPr>
        <w:pStyle w:val="ListParagraph"/>
        <w:numPr>
          <w:ilvl w:val="0"/>
          <w:numId w:val="13"/>
        </w:numPr>
        <w:spacing w:after="0" w:line="480" w:lineRule="auto"/>
        <w:jc w:val="both"/>
        <w:rPr>
          <w:rFonts w:ascii="Arial" w:hAnsi="Arial" w:cs="Arial"/>
          <w:sz w:val="24"/>
          <w:szCs w:val="24"/>
        </w:rPr>
      </w:pPr>
      <w:r w:rsidRPr="00C85A9E">
        <w:rPr>
          <w:rFonts w:ascii="Arial" w:hAnsi="Arial" w:cs="Arial"/>
          <w:sz w:val="24"/>
          <w:szCs w:val="24"/>
        </w:rPr>
        <w:t>What is the overall acceptability</w:t>
      </w:r>
      <w:r w:rsidR="009D404E" w:rsidRPr="00C85A9E">
        <w:rPr>
          <w:rFonts w:ascii="Arial" w:hAnsi="Arial" w:cs="Arial"/>
          <w:sz w:val="24"/>
          <w:szCs w:val="24"/>
        </w:rPr>
        <w:t xml:space="preserve"> of Talisay Coco Jam?</w:t>
      </w:r>
    </w:p>
    <w:p w14:paraId="48BD602D" w14:textId="7AAE463F" w:rsidR="004D7243" w:rsidRPr="00C85A9E" w:rsidRDefault="00990E67"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Significance of </w:t>
      </w:r>
      <w:r w:rsidR="00D341A7" w:rsidRPr="00C85A9E">
        <w:rPr>
          <w:rFonts w:ascii="Arial" w:hAnsi="Arial" w:cs="Arial"/>
          <w:b/>
          <w:bCs/>
          <w:sz w:val="24"/>
          <w:szCs w:val="24"/>
        </w:rPr>
        <w:t>the Study</w:t>
      </w:r>
    </w:p>
    <w:p w14:paraId="1BF560C8" w14:textId="3CD8AAE0" w:rsidR="00990E67" w:rsidRPr="00C85A9E" w:rsidRDefault="00990E67" w:rsidP="00C85A9E">
      <w:pPr>
        <w:spacing w:after="0" w:line="480" w:lineRule="auto"/>
        <w:jc w:val="both"/>
        <w:rPr>
          <w:rFonts w:ascii="Arial" w:hAnsi="Arial" w:cs="Arial"/>
          <w:sz w:val="24"/>
          <w:szCs w:val="24"/>
        </w:rPr>
      </w:pPr>
      <w:r w:rsidRPr="00C85A9E">
        <w:rPr>
          <w:rFonts w:ascii="Arial" w:hAnsi="Arial" w:cs="Arial"/>
          <w:b/>
          <w:bCs/>
          <w:sz w:val="24"/>
          <w:szCs w:val="24"/>
        </w:rPr>
        <w:t xml:space="preserve">   </w:t>
      </w:r>
      <w:r w:rsidRPr="00C85A9E">
        <w:rPr>
          <w:rFonts w:ascii="Arial" w:hAnsi="Arial" w:cs="Arial"/>
          <w:sz w:val="24"/>
          <w:szCs w:val="24"/>
        </w:rPr>
        <w:t xml:space="preserve">        </w:t>
      </w:r>
      <w:r w:rsidR="00B3459C" w:rsidRPr="00C85A9E">
        <w:rPr>
          <w:rFonts w:ascii="Arial" w:hAnsi="Arial" w:cs="Arial"/>
          <w:sz w:val="24"/>
          <w:szCs w:val="24"/>
        </w:rPr>
        <w:t>This study will prove beneficial to the following:</w:t>
      </w:r>
    </w:p>
    <w:p w14:paraId="56477CC1" w14:textId="425EB272" w:rsidR="00156EB1" w:rsidRDefault="00B3459C" w:rsidP="00C85A9E">
      <w:pPr>
        <w:spacing w:after="0" w:line="480" w:lineRule="auto"/>
        <w:jc w:val="both"/>
        <w:rPr>
          <w:rFonts w:ascii="Arial" w:hAnsi="Arial" w:cs="Arial"/>
          <w:sz w:val="24"/>
          <w:szCs w:val="24"/>
        </w:rPr>
      </w:pPr>
      <w:r w:rsidRPr="00C85A9E">
        <w:rPr>
          <w:rFonts w:ascii="Arial" w:hAnsi="Arial" w:cs="Arial"/>
          <w:b/>
          <w:bCs/>
          <w:sz w:val="24"/>
          <w:szCs w:val="24"/>
        </w:rPr>
        <w:t xml:space="preserve">The </w:t>
      </w:r>
      <w:r w:rsidR="002B4442" w:rsidRPr="00C85A9E">
        <w:rPr>
          <w:rFonts w:ascii="Arial" w:hAnsi="Arial" w:cs="Arial"/>
          <w:b/>
          <w:bCs/>
          <w:sz w:val="24"/>
          <w:szCs w:val="24"/>
        </w:rPr>
        <w:t>Researchers</w:t>
      </w:r>
      <w:r w:rsidRPr="00C85A9E">
        <w:rPr>
          <w:rFonts w:ascii="Arial" w:hAnsi="Arial" w:cs="Arial"/>
          <w:b/>
          <w:bCs/>
          <w:sz w:val="24"/>
          <w:szCs w:val="24"/>
        </w:rPr>
        <w:t xml:space="preserve">. </w:t>
      </w:r>
      <w:r w:rsidR="002B4442" w:rsidRPr="00C85A9E">
        <w:rPr>
          <w:rFonts w:ascii="Arial" w:hAnsi="Arial" w:cs="Arial"/>
          <w:sz w:val="24"/>
          <w:szCs w:val="24"/>
        </w:rPr>
        <w:t xml:space="preserve">The research team behind this study is interested in exploring new and sustainable food sources. </w:t>
      </w:r>
      <w:r w:rsidR="00996B08" w:rsidRPr="00C85A9E">
        <w:rPr>
          <w:rFonts w:ascii="Arial" w:hAnsi="Arial" w:cs="Arial"/>
          <w:sz w:val="24"/>
          <w:szCs w:val="24"/>
        </w:rPr>
        <w:t>Through</w:t>
      </w:r>
      <w:r w:rsidR="002B4442" w:rsidRPr="00C85A9E">
        <w:rPr>
          <w:rFonts w:ascii="Arial" w:hAnsi="Arial" w:cs="Arial"/>
          <w:sz w:val="24"/>
          <w:szCs w:val="24"/>
        </w:rPr>
        <w:t xml:space="preserve"> focusing on untapped natural resources, specifically Talisay (Indian Almond) seeds, they aim to contribute to food innovation and sustainability while raising public awareness about the potential benefits of utilizing these underappreciated ingredients.</w:t>
      </w:r>
      <w:r w:rsidRPr="00C85A9E">
        <w:rPr>
          <w:rFonts w:ascii="Arial" w:hAnsi="Arial" w:cs="Arial"/>
          <w:sz w:val="24"/>
          <w:szCs w:val="24"/>
        </w:rPr>
        <w:t xml:space="preserve">  </w:t>
      </w:r>
      <w:r w:rsidRPr="00C85A9E">
        <w:rPr>
          <w:rFonts w:ascii="Arial" w:hAnsi="Arial" w:cs="Arial"/>
          <w:b/>
          <w:bCs/>
          <w:sz w:val="24"/>
          <w:szCs w:val="24"/>
        </w:rPr>
        <w:t>Students.</w:t>
      </w:r>
      <w:r w:rsidR="00951C71" w:rsidRPr="00C85A9E">
        <w:rPr>
          <w:rFonts w:ascii="Arial" w:hAnsi="Arial" w:cs="Arial"/>
          <w:sz w:val="24"/>
          <w:szCs w:val="24"/>
        </w:rPr>
        <w:t> </w:t>
      </w:r>
      <w:r w:rsidR="002B4442" w:rsidRPr="00C85A9E">
        <w:rPr>
          <w:rFonts w:ascii="Arial" w:hAnsi="Arial" w:cs="Arial"/>
          <w:sz w:val="24"/>
          <w:szCs w:val="24"/>
        </w:rPr>
        <w:t>This study includes students who play a vital role in the research process. They will contribute to the exploration of Talisay (Indian Almond) seeds as a</w:t>
      </w:r>
      <w:r w:rsidR="00C85A9E">
        <w:rPr>
          <w:rFonts w:ascii="Arial" w:hAnsi="Arial" w:cs="Arial"/>
          <w:sz w:val="24"/>
          <w:szCs w:val="24"/>
        </w:rPr>
        <w:t>n</w:t>
      </w:r>
      <w:r w:rsidR="002B4442" w:rsidRPr="00C85A9E">
        <w:rPr>
          <w:rFonts w:ascii="Arial" w:hAnsi="Arial" w:cs="Arial"/>
          <w:sz w:val="24"/>
          <w:szCs w:val="24"/>
        </w:rPr>
        <w:t xml:space="preserve"> </w:t>
      </w:r>
      <w:r w:rsidR="00066ABE" w:rsidRPr="00C85A9E">
        <w:rPr>
          <w:rFonts w:ascii="Arial" w:hAnsi="Arial" w:cs="Arial"/>
          <w:sz w:val="24"/>
          <w:szCs w:val="24"/>
        </w:rPr>
        <w:t>ingredient</w:t>
      </w:r>
      <w:r w:rsidR="002B4442" w:rsidRPr="00C85A9E">
        <w:rPr>
          <w:rFonts w:ascii="Arial" w:hAnsi="Arial" w:cs="Arial"/>
          <w:sz w:val="24"/>
          <w:szCs w:val="24"/>
        </w:rPr>
        <w:t xml:space="preserve"> in food production. Through their involvement, these students will enhance their practical knowledge and understanding of how innovation can be applied to traditional food systems.</w:t>
      </w:r>
    </w:p>
    <w:p w14:paraId="51BC2F6B" w14:textId="532CD7D9" w:rsidR="00B9609A" w:rsidRPr="00156EB1" w:rsidRDefault="00B9609A" w:rsidP="00C85A9E">
      <w:pPr>
        <w:spacing w:after="0" w:line="480" w:lineRule="auto"/>
        <w:jc w:val="both"/>
        <w:rPr>
          <w:rFonts w:ascii="Arial" w:hAnsi="Arial" w:cs="Arial"/>
          <w:sz w:val="24"/>
          <w:szCs w:val="24"/>
        </w:rPr>
      </w:pPr>
      <w:r w:rsidRPr="00C85A9E">
        <w:rPr>
          <w:rFonts w:ascii="Arial" w:hAnsi="Arial" w:cs="Arial"/>
          <w:b/>
          <w:bCs/>
          <w:sz w:val="24"/>
          <w:szCs w:val="24"/>
        </w:rPr>
        <w:t xml:space="preserve">Teachers. </w:t>
      </w:r>
      <w:r w:rsidR="002B4442" w:rsidRPr="00C85A9E">
        <w:rPr>
          <w:rFonts w:ascii="Arial" w:hAnsi="Arial" w:cs="Arial"/>
          <w:sz w:val="24"/>
          <w:szCs w:val="24"/>
        </w:rPr>
        <w:t>The teachers involved in this study are essential as they provide guidance and mentorship throughout the research process. The valuable knowledge and insights</w:t>
      </w:r>
      <w:r w:rsidR="00996B08" w:rsidRPr="00C85A9E">
        <w:rPr>
          <w:rFonts w:ascii="Arial" w:hAnsi="Arial" w:cs="Arial"/>
          <w:sz w:val="24"/>
          <w:szCs w:val="24"/>
        </w:rPr>
        <w:t xml:space="preserve"> from them</w:t>
      </w:r>
      <w:r w:rsidR="002B4442" w:rsidRPr="00C85A9E">
        <w:rPr>
          <w:rFonts w:ascii="Arial" w:hAnsi="Arial" w:cs="Arial"/>
          <w:sz w:val="24"/>
          <w:szCs w:val="24"/>
        </w:rPr>
        <w:t xml:space="preserve"> are instrumental in ensuring the success of the study</w:t>
      </w:r>
      <w:r w:rsidR="00996B08" w:rsidRPr="00C85A9E">
        <w:rPr>
          <w:rFonts w:ascii="Arial" w:hAnsi="Arial" w:cs="Arial"/>
          <w:sz w:val="24"/>
          <w:szCs w:val="24"/>
        </w:rPr>
        <w:t>;</w:t>
      </w:r>
      <w:r w:rsidR="002B4442" w:rsidRPr="00C85A9E">
        <w:rPr>
          <w:rFonts w:ascii="Arial" w:hAnsi="Arial" w:cs="Arial"/>
          <w:sz w:val="24"/>
          <w:szCs w:val="24"/>
        </w:rPr>
        <w:t xml:space="preserve"> helping students navigate the complexities of research while fostering a deeper understanding of the subject matter.</w:t>
      </w:r>
    </w:p>
    <w:p w14:paraId="2503D877" w14:textId="5F10C7DA" w:rsidR="003071B5" w:rsidRPr="003071B5" w:rsidRDefault="00B9609A" w:rsidP="005050A4">
      <w:pPr>
        <w:spacing w:after="0" w:line="480" w:lineRule="auto"/>
        <w:jc w:val="both"/>
        <w:rPr>
          <w:rFonts w:ascii="Arial" w:hAnsi="Arial" w:cs="Arial"/>
          <w:sz w:val="24"/>
          <w:szCs w:val="24"/>
        </w:rPr>
      </w:pPr>
      <w:r w:rsidRPr="00C85A9E">
        <w:rPr>
          <w:rFonts w:ascii="Arial" w:hAnsi="Arial" w:cs="Arial"/>
          <w:b/>
          <w:bCs/>
          <w:sz w:val="24"/>
          <w:szCs w:val="24"/>
        </w:rPr>
        <w:t xml:space="preserve"> Entrepreneurs. </w:t>
      </w:r>
      <w:r w:rsidR="002B4442" w:rsidRPr="00C85A9E">
        <w:rPr>
          <w:rFonts w:ascii="Arial" w:hAnsi="Arial" w:cs="Arial"/>
          <w:sz w:val="24"/>
          <w:szCs w:val="24"/>
        </w:rPr>
        <w:t xml:space="preserve">This study aims to empower entrepreneurs </w:t>
      </w:r>
      <w:r w:rsidR="00996B08" w:rsidRPr="00C85A9E">
        <w:rPr>
          <w:rFonts w:ascii="Arial" w:hAnsi="Arial" w:cs="Arial"/>
          <w:sz w:val="24"/>
          <w:szCs w:val="24"/>
        </w:rPr>
        <w:t xml:space="preserve">in order </w:t>
      </w:r>
      <w:r w:rsidR="002B4442" w:rsidRPr="00C85A9E">
        <w:rPr>
          <w:rFonts w:ascii="Arial" w:hAnsi="Arial" w:cs="Arial"/>
          <w:sz w:val="24"/>
          <w:szCs w:val="24"/>
        </w:rPr>
        <w:t xml:space="preserve">to identify new ways to innovate and </w:t>
      </w:r>
      <w:r w:rsidR="00996B08" w:rsidRPr="00C85A9E">
        <w:rPr>
          <w:rFonts w:ascii="Arial" w:hAnsi="Arial" w:cs="Arial"/>
          <w:sz w:val="24"/>
          <w:szCs w:val="24"/>
        </w:rPr>
        <w:t xml:space="preserve">to </w:t>
      </w:r>
      <w:r w:rsidR="002B4442" w:rsidRPr="00C85A9E">
        <w:rPr>
          <w:rFonts w:ascii="Arial" w:hAnsi="Arial" w:cs="Arial"/>
          <w:sz w:val="24"/>
          <w:szCs w:val="24"/>
        </w:rPr>
        <w:t xml:space="preserve">develop unique products. By incorporating Talisay (Indian Almond) seeds into traditional coco jam, it is possible to create a distinctive sustainable food product </w:t>
      </w:r>
      <w:r w:rsidR="00996B08" w:rsidRPr="00C85A9E">
        <w:rPr>
          <w:rFonts w:ascii="Arial" w:hAnsi="Arial" w:cs="Arial"/>
          <w:sz w:val="24"/>
          <w:szCs w:val="24"/>
        </w:rPr>
        <w:t>which</w:t>
      </w:r>
      <w:r w:rsidR="002B4442" w:rsidRPr="00C85A9E">
        <w:rPr>
          <w:rFonts w:ascii="Arial" w:hAnsi="Arial" w:cs="Arial"/>
          <w:sz w:val="24"/>
          <w:szCs w:val="24"/>
        </w:rPr>
        <w:t xml:space="preserve"> meets the growing consumer demand for healthier and more eco-friendly options.</w:t>
      </w:r>
    </w:p>
    <w:p w14:paraId="54382F90" w14:textId="29A2A237" w:rsidR="00951C71" w:rsidRPr="005050A4" w:rsidRDefault="00951C71" w:rsidP="005050A4">
      <w:pPr>
        <w:spacing w:after="0" w:line="480" w:lineRule="auto"/>
        <w:jc w:val="both"/>
        <w:rPr>
          <w:rFonts w:ascii="Arial" w:hAnsi="Arial" w:cs="Arial"/>
          <w:sz w:val="24"/>
          <w:szCs w:val="24"/>
        </w:rPr>
      </w:pPr>
      <w:r w:rsidRPr="00C85A9E">
        <w:rPr>
          <w:rFonts w:ascii="Arial" w:hAnsi="Arial" w:cs="Arial"/>
          <w:b/>
          <w:bCs/>
          <w:sz w:val="24"/>
          <w:szCs w:val="24"/>
        </w:rPr>
        <w:t xml:space="preserve">Scope and Delimitation </w:t>
      </w:r>
    </w:p>
    <w:p w14:paraId="26578E14" w14:textId="21CFD342" w:rsidR="007E516E" w:rsidRPr="003071B5" w:rsidRDefault="00951C71" w:rsidP="00C85A9E">
      <w:pPr>
        <w:spacing w:after="0" w:line="480" w:lineRule="auto"/>
        <w:jc w:val="both"/>
        <w:rPr>
          <w:rFonts w:ascii="Arial" w:hAnsi="Arial" w:cs="Arial"/>
          <w:sz w:val="24"/>
          <w:szCs w:val="24"/>
        </w:rPr>
      </w:pPr>
      <w:r w:rsidRPr="00C85A9E">
        <w:rPr>
          <w:rFonts w:ascii="Arial" w:hAnsi="Arial" w:cs="Arial"/>
          <w:b/>
          <w:bCs/>
          <w:sz w:val="24"/>
          <w:szCs w:val="24"/>
        </w:rPr>
        <w:t xml:space="preserve">       </w:t>
      </w:r>
      <w:r w:rsidR="002B4442" w:rsidRPr="00C85A9E">
        <w:rPr>
          <w:rFonts w:ascii="Arial" w:hAnsi="Arial" w:cs="Arial"/>
          <w:sz w:val="24"/>
          <w:szCs w:val="24"/>
        </w:rPr>
        <w:t xml:space="preserve">This study </w:t>
      </w:r>
      <w:r w:rsidR="00C85A9E">
        <w:rPr>
          <w:rFonts w:ascii="Arial" w:hAnsi="Arial" w:cs="Arial"/>
          <w:sz w:val="24"/>
          <w:szCs w:val="24"/>
        </w:rPr>
        <w:t xml:space="preserve">was focused </w:t>
      </w:r>
      <w:r w:rsidR="002B4442" w:rsidRPr="00C85A9E">
        <w:rPr>
          <w:rFonts w:ascii="Arial" w:hAnsi="Arial" w:cs="Arial"/>
          <w:sz w:val="24"/>
          <w:szCs w:val="24"/>
        </w:rPr>
        <w:t xml:space="preserve">on </w:t>
      </w:r>
      <w:r w:rsidR="0086075F" w:rsidRPr="00C85A9E">
        <w:rPr>
          <w:rFonts w:ascii="Arial" w:hAnsi="Arial" w:cs="Arial"/>
          <w:sz w:val="24"/>
          <w:szCs w:val="24"/>
        </w:rPr>
        <w:t>Acceptability of Talisay Coco Jam</w:t>
      </w:r>
      <w:r w:rsidR="002B4442" w:rsidRPr="00C85A9E">
        <w:rPr>
          <w:rFonts w:ascii="Arial" w:hAnsi="Arial" w:cs="Arial"/>
          <w:sz w:val="24"/>
          <w:szCs w:val="24"/>
        </w:rPr>
        <w:t xml:space="preserve">. However, the research </w:t>
      </w:r>
      <w:r w:rsidR="00C85A9E">
        <w:rPr>
          <w:rFonts w:ascii="Arial" w:hAnsi="Arial" w:cs="Arial"/>
          <w:sz w:val="24"/>
          <w:szCs w:val="24"/>
        </w:rPr>
        <w:t>was</w:t>
      </w:r>
      <w:r w:rsidR="002B4442" w:rsidRPr="00C85A9E">
        <w:rPr>
          <w:rFonts w:ascii="Arial" w:hAnsi="Arial" w:cs="Arial"/>
          <w:sz w:val="24"/>
          <w:szCs w:val="24"/>
        </w:rPr>
        <w:t xml:space="preserve"> limited to Eastern Visayas State University, Tanauan Campus, in Tanauan, Leyte. The respondents include students from the Bachelor of Science in Hospitality Management and Bachelor of Science in Industrial Technology. By concentrating on this specific demographic, the study aim</w:t>
      </w:r>
      <w:r w:rsidR="007F7B39">
        <w:rPr>
          <w:rFonts w:ascii="Arial" w:hAnsi="Arial" w:cs="Arial"/>
          <w:sz w:val="24"/>
          <w:szCs w:val="24"/>
        </w:rPr>
        <w:t>ed</w:t>
      </w:r>
      <w:r w:rsidR="002B4442" w:rsidRPr="00C85A9E">
        <w:rPr>
          <w:rFonts w:ascii="Arial" w:hAnsi="Arial" w:cs="Arial"/>
          <w:sz w:val="24"/>
          <w:szCs w:val="24"/>
        </w:rPr>
        <w:t xml:space="preserve"> to gather insights that reflect both academic perspectives and practical applications within the context of food innovation. This targeted approach w</w:t>
      </w:r>
      <w:r w:rsidR="007F7B39">
        <w:rPr>
          <w:rFonts w:ascii="Arial" w:hAnsi="Arial" w:cs="Arial"/>
          <w:sz w:val="24"/>
          <w:szCs w:val="24"/>
        </w:rPr>
        <w:t>ould</w:t>
      </w:r>
      <w:r w:rsidR="002B4442" w:rsidRPr="00C85A9E">
        <w:rPr>
          <w:rFonts w:ascii="Arial" w:hAnsi="Arial" w:cs="Arial"/>
          <w:sz w:val="24"/>
          <w:szCs w:val="24"/>
        </w:rPr>
        <w:t xml:space="preserve"> help ensure that the findings are relevant and applicable to local culinary practices.</w:t>
      </w:r>
    </w:p>
    <w:p w14:paraId="151612B0" w14:textId="02B5B3FD"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Definition of Terms</w:t>
      </w:r>
    </w:p>
    <w:p w14:paraId="48A28692" w14:textId="795BE895" w:rsidR="008B5915" w:rsidRPr="00C85A9E" w:rsidRDefault="008B5915" w:rsidP="00C85A9E">
      <w:pPr>
        <w:spacing w:after="0" w:line="480" w:lineRule="auto"/>
        <w:jc w:val="both"/>
        <w:rPr>
          <w:rFonts w:ascii="Arial" w:hAnsi="Arial" w:cs="Arial"/>
          <w:sz w:val="24"/>
          <w:szCs w:val="24"/>
        </w:rPr>
      </w:pPr>
      <w:r w:rsidRPr="00C85A9E">
        <w:rPr>
          <w:rFonts w:ascii="Arial" w:hAnsi="Arial" w:cs="Arial"/>
          <w:b/>
          <w:bCs/>
          <w:sz w:val="24"/>
          <w:szCs w:val="24"/>
        </w:rPr>
        <w:tab/>
      </w:r>
      <w:r w:rsidR="003168FD" w:rsidRPr="00C85A9E">
        <w:rPr>
          <w:rFonts w:ascii="Arial" w:hAnsi="Arial" w:cs="Arial"/>
          <w:sz w:val="24"/>
          <w:szCs w:val="24"/>
        </w:rPr>
        <w:t>To ensure clarity, precision, and consistency in the interpretation of terms used in this study, the following terminologies</w:t>
      </w:r>
      <w:r w:rsidR="007F7B39">
        <w:rPr>
          <w:rFonts w:ascii="Arial" w:hAnsi="Arial" w:cs="Arial"/>
          <w:sz w:val="24"/>
          <w:szCs w:val="24"/>
        </w:rPr>
        <w:t xml:space="preserve"> were</w:t>
      </w:r>
      <w:r w:rsidR="003168FD" w:rsidRPr="00C85A9E">
        <w:rPr>
          <w:rFonts w:ascii="Arial" w:hAnsi="Arial" w:cs="Arial"/>
          <w:sz w:val="24"/>
          <w:szCs w:val="24"/>
        </w:rPr>
        <w:t xml:space="preserve"> conceptually and operationally defined based on their relevance to the research:</w:t>
      </w:r>
    </w:p>
    <w:p w14:paraId="0AD7AC54" w14:textId="05195B1B"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Acceptability</w:t>
      </w:r>
      <w:r w:rsidR="007F7B39">
        <w:rPr>
          <w:rFonts w:ascii="Arial" w:hAnsi="Arial" w:cs="Arial"/>
          <w:b/>
          <w:bCs/>
          <w:sz w:val="24"/>
          <w:szCs w:val="24"/>
        </w:rPr>
        <w:t>:</w:t>
      </w:r>
      <w:r w:rsidRPr="00C85A9E">
        <w:rPr>
          <w:rFonts w:ascii="Arial" w:hAnsi="Arial" w:cs="Arial"/>
          <w:b/>
          <w:bCs/>
          <w:sz w:val="24"/>
          <w:szCs w:val="24"/>
        </w:rPr>
        <w:t xml:space="preserve"> </w:t>
      </w:r>
      <w:r w:rsidR="007F7B39">
        <w:rPr>
          <w:rFonts w:ascii="Arial" w:hAnsi="Arial" w:cs="Arial"/>
          <w:sz w:val="24"/>
          <w:szCs w:val="24"/>
        </w:rPr>
        <w:t>T</w:t>
      </w:r>
      <w:r w:rsidRPr="00C85A9E">
        <w:rPr>
          <w:rFonts w:ascii="Arial" w:hAnsi="Arial" w:cs="Arial"/>
          <w:sz w:val="24"/>
          <w:szCs w:val="24"/>
        </w:rPr>
        <w:t>he degree to which a product is found to be satisfactory, adequate, or suitable by consumers. It encompasses the overall approval and willingness of consumers to eat or purchase a product based on factors such as taste, appearance, texture, aroma, and perceived quality or value.</w:t>
      </w:r>
    </w:p>
    <w:p w14:paraId="0EFAC372" w14:textId="721CDF68"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Aroma</w:t>
      </w:r>
      <w:r w:rsidR="007F7B39">
        <w:rPr>
          <w:rFonts w:ascii="Arial" w:hAnsi="Arial" w:cs="Arial"/>
          <w:b/>
          <w:bCs/>
          <w:sz w:val="24"/>
          <w:szCs w:val="24"/>
        </w:rPr>
        <w:t xml:space="preserve">: </w:t>
      </w:r>
      <w:r w:rsidR="007F7B39" w:rsidRPr="007F7B39">
        <w:rPr>
          <w:rFonts w:ascii="Arial" w:hAnsi="Arial" w:cs="Arial"/>
          <w:bCs/>
          <w:sz w:val="24"/>
          <w:szCs w:val="24"/>
        </w:rPr>
        <w:t>T</w:t>
      </w:r>
      <w:r w:rsidRPr="00C85A9E">
        <w:rPr>
          <w:rFonts w:ascii="Arial" w:hAnsi="Arial" w:cs="Arial"/>
          <w:sz w:val="24"/>
          <w:szCs w:val="24"/>
        </w:rPr>
        <w:t>he pleasant or distinctive smell produced by food or drink, typically due to the release of volatile organic compounds. It is a key component of flavor perception and plays a significant role in determining the overall sensory appeal and acceptability of a food product.</w:t>
      </w:r>
    </w:p>
    <w:p w14:paraId="4528B758" w14:textId="65F8D0EC"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Coco Jam</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sweet, caramel-like spread made from coconut milk and sugar, popular in Southeast Asia, particularly in the Philippines and Malaysia. It is often used as a topping for bread, pancakes, or traditional desserts like suman and bibingka.</w:t>
      </w:r>
    </w:p>
    <w:p w14:paraId="460E7705" w14:textId="79C1A755"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Consumer</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n individual or entity that purchases goods or services for personal use rather than for resale or production.</w:t>
      </w:r>
    </w:p>
    <w:p w14:paraId="33F8E2AB" w14:textId="4BCE17D0"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Descriptive Design</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methodological approach used to systematically describe characteristics, behaviors, or phenomena without manipulating variables. It focuses on answering "what," "where," "when," and "how" questions through methods like surveys, observations, and case studies.</w:t>
      </w:r>
    </w:p>
    <w:p w14:paraId="6E1C8A84" w14:textId="5D1208A4"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Eastern Visayas State University – Tanauan Campus</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satellite campus of Eastern Visayas State University (EVSU) located in Tanauan, Leyte, Philippines.</w:t>
      </w:r>
    </w:p>
    <w:p w14:paraId="57FAE655" w14:textId="5B8AD133"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Flavor</w:t>
      </w:r>
      <w:r w:rsidR="007F7B39">
        <w:rPr>
          <w:rFonts w:ascii="Arial" w:hAnsi="Arial" w:cs="Arial"/>
          <w:b/>
          <w:bCs/>
          <w:sz w:val="24"/>
          <w:szCs w:val="24"/>
        </w:rPr>
        <w:t xml:space="preserve">: </w:t>
      </w:r>
      <w:r w:rsidR="007F7B39">
        <w:rPr>
          <w:rFonts w:ascii="Arial" w:hAnsi="Arial" w:cs="Arial"/>
          <w:sz w:val="24"/>
          <w:szCs w:val="24"/>
        </w:rPr>
        <w:t xml:space="preserve"> T</w:t>
      </w:r>
      <w:r w:rsidRPr="00C85A9E">
        <w:rPr>
          <w:rFonts w:ascii="Arial" w:hAnsi="Arial" w:cs="Arial"/>
          <w:sz w:val="24"/>
          <w:szCs w:val="24"/>
        </w:rPr>
        <w:t>he combined sensory experience of taste and smell that determines how food or beverages are perceived. It is influenced by factors such as ingredients, cooking methods, and individual taste preferences.</w:t>
      </w:r>
    </w:p>
    <w:p w14:paraId="4F6338CC" w14:textId="4290857B" w:rsidR="00B05572" w:rsidRPr="00C85A9E" w:rsidRDefault="00B05572" w:rsidP="00C85A9E">
      <w:pPr>
        <w:spacing w:after="0" w:line="480" w:lineRule="auto"/>
        <w:jc w:val="both"/>
        <w:rPr>
          <w:rFonts w:ascii="Arial" w:hAnsi="Arial" w:cs="Arial"/>
          <w:sz w:val="24"/>
          <w:szCs w:val="24"/>
        </w:rPr>
      </w:pPr>
      <w:proofErr w:type="spellStart"/>
      <w:r w:rsidRPr="00C85A9E">
        <w:rPr>
          <w:rFonts w:ascii="Arial" w:hAnsi="Arial" w:cs="Arial"/>
          <w:b/>
          <w:bCs/>
          <w:sz w:val="24"/>
          <w:szCs w:val="24"/>
        </w:rPr>
        <w:t>Kalamay</w:t>
      </w:r>
      <w:proofErr w:type="spellEnd"/>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sticky, sweet Filipino delicacy made from glutinous rice, coconut milk, and sugar, often flavored with </w:t>
      </w:r>
      <w:proofErr w:type="spellStart"/>
      <w:r w:rsidRPr="00C85A9E">
        <w:rPr>
          <w:rFonts w:ascii="Arial" w:hAnsi="Arial" w:cs="Arial"/>
          <w:sz w:val="24"/>
          <w:szCs w:val="24"/>
        </w:rPr>
        <w:t>pandan</w:t>
      </w:r>
      <w:proofErr w:type="spellEnd"/>
      <w:r w:rsidRPr="00C85A9E">
        <w:rPr>
          <w:rFonts w:ascii="Arial" w:hAnsi="Arial" w:cs="Arial"/>
          <w:sz w:val="24"/>
          <w:szCs w:val="24"/>
        </w:rPr>
        <w:t xml:space="preserve"> or </w:t>
      </w:r>
      <w:proofErr w:type="spellStart"/>
      <w:r w:rsidRPr="007F7B39">
        <w:rPr>
          <w:rFonts w:ascii="Arial" w:hAnsi="Arial" w:cs="Arial"/>
          <w:i/>
          <w:sz w:val="24"/>
          <w:szCs w:val="24"/>
        </w:rPr>
        <w:t>latik</w:t>
      </w:r>
      <w:proofErr w:type="spellEnd"/>
      <w:r w:rsidRPr="00C85A9E">
        <w:rPr>
          <w:rFonts w:ascii="Arial" w:hAnsi="Arial" w:cs="Arial"/>
          <w:sz w:val="24"/>
          <w:szCs w:val="24"/>
        </w:rPr>
        <w:t xml:space="preserve"> (caramelized coconut curds). It is commonly sold in coconut shells or wrapped in banana leaves and is enjoyed as a snack or dessert.</w:t>
      </w:r>
    </w:p>
    <w:p w14:paraId="28064BCE" w14:textId="7DDF71E4" w:rsidR="007550B2" w:rsidRPr="00C85A9E" w:rsidRDefault="007550B2" w:rsidP="00C85A9E">
      <w:pPr>
        <w:spacing w:after="0" w:line="480" w:lineRule="auto"/>
        <w:jc w:val="both"/>
        <w:rPr>
          <w:rFonts w:ascii="Arial" w:hAnsi="Arial" w:cs="Arial"/>
          <w:sz w:val="24"/>
          <w:szCs w:val="24"/>
        </w:rPr>
      </w:pPr>
      <w:r w:rsidRPr="00C85A9E">
        <w:rPr>
          <w:rFonts w:ascii="Arial" w:hAnsi="Arial" w:cs="Arial"/>
          <w:b/>
          <w:bCs/>
          <w:sz w:val="24"/>
          <w:szCs w:val="24"/>
        </w:rPr>
        <w:t>Shelf-life</w:t>
      </w:r>
      <w:r w:rsidR="007F7B39">
        <w:rPr>
          <w:rFonts w:ascii="Arial" w:hAnsi="Arial" w:cs="Arial"/>
          <w:b/>
          <w:bCs/>
          <w:sz w:val="24"/>
          <w:szCs w:val="24"/>
        </w:rPr>
        <w:t xml:space="preserve">: </w:t>
      </w:r>
      <w:r w:rsidR="007F7B39" w:rsidRPr="007F7B39">
        <w:rPr>
          <w:rFonts w:ascii="Arial" w:hAnsi="Arial" w:cs="Arial"/>
          <w:bCs/>
          <w:sz w:val="24"/>
          <w:szCs w:val="24"/>
        </w:rPr>
        <w:t>It</w:t>
      </w:r>
      <w:r w:rsidR="007F7B39">
        <w:rPr>
          <w:rFonts w:ascii="Arial" w:hAnsi="Arial" w:cs="Arial"/>
          <w:b/>
          <w:bCs/>
          <w:sz w:val="24"/>
          <w:szCs w:val="24"/>
        </w:rPr>
        <w:t xml:space="preserve"> </w:t>
      </w:r>
      <w:r w:rsidRPr="00C85A9E">
        <w:rPr>
          <w:rFonts w:ascii="Arial" w:hAnsi="Arial" w:cs="Arial"/>
          <w:sz w:val="24"/>
          <w:szCs w:val="24"/>
        </w:rPr>
        <w:t xml:space="preserve">refers to the length of time a product remains safe to consume and retains its desired sensory, chemical, and microbial qualities under specific storage conditions. For the Talisay Coco Jam, the estimated shelf-life was determined based on the properties of its ingredients (such as coconut milk, sugar, and Talisay seed) and standard preservation practices for similar jam-like products. </w:t>
      </w:r>
    </w:p>
    <w:p w14:paraId="55E48CE4" w14:textId="0251E451" w:rsidR="00BD6BDD" w:rsidRPr="00C85A9E" w:rsidRDefault="00B05572" w:rsidP="00C85A9E">
      <w:pPr>
        <w:spacing w:after="0" w:line="480" w:lineRule="auto"/>
        <w:jc w:val="both"/>
        <w:rPr>
          <w:rFonts w:ascii="Arial" w:hAnsi="Arial" w:cs="Arial"/>
          <w:sz w:val="24"/>
          <w:szCs w:val="24"/>
        </w:rPr>
      </w:pPr>
      <w:r w:rsidRPr="00C85A9E">
        <w:rPr>
          <w:rFonts w:ascii="Arial" w:hAnsi="Arial" w:cs="Arial"/>
          <w:b/>
          <w:bCs/>
          <w:sz w:val="24"/>
          <w:szCs w:val="24"/>
        </w:rPr>
        <w:t>Spread</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soft, easily spreadable food product used to enhance the flavor of bread, crackers, or other foods.</w:t>
      </w:r>
    </w:p>
    <w:p w14:paraId="2C86D5DC" w14:textId="699BF1CC" w:rsidR="00B05572" w:rsidRPr="00C85A9E" w:rsidRDefault="00BD6BDD" w:rsidP="00C85A9E">
      <w:pPr>
        <w:spacing w:after="0" w:line="480" w:lineRule="auto"/>
        <w:jc w:val="both"/>
        <w:rPr>
          <w:rFonts w:ascii="Arial" w:hAnsi="Arial" w:cs="Arial"/>
          <w:b/>
          <w:bCs/>
          <w:sz w:val="24"/>
          <w:szCs w:val="24"/>
        </w:rPr>
      </w:pPr>
      <w:r w:rsidRPr="00C85A9E">
        <w:rPr>
          <w:rFonts w:ascii="Arial" w:hAnsi="Arial" w:cs="Arial"/>
          <w:b/>
          <w:bCs/>
          <w:sz w:val="24"/>
          <w:szCs w:val="24"/>
        </w:rPr>
        <w:t>Standard Deviation</w:t>
      </w:r>
      <w:r w:rsidR="007F7B39">
        <w:rPr>
          <w:rFonts w:ascii="Arial" w:hAnsi="Arial" w:cs="Arial"/>
          <w:sz w:val="24"/>
          <w:szCs w:val="24"/>
        </w:rPr>
        <w:t xml:space="preserve">: This </w:t>
      </w:r>
      <w:r w:rsidRPr="00C85A9E">
        <w:rPr>
          <w:rFonts w:ascii="Arial" w:hAnsi="Arial" w:cs="Arial"/>
          <w:sz w:val="24"/>
          <w:szCs w:val="24"/>
        </w:rPr>
        <w:t>measures the amount of variation or dispersion in a set of data. This will indicate how consistent the respondents’ ratings were. A low standard deviation means that most responses were close to the average (weighted mean), suggesting a strong agreement among participants. Conversely, a high standard deviation would imply more varied opinions.</w:t>
      </w:r>
    </w:p>
    <w:p w14:paraId="4BC7140A" w14:textId="773A7D6A"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Sustainability</w:t>
      </w:r>
      <w:r w:rsidR="007F7B39">
        <w:rPr>
          <w:rFonts w:ascii="Arial" w:hAnsi="Arial" w:cs="Arial"/>
          <w:b/>
          <w:bCs/>
          <w:sz w:val="24"/>
          <w:szCs w:val="24"/>
        </w:rPr>
        <w:t xml:space="preserve">: </w:t>
      </w:r>
      <w:r w:rsidR="007F7B39">
        <w:rPr>
          <w:rFonts w:ascii="Arial" w:hAnsi="Arial" w:cs="Arial"/>
          <w:sz w:val="24"/>
          <w:szCs w:val="24"/>
        </w:rPr>
        <w:t>T</w:t>
      </w:r>
      <w:r w:rsidRPr="00C85A9E">
        <w:rPr>
          <w:rFonts w:ascii="Arial" w:hAnsi="Arial" w:cs="Arial"/>
          <w:sz w:val="24"/>
          <w:szCs w:val="24"/>
        </w:rPr>
        <w:t xml:space="preserve">he practice of meeting present needs without compromising the ability of future generations to meet their own, balancing environmental, social, and economic factors. It </w:t>
      </w:r>
      <w:r w:rsidR="00406EE2" w:rsidRPr="00C85A9E">
        <w:rPr>
          <w:rFonts w:ascii="Arial" w:hAnsi="Arial" w:cs="Arial"/>
          <w:sz w:val="24"/>
          <w:szCs w:val="24"/>
        </w:rPr>
        <w:t>focuses on</w:t>
      </w:r>
      <w:r w:rsidRPr="00C85A9E">
        <w:rPr>
          <w:rFonts w:ascii="Arial" w:hAnsi="Arial" w:cs="Arial"/>
          <w:sz w:val="24"/>
          <w:szCs w:val="24"/>
        </w:rPr>
        <w:t xml:space="preserve"> responsible resource use, reducing waste, and promoting long-term ecological and human well-being.</w:t>
      </w:r>
    </w:p>
    <w:p w14:paraId="2F58A989" w14:textId="29564A92" w:rsidR="00B05572" w:rsidRPr="00C85A9E" w:rsidRDefault="00B05572" w:rsidP="00C85A9E">
      <w:pPr>
        <w:spacing w:after="0" w:line="480" w:lineRule="auto"/>
        <w:jc w:val="both"/>
        <w:rPr>
          <w:rFonts w:ascii="Arial" w:hAnsi="Arial" w:cs="Arial"/>
          <w:b/>
          <w:bCs/>
          <w:sz w:val="24"/>
          <w:szCs w:val="24"/>
        </w:rPr>
      </w:pPr>
      <w:r w:rsidRPr="00C85A9E">
        <w:rPr>
          <w:rFonts w:ascii="Arial" w:hAnsi="Arial" w:cs="Arial"/>
          <w:b/>
          <w:bCs/>
          <w:sz w:val="24"/>
          <w:szCs w:val="24"/>
        </w:rPr>
        <w:t>Talisay Seed</w:t>
      </w:r>
      <w:r w:rsidR="007F7B39">
        <w:rPr>
          <w:rFonts w:ascii="Arial" w:hAnsi="Arial" w:cs="Arial"/>
          <w:b/>
          <w:bCs/>
          <w:sz w:val="24"/>
          <w:szCs w:val="24"/>
        </w:rPr>
        <w:t xml:space="preserve">: </w:t>
      </w:r>
      <w:r w:rsidR="007F7B39" w:rsidRPr="007F7B39">
        <w:rPr>
          <w:rFonts w:ascii="Arial" w:hAnsi="Arial" w:cs="Arial"/>
          <w:bCs/>
          <w:sz w:val="24"/>
          <w:szCs w:val="24"/>
        </w:rPr>
        <w:t>It</w:t>
      </w:r>
      <w:r w:rsidR="007F7B39">
        <w:rPr>
          <w:rFonts w:ascii="Arial" w:hAnsi="Arial" w:cs="Arial"/>
          <w:b/>
          <w:bCs/>
          <w:sz w:val="24"/>
          <w:szCs w:val="24"/>
        </w:rPr>
        <w:t xml:space="preserve"> </w:t>
      </w:r>
      <w:r w:rsidRPr="00C85A9E">
        <w:rPr>
          <w:rFonts w:ascii="Arial" w:hAnsi="Arial" w:cs="Arial"/>
          <w:sz w:val="24"/>
          <w:szCs w:val="24"/>
        </w:rPr>
        <w:t>comes from the Talisay tree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also known as the Indian almond or tropical almond tree. The seed, found inside the hard shell of its fruit, is edible, rich in oil, and has a nutty flavor similar to almonds.</w:t>
      </w:r>
    </w:p>
    <w:p w14:paraId="776CC7CE" w14:textId="4019FE1F" w:rsidR="00B05572" w:rsidRPr="00C85A9E" w:rsidRDefault="00B05572" w:rsidP="00C85A9E">
      <w:pPr>
        <w:tabs>
          <w:tab w:val="left" w:pos="2713"/>
        </w:tabs>
        <w:spacing w:after="0" w:line="480" w:lineRule="auto"/>
        <w:jc w:val="both"/>
        <w:rPr>
          <w:rFonts w:ascii="Arial" w:hAnsi="Arial" w:cs="Arial"/>
          <w:sz w:val="24"/>
          <w:szCs w:val="24"/>
        </w:rPr>
      </w:pPr>
      <w:r w:rsidRPr="00C85A9E">
        <w:rPr>
          <w:rFonts w:ascii="Arial" w:hAnsi="Arial" w:cs="Arial"/>
          <w:b/>
          <w:bCs/>
          <w:sz w:val="24"/>
          <w:szCs w:val="24"/>
        </w:rPr>
        <w:t>Talisay Tree</w:t>
      </w:r>
      <w:r w:rsidR="007F7B39">
        <w:rPr>
          <w:rFonts w:ascii="Arial" w:hAnsi="Arial" w:cs="Arial"/>
          <w:b/>
          <w:bCs/>
          <w:sz w:val="24"/>
          <w:szCs w:val="24"/>
        </w:rPr>
        <w:t>:</w:t>
      </w:r>
      <w:r w:rsidRPr="00C85A9E">
        <w:rPr>
          <w:rFonts w:ascii="Arial" w:hAnsi="Arial" w:cs="Arial"/>
          <w:b/>
          <w:bCs/>
          <w:sz w:val="24"/>
          <w:szCs w:val="24"/>
        </w:rPr>
        <w:t xml:space="preserve"> </w:t>
      </w:r>
      <w:r w:rsidR="007F7B39" w:rsidRPr="007F7B39">
        <w:rPr>
          <w:rFonts w:ascii="Arial" w:hAnsi="Arial" w:cs="Arial"/>
          <w:bCs/>
          <w:sz w:val="24"/>
          <w:szCs w:val="24"/>
        </w:rPr>
        <w:t>It</w:t>
      </w:r>
      <w:r w:rsidR="007F7B39">
        <w:rPr>
          <w:rFonts w:ascii="Arial" w:hAnsi="Arial" w:cs="Arial"/>
          <w:b/>
          <w:bCs/>
          <w:sz w:val="24"/>
          <w:szCs w:val="24"/>
        </w:rPr>
        <w:t xml:space="preserve"> </w:t>
      </w:r>
      <w:r w:rsidR="007F7B39" w:rsidRPr="007F7B39">
        <w:rPr>
          <w:rFonts w:ascii="Arial" w:hAnsi="Arial" w:cs="Arial"/>
          <w:bCs/>
          <w:sz w:val="24"/>
          <w:szCs w:val="24"/>
        </w:rPr>
        <w:t>is</w:t>
      </w:r>
      <w:r w:rsidR="007F7B39">
        <w:rPr>
          <w:rFonts w:ascii="Arial" w:hAnsi="Arial" w:cs="Arial"/>
          <w:b/>
          <w:bCs/>
          <w:sz w:val="24"/>
          <w:szCs w:val="24"/>
        </w:rPr>
        <w:t xml:space="preserve"> </w:t>
      </w:r>
      <w:r w:rsidRPr="00C85A9E">
        <w:rPr>
          <w:rFonts w:ascii="Arial" w:hAnsi="Arial" w:cs="Arial"/>
          <w:sz w:val="24"/>
          <w:szCs w:val="24"/>
        </w:rPr>
        <w:t>also known as the Indian almond or tropical almond, is a large, fast-growing tree commonly found in tropical and coastal regions. It provides shade, has medicinal properties, and produces almond-like seeds that are edible and rich in nutrients.</w:t>
      </w:r>
    </w:p>
    <w:p w14:paraId="1A3BE526" w14:textId="3A31CEC8" w:rsidR="00406EE2" w:rsidRPr="00C85A9E" w:rsidRDefault="00406EE2" w:rsidP="00C85A9E">
      <w:pPr>
        <w:spacing w:after="0" w:line="480" w:lineRule="auto"/>
        <w:jc w:val="both"/>
        <w:rPr>
          <w:rFonts w:ascii="Arial" w:hAnsi="Arial" w:cs="Arial"/>
          <w:b/>
          <w:bCs/>
          <w:sz w:val="24"/>
          <w:szCs w:val="24"/>
        </w:rPr>
      </w:pPr>
      <w:r w:rsidRPr="00C85A9E">
        <w:rPr>
          <w:rFonts w:ascii="Arial" w:hAnsi="Arial" w:cs="Arial"/>
          <w:b/>
          <w:bCs/>
          <w:sz w:val="24"/>
          <w:szCs w:val="24"/>
        </w:rPr>
        <w:t>Taste</w:t>
      </w:r>
      <w:r w:rsidR="007F7B39">
        <w:rPr>
          <w:rFonts w:ascii="Arial" w:hAnsi="Arial" w:cs="Arial"/>
          <w:b/>
          <w:bCs/>
          <w:sz w:val="24"/>
          <w:szCs w:val="24"/>
        </w:rPr>
        <w:t xml:space="preserve">: </w:t>
      </w:r>
      <w:r w:rsidR="007F7B39">
        <w:rPr>
          <w:rFonts w:ascii="Arial" w:hAnsi="Arial" w:cs="Arial"/>
          <w:sz w:val="24"/>
          <w:szCs w:val="24"/>
        </w:rPr>
        <w:t>T</w:t>
      </w:r>
      <w:r w:rsidRPr="00C85A9E">
        <w:rPr>
          <w:rFonts w:ascii="Arial" w:hAnsi="Arial" w:cs="Arial"/>
          <w:sz w:val="24"/>
          <w:szCs w:val="24"/>
        </w:rPr>
        <w:t>he sensory perception of flavor in food, detected by the taste buds on the tongue, recognizing five basic tastes: sweet, sour, salty, bitter, and umami. It works together with smell and texture to create the overall eating experience.</w:t>
      </w:r>
    </w:p>
    <w:p w14:paraId="233A1E47" w14:textId="7DF713B5" w:rsidR="00B05572" w:rsidRPr="00C85A9E" w:rsidRDefault="00B05572" w:rsidP="00C85A9E">
      <w:pPr>
        <w:spacing w:after="0" w:line="480" w:lineRule="auto"/>
        <w:jc w:val="both"/>
        <w:rPr>
          <w:rFonts w:ascii="Arial" w:hAnsi="Arial" w:cs="Arial"/>
          <w:sz w:val="24"/>
          <w:szCs w:val="24"/>
        </w:rPr>
      </w:pPr>
      <w:r w:rsidRPr="00C85A9E">
        <w:rPr>
          <w:rFonts w:ascii="Arial" w:hAnsi="Arial" w:cs="Arial"/>
          <w:b/>
          <w:bCs/>
          <w:sz w:val="24"/>
          <w:szCs w:val="24"/>
        </w:rPr>
        <w:t>Texture</w:t>
      </w:r>
      <w:r w:rsidR="007F7B39">
        <w:rPr>
          <w:rFonts w:ascii="Arial" w:hAnsi="Arial" w:cs="Arial"/>
          <w:b/>
          <w:bCs/>
          <w:sz w:val="24"/>
          <w:szCs w:val="24"/>
        </w:rPr>
        <w:t xml:space="preserve">: </w:t>
      </w:r>
      <w:r w:rsidR="007F7B39">
        <w:rPr>
          <w:rFonts w:ascii="Arial" w:hAnsi="Arial" w:cs="Arial"/>
          <w:sz w:val="24"/>
          <w:szCs w:val="24"/>
        </w:rPr>
        <w:t>A</w:t>
      </w:r>
      <w:r w:rsidRPr="00C85A9E">
        <w:rPr>
          <w:rFonts w:ascii="Arial" w:hAnsi="Arial" w:cs="Arial"/>
          <w:sz w:val="24"/>
          <w:szCs w:val="24"/>
        </w:rPr>
        <w:t xml:space="preserve"> physical characteristic that affects food mouthfeel, such as crispiness, creaminess, chewiness, or smoothness. It affects the eating experience, influences perception, enjoyment, and overall appeal of a dish.</w:t>
      </w:r>
    </w:p>
    <w:p w14:paraId="465C6422" w14:textId="619CE6B9" w:rsidR="008221A5" w:rsidRDefault="005F1098" w:rsidP="007F7B39">
      <w:pPr>
        <w:spacing w:after="0" w:line="480" w:lineRule="auto"/>
        <w:jc w:val="both"/>
        <w:rPr>
          <w:rFonts w:ascii="Arial" w:hAnsi="Arial" w:cs="Arial"/>
          <w:sz w:val="24"/>
          <w:szCs w:val="24"/>
        </w:rPr>
      </w:pPr>
      <w:r w:rsidRPr="00C85A9E">
        <w:rPr>
          <w:rFonts w:ascii="Arial" w:hAnsi="Arial" w:cs="Arial"/>
          <w:b/>
          <w:bCs/>
          <w:sz w:val="24"/>
          <w:szCs w:val="24"/>
        </w:rPr>
        <w:t xml:space="preserve">Weighted </w:t>
      </w:r>
      <w:r w:rsidR="00FB36FA" w:rsidRPr="00C85A9E">
        <w:rPr>
          <w:rFonts w:ascii="Arial" w:hAnsi="Arial" w:cs="Arial"/>
          <w:b/>
          <w:bCs/>
          <w:sz w:val="24"/>
          <w:szCs w:val="24"/>
        </w:rPr>
        <w:t>M</w:t>
      </w:r>
      <w:r w:rsidRPr="00C85A9E">
        <w:rPr>
          <w:rFonts w:ascii="Arial" w:hAnsi="Arial" w:cs="Arial"/>
          <w:b/>
          <w:bCs/>
          <w:sz w:val="24"/>
          <w:szCs w:val="24"/>
        </w:rPr>
        <w:t>ean</w:t>
      </w:r>
      <w:r w:rsidR="007F7B39">
        <w:rPr>
          <w:rFonts w:ascii="Arial" w:hAnsi="Arial" w:cs="Arial"/>
          <w:sz w:val="24"/>
          <w:szCs w:val="24"/>
        </w:rPr>
        <w:t>: This</w:t>
      </w:r>
      <w:r w:rsidRPr="00C85A9E">
        <w:rPr>
          <w:rFonts w:ascii="Arial" w:hAnsi="Arial" w:cs="Arial"/>
          <w:sz w:val="24"/>
          <w:szCs w:val="24"/>
        </w:rPr>
        <w:t xml:space="preserve"> is a statistical measure that represents the average score of a set of values, giving different weights to each value based on its frequency. </w:t>
      </w:r>
      <w:r w:rsidR="00171B4D" w:rsidRPr="00C85A9E">
        <w:rPr>
          <w:rFonts w:ascii="Arial" w:hAnsi="Arial" w:cs="Arial"/>
          <w:sz w:val="24"/>
          <w:szCs w:val="24"/>
        </w:rPr>
        <w:t>I</w:t>
      </w:r>
      <w:r w:rsidRPr="00C85A9E">
        <w:rPr>
          <w:rFonts w:ascii="Arial" w:hAnsi="Arial" w:cs="Arial"/>
          <w:sz w:val="24"/>
          <w:szCs w:val="24"/>
        </w:rPr>
        <w:t xml:space="preserve">t </w:t>
      </w:r>
      <w:r w:rsidR="00171B4D" w:rsidRPr="00C85A9E">
        <w:rPr>
          <w:rFonts w:ascii="Arial" w:hAnsi="Arial" w:cs="Arial"/>
          <w:sz w:val="24"/>
          <w:szCs w:val="24"/>
        </w:rPr>
        <w:t>will be</w:t>
      </w:r>
      <w:r w:rsidRPr="00C85A9E">
        <w:rPr>
          <w:rFonts w:ascii="Arial" w:hAnsi="Arial" w:cs="Arial"/>
          <w:sz w:val="24"/>
          <w:szCs w:val="24"/>
        </w:rPr>
        <w:t xml:space="preserve"> used to determine the average level of acceptability for each sensory attribute (appearance, texture, aroma, and taste) based on the responses of the participants. The higher the weighted mean, the more favorable the response, with values closer to 5 indicating higher acceptability.</w:t>
      </w:r>
    </w:p>
    <w:p w14:paraId="5B4C23F8" w14:textId="130CB5FE" w:rsidR="00A52A80" w:rsidRDefault="00A52A80" w:rsidP="007F7B39">
      <w:pPr>
        <w:spacing w:after="0" w:line="480" w:lineRule="auto"/>
        <w:jc w:val="both"/>
        <w:rPr>
          <w:rFonts w:ascii="Arial" w:hAnsi="Arial" w:cs="Arial"/>
          <w:sz w:val="24"/>
          <w:szCs w:val="24"/>
        </w:rPr>
      </w:pPr>
    </w:p>
    <w:p w14:paraId="69AE7D08" w14:textId="65FF78BE" w:rsidR="00A52A80" w:rsidRDefault="00A52A80" w:rsidP="007F7B39">
      <w:pPr>
        <w:spacing w:after="0" w:line="480" w:lineRule="auto"/>
        <w:jc w:val="both"/>
        <w:rPr>
          <w:rFonts w:ascii="Arial" w:hAnsi="Arial" w:cs="Arial"/>
          <w:sz w:val="24"/>
          <w:szCs w:val="24"/>
        </w:rPr>
      </w:pPr>
    </w:p>
    <w:p w14:paraId="14C7ECE3" w14:textId="54D78E77" w:rsidR="00A52A80" w:rsidRDefault="00A52A80" w:rsidP="007F7B39">
      <w:pPr>
        <w:spacing w:after="0" w:line="480" w:lineRule="auto"/>
        <w:jc w:val="both"/>
        <w:rPr>
          <w:rFonts w:ascii="Arial" w:hAnsi="Arial" w:cs="Arial"/>
          <w:sz w:val="24"/>
          <w:szCs w:val="24"/>
        </w:rPr>
      </w:pPr>
    </w:p>
    <w:p w14:paraId="6C814870" w14:textId="36C4EF64" w:rsidR="00A52A80" w:rsidRDefault="00A52A80" w:rsidP="007F7B39">
      <w:pPr>
        <w:spacing w:after="0" w:line="480" w:lineRule="auto"/>
        <w:jc w:val="both"/>
        <w:rPr>
          <w:rFonts w:ascii="Arial" w:hAnsi="Arial" w:cs="Arial"/>
          <w:sz w:val="24"/>
          <w:szCs w:val="24"/>
        </w:rPr>
      </w:pPr>
    </w:p>
    <w:p w14:paraId="3C20AF29" w14:textId="4CEC9DF2" w:rsidR="00A52A80" w:rsidRDefault="00A52A80" w:rsidP="007F7B39">
      <w:pPr>
        <w:spacing w:after="0" w:line="480" w:lineRule="auto"/>
        <w:jc w:val="both"/>
        <w:rPr>
          <w:rFonts w:ascii="Arial" w:hAnsi="Arial" w:cs="Arial"/>
          <w:sz w:val="24"/>
          <w:szCs w:val="24"/>
        </w:rPr>
      </w:pPr>
    </w:p>
    <w:p w14:paraId="4AA30CFF" w14:textId="77777777" w:rsidR="00A52A80" w:rsidRPr="00C85A9E" w:rsidRDefault="00A52A80" w:rsidP="007F7B39">
      <w:pPr>
        <w:spacing w:after="0" w:line="480" w:lineRule="auto"/>
        <w:jc w:val="both"/>
        <w:rPr>
          <w:rFonts w:ascii="Arial" w:hAnsi="Arial" w:cs="Arial"/>
          <w:sz w:val="24"/>
          <w:szCs w:val="24"/>
        </w:rPr>
      </w:pPr>
    </w:p>
    <w:p w14:paraId="4D4256F0" w14:textId="3CE85562" w:rsidR="00156EB1" w:rsidRDefault="00156EB1" w:rsidP="007F7B39">
      <w:pPr>
        <w:spacing w:line="480" w:lineRule="auto"/>
        <w:jc w:val="center"/>
        <w:rPr>
          <w:rFonts w:ascii="Arial" w:hAnsi="Arial" w:cs="Arial"/>
          <w:b/>
          <w:bCs/>
          <w:sz w:val="24"/>
          <w:szCs w:val="24"/>
        </w:rPr>
      </w:pPr>
    </w:p>
    <w:p w14:paraId="3820523D" w14:textId="4AFFCC7F" w:rsidR="0095056F" w:rsidRDefault="0095056F" w:rsidP="007F7B39">
      <w:pPr>
        <w:spacing w:line="480" w:lineRule="auto"/>
        <w:jc w:val="center"/>
        <w:rPr>
          <w:rFonts w:ascii="Arial" w:hAnsi="Arial" w:cs="Arial"/>
          <w:b/>
          <w:bCs/>
          <w:sz w:val="24"/>
          <w:szCs w:val="24"/>
        </w:rPr>
      </w:pPr>
    </w:p>
    <w:p w14:paraId="5254F1E9" w14:textId="1FD16651" w:rsidR="0095056F" w:rsidRDefault="0095056F" w:rsidP="007F7B39">
      <w:pPr>
        <w:spacing w:line="480" w:lineRule="auto"/>
        <w:jc w:val="center"/>
        <w:rPr>
          <w:rFonts w:ascii="Arial" w:hAnsi="Arial" w:cs="Arial"/>
          <w:b/>
          <w:bCs/>
          <w:sz w:val="24"/>
          <w:szCs w:val="24"/>
        </w:rPr>
      </w:pPr>
    </w:p>
    <w:p w14:paraId="3F4EEFC4" w14:textId="77777777" w:rsidR="0095056F" w:rsidRDefault="0095056F" w:rsidP="007F7B39">
      <w:pPr>
        <w:spacing w:line="480" w:lineRule="auto"/>
        <w:jc w:val="center"/>
        <w:rPr>
          <w:rFonts w:ascii="Arial" w:hAnsi="Arial" w:cs="Arial"/>
          <w:b/>
          <w:bCs/>
          <w:sz w:val="24"/>
          <w:szCs w:val="24"/>
        </w:rPr>
      </w:pPr>
    </w:p>
    <w:p w14:paraId="077A502F" w14:textId="77777777" w:rsidR="00156EB1" w:rsidRDefault="00156EB1" w:rsidP="007F7B39">
      <w:pPr>
        <w:spacing w:line="480" w:lineRule="auto"/>
        <w:jc w:val="center"/>
        <w:rPr>
          <w:rFonts w:ascii="Arial" w:hAnsi="Arial" w:cs="Arial"/>
          <w:b/>
          <w:bCs/>
          <w:sz w:val="24"/>
          <w:szCs w:val="24"/>
        </w:rPr>
      </w:pPr>
    </w:p>
    <w:p w14:paraId="3C58805C" w14:textId="77777777" w:rsidR="00156EB1" w:rsidRDefault="00156EB1" w:rsidP="007F7B39">
      <w:pPr>
        <w:spacing w:line="480" w:lineRule="auto"/>
        <w:jc w:val="center"/>
        <w:rPr>
          <w:rFonts w:ascii="Arial" w:hAnsi="Arial" w:cs="Arial"/>
          <w:b/>
          <w:bCs/>
          <w:sz w:val="24"/>
          <w:szCs w:val="24"/>
        </w:rPr>
      </w:pPr>
    </w:p>
    <w:p w14:paraId="32F872E8" w14:textId="7A62D37E" w:rsidR="00833D1D" w:rsidRPr="00C85A9E" w:rsidRDefault="00833D1D" w:rsidP="007F7B39">
      <w:pPr>
        <w:spacing w:line="480" w:lineRule="auto"/>
        <w:jc w:val="center"/>
        <w:rPr>
          <w:rFonts w:ascii="Arial" w:hAnsi="Arial" w:cs="Arial"/>
          <w:b/>
          <w:bCs/>
          <w:sz w:val="24"/>
          <w:szCs w:val="24"/>
        </w:rPr>
      </w:pPr>
      <w:r w:rsidRPr="00C85A9E">
        <w:rPr>
          <w:rFonts w:ascii="Arial" w:hAnsi="Arial" w:cs="Arial"/>
          <w:b/>
          <w:bCs/>
          <w:sz w:val="24"/>
          <w:szCs w:val="24"/>
        </w:rPr>
        <w:t xml:space="preserve">CHAPTER </w:t>
      </w:r>
      <w:r w:rsidR="007F7B39">
        <w:rPr>
          <w:rFonts w:ascii="Arial" w:hAnsi="Arial" w:cs="Arial"/>
          <w:b/>
          <w:bCs/>
          <w:sz w:val="24"/>
          <w:szCs w:val="24"/>
        </w:rPr>
        <w:t>II</w:t>
      </w:r>
    </w:p>
    <w:p w14:paraId="6F64F372" w14:textId="1D5180C1" w:rsidR="00833D1D" w:rsidRPr="00C85A9E" w:rsidRDefault="00833D1D" w:rsidP="007F7B39">
      <w:pPr>
        <w:spacing w:after="0" w:line="480" w:lineRule="auto"/>
        <w:jc w:val="center"/>
        <w:rPr>
          <w:rFonts w:ascii="Arial" w:hAnsi="Arial" w:cs="Arial"/>
          <w:b/>
          <w:bCs/>
          <w:sz w:val="24"/>
          <w:szCs w:val="24"/>
        </w:rPr>
      </w:pPr>
      <w:r w:rsidRPr="00C85A9E">
        <w:rPr>
          <w:rFonts w:ascii="Arial" w:hAnsi="Arial" w:cs="Arial"/>
          <w:b/>
          <w:bCs/>
          <w:sz w:val="24"/>
          <w:szCs w:val="24"/>
        </w:rPr>
        <w:t>REVIEW OF RELATED LITERATURE</w:t>
      </w:r>
    </w:p>
    <w:p w14:paraId="21E16BB5" w14:textId="66C8B826" w:rsidR="00833D1D" w:rsidRPr="00C85A9E" w:rsidRDefault="00833D1D"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This literature review examines the acceptability of </w:t>
      </w:r>
      <w:r w:rsidR="0086075F" w:rsidRPr="00C85A9E">
        <w:rPr>
          <w:rFonts w:ascii="Arial" w:hAnsi="Arial" w:cs="Arial"/>
          <w:sz w:val="24"/>
          <w:szCs w:val="24"/>
        </w:rPr>
        <w:t>Talisay coco</w:t>
      </w:r>
      <w:r w:rsidRPr="00C85A9E">
        <w:rPr>
          <w:rFonts w:ascii="Arial" w:hAnsi="Arial" w:cs="Arial"/>
          <w:sz w:val="24"/>
          <w:szCs w:val="24"/>
        </w:rPr>
        <w:t xml:space="preserve"> jam, a Filipino spread. With growing concerns over environmental sustainability and food innovation, </w:t>
      </w:r>
      <w:r w:rsidR="00221892" w:rsidRPr="00C85A9E">
        <w:rPr>
          <w:rFonts w:ascii="Arial" w:hAnsi="Arial" w:cs="Arial"/>
          <w:sz w:val="24"/>
          <w:szCs w:val="24"/>
        </w:rPr>
        <w:t>Talisay</w:t>
      </w:r>
      <w:r w:rsidRPr="00C85A9E">
        <w:rPr>
          <w:rFonts w:ascii="Arial" w:hAnsi="Arial" w:cs="Arial"/>
          <w:sz w:val="24"/>
          <w:szCs w:val="24"/>
        </w:rPr>
        <w:t xml:space="preserve"> seeds emerge as a promising candidate due to their rich nutritional profile, which includes essential fatty acids, vitamins, and minerals. This review will synthesize relevant studies to highlight the benefits of </w:t>
      </w:r>
      <w:r w:rsidR="00221892" w:rsidRPr="00C85A9E">
        <w:rPr>
          <w:rFonts w:ascii="Arial" w:hAnsi="Arial" w:cs="Arial"/>
          <w:sz w:val="24"/>
          <w:szCs w:val="24"/>
        </w:rPr>
        <w:t>Talisay</w:t>
      </w:r>
      <w:r w:rsidRPr="00C85A9E">
        <w:rPr>
          <w:rFonts w:ascii="Arial" w:hAnsi="Arial" w:cs="Arial"/>
          <w:sz w:val="24"/>
          <w:szCs w:val="24"/>
        </w:rPr>
        <w:t xml:space="preserve"> seeds.</w:t>
      </w:r>
    </w:p>
    <w:p w14:paraId="2BCAAC08" w14:textId="756A2B3E" w:rsidR="00FE1C0F" w:rsidRPr="00C85A9E" w:rsidRDefault="00833D1D" w:rsidP="003071B5">
      <w:pPr>
        <w:spacing w:after="0" w:line="480" w:lineRule="auto"/>
        <w:ind w:firstLine="720"/>
        <w:jc w:val="both"/>
        <w:rPr>
          <w:rFonts w:ascii="Arial" w:hAnsi="Arial" w:cs="Arial"/>
          <w:sz w:val="24"/>
          <w:szCs w:val="24"/>
        </w:rPr>
      </w:pPr>
      <w:r w:rsidRPr="00C85A9E">
        <w:rPr>
          <w:rFonts w:ascii="Arial" w:hAnsi="Arial" w:cs="Arial"/>
          <w:sz w:val="24"/>
          <w:szCs w:val="24"/>
        </w:rPr>
        <w:t xml:space="preserve">This review aims to identify key variables influencing consumer acceptance and address gaps in the current literature. The findings will not only contribute to the understanding of </w:t>
      </w:r>
      <w:r w:rsidR="00221892" w:rsidRPr="00C85A9E">
        <w:rPr>
          <w:rFonts w:ascii="Arial" w:hAnsi="Arial" w:cs="Arial"/>
          <w:sz w:val="24"/>
          <w:szCs w:val="24"/>
        </w:rPr>
        <w:t>Talisay</w:t>
      </w:r>
      <w:r w:rsidRPr="00C85A9E">
        <w:rPr>
          <w:rFonts w:ascii="Arial" w:hAnsi="Arial" w:cs="Arial"/>
          <w:sz w:val="24"/>
          <w:szCs w:val="24"/>
        </w:rPr>
        <w:t xml:space="preserve"> seeds as an </w:t>
      </w:r>
      <w:r w:rsidR="00AB66A6" w:rsidRPr="00C85A9E">
        <w:rPr>
          <w:rFonts w:ascii="Arial" w:hAnsi="Arial" w:cs="Arial"/>
          <w:sz w:val="24"/>
          <w:szCs w:val="24"/>
        </w:rPr>
        <w:t>ingredient</w:t>
      </w:r>
      <w:r w:rsidR="00501771">
        <w:rPr>
          <w:rFonts w:ascii="Arial" w:hAnsi="Arial" w:cs="Arial"/>
          <w:sz w:val="24"/>
          <w:szCs w:val="24"/>
        </w:rPr>
        <w:t>,</w:t>
      </w:r>
      <w:r w:rsidR="00AB66A6" w:rsidRPr="00C85A9E">
        <w:rPr>
          <w:rFonts w:ascii="Arial" w:hAnsi="Arial" w:cs="Arial"/>
          <w:sz w:val="24"/>
          <w:szCs w:val="24"/>
        </w:rPr>
        <w:t xml:space="preserve"> but</w:t>
      </w:r>
      <w:r w:rsidRPr="00C85A9E">
        <w:rPr>
          <w:rFonts w:ascii="Arial" w:hAnsi="Arial" w:cs="Arial"/>
          <w:sz w:val="24"/>
          <w:szCs w:val="24"/>
        </w:rPr>
        <w:t xml:space="preserve"> </w:t>
      </w:r>
      <w:r w:rsidR="00996B08" w:rsidRPr="00C85A9E">
        <w:rPr>
          <w:rFonts w:ascii="Arial" w:hAnsi="Arial" w:cs="Arial"/>
          <w:sz w:val="24"/>
          <w:szCs w:val="24"/>
        </w:rPr>
        <w:t xml:space="preserve">will </w:t>
      </w:r>
      <w:r w:rsidRPr="00C85A9E">
        <w:rPr>
          <w:rFonts w:ascii="Arial" w:hAnsi="Arial" w:cs="Arial"/>
          <w:sz w:val="24"/>
          <w:szCs w:val="24"/>
        </w:rPr>
        <w:t>also emphasize the broader implications for sustainable practices in the food industry, ultimately setting the groundwork for further investigation into their potential applications in enhancing traditional food products like coco jam.</w:t>
      </w:r>
    </w:p>
    <w:p w14:paraId="34F68B86" w14:textId="07F24F44" w:rsidR="00DE5AA7" w:rsidRPr="00501771" w:rsidRDefault="00FE1C0F" w:rsidP="00501771">
      <w:pPr>
        <w:spacing w:after="0" w:line="480" w:lineRule="auto"/>
        <w:jc w:val="both"/>
        <w:rPr>
          <w:rFonts w:ascii="Arial" w:hAnsi="Arial" w:cs="Arial"/>
          <w:b/>
          <w:bCs/>
          <w:sz w:val="24"/>
          <w:szCs w:val="24"/>
        </w:rPr>
      </w:pPr>
      <w:r w:rsidRPr="00C85A9E">
        <w:rPr>
          <w:rFonts w:ascii="Arial" w:hAnsi="Arial" w:cs="Arial"/>
          <w:b/>
          <w:bCs/>
          <w:sz w:val="24"/>
          <w:szCs w:val="24"/>
        </w:rPr>
        <w:t>Foreign Literature</w:t>
      </w:r>
    </w:p>
    <w:p w14:paraId="7436668F" w14:textId="77777777" w:rsidR="00DE5AA7" w:rsidRPr="00C85A9E" w:rsidRDefault="00DE5AA7" w:rsidP="00C85A9E">
      <w:pPr>
        <w:spacing w:after="0" w:line="480" w:lineRule="auto"/>
        <w:jc w:val="both"/>
        <w:rPr>
          <w:rFonts w:ascii="Arial" w:hAnsi="Arial" w:cs="Arial"/>
          <w:b/>
          <w:bCs/>
          <w:sz w:val="24"/>
          <w:szCs w:val="24"/>
        </w:rPr>
      </w:pPr>
      <w:r w:rsidRPr="00C85A9E">
        <w:rPr>
          <w:rFonts w:ascii="Arial" w:hAnsi="Arial" w:cs="Arial"/>
          <w:b/>
          <w:bCs/>
          <w:sz w:val="24"/>
          <w:szCs w:val="24"/>
        </w:rPr>
        <w:t>Nutritional and Antinutritional Evaluation</w:t>
      </w:r>
    </w:p>
    <w:p w14:paraId="0E8FBDA8" w14:textId="1D881E11" w:rsidR="003D3FD2" w:rsidRPr="00501771" w:rsidRDefault="00DE5AA7" w:rsidP="00501771">
      <w:pPr>
        <w:spacing w:after="0" w:line="480" w:lineRule="auto"/>
        <w:ind w:firstLine="720"/>
        <w:jc w:val="both"/>
        <w:rPr>
          <w:rFonts w:ascii="Arial" w:hAnsi="Arial" w:cs="Arial"/>
          <w:sz w:val="24"/>
          <w:szCs w:val="24"/>
        </w:rPr>
      </w:pPr>
      <w:r w:rsidRPr="00C85A9E">
        <w:rPr>
          <w:rFonts w:ascii="Arial" w:hAnsi="Arial" w:cs="Arial"/>
          <w:sz w:val="24"/>
          <w:szCs w:val="24"/>
        </w:rPr>
        <w:t xml:space="preserve">A study by </w:t>
      </w:r>
      <w:r w:rsidR="00650FAB" w:rsidRPr="00C85A9E">
        <w:rPr>
          <w:rFonts w:ascii="Arial" w:hAnsi="Arial" w:cs="Arial"/>
          <w:sz w:val="24"/>
          <w:szCs w:val="24"/>
        </w:rPr>
        <w:t xml:space="preserve">N. N. </w:t>
      </w:r>
      <w:r w:rsidR="00235C0E" w:rsidRPr="00C85A9E">
        <w:rPr>
          <w:rFonts w:ascii="Arial" w:hAnsi="Arial" w:cs="Arial"/>
          <w:sz w:val="24"/>
          <w:szCs w:val="24"/>
        </w:rPr>
        <w:t xml:space="preserve">E. </w:t>
      </w:r>
      <w:proofErr w:type="spellStart"/>
      <w:r w:rsidR="00235C0E" w:rsidRPr="00C85A9E">
        <w:rPr>
          <w:rFonts w:ascii="Arial" w:hAnsi="Arial" w:cs="Arial"/>
          <w:sz w:val="24"/>
          <w:szCs w:val="24"/>
        </w:rPr>
        <w:t>Etamey</w:t>
      </w:r>
      <w:proofErr w:type="spellEnd"/>
      <w:r w:rsidR="00235C0E" w:rsidRPr="00C85A9E">
        <w:rPr>
          <w:rFonts w:ascii="Arial" w:hAnsi="Arial" w:cs="Arial"/>
          <w:sz w:val="24"/>
          <w:szCs w:val="24"/>
        </w:rPr>
        <w:t xml:space="preserve"> et al.,</w:t>
      </w:r>
      <w:r w:rsidRPr="00C85A9E">
        <w:rPr>
          <w:rFonts w:ascii="Arial" w:hAnsi="Arial" w:cs="Arial"/>
          <w:sz w:val="24"/>
          <w:szCs w:val="24"/>
        </w:rPr>
        <w:t xml:space="preserve"> </w:t>
      </w:r>
      <w:r w:rsidR="00CF2488" w:rsidRPr="00C85A9E">
        <w:rPr>
          <w:rFonts w:ascii="Arial" w:hAnsi="Arial" w:cs="Arial"/>
          <w:sz w:val="24"/>
          <w:szCs w:val="24"/>
        </w:rPr>
        <w:t xml:space="preserve">(2024) entitled </w:t>
      </w:r>
      <w:r w:rsidR="00CF2488" w:rsidRPr="00501771">
        <w:rPr>
          <w:rFonts w:ascii="Arial" w:hAnsi="Arial" w:cs="Arial"/>
          <w:i/>
          <w:sz w:val="24"/>
          <w:szCs w:val="24"/>
        </w:rPr>
        <w:t xml:space="preserve">“Nutritional and Antinutritional Evaluation of the Pulp Seed of </w:t>
      </w:r>
      <w:r w:rsidR="00CF2488" w:rsidRPr="00501771">
        <w:rPr>
          <w:rFonts w:ascii="Arial" w:hAnsi="Arial" w:cs="Arial"/>
          <w:i/>
          <w:iCs/>
          <w:sz w:val="24"/>
          <w:szCs w:val="24"/>
        </w:rPr>
        <w:t>T</w:t>
      </w:r>
      <w:r w:rsidR="00CF2488" w:rsidRPr="00C85A9E">
        <w:rPr>
          <w:rFonts w:ascii="Arial" w:hAnsi="Arial" w:cs="Arial"/>
          <w:i/>
          <w:iCs/>
          <w:sz w:val="24"/>
          <w:szCs w:val="24"/>
        </w:rPr>
        <w:t xml:space="preserve">erminalia </w:t>
      </w:r>
      <w:proofErr w:type="spellStart"/>
      <w:r w:rsidR="00CF2488" w:rsidRPr="00C85A9E">
        <w:rPr>
          <w:rFonts w:ascii="Arial" w:hAnsi="Arial" w:cs="Arial"/>
          <w:i/>
          <w:iCs/>
          <w:sz w:val="24"/>
          <w:szCs w:val="24"/>
        </w:rPr>
        <w:t>catappa</w:t>
      </w:r>
      <w:proofErr w:type="spellEnd"/>
      <w:r w:rsidR="003D4435" w:rsidRPr="00C85A9E">
        <w:rPr>
          <w:rFonts w:ascii="Arial" w:hAnsi="Arial" w:cs="Arial"/>
          <w:sz w:val="24"/>
          <w:szCs w:val="24"/>
        </w:rPr>
        <w:t xml:space="preserve"> </w:t>
      </w:r>
      <w:r w:rsidR="003D4435" w:rsidRPr="00C85A9E">
        <w:rPr>
          <w:rFonts w:ascii="Arial" w:hAnsi="Arial" w:cs="Arial"/>
          <w:i/>
          <w:iCs/>
          <w:sz w:val="24"/>
          <w:szCs w:val="24"/>
        </w:rPr>
        <w:t>I.</w:t>
      </w:r>
      <w:r w:rsidR="003D4435" w:rsidRPr="00C85A9E">
        <w:rPr>
          <w:rFonts w:ascii="Arial" w:hAnsi="Arial" w:cs="Arial"/>
          <w:sz w:val="24"/>
          <w:szCs w:val="24"/>
        </w:rPr>
        <w:t xml:space="preserve"> </w:t>
      </w:r>
      <w:r w:rsidR="003D4435" w:rsidRPr="00501771">
        <w:rPr>
          <w:rFonts w:ascii="Arial" w:hAnsi="Arial" w:cs="Arial"/>
          <w:i/>
          <w:sz w:val="24"/>
          <w:szCs w:val="24"/>
        </w:rPr>
        <w:t>Fruit and Physiochemical Properties of its Seed Oil”</w:t>
      </w:r>
      <w:r w:rsidR="003D4435" w:rsidRPr="00C85A9E">
        <w:rPr>
          <w:rFonts w:ascii="Arial" w:hAnsi="Arial" w:cs="Arial"/>
          <w:sz w:val="24"/>
          <w:szCs w:val="24"/>
        </w:rPr>
        <w:t xml:space="preserve"> </w:t>
      </w:r>
      <w:r w:rsidRPr="00C85A9E">
        <w:rPr>
          <w:rFonts w:ascii="Arial" w:hAnsi="Arial" w:cs="Arial"/>
          <w:sz w:val="24"/>
          <w:szCs w:val="24"/>
        </w:rPr>
        <w:t xml:space="preserve">evaluated the pulp and seed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revealing that the seeds possess</w:t>
      </w:r>
      <w:r w:rsidR="00501771">
        <w:rPr>
          <w:rFonts w:ascii="Arial" w:hAnsi="Arial" w:cs="Arial"/>
          <w:sz w:val="24"/>
          <w:szCs w:val="24"/>
        </w:rPr>
        <w:t>ed</w:t>
      </w:r>
      <w:r w:rsidRPr="00C85A9E">
        <w:rPr>
          <w:rFonts w:ascii="Arial" w:hAnsi="Arial" w:cs="Arial"/>
          <w:sz w:val="24"/>
          <w:szCs w:val="24"/>
        </w:rPr>
        <w:t xml:space="preserve"> high oil content and favorable physicochemical properties. It emphasized the nutritional advantages of the seed oil, which is rich in essential fatty acids such as oleic and linoleic acids. These findings align with the present research</w:t>
      </w:r>
      <w:r w:rsidR="00501771">
        <w:rPr>
          <w:rFonts w:ascii="Arial" w:hAnsi="Arial" w:cs="Arial"/>
          <w:sz w:val="24"/>
          <w:szCs w:val="24"/>
        </w:rPr>
        <w:t xml:space="preserve"> which is</w:t>
      </w:r>
      <w:r w:rsidRPr="00C85A9E">
        <w:rPr>
          <w:rFonts w:ascii="Arial" w:hAnsi="Arial" w:cs="Arial"/>
          <w:sz w:val="24"/>
          <w:szCs w:val="24"/>
        </w:rPr>
        <w:t xml:space="preserve"> focus on exploring the seed’s health benefits, particularly its potential to combat cardiovascular diseases, and justify its consideration as a viable edible oil source</w:t>
      </w:r>
      <w:r w:rsidR="009E6366" w:rsidRPr="00C85A9E">
        <w:rPr>
          <w:rFonts w:ascii="Arial" w:hAnsi="Arial" w:cs="Arial"/>
          <w:sz w:val="24"/>
          <w:szCs w:val="24"/>
        </w:rPr>
        <w:t>.</w:t>
      </w:r>
    </w:p>
    <w:p w14:paraId="3C6B5FB3" w14:textId="08E4DA37" w:rsidR="0097614B" w:rsidRPr="00C85A9E" w:rsidRDefault="001D16AD" w:rsidP="00C85A9E">
      <w:pPr>
        <w:spacing w:after="0" w:line="480" w:lineRule="auto"/>
        <w:jc w:val="both"/>
        <w:rPr>
          <w:rFonts w:ascii="Arial" w:hAnsi="Arial" w:cs="Arial"/>
          <w:b/>
          <w:bCs/>
          <w:sz w:val="24"/>
          <w:szCs w:val="24"/>
        </w:rPr>
      </w:pPr>
      <w:r w:rsidRPr="00C85A9E">
        <w:rPr>
          <w:rFonts w:ascii="Arial" w:hAnsi="Arial" w:cs="Arial"/>
          <w:b/>
          <w:bCs/>
          <w:sz w:val="24"/>
          <w:szCs w:val="24"/>
        </w:rPr>
        <w:t>Local Literature</w:t>
      </w:r>
    </w:p>
    <w:p w14:paraId="21A5CDC2" w14:textId="560064CB" w:rsidR="0097614B" w:rsidRPr="00C85A9E" w:rsidRDefault="006F7804" w:rsidP="00C85A9E">
      <w:pPr>
        <w:spacing w:after="0" w:line="480" w:lineRule="auto"/>
        <w:jc w:val="both"/>
        <w:rPr>
          <w:rFonts w:ascii="Arial" w:hAnsi="Arial" w:cs="Arial"/>
          <w:b/>
          <w:bCs/>
          <w:sz w:val="24"/>
          <w:szCs w:val="24"/>
        </w:rPr>
      </w:pPr>
      <w:r w:rsidRPr="00C85A9E">
        <w:rPr>
          <w:rFonts w:ascii="Arial" w:hAnsi="Arial" w:cs="Arial"/>
          <w:b/>
          <w:bCs/>
          <w:sz w:val="24"/>
          <w:szCs w:val="24"/>
        </w:rPr>
        <w:t>Evaluation of Nut By-product</w:t>
      </w:r>
    </w:p>
    <w:p w14:paraId="5459D03D" w14:textId="14968B4E" w:rsidR="007E516E" w:rsidRPr="00C85A9E" w:rsidRDefault="00501771" w:rsidP="007E516E">
      <w:pPr>
        <w:spacing w:after="0" w:line="480" w:lineRule="auto"/>
        <w:ind w:firstLine="720"/>
        <w:jc w:val="both"/>
        <w:rPr>
          <w:rFonts w:ascii="Arial" w:hAnsi="Arial" w:cs="Arial"/>
          <w:sz w:val="24"/>
          <w:szCs w:val="24"/>
        </w:rPr>
      </w:pPr>
      <w:r>
        <w:rPr>
          <w:rFonts w:ascii="Arial" w:hAnsi="Arial" w:cs="Arial"/>
          <w:sz w:val="24"/>
          <w:szCs w:val="24"/>
        </w:rPr>
        <w:t xml:space="preserve">In the study of </w:t>
      </w:r>
      <w:proofErr w:type="spellStart"/>
      <w:r w:rsidR="0097614B" w:rsidRPr="00C85A9E">
        <w:rPr>
          <w:rFonts w:ascii="Arial" w:hAnsi="Arial" w:cs="Arial"/>
          <w:sz w:val="24"/>
          <w:szCs w:val="24"/>
        </w:rPr>
        <w:t>Adlaon</w:t>
      </w:r>
      <w:proofErr w:type="spellEnd"/>
      <w:r w:rsidR="0097614B" w:rsidRPr="00C85A9E">
        <w:rPr>
          <w:rFonts w:ascii="Arial" w:hAnsi="Arial" w:cs="Arial"/>
          <w:sz w:val="24"/>
          <w:szCs w:val="24"/>
        </w:rPr>
        <w:t xml:space="preserve"> and </w:t>
      </w:r>
      <w:proofErr w:type="spellStart"/>
      <w:r w:rsidR="0097614B" w:rsidRPr="00C85A9E">
        <w:rPr>
          <w:rFonts w:ascii="Arial" w:hAnsi="Arial" w:cs="Arial"/>
          <w:sz w:val="24"/>
          <w:szCs w:val="24"/>
        </w:rPr>
        <w:t>Maghuyop</w:t>
      </w:r>
      <w:proofErr w:type="spellEnd"/>
      <w:r w:rsidR="0097614B" w:rsidRPr="00C85A9E">
        <w:rPr>
          <w:rFonts w:ascii="Arial" w:hAnsi="Arial" w:cs="Arial"/>
          <w:sz w:val="24"/>
          <w:szCs w:val="24"/>
        </w:rPr>
        <w:t xml:space="preserve"> (2022), </w:t>
      </w:r>
      <w:r>
        <w:rPr>
          <w:rFonts w:ascii="Arial" w:hAnsi="Arial" w:cs="Arial"/>
          <w:sz w:val="24"/>
          <w:szCs w:val="24"/>
        </w:rPr>
        <w:t>which was</w:t>
      </w:r>
      <w:r w:rsidR="0097614B" w:rsidRPr="00C85A9E">
        <w:rPr>
          <w:rFonts w:ascii="Arial" w:hAnsi="Arial" w:cs="Arial"/>
          <w:sz w:val="24"/>
          <w:szCs w:val="24"/>
        </w:rPr>
        <w:t xml:space="preserve"> published in the International Journal of Agronomy and Agricultural Research, </w:t>
      </w:r>
      <w:r>
        <w:rPr>
          <w:rFonts w:ascii="Arial" w:hAnsi="Arial" w:cs="Arial"/>
          <w:sz w:val="24"/>
          <w:szCs w:val="24"/>
        </w:rPr>
        <w:t xml:space="preserve">they </w:t>
      </w:r>
      <w:r w:rsidR="0097614B" w:rsidRPr="00C85A9E">
        <w:rPr>
          <w:rFonts w:ascii="Arial" w:hAnsi="Arial" w:cs="Arial"/>
          <w:sz w:val="24"/>
          <w:szCs w:val="24"/>
        </w:rPr>
        <w:t>examined the sensory evaluation of several Talisay nut-based products including polvoron, glazed nuts, and sugar-coated nuts. Their research highlighted that products made with Talisay nuts received consistently high ratings for appearance, aroma, taste, and texture using hedonic scales. Particularly, Talisay nut polvoron and glazed nuts were “liked very much” by respondents, confirming that the seed’s unique nutty flavor and appealing aroma made it a favorable ingredient in sweet products. The study emphasized that sensory evaluation is essential in determining product acceptability, as it captures consumer perception that cannot be measured through chemical or instrumental means alone.</w:t>
      </w:r>
    </w:p>
    <w:p w14:paraId="544429C1" w14:textId="6F52BA5F" w:rsidR="006F7804" w:rsidRPr="00C85A9E" w:rsidRDefault="00AB2806" w:rsidP="00C85A9E">
      <w:pPr>
        <w:spacing w:after="0" w:line="480" w:lineRule="auto"/>
        <w:jc w:val="both"/>
        <w:rPr>
          <w:rFonts w:ascii="Arial" w:hAnsi="Arial" w:cs="Arial"/>
          <w:b/>
          <w:bCs/>
          <w:sz w:val="24"/>
          <w:szCs w:val="24"/>
        </w:rPr>
      </w:pPr>
      <w:r w:rsidRPr="00C85A9E">
        <w:rPr>
          <w:rFonts w:ascii="Arial" w:hAnsi="Arial" w:cs="Arial"/>
          <w:b/>
          <w:bCs/>
          <w:sz w:val="24"/>
          <w:szCs w:val="24"/>
        </w:rPr>
        <w:t>Incorporation in Cookies</w:t>
      </w:r>
    </w:p>
    <w:p w14:paraId="4D93E469" w14:textId="41A2336D" w:rsidR="006C677F" w:rsidRPr="00C85A9E" w:rsidRDefault="00AB2806" w:rsidP="00C85A9E">
      <w:pPr>
        <w:spacing w:after="0" w:line="480" w:lineRule="auto"/>
        <w:jc w:val="both"/>
        <w:rPr>
          <w:rFonts w:ascii="Arial" w:hAnsi="Arial" w:cs="Arial"/>
          <w:sz w:val="24"/>
          <w:szCs w:val="24"/>
        </w:rPr>
      </w:pPr>
      <w:r w:rsidRPr="00C85A9E">
        <w:rPr>
          <w:rFonts w:ascii="Arial" w:hAnsi="Arial" w:cs="Arial"/>
          <w:sz w:val="24"/>
          <w:szCs w:val="24"/>
        </w:rPr>
        <w:tab/>
      </w:r>
      <w:r w:rsidR="00501771">
        <w:rPr>
          <w:rFonts w:ascii="Arial" w:hAnsi="Arial" w:cs="Arial"/>
          <w:sz w:val="24"/>
          <w:szCs w:val="24"/>
        </w:rPr>
        <w:t xml:space="preserve">On the other hand, </w:t>
      </w:r>
      <w:proofErr w:type="spellStart"/>
      <w:r w:rsidR="006C677F" w:rsidRPr="00C85A9E">
        <w:rPr>
          <w:rFonts w:ascii="Arial" w:hAnsi="Arial" w:cs="Arial"/>
          <w:sz w:val="24"/>
          <w:szCs w:val="24"/>
        </w:rPr>
        <w:t>Alingal</w:t>
      </w:r>
      <w:proofErr w:type="spellEnd"/>
      <w:r w:rsidR="006C677F" w:rsidRPr="00C85A9E">
        <w:rPr>
          <w:rFonts w:ascii="Arial" w:hAnsi="Arial" w:cs="Arial"/>
          <w:sz w:val="24"/>
          <w:szCs w:val="24"/>
        </w:rPr>
        <w:t xml:space="preserve"> and </w:t>
      </w:r>
      <w:proofErr w:type="spellStart"/>
      <w:r w:rsidR="006C677F" w:rsidRPr="00C85A9E">
        <w:rPr>
          <w:rFonts w:ascii="Arial" w:hAnsi="Arial" w:cs="Arial"/>
          <w:sz w:val="24"/>
          <w:szCs w:val="24"/>
        </w:rPr>
        <w:t>Gibertas</w:t>
      </w:r>
      <w:proofErr w:type="spellEnd"/>
      <w:r w:rsidR="006C677F" w:rsidRPr="00C85A9E">
        <w:rPr>
          <w:rFonts w:ascii="Arial" w:hAnsi="Arial" w:cs="Arial"/>
          <w:sz w:val="24"/>
          <w:szCs w:val="24"/>
        </w:rPr>
        <w:t xml:space="preserve"> (2023) conducted a study on the development of cookies using Talisay seed flour, published in the Cognizance Journal of Multidisciplinary Studies. Their research further support</w:t>
      </w:r>
      <w:r w:rsidR="00501771">
        <w:rPr>
          <w:rFonts w:ascii="Arial" w:hAnsi="Arial" w:cs="Arial"/>
          <w:sz w:val="24"/>
          <w:szCs w:val="24"/>
        </w:rPr>
        <w:t>ed</w:t>
      </w:r>
      <w:r w:rsidR="006C677F" w:rsidRPr="00C85A9E">
        <w:rPr>
          <w:rFonts w:ascii="Arial" w:hAnsi="Arial" w:cs="Arial"/>
          <w:sz w:val="24"/>
          <w:szCs w:val="24"/>
        </w:rPr>
        <w:t xml:space="preserve"> the viability of Talisay seeds in baked goods, particularly when processed into flour and incorporated into cookies. The findings revealed that cookies made with sun-dried Talisay flour were “very much liked” by consumers in terms of taste, texture, and aroma. Importantly, the study also conducted a phytochemical and nutritional analysis of Talisay flour, showing that it is rich in protein (25.2%), fat (48.8%), and dietary fiber (12%). These results underscore</w:t>
      </w:r>
      <w:r w:rsidR="00501771">
        <w:rPr>
          <w:rFonts w:ascii="Arial" w:hAnsi="Arial" w:cs="Arial"/>
          <w:sz w:val="24"/>
          <w:szCs w:val="24"/>
        </w:rPr>
        <w:t>d</w:t>
      </w:r>
      <w:r w:rsidR="006C677F" w:rsidRPr="00C85A9E">
        <w:rPr>
          <w:rFonts w:ascii="Arial" w:hAnsi="Arial" w:cs="Arial"/>
          <w:sz w:val="24"/>
          <w:szCs w:val="24"/>
        </w:rPr>
        <w:t xml:space="preserve"> the nutritional value and health potential of Talisay seeds as food ingredients</w:t>
      </w:r>
      <w:r w:rsidR="00DF6DE4" w:rsidRPr="00C85A9E">
        <w:rPr>
          <w:rFonts w:ascii="Arial" w:hAnsi="Arial" w:cs="Arial"/>
          <w:sz w:val="24"/>
          <w:szCs w:val="24"/>
        </w:rPr>
        <w:t>.</w:t>
      </w:r>
    </w:p>
    <w:p w14:paraId="18BB7EB3" w14:textId="6894B386" w:rsidR="00DF6DE4" w:rsidRPr="00C85A9E" w:rsidRDefault="006C677F" w:rsidP="003071B5">
      <w:pPr>
        <w:spacing w:after="0" w:line="480" w:lineRule="auto"/>
        <w:ind w:firstLine="720"/>
        <w:jc w:val="both"/>
        <w:rPr>
          <w:rFonts w:ascii="Arial" w:hAnsi="Arial" w:cs="Arial"/>
          <w:sz w:val="24"/>
          <w:szCs w:val="24"/>
        </w:rPr>
      </w:pPr>
      <w:r w:rsidRPr="00C85A9E">
        <w:rPr>
          <w:rFonts w:ascii="Arial" w:hAnsi="Arial" w:cs="Arial"/>
          <w:sz w:val="24"/>
          <w:szCs w:val="24"/>
        </w:rPr>
        <w:t xml:space="preserve">Moreover, </w:t>
      </w:r>
      <w:proofErr w:type="spellStart"/>
      <w:r w:rsidRPr="00C85A9E">
        <w:rPr>
          <w:rFonts w:ascii="Arial" w:hAnsi="Arial" w:cs="Arial"/>
          <w:sz w:val="24"/>
          <w:szCs w:val="24"/>
        </w:rPr>
        <w:t>Alingal</w:t>
      </w:r>
      <w:proofErr w:type="spellEnd"/>
      <w:r w:rsidRPr="00C85A9E">
        <w:rPr>
          <w:rFonts w:ascii="Arial" w:hAnsi="Arial" w:cs="Arial"/>
          <w:sz w:val="24"/>
          <w:szCs w:val="24"/>
        </w:rPr>
        <w:t xml:space="preserve"> et al.</w:t>
      </w:r>
      <w:r w:rsidR="00501771">
        <w:rPr>
          <w:rFonts w:ascii="Arial" w:hAnsi="Arial" w:cs="Arial"/>
          <w:sz w:val="24"/>
          <w:szCs w:val="24"/>
        </w:rPr>
        <w:t>, (2023)</w:t>
      </w:r>
      <w:r w:rsidRPr="00C85A9E">
        <w:rPr>
          <w:rFonts w:ascii="Arial" w:hAnsi="Arial" w:cs="Arial"/>
          <w:sz w:val="24"/>
          <w:szCs w:val="24"/>
        </w:rPr>
        <w:t xml:space="preserve"> stressed the importance of ingredient processing methods such as sun drying, dry roasting, and dehydration, which can affect the sensory characteristics of the final product. Among the treatments, sun drying preserved the most desirable qualities, yielding products closest to the control samples made with commercial flour. These findings suggest that processing method plays a vital role in determining the final sensory appeal and acceptability of Talisay-enriched food items.</w:t>
      </w:r>
    </w:p>
    <w:p w14:paraId="5FDCA466" w14:textId="77777777" w:rsidR="003D3FD2" w:rsidRPr="00C85A9E" w:rsidRDefault="003D3FD2"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Alternative Ingredient  </w:t>
      </w:r>
    </w:p>
    <w:p w14:paraId="2E9BD3D1" w14:textId="77777777"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Meanwhile, </w:t>
      </w:r>
      <w:proofErr w:type="spellStart"/>
      <w:r w:rsidRPr="00C85A9E">
        <w:rPr>
          <w:rFonts w:ascii="Arial" w:hAnsi="Arial" w:cs="Arial"/>
          <w:sz w:val="24"/>
          <w:szCs w:val="24"/>
        </w:rPr>
        <w:t>Tamiok</w:t>
      </w:r>
      <w:proofErr w:type="spellEnd"/>
      <w:r w:rsidRPr="00C85A9E">
        <w:rPr>
          <w:rFonts w:ascii="Arial" w:hAnsi="Arial" w:cs="Arial"/>
          <w:sz w:val="24"/>
          <w:szCs w:val="24"/>
        </w:rPr>
        <w:t xml:space="preserve">, et.al., (2024) conducted a study entitled </w:t>
      </w:r>
      <w:r w:rsidRPr="00501771">
        <w:rPr>
          <w:rFonts w:ascii="Arial" w:hAnsi="Arial" w:cs="Arial"/>
          <w:i/>
          <w:sz w:val="24"/>
          <w:szCs w:val="24"/>
        </w:rPr>
        <w:t xml:space="preserve">“Acceptability of Indian Almond </w:t>
      </w:r>
      <w:r w:rsidRPr="00501771">
        <w:rPr>
          <w:rFonts w:ascii="Arial" w:hAnsi="Arial" w:cs="Arial"/>
          <w:i/>
          <w:iCs/>
          <w:sz w:val="24"/>
          <w:szCs w:val="24"/>
        </w:rPr>
        <w:t xml:space="preserve">Terminalia </w:t>
      </w:r>
      <w:proofErr w:type="spellStart"/>
      <w:r w:rsidRPr="00501771">
        <w:rPr>
          <w:rFonts w:ascii="Arial" w:hAnsi="Arial" w:cs="Arial"/>
          <w:i/>
          <w:iCs/>
          <w:sz w:val="24"/>
          <w:szCs w:val="24"/>
        </w:rPr>
        <w:t>catappa</w:t>
      </w:r>
      <w:proofErr w:type="spellEnd"/>
      <w:r w:rsidRPr="00501771">
        <w:rPr>
          <w:rFonts w:ascii="Arial" w:hAnsi="Arial" w:cs="Arial"/>
          <w:i/>
          <w:sz w:val="24"/>
          <w:szCs w:val="24"/>
        </w:rPr>
        <w:t xml:space="preserve"> as Bitter Chocolate”</w:t>
      </w:r>
      <w:r w:rsidRPr="00C85A9E">
        <w:rPr>
          <w:rFonts w:ascii="Arial" w:hAnsi="Arial" w:cs="Arial"/>
          <w:sz w:val="24"/>
          <w:szCs w:val="24"/>
        </w:rPr>
        <w:t xml:space="preserve"> to determine the viability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(Indian almond) as an ingredient for bitter chocolate. The researchers used a quasi-experimental design, developing four formulations with varying proportions of Indian almond and native Philippine chocolate </w:t>
      </w:r>
      <w:r w:rsidRPr="00C85A9E">
        <w:rPr>
          <w:rFonts w:ascii="Arial" w:hAnsi="Arial" w:cs="Arial"/>
          <w:i/>
          <w:sz w:val="24"/>
          <w:szCs w:val="24"/>
        </w:rPr>
        <w:t>(</w:t>
      </w:r>
      <w:proofErr w:type="spellStart"/>
      <w:r w:rsidRPr="00C85A9E">
        <w:rPr>
          <w:rFonts w:ascii="Arial" w:hAnsi="Arial" w:cs="Arial"/>
          <w:i/>
          <w:sz w:val="24"/>
          <w:szCs w:val="24"/>
        </w:rPr>
        <w:t>Tableya</w:t>
      </w:r>
      <w:proofErr w:type="spellEnd"/>
      <w:r w:rsidRPr="00C85A9E">
        <w:rPr>
          <w:rFonts w:ascii="Arial" w:hAnsi="Arial" w:cs="Arial"/>
          <w:i/>
          <w:sz w:val="24"/>
          <w:szCs w:val="24"/>
        </w:rPr>
        <w:t>).</w:t>
      </w:r>
      <w:r w:rsidRPr="00C85A9E">
        <w:rPr>
          <w:rFonts w:ascii="Arial" w:hAnsi="Arial" w:cs="Arial"/>
          <w:sz w:val="24"/>
          <w:szCs w:val="24"/>
        </w:rPr>
        <w:t xml:space="preserve"> Sensory evaluation was conducted using attributes such as appearance, aroma, taste, and texture, evaluated by 30 respondents. The results showed that the formulation with 100% Indian almond (T3) had a dark appearance closest to commercial chocolate, while formulations with a mix of Indian almond and </w:t>
      </w:r>
      <w:proofErr w:type="spellStart"/>
      <w:r w:rsidRPr="00C85A9E">
        <w:rPr>
          <w:rFonts w:ascii="Arial" w:hAnsi="Arial" w:cs="Arial"/>
          <w:i/>
          <w:sz w:val="24"/>
          <w:szCs w:val="24"/>
        </w:rPr>
        <w:t>Tableya</w:t>
      </w:r>
      <w:proofErr w:type="spellEnd"/>
      <w:r w:rsidRPr="00C85A9E">
        <w:rPr>
          <w:rFonts w:ascii="Arial" w:hAnsi="Arial" w:cs="Arial"/>
          <w:sz w:val="24"/>
          <w:szCs w:val="24"/>
        </w:rPr>
        <w:t xml:space="preserve"> also received favorable scores for flavor.</w:t>
      </w:r>
    </w:p>
    <w:p w14:paraId="2B19CEF2" w14:textId="77777777"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The study included microbial analysis to ensure food safety. The findings revealed that all chocolate samples met acceptable microbial safety standards, with no harmful levels of pathogens such as E. coli or Salmonella. This confirmed the viability of Indian almond as a safe alternative ingredient. Additionally, the sensory evaluation showed significant differences in appearance and taste between formulations, with T3 rated the most visually similar to commercial chocolate, and formulations T2 and T3 rated as moderately bitter, a flavor associated with dark chocolate.</w:t>
      </w:r>
    </w:p>
    <w:p w14:paraId="1824E179" w14:textId="158E9D1F"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Despite </w:t>
      </w:r>
      <w:r w:rsidR="00501771">
        <w:rPr>
          <w:rFonts w:ascii="Arial" w:hAnsi="Arial" w:cs="Arial"/>
          <w:sz w:val="24"/>
          <w:szCs w:val="24"/>
        </w:rPr>
        <w:t xml:space="preserve">the </w:t>
      </w:r>
      <w:r w:rsidRPr="00C85A9E">
        <w:rPr>
          <w:rFonts w:ascii="Arial" w:hAnsi="Arial" w:cs="Arial"/>
          <w:sz w:val="24"/>
          <w:szCs w:val="24"/>
        </w:rPr>
        <w:t xml:space="preserve">differences in sensory attributes, the level of acceptability for all formulations, including the control, did not vary significantly. Respondents generally liked the Indian almond chocolate formulations slightly, indicating its potential as a viable alternative ingredient. However, factors such as texture and aroma showed no statistically significant differences across formulations, suggesting the comparable sensory profile of Indian almond chocolate with traditional </w:t>
      </w:r>
      <w:proofErr w:type="spellStart"/>
      <w:r w:rsidRPr="00C85A9E">
        <w:rPr>
          <w:rFonts w:ascii="Arial" w:hAnsi="Arial" w:cs="Arial"/>
          <w:i/>
          <w:sz w:val="24"/>
          <w:szCs w:val="24"/>
        </w:rPr>
        <w:t>Tableya</w:t>
      </w:r>
      <w:proofErr w:type="spellEnd"/>
      <w:r w:rsidRPr="00C85A9E">
        <w:rPr>
          <w:rFonts w:ascii="Arial" w:hAnsi="Arial" w:cs="Arial"/>
          <w:i/>
          <w:sz w:val="24"/>
          <w:szCs w:val="24"/>
        </w:rPr>
        <w:t xml:space="preserve"> c</w:t>
      </w:r>
      <w:r w:rsidRPr="00C85A9E">
        <w:rPr>
          <w:rFonts w:ascii="Arial" w:hAnsi="Arial" w:cs="Arial"/>
          <w:sz w:val="24"/>
          <w:szCs w:val="24"/>
        </w:rPr>
        <w:t>hocolate.</w:t>
      </w:r>
    </w:p>
    <w:p w14:paraId="59EAA457" w14:textId="5DB03E19"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The research highlighted the potential of Indian almond as a sustainable and nutritious alternative to cocoa-based products. Its rich nutrient profile and sensory compatibility make it a valuable resource for innovative food applications. The findings support</w:t>
      </w:r>
      <w:r w:rsidR="00501771">
        <w:rPr>
          <w:rFonts w:ascii="Arial" w:hAnsi="Arial" w:cs="Arial"/>
          <w:sz w:val="24"/>
          <w:szCs w:val="24"/>
        </w:rPr>
        <w:t>ed</w:t>
      </w:r>
      <w:r w:rsidRPr="00C85A9E">
        <w:rPr>
          <w:rFonts w:ascii="Arial" w:hAnsi="Arial" w:cs="Arial"/>
          <w:sz w:val="24"/>
          <w:szCs w:val="24"/>
        </w:rPr>
        <w:t xml:space="preserve"> the development of diverse chocolate products, providing consumers with options beyond conventional cocoa-based formulations.</w:t>
      </w:r>
    </w:p>
    <w:p w14:paraId="19AF7F17" w14:textId="77777777"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In another study entitled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i/>
          <w:iCs/>
          <w:sz w:val="24"/>
          <w:szCs w:val="24"/>
        </w:rPr>
        <w:t xml:space="preserve"> Linn</w:t>
      </w:r>
      <w:r w:rsidRPr="00C85A9E">
        <w:rPr>
          <w:rFonts w:ascii="Arial" w:hAnsi="Arial" w:cs="Arial"/>
          <w:sz w:val="24"/>
          <w:szCs w:val="24"/>
        </w:rPr>
        <w:t xml:space="preserve"> Seed Yogurt with Honey Substitution for Food Security” by Damayanti A. et al., (2022) explored the potential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i/>
          <w:iCs/>
          <w:sz w:val="24"/>
          <w:szCs w:val="24"/>
        </w:rPr>
        <w:t xml:space="preserve"> Linn</w:t>
      </w:r>
      <w:r w:rsidRPr="00C85A9E">
        <w:rPr>
          <w:rFonts w:ascii="Arial" w:hAnsi="Arial" w:cs="Arial"/>
          <w:sz w:val="24"/>
          <w:szCs w:val="24"/>
        </w:rPr>
        <w:t xml:space="preserve"> (tropical almond) seeds as an ingredient for yogurt production, focusing on sustainability and nutritional value. The seeds underwent processes such as steaming, soaking, grinding, and filtering to extract their nutrients, which served as the base for yogurt. Honey was used as a natural sweetener and fermentation substrate, with varying concentrations (6%, 8%, and 10%) tested for their effect on protein content. Results showed that the yogurt met Indonesian National Standards for protein levels, with higher honey concentrations leading to increased protein content due to enhanced bacterial activity during fermentation.</w:t>
      </w:r>
    </w:p>
    <w:p w14:paraId="7CAB54E4" w14:textId="6AFBE7A3"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The preparation methods used in the study highlight effective ways to process alternative ingredients for food products. The extraction of nutrients from tropical almond seeds ensured their suitability for fermentation, while the use of honey improved both the nutritional profile and functionality of the yogurt. These techniques </w:t>
      </w:r>
      <w:r w:rsidR="00501771">
        <w:rPr>
          <w:rFonts w:ascii="Arial" w:hAnsi="Arial" w:cs="Arial"/>
          <w:sz w:val="24"/>
          <w:szCs w:val="24"/>
        </w:rPr>
        <w:t>were</w:t>
      </w:r>
      <w:r w:rsidRPr="00C85A9E">
        <w:rPr>
          <w:rFonts w:ascii="Arial" w:hAnsi="Arial" w:cs="Arial"/>
          <w:sz w:val="24"/>
          <w:szCs w:val="24"/>
        </w:rPr>
        <w:t xml:space="preserve"> relevant to the use of Talisay (Indian almond) seeds, where similar processing methods can be applied to maximize their potential as an ingredient in sustainable food products.</w:t>
      </w:r>
    </w:p>
    <w:p w14:paraId="53E4B03A" w14:textId="335A507B" w:rsidR="003D3FD2" w:rsidRPr="00C85A9E" w:rsidRDefault="003D3FD2"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Additionally, the study demonstrated that optimizing ingredient ratios, such as increasing honey concentration, significantly improved protein content. This finding </w:t>
      </w:r>
      <w:r w:rsidR="00501771">
        <w:rPr>
          <w:rFonts w:ascii="Arial" w:hAnsi="Arial" w:cs="Arial"/>
          <w:sz w:val="24"/>
          <w:szCs w:val="24"/>
        </w:rPr>
        <w:t>was</w:t>
      </w:r>
      <w:r w:rsidRPr="00C85A9E">
        <w:rPr>
          <w:rFonts w:ascii="Arial" w:hAnsi="Arial" w:cs="Arial"/>
          <w:sz w:val="24"/>
          <w:szCs w:val="24"/>
        </w:rPr>
        <w:t xml:space="preserve"> valuable for other studies, such as developing Talisay-based coco jam, where adjusting ingredient proportions could enhance nutritional value and product quality. The emphasis on ingredient interaction offers a clear direction for achieving both nutritional and consumer acceptance goals.</w:t>
      </w:r>
    </w:p>
    <w:p w14:paraId="7C583B02" w14:textId="55FD6B3C" w:rsidR="003D3FD2" w:rsidRDefault="003D3FD2" w:rsidP="003071B5">
      <w:pPr>
        <w:spacing w:after="0" w:line="480" w:lineRule="auto"/>
        <w:ind w:firstLine="720"/>
        <w:jc w:val="both"/>
        <w:rPr>
          <w:rFonts w:ascii="Arial" w:hAnsi="Arial" w:cs="Arial"/>
          <w:sz w:val="24"/>
          <w:szCs w:val="24"/>
        </w:rPr>
      </w:pPr>
      <w:r w:rsidRPr="00C85A9E">
        <w:rPr>
          <w:rFonts w:ascii="Arial" w:hAnsi="Arial" w:cs="Arial"/>
          <w:sz w:val="24"/>
          <w:szCs w:val="24"/>
        </w:rPr>
        <w:t>Lastly, the study highlighted the sustainability of using tropical almond seeds, which are abundant and underutilized, as a resource for food production. This aligns with the goal of utilizing Talisay seeds as a sustainable alternative ingredient, reducing reliance on conventional resources while promoting local and underused materials. Overall, the methodologies and findings from this research provide a practical guide for ensuring that alternative ingredient-based products are both sustainable and nutritionally beneficial</w:t>
      </w:r>
      <w:r w:rsidR="003071B5">
        <w:rPr>
          <w:rFonts w:ascii="Arial" w:hAnsi="Arial" w:cs="Arial"/>
          <w:sz w:val="24"/>
          <w:szCs w:val="24"/>
        </w:rPr>
        <w:t>.</w:t>
      </w:r>
    </w:p>
    <w:p w14:paraId="7607BEA6" w14:textId="2229EF0D" w:rsidR="003071B5" w:rsidRDefault="003071B5" w:rsidP="003071B5">
      <w:pPr>
        <w:spacing w:after="0" w:line="480" w:lineRule="auto"/>
        <w:ind w:firstLine="720"/>
        <w:jc w:val="both"/>
        <w:rPr>
          <w:rFonts w:ascii="Arial" w:hAnsi="Arial" w:cs="Arial"/>
          <w:sz w:val="24"/>
          <w:szCs w:val="24"/>
        </w:rPr>
      </w:pPr>
    </w:p>
    <w:p w14:paraId="3DC48C3B" w14:textId="77777777" w:rsidR="003071B5" w:rsidRPr="003071B5" w:rsidRDefault="003071B5" w:rsidP="003071B5">
      <w:pPr>
        <w:spacing w:after="0" w:line="480" w:lineRule="auto"/>
        <w:ind w:firstLine="720"/>
        <w:jc w:val="both"/>
        <w:rPr>
          <w:rFonts w:ascii="Arial" w:hAnsi="Arial" w:cs="Arial"/>
          <w:sz w:val="24"/>
          <w:szCs w:val="24"/>
        </w:rPr>
      </w:pPr>
    </w:p>
    <w:p w14:paraId="3245ADB5" w14:textId="77777777" w:rsidR="00536962" w:rsidRPr="00C85A9E" w:rsidRDefault="00536962" w:rsidP="00C85A9E">
      <w:pPr>
        <w:spacing w:after="0" w:line="480" w:lineRule="auto"/>
        <w:jc w:val="both"/>
        <w:rPr>
          <w:rFonts w:ascii="Arial" w:hAnsi="Arial" w:cs="Arial"/>
          <w:b/>
          <w:bCs/>
          <w:sz w:val="24"/>
          <w:szCs w:val="24"/>
        </w:rPr>
      </w:pPr>
      <w:r w:rsidRPr="00C85A9E">
        <w:rPr>
          <w:rFonts w:ascii="Arial" w:hAnsi="Arial" w:cs="Arial"/>
          <w:b/>
          <w:bCs/>
          <w:sz w:val="24"/>
          <w:szCs w:val="24"/>
        </w:rPr>
        <w:t>Butter Product</w:t>
      </w:r>
    </w:p>
    <w:p w14:paraId="3625CCC0" w14:textId="77777777" w:rsidR="00536962" w:rsidRPr="00C85A9E" w:rsidRDefault="00536962" w:rsidP="00C85A9E">
      <w:pPr>
        <w:spacing w:after="0" w:line="480" w:lineRule="auto"/>
        <w:jc w:val="both"/>
        <w:rPr>
          <w:rFonts w:ascii="Arial" w:hAnsi="Arial" w:cs="Arial"/>
          <w:sz w:val="24"/>
          <w:szCs w:val="24"/>
        </w:rPr>
      </w:pPr>
      <w:r w:rsidRPr="00C85A9E">
        <w:rPr>
          <w:rFonts w:ascii="Arial" w:hAnsi="Arial" w:cs="Arial"/>
          <w:b/>
          <w:bCs/>
          <w:sz w:val="24"/>
          <w:szCs w:val="24"/>
        </w:rPr>
        <w:tab/>
      </w:r>
      <w:r w:rsidRPr="00C85A9E">
        <w:rPr>
          <w:rFonts w:ascii="Arial" w:hAnsi="Arial" w:cs="Arial"/>
          <w:sz w:val="24"/>
          <w:szCs w:val="24"/>
        </w:rPr>
        <w:t>Another study entitled, “Development of Talisay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Butter” (2022) by D. Abaya, aimed on the development of butter product using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(Talisay) seeds focusing on its acceptability in terms of sensory attributes such as appearance, texture, aroma, and taste. The study involved creating three formulations with varying proportions of Talisay nuts as the primary experimental variable. The formulations were evaluated by a panel of faculty and students through a sensory test using a 5-point Hedonic scale. Among the formulations, the one with the highest proportion of Talisay nuts (WF3) consistently received the highest ratings, indicating its strong sensory appeal. WF3 was found to have qualities most similar to commercial butter, particularly in texture and taste, achieving perfect scores in these categories.</w:t>
      </w:r>
    </w:p>
    <w:p w14:paraId="632CACFA" w14:textId="77777777" w:rsidR="00536962" w:rsidRPr="00C85A9E" w:rsidRDefault="00536962" w:rsidP="00C85A9E">
      <w:pPr>
        <w:spacing w:after="0" w:line="480" w:lineRule="auto"/>
        <w:ind w:firstLine="720"/>
        <w:jc w:val="both"/>
        <w:rPr>
          <w:rFonts w:ascii="Arial" w:hAnsi="Arial" w:cs="Arial"/>
          <w:sz w:val="24"/>
          <w:szCs w:val="24"/>
        </w:rPr>
      </w:pPr>
      <w:r w:rsidRPr="00C85A9E">
        <w:rPr>
          <w:rFonts w:ascii="Arial" w:hAnsi="Arial" w:cs="Arial"/>
          <w:sz w:val="24"/>
          <w:szCs w:val="24"/>
        </w:rPr>
        <w:t>The methodology involved sun-drying Talisay fruits, cracking the hard coat to extract the nuts, and preparing the formulations with other constant ingredients like sugar and oil. This ensured consistency across the products while varying the proportion of Talisay nuts. Sensory evaluation revealed that WF3’s higher Talisay nut content contributed significantly to its superior aroma and taste. Additionally, WF3 had the smoothest texture, closely mimicking the characteristics of commercially available butter. These results highlighted the importance of ingredient ratios in achieving desirable product qualities.</w:t>
      </w:r>
    </w:p>
    <w:p w14:paraId="43F4DABF" w14:textId="77777777" w:rsidR="00536962" w:rsidRPr="00C85A9E" w:rsidRDefault="00536962" w:rsidP="00C85A9E">
      <w:pPr>
        <w:spacing w:after="0" w:line="480" w:lineRule="auto"/>
        <w:ind w:firstLine="720"/>
        <w:jc w:val="both"/>
        <w:rPr>
          <w:rFonts w:ascii="Arial" w:hAnsi="Arial" w:cs="Arial"/>
          <w:sz w:val="24"/>
          <w:szCs w:val="24"/>
        </w:rPr>
      </w:pPr>
      <w:r w:rsidRPr="00C85A9E">
        <w:rPr>
          <w:rFonts w:ascii="Arial" w:hAnsi="Arial" w:cs="Arial"/>
          <w:sz w:val="24"/>
          <w:szCs w:val="24"/>
        </w:rPr>
        <w:t>In addition to sensory evaluation, the study included a cost analysis of the butter formulations. While WF3 had the highest production cost due to its greater nut content, it also yielded a larger volume of product. This resulted in a lower cost per serving compared to other formulations, demonstrating its economic viability. The study concluded that Talisay butter could be a cost-effective and nutritious alternative to commercial butter, particularly for low-income families.</w:t>
      </w:r>
    </w:p>
    <w:p w14:paraId="1874051A" w14:textId="35F4760F" w:rsidR="003071B5" w:rsidRPr="00501771" w:rsidRDefault="00536962" w:rsidP="003071B5">
      <w:pPr>
        <w:spacing w:after="0" w:line="480" w:lineRule="auto"/>
        <w:ind w:firstLine="720"/>
        <w:jc w:val="both"/>
        <w:rPr>
          <w:rFonts w:ascii="Arial" w:hAnsi="Arial" w:cs="Arial"/>
          <w:sz w:val="24"/>
          <w:szCs w:val="24"/>
        </w:rPr>
      </w:pPr>
      <w:r w:rsidRPr="00C85A9E">
        <w:rPr>
          <w:rFonts w:ascii="Arial" w:hAnsi="Arial" w:cs="Arial"/>
          <w:sz w:val="24"/>
          <w:szCs w:val="24"/>
        </w:rPr>
        <w:t>Abaya also emphasized the sustainability of utilizing Talisay nuts, a readily available and underutilized resource in the Philippines whereas through repurposing a material often considered waste, the study addressed environmental concerns while contributing to food innovation. The research suggested further exploration of the nutritive value, shelf life, and potential scalability of Talisay butter, paving the way for its marketability and broader applications in food products.</w:t>
      </w:r>
    </w:p>
    <w:p w14:paraId="215C71EE" w14:textId="7888598A" w:rsidR="00C23C91" w:rsidRPr="00C85A9E" w:rsidRDefault="00C23C91" w:rsidP="00C85A9E">
      <w:pPr>
        <w:spacing w:after="0" w:line="480" w:lineRule="auto"/>
        <w:jc w:val="both"/>
        <w:rPr>
          <w:rFonts w:ascii="Arial" w:hAnsi="Arial" w:cs="Arial"/>
          <w:b/>
          <w:bCs/>
          <w:sz w:val="24"/>
          <w:szCs w:val="24"/>
        </w:rPr>
      </w:pPr>
      <w:r w:rsidRPr="00C85A9E">
        <w:rPr>
          <w:rFonts w:ascii="Arial" w:hAnsi="Arial" w:cs="Arial"/>
          <w:b/>
          <w:bCs/>
          <w:sz w:val="24"/>
          <w:szCs w:val="24"/>
        </w:rPr>
        <w:t>Flour Alternative</w:t>
      </w:r>
    </w:p>
    <w:p w14:paraId="728B7CB1" w14:textId="77777777" w:rsidR="00C23C91" w:rsidRPr="00C85A9E" w:rsidRDefault="00C23C91"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A study by P. B. Reyes and M. M. Gonzales in 2020 entitled </w:t>
      </w:r>
      <w:r w:rsidRPr="00501771">
        <w:rPr>
          <w:rFonts w:ascii="Arial" w:hAnsi="Arial" w:cs="Arial"/>
          <w:i/>
          <w:sz w:val="24"/>
          <w:szCs w:val="24"/>
        </w:rPr>
        <w:t xml:space="preserve">“Isolation and Identification of Starch from </w:t>
      </w:r>
      <w:r w:rsidRPr="00501771">
        <w:rPr>
          <w:rFonts w:ascii="Arial" w:hAnsi="Arial" w:cs="Arial"/>
          <w:i/>
          <w:iCs/>
          <w:sz w:val="24"/>
          <w:szCs w:val="24"/>
        </w:rPr>
        <w:t xml:space="preserve">Terminalia </w:t>
      </w:r>
      <w:proofErr w:type="spellStart"/>
      <w:r w:rsidRPr="00501771">
        <w:rPr>
          <w:rFonts w:ascii="Arial" w:hAnsi="Arial" w:cs="Arial"/>
          <w:i/>
          <w:iCs/>
          <w:sz w:val="24"/>
          <w:szCs w:val="24"/>
        </w:rPr>
        <w:t>catappa</w:t>
      </w:r>
      <w:proofErr w:type="spellEnd"/>
      <w:r w:rsidRPr="00501771">
        <w:rPr>
          <w:rFonts w:ascii="Arial" w:hAnsi="Arial" w:cs="Arial"/>
          <w:i/>
          <w:sz w:val="24"/>
          <w:szCs w:val="24"/>
        </w:rPr>
        <w:t xml:space="preserve"> (Talisay) Fruit: A Potential Substitute for Commercial Flour”</w:t>
      </w:r>
      <w:r w:rsidRPr="00C85A9E">
        <w:rPr>
          <w:rFonts w:ascii="Arial" w:hAnsi="Arial" w:cs="Arial"/>
          <w:sz w:val="24"/>
          <w:szCs w:val="24"/>
        </w:rPr>
        <w:t xml:space="preserve"> investigated the potential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(Talisay) fruit starch as a substitute for commercial flour in baked products. </w:t>
      </w:r>
    </w:p>
    <w:p w14:paraId="6C3B8C35" w14:textId="77777777" w:rsidR="00C23C91" w:rsidRPr="00C85A9E" w:rsidRDefault="00C23C91"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Their study identified and isolated starch from the fruit’s mesocarp through qualitative and quantitative methods, including iodine testing, colorimetric analysis, and direct acid hydrolysis. The results showed starch content ranging from 1.15% to 2.45% using colorimetry and up to 12% using acid hydrolysis. </w:t>
      </w:r>
    </w:p>
    <w:p w14:paraId="437EBB79" w14:textId="77777777" w:rsidR="00C23C91" w:rsidRPr="00C85A9E" w:rsidRDefault="00C23C91" w:rsidP="00C85A9E">
      <w:pPr>
        <w:spacing w:after="0" w:line="480" w:lineRule="auto"/>
        <w:ind w:firstLine="720"/>
        <w:jc w:val="both"/>
        <w:rPr>
          <w:rFonts w:ascii="Arial" w:hAnsi="Arial" w:cs="Arial"/>
          <w:sz w:val="24"/>
          <w:szCs w:val="24"/>
        </w:rPr>
      </w:pPr>
      <w:r w:rsidRPr="00C85A9E">
        <w:rPr>
          <w:rFonts w:ascii="Arial" w:hAnsi="Arial" w:cs="Arial"/>
          <w:sz w:val="24"/>
          <w:szCs w:val="24"/>
        </w:rPr>
        <w:t>The isolated starch was incorporated into commercial flour in varying proportions to produce crinkles, which were then subjected to sensory evaluation. Crinkles containing 75% Talisay starch were rated highly acceptable in terms of color, aroma, texture, and flavor, comparable to products made with pure commercial flour.</w:t>
      </w:r>
    </w:p>
    <w:p w14:paraId="6FEAF249" w14:textId="77777777" w:rsidR="00C23C91" w:rsidRPr="00C85A9E" w:rsidRDefault="00C23C91" w:rsidP="00C85A9E">
      <w:pPr>
        <w:spacing w:after="0" w:line="480" w:lineRule="auto"/>
        <w:ind w:firstLine="720"/>
        <w:jc w:val="both"/>
        <w:rPr>
          <w:rFonts w:ascii="Arial" w:hAnsi="Arial" w:cs="Arial"/>
          <w:sz w:val="24"/>
          <w:szCs w:val="24"/>
        </w:rPr>
      </w:pPr>
      <w:r w:rsidRPr="00C85A9E">
        <w:rPr>
          <w:rFonts w:ascii="Arial" w:hAnsi="Arial" w:cs="Arial"/>
          <w:sz w:val="24"/>
          <w:szCs w:val="24"/>
        </w:rPr>
        <w:t>The study further emphasized the abundant availability and underutilization of Talisay fruit, which is often regarded as waste. Reyes and Gonzales demonstrated that Talisay fruit starch is a sustainable and cost-effective alternative to commercial flour. They highlighted the practicality of utilizing Talisay fruit as it requires minimal cultivation and collection costs, especially during its peak fruiting season. This approach does not only support sustainable food production, but also addresses solid waste management concerns, aligning with environmental and economic goals.</w:t>
      </w:r>
    </w:p>
    <w:p w14:paraId="4AA454A9" w14:textId="7E61FF74" w:rsidR="00CC3CEC" w:rsidRPr="003071B5" w:rsidRDefault="00C23C91" w:rsidP="003071B5">
      <w:pPr>
        <w:spacing w:after="0" w:line="480" w:lineRule="auto"/>
        <w:ind w:firstLine="720"/>
        <w:jc w:val="both"/>
        <w:rPr>
          <w:rFonts w:ascii="Arial" w:hAnsi="Arial" w:cs="Arial"/>
          <w:sz w:val="24"/>
          <w:szCs w:val="24"/>
        </w:rPr>
      </w:pPr>
      <w:r w:rsidRPr="00C85A9E">
        <w:rPr>
          <w:rFonts w:ascii="Arial" w:hAnsi="Arial" w:cs="Arial"/>
          <w:sz w:val="24"/>
          <w:szCs w:val="24"/>
        </w:rPr>
        <w:t>The findings of Reyes and Gonzales provide</w:t>
      </w:r>
      <w:r w:rsidR="006A4E3C">
        <w:rPr>
          <w:rFonts w:ascii="Arial" w:hAnsi="Arial" w:cs="Arial"/>
          <w:sz w:val="24"/>
          <w:szCs w:val="24"/>
        </w:rPr>
        <w:t>d</w:t>
      </w:r>
      <w:r w:rsidRPr="00C85A9E">
        <w:rPr>
          <w:rFonts w:ascii="Arial" w:hAnsi="Arial" w:cs="Arial"/>
          <w:sz w:val="24"/>
          <w:szCs w:val="24"/>
        </w:rPr>
        <w:t xml:space="preserve"> important insights into the broader applications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as a food resource. While their study focused on the mesocarp for starch extraction, their methods and findings open avenues for exploring other parts of the fruit, such as the seeds, which are rich in nutrients and may offer similar or complementary benefits. The process of isolating components, analyzing their chemical properties, and evaluating their acceptability through sensory tests creates a robust framework for future studies.</w:t>
      </w:r>
      <w:r w:rsidR="006A4E3C">
        <w:rPr>
          <w:rFonts w:ascii="Arial" w:hAnsi="Arial" w:cs="Arial"/>
          <w:sz w:val="24"/>
          <w:szCs w:val="24"/>
        </w:rPr>
        <w:t xml:space="preserve"> </w:t>
      </w:r>
      <w:r w:rsidRPr="00C85A9E">
        <w:rPr>
          <w:rFonts w:ascii="Arial" w:hAnsi="Arial" w:cs="Arial"/>
          <w:sz w:val="24"/>
          <w:szCs w:val="24"/>
        </w:rPr>
        <w:t>Additionally, their work highlight</w:t>
      </w:r>
      <w:r w:rsidR="006A4E3C">
        <w:rPr>
          <w:rFonts w:ascii="Arial" w:hAnsi="Arial" w:cs="Arial"/>
          <w:sz w:val="24"/>
          <w:szCs w:val="24"/>
        </w:rPr>
        <w:t>ed</w:t>
      </w:r>
      <w:r w:rsidRPr="00C85A9E">
        <w:rPr>
          <w:rFonts w:ascii="Arial" w:hAnsi="Arial" w:cs="Arial"/>
          <w:sz w:val="24"/>
          <w:szCs w:val="24"/>
        </w:rPr>
        <w:t xml:space="preserve"> the importance of consumer acceptability in the development of alternative food products. By ensuring that products incorporating Talisay starch meet sensory standards similar to commercial alternatives, they demonstrated its potential for market adoption. This research underscore</w:t>
      </w:r>
      <w:r w:rsidR="006A4E3C">
        <w:rPr>
          <w:rFonts w:ascii="Arial" w:hAnsi="Arial" w:cs="Arial"/>
          <w:sz w:val="24"/>
          <w:szCs w:val="24"/>
        </w:rPr>
        <w:t>d</w:t>
      </w:r>
      <w:r w:rsidRPr="00C85A9E">
        <w:rPr>
          <w:rFonts w:ascii="Arial" w:hAnsi="Arial" w:cs="Arial"/>
          <w:sz w:val="24"/>
          <w:szCs w:val="24"/>
        </w:rPr>
        <w:t xml:space="preserve"> the versatility of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establishing it as a valuable resource for sustainable food innovations.</w:t>
      </w:r>
    </w:p>
    <w:p w14:paraId="05DBCBB2" w14:textId="0F15993C" w:rsidR="004B46CB" w:rsidRPr="00C85A9E" w:rsidRDefault="004B46CB" w:rsidP="00C85A9E">
      <w:pPr>
        <w:spacing w:after="0" w:line="480" w:lineRule="auto"/>
        <w:jc w:val="both"/>
        <w:rPr>
          <w:rFonts w:ascii="Arial" w:hAnsi="Arial" w:cs="Arial"/>
          <w:b/>
          <w:bCs/>
          <w:sz w:val="24"/>
          <w:szCs w:val="24"/>
        </w:rPr>
      </w:pPr>
      <w:r w:rsidRPr="00C85A9E">
        <w:rPr>
          <w:rFonts w:ascii="Arial" w:hAnsi="Arial" w:cs="Arial"/>
          <w:b/>
          <w:bCs/>
          <w:sz w:val="24"/>
          <w:szCs w:val="24"/>
        </w:rPr>
        <w:t>Nut Spread Product</w:t>
      </w:r>
    </w:p>
    <w:p w14:paraId="38FA23D9" w14:textId="6DE577B4" w:rsidR="004B46CB" w:rsidRPr="00C85A9E" w:rsidRDefault="004B46CB" w:rsidP="00C85A9E">
      <w:pPr>
        <w:spacing w:after="0" w:line="480" w:lineRule="auto"/>
        <w:jc w:val="both"/>
        <w:rPr>
          <w:rFonts w:ascii="Arial" w:hAnsi="Arial" w:cs="Arial"/>
          <w:sz w:val="24"/>
          <w:szCs w:val="24"/>
        </w:rPr>
      </w:pPr>
      <w:r w:rsidRPr="00C85A9E">
        <w:rPr>
          <w:rFonts w:ascii="Arial" w:hAnsi="Arial" w:cs="Arial"/>
          <w:b/>
          <w:bCs/>
          <w:sz w:val="24"/>
          <w:szCs w:val="24"/>
        </w:rPr>
        <w:tab/>
      </w:r>
      <w:r w:rsidRPr="00C85A9E">
        <w:rPr>
          <w:rFonts w:ascii="Arial" w:hAnsi="Arial" w:cs="Arial"/>
          <w:sz w:val="24"/>
          <w:szCs w:val="24"/>
        </w:rPr>
        <w:t>An article by Carpio C. et al.</w:t>
      </w:r>
      <w:r w:rsidR="00B30F41" w:rsidRPr="00C85A9E">
        <w:rPr>
          <w:rFonts w:ascii="Arial" w:hAnsi="Arial" w:cs="Arial"/>
          <w:sz w:val="24"/>
          <w:szCs w:val="24"/>
        </w:rPr>
        <w:t>,</w:t>
      </w:r>
      <w:r w:rsidRPr="00C85A9E">
        <w:rPr>
          <w:rFonts w:ascii="Arial" w:hAnsi="Arial" w:cs="Arial"/>
          <w:sz w:val="24"/>
          <w:szCs w:val="24"/>
        </w:rPr>
        <w:t xml:space="preserve"> (2022) entitled </w:t>
      </w:r>
      <w:r w:rsidRPr="006A4E3C">
        <w:rPr>
          <w:rFonts w:ascii="Arial" w:hAnsi="Arial" w:cs="Arial"/>
          <w:i/>
          <w:sz w:val="24"/>
          <w:szCs w:val="24"/>
        </w:rPr>
        <w:t>“</w:t>
      </w:r>
      <w:r w:rsidR="00221892" w:rsidRPr="006A4E3C">
        <w:rPr>
          <w:rFonts w:ascii="Arial" w:hAnsi="Arial" w:cs="Arial"/>
          <w:i/>
          <w:sz w:val="24"/>
          <w:szCs w:val="24"/>
        </w:rPr>
        <w:t>TALISAY</w:t>
      </w:r>
      <w:r w:rsidRPr="006A4E3C">
        <w:rPr>
          <w:rFonts w:ascii="Arial" w:hAnsi="Arial" w:cs="Arial"/>
          <w:i/>
          <w:sz w:val="24"/>
          <w:szCs w:val="24"/>
        </w:rPr>
        <w:t xml:space="preserve"> TREE (</w:t>
      </w:r>
      <w:r w:rsidRPr="006A4E3C">
        <w:rPr>
          <w:rFonts w:ascii="Arial" w:hAnsi="Arial" w:cs="Arial"/>
          <w:i/>
          <w:iCs/>
          <w:sz w:val="24"/>
          <w:szCs w:val="24"/>
        </w:rPr>
        <w:t xml:space="preserve">Terminalia </w:t>
      </w:r>
      <w:proofErr w:type="spellStart"/>
      <w:r w:rsidRPr="006A4E3C">
        <w:rPr>
          <w:rFonts w:ascii="Arial" w:hAnsi="Arial" w:cs="Arial"/>
          <w:i/>
          <w:iCs/>
          <w:sz w:val="24"/>
          <w:szCs w:val="24"/>
        </w:rPr>
        <w:t>catappa</w:t>
      </w:r>
      <w:proofErr w:type="spellEnd"/>
      <w:r w:rsidRPr="006A4E3C">
        <w:rPr>
          <w:rFonts w:ascii="Arial" w:hAnsi="Arial" w:cs="Arial"/>
          <w:i/>
          <w:sz w:val="24"/>
          <w:szCs w:val="24"/>
        </w:rPr>
        <w:t>) NUT SPREAD”</w:t>
      </w:r>
      <w:r w:rsidRPr="00C85A9E">
        <w:rPr>
          <w:rFonts w:ascii="Arial" w:hAnsi="Arial" w:cs="Arial"/>
          <w:sz w:val="24"/>
          <w:szCs w:val="24"/>
        </w:rPr>
        <w:t xml:space="preserve"> examined the acceptability of nut spread derived from </w:t>
      </w:r>
      <w:r w:rsidR="00221892" w:rsidRPr="00C85A9E">
        <w:rPr>
          <w:rFonts w:ascii="Arial" w:hAnsi="Arial" w:cs="Arial"/>
          <w:sz w:val="24"/>
          <w:szCs w:val="24"/>
        </w:rPr>
        <w:t>Talisay</w:t>
      </w:r>
      <w:r w:rsidRPr="00C85A9E">
        <w:rPr>
          <w:rFonts w:ascii="Arial" w:hAnsi="Arial" w:cs="Arial"/>
          <w:sz w:val="24"/>
          <w:szCs w:val="24"/>
        </w:rPr>
        <w:t xml:space="preserve"> (</w:t>
      </w:r>
      <w:r w:rsidRPr="00C85A9E">
        <w:rPr>
          <w:rFonts w:ascii="Arial" w:hAnsi="Arial" w:cs="Arial"/>
          <w:i/>
          <w:iCs/>
          <w:sz w:val="24"/>
          <w:szCs w:val="24"/>
        </w:rPr>
        <w:t xml:space="preserve">Terminalia </w:t>
      </w:r>
      <w:proofErr w:type="spellStart"/>
      <w:r w:rsidRPr="00C85A9E">
        <w:rPr>
          <w:rFonts w:ascii="Arial" w:hAnsi="Arial" w:cs="Arial"/>
          <w:i/>
          <w:iCs/>
          <w:sz w:val="24"/>
          <w:szCs w:val="24"/>
        </w:rPr>
        <w:t>catappa</w:t>
      </w:r>
      <w:proofErr w:type="spellEnd"/>
      <w:r w:rsidRPr="00C85A9E">
        <w:rPr>
          <w:rFonts w:ascii="Arial" w:hAnsi="Arial" w:cs="Arial"/>
          <w:sz w:val="24"/>
          <w:szCs w:val="24"/>
        </w:rPr>
        <w:t xml:space="preserve">) seeds, employing experimental methods to assess its sensory attributes. The researchers utilized two </w:t>
      </w:r>
      <w:r w:rsidR="00AB66A6" w:rsidRPr="00C85A9E">
        <w:rPr>
          <w:rFonts w:ascii="Arial" w:hAnsi="Arial" w:cs="Arial"/>
          <w:sz w:val="24"/>
          <w:szCs w:val="24"/>
        </w:rPr>
        <w:t xml:space="preserve">formulations, </w:t>
      </w:r>
      <w:r w:rsidRPr="00C85A9E">
        <w:rPr>
          <w:rFonts w:ascii="Arial" w:hAnsi="Arial" w:cs="Arial"/>
          <w:sz w:val="24"/>
          <w:szCs w:val="24"/>
        </w:rPr>
        <w:t>one sweetened with granulated sugar and the other with muscovado sugar—and evaluated based</w:t>
      </w:r>
      <w:r w:rsidR="00B30F41" w:rsidRPr="00C85A9E">
        <w:rPr>
          <w:rFonts w:ascii="Arial" w:hAnsi="Arial" w:cs="Arial"/>
          <w:sz w:val="24"/>
          <w:szCs w:val="24"/>
        </w:rPr>
        <w:t xml:space="preserve"> </w:t>
      </w:r>
      <w:r w:rsidRPr="00C85A9E">
        <w:rPr>
          <w:rFonts w:ascii="Arial" w:hAnsi="Arial" w:cs="Arial"/>
          <w:sz w:val="24"/>
          <w:szCs w:val="24"/>
        </w:rPr>
        <w:t>on appearance, aroma, taste, texture, and general acceptability. Thirty respondents including nut spread vendors and consumers participated in sensory evaluations using a five-point Likert scale and a nine-point hedonic scale. Results indicated that both formulations were generally well-received, with the muscovado sugar formulation outperforming in terms of taste and aroma.</w:t>
      </w:r>
    </w:p>
    <w:p w14:paraId="3956F5BD" w14:textId="726933F8" w:rsidR="004B46CB" w:rsidRPr="00C85A9E" w:rsidRDefault="004B46CB"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The preparation process for the </w:t>
      </w:r>
      <w:r w:rsidR="00221892" w:rsidRPr="00C85A9E">
        <w:rPr>
          <w:rFonts w:ascii="Arial" w:hAnsi="Arial" w:cs="Arial"/>
          <w:sz w:val="24"/>
          <w:szCs w:val="24"/>
        </w:rPr>
        <w:t>Talisay</w:t>
      </w:r>
      <w:r w:rsidRPr="00C85A9E">
        <w:rPr>
          <w:rFonts w:ascii="Arial" w:hAnsi="Arial" w:cs="Arial"/>
          <w:sz w:val="24"/>
          <w:szCs w:val="24"/>
        </w:rPr>
        <w:t xml:space="preserve"> nut spread was a critical component of the study. Seeds were roasted, ground, and blended with sweeteners and oil to achieve a smooth, spreadable texture. The roasting process enhanced the natural flavors of the </w:t>
      </w:r>
      <w:r w:rsidR="00221892" w:rsidRPr="00C85A9E">
        <w:rPr>
          <w:rFonts w:ascii="Arial" w:hAnsi="Arial" w:cs="Arial"/>
          <w:sz w:val="24"/>
          <w:szCs w:val="24"/>
        </w:rPr>
        <w:t>Talisay</w:t>
      </w:r>
      <w:r w:rsidRPr="00C85A9E">
        <w:rPr>
          <w:rFonts w:ascii="Arial" w:hAnsi="Arial" w:cs="Arial"/>
          <w:sz w:val="24"/>
          <w:szCs w:val="24"/>
        </w:rPr>
        <w:t xml:space="preserve"> nuts, while the choice of sweeteners influenced the product's appearance, with the muscovado sugar formulation yielding a darker, richer color. This systematic approach to processing provided a clear framework for optimizing the sensory attributes of </w:t>
      </w:r>
      <w:r w:rsidR="00221892" w:rsidRPr="00C85A9E">
        <w:rPr>
          <w:rFonts w:ascii="Arial" w:hAnsi="Arial" w:cs="Arial"/>
          <w:sz w:val="24"/>
          <w:szCs w:val="24"/>
        </w:rPr>
        <w:t>Talisay</w:t>
      </w:r>
      <w:r w:rsidRPr="00C85A9E">
        <w:rPr>
          <w:rFonts w:ascii="Arial" w:hAnsi="Arial" w:cs="Arial"/>
          <w:sz w:val="24"/>
          <w:szCs w:val="24"/>
        </w:rPr>
        <w:t>-based food products, offering insights for similar innovations, including the development of spreads and jams.</w:t>
      </w:r>
    </w:p>
    <w:p w14:paraId="1737AB06" w14:textId="172E2F33" w:rsidR="004B46CB" w:rsidRPr="00C85A9E" w:rsidRDefault="004B46CB" w:rsidP="00C85A9E">
      <w:pPr>
        <w:spacing w:after="0" w:line="480" w:lineRule="auto"/>
        <w:ind w:firstLine="720"/>
        <w:jc w:val="both"/>
        <w:rPr>
          <w:rFonts w:ascii="Arial" w:hAnsi="Arial" w:cs="Arial"/>
          <w:sz w:val="24"/>
          <w:szCs w:val="24"/>
        </w:rPr>
      </w:pPr>
      <w:r w:rsidRPr="00C85A9E">
        <w:rPr>
          <w:rFonts w:ascii="Arial" w:hAnsi="Arial" w:cs="Arial"/>
          <w:sz w:val="24"/>
          <w:szCs w:val="24"/>
        </w:rPr>
        <w:t>Sensory evaluations revealed significant differences between the two formulations. The muscovado sugar formulation exhibited a stronger aroma and a more appealing taste, which were attributed to the sweetener’s natural properties. Texture, on the other hand, was rated consistently smooth across both formulations, suggesting that the base processing techniques were effective in achieving uniformity. These findings underscore</w:t>
      </w:r>
      <w:r w:rsidR="006A4E3C">
        <w:rPr>
          <w:rFonts w:ascii="Arial" w:hAnsi="Arial" w:cs="Arial"/>
          <w:sz w:val="24"/>
          <w:szCs w:val="24"/>
        </w:rPr>
        <w:t>d</w:t>
      </w:r>
      <w:r w:rsidRPr="00C85A9E">
        <w:rPr>
          <w:rFonts w:ascii="Arial" w:hAnsi="Arial" w:cs="Arial"/>
          <w:sz w:val="24"/>
          <w:szCs w:val="24"/>
        </w:rPr>
        <w:t xml:space="preserve"> the importance of ingredient selection in enhancing the overall acceptability of products made from </w:t>
      </w:r>
      <w:r w:rsidR="00221892" w:rsidRPr="00C85A9E">
        <w:rPr>
          <w:rFonts w:ascii="Arial" w:hAnsi="Arial" w:cs="Arial"/>
          <w:sz w:val="24"/>
          <w:szCs w:val="24"/>
        </w:rPr>
        <w:t>Talisay</w:t>
      </w:r>
      <w:r w:rsidRPr="00C85A9E">
        <w:rPr>
          <w:rFonts w:ascii="Arial" w:hAnsi="Arial" w:cs="Arial"/>
          <w:sz w:val="24"/>
          <w:szCs w:val="24"/>
        </w:rPr>
        <w:t xml:space="preserve"> seeds.</w:t>
      </w:r>
    </w:p>
    <w:p w14:paraId="5BACE31E" w14:textId="0913445A" w:rsidR="004B46CB" w:rsidRPr="00C85A9E" w:rsidRDefault="00A93D0B" w:rsidP="00C85A9E">
      <w:pPr>
        <w:spacing w:after="0" w:line="480" w:lineRule="auto"/>
        <w:ind w:firstLine="720"/>
        <w:jc w:val="both"/>
        <w:rPr>
          <w:rFonts w:ascii="Arial" w:hAnsi="Arial" w:cs="Arial"/>
          <w:sz w:val="24"/>
          <w:szCs w:val="24"/>
        </w:rPr>
      </w:pPr>
      <w:r w:rsidRPr="00C85A9E">
        <w:rPr>
          <w:rFonts w:ascii="Arial" w:hAnsi="Arial" w:cs="Arial"/>
          <w:sz w:val="24"/>
          <w:szCs w:val="24"/>
        </w:rPr>
        <w:t>T</w:t>
      </w:r>
      <w:r w:rsidR="004B46CB" w:rsidRPr="00C85A9E">
        <w:rPr>
          <w:rFonts w:ascii="Arial" w:hAnsi="Arial" w:cs="Arial"/>
          <w:sz w:val="24"/>
          <w:szCs w:val="24"/>
        </w:rPr>
        <w:t>he study</w:t>
      </w:r>
      <w:r w:rsidRPr="00C85A9E">
        <w:rPr>
          <w:rFonts w:ascii="Arial" w:hAnsi="Arial" w:cs="Arial"/>
          <w:sz w:val="24"/>
          <w:szCs w:val="24"/>
        </w:rPr>
        <w:t xml:space="preserve"> then</w:t>
      </w:r>
      <w:r w:rsidR="004B46CB" w:rsidRPr="00C85A9E">
        <w:rPr>
          <w:rFonts w:ascii="Arial" w:hAnsi="Arial" w:cs="Arial"/>
          <w:sz w:val="24"/>
          <w:szCs w:val="24"/>
        </w:rPr>
        <w:t xml:space="preserve"> concluded that both formulations of the </w:t>
      </w:r>
      <w:r w:rsidR="00221892" w:rsidRPr="00C85A9E">
        <w:rPr>
          <w:rFonts w:ascii="Arial" w:hAnsi="Arial" w:cs="Arial"/>
          <w:sz w:val="24"/>
          <w:szCs w:val="24"/>
        </w:rPr>
        <w:t>Talisay</w:t>
      </w:r>
      <w:r w:rsidR="004B46CB" w:rsidRPr="00C85A9E">
        <w:rPr>
          <w:rFonts w:ascii="Arial" w:hAnsi="Arial" w:cs="Arial"/>
          <w:sz w:val="24"/>
          <w:szCs w:val="24"/>
        </w:rPr>
        <w:t xml:space="preserve"> nut spread were highly acceptable, with evaluators expressing a preference for the muscovado sugar formulation. This demonstrates the potential of </w:t>
      </w:r>
      <w:r w:rsidR="00221892" w:rsidRPr="00C85A9E">
        <w:rPr>
          <w:rFonts w:ascii="Arial" w:hAnsi="Arial" w:cs="Arial"/>
          <w:sz w:val="24"/>
          <w:szCs w:val="24"/>
        </w:rPr>
        <w:t>Talisay</w:t>
      </w:r>
      <w:r w:rsidR="004B46CB" w:rsidRPr="00C85A9E">
        <w:rPr>
          <w:rFonts w:ascii="Arial" w:hAnsi="Arial" w:cs="Arial"/>
          <w:sz w:val="24"/>
          <w:szCs w:val="24"/>
        </w:rPr>
        <w:t xml:space="preserve"> seeds as a versatile ingredient in developing new food products. By leveraging such findings, similar research initiatives can explore additional applications of </w:t>
      </w:r>
      <w:r w:rsidR="00221892" w:rsidRPr="00C85A9E">
        <w:rPr>
          <w:rFonts w:ascii="Arial" w:hAnsi="Arial" w:cs="Arial"/>
          <w:sz w:val="24"/>
          <w:szCs w:val="24"/>
        </w:rPr>
        <w:t>Talisay</w:t>
      </w:r>
      <w:r w:rsidR="004B46CB" w:rsidRPr="00C85A9E">
        <w:rPr>
          <w:rFonts w:ascii="Arial" w:hAnsi="Arial" w:cs="Arial"/>
          <w:sz w:val="24"/>
          <w:szCs w:val="24"/>
        </w:rPr>
        <w:t xml:space="preserve"> seeds, such as their integration into alternative recipes like coco jam, to expand their use in sustainable and locally sourced food innovations.</w:t>
      </w:r>
    </w:p>
    <w:p w14:paraId="122A9984" w14:textId="07501CCC" w:rsidR="0095056F" w:rsidRPr="003071B5" w:rsidRDefault="004B46CB" w:rsidP="0095056F">
      <w:pPr>
        <w:spacing w:after="0" w:line="480" w:lineRule="auto"/>
        <w:ind w:firstLine="720"/>
        <w:jc w:val="both"/>
        <w:rPr>
          <w:rFonts w:ascii="Arial" w:hAnsi="Arial" w:cs="Arial"/>
          <w:sz w:val="24"/>
          <w:szCs w:val="24"/>
        </w:rPr>
      </w:pPr>
      <w:r w:rsidRPr="00C85A9E">
        <w:rPr>
          <w:rFonts w:ascii="Arial" w:hAnsi="Arial" w:cs="Arial"/>
          <w:sz w:val="24"/>
          <w:szCs w:val="24"/>
        </w:rPr>
        <w:t>The methodological rigor and sensory insights from Carpio et al.’s study provide</w:t>
      </w:r>
      <w:r w:rsidR="00D27538" w:rsidRPr="00C85A9E">
        <w:rPr>
          <w:rFonts w:ascii="Arial" w:hAnsi="Arial" w:cs="Arial"/>
          <w:sz w:val="24"/>
          <w:szCs w:val="24"/>
        </w:rPr>
        <w:t>d</w:t>
      </w:r>
      <w:r w:rsidRPr="00C85A9E">
        <w:rPr>
          <w:rFonts w:ascii="Arial" w:hAnsi="Arial" w:cs="Arial"/>
          <w:sz w:val="24"/>
          <w:szCs w:val="24"/>
        </w:rPr>
        <w:t xml:space="preserve"> a valuable foundation for understanding consumer preferences and processing techniques. This can inform efforts to optimize the use of </w:t>
      </w:r>
      <w:r w:rsidR="00221892" w:rsidRPr="00C85A9E">
        <w:rPr>
          <w:rFonts w:ascii="Arial" w:hAnsi="Arial" w:cs="Arial"/>
          <w:sz w:val="24"/>
          <w:szCs w:val="24"/>
        </w:rPr>
        <w:t>Talisay</w:t>
      </w:r>
      <w:r w:rsidRPr="00C85A9E">
        <w:rPr>
          <w:rFonts w:ascii="Arial" w:hAnsi="Arial" w:cs="Arial"/>
          <w:sz w:val="24"/>
          <w:szCs w:val="24"/>
        </w:rPr>
        <w:t xml:space="preserve"> seeds in various food applications, ensuring a balance between sustainability and consumer satisfaction.</w:t>
      </w:r>
    </w:p>
    <w:p w14:paraId="5D2265B3" w14:textId="2A2089AA" w:rsidR="00B05572" w:rsidRPr="00C85A9E" w:rsidRDefault="00B05572" w:rsidP="00C85A9E">
      <w:pPr>
        <w:spacing w:line="480" w:lineRule="auto"/>
        <w:jc w:val="both"/>
        <w:rPr>
          <w:rFonts w:ascii="Arial" w:hAnsi="Arial" w:cs="Arial"/>
          <w:b/>
          <w:bCs/>
          <w:sz w:val="24"/>
          <w:szCs w:val="24"/>
        </w:rPr>
      </w:pPr>
      <w:r w:rsidRPr="00C85A9E">
        <w:rPr>
          <w:rFonts w:ascii="Arial" w:hAnsi="Arial" w:cs="Arial"/>
          <w:b/>
          <w:bCs/>
          <w:sz w:val="24"/>
          <w:szCs w:val="24"/>
        </w:rPr>
        <w:t>THEORETICAL FRAMEWORK</w:t>
      </w:r>
    </w:p>
    <w:p w14:paraId="0BA46B0F" w14:textId="0D97EE4C"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 xml:space="preserve">The study of </w:t>
      </w:r>
      <w:r w:rsidR="008221A5" w:rsidRPr="00C85A9E">
        <w:rPr>
          <w:rFonts w:ascii="Arial" w:hAnsi="Arial" w:cs="Arial"/>
          <w:sz w:val="24"/>
          <w:szCs w:val="24"/>
        </w:rPr>
        <w:t>Consumer Acceptability of Talisay Seeds (</w:t>
      </w:r>
      <w:r w:rsidR="008221A5" w:rsidRPr="00C85A9E">
        <w:rPr>
          <w:rFonts w:ascii="Arial" w:hAnsi="Arial" w:cs="Arial"/>
          <w:i/>
          <w:iCs/>
          <w:sz w:val="24"/>
          <w:szCs w:val="24"/>
        </w:rPr>
        <w:t xml:space="preserve">Terminalia </w:t>
      </w:r>
      <w:proofErr w:type="spellStart"/>
      <w:r w:rsidR="008221A5" w:rsidRPr="00C85A9E">
        <w:rPr>
          <w:rFonts w:ascii="Arial" w:hAnsi="Arial" w:cs="Arial"/>
          <w:i/>
          <w:iCs/>
          <w:sz w:val="24"/>
          <w:szCs w:val="24"/>
        </w:rPr>
        <w:t>catappa</w:t>
      </w:r>
      <w:proofErr w:type="spellEnd"/>
      <w:r w:rsidR="008221A5" w:rsidRPr="00C85A9E">
        <w:rPr>
          <w:rFonts w:ascii="Arial" w:hAnsi="Arial" w:cs="Arial"/>
          <w:sz w:val="24"/>
          <w:szCs w:val="24"/>
        </w:rPr>
        <w:t xml:space="preserve">) Coco Jam: A Sustainable and Innovative Product </w:t>
      </w:r>
      <w:r w:rsidRPr="00C85A9E">
        <w:rPr>
          <w:rFonts w:ascii="Arial" w:hAnsi="Arial" w:cs="Arial"/>
          <w:sz w:val="24"/>
          <w:szCs w:val="24"/>
        </w:rPr>
        <w:t>builds on a new theoretical model designed to explore the</w:t>
      </w:r>
      <w:r w:rsidR="008221A5" w:rsidRPr="00C85A9E">
        <w:rPr>
          <w:rFonts w:ascii="Arial" w:hAnsi="Arial" w:cs="Arial"/>
          <w:b/>
          <w:bCs/>
          <w:sz w:val="24"/>
          <w:szCs w:val="24"/>
        </w:rPr>
        <w:t xml:space="preserve"> </w:t>
      </w:r>
      <w:r w:rsidR="008221A5" w:rsidRPr="00C85A9E">
        <w:rPr>
          <w:rFonts w:ascii="Arial" w:hAnsi="Arial" w:cs="Arial"/>
          <w:sz w:val="24"/>
          <w:szCs w:val="24"/>
        </w:rPr>
        <w:t>Consumer Acceptability of Talisay Seeds (</w:t>
      </w:r>
      <w:r w:rsidR="008221A5" w:rsidRPr="00C85A9E">
        <w:rPr>
          <w:rFonts w:ascii="Arial" w:hAnsi="Arial" w:cs="Arial"/>
          <w:i/>
          <w:iCs/>
          <w:sz w:val="24"/>
          <w:szCs w:val="24"/>
        </w:rPr>
        <w:t xml:space="preserve">Terminalia </w:t>
      </w:r>
      <w:proofErr w:type="spellStart"/>
      <w:r w:rsidR="008221A5" w:rsidRPr="00C85A9E">
        <w:rPr>
          <w:rFonts w:ascii="Arial" w:hAnsi="Arial" w:cs="Arial"/>
          <w:i/>
          <w:iCs/>
          <w:sz w:val="24"/>
          <w:szCs w:val="24"/>
        </w:rPr>
        <w:t>catappa</w:t>
      </w:r>
      <w:proofErr w:type="spellEnd"/>
      <w:r w:rsidR="008221A5" w:rsidRPr="00C85A9E">
        <w:rPr>
          <w:rFonts w:ascii="Arial" w:hAnsi="Arial" w:cs="Arial"/>
          <w:sz w:val="24"/>
          <w:szCs w:val="24"/>
        </w:rPr>
        <w:t>) Coco Jam: A Sustainable and Innovative Product</w:t>
      </w:r>
      <w:r w:rsidRPr="00C85A9E">
        <w:rPr>
          <w:rFonts w:ascii="Arial" w:hAnsi="Arial" w:cs="Arial"/>
          <w:sz w:val="24"/>
          <w:szCs w:val="24"/>
        </w:rPr>
        <w:t>. Thus, this theory integrates elements of sustainability, flavor perception, and consumer behavior to explain how consumers evaluate and adopt alternative ingredients in traditional food products. The presented model builds on the existing theories of food choice—such as the Food Choice Process Model and Flavor Theory—and adapts them to focus on sustainability and innovation in food systems.</w:t>
      </w:r>
    </w:p>
    <w:p w14:paraId="3DABC88F"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There are three main dimensions that influence the acceptability of sustainable alternative ingredients like Talisay (Indian Almond) Seed,</w:t>
      </w:r>
      <w:r w:rsidRPr="00C85A9E">
        <w:rPr>
          <w:rFonts w:ascii="Arial" w:hAnsi="Arial" w:cs="Arial"/>
          <w:i/>
          <w:iCs/>
          <w:sz w:val="24"/>
          <w:szCs w:val="24"/>
        </w:rPr>
        <w:t xml:space="preserve"> </w:t>
      </w:r>
      <w:r w:rsidRPr="00C85A9E">
        <w:rPr>
          <w:rFonts w:ascii="Arial" w:hAnsi="Arial" w:cs="Arial"/>
          <w:sz w:val="24"/>
          <w:szCs w:val="24"/>
        </w:rPr>
        <w:t>and these includes: Perceived Sustainability, Sensory and Functional Attributes, and Behavioral Factors.</w:t>
      </w:r>
    </w:p>
    <w:p w14:paraId="0239F2F0"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Perceived Sustainability reflects on how consumers perceive the environmental, social, and economic sustainability of using Talisay (Indian Almond) Seed as an ingredient; these includes--the awareness of the ecological benefits of using Talisay</w:t>
      </w:r>
      <w:r w:rsidRPr="00C85A9E">
        <w:rPr>
          <w:rFonts w:ascii="Arial" w:hAnsi="Arial" w:cs="Arial"/>
          <w:i/>
          <w:iCs/>
          <w:sz w:val="24"/>
          <w:szCs w:val="24"/>
        </w:rPr>
        <w:t>,</w:t>
      </w:r>
      <w:r w:rsidRPr="00C85A9E">
        <w:rPr>
          <w:rFonts w:ascii="Arial" w:hAnsi="Arial" w:cs="Arial"/>
          <w:sz w:val="24"/>
          <w:szCs w:val="24"/>
        </w:rPr>
        <w:t xml:space="preserve"> such as reduced reliance on coconut production or waste reduction, how efficiently the ingredient is sourced and processed, and of course, its compatibility with local traditions and ethical considerations.</w:t>
      </w:r>
    </w:p>
    <w:p w14:paraId="0429A4A0" w14:textId="5D42DDDC"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 xml:space="preserve">Sensory and Functional Attributes delves on how well Talisay (Indian Almond) Seed performs in terms of sensory appeal and functionality in coco jam like its ability to complement or </w:t>
      </w:r>
      <w:r w:rsidR="006A4E3C">
        <w:rPr>
          <w:rFonts w:ascii="Arial" w:hAnsi="Arial" w:cs="Arial"/>
          <w:sz w:val="24"/>
          <w:szCs w:val="24"/>
        </w:rPr>
        <w:t xml:space="preserve">to </w:t>
      </w:r>
      <w:r w:rsidRPr="00C85A9E">
        <w:rPr>
          <w:rFonts w:ascii="Arial" w:hAnsi="Arial" w:cs="Arial"/>
          <w:sz w:val="24"/>
          <w:szCs w:val="24"/>
        </w:rPr>
        <w:t>enhance the traditional flavor profile of coco jam, its impact on the texture, consistency, and visual appeal of the final product, and health benefits associated and acquired with the ingredient.</w:t>
      </w:r>
    </w:p>
    <w:p w14:paraId="4C9D53E3" w14:textId="77777777" w:rsidR="00B05572" w:rsidRPr="00C85A9E" w:rsidRDefault="00B05572" w:rsidP="00C85A9E">
      <w:pPr>
        <w:spacing w:line="480" w:lineRule="auto"/>
        <w:ind w:firstLine="720"/>
        <w:jc w:val="both"/>
        <w:rPr>
          <w:rFonts w:ascii="Arial" w:hAnsi="Arial" w:cs="Arial"/>
          <w:i/>
          <w:iCs/>
          <w:sz w:val="24"/>
          <w:szCs w:val="24"/>
        </w:rPr>
      </w:pPr>
      <w:r w:rsidRPr="00C85A9E">
        <w:rPr>
          <w:rFonts w:ascii="Arial" w:hAnsi="Arial" w:cs="Arial"/>
          <w:sz w:val="24"/>
          <w:szCs w:val="24"/>
        </w:rPr>
        <w:t>Behavioral Factors incorporates psychological and social factors that influence consumer behavior: such as, openness to trying new ingredients in traditional recipes, influence of family, peers, or cultural norms on food choices, and lastly, confidence in preparing or consuming products made with Talisay (Indian Almond) Seed</w:t>
      </w:r>
      <w:r w:rsidRPr="00C85A9E">
        <w:rPr>
          <w:rFonts w:ascii="Arial" w:hAnsi="Arial" w:cs="Arial"/>
          <w:i/>
          <w:iCs/>
          <w:sz w:val="24"/>
          <w:szCs w:val="24"/>
        </w:rPr>
        <w:t>.</w:t>
      </w:r>
    </w:p>
    <w:p w14:paraId="4AA7FA0E"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With the accordance to the abovementioned dimensions, the researchers then drew and integrated insights from established theories to provide and produce a substantial theoretical framework.</w:t>
      </w:r>
    </w:p>
    <w:p w14:paraId="2930CA65" w14:textId="59D9D5AC"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 xml:space="preserve">The Food Choice Process Model, developed by Furst et al., </w:t>
      </w:r>
      <w:r w:rsidR="006A4E3C">
        <w:rPr>
          <w:rFonts w:ascii="Arial" w:hAnsi="Arial" w:cs="Arial"/>
          <w:sz w:val="24"/>
          <w:szCs w:val="24"/>
        </w:rPr>
        <w:t>(n.d.) is focused</w:t>
      </w:r>
      <w:r w:rsidRPr="00C85A9E">
        <w:rPr>
          <w:rFonts w:ascii="Arial" w:hAnsi="Arial" w:cs="Arial"/>
          <w:sz w:val="24"/>
          <w:szCs w:val="24"/>
        </w:rPr>
        <w:t xml:space="preserve"> on understanding how individual experiences and broader social influences shape food choices over time. This mod</w:t>
      </w:r>
      <w:r w:rsidR="006A4E3C">
        <w:rPr>
          <w:rFonts w:ascii="Arial" w:hAnsi="Arial" w:cs="Arial"/>
          <w:sz w:val="24"/>
          <w:szCs w:val="24"/>
        </w:rPr>
        <w:t>el is comprised of</w:t>
      </w:r>
      <w:r w:rsidRPr="00C85A9E">
        <w:rPr>
          <w:rFonts w:ascii="Arial" w:hAnsi="Arial" w:cs="Arial"/>
          <w:sz w:val="24"/>
          <w:szCs w:val="24"/>
        </w:rPr>
        <w:t xml:space="preserve"> three main components: life course influences, social frameworks, and personal food systems. Life course influences refer to an individual’s past eating experiences and how these shape current preferences and behaviors. In the context of Talisay (Indian Almond) Seed, consumers' previous encounters with similar ingredients or flavors could significantly impact their willingness to try coco jam made with this alternative ingredient. If consumers have positive associations with tropical flavors or have previously enjoyed dishes containing Talisay (Indian Almond) Seed, they may be more inclined to accept it in new applications.</w:t>
      </w:r>
    </w:p>
    <w:p w14:paraId="4FD16054"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The social framework aspect highlights the importance of interpersonal relationships and cultural norms in shaping food choices. Family traditions and cultural practices often dictate what is considered acceptable or desirable in food consumption. For instance, if Talisay (Indian Almond) Seed is integrated into family recipes or endorsed by influential family members, its acceptance as an ingredient in coco jam could increase significantly. Additionally, personal food systems involve individual evaluations of various factors such as sensory perceptions (taste and texture), nutritional value, and convenience. If the Talisay (Indian Almond) Seed is perceived positively across these dimensions—especially if it offers unique sensory experiences while being nutritious—it could enhance its overall acceptability among consumers.</w:t>
      </w:r>
    </w:p>
    <w:p w14:paraId="2E6955FA"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Flavor Theory, on the other hand, examines how sensory experiences—specifically taste and aroma—affect food preferences and acceptability. Flavor plays a pivotal role in determining whether consumers will embrace new ingredients like Talisay seed in traditional products such as coco jam. The unique flavor profile of Talisay seed must be compatible with consumer expectations for coco jam; if it complements or enhances the traditional coconut flavor without overpowering it, acceptance is likely to increase. Conducting sensory evaluations can provide empirical data on how well Talisay seed integrates into existing flavor profiles.</w:t>
      </w:r>
    </w:p>
    <w:p w14:paraId="1A141B09" w14:textId="77777777" w:rsidR="00B05572" w:rsidRPr="00C85A9E" w:rsidRDefault="00B05572" w:rsidP="00C85A9E">
      <w:pPr>
        <w:spacing w:line="480" w:lineRule="auto"/>
        <w:ind w:firstLine="720"/>
        <w:jc w:val="both"/>
        <w:rPr>
          <w:rFonts w:ascii="Arial" w:hAnsi="Arial" w:cs="Arial"/>
          <w:sz w:val="24"/>
          <w:szCs w:val="24"/>
        </w:rPr>
      </w:pPr>
      <w:r w:rsidRPr="00C85A9E">
        <w:rPr>
          <w:rFonts w:ascii="Arial" w:hAnsi="Arial" w:cs="Arial"/>
          <w:sz w:val="24"/>
          <w:szCs w:val="24"/>
        </w:rPr>
        <w:t>Additionally, Flavor Theory underscores the importance of sensory memory and past experiences in shaping preferences. If consumers have positive memories associated with similar flavors or ingredients from their cultural background or previous culinary experiences, they may be more open to trying coco jam made with Talisay seed. Furthermore, marketing strategies that highlight the sensory qualities—such as taste tests or recipe demonstrations—can effectively engage potential consumers by allowing them to experience the flavor firsthand before making a purchase decision. By focusing on flavor compatibility and sensory appeal, stakeholders can enhance the likelihood of acceptance for Talisay seed as a sustainable alternative ingredient in coco jam production. These theories collectively provide a comprehensive understanding of the factors influencing consumer acceptability of Talisay seed as an alternative ingredient for coco jam, guiding effective strategies for product development and marketing.</w:t>
      </w:r>
    </w:p>
    <w:p w14:paraId="6FEF8DD8" w14:textId="73AE89D1" w:rsidR="006F77F6" w:rsidRDefault="006F77F6" w:rsidP="00C85A9E">
      <w:pPr>
        <w:spacing w:line="480" w:lineRule="auto"/>
        <w:jc w:val="both"/>
        <w:rPr>
          <w:rFonts w:ascii="Arial" w:hAnsi="Arial" w:cs="Arial"/>
          <w:b/>
          <w:bCs/>
          <w:sz w:val="24"/>
          <w:szCs w:val="24"/>
          <w:lang w:val="en-PH"/>
        </w:rPr>
      </w:pPr>
    </w:p>
    <w:p w14:paraId="09EA16C2" w14:textId="276D684C" w:rsidR="007E516E" w:rsidRDefault="007E516E" w:rsidP="00C85A9E">
      <w:pPr>
        <w:spacing w:line="480" w:lineRule="auto"/>
        <w:jc w:val="both"/>
        <w:rPr>
          <w:rFonts w:ascii="Arial" w:hAnsi="Arial" w:cs="Arial"/>
          <w:b/>
          <w:bCs/>
          <w:sz w:val="24"/>
          <w:szCs w:val="24"/>
          <w:lang w:val="en-PH"/>
        </w:rPr>
      </w:pPr>
    </w:p>
    <w:p w14:paraId="2B46E934" w14:textId="77777777" w:rsidR="0095056F" w:rsidRDefault="0095056F" w:rsidP="00C85A9E">
      <w:pPr>
        <w:spacing w:line="480" w:lineRule="auto"/>
        <w:jc w:val="both"/>
        <w:rPr>
          <w:rFonts w:ascii="Arial" w:hAnsi="Arial" w:cs="Arial"/>
          <w:b/>
          <w:bCs/>
          <w:sz w:val="24"/>
          <w:szCs w:val="24"/>
          <w:lang w:val="en-PH"/>
        </w:rPr>
      </w:pPr>
    </w:p>
    <w:p w14:paraId="59D9A2F1" w14:textId="0D4CCE8C" w:rsidR="007E516E" w:rsidRDefault="007E516E" w:rsidP="00C85A9E">
      <w:pPr>
        <w:spacing w:line="480" w:lineRule="auto"/>
        <w:jc w:val="both"/>
        <w:rPr>
          <w:rFonts w:ascii="Arial" w:hAnsi="Arial" w:cs="Arial"/>
          <w:b/>
          <w:bCs/>
          <w:sz w:val="24"/>
          <w:szCs w:val="24"/>
          <w:lang w:val="en-PH"/>
        </w:rPr>
      </w:pPr>
    </w:p>
    <w:p w14:paraId="569C7FEA" w14:textId="77777777" w:rsidR="007E516E" w:rsidRPr="00C85A9E" w:rsidRDefault="007E516E" w:rsidP="00C85A9E">
      <w:pPr>
        <w:spacing w:line="480" w:lineRule="auto"/>
        <w:jc w:val="both"/>
        <w:rPr>
          <w:rFonts w:ascii="Arial" w:hAnsi="Arial" w:cs="Arial"/>
          <w:b/>
          <w:bCs/>
          <w:sz w:val="24"/>
          <w:szCs w:val="24"/>
          <w:lang w:val="en-PH"/>
        </w:rPr>
      </w:pPr>
    </w:p>
    <w:p w14:paraId="70A82D3E" w14:textId="5132F897" w:rsidR="00221892" w:rsidRPr="00C85A9E" w:rsidRDefault="00221892" w:rsidP="00C85A9E">
      <w:pPr>
        <w:spacing w:line="480" w:lineRule="auto"/>
        <w:jc w:val="both"/>
        <w:rPr>
          <w:rFonts w:ascii="Arial" w:hAnsi="Arial" w:cs="Arial"/>
          <w:b/>
          <w:bCs/>
          <w:sz w:val="24"/>
          <w:szCs w:val="24"/>
        </w:rPr>
      </w:pPr>
      <w:r w:rsidRPr="00C85A9E">
        <w:rPr>
          <w:rFonts w:ascii="Arial" w:hAnsi="Arial" w:cs="Arial"/>
          <w:b/>
          <w:bCs/>
          <w:sz w:val="24"/>
          <w:szCs w:val="24"/>
        </w:rPr>
        <w:t xml:space="preserve">THEORETICAL </w:t>
      </w:r>
      <w:r w:rsidR="00D25F76" w:rsidRPr="00C85A9E">
        <w:rPr>
          <w:rFonts w:ascii="Arial" w:hAnsi="Arial" w:cs="Arial"/>
          <w:b/>
          <w:bCs/>
          <w:sz w:val="24"/>
          <w:szCs w:val="24"/>
        </w:rPr>
        <w:t>FRAMEWORK</w:t>
      </w:r>
    </w:p>
    <w:p w14:paraId="3A500B2E" w14:textId="0555C19C" w:rsidR="00221892" w:rsidRPr="00C85A9E" w:rsidRDefault="00EA1777" w:rsidP="00C85A9E">
      <w:pPr>
        <w:spacing w:line="480" w:lineRule="auto"/>
        <w:jc w:val="both"/>
        <w:rPr>
          <w:rFonts w:ascii="Arial" w:hAnsi="Arial" w:cs="Arial"/>
          <w:b/>
          <w:bCs/>
          <w:sz w:val="24"/>
          <w:szCs w:val="24"/>
        </w:rPr>
      </w:pPr>
      <w:r w:rsidRPr="00C85A9E">
        <w:rPr>
          <w:rFonts w:ascii="Arial" w:hAnsi="Arial" w:cs="Arial"/>
          <w:noProof/>
          <w:sz w:val="24"/>
          <w:szCs w:val="24"/>
        </w:rPr>
        <mc:AlternateContent>
          <mc:Choice Requires="wps">
            <w:drawing>
              <wp:anchor distT="0" distB="0" distL="114300" distR="114300" simplePos="0" relativeHeight="251660288" behindDoc="1" locked="0" layoutInCell="1" allowOverlap="1" wp14:anchorId="78A68B7D" wp14:editId="32A6A072">
                <wp:simplePos x="0" y="0"/>
                <wp:positionH relativeFrom="margin">
                  <wp:posOffset>-152400</wp:posOffset>
                </wp:positionH>
                <wp:positionV relativeFrom="paragraph">
                  <wp:posOffset>6463121</wp:posOffset>
                </wp:positionV>
                <wp:extent cx="6241415" cy="231775"/>
                <wp:effectExtent l="0" t="0" r="6985" b="0"/>
                <wp:wrapNone/>
                <wp:docPr id="492202504" name="Text Box 1"/>
                <wp:cNvGraphicFramePr/>
                <a:graphic xmlns:a="http://schemas.openxmlformats.org/drawingml/2006/main">
                  <a:graphicData uri="http://schemas.microsoft.com/office/word/2010/wordprocessingShape">
                    <wps:wsp>
                      <wps:cNvSpPr txBox="1"/>
                      <wps:spPr>
                        <a:xfrm>
                          <a:off x="0" y="0"/>
                          <a:ext cx="6241415" cy="231775"/>
                        </a:xfrm>
                        <a:prstGeom prst="rect">
                          <a:avLst/>
                        </a:prstGeom>
                        <a:solidFill>
                          <a:prstClr val="white"/>
                        </a:solidFill>
                        <a:ln>
                          <a:noFill/>
                        </a:ln>
                      </wps:spPr>
                      <wps:txbx>
                        <w:txbxContent>
                          <w:p w14:paraId="16E93149" w14:textId="6C72684E" w:rsidR="0095056F" w:rsidRPr="001D16AD" w:rsidRDefault="0095056F" w:rsidP="00D4410F">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sidRPr="001D16AD">
                              <w:rPr>
                                <w:rFonts w:ascii="Times New Roman" w:hAnsi="Times New Roman" w:cs="Times New Roman"/>
                                <w:b/>
                                <w:bCs/>
                                <w:i w:val="0"/>
                                <w:iCs w:val="0"/>
                                <w:color w:val="auto"/>
                                <w:sz w:val="24"/>
                                <w:szCs w:val="24"/>
                              </w:rPr>
                              <w:fldChar w:fldCharType="begin"/>
                            </w:r>
                            <w:r w:rsidRPr="001D16AD">
                              <w:rPr>
                                <w:rFonts w:ascii="Times New Roman" w:hAnsi="Times New Roman" w:cs="Times New Roman"/>
                                <w:b/>
                                <w:bCs/>
                                <w:i w:val="0"/>
                                <w:iCs w:val="0"/>
                                <w:color w:val="auto"/>
                                <w:sz w:val="24"/>
                                <w:szCs w:val="24"/>
                              </w:rPr>
                              <w:instrText xml:space="preserve"> SEQ Figure \* ARABIC </w:instrText>
                            </w:r>
                            <w:r w:rsidRPr="001D16AD">
                              <w:rPr>
                                <w:rFonts w:ascii="Times New Roman" w:hAnsi="Times New Roman" w:cs="Times New Roman"/>
                                <w:b/>
                                <w:bCs/>
                                <w:i w:val="0"/>
                                <w:iCs w:val="0"/>
                                <w:color w:val="auto"/>
                                <w:sz w:val="24"/>
                                <w:szCs w:val="24"/>
                              </w:rPr>
                              <w:fldChar w:fldCharType="separate"/>
                            </w:r>
                            <w:r w:rsidRPr="001D16AD">
                              <w:rPr>
                                <w:rFonts w:ascii="Times New Roman" w:hAnsi="Times New Roman" w:cs="Times New Roman"/>
                                <w:b/>
                                <w:bCs/>
                                <w:i w:val="0"/>
                                <w:iCs w:val="0"/>
                                <w:noProof/>
                                <w:color w:val="auto"/>
                                <w:sz w:val="24"/>
                                <w:szCs w:val="24"/>
                              </w:rPr>
                              <w:t>1</w:t>
                            </w:r>
                            <w:r w:rsidRPr="001D16A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1D16AD">
                              <w:rPr>
                                <w:rFonts w:ascii="Times New Roman" w:hAnsi="Times New Roman" w:cs="Times New Roman"/>
                                <w:b/>
                                <w:bCs/>
                                <w:i w:val="0"/>
                                <w:iCs w:val="0"/>
                                <w:color w:val="auto"/>
                                <w:sz w:val="24"/>
                                <w:szCs w:val="24"/>
                              </w:rPr>
                              <w:t xml:space="preserve"> Theoretical Paradigm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68B7D" id="_x0000_t202" coordsize="21600,21600" o:spt="202" path="m,l,21600r21600,l21600,xe">
                <v:stroke joinstyle="miter"/>
                <v:path gradientshapeok="t" o:connecttype="rect"/>
              </v:shapetype>
              <v:shape id="Text Box 1" o:spid="_x0000_s1026" type="#_x0000_t202" style="position:absolute;left:0;text-align:left;margin-left:-12pt;margin-top:508.9pt;width:491.45pt;height:18.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" stroked="f">
                <v:textbox inset="0,0,0,0">
                  <w:txbxContent>
                    <w:p w14:paraId="16E93149" w14:textId="6C72684E" w:rsidR="0095056F" w:rsidRPr="001D16AD" w:rsidRDefault="0095056F" w:rsidP="00D4410F">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sidRPr="001D16AD">
                        <w:rPr>
                          <w:rFonts w:ascii="Times New Roman" w:hAnsi="Times New Roman" w:cs="Times New Roman"/>
                          <w:b/>
                          <w:bCs/>
                          <w:i w:val="0"/>
                          <w:iCs w:val="0"/>
                          <w:color w:val="auto"/>
                          <w:sz w:val="24"/>
                          <w:szCs w:val="24"/>
                        </w:rPr>
                        <w:fldChar w:fldCharType="begin"/>
                      </w:r>
                      <w:r w:rsidRPr="001D16AD">
                        <w:rPr>
                          <w:rFonts w:ascii="Times New Roman" w:hAnsi="Times New Roman" w:cs="Times New Roman"/>
                          <w:b/>
                          <w:bCs/>
                          <w:i w:val="0"/>
                          <w:iCs w:val="0"/>
                          <w:color w:val="auto"/>
                          <w:sz w:val="24"/>
                          <w:szCs w:val="24"/>
                        </w:rPr>
                        <w:instrText xml:space="preserve"> SEQ Figure \* ARABIC </w:instrText>
                      </w:r>
                      <w:r w:rsidRPr="001D16AD">
                        <w:rPr>
                          <w:rFonts w:ascii="Times New Roman" w:hAnsi="Times New Roman" w:cs="Times New Roman"/>
                          <w:b/>
                          <w:bCs/>
                          <w:i w:val="0"/>
                          <w:iCs w:val="0"/>
                          <w:color w:val="auto"/>
                          <w:sz w:val="24"/>
                          <w:szCs w:val="24"/>
                        </w:rPr>
                        <w:fldChar w:fldCharType="separate"/>
                      </w:r>
                      <w:r w:rsidRPr="001D16AD">
                        <w:rPr>
                          <w:rFonts w:ascii="Times New Roman" w:hAnsi="Times New Roman" w:cs="Times New Roman"/>
                          <w:b/>
                          <w:bCs/>
                          <w:i w:val="0"/>
                          <w:iCs w:val="0"/>
                          <w:noProof/>
                          <w:color w:val="auto"/>
                          <w:sz w:val="24"/>
                          <w:szCs w:val="24"/>
                        </w:rPr>
                        <w:t>1</w:t>
                      </w:r>
                      <w:r w:rsidRPr="001D16A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1D16AD">
                        <w:rPr>
                          <w:rFonts w:ascii="Times New Roman" w:hAnsi="Times New Roman" w:cs="Times New Roman"/>
                          <w:b/>
                          <w:bCs/>
                          <w:i w:val="0"/>
                          <w:iCs w:val="0"/>
                          <w:color w:val="auto"/>
                          <w:sz w:val="24"/>
                          <w:szCs w:val="24"/>
                        </w:rPr>
                        <w:t xml:space="preserve"> Theoretical Paradigm</w:t>
                      </w:r>
                    </w:p>
                  </w:txbxContent>
                </v:textbox>
                <w10:wrap anchorx="margin"/>
              </v:shape>
            </w:pict>
          </mc:Fallback>
        </mc:AlternateContent>
      </w:r>
      <w:r w:rsidRPr="00C85A9E">
        <w:rPr>
          <w:rFonts w:ascii="Arial" w:hAnsi="Arial" w:cs="Arial"/>
          <w:noProof/>
          <w:sz w:val="24"/>
          <w:szCs w:val="24"/>
        </w:rPr>
        <w:drawing>
          <wp:inline distT="0" distB="0" distL="0" distR="0" wp14:anchorId="05DC6AC1" wp14:editId="7F5A9A0F">
            <wp:extent cx="5340096" cy="6313170"/>
            <wp:effectExtent l="0" t="0" r="0" b="0"/>
            <wp:docPr id="1648935599" name="Picture 14"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5599" name="Picture 14" descr="A diagram of a produc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369025" cy="6347371"/>
                    </a:xfrm>
                    <a:prstGeom prst="rect">
                      <a:avLst/>
                    </a:prstGeom>
                  </pic:spPr>
                </pic:pic>
              </a:graphicData>
            </a:graphic>
          </wp:inline>
        </w:drawing>
      </w:r>
      <w:r w:rsidR="00221892" w:rsidRPr="00C85A9E">
        <w:rPr>
          <w:rFonts w:ascii="Arial" w:hAnsi="Arial" w:cs="Arial"/>
          <w:b/>
          <w:bCs/>
          <w:sz w:val="24"/>
          <w:szCs w:val="24"/>
        </w:rPr>
        <w:br w:type="page"/>
      </w:r>
    </w:p>
    <w:p w14:paraId="4788C0E4" w14:textId="72E0462E" w:rsidR="00BA0622" w:rsidRPr="00C85A9E" w:rsidRDefault="006F77F6" w:rsidP="00C85A9E">
      <w:pPr>
        <w:spacing w:line="480" w:lineRule="auto"/>
        <w:jc w:val="both"/>
        <w:rPr>
          <w:rFonts w:ascii="Arial" w:hAnsi="Arial" w:cs="Arial"/>
          <w:b/>
          <w:bCs/>
          <w:sz w:val="24"/>
          <w:szCs w:val="24"/>
        </w:rPr>
      </w:pPr>
      <w:r w:rsidRPr="00C85A9E">
        <w:rPr>
          <w:rFonts w:ascii="Arial" w:hAnsi="Arial" w:cs="Arial"/>
          <w:b/>
          <w:bCs/>
          <w:sz w:val="24"/>
          <w:szCs w:val="24"/>
        </w:rPr>
        <w:t>CONCEPTUAL FRAMEWORK</w:t>
      </w:r>
    </w:p>
    <w:p w14:paraId="75080226" w14:textId="71A2D6C1" w:rsidR="00D4410F" w:rsidRPr="00C85A9E" w:rsidRDefault="00CC3CEC" w:rsidP="00C85A9E">
      <w:pPr>
        <w:spacing w:line="480" w:lineRule="auto"/>
        <w:jc w:val="both"/>
        <w:rPr>
          <w:rFonts w:ascii="Arial" w:hAnsi="Arial" w:cs="Arial"/>
          <w:b/>
          <w:bCs/>
          <w:sz w:val="24"/>
          <w:szCs w:val="24"/>
        </w:rPr>
      </w:pPr>
      <w:r w:rsidRPr="00C85A9E">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00631FD6" wp14:editId="2AF23782">
                <wp:simplePos x="0" y="0"/>
                <wp:positionH relativeFrom="column">
                  <wp:posOffset>4135755</wp:posOffset>
                </wp:positionH>
                <wp:positionV relativeFrom="paragraph">
                  <wp:posOffset>137160</wp:posOffset>
                </wp:positionV>
                <wp:extent cx="1448435" cy="284480"/>
                <wp:effectExtent l="0" t="0" r="18415" b="20320"/>
                <wp:wrapNone/>
                <wp:docPr id="926747506" name="Flowchart: Process 9"/>
                <wp:cNvGraphicFramePr/>
                <a:graphic xmlns:a="http://schemas.openxmlformats.org/drawingml/2006/main">
                  <a:graphicData uri="http://schemas.microsoft.com/office/word/2010/wordprocessingShape">
                    <wps:wsp>
                      <wps:cNvSpPr/>
                      <wps:spPr>
                        <a:xfrm>
                          <a:off x="0" y="0"/>
                          <a:ext cx="1448435" cy="284480"/>
                        </a:xfrm>
                        <a:prstGeom prst="flowChartProcess">
                          <a:avLst/>
                        </a:prstGeom>
                        <a:solidFill>
                          <a:schemeClr val="bg1"/>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6E286D" w14:textId="30613169"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631FD6" id="_x0000_t109" coordsize="21600,21600" o:spt="109" path="m,l,21600r21600,l21600,xe">
                <v:stroke joinstyle="miter"/>
                <v:path gradientshapeok="t" o:connecttype="rect"/>
              </v:shapetype>
              <v:shape id="Flowchart: Process 9" o:spid="_x0000_s1027" type="#_x0000_t109" style="position:absolute;left:0;text-align:left;margin-left:325.65pt;margin-top:10.8pt;width:114.05pt;height:2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" fillcolor="white [3212]" strokecolor="#2e74b5 [2408]" strokeweight="1pt">
                <v:textbox>
                  <w:txbxContent>
                    <w:p w14:paraId="576E286D" w14:textId="30613169"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OUTPUT</w:t>
                      </w:r>
                    </w:p>
                  </w:txbxContent>
                </v:textbox>
              </v:shape>
            </w:pict>
          </mc:Fallback>
        </mc:AlternateContent>
      </w:r>
      <w:r w:rsidRPr="00C85A9E">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5AF744FC" wp14:editId="7CB8C52F">
                <wp:simplePos x="0" y="0"/>
                <wp:positionH relativeFrom="column">
                  <wp:posOffset>2272393</wp:posOffset>
                </wp:positionH>
                <wp:positionV relativeFrom="paragraph">
                  <wp:posOffset>148590</wp:posOffset>
                </wp:positionV>
                <wp:extent cx="1448790" cy="285007"/>
                <wp:effectExtent l="0" t="0" r="18415" b="20320"/>
                <wp:wrapNone/>
                <wp:docPr id="1853884878" name="Flowchart: Process 9"/>
                <wp:cNvGraphicFramePr/>
                <a:graphic xmlns:a="http://schemas.openxmlformats.org/drawingml/2006/main">
                  <a:graphicData uri="http://schemas.microsoft.com/office/word/2010/wordprocessingShape">
                    <wps:wsp>
                      <wps:cNvSpPr/>
                      <wps:spPr>
                        <a:xfrm>
                          <a:off x="0" y="0"/>
                          <a:ext cx="1448790" cy="285007"/>
                        </a:xfrm>
                        <a:prstGeom prst="flowChartProcess">
                          <a:avLst/>
                        </a:prstGeom>
                        <a:solidFill>
                          <a:schemeClr val="bg1"/>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6D617F" w14:textId="6B7D73FD"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744FC" id="_x0000_s1028" type="#_x0000_t109" style="position:absolute;left:0;text-align:left;margin-left:178.95pt;margin-top:11.7pt;width:114.1pt;height:22.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" fillcolor="white [3212]" strokecolor="#9cc2e5 [1944]" strokeweight="1pt">
                <v:textbox>
                  <w:txbxContent>
                    <w:p w14:paraId="1E6D617F" w14:textId="6B7D73FD"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PROCESS</w:t>
                      </w:r>
                    </w:p>
                  </w:txbxContent>
                </v:textbox>
              </v:shape>
            </w:pict>
          </mc:Fallback>
        </mc:AlternateContent>
      </w:r>
      <w:r w:rsidR="00D4410F" w:rsidRPr="00C85A9E">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24B0CDF7" wp14:editId="6CD29C7E">
                <wp:simplePos x="0" y="0"/>
                <wp:positionH relativeFrom="column">
                  <wp:posOffset>176085</wp:posOffset>
                </wp:positionH>
                <wp:positionV relativeFrom="paragraph">
                  <wp:posOffset>152400</wp:posOffset>
                </wp:positionV>
                <wp:extent cx="1448790" cy="285007"/>
                <wp:effectExtent l="0" t="0" r="18415" b="20320"/>
                <wp:wrapNone/>
                <wp:docPr id="1431527858" name="Flowchart: Process 9"/>
                <wp:cNvGraphicFramePr/>
                <a:graphic xmlns:a="http://schemas.openxmlformats.org/drawingml/2006/main">
                  <a:graphicData uri="http://schemas.microsoft.com/office/word/2010/wordprocessingShape">
                    <wps:wsp>
                      <wps:cNvSpPr/>
                      <wps:spPr>
                        <a:xfrm>
                          <a:off x="0" y="0"/>
                          <a:ext cx="1448790" cy="285007"/>
                        </a:xfrm>
                        <a:prstGeom prst="flowChartProcess">
                          <a:avLst/>
                        </a:prstGeom>
                        <a:solidFill>
                          <a:schemeClr val="bg1"/>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76F6F4" w14:textId="3A819A38"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0CDF7" id="_x0000_s1029" type="#_x0000_t109" style="position:absolute;left:0;text-align:left;margin-left:13.85pt;margin-top:12pt;width:114.1pt;height:22.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" fillcolor="white [3212]" strokecolor="#bdd6ee [1304]" strokeweight="1pt">
                <v:textbox>
                  <w:txbxContent>
                    <w:p w14:paraId="0176F6F4" w14:textId="3A819A38" w:rsidR="0095056F" w:rsidRPr="000056A5" w:rsidRDefault="0095056F" w:rsidP="00D4410F">
                      <w:pPr>
                        <w:jc w:val="center"/>
                        <w:rPr>
                          <w:rFonts w:ascii="Times New Roman" w:hAnsi="Times New Roman" w:cs="Times New Roman"/>
                          <w:b/>
                          <w:bCs/>
                          <w:color w:val="0D0D0D" w:themeColor="text1" w:themeTint="F2"/>
                          <w:sz w:val="24"/>
                          <w:szCs w:val="24"/>
                          <w:lang w:val="en-PH"/>
                        </w:rPr>
                      </w:pPr>
                      <w:r w:rsidRPr="000056A5">
                        <w:rPr>
                          <w:rFonts w:ascii="Times New Roman" w:hAnsi="Times New Roman" w:cs="Times New Roman"/>
                          <w:b/>
                          <w:bCs/>
                          <w:color w:val="0D0D0D" w:themeColor="text1" w:themeTint="F2"/>
                          <w:sz w:val="24"/>
                          <w:szCs w:val="24"/>
                          <w:lang w:val="en-PH"/>
                        </w:rPr>
                        <w:t>INPUT</w:t>
                      </w:r>
                    </w:p>
                  </w:txbxContent>
                </v:textbox>
              </v:shape>
            </w:pict>
          </mc:Fallback>
        </mc:AlternateContent>
      </w:r>
    </w:p>
    <w:p w14:paraId="77585388" w14:textId="11EF7C8A" w:rsidR="006F77F6" w:rsidRPr="00C85A9E" w:rsidRDefault="00156EB1" w:rsidP="00C85A9E">
      <w:pPr>
        <w:spacing w:line="480" w:lineRule="auto"/>
        <w:jc w:val="both"/>
        <w:rPr>
          <w:rFonts w:ascii="Arial" w:hAnsi="Arial" w:cs="Arial"/>
          <w:b/>
          <w:bCs/>
          <w:sz w:val="24"/>
          <w:szCs w:val="24"/>
        </w:rPr>
      </w:pPr>
      <w:r w:rsidRPr="00C85A9E">
        <w:rPr>
          <w:rFonts w:ascii="Arial" w:hAnsi="Arial" w:cs="Arial"/>
          <w:b/>
          <w:bCs/>
          <w:noProof/>
          <w:sz w:val="24"/>
          <w:szCs w:val="24"/>
        </w:rPr>
        <mc:AlternateContent>
          <mc:Choice Requires="wps">
            <w:drawing>
              <wp:anchor distT="0" distB="0" distL="114300" distR="114300" simplePos="0" relativeHeight="251665408" behindDoc="0" locked="0" layoutInCell="1" allowOverlap="1" wp14:anchorId="0A5D8212" wp14:editId="0DA94DD2">
                <wp:simplePos x="0" y="0"/>
                <wp:positionH relativeFrom="column">
                  <wp:posOffset>4133851</wp:posOffset>
                </wp:positionH>
                <wp:positionV relativeFrom="paragraph">
                  <wp:posOffset>219710</wp:posOffset>
                </wp:positionV>
                <wp:extent cx="1295400" cy="2873375"/>
                <wp:effectExtent l="0" t="0" r="19050" b="22225"/>
                <wp:wrapNone/>
                <wp:docPr id="1503367798" name="Flowchart: Alternate Process 5"/>
                <wp:cNvGraphicFramePr/>
                <a:graphic xmlns:a="http://schemas.openxmlformats.org/drawingml/2006/main">
                  <a:graphicData uri="http://schemas.microsoft.com/office/word/2010/wordprocessingShape">
                    <wps:wsp>
                      <wps:cNvSpPr/>
                      <wps:spPr>
                        <a:xfrm>
                          <a:off x="0" y="0"/>
                          <a:ext cx="1295400" cy="2873375"/>
                        </a:xfrm>
                        <a:prstGeom prst="flowChartAlternateProcess">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13617C" w14:textId="727071AD" w:rsidR="0095056F" w:rsidRPr="000056A5" w:rsidRDefault="0095056F" w:rsidP="000056A5">
                            <w:pPr>
                              <w:jc w:val="center"/>
                              <w:rPr>
                                <w:rFonts w:ascii="Times New Roman" w:hAnsi="Times New Roman" w:cs="Times New Roman"/>
                                <w:color w:val="000000" w:themeColor="text1"/>
                                <w:sz w:val="24"/>
                                <w:szCs w:val="24"/>
                                <w:lang w:val="en-PH"/>
                              </w:rPr>
                            </w:pPr>
                            <w:r w:rsidRPr="007106FD">
                              <w:rPr>
                                <w:b/>
                                <w:bCs/>
                              </w:rPr>
                              <w:t>Consumer Acceptability of Talisay Seeds (</w:t>
                            </w:r>
                            <w:r w:rsidRPr="007106FD">
                              <w:rPr>
                                <w:b/>
                                <w:bCs/>
                                <w:i/>
                                <w:iCs/>
                              </w:rPr>
                              <w:t>Terminalia catappa</w:t>
                            </w:r>
                            <w:r w:rsidRPr="007106FD">
                              <w:rPr>
                                <w:b/>
                                <w:bCs/>
                              </w:rPr>
                              <w:t>) Coco Jam: A Sustainable and Innovative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5D821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0" type="#_x0000_t176" style="position:absolute;left:0;text-align:left;margin-left:325.5pt;margin-top:17.3pt;width:102pt;height:22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" fillcolor="#2e74b5 [2408]" strokecolor="#09101d [484]" strokeweight="1pt">
                <v:textbox>
                  <w:txbxContent>
                    <w:p w14:paraId="5413617C" w14:textId="727071AD" w:rsidR="0095056F" w:rsidRPr="000056A5" w:rsidRDefault="0095056F" w:rsidP="000056A5">
                      <w:pPr>
                        <w:jc w:val="center"/>
                        <w:rPr>
                          <w:rFonts w:ascii="Times New Roman" w:hAnsi="Times New Roman" w:cs="Times New Roman"/>
                          <w:color w:val="000000" w:themeColor="text1"/>
                          <w:sz w:val="24"/>
                          <w:szCs w:val="24"/>
                          <w:lang w:val="en-PH"/>
                        </w:rPr>
                      </w:pPr>
                      <w:r w:rsidRPr="007106FD">
                        <w:rPr>
                          <w:b/>
                          <w:bCs/>
                        </w:rPr>
                        <w:t>Consumer Acceptability of Talisay Seeds (</w:t>
                      </w:r>
                      <w:r w:rsidRPr="007106FD">
                        <w:rPr>
                          <w:b/>
                          <w:bCs/>
                          <w:i/>
                          <w:iCs/>
                        </w:rPr>
                        <w:t>Terminalia catappa</w:t>
                      </w:r>
                      <w:r w:rsidRPr="007106FD">
                        <w:rPr>
                          <w:b/>
                          <w:bCs/>
                        </w:rPr>
                        <w:t>) Coco Jam: A Sustainable and Innovative Product</w:t>
                      </w:r>
                    </w:p>
                  </w:txbxContent>
                </v:textbox>
              </v:shape>
            </w:pict>
          </mc:Fallback>
        </mc:AlternateContent>
      </w:r>
      <w:r w:rsidRPr="00C85A9E">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1EB85B33" wp14:editId="595D36BD">
                <wp:simplePos x="0" y="0"/>
                <wp:positionH relativeFrom="column">
                  <wp:posOffset>2124075</wp:posOffset>
                </wp:positionH>
                <wp:positionV relativeFrom="paragraph">
                  <wp:posOffset>248285</wp:posOffset>
                </wp:positionV>
                <wp:extent cx="1419225" cy="2873375"/>
                <wp:effectExtent l="0" t="0" r="28575" b="22225"/>
                <wp:wrapNone/>
                <wp:docPr id="1651111256" name="Flowchart: Alternate Process 5"/>
                <wp:cNvGraphicFramePr/>
                <a:graphic xmlns:a="http://schemas.openxmlformats.org/drawingml/2006/main">
                  <a:graphicData uri="http://schemas.microsoft.com/office/word/2010/wordprocessingShape">
                    <wps:wsp>
                      <wps:cNvSpPr/>
                      <wps:spPr>
                        <a:xfrm>
                          <a:off x="0" y="0"/>
                          <a:ext cx="1419225" cy="2873375"/>
                        </a:xfrm>
                        <a:prstGeom prst="flowChartAlternateProcess">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04DE8B" w14:textId="61C93264"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Planning</w:t>
                            </w:r>
                          </w:p>
                          <w:p w14:paraId="4BB0ECDA" w14:textId="317F385A"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Preparation of the desired product.</w:t>
                            </w:r>
                          </w:p>
                          <w:p w14:paraId="23CB87BF" w14:textId="459F081D"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Finding/Sele</w:t>
                            </w:r>
                            <w:r>
                              <w:rPr>
                                <w:rFonts w:ascii="Times New Roman" w:hAnsi="Times New Roman" w:cs="Times New Roman"/>
                                <w:color w:val="000000" w:themeColor="text1"/>
                                <w:sz w:val="24"/>
                                <w:szCs w:val="24"/>
                                <w:lang w:val="en-PH"/>
                              </w:rPr>
                              <w:t>c-</w:t>
                            </w:r>
                            <w:r w:rsidRPr="009A368D">
                              <w:rPr>
                                <w:rFonts w:ascii="Times New Roman" w:hAnsi="Times New Roman" w:cs="Times New Roman"/>
                                <w:color w:val="000000" w:themeColor="text1"/>
                                <w:sz w:val="24"/>
                                <w:szCs w:val="24"/>
                                <w:lang w:val="en-PH"/>
                              </w:rPr>
                              <w:t>tion of Respondents</w:t>
                            </w:r>
                          </w:p>
                          <w:p w14:paraId="568F1FEF" w14:textId="7091CB73"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Analysis and Verification of the Data Gathered.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5B33" id="_x0000_s1031" type="#_x0000_t176" style="position:absolute;left:0;text-align:left;margin-left:167.25pt;margin-top:19.55pt;width:111.75pt;height:2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" fillcolor="#9cc2e5 [1944]" strokecolor="#09101d [484]" strokeweight="1pt">
                <v:textbox>
                  <w:txbxContent>
                    <w:p w14:paraId="7D04DE8B" w14:textId="61C93264"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Planning</w:t>
                      </w:r>
                    </w:p>
                    <w:p w14:paraId="4BB0ECDA" w14:textId="317F385A"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Preparation of the desired product.</w:t>
                      </w:r>
                    </w:p>
                    <w:p w14:paraId="23CB87BF" w14:textId="459F081D"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Finding/Sele</w:t>
                      </w:r>
                      <w:r>
                        <w:rPr>
                          <w:rFonts w:ascii="Times New Roman" w:hAnsi="Times New Roman" w:cs="Times New Roman"/>
                          <w:color w:val="000000" w:themeColor="text1"/>
                          <w:sz w:val="24"/>
                          <w:szCs w:val="24"/>
                          <w:lang w:val="en-PH"/>
                        </w:rPr>
                        <w:t>c-</w:t>
                      </w:r>
                      <w:r w:rsidRPr="009A368D">
                        <w:rPr>
                          <w:rFonts w:ascii="Times New Roman" w:hAnsi="Times New Roman" w:cs="Times New Roman"/>
                          <w:color w:val="000000" w:themeColor="text1"/>
                          <w:sz w:val="24"/>
                          <w:szCs w:val="24"/>
                          <w:lang w:val="en-PH"/>
                        </w:rPr>
                        <w:t>tion of Respondents</w:t>
                      </w:r>
                    </w:p>
                    <w:p w14:paraId="568F1FEF" w14:textId="7091CB73" w:rsidR="0095056F" w:rsidRPr="009A368D" w:rsidRDefault="0095056F" w:rsidP="009A368D">
                      <w:pPr>
                        <w:pStyle w:val="ListParagraph"/>
                        <w:numPr>
                          <w:ilvl w:val="0"/>
                          <w:numId w:val="6"/>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Analysis and Verification of the Data Gathered.</w:t>
                      </w:r>
                    </w:p>
                  </w:txbxContent>
                </v:textbox>
              </v:shape>
            </w:pict>
          </mc:Fallback>
        </mc:AlternateContent>
      </w:r>
      <w:r w:rsidRPr="00C85A9E">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7078E4C9" wp14:editId="367563B6">
                <wp:simplePos x="0" y="0"/>
                <wp:positionH relativeFrom="column">
                  <wp:posOffset>57151</wp:posOffset>
                </wp:positionH>
                <wp:positionV relativeFrom="paragraph">
                  <wp:posOffset>248285</wp:posOffset>
                </wp:positionV>
                <wp:extent cx="1504950" cy="2873375"/>
                <wp:effectExtent l="0" t="0" r="19050" b="22225"/>
                <wp:wrapNone/>
                <wp:docPr id="796081078" name="Flowchart: Alternate Process 5"/>
                <wp:cNvGraphicFramePr/>
                <a:graphic xmlns:a="http://schemas.openxmlformats.org/drawingml/2006/main">
                  <a:graphicData uri="http://schemas.microsoft.com/office/word/2010/wordprocessingShape">
                    <wps:wsp>
                      <wps:cNvSpPr/>
                      <wps:spPr>
                        <a:xfrm>
                          <a:off x="0" y="0"/>
                          <a:ext cx="1504950" cy="2873375"/>
                        </a:xfrm>
                        <a:prstGeom prst="flowChartAlternateProcess">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73A8C7" w14:textId="65F99628"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Talisay Seeds</w:t>
                            </w:r>
                          </w:p>
                          <w:p w14:paraId="3174B968" w14:textId="617C0213"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Tools, Equipment, and Ingredients.</w:t>
                            </w:r>
                          </w:p>
                          <w:p w14:paraId="5CD54787" w14:textId="54BC119D"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Survey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E4C9" id="_x0000_s1032" type="#_x0000_t176" style="position:absolute;left:0;text-align:left;margin-left:4.5pt;margin-top:19.55pt;width:118.5pt;height:2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" fillcolor="#bdd6ee [1304]" strokecolor="#09101d [484]" strokeweight="1pt">
                <v:textbox>
                  <w:txbxContent>
                    <w:p w14:paraId="1573A8C7" w14:textId="65F99628"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Talisay Seeds</w:t>
                      </w:r>
                    </w:p>
                    <w:p w14:paraId="3174B968" w14:textId="617C0213"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Tools, Equipment, and Ingredients.</w:t>
                      </w:r>
                    </w:p>
                    <w:p w14:paraId="5CD54787" w14:textId="54BC119D" w:rsidR="0095056F" w:rsidRPr="009A368D" w:rsidRDefault="0095056F" w:rsidP="009A368D">
                      <w:pPr>
                        <w:pStyle w:val="ListParagraph"/>
                        <w:numPr>
                          <w:ilvl w:val="0"/>
                          <w:numId w:val="7"/>
                        </w:numPr>
                        <w:rPr>
                          <w:rFonts w:ascii="Times New Roman" w:hAnsi="Times New Roman" w:cs="Times New Roman"/>
                          <w:color w:val="000000" w:themeColor="text1"/>
                          <w:sz w:val="24"/>
                          <w:szCs w:val="24"/>
                          <w:lang w:val="en-PH"/>
                        </w:rPr>
                      </w:pPr>
                      <w:r w:rsidRPr="009A368D">
                        <w:rPr>
                          <w:rFonts w:ascii="Times New Roman" w:hAnsi="Times New Roman" w:cs="Times New Roman"/>
                          <w:color w:val="000000" w:themeColor="text1"/>
                          <w:sz w:val="24"/>
                          <w:szCs w:val="24"/>
                          <w:lang w:val="en-PH"/>
                        </w:rPr>
                        <w:t>Survey Questionnaire</w:t>
                      </w:r>
                    </w:p>
                  </w:txbxContent>
                </v:textbox>
              </v:shape>
            </w:pict>
          </mc:Fallback>
        </mc:AlternateContent>
      </w:r>
    </w:p>
    <w:p w14:paraId="001524E0" w14:textId="4E42AF9D" w:rsidR="00D4410F" w:rsidRPr="00C85A9E" w:rsidRDefault="00156EB1" w:rsidP="00C85A9E">
      <w:pPr>
        <w:spacing w:line="480" w:lineRule="auto"/>
        <w:jc w:val="both"/>
        <w:rPr>
          <w:rFonts w:ascii="Arial" w:hAnsi="Arial" w:cs="Arial"/>
          <w:sz w:val="24"/>
          <w:szCs w:val="24"/>
        </w:rPr>
      </w:pPr>
      <w:r w:rsidRPr="00C85A9E">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6E8AAC77" wp14:editId="01DD1E5E">
                <wp:simplePos x="0" y="0"/>
                <wp:positionH relativeFrom="column">
                  <wp:posOffset>3602990</wp:posOffset>
                </wp:positionH>
                <wp:positionV relativeFrom="paragraph">
                  <wp:posOffset>306070</wp:posOffset>
                </wp:positionV>
                <wp:extent cx="439387" cy="1821626"/>
                <wp:effectExtent l="0" t="38100" r="37465" b="64770"/>
                <wp:wrapNone/>
                <wp:docPr id="2000431578" name="Arrow: Right 8"/>
                <wp:cNvGraphicFramePr/>
                <a:graphic xmlns:a="http://schemas.openxmlformats.org/drawingml/2006/main">
                  <a:graphicData uri="http://schemas.microsoft.com/office/word/2010/wordprocessingShape">
                    <wps:wsp>
                      <wps:cNvSpPr/>
                      <wps:spPr>
                        <a:xfrm>
                          <a:off x="0" y="0"/>
                          <a:ext cx="439387" cy="1821626"/>
                        </a:xfrm>
                        <a:prstGeom prst="rightArrow">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5D51F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283.7pt;margin-top:24.1pt;width:34.6pt;height:1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" adj="10800" fillcolor="#2e74b5 [2408]" strokecolor="#09101d [484]" strokeweight="1pt"/>
            </w:pict>
          </mc:Fallback>
        </mc:AlternateContent>
      </w:r>
      <w:r w:rsidRPr="00C85A9E">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115136FE" wp14:editId="07315FA6">
                <wp:simplePos x="0" y="0"/>
                <wp:positionH relativeFrom="column">
                  <wp:posOffset>1621155</wp:posOffset>
                </wp:positionH>
                <wp:positionV relativeFrom="paragraph">
                  <wp:posOffset>310515</wp:posOffset>
                </wp:positionV>
                <wp:extent cx="439387" cy="1821626"/>
                <wp:effectExtent l="0" t="38100" r="37465" b="64770"/>
                <wp:wrapNone/>
                <wp:docPr id="735740569" name="Arrow: Right 8"/>
                <wp:cNvGraphicFramePr/>
                <a:graphic xmlns:a="http://schemas.openxmlformats.org/drawingml/2006/main">
                  <a:graphicData uri="http://schemas.microsoft.com/office/word/2010/wordprocessingShape">
                    <wps:wsp>
                      <wps:cNvSpPr/>
                      <wps:spPr>
                        <a:xfrm>
                          <a:off x="0" y="0"/>
                          <a:ext cx="439387" cy="1821626"/>
                        </a:xfrm>
                        <a:prstGeom prst="rightArrow">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5C7E4D" id="Arrow: Right 8" o:spid="_x0000_s1026" type="#_x0000_t13" style="position:absolute;margin-left:127.65pt;margin-top:24.45pt;width:34.6pt;height:14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" adj="10800" fillcolor="#9cc2e5 [1944]" strokecolor="#09101d [484]" strokeweight="1pt"/>
            </w:pict>
          </mc:Fallback>
        </mc:AlternateContent>
      </w:r>
    </w:p>
    <w:p w14:paraId="63861ABE" w14:textId="10E02AAB" w:rsidR="00D4410F" w:rsidRPr="00C85A9E" w:rsidRDefault="00D4410F" w:rsidP="00C85A9E">
      <w:pPr>
        <w:spacing w:line="480" w:lineRule="auto"/>
        <w:jc w:val="both"/>
        <w:rPr>
          <w:rFonts w:ascii="Arial" w:hAnsi="Arial" w:cs="Arial"/>
          <w:sz w:val="24"/>
          <w:szCs w:val="24"/>
        </w:rPr>
      </w:pPr>
    </w:p>
    <w:p w14:paraId="2A8DB948" w14:textId="69F21665" w:rsidR="00D4410F" w:rsidRPr="00C85A9E" w:rsidRDefault="00D4410F" w:rsidP="00C85A9E">
      <w:pPr>
        <w:spacing w:line="480" w:lineRule="auto"/>
        <w:jc w:val="both"/>
        <w:rPr>
          <w:rFonts w:ascii="Arial" w:hAnsi="Arial" w:cs="Arial"/>
          <w:sz w:val="24"/>
          <w:szCs w:val="24"/>
        </w:rPr>
      </w:pPr>
    </w:p>
    <w:p w14:paraId="04301ED5" w14:textId="16F96CD9" w:rsidR="00D4410F" w:rsidRPr="00C85A9E" w:rsidRDefault="00D4410F" w:rsidP="00C85A9E">
      <w:pPr>
        <w:spacing w:line="480" w:lineRule="auto"/>
        <w:jc w:val="both"/>
        <w:rPr>
          <w:rFonts w:ascii="Arial" w:hAnsi="Arial" w:cs="Arial"/>
          <w:sz w:val="24"/>
          <w:szCs w:val="24"/>
        </w:rPr>
      </w:pPr>
    </w:p>
    <w:p w14:paraId="4DB8C0BA" w14:textId="45C0A648" w:rsidR="00D4410F" w:rsidRPr="00C85A9E" w:rsidRDefault="00D4410F" w:rsidP="00C85A9E">
      <w:pPr>
        <w:spacing w:line="480" w:lineRule="auto"/>
        <w:jc w:val="both"/>
        <w:rPr>
          <w:rFonts w:ascii="Arial" w:hAnsi="Arial" w:cs="Arial"/>
          <w:sz w:val="24"/>
          <w:szCs w:val="24"/>
        </w:rPr>
      </w:pPr>
    </w:p>
    <w:p w14:paraId="31E16F29" w14:textId="25E9721E" w:rsidR="00D4410F" w:rsidRPr="00C85A9E" w:rsidRDefault="00D4410F" w:rsidP="00C85A9E">
      <w:pPr>
        <w:spacing w:line="480" w:lineRule="auto"/>
        <w:jc w:val="both"/>
        <w:rPr>
          <w:rFonts w:ascii="Arial" w:hAnsi="Arial" w:cs="Arial"/>
          <w:sz w:val="24"/>
          <w:szCs w:val="24"/>
        </w:rPr>
      </w:pPr>
    </w:p>
    <w:p w14:paraId="2AC24179" w14:textId="7D99EFA6" w:rsidR="00D4410F" w:rsidRPr="00C85A9E" w:rsidRDefault="00D4410F" w:rsidP="00C85A9E">
      <w:pPr>
        <w:spacing w:line="480" w:lineRule="auto"/>
        <w:jc w:val="both"/>
        <w:rPr>
          <w:rFonts w:ascii="Arial" w:hAnsi="Arial" w:cs="Arial"/>
          <w:sz w:val="24"/>
          <w:szCs w:val="24"/>
        </w:rPr>
      </w:pPr>
    </w:p>
    <w:p w14:paraId="085930FF" w14:textId="55A1E253" w:rsidR="00D4410F" w:rsidRPr="00C85A9E" w:rsidRDefault="00D4410F" w:rsidP="00C85A9E">
      <w:pPr>
        <w:spacing w:line="480" w:lineRule="auto"/>
        <w:jc w:val="both"/>
        <w:rPr>
          <w:rFonts w:ascii="Arial" w:hAnsi="Arial" w:cs="Arial"/>
          <w:sz w:val="24"/>
          <w:szCs w:val="24"/>
        </w:rPr>
      </w:pPr>
    </w:p>
    <w:p w14:paraId="3F83F613" w14:textId="10B42666" w:rsidR="00D4410F" w:rsidRPr="00C85A9E" w:rsidRDefault="00D4410F" w:rsidP="00C85A9E">
      <w:pPr>
        <w:spacing w:line="480" w:lineRule="auto"/>
        <w:jc w:val="both"/>
        <w:rPr>
          <w:rFonts w:ascii="Arial" w:hAnsi="Arial" w:cs="Arial"/>
          <w:sz w:val="24"/>
          <w:szCs w:val="24"/>
        </w:rPr>
      </w:pPr>
    </w:p>
    <w:p w14:paraId="167AFD9E" w14:textId="14077BA9" w:rsidR="00D4410F" w:rsidRPr="00C85A9E" w:rsidRDefault="00D4410F" w:rsidP="00C85A9E">
      <w:pPr>
        <w:spacing w:line="480" w:lineRule="auto"/>
        <w:jc w:val="both"/>
        <w:rPr>
          <w:rFonts w:ascii="Arial" w:hAnsi="Arial" w:cs="Arial"/>
          <w:sz w:val="24"/>
          <w:szCs w:val="24"/>
        </w:rPr>
      </w:pPr>
    </w:p>
    <w:p w14:paraId="13F36891" w14:textId="7D0903F9" w:rsidR="00D4410F" w:rsidRPr="00C85A9E" w:rsidRDefault="00D4410F" w:rsidP="00C85A9E">
      <w:pPr>
        <w:spacing w:line="480" w:lineRule="auto"/>
        <w:jc w:val="both"/>
        <w:rPr>
          <w:rFonts w:ascii="Arial" w:hAnsi="Arial" w:cs="Arial"/>
          <w:sz w:val="24"/>
          <w:szCs w:val="24"/>
        </w:rPr>
      </w:pPr>
    </w:p>
    <w:p w14:paraId="0B346C2B" w14:textId="4FD20E1F" w:rsidR="00D4410F" w:rsidRPr="00C85A9E" w:rsidRDefault="00D4410F" w:rsidP="00C85A9E">
      <w:pPr>
        <w:spacing w:line="480" w:lineRule="auto"/>
        <w:jc w:val="both"/>
        <w:rPr>
          <w:rFonts w:ascii="Arial" w:hAnsi="Arial" w:cs="Arial"/>
          <w:b/>
          <w:bCs/>
          <w:sz w:val="24"/>
          <w:szCs w:val="24"/>
        </w:rPr>
      </w:pPr>
    </w:p>
    <w:p w14:paraId="5C67CDC1" w14:textId="71A1900B" w:rsidR="00D4410F" w:rsidRPr="00C85A9E" w:rsidRDefault="0068374B" w:rsidP="00C85A9E">
      <w:pPr>
        <w:spacing w:line="480" w:lineRule="auto"/>
        <w:jc w:val="both"/>
        <w:rPr>
          <w:rFonts w:ascii="Arial" w:hAnsi="Arial" w:cs="Arial"/>
          <w:sz w:val="24"/>
          <w:szCs w:val="24"/>
        </w:rPr>
      </w:pPr>
      <w:r w:rsidRPr="00C85A9E">
        <w:rPr>
          <w:rFonts w:ascii="Arial" w:hAnsi="Arial" w:cs="Arial"/>
          <w:noProof/>
          <w:sz w:val="24"/>
          <w:szCs w:val="24"/>
        </w:rPr>
        <mc:AlternateContent>
          <mc:Choice Requires="wps">
            <w:drawing>
              <wp:anchor distT="45720" distB="45720" distL="114300" distR="114300" simplePos="0" relativeHeight="251676672" behindDoc="1" locked="0" layoutInCell="1" allowOverlap="1" wp14:anchorId="4A186ED4" wp14:editId="09380B3E">
                <wp:simplePos x="0" y="0"/>
                <wp:positionH relativeFrom="column">
                  <wp:posOffset>2278982</wp:posOffset>
                </wp:positionH>
                <wp:positionV relativeFrom="paragraph">
                  <wp:posOffset>198194</wp:posOffset>
                </wp:positionV>
                <wp:extent cx="1769424" cy="581660"/>
                <wp:effectExtent l="0" t="0" r="254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4" cy="581660"/>
                        </a:xfrm>
                        <a:prstGeom prst="rect">
                          <a:avLst/>
                        </a:prstGeom>
                        <a:solidFill>
                          <a:srgbClr val="FFFFFF"/>
                        </a:solidFill>
                        <a:ln w="9525">
                          <a:noFill/>
                          <a:miter lim="800000"/>
                          <a:headEnd/>
                          <a:tailEnd/>
                        </a:ln>
                      </wps:spPr>
                      <wps:txbx>
                        <w:txbxContent>
                          <w:p w14:paraId="740F175D" w14:textId="7B9D8B48" w:rsidR="0095056F" w:rsidRPr="000056A5" w:rsidRDefault="0095056F" w:rsidP="0068374B">
                            <w:pPr>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6A5">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86ED4" id="Text Box 2" o:spid="_x0000_s1033" type="#_x0000_t202" style="position:absolute;left:0;text-align:left;margin-left:179.45pt;margin-top:15.6pt;width:139.3pt;height:45.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" stroked="f">
                <v:textbox>
                  <w:txbxContent>
                    <w:p w14:paraId="740F175D" w14:textId="7B9D8B48" w:rsidR="0095056F" w:rsidRPr="000056A5" w:rsidRDefault="0095056F" w:rsidP="0068374B">
                      <w:pPr>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6A5">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w:t>
                      </w:r>
                    </w:p>
                  </w:txbxContent>
                </v:textbox>
              </v:shape>
            </w:pict>
          </mc:Fallback>
        </mc:AlternateContent>
      </w:r>
    </w:p>
    <w:p w14:paraId="4F6968D4" w14:textId="272DFA6F" w:rsidR="00D4410F" w:rsidRPr="00C85A9E" w:rsidRDefault="00D4410F" w:rsidP="00C85A9E">
      <w:pPr>
        <w:spacing w:line="480" w:lineRule="auto"/>
        <w:jc w:val="both"/>
        <w:rPr>
          <w:rFonts w:ascii="Arial" w:hAnsi="Arial" w:cs="Arial"/>
          <w:b/>
          <w:bCs/>
          <w:sz w:val="24"/>
          <w:szCs w:val="24"/>
        </w:rPr>
      </w:pPr>
    </w:p>
    <w:p w14:paraId="5FC8D58E" w14:textId="7D8C5A6C" w:rsidR="009E5FD5" w:rsidRPr="00C85A9E" w:rsidRDefault="0068374B" w:rsidP="00C85A9E">
      <w:pPr>
        <w:spacing w:line="480" w:lineRule="auto"/>
        <w:jc w:val="both"/>
        <w:rPr>
          <w:rFonts w:ascii="Arial" w:hAnsi="Arial" w:cs="Arial"/>
          <w:sz w:val="24"/>
          <w:szCs w:val="24"/>
        </w:rPr>
      </w:pPr>
      <w:r w:rsidRPr="00C85A9E">
        <w:rPr>
          <w:rFonts w:ascii="Arial" w:hAnsi="Arial" w:cs="Arial"/>
          <w:noProof/>
          <w:sz w:val="24"/>
          <w:szCs w:val="24"/>
        </w:rPr>
        <mc:AlternateContent>
          <mc:Choice Requires="wps">
            <w:drawing>
              <wp:anchor distT="0" distB="0" distL="114300" distR="114300" simplePos="0" relativeHeight="251678720" behindDoc="1" locked="0" layoutInCell="1" allowOverlap="1" wp14:anchorId="410CCB27" wp14:editId="155824D4">
                <wp:simplePos x="0" y="0"/>
                <wp:positionH relativeFrom="margin">
                  <wp:posOffset>0</wp:posOffset>
                </wp:positionH>
                <wp:positionV relativeFrom="paragraph">
                  <wp:posOffset>596103</wp:posOffset>
                </wp:positionV>
                <wp:extent cx="6209030" cy="635"/>
                <wp:effectExtent l="0" t="0" r="1270" b="8255"/>
                <wp:wrapNone/>
                <wp:docPr id="372273668" name="Text Box 1"/>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6814437C" w14:textId="5042A9FC" w:rsidR="0095056F" w:rsidRPr="006A4E3C" w:rsidRDefault="0095056F" w:rsidP="0068374B">
                            <w:pPr>
                              <w:pStyle w:val="Caption"/>
                              <w:jc w:val="center"/>
                              <w:rPr>
                                <w:rFonts w:ascii="Times New Roman" w:hAnsi="Times New Roman" w:cs="Times New Roman"/>
                                <w:b/>
                                <w:bCs/>
                                <w:iCs w:val="0"/>
                                <w:color w:val="auto"/>
                                <w:sz w:val="24"/>
                                <w:szCs w:val="24"/>
                              </w:rPr>
                            </w:pPr>
                            <w:r w:rsidRPr="006A4E3C">
                              <w:rPr>
                                <w:rFonts w:ascii="Times New Roman" w:hAnsi="Times New Roman" w:cs="Times New Roman"/>
                                <w:b/>
                                <w:bCs/>
                                <w:iCs w:val="0"/>
                                <w:color w:val="auto"/>
                                <w:sz w:val="24"/>
                                <w:szCs w:val="24"/>
                              </w:rPr>
                              <w:t>Figure 2. Conceptual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0CCB27" id="_x0000_s1034" type="#_x0000_t202" style="position:absolute;left:0;text-align:left;margin-left:0;margin-top:46.95pt;width:488.9pt;height:.05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" stroked="f">
                <v:textbox style="mso-fit-shape-to-text:t" inset="0,0,0,0">
                  <w:txbxContent>
                    <w:p w14:paraId="6814437C" w14:textId="5042A9FC" w:rsidR="0095056F" w:rsidRPr="006A4E3C" w:rsidRDefault="0095056F" w:rsidP="0068374B">
                      <w:pPr>
                        <w:pStyle w:val="Caption"/>
                        <w:jc w:val="center"/>
                        <w:rPr>
                          <w:rFonts w:ascii="Times New Roman" w:hAnsi="Times New Roman" w:cs="Times New Roman"/>
                          <w:b/>
                          <w:bCs/>
                          <w:iCs w:val="0"/>
                          <w:color w:val="auto"/>
                          <w:sz w:val="24"/>
                          <w:szCs w:val="24"/>
                        </w:rPr>
                      </w:pPr>
                      <w:r w:rsidRPr="006A4E3C">
                        <w:rPr>
                          <w:rFonts w:ascii="Times New Roman" w:hAnsi="Times New Roman" w:cs="Times New Roman"/>
                          <w:b/>
                          <w:bCs/>
                          <w:iCs w:val="0"/>
                          <w:color w:val="auto"/>
                          <w:sz w:val="24"/>
                          <w:szCs w:val="24"/>
                        </w:rPr>
                        <w:t>Figure 2. Conceptual Framework</w:t>
                      </w:r>
                    </w:p>
                  </w:txbxContent>
                </v:textbox>
                <w10:wrap anchorx="margin"/>
              </v:shape>
            </w:pict>
          </mc:Fallback>
        </mc:AlternateContent>
      </w:r>
      <w:r w:rsidR="00D4410F" w:rsidRPr="00C85A9E">
        <w:rPr>
          <w:rFonts w:ascii="Arial" w:hAnsi="Arial" w:cs="Arial"/>
          <w:sz w:val="24"/>
          <w:szCs w:val="24"/>
        </w:rPr>
        <w:t xml:space="preserve">    </w:t>
      </w:r>
    </w:p>
    <w:p w14:paraId="5DAFB56B" w14:textId="77777777" w:rsidR="009E5FD5" w:rsidRPr="00C85A9E" w:rsidRDefault="009E5FD5" w:rsidP="00C85A9E">
      <w:pPr>
        <w:spacing w:line="480" w:lineRule="auto"/>
        <w:jc w:val="both"/>
        <w:rPr>
          <w:rFonts w:ascii="Arial" w:hAnsi="Arial" w:cs="Arial"/>
          <w:sz w:val="24"/>
          <w:szCs w:val="24"/>
        </w:rPr>
      </w:pPr>
      <w:r w:rsidRPr="00C85A9E">
        <w:rPr>
          <w:rFonts w:ascii="Arial" w:hAnsi="Arial" w:cs="Arial"/>
          <w:sz w:val="24"/>
          <w:szCs w:val="24"/>
        </w:rPr>
        <w:br w:type="page"/>
      </w:r>
    </w:p>
    <w:p w14:paraId="092CC00A" w14:textId="77777777" w:rsidR="00913721" w:rsidRPr="00C85A9E" w:rsidRDefault="00913721" w:rsidP="006A4E3C">
      <w:pPr>
        <w:spacing w:after="0" w:line="480" w:lineRule="auto"/>
        <w:jc w:val="center"/>
        <w:rPr>
          <w:rFonts w:ascii="Arial" w:hAnsi="Arial" w:cs="Arial"/>
          <w:b/>
          <w:bCs/>
          <w:sz w:val="24"/>
          <w:szCs w:val="24"/>
        </w:rPr>
      </w:pPr>
      <w:r w:rsidRPr="00C85A9E">
        <w:rPr>
          <w:rFonts w:ascii="Arial" w:hAnsi="Arial" w:cs="Arial"/>
          <w:b/>
          <w:bCs/>
          <w:sz w:val="24"/>
          <w:szCs w:val="24"/>
        </w:rPr>
        <w:t>CHAPTER III</w:t>
      </w:r>
    </w:p>
    <w:p w14:paraId="0A96F4DD" w14:textId="2344C131" w:rsidR="00913721" w:rsidRPr="00C85A9E" w:rsidRDefault="00913721" w:rsidP="006A4E3C">
      <w:pPr>
        <w:spacing w:after="0" w:line="480" w:lineRule="auto"/>
        <w:jc w:val="center"/>
        <w:rPr>
          <w:rFonts w:ascii="Arial" w:hAnsi="Arial" w:cs="Arial"/>
          <w:b/>
          <w:bCs/>
          <w:sz w:val="24"/>
          <w:szCs w:val="24"/>
        </w:rPr>
      </w:pPr>
      <w:r w:rsidRPr="00C85A9E">
        <w:rPr>
          <w:rFonts w:ascii="Arial" w:hAnsi="Arial" w:cs="Arial"/>
          <w:b/>
          <w:bCs/>
          <w:sz w:val="24"/>
          <w:szCs w:val="24"/>
        </w:rPr>
        <w:t>M</w:t>
      </w:r>
      <w:r w:rsidR="000516EC" w:rsidRPr="00C85A9E">
        <w:rPr>
          <w:rFonts w:ascii="Arial" w:hAnsi="Arial" w:cs="Arial"/>
          <w:b/>
          <w:bCs/>
          <w:sz w:val="24"/>
          <w:szCs w:val="24"/>
        </w:rPr>
        <w:t>E</w:t>
      </w:r>
      <w:r w:rsidRPr="00C85A9E">
        <w:rPr>
          <w:rFonts w:ascii="Arial" w:hAnsi="Arial" w:cs="Arial"/>
          <w:b/>
          <w:bCs/>
          <w:sz w:val="24"/>
          <w:szCs w:val="24"/>
        </w:rPr>
        <w:t>THODOLOGY</w:t>
      </w:r>
    </w:p>
    <w:p w14:paraId="5C3C6B45" w14:textId="77777777" w:rsidR="00913721" w:rsidRPr="00C85A9E" w:rsidRDefault="00913721" w:rsidP="00C85A9E">
      <w:pPr>
        <w:spacing w:after="0" w:line="480" w:lineRule="auto"/>
        <w:jc w:val="both"/>
        <w:rPr>
          <w:rFonts w:ascii="Arial" w:hAnsi="Arial" w:cs="Arial"/>
          <w:b/>
          <w:bCs/>
          <w:sz w:val="24"/>
          <w:szCs w:val="24"/>
        </w:rPr>
      </w:pPr>
    </w:p>
    <w:p w14:paraId="20232C7D" w14:textId="5A6D2F34" w:rsidR="002B4442" w:rsidRPr="00C85A9E" w:rsidRDefault="002B4442" w:rsidP="0095056F">
      <w:pPr>
        <w:spacing w:after="0" w:line="480" w:lineRule="auto"/>
        <w:ind w:firstLine="720"/>
        <w:jc w:val="both"/>
        <w:rPr>
          <w:rFonts w:ascii="Arial" w:hAnsi="Arial" w:cs="Arial"/>
          <w:sz w:val="24"/>
          <w:szCs w:val="24"/>
        </w:rPr>
      </w:pPr>
      <w:r w:rsidRPr="00C85A9E">
        <w:rPr>
          <w:rFonts w:ascii="Arial" w:hAnsi="Arial" w:cs="Arial"/>
          <w:sz w:val="24"/>
          <w:szCs w:val="24"/>
        </w:rPr>
        <w:t>This chapter outlines the research methodology, including the geographical location of the study, the total number of participants, data sources, tools used for data collection, the questionnaire validation process, and the sampling method.</w:t>
      </w:r>
    </w:p>
    <w:p w14:paraId="4324EBF6" w14:textId="324AB68D" w:rsidR="000516EC" w:rsidRPr="00C85A9E" w:rsidRDefault="000516EC" w:rsidP="00C85A9E">
      <w:pPr>
        <w:spacing w:after="0" w:line="480" w:lineRule="auto"/>
        <w:jc w:val="both"/>
        <w:rPr>
          <w:rFonts w:ascii="Arial" w:hAnsi="Arial" w:cs="Arial"/>
          <w:b/>
          <w:bCs/>
          <w:sz w:val="24"/>
          <w:szCs w:val="24"/>
        </w:rPr>
      </w:pPr>
      <w:r w:rsidRPr="00C85A9E">
        <w:rPr>
          <w:rFonts w:ascii="Arial" w:hAnsi="Arial" w:cs="Arial"/>
          <w:b/>
          <w:bCs/>
          <w:sz w:val="24"/>
          <w:szCs w:val="24"/>
        </w:rPr>
        <w:t>Research Design</w:t>
      </w:r>
    </w:p>
    <w:p w14:paraId="77D01538" w14:textId="29B8CA63" w:rsidR="003071B5" w:rsidRPr="003071B5" w:rsidRDefault="00A50762" w:rsidP="0095056F">
      <w:pPr>
        <w:spacing w:after="0" w:line="480" w:lineRule="auto"/>
        <w:ind w:firstLine="720"/>
        <w:jc w:val="both"/>
        <w:rPr>
          <w:rFonts w:ascii="Arial" w:hAnsi="Arial" w:cs="Arial"/>
          <w:sz w:val="24"/>
          <w:szCs w:val="24"/>
        </w:rPr>
      </w:pPr>
      <w:r w:rsidRPr="00C85A9E">
        <w:rPr>
          <w:rFonts w:ascii="Arial" w:hAnsi="Arial" w:cs="Arial"/>
          <w:sz w:val="24"/>
          <w:szCs w:val="24"/>
        </w:rPr>
        <w:t xml:space="preserve">The researchers </w:t>
      </w:r>
      <w:r w:rsidR="006A4E3C">
        <w:rPr>
          <w:rFonts w:ascii="Arial" w:hAnsi="Arial" w:cs="Arial"/>
          <w:sz w:val="24"/>
          <w:szCs w:val="24"/>
        </w:rPr>
        <w:t>employed</w:t>
      </w:r>
      <w:r w:rsidRPr="00C85A9E">
        <w:rPr>
          <w:rFonts w:ascii="Arial" w:hAnsi="Arial" w:cs="Arial"/>
          <w:sz w:val="24"/>
          <w:szCs w:val="24"/>
        </w:rPr>
        <w:t xml:space="preserve"> a descriptive research design, which is suitable for this study as </w:t>
      </w:r>
      <w:r w:rsidR="006A4E3C">
        <w:rPr>
          <w:rFonts w:ascii="Arial" w:hAnsi="Arial" w:cs="Arial"/>
          <w:sz w:val="24"/>
          <w:szCs w:val="24"/>
        </w:rPr>
        <w:t>it aimed</w:t>
      </w:r>
      <w:r w:rsidRPr="00C85A9E">
        <w:rPr>
          <w:rFonts w:ascii="Arial" w:hAnsi="Arial" w:cs="Arial"/>
          <w:sz w:val="24"/>
          <w:szCs w:val="24"/>
        </w:rPr>
        <w:t xml:space="preserve"> to assess the</w:t>
      </w:r>
      <w:r w:rsidR="008221A5" w:rsidRPr="00C85A9E">
        <w:rPr>
          <w:rFonts w:ascii="Arial" w:hAnsi="Arial" w:cs="Arial"/>
          <w:b/>
          <w:bCs/>
          <w:sz w:val="24"/>
          <w:szCs w:val="24"/>
        </w:rPr>
        <w:t xml:space="preserve"> </w:t>
      </w:r>
      <w:r w:rsidR="008221A5" w:rsidRPr="00C85A9E">
        <w:rPr>
          <w:rFonts w:ascii="Arial" w:hAnsi="Arial" w:cs="Arial"/>
          <w:sz w:val="24"/>
          <w:szCs w:val="24"/>
        </w:rPr>
        <w:t>Consumer Acceptability of Talisay Seeds (</w:t>
      </w:r>
      <w:r w:rsidR="008221A5" w:rsidRPr="00C85A9E">
        <w:rPr>
          <w:rFonts w:ascii="Arial" w:hAnsi="Arial" w:cs="Arial"/>
          <w:i/>
          <w:iCs/>
          <w:sz w:val="24"/>
          <w:szCs w:val="24"/>
        </w:rPr>
        <w:t xml:space="preserve">Terminalia </w:t>
      </w:r>
      <w:proofErr w:type="spellStart"/>
      <w:r w:rsidR="008221A5" w:rsidRPr="00C85A9E">
        <w:rPr>
          <w:rFonts w:ascii="Arial" w:hAnsi="Arial" w:cs="Arial"/>
          <w:i/>
          <w:iCs/>
          <w:sz w:val="24"/>
          <w:szCs w:val="24"/>
        </w:rPr>
        <w:t>catappa</w:t>
      </w:r>
      <w:proofErr w:type="spellEnd"/>
      <w:r w:rsidR="008221A5" w:rsidRPr="00C85A9E">
        <w:rPr>
          <w:rFonts w:ascii="Arial" w:hAnsi="Arial" w:cs="Arial"/>
          <w:sz w:val="24"/>
          <w:szCs w:val="24"/>
        </w:rPr>
        <w:t>) Coco Jam: A Sustainable and Innovative Product</w:t>
      </w:r>
      <w:r w:rsidRPr="00C85A9E">
        <w:rPr>
          <w:rFonts w:ascii="Arial" w:hAnsi="Arial" w:cs="Arial"/>
          <w:sz w:val="24"/>
          <w:szCs w:val="24"/>
        </w:rPr>
        <w:t xml:space="preserve">, focusing on attributes such as appearance, texture, aroma, and taste. Additionally, a survey questionnaire </w:t>
      </w:r>
      <w:r w:rsidR="006A4E3C">
        <w:rPr>
          <w:rFonts w:ascii="Arial" w:hAnsi="Arial" w:cs="Arial"/>
          <w:sz w:val="24"/>
          <w:szCs w:val="24"/>
        </w:rPr>
        <w:t>was</w:t>
      </w:r>
      <w:r w:rsidRPr="00C85A9E">
        <w:rPr>
          <w:rFonts w:ascii="Arial" w:hAnsi="Arial" w:cs="Arial"/>
          <w:sz w:val="24"/>
          <w:szCs w:val="24"/>
        </w:rPr>
        <w:t xml:space="preserve"> utilized to collect data regarding the product's acceptability. This approach allow</w:t>
      </w:r>
      <w:r w:rsidR="006A4E3C">
        <w:rPr>
          <w:rFonts w:ascii="Arial" w:hAnsi="Arial" w:cs="Arial"/>
          <w:sz w:val="24"/>
          <w:szCs w:val="24"/>
        </w:rPr>
        <w:t>ed</w:t>
      </w:r>
      <w:r w:rsidRPr="00C85A9E">
        <w:rPr>
          <w:rFonts w:ascii="Arial" w:hAnsi="Arial" w:cs="Arial"/>
          <w:sz w:val="24"/>
          <w:szCs w:val="24"/>
        </w:rPr>
        <w:t xml:space="preserve"> for a comprehensive understanding of consumer perceptions and preferences, providing valuable insights that inform future product development and marketing strategies.</w:t>
      </w:r>
    </w:p>
    <w:p w14:paraId="7396A039" w14:textId="59BBAB92" w:rsidR="000A562A" w:rsidRPr="00C85A9E" w:rsidRDefault="000A562A" w:rsidP="00C85A9E">
      <w:pPr>
        <w:spacing w:after="0" w:line="480" w:lineRule="auto"/>
        <w:jc w:val="both"/>
        <w:rPr>
          <w:rFonts w:ascii="Arial" w:hAnsi="Arial" w:cs="Arial"/>
          <w:b/>
          <w:bCs/>
          <w:sz w:val="24"/>
          <w:szCs w:val="24"/>
        </w:rPr>
      </w:pPr>
      <w:r w:rsidRPr="00C85A9E">
        <w:rPr>
          <w:rFonts w:ascii="Arial" w:hAnsi="Arial" w:cs="Arial"/>
          <w:b/>
          <w:bCs/>
          <w:sz w:val="24"/>
          <w:szCs w:val="24"/>
        </w:rPr>
        <w:t>Research Procedure</w:t>
      </w:r>
    </w:p>
    <w:p w14:paraId="5947284F" w14:textId="1E8A3432" w:rsidR="00BF29A5" w:rsidRPr="006A4E3C" w:rsidRDefault="00A50762" w:rsidP="006A4E3C">
      <w:pPr>
        <w:spacing w:after="0" w:line="480" w:lineRule="auto"/>
        <w:ind w:firstLine="720"/>
        <w:jc w:val="both"/>
        <w:rPr>
          <w:rFonts w:ascii="Arial" w:hAnsi="Arial" w:cs="Arial"/>
          <w:sz w:val="24"/>
          <w:szCs w:val="24"/>
        </w:rPr>
      </w:pPr>
      <w:r w:rsidRPr="00C85A9E">
        <w:rPr>
          <w:rFonts w:ascii="Arial" w:hAnsi="Arial" w:cs="Arial"/>
          <w:sz w:val="24"/>
          <w:szCs w:val="24"/>
        </w:rPr>
        <w:t xml:space="preserve">The researchers </w:t>
      </w:r>
      <w:r w:rsidR="006A4E3C">
        <w:rPr>
          <w:rFonts w:ascii="Arial" w:hAnsi="Arial" w:cs="Arial"/>
          <w:sz w:val="24"/>
          <w:szCs w:val="24"/>
        </w:rPr>
        <w:t>employed</w:t>
      </w:r>
      <w:r w:rsidRPr="00C85A9E">
        <w:rPr>
          <w:rFonts w:ascii="Arial" w:hAnsi="Arial" w:cs="Arial"/>
          <w:sz w:val="24"/>
          <w:szCs w:val="24"/>
        </w:rPr>
        <w:t xml:space="preserve"> a systematic approach</w:t>
      </w:r>
      <w:r w:rsidR="006A4E3C">
        <w:rPr>
          <w:rFonts w:ascii="Arial" w:hAnsi="Arial" w:cs="Arial"/>
          <w:sz w:val="24"/>
          <w:szCs w:val="24"/>
        </w:rPr>
        <w:t xml:space="preserve"> which</w:t>
      </w:r>
      <w:r w:rsidRPr="00C85A9E">
        <w:rPr>
          <w:rFonts w:ascii="Arial" w:hAnsi="Arial" w:cs="Arial"/>
          <w:sz w:val="24"/>
          <w:szCs w:val="24"/>
        </w:rPr>
        <w:t xml:space="preserve"> outline</w:t>
      </w:r>
      <w:r w:rsidR="006A4E3C">
        <w:rPr>
          <w:rFonts w:ascii="Arial" w:hAnsi="Arial" w:cs="Arial"/>
          <w:sz w:val="24"/>
          <w:szCs w:val="24"/>
        </w:rPr>
        <w:t>d</w:t>
      </w:r>
      <w:r w:rsidRPr="00C85A9E">
        <w:rPr>
          <w:rFonts w:ascii="Arial" w:hAnsi="Arial" w:cs="Arial"/>
          <w:sz w:val="24"/>
          <w:szCs w:val="24"/>
        </w:rPr>
        <w:t xml:space="preserve"> the specific task </w:t>
      </w:r>
      <w:r w:rsidR="006A4E3C">
        <w:rPr>
          <w:rFonts w:ascii="Arial" w:hAnsi="Arial" w:cs="Arial"/>
          <w:sz w:val="24"/>
          <w:szCs w:val="24"/>
        </w:rPr>
        <w:t>would</w:t>
      </w:r>
      <w:r w:rsidRPr="00C85A9E">
        <w:rPr>
          <w:rFonts w:ascii="Arial" w:hAnsi="Arial" w:cs="Arial"/>
          <w:sz w:val="24"/>
          <w:szCs w:val="24"/>
        </w:rPr>
        <w:t xml:space="preserve"> take to explore the </w:t>
      </w:r>
      <w:r w:rsidR="00986D30" w:rsidRPr="00C85A9E">
        <w:rPr>
          <w:rFonts w:ascii="Arial" w:hAnsi="Arial" w:cs="Arial"/>
          <w:sz w:val="24"/>
          <w:szCs w:val="24"/>
        </w:rPr>
        <w:t xml:space="preserve">Acceptability of Talisay Jam </w:t>
      </w:r>
      <w:r w:rsidRPr="00C85A9E">
        <w:rPr>
          <w:rFonts w:ascii="Arial" w:hAnsi="Arial" w:cs="Arial"/>
          <w:sz w:val="24"/>
          <w:szCs w:val="24"/>
        </w:rPr>
        <w:t>in food production. This include</w:t>
      </w:r>
      <w:r w:rsidR="006A4E3C">
        <w:rPr>
          <w:rFonts w:ascii="Arial" w:hAnsi="Arial" w:cs="Arial"/>
          <w:sz w:val="24"/>
          <w:szCs w:val="24"/>
        </w:rPr>
        <w:t>d</w:t>
      </w:r>
      <w:r w:rsidRPr="00C85A9E">
        <w:rPr>
          <w:rFonts w:ascii="Arial" w:hAnsi="Arial" w:cs="Arial"/>
          <w:sz w:val="24"/>
          <w:szCs w:val="24"/>
        </w:rPr>
        <w:t xml:space="preserve"> detailing the tools, equipment, and materials that will be utilized throughout the process, ensuring that each phase is clearly defined and replicable. By following a structured methodology, the study </w:t>
      </w:r>
      <w:r w:rsidR="006A4E3C">
        <w:rPr>
          <w:rFonts w:ascii="Arial" w:hAnsi="Arial" w:cs="Arial"/>
          <w:sz w:val="24"/>
          <w:szCs w:val="24"/>
        </w:rPr>
        <w:t>would</w:t>
      </w:r>
      <w:r w:rsidRPr="00C85A9E">
        <w:rPr>
          <w:rFonts w:ascii="Arial" w:hAnsi="Arial" w:cs="Arial"/>
          <w:sz w:val="24"/>
          <w:szCs w:val="24"/>
        </w:rPr>
        <w:t xml:space="preserve"> be able to provide reliable insights into the acceptability and application of Talisay seeds in traditional recipes, ultimately contributing to food innovation and sustainability efforts. </w:t>
      </w:r>
    </w:p>
    <w:p w14:paraId="751FAEA3" w14:textId="4B3C098C" w:rsidR="00974635" w:rsidRPr="00C85A9E" w:rsidRDefault="000A562A" w:rsidP="00C85A9E">
      <w:pPr>
        <w:spacing w:after="0" w:line="480" w:lineRule="auto"/>
        <w:jc w:val="both"/>
        <w:rPr>
          <w:rFonts w:ascii="Arial" w:hAnsi="Arial" w:cs="Arial"/>
          <w:b/>
          <w:bCs/>
          <w:sz w:val="24"/>
          <w:szCs w:val="24"/>
        </w:rPr>
      </w:pPr>
      <w:r w:rsidRPr="00C85A9E">
        <w:rPr>
          <w:rFonts w:ascii="Arial" w:hAnsi="Arial" w:cs="Arial"/>
          <w:b/>
          <w:bCs/>
          <w:sz w:val="24"/>
          <w:szCs w:val="24"/>
        </w:rPr>
        <w:t>Materials and Method</w:t>
      </w:r>
    </w:p>
    <w:p w14:paraId="39E0879C" w14:textId="02B0F04D" w:rsidR="000A562A" w:rsidRPr="00C85A9E" w:rsidRDefault="00974635" w:rsidP="00C85A9E">
      <w:pPr>
        <w:spacing w:after="0" w:line="480" w:lineRule="auto"/>
        <w:jc w:val="both"/>
        <w:rPr>
          <w:rFonts w:ascii="Arial" w:hAnsi="Arial" w:cs="Arial"/>
          <w:b/>
          <w:bCs/>
          <w:sz w:val="24"/>
          <w:szCs w:val="24"/>
        </w:rPr>
      </w:pPr>
      <w:r w:rsidRPr="00C85A9E">
        <w:rPr>
          <w:rFonts w:ascii="Arial" w:hAnsi="Arial" w:cs="Arial"/>
          <w:b/>
          <w:bCs/>
          <w:sz w:val="24"/>
          <w:szCs w:val="24"/>
        </w:rPr>
        <w:t>Tool</w:t>
      </w:r>
      <w:r w:rsidR="00E91DE7" w:rsidRPr="00C85A9E">
        <w:rPr>
          <w:rFonts w:ascii="Arial" w:hAnsi="Arial" w:cs="Arial"/>
          <w:b/>
          <w:bCs/>
          <w:sz w:val="24"/>
          <w:szCs w:val="24"/>
        </w:rPr>
        <w:t>s</w:t>
      </w:r>
      <w:r w:rsidRPr="00C85A9E">
        <w:rPr>
          <w:rFonts w:ascii="Arial" w:hAnsi="Arial" w:cs="Arial"/>
          <w:b/>
          <w:bCs/>
          <w:sz w:val="24"/>
          <w:szCs w:val="24"/>
        </w:rPr>
        <w:t>, Equipment</w:t>
      </w:r>
      <w:r w:rsidR="00E91DE7" w:rsidRPr="00C85A9E">
        <w:rPr>
          <w:rFonts w:ascii="Arial" w:hAnsi="Arial" w:cs="Arial"/>
          <w:b/>
          <w:bCs/>
          <w:sz w:val="24"/>
          <w:szCs w:val="24"/>
        </w:rPr>
        <w:t>,</w:t>
      </w:r>
      <w:r w:rsidRPr="00C85A9E">
        <w:rPr>
          <w:rFonts w:ascii="Arial" w:hAnsi="Arial" w:cs="Arial"/>
          <w:b/>
          <w:bCs/>
          <w:sz w:val="24"/>
          <w:szCs w:val="24"/>
        </w:rPr>
        <w:t xml:space="preserve"> and Ingredients</w:t>
      </w:r>
    </w:p>
    <w:p w14:paraId="7206372F" w14:textId="7F31133B" w:rsidR="0097463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8221A5" w:rsidRPr="00C85A9E">
        <w:rPr>
          <w:rFonts w:ascii="Arial" w:hAnsi="Arial" w:cs="Arial"/>
          <w:sz w:val="24"/>
          <w:szCs w:val="24"/>
        </w:rPr>
        <w:t>Food Weighing Scale</w:t>
      </w:r>
    </w:p>
    <w:p w14:paraId="236D7A2A" w14:textId="73589028" w:rsidR="0097463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8221A5" w:rsidRPr="00C85A9E">
        <w:rPr>
          <w:rFonts w:ascii="Arial" w:hAnsi="Arial" w:cs="Arial"/>
          <w:sz w:val="24"/>
          <w:szCs w:val="24"/>
        </w:rPr>
        <w:t>Food Processor</w:t>
      </w:r>
    </w:p>
    <w:p w14:paraId="734D3AB1" w14:textId="2E9E1224" w:rsidR="0097463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974635" w:rsidRPr="00C85A9E">
        <w:rPr>
          <w:rFonts w:ascii="Arial" w:hAnsi="Arial" w:cs="Arial"/>
          <w:sz w:val="24"/>
          <w:szCs w:val="24"/>
        </w:rPr>
        <w:t xml:space="preserve">6 pcs Jar </w:t>
      </w:r>
    </w:p>
    <w:p w14:paraId="455DED64" w14:textId="118BDE4B" w:rsidR="0097463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974635" w:rsidRPr="00C85A9E">
        <w:rPr>
          <w:rFonts w:ascii="Arial" w:hAnsi="Arial" w:cs="Arial"/>
          <w:sz w:val="24"/>
          <w:szCs w:val="24"/>
        </w:rPr>
        <w:t>2 cups of coconut milk</w:t>
      </w:r>
    </w:p>
    <w:p w14:paraId="6F1494F9" w14:textId="0B784D8D" w:rsidR="0097463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3F433E" w:rsidRPr="00C85A9E">
        <w:rPr>
          <w:rFonts w:ascii="Arial" w:hAnsi="Arial" w:cs="Arial"/>
          <w:sz w:val="24"/>
          <w:szCs w:val="24"/>
        </w:rPr>
        <w:t>6</w:t>
      </w:r>
      <w:r w:rsidR="00974635" w:rsidRPr="00C85A9E">
        <w:rPr>
          <w:rFonts w:ascii="Arial" w:hAnsi="Arial" w:cs="Arial"/>
          <w:sz w:val="24"/>
          <w:szCs w:val="24"/>
        </w:rPr>
        <w:t xml:space="preserve"> pcs</w:t>
      </w:r>
      <w:r w:rsidR="003F433E" w:rsidRPr="00C85A9E">
        <w:rPr>
          <w:rFonts w:ascii="Arial" w:hAnsi="Arial" w:cs="Arial"/>
          <w:sz w:val="24"/>
          <w:szCs w:val="24"/>
        </w:rPr>
        <w:t>/</w:t>
      </w:r>
      <w:r w:rsidR="00974635" w:rsidRPr="00C85A9E">
        <w:rPr>
          <w:rFonts w:ascii="Arial" w:hAnsi="Arial" w:cs="Arial"/>
          <w:sz w:val="24"/>
          <w:szCs w:val="24"/>
        </w:rPr>
        <w:t xml:space="preserve"> </w:t>
      </w:r>
      <w:r w:rsidR="003F433E" w:rsidRPr="00C85A9E">
        <w:rPr>
          <w:rFonts w:ascii="Arial" w:hAnsi="Arial" w:cs="Arial"/>
          <w:sz w:val="24"/>
          <w:szCs w:val="24"/>
        </w:rPr>
        <w:t xml:space="preserve">12g </w:t>
      </w:r>
      <w:proofErr w:type="spellStart"/>
      <w:r w:rsidR="00FE1C0F" w:rsidRPr="00C85A9E">
        <w:rPr>
          <w:rFonts w:ascii="Arial" w:hAnsi="Arial" w:cs="Arial"/>
          <w:sz w:val="24"/>
          <w:szCs w:val="24"/>
        </w:rPr>
        <w:t>k</w:t>
      </w:r>
      <w:r w:rsidR="00974635" w:rsidRPr="00C85A9E">
        <w:rPr>
          <w:rFonts w:ascii="Arial" w:hAnsi="Arial" w:cs="Arial"/>
          <w:sz w:val="24"/>
          <w:szCs w:val="24"/>
        </w:rPr>
        <w:t>alamay</w:t>
      </w:r>
      <w:proofErr w:type="spellEnd"/>
    </w:p>
    <w:p w14:paraId="116DA976" w14:textId="0C9222DA" w:rsidR="008221A5" w:rsidRPr="00C85A9E" w:rsidRDefault="007E0E49" w:rsidP="00C85A9E">
      <w:pPr>
        <w:spacing w:after="0" w:line="480" w:lineRule="auto"/>
        <w:jc w:val="both"/>
        <w:rPr>
          <w:rFonts w:ascii="Arial" w:hAnsi="Arial" w:cs="Arial"/>
          <w:sz w:val="24"/>
          <w:szCs w:val="24"/>
        </w:rPr>
      </w:pPr>
      <w:r>
        <w:rPr>
          <w:rFonts w:ascii="Arial" w:hAnsi="Arial" w:cs="Arial"/>
          <w:sz w:val="24"/>
          <w:szCs w:val="24"/>
        </w:rPr>
        <w:t xml:space="preserve">   </w:t>
      </w:r>
      <w:r w:rsidR="003F433E" w:rsidRPr="00C85A9E">
        <w:rPr>
          <w:rFonts w:ascii="Arial" w:hAnsi="Arial" w:cs="Arial"/>
          <w:sz w:val="24"/>
          <w:szCs w:val="24"/>
        </w:rPr>
        <w:t>½ kl brown sugar</w:t>
      </w:r>
    </w:p>
    <w:p w14:paraId="7F08702F" w14:textId="77777777" w:rsidR="00974635" w:rsidRPr="00C85A9E" w:rsidRDefault="00974635" w:rsidP="00C85A9E">
      <w:pPr>
        <w:spacing w:after="0" w:line="480" w:lineRule="auto"/>
        <w:jc w:val="both"/>
        <w:rPr>
          <w:rFonts w:ascii="Arial" w:hAnsi="Arial" w:cs="Arial"/>
          <w:b/>
          <w:bCs/>
          <w:sz w:val="24"/>
          <w:szCs w:val="24"/>
        </w:rPr>
      </w:pPr>
    </w:p>
    <w:p w14:paraId="355BF0EF" w14:textId="099F4314" w:rsidR="00974635" w:rsidRPr="00C85A9E" w:rsidRDefault="00974635" w:rsidP="00C85A9E">
      <w:pPr>
        <w:spacing w:after="0" w:line="480" w:lineRule="auto"/>
        <w:jc w:val="both"/>
        <w:rPr>
          <w:rFonts w:ascii="Arial" w:hAnsi="Arial" w:cs="Arial"/>
          <w:b/>
          <w:bCs/>
          <w:sz w:val="24"/>
          <w:szCs w:val="24"/>
        </w:rPr>
      </w:pPr>
      <w:r w:rsidRPr="00C85A9E">
        <w:rPr>
          <w:rFonts w:ascii="Arial" w:hAnsi="Arial" w:cs="Arial"/>
          <w:b/>
          <w:bCs/>
          <w:sz w:val="24"/>
          <w:szCs w:val="24"/>
        </w:rPr>
        <w:t>Ingredients and Cost:</w:t>
      </w:r>
    </w:p>
    <w:p w14:paraId="1BAEF4D7" w14:textId="21572D27" w:rsidR="00A23920" w:rsidRPr="00C85A9E" w:rsidRDefault="00C85F87" w:rsidP="00C85A9E">
      <w:pPr>
        <w:spacing w:after="0" w:line="480" w:lineRule="auto"/>
        <w:jc w:val="both"/>
        <w:rPr>
          <w:rFonts w:ascii="Arial" w:hAnsi="Arial" w:cs="Arial"/>
          <w:b/>
          <w:bCs/>
          <w:sz w:val="24"/>
          <w:szCs w:val="24"/>
        </w:rPr>
      </w:pPr>
      <w:r>
        <w:rPr>
          <w:rFonts w:ascii="Arial" w:hAnsi="Arial" w:cs="Arial"/>
          <w:b/>
          <w:bCs/>
          <w:sz w:val="24"/>
          <w:szCs w:val="24"/>
        </w:rPr>
        <w:t xml:space="preserve">    </w:t>
      </w:r>
      <w:r w:rsidR="00A23920" w:rsidRPr="00C85A9E">
        <w:rPr>
          <w:rFonts w:ascii="Arial" w:hAnsi="Arial" w:cs="Arial"/>
          <w:b/>
          <w:bCs/>
          <w:sz w:val="24"/>
          <w:szCs w:val="24"/>
        </w:rPr>
        <w:t>Table 1. Ingredient</w:t>
      </w:r>
      <w:r w:rsidR="00A32E27" w:rsidRPr="00C85A9E">
        <w:rPr>
          <w:rFonts w:ascii="Arial" w:hAnsi="Arial" w:cs="Arial"/>
          <w:b/>
          <w:bCs/>
          <w:sz w:val="24"/>
          <w:szCs w:val="24"/>
        </w:rPr>
        <w:t>s</w:t>
      </w:r>
      <w:r w:rsidR="00A23920" w:rsidRPr="00C85A9E">
        <w:rPr>
          <w:rFonts w:ascii="Arial" w:hAnsi="Arial" w:cs="Arial"/>
          <w:b/>
          <w:bCs/>
          <w:sz w:val="24"/>
          <w:szCs w:val="24"/>
        </w:rPr>
        <w:t xml:space="preserve"> list</w:t>
      </w:r>
      <w:r w:rsidR="00A32E27" w:rsidRPr="00C85A9E">
        <w:rPr>
          <w:rFonts w:ascii="Arial" w:hAnsi="Arial" w:cs="Arial"/>
          <w:b/>
          <w:bCs/>
          <w:sz w:val="24"/>
          <w:szCs w:val="24"/>
        </w:rPr>
        <w:t xml:space="preserve"> their unit quantity, and price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2737"/>
        <w:gridCol w:w="2689"/>
      </w:tblGrid>
      <w:tr w:rsidR="00974635" w:rsidRPr="00C85A9E" w14:paraId="4AA568ED"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1043939B" w14:textId="1E98FEC9" w:rsidR="00974635" w:rsidRPr="00C85A9E" w:rsidRDefault="00974635" w:rsidP="00C85A9E">
            <w:pPr>
              <w:spacing w:line="480" w:lineRule="auto"/>
              <w:jc w:val="both"/>
              <w:rPr>
                <w:rFonts w:ascii="Arial" w:hAnsi="Arial" w:cs="Arial"/>
                <w:b/>
                <w:bCs/>
                <w:sz w:val="24"/>
                <w:szCs w:val="24"/>
              </w:rPr>
            </w:pPr>
            <w:r w:rsidRPr="00C85A9E">
              <w:rPr>
                <w:rFonts w:ascii="Arial" w:hAnsi="Arial" w:cs="Arial"/>
                <w:b/>
                <w:bCs/>
                <w:sz w:val="24"/>
                <w:szCs w:val="24"/>
              </w:rPr>
              <w:t>List of Materials</w:t>
            </w:r>
          </w:p>
        </w:tc>
        <w:tc>
          <w:tcPr>
            <w:tcW w:w="3117" w:type="dxa"/>
            <w:tcBorders>
              <w:top w:val="single" w:sz="4" w:space="0" w:color="auto"/>
              <w:left w:val="single" w:sz="4" w:space="0" w:color="auto"/>
              <w:bottom w:val="single" w:sz="4" w:space="0" w:color="auto"/>
              <w:right w:val="single" w:sz="4" w:space="0" w:color="auto"/>
            </w:tcBorders>
            <w:vAlign w:val="center"/>
          </w:tcPr>
          <w:p w14:paraId="0B825550" w14:textId="79425B94" w:rsidR="00974635" w:rsidRPr="00C85A9E" w:rsidRDefault="00974635" w:rsidP="00C85A9E">
            <w:pPr>
              <w:spacing w:line="480" w:lineRule="auto"/>
              <w:jc w:val="both"/>
              <w:rPr>
                <w:rFonts w:ascii="Arial" w:hAnsi="Arial" w:cs="Arial"/>
                <w:b/>
                <w:bCs/>
                <w:sz w:val="24"/>
                <w:szCs w:val="24"/>
              </w:rPr>
            </w:pPr>
            <w:r w:rsidRPr="00C85A9E">
              <w:rPr>
                <w:rFonts w:ascii="Arial" w:hAnsi="Arial" w:cs="Arial"/>
                <w:b/>
                <w:bCs/>
                <w:sz w:val="24"/>
                <w:szCs w:val="24"/>
              </w:rPr>
              <w:t>Unit and Quantity</w:t>
            </w:r>
          </w:p>
        </w:tc>
        <w:tc>
          <w:tcPr>
            <w:tcW w:w="3117" w:type="dxa"/>
            <w:tcBorders>
              <w:top w:val="single" w:sz="4" w:space="0" w:color="auto"/>
              <w:left w:val="single" w:sz="4" w:space="0" w:color="auto"/>
              <w:bottom w:val="single" w:sz="4" w:space="0" w:color="auto"/>
              <w:right w:val="single" w:sz="4" w:space="0" w:color="auto"/>
            </w:tcBorders>
            <w:vAlign w:val="center"/>
          </w:tcPr>
          <w:p w14:paraId="220F93CA" w14:textId="52EA98A4" w:rsidR="00974635" w:rsidRPr="00C85A9E" w:rsidRDefault="00974635" w:rsidP="00C85A9E">
            <w:pPr>
              <w:spacing w:line="480" w:lineRule="auto"/>
              <w:jc w:val="both"/>
              <w:rPr>
                <w:rFonts w:ascii="Arial" w:hAnsi="Arial" w:cs="Arial"/>
                <w:b/>
                <w:bCs/>
                <w:sz w:val="24"/>
                <w:szCs w:val="24"/>
              </w:rPr>
            </w:pPr>
            <w:r w:rsidRPr="00C85A9E">
              <w:rPr>
                <w:rFonts w:ascii="Arial" w:hAnsi="Arial" w:cs="Arial"/>
                <w:b/>
                <w:bCs/>
                <w:sz w:val="24"/>
                <w:szCs w:val="24"/>
              </w:rPr>
              <w:t>Price</w:t>
            </w:r>
          </w:p>
        </w:tc>
      </w:tr>
      <w:tr w:rsidR="00974635" w:rsidRPr="00C85A9E" w14:paraId="466EE108" w14:textId="77777777" w:rsidTr="00156EB1">
        <w:tc>
          <w:tcPr>
            <w:tcW w:w="3116" w:type="dxa"/>
            <w:tcBorders>
              <w:top w:val="single" w:sz="4" w:space="0" w:color="auto"/>
              <w:left w:val="single" w:sz="4" w:space="0" w:color="auto"/>
              <w:right w:val="single" w:sz="4" w:space="0" w:color="auto"/>
            </w:tcBorders>
            <w:vAlign w:val="center"/>
          </w:tcPr>
          <w:p w14:paraId="46B71CF2" w14:textId="47DF0F3C" w:rsidR="00974635" w:rsidRPr="00C85A9E" w:rsidRDefault="00974635" w:rsidP="00C85A9E">
            <w:pPr>
              <w:pStyle w:val="ListParagraph"/>
              <w:numPr>
                <w:ilvl w:val="0"/>
                <w:numId w:val="8"/>
              </w:numPr>
              <w:spacing w:line="480" w:lineRule="auto"/>
              <w:jc w:val="both"/>
              <w:rPr>
                <w:rFonts w:ascii="Arial" w:hAnsi="Arial" w:cs="Arial"/>
                <w:sz w:val="24"/>
                <w:szCs w:val="24"/>
              </w:rPr>
            </w:pPr>
            <w:proofErr w:type="spellStart"/>
            <w:r w:rsidRPr="00C85A9E">
              <w:rPr>
                <w:rFonts w:ascii="Arial" w:hAnsi="Arial" w:cs="Arial"/>
                <w:sz w:val="24"/>
                <w:szCs w:val="24"/>
              </w:rPr>
              <w:t>Kalamay</w:t>
            </w:r>
            <w:proofErr w:type="spellEnd"/>
          </w:p>
        </w:tc>
        <w:tc>
          <w:tcPr>
            <w:tcW w:w="3117" w:type="dxa"/>
            <w:tcBorders>
              <w:top w:val="single" w:sz="4" w:space="0" w:color="auto"/>
              <w:left w:val="single" w:sz="4" w:space="0" w:color="auto"/>
              <w:right w:val="single" w:sz="4" w:space="0" w:color="auto"/>
            </w:tcBorders>
            <w:vAlign w:val="center"/>
          </w:tcPr>
          <w:p w14:paraId="79DE4960" w14:textId="1EA4774B" w:rsidR="00974635" w:rsidRPr="00C85A9E" w:rsidRDefault="003F433E" w:rsidP="00C85A9E">
            <w:pPr>
              <w:spacing w:line="480" w:lineRule="auto"/>
              <w:jc w:val="both"/>
              <w:rPr>
                <w:rFonts w:ascii="Arial" w:hAnsi="Arial" w:cs="Arial"/>
                <w:sz w:val="24"/>
                <w:szCs w:val="24"/>
              </w:rPr>
            </w:pPr>
            <w:r w:rsidRPr="00C85A9E">
              <w:rPr>
                <w:rFonts w:ascii="Arial" w:hAnsi="Arial" w:cs="Arial"/>
                <w:sz w:val="24"/>
                <w:szCs w:val="24"/>
              </w:rPr>
              <w:t>6</w:t>
            </w:r>
            <w:r w:rsidR="003D3DB9" w:rsidRPr="00C85A9E">
              <w:rPr>
                <w:rFonts w:ascii="Arial" w:hAnsi="Arial" w:cs="Arial"/>
                <w:sz w:val="24"/>
                <w:szCs w:val="24"/>
              </w:rPr>
              <w:t xml:space="preserve"> pcs</w:t>
            </w:r>
            <w:r w:rsidRPr="00C85A9E">
              <w:rPr>
                <w:rFonts w:ascii="Arial" w:hAnsi="Arial" w:cs="Arial"/>
                <w:sz w:val="24"/>
                <w:szCs w:val="24"/>
              </w:rPr>
              <w:t>/12 grams</w:t>
            </w:r>
          </w:p>
        </w:tc>
        <w:tc>
          <w:tcPr>
            <w:tcW w:w="3117" w:type="dxa"/>
            <w:tcBorders>
              <w:top w:val="single" w:sz="4" w:space="0" w:color="auto"/>
              <w:left w:val="single" w:sz="4" w:space="0" w:color="auto"/>
              <w:right w:val="single" w:sz="4" w:space="0" w:color="auto"/>
            </w:tcBorders>
            <w:vAlign w:val="center"/>
          </w:tcPr>
          <w:p w14:paraId="5FB1E36E" w14:textId="6EB1B83D" w:rsidR="00974635" w:rsidRPr="00C85A9E" w:rsidRDefault="00370041" w:rsidP="00C85A9E">
            <w:pPr>
              <w:spacing w:line="480" w:lineRule="auto"/>
              <w:jc w:val="both"/>
              <w:rPr>
                <w:rFonts w:ascii="Arial" w:hAnsi="Arial" w:cs="Arial"/>
                <w:sz w:val="24"/>
                <w:szCs w:val="24"/>
              </w:rPr>
            </w:pPr>
            <w:r w:rsidRPr="00C85A9E">
              <w:rPr>
                <w:rFonts w:ascii="Arial" w:hAnsi="Arial" w:cs="Arial"/>
                <w:sz w:val="24"/>
                <w:szCs w:val="24"/>
              </w:rPr>
              <w:t xml:space="preserve">Php </w:t>
            </w:r>
            <w:r w:rsidR="003F433E" w:rsidRPr="00C85A9E">
              <w:rPr>
                <w:rFonts w:ascii="Arial" w:hAnsi="Arial" w:cs="Arial"/>
                <w:sz w:val="24"/>
                <w:szCs w:val="24"/>
              </w:rPr>
              <w:t>15</w:t>
            </w:r>
            <w:r w:rsidRPr="00C85A9E">
              <w:rPr>
                <w:rFonts w:ascii="Arial" w:hAnsi="Arial" w:cs="Arial"/>
                <w:sz w:val="24"/>
                <w:szCs w:val="24"/>
              </w:rPr>
              <w:t>.00</w:t>
            </w:r>
          </w:p>
        </w:tc>
      </w:tr>
      <w:tr w:rsidR="003F433E" w:rsidRPr="00C85A9E" w14:paraId="1AE74E9F"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5188306E" w14:textId="36F87A3F" w:rsidR="003F433E" w:rsidRPr="00C85A9E" w:rsidRDefault="003F433E" w:rsidP="00C85A9E">
            <w:pPr>
              <w:pStyle w:val="ListParagraph"/>
              <w:numPr>
                <w:ilvl w:val="0"/>
                <w:numId w:val="8"/>
              </w:numPr>
              <w:spacing w:line="480" w:lineRule="auto"/>
              <w:jc w:val="both"/>
              <w:rPr>
                <w:rFonts w:ascii="Arial" w:hAnsi="Arial" w:cs="Arial"/>
                <w:sz w:val="24"/>
                <w:szCs w:val="24"/>
              </w:rPr>
            </w:pPr>
            <w:r w:rsidRPr="00C85A9E">
              <w:rPr>
                <w:rFonts w:ascii="Arial" w:hAnsi="Arial" w:cs="Arial"/>
                <w:sz w:val="24"/>
                <w:szCs w:val="24"/>
              </w:rPr>
              <w:t>Brown Sugar</w:t>
            </w:r>
          </w:p>
        </w:tc>
        <w:tc>
          <w:tcPr>
            <w:tcW w:w="3117" w:type="dxa"/>
            <w:tcBorders>
              <w:top w:val="single" w:sz="4" w:space="0" w:color="auto"/>
              <w:left w:val="single" w:sz="4" w:space="0" w:color="auto"/>
              <w:bottom w:val="single" w:sz="4" w:space="0" w:color="auto"/>
              <w:right w:val="single" w:sz="4" w:space="0" w:color="auto"/>
            </w:tcBorders>
            <w:vAlign w:val="center"/>
          </w:tcPr>
          <w:p w14:paraId="70B6D5C2" w14:textId="153C12E0" w:rsidR="003F433E" w:rsidRPr="00C85A9E" w:rsidRDefault="003F433E" w:rsidP="00C85A9E">
            <w:pPr>
              <w:spacing w:line="480" w:lineRule="auto"/>
              <w:jc w:val="both"/>
              <w:rPr>
                <w:rFonts w:ascii="Arial" w:hAnsi="Arial" w:cs="Arial"/>
                <w:sz w:val="24"/>
                <w:szCs w:val="24"/>
              </w:rPr>
            </w:pPr>
            <w:r w:rsidRPr="00C85A9E">
              <w:rPr>
                <w:rFonts w:ascii="Arial" w:hAnsi="Arial" w:cs="Arial"/>
                <w:sz w:val="24"/>
                <w:szCs w:val="24"/>
              </w:rPr>
              <w:t>500 grams</w:t>
            </w:r>
          </w:p>
        </w:tc>
        <w:tc>
          <w:tcPr>
            <w:tcW w:w="3117" w:type="dxa"/>
            <w:tcBorders>
              <w:top w:val="single" w:sz="4" w:space="0" w:color="auto"/>
              <w:left w:val="single" w:sz="4" w:space="0" w:color="auto"/>
              <w:bottom w:val="single" w:sz="4" w:space="0" w:color="auto"/>
              <w:right w:val="single" w:sz="4" w:space="0" w:color="auto"/>
            </w:tcBorders>
            <w:vAlign w:val="center"/>
          </w:tcPr>
          <w:p w14:paraId="31335F99" w14:textId="66BEFF42" w:rsidR="003F433E" w:rsidRPr="00C85A9E" w:rsidRDefault="003F433E" w:rsidP="00C85A9E">
            <w:pPr>
              <w:spacing w:line="480" w:lineRule="auto"/>
              <w:jc w:val="both"/>
              <w:rPr>
                <w:rFonts w:ascii="Arial" w:hAnsi="Arial" w:cs="Arial"/>
                <w:sz w:val="24"/>
                <w:szCs w:val="24"/>
              </w:rPr>
            </w:pPr>
            <w:r w:rsidRPr="00C85A9E">
              <w:rPr>
                <w:rFonts w:ascii="Arial" w:hAnsi="Arial" w:cs="Arial"/>
                <w:sz w:val="24"/>
                <w:szCs w:val="24"/>
              </w:rPr>
              <w:t>50</w:t>
            </w:r>
          </w:p>
        </w:tc>
      </w:tr>
      <w:tr w:rsidR="003D3DB9" w:rsidRPr="00C85A9E" w14:paraId="31BE142D"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76DDEF5D" w14:textId="4E18E76F" w:rsidR="003D3DB9" w:rsidRPr="00C85A9E" w:rsidRDefault="00221892" w:rsidP="00C85A9E">
            <w:pPr>
              <w:pStyle w:val="ListParagraph"/>
              <w:numPr>
                <w:ilvl w:val="0"/>
                <w:numId w:val="8"/>
              </w:numPr>
              <w:spacing w:line="480" w:lineRule="auto"/>
              <w:jc w:val="both"/>
              <w:rPr>
                <w:rFonts w:ascii="Arial" w:hAnsi="Arial" w:cs="Arial"/>
                <w:sz w:val="24"/>
                <w:szCs w:val="24"/>
              </w:rPr>
            </w:pPr>
            <w:r w:rsidRPr="00C85A9E">
              <w:rPr>
                <w:rFonts w:ascii="Arial" w:hAnsi="Arial" w:cs="Arial"/>
                <w:sz w:val="24"/>
                <w:szCs w:val="24"/>
              </w:rPr>
              <w:t>Talisay</w:t>
            </w:r>
            <w:r w:rsidR="003D3DB9" w:rsidRPr="00C85A9E">
              <w:rPr>
                <w:rFonts w:ascii="Arial" w:hAnsi="Arial" w:cs="Arial"/>
                <w:sz w:val="24"/>
                <w:szCs w:val="24"/>
              </w:rPr>
              <w:t xml:space="preserve"> Seed</w:t>
            </w:r>
          </w:p>
        </w:tc>
        <w:tc>
          <w:tcPr>
            <w:tcW w:w="3117" w:type="dxa"/>
            <w:tcBorders>
              <w:top w:val="single" w:sz="4" w:space="0" w:color="auto"/>
              <w:left w:val="single" w:sz="4" w:space="0" w:color="auto"/>
              <w:bottom w:val="single" w:sz="4" w:space="0" w:color="auto"/>
              <w:right w:val="single" w:sz="4" w:space="0" w:color="auto"/>
            </w:tcBorders>
            <w:vAlign w:val="center"/>
          </w:tcPr>
          <w:p w14:paraId="3B34CCBB" w14:textId="69B313E4" w:rsidR="003D3DB9" w:rsidRPr="00C85A9E" w:rsidRDefault="003F433E" w:rsidP="00C85A9E">
            <w:pPr>
              <w:spacing w:line="480" w:lineRule="auto"/>
              <w:jc w:val="both"/>
              <w:rPr>
                <w:rFonts w:ascii="Arial" w:hAnsi="Arial" w:cs="Arial"/>
                <w:sz w:val="24"/>
                <w:szCs w:val="24"/>
              </w:rPr>
            </w:pPr>
            <w:r w:rsidRPr="00C85A9E">
              <w:rPr>
                <w:rFonts w:ascii="Arial" w:hAnsi="Arial" w:cs="Arial"/>
                <w:sz w:val="24"/>
                <w:szCs w:val="24"/>
              </w:rPr>
              <w:t>50 grams</w:t>
            </w:r>
            <w:r w:rsidR="00370041" w:rsidRPr="00C85A9E">
              <w:rPr>
                <w:rFonts w:ascii="Arial" w:hAnsi="Arial" w:cs="Arial"/>
                <w:sz w:val="24"/>
                <w:szCs w:val="24"/>
              </w:rPr>
              <w:t>.</w:t>
            </w:r>
          </w:p>
        </w:tc>
        <w:tc>
          <w:tcPr>
            <w:tcW w:w="3117" w:type="dxa"/>
            <w:tcBorders>
              <w:top w:val="single" w:sz="4" w:space="0" w:color="auto"/>
              <w:left w:val="single" w:sz="4" w:space="0" w:color="auto"/>
              <w:bottom w:val="single" w:sz="4" w:space="0" w:color="auto"/>
              <w:right w:val="single" w:sz="4" w:space="0" w:color="auto"/>
            </w:tcBorders>
            <w:vAlign w:val="center"/>
          </w:tcPr>
          <w:p w14:paraId="739EE4D7" w14:textId="2BEBFD80" w:rsidR="003D3DB9" w:rsidRPr="00C85A9E" w:rsidRDefault="00370041" w:rsidP="00C85A9E">
            <w:pPr>
              <w:spacing w:line="480" w:lineRule="auto"/>
              <w:jc w:val="both"/>
              <w:rPr>
                <w:rFonts w:ascii="Arial" w:hAnsi="Arial" w:cs="Arial"/>
                <w:sz w:val="24"/>
                <w:szCs w:val="24"/>
              </w:rPr>
            </w:pPr>
            <w:r w:rsidRPr="00C85A9E">
              <w:rPr>
                <w:rFonts w:ascii="Arial" w:hAnsi="Arial" w:cs="Arial"/>
                <w:sz w:val="24"/>
                <w:szCs w:val="24"/>
              </w:rPr>
              <w:t>-</w:t>
            </w:r>
          </w:p>
        </w:tc>
      </w:tr>
      <w:tr w:rsidR="00974635" w:rsidRPr="00C85A9E" w14:paraId="6AF322B0"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26BBC33A" w14:textId="53645C71" w:rsidR="00974635" w:rsidRPr="00C85A9E" w:rsidRDefault="00974635" w:rsidP="00C85A9E">
            <w:pPr>
              <w:pStyle w:val="ListParagraph"/>
              <w:numPr>
                <w:ilvl w:val="0"/>
                <w:numId w:val="8"/>
              </w:numPr>
              <w:spacing w:line="480" w:lineRule="auto"/>
              <w:jc w:val="both"/>
              <w:rPr>
                <w:rFonts w:ascii="Arial" w:hAnsi="Arial" w:cs="Arial"/>
                <w:sz w:val="24"/>
                <w:szCs w:val="24"/>
              </w:rPr>
            </w:pPr>
            <w:r w:rsidRPr="00C85A9E">
              <w:rPr>
                <w:rFonts w:ascii="Arial" w:hAnsi="Arial" w:cs="Arial"/>
                <w:sz w:val="24"/>
                <w:szCs w:val="24"/>
              </w:rPr>
              <w:t>Coconut Milk</w:t>
            </w:r>
          </w:p>
        </w:tc>
        <w:tc>
          <w:tcPr>
            <w:tcW w:w="3117" w:type="dxa"/>
            <w:tcBorders>
              <w:top w:val="single" w:sz="4" w:space="0" w:color="auto"/>
              <w:left w:val="single" w:sz="4" w:space="0" w:color="auto"/>
              <w:bottom w:val="single" w:sz="4" w:space="0" w:color="auto"/>
              <w:right w:val="single" w:sz="4" w:space="0" w:color="auto"/>
            </w:tcBorders>
            <w:vAlign w:val="center"/>
          </w:tcPr>
          <w:p w14:paraId="0C3D6150" w14:textId="58C0EAC5" w:rsidR="00974635" w:rsidRPr="00C85A9E" w:rsidRDefault="003F433E" w:rsidP="00C85A9E">
            <w:pPr>
              <w:spacing w:line="480" w:lineRule="auto"/>
              <w:jc w:val="both"/>
              <w:rPr>
                <w:rFonts w:ascii="Arial" w:hAnsi="Arial" w:cs="Arial"/>
                <w:sz w:val="24"/>
                <w:szCs w:val="24"/>
              </w:rPr>
            </w:pPr>
            <w:r w:rsidRPr="00C85A9E">
              <w:rPr>
                <w:rFonts w:ascii="Arial" w:hAnsi="Arial" w:cs="Arial"/>
                <w:sz w:val="24"/>
                <w:szCs w:val="24"/>
              </w:rPr>
              <w:t>4</w:t>
            </w:r>
            <w:r w:rsidR="003D3DB9" w:rsidRPr="00C85A9E">
              <w:rPr>
                <w:rFonts w:ascii="Arial" w:hAnsi="Arial" w:cs="Arial"/>
                <w:sz w:val="24"/>
                <w:szCs w:val="24"/>
              </w:rPr>
              <w:t xml:space="preserve"> cups</w:t>
            </w:r>
          </w:p>
        </w:tc>
        <w:tc>
          <w:tcPr>
            <w:tcW w:w="3117" w:type="dxa"/>
            <w:tcBorders>
              <w:top w:val="single" w:sz="4" w:space="0" w:color="auto"/>
              <w:left w:val="single" w:sz="4" w:space="0" w:color="auto"/>
              <w:bottom w:val="single" w:sz="4" w:space="0" w:color="auto"/>
              <w:right w:val="single" w:sz="4" w:space="0" w:color="auto"/>
            </w:tcBorders>
            <w:vAlign w:val="center"/>
          </w:tcPr>
          <w:p w14:paraId="29CAFA5A" w14:textId="15A67CF6" w:rsidR="00974635" w:rsidRPr="00C85A9E" w:rsidRDefault="00370041" w:rsidP="00C85A9E">
            <w:pPr>
              <w:spacing w:line="480" w:lineRule="auto"/>
              <w:jc w:val="both"/>
              <w:rPr>
                <w:rFonts w:ascii="Arial" w:hAnsi="Arial" w:cs="Arial"/>
                <w:sz w:val="24"/>
                <w:szCs w:val="24"/>
              </w:rPr>
            </w:pPr>
            <w:r w:rsidRPr="00C85A9E">
              <w:rPr>
                <w:rFonts w:ascii="Arial" w:hAnsi="Arial" w:cs="Arial"/>
                <w:sz w:val="24"/>
                <w:szCs w:val="24"/>
              </w:rPr>
              <w:t xml:space="preserve">Php </w:t>
            </w:r>
            <w:r w:rsidR="003D3DB9" w:rsidRPr="00C85A9E">
              <w:rPr>
                <w:rFonts w:ascii="Arial" w:hAnsi="Arial" w:cs="Arial"/>
                <w:sz w:val="24"/>
                <w:szCs w:val="24"/>
              </w:rPr>
              <w:t>60</w:t>
            </w:r>
            <w:r w:rsidRPr="00C85A9E">
              <w:rPr>
                <w:rFonts w:ascii="Arial" w:hAnsi="Arial" w:cs="Arial"/>
                <w:sz w:val="24"/>
                <w:szCs w:val="24"/>
              </w:rPr>
              <w:t>.00</w:t>
            </w:r>
          </w:p>
        </w:tc>
      </w:tr>
      <w:tr w:rsidR="00974635" w:rsidRPr="00C85A9E" w14:paraId="6EC5E6C3"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0C86AB88" w14:textId="63ABF929" w:rsidR="00974635" w:rsidRPr="00C85A9E" w:rsidRDefault="00974635" w:rsidP="00C85A9E">
            <w:pPr>
              <w:pStyle w:val="ListParagraph"/>
              <w:numPr>
                <w:ilvl w:val="0"/>
                <w:numId w:val="8"/>
              </w:numPr>
              <w:spacing w:line="480" w:lineRule="auto"/>
              <w:jc w:val="both"/>
              <w:rPr>
                <w:rFonts w:ascii="Arial" w:hAnsi="Arial" w:cs="Arial"/>
                <w:sz w:val="24"/>
                <w:szCs w:val="24"/>
              </w:rPr>
            </w:pPr>
            <w:r w:rsidRPr="00C85A9E">
              <w:rPr>
                <w:rFonts w:ascii="Arial" w:hAnsi="Arial" w:cs="Arial"/>
                <w:sz w:val="24"/>
                <w:szCs w:val="24"/>
              </w:rPr>
              <w:t>Jar</w:t>
            </w:r>
          </w:p>
        </w:tc>
        <w:tc>
          <w:tcPr>
            <w:tcW w:w="3117" w:type="dxa"/>
            <w:tcBorders>
              <w:top w:val="single" w:sz="4" w:space="0" w:color="auto"/>
              <w:left w:val="single" w:sz="4" w:space="0" w:color="auto"/>
              <w:bottom w:val="single" w:sz="4" w:space="0" w:color="auto"/>
              <w:right w:val="single" w:sz="4" w:space="0" w:color="auto"/>
            </w:tcBorders>
            <w:vAlign w:val="center"/>
          </w:tcPr>
          <w:p w14:paraId="256F41F8" w14:textId="47528C72" w:rsidR="00974635" w:rsidRPr="00C85A9E" w:rsidRDefault="007F450A" w:rsidP="00C85A9E">
            <w:pPr>
              <w:spacing w:line="480" w:lineRule="auto"/>
              <w:jc w:val="both"/>
              <w:rPr>
                <w:rFonts w:ascii="Arial" w:hAnsi="Arial" w:cs="Arial"/>
                <w:sz w:val="24"/>
                <w:szCs w:val="24"/>
              </w:rPr>
            </w:pPr>
            <w:r w:rsidRPr="00C85A9E">
              <w:rPr>
                <w:rFonts w:ascii="Arial" w:hAnsi="Arial" w:cs="Arial"/>
                <w:sz w:val="24"/>
                <w:szCs w:val="24"/>
              </w:rPr>
              <w:t>3</w:t>
            </w:r>
            <w:r w:rsidR="00370041" w:rsidRPr="00C85A9E">
              <w:rPr>
                <w:rFonts w:ascii="Arial" w:hAnsi="Arial" w:cs="Arial"/>
                <w:sz w:val="24"/>
                <w:szCs w:val="24"/>
              </w:rPr>
              <w:t xml:space="preserve"> pcs</w:t>
            </w:r>
          </w:p>
        </w:tc>
        <w:tc>
          <w:tcPr>
            <w:tcW w:w="3117" w:type="dxa"/>
            <w:tcBorders>
              <w:top w:val="single" w:sz="4" w:space="0" w:color="auto"/>
              <w:left w:val="single" w:sz="4" w:space="0" w:color="auto"/>
              <w:bottom w:val="single" w:sz="4" w:space="0" w:color="auto"/>
              <w:right w:val="single" w:sz="4" w:space="0" w:color="auto"/>
            </w:tcBorders>
            <w:vAlign w:val="center"/>
          </w:tcPr>
          <w:p w14:paraId="38429E76" w14:textId="6046DB6D" w:rsidR="00974635" w:rsidRPr="00C85A9E" w:rsidRDefault="00370041" w:rsidP="00C85A9E">
            <w:pPr>
              <w:spacing w:line="480" w:lineRule="auto"/>
              <w:jc w:val="both"/>
              <w:rPr>
                <w:rFonts w:ascii="Arial" w:hAnsi="Arial" w:cs="Arial"/>
                <w:sz w:val="24"/>
                <w:szCs w:val="24"/>
              </w:rPr>
            </w:pPr>
            <w:r w:rsidRPr="00C85A9E">
              <w:rPr>
                <w:rFonts w:ascii="Arial" w:hAnsi="Arial" w:cs="Arial"/>
                <w:sz w:val="24"/>
                <w:szCs w:val="24"/>
              </w:rPr>
              <w:t xml:space="preserve">Php </w:t>
            </w:r>
            <w:r w:rsidR="007F450A" w:rsidRPr="00C85A9E">
              <w:rPr>
                <w:rFonts w:ascii="Arial" w:hAnsi="Arial" w:cs="Arial"/>
                <w:sz w:val="24"/>
                <w:szCs w:val="24"/>
              </w:rPr>
              <w:t>77</w:t>
            </w:r>
            <w:r w:rsidRPr="00C85A9E">
              <w:rPr>
                <w:rFonts w:ascii="Arial" w:hAnsi="Arial" w:cs="Arial"/>
                <w:sz w:val="24"/>
                <w:szCs w:val="24"/>
              </w:rPr>
              <w:t>.00</w:t>
            </w:r>
          </w:p>
        </w:tc>
      </w:tr>
      <w:tr w:rsidR="003D3DB9" w:rsidRPr="00C85A9E" w14:paraId="744C3A17" w14:textId="77777777" w:rsidTr="00156EB1">
        <w:tc>
          <w:tcPr>
            <w:tcW w:w="3116" w:type="dxa"/>
            <w:tcBorders>
              <w:top w:val="single" w:sz="4" w:space="0" w:color="auto"/>
              <w:left w:val="single" w:sz="4" w:space="0" w:color="auto"/>
              <w:bottom w:val="single" w:sz="4" w:space="0" w:color="auto"/>
              <w:right w:val="single" w:sz="4" w:space="0" w:color="auto"/>
            </w:tcBorders>
            <w:vAlign w:val="center"/>
          </w:tcPr>
          <w:p w14:paraId="49AD954F" w14:textId="3A55D5FA" w:rsidR="003D3DB9" w:rsidRPr="00C85A9E" w:rsidRDefault="003D3DB9" w:rsidP="00C85A9E">
            <w:pPr>
              <w:spacing w:line="480" w:lineRule="auto"/>
              <w:jc w:val="both"/>
              <w:rPr>
                <w:rFonts w:ascii="Arial" w:hAnsi="Arial" w:cs="Arial"/>
                <w:b/>
                <w:bCs/>
                <w:sz w:val="24"/>
                <w:szCs w:val="24"/>
              </w:rPr>
            </w:pPr>
            <w:r w:rsidRPr="00C85A9E">
              <w:rPr>
                <w:rFonts w:ascii="Arial" w:hAnsi="Arial" w:cs="Arial"/>
                <w:b/>
                <w:bCs/>
                <w:sz w:val="24"/>
                <w:szCs w:val="24"/>
              </w:rPr>
              <w:t>TOTAL</w:t>
            </w:r>
          </w:p>
        </w:tc>
        <w:tc>
          <w:tcPr>
            <w:tcW w:w="3117" w:type="dxa"/>
            <w:tcBorders>
              <w:top w:val="single" w:sz="4" w:space="0" w:color="auto"/>
              <w:left w:val="single" w:sz="4" w:space="0" w:color="auto"/>
              <w:bottom w:val="single" w:sz="4" w:space="0" w:color="auto"/>
              <w:right w:val="single" w:sz="4" w:space="0" w:color="auto"/>
            </w:tcBorders>
            <w:vAlign w:val="center"/>
          </w:tcPr>
          <w:p w14:paraId="2345C28E" w14:textId="1768DE3C" w:rsidR="003D3DB9" w:rsidRPr="00C85A9E" w:rsidRDefault="00370041" w:rsidP="00C85A9E">
            <w:pPr>
              <w:spacing w:line="480" w:lineRule="auto"/>
              <w:jc w:val="both"/>
              <w:rPr>
                <w:rFonts w:ascii="Arial" w:hAnsi="Arial" w:cs="Arial"/>
                <w:b/>
                <w:bCs/>
                <w:sz w:val="24"/>
                <w:szCs w:val="24"/>
              </w:rPr>
            </w:pPr>
            <w:r w:rsidRPr="00C85A9E">
              <w:rPr>
                <w:rFonts w:ascii="Arial" w:hAnsi="Arial" w:cs="Arial"/>
                <w:b/>
                <w:bCs/>
                <w:sz w:val="24"/>
                <w:szCs w:val="24"/>
              </w:rPr>
              <w:t>-</w:t>
            </w:r>
          </w:p>
        </w:tc>
        <w:tc>
          <w:tcPr>
            <w:tcW w:w="3117" w:type="dxa"/>
            <w:tcBorders>
              <w:top w:val="single" w:sz="4" w:space="0" w:color="auto"/>
              <w:left w:val="single" w:sz="4" w:space="0" w:color="auto"/>
              <w:bottom w:val="single" w:sz="4" w:space="0" w:color="auto"/>
              <w:right w:val="single" w:sz="4" w:space="0" w:color="auto"/>
            </w:tcBorders>
            <w:vAlign w:val="center"/>
          </w:tcPr>
          <w:p w14:paraId="464586AB" w14:textId="1CF7D50B" w:rsidR="003D3DB9" w:rsidRPr="00C85A9E" w:rsidRDefault="00370041" w:rsidP="00C85A9E">
            <w:pPr>
              <w:spacing w:line="480" w:lineRule="auto"/>
              <w:jc w:val="both"/>
              <w:rPr>
                <w:rFonts w:ascii="Arial" w:hAnsi="Arial" w:cs="Arial"/>
                <w:b/>
                <w:bCs/>
                <w:sz w:val="24"/>
                <w:szCs w:val="24"/>
              </w:rPr>
            </w:pPr>
            <w:r w:rsidRPr="00C85A9E">
              <w:rPr>
                <w:rFonts w:ascii="Arial" w:hAnsi="Arial" w:cs="Arial"/>
                <w:b/>
                <w:bCs/>
                <w:sz w:val="24"/>
                <w:szCs w:val="24"/>
              </w:rPr>
              <w:t xml:space="preserve">Php </w:t>
            </w:r>
            <w:r w:rsidR="003F433E" w:rsidRPr="00C85A9E">
              <w:rPr>
                <w:rFonts w:ascii="Arial" w:hAnsi="Arial" w:cs="Arial"/>
                <w:b/>
                <w:bCs/>
                <w:sz w:val="24"/>
                <w:szCs w:val="24"/>
              </w:rPr>
              <w:t>2</w:t>
            </w:r>
            <w:r w:rsidR="007F450A" w:rsidRPr="00C85A9E">
              <w:rPr>
                <w:rFonts w:ascii="Arial" w:hAnsi="Arial" w:cs="Arial"/>
                <w:b/>
                <w:bCs/>
                <w:sz w:val="24"/>
                <w:szCs w:val="24"/>
              </w:rPr>
              <w:t>02</w:t>
            </w:r>
            <w:r w:rsidRPr="00C85A9E">
              <w:rPr>
                <w:rFonts w:ascii="Arial" w:hAnsi="Arial" w:cs="Arial"/>
                <w:b/>
                <w:bCs/>
                <w:sz w:val="24"/>
                <w:szCs w:val="24"/>
              </w:rPr>
              <w:t>.00</w:t>
            </w:r>
          </w:p>
        </w:tc>
      </w:tr>
    </w:tbl>
    <w:p w14:paraId="1A40CA70" w14:textId="77777777" w:rsidR="003D3DB9" w:rsidRPr="00C85A9E" w:rsidRDefault="003D3DB9" w:rsidP="00C85A9E">
      <w:pPr>
        <w:spacing w:after="0" w:line="480" w:lineRule="auto"/>
        <w:jc w:val="both"/>
        <w:rPr>
          <w:rFonts w:ascii="Arial" w:hAnsi="Arial" w:cs="Arial"/>
          <w:sz w:val="24"/>
          <w:szCs w:val="24"/>
        </w:rPr>
      </w:pPr>
    </w:p>
    <w:p w14:paraId="0164D291" w14:textId="31B9B9B0" w:rsidR="003D3DB9" w:rsidRPr="00C85A9E" w:rsidRDefault="003D3DB9" w:rsidP="00C85A9E">
      <w:pPr>
        <w:spacing w:after="0" w:line="480" w:lineRule="auto"/>
        <w:jc w:val="both"/>
        <w:rPr>
          <w:rFonts w:ascii="Arial" w:hAnsi="Arial" w:cs="Arial"/>
          <w:b/>
          <w:bCs/>
          <w:sz w:val="24"/>
          <w:szCs w:val="24"/>
        </w:rPr>
      </w:pPr>
      <w:r w:rsidRPr="00C85A9E">
        <w:rPr>
          <w:rFonts w:ascii="Arial" w:hAnsi="Arial" w:cs="Arial"/>
          <w:b/>
          <w:bCs/>
          <w:sz w:val="24"/>
          <w:szCs w:val="24"/>
        </w:rPr>
        <w:t>Procedure:</w:t>
      </w:r>
    </w:p>
    <w:p w14:paraId="791407D6" w14:textId="663E13B9" w:rsidR="003D3DB9" w:rsidRPr="00C85A9E" w:rsidRDefault="003F433E" w:rsidP="00C85A9E">
      <w:pPr>
        <w:pStyle w:val="ListParagraph"/>
        <w:numPr>
          <w:ilvl w:val="0"/>
          <w:numId w:val="4"/>
        </w:numPr>
        <w:spacing w:after="0" w:line="480" w:lineRule="auto"/>
        <w:jc w:val="both"/>
        <w:rPr>
          <w:rFonts w:ascii="Arial" w:hAnsi="Arial" w:cs="Arial"/>
          <w:sz w:val="24"/>
          <w:szCs w:val="24"/>
        </w:rPr>
      </w:pPr>
      <w:r w:rsidRPr="00C85A9E">
        <w:rPr>
          <w:rFonts w:ascii="Arial" w:hAnsi="Arial" w:cs="Arial"/>
          <w:sz w:val="24"/>
          <w:szCs w:val="24"/>
        </w:rPr>
        <w:t>Crack</w:t>
      </w:r>
      <w:r w:rsidR="003D3DB9" w:rsidRPr="00C85A9E">
        <w:rPr>
          <w:rFonts w:ascii="Arial" w:hAnsi="Arial" w:cs="Arial"/>
          <w:sz w:val="24"/>
          <w:szCs w:val="24"/>
        </w:rPr>
        <w:t xml:space="preserve"> the shell of the </w:t>
      </w:r>
      <w:r w:rsidR="00221892" w:rsidRPr="00C85A9E">
        <w:rPr>
          <w:rFonts w:ascii="Arial" w:hAnsi="Arial" w:cs="Arial"/>
          <w:sz w:val="24"/>
          <w:szCs w:val="24"/>
        </w:rPr>
        <w:t>Talisay</w:t>
      </w:r>
      <w:r w:rsidR="003D3DB9" w:rsidRPr="00C85A9E">
        <w:rPr>
          <w:rFonts w:ascii="Arial" w:hAnsi="Arial" w:cs="Arial"/>
          <w:sz w:val="24"/>
          <w:szCs w:val="24"/>
        </w:rPr>
        <w:t xml:space="preserve"> seed </w:t>
      </w:r>
    </w:p>
    <w:p w14:paraId="691428C6" w14:textId="1971DA59" w:rsidR="003D3DB9" w:rsidRPr="00C85A9E" w:rsidRDefault="00B718BD" w:rsidP="00C85A9E">
      <w:pPr>
        <w:pStyle w:val="ListParagraph"/>
        <w:numPr>
          <w:ilvl w:val="0"/>
          <w:numId w:val="4"/>
        </w:numPr>
        <w:spacing w:after="0" w:line="480" w:lineRule="auto"/>
        <w:jc w:val="both"/>
        <w:rPr>
          <w:rFonts w:ascii="Arial" w:hAnsi="Arial" w:cs="Arial"/>
          <w:sz w:val="24"/>
          <w:szCs w:val="24"/>
        </w:rPr>
      </w:pPr>
      <w:r w:rsidRPr="00C85A9E">
        <w:rPr>
          <w:rFonts w:ascii="Arial" w:hAnsi="Arial" w:cs="Arial"/>
          <w:sz w:val="24"/>
          <w:szCs w:val="24"/>
        </w:rPr>
        <w:t>Wash the seed thoroughly</w:t>
      </w:r>
    </w:p>
    <w:p w14:paraId="21D7FA1D" w14:textId="71B7844E" w:rsidR="00624368" w:rsidRPr="00C85A9E" w:rsidRDefault="00624368" w:rsidP="00C85A9E">
      <w:pPr>
        <w:pStyle w:val="ListParagraph"/>
        <w:numPr>
          <w:ilvl w:val="0"/>
          <w:numId w:val="4"/>
        </w:numPr>
        <w:spacing w:after="0" w:line="480" w:lineRule="auto"/>
        <w:jc w:val="both"/>
        <w:rPr>
          <w:rFonts w:ascii="Arial" w:hAnsi="Arial" w:cs="Arial"/>
          <w:sz w:val="24"/>
          <w:szCs w:val="24"/>
        </w:rPr>
      </w:pPr>
      <w:r w:rsidRPr="00C85A9E">
        <w:rPr>
          <w:rFonts w:ascii="Arial" w:hAnsi="Arial" w:cs="Arial"/>
          <w:sz w:val="24"/>
          <w:szCs w:val="24"/>
        </w:rPr>
        <w:t xml:space="preserve">In a heavy-bottomed saucepan, mix the coconut milk, </w:t>
      </w:r>
      <w:proofErr w:type="spellStart"/>
      <w:r w:rsidRPr="006A4E3C">
        <w:rPr>
          <w:rFonts w:ascii="Arial" w:hAnsi="Arial" w:cs="Arial"/>
          <w:i/>
          <w:iCs/>
          <w:sz w:val="24"/>
          <w:szCs w:val="24"/>
        </w:rPr>
        <w:t>kalamay</w:t>
      </w:r>
      <w:proofErr w:type="spellEnd"/>
      <w:r w:rsidRPr="006A4E3C">
        <w:rPr>
          <w:rFonts w:ascii="Arial" w:hAnsi="Arial" w:cs="Arial"/>
          <w:i/>
          <w:iCs/>
          <w:sz w:val="24"/>
          <w:szCs w:val="24"/>
        </w:rPr>
        <w:t>,</w:t>
      </w:r>
      <w:r w:rsidR="003F433E" w:rsidRPr="00C85A9E">
        <w:rPr>
          <w:rFonts w:ascii="Arial" w:hAnsi="Arial" w:cs="Arial"/>
          <w:iCs/>
          <w:sz w:val="24"/>
          <w:szCs w:val="24"/>
        </w:rPr>
        <w:t xml:space="preserve"> sugar</w:t>
      </w:r>
      <w:r w:rsidRPr="00C85A9E">
        <w:rPr>
          <w:rFonts w:ascii="Arial" w:hAnsi="Arial" w:cs="Arial"/>
          <w:sz w:val="24"/>
          <w:szCs w:val="24"/>
        </w:rPr>
        <w:t xml:space="preserve"> </w:t>
      </w:r>
      <w:r w:rsidR="00B718BD" w:rsidRPr="00C85A9E">
        <w:rPr>
          <w:rFonts w:ascii="Arial" w:hAnsi="Arial" w:cs="Arial"/>
          <w:sz w:val="24"/>
          <w:szCs w:val="24"/>
        </w:rPr>
        <w:t>together with</w:t>
      </w:r>
      <w:r w:rsidRPr="00C85A9E">
        <w:rPr>
          <w:rFonts w:ascii="Arial" w:hAnsi="Arial" w:cs="Arial"/>
          <w:sz w:val="24"/>
          <w:szCs w:val="24"/>
        </w:rPr>
        <w:t xml:space="preserve"> </w:t>
      </w:r>
      <w:r w:rsidR="00221892" w:rsidRPr="00C85A9E">
        <w:rPr>
          <w:rFonts w:ascii="Arial" w:hAnsi="Arial" w:cs="Arial"/>
          <w:sz w:val="24"/>
          <w:szCs w:val="24"/>
        </w:rPr>
        <w:t>Talisay</w:t>
      </w:r>
      <w:r w:rsidRPr="00C85A9E">
        <w:rPr>
          <w:rFonts w:ascii="Arial" w:hAnsi="Arial" w:cs="Arial"/>
          <w:sz w:val="24"/>
          <w:szCs w:val="24"/>
        </w:rPr>
        <w:t xml:space="preserve"> seed paste</w:t>
      </w:r>
      <w:r w:rsidR="00B718BD" w:rsidRPr="00C85A9E">
        <w:rPr>
          <w:rFonts w:ascii="Arial" w:hAnsi="Arial" w:cs="Arial"/>
          <w:sz w:val="24"/>
          <w:szCs w:val="24"/>
        </w:rPr>
        <w:t xml:space="preserve"> and add a</w:t>
      </w:r>
      <w:r w:rsidRPr="00C85A9E">
        <w:rPr>
          <w:rFonts w:ascii="Arial" w:hAnsi="Arial" w:cs="Arial"/>
          <w:sz w:val="24"/>
          <w:szCs w:val="24"/>
        </w:rPr>
        <w:t xml:space="preserve"> pinch of salt. Stir well until the sugar dissolves.</w:t>
      </w:r>
    </w:p>
    <w:p w14:paraId="70BBFA08" w14:textId="085F8A50" w:rsidR="00624368" w:rsidRPr="00C85A9E" w:rsidRDefault="00624368" w:rsidP="00C85A9E">
      <w:pPr>
        <w:pStyle w:val="ListParagraph"/>
        <w:numPr>
          <w:ilvl w:val="0"/>
          <w:numId w:val="4"/>
        </w:numPr>
        <w:spacing w:after="0" w:line="480" w:lineRule="auto"/>
        <w:jc w:val="both"/>
        <w:rPr>
          <w:rFonts w:ascii="Arial" w:hAnsi="Arial" w:cs="Arial"/>
          <w:sz w:val="24"/>
          <w:szCs w:val="24"/>
        </w:rPr>
      </w:pPr>
      <w:r w:rsidRPr="00C85A9E">
        <w:rPr>
          <w:rFonts w:ascii="Arial" w:hAnsi="Arial" w:cs="Arial"/>
          <w:sz w:val="24"/>
          <w:szCs w:val="24"/>
        </w:rPr>
        <w:t>Lower the heat to a simmer. Continue stirring frequently to prevent the mixture from sticking to the bottom and burning.</w:t>
      </w:r>
    </w:p>
    <w:p w14:paraId="7D2A6CF1" w14:textId="0CCA0E9F" w:rsidR="00624368" w:rsidRPr="00C85A9E" w:rsidRDefault="00624368" w:rsidP="00C85A9E">
      <w:pPr>
        <w:pStyle w:val="ListParagraph"/>
        <w:numPr>
          <w:ilvl w:val="0"/>
          <w:numId w:val="4"/>
        </w:numPr>
        <w:spacing w:before="100" w:beforeAutospacing="1" w:after="100" w:afterAutospacing="1" w:line="480" w:lineRule="auto"/>
        <w:jc w:val="both"/>
        <w:rPr>
          <w:rFonts w:ascii="Arial" w:eastAsia="Times New Roman" w:hAnsi="Arial" w:cs="Arial"/>
          <w:kern w:val="0"/>
          <w:sz w:val="24"/>
          <w:szCs w:val="24"/>
          <w14:ligatures w14:val="none"/>
        </w:rPr>
      </w:pPr>
      <w:r w:rsidRPr="00C85A9E">
        <w:rPr>
          <w:rFonts w:ascii="Arial" w:eastAsia="Times New Roman" w:hAnsi="Arial" w:cs="Arial"/>
          <w:kern w:val="0"/>
          <w:sz w:val="24"/>
          <w:szCs w:val="24"/>
          <w14:ligatures w14:val="none"/>
        </w:rPr>
        <w:t>Once the mixture reaches a thick, spreadable consistency (</w:t>
      </w:r>
      <w:r w:rsidR="00A258FE" w:rsidRPr="00C85A9E">
        <w:rPr>
          <w:rFonts w:ascii="Arial" w:eastAsia="Times New Roman" w:hAnsi="Arial" w:cs="Arial"/>
          <w:kern w:val="0"/>
          <w:sz w:val="24"/>
          <w:szCs w:val="24"/>
          <w14:ligatures w14:val="none"/>
        </w:rPr>
        <w:t>like</w:t>
      </w:r>
      <w:r w:rsidRPr="00C85A9E">
        <w:rPr>
          <w:rFonts w:ascii="Arial" w:eastAsia="Times New Roman" w:hAnsi="Arial" w:cs="Arial"/>
          <w:kern w:val="0"/>
          <w:sz w:val="24"/>
          <w:szCs w:val="24"/>
          <w14:ligatures w14:val="none"/>
        </w:rPr>
        <w:t xml:space="preserve"> jam) </w:t>
      </w:r>
      <w:r w:rsidR="00D341A7" w:rsidRPr="00C85A9E">
        <w:rPr>
          <w:rFonts w:ascii="Arial" w:eastAsia="Times New Roman" w:hAnsi="Arial" w:cs="Arial"/>
          <w:kern w:val="0"/>
          <w:sz w:val="24"/>
          <w:szCs w:val="24"/>
          <w14:ligatures w14:val="none"/>
        </w:rPr>
        <w:t>add the</w:t>
      </w:r>
      <w:r w:rsidRPr="00C85A9E">
        <w:rPr>
          <w:rFonts w:ascii="Arial" w:eastAsia="Times New Roman" w:hAnsi="Arial" w:cs="Arial"/>
          <w:kern w:val="0"/>
          <w:sz w:val="24"/>
          <w:szCs w:val="24"/>
          <w14:ligatures w14:val="none"/>
        </w:rPr>
        <w:t xml:space="preserve"> </w:t>
      </w:r>
      <w:r w:rsidR="00221892" w:rsidRPr="00C85A9E">
        <w:rPr>
          <w:rFonts w:ascii="Arial" w:eastAsia="Times New Roman" w:hAnsi="Arial" w:cs="Arial"/>
          <w:kern w:val="0"/>
          <w:sz w:val="24"/>
          <w:szCs w:val="24"/>
          <w14:ligatures w14:val="none"/>
        </w:rPr>
        <w:t>Talisay</w:t>
      </w:r>
      <w:r w:rsidRPr="00C85A9E">
        <w:rPr>
          <w:rFonts w:ascii="Arial" w:eastAsia="Times New Roman" w:hAnsi="Arial" w:cs="Arial"/>
          <w:kern w:val="0"/>
          <w:sz w:val="24"/>
          <w:szCs w:val="24"/>
          <w14:ligatures w14:val="none"/>
        </w:rPr>
        <w:t xml:space="preserve"> seeds </w:t>
      </w:r>
      <w:r w:rsidR="00B718BD" w:rsidRPr="00C85A9E">
        <w:rPr>
          <w:rFonts w:ascii="Arial" w:eastAsia="Times New Roman" w:hAnsi="Arial" w:cs="Arial"/>
          <w:kern w:val="0"/>
          <w:sz w:val="24"/>
          <w:szCs w:val="24"/>
          <w14:ligatures w14:val="none"/>
        </w:rPr>
        <w:t xml:space="preserve">and </w:t>
      </w:r>
      <w:r w:rsidRPr="00C85A9E">
        <w:rPr>
          <w:rFonts w:ascii="Arial" w:eastAsia="Times New Roman" w:hAnsi="Arial" w:cs="Arial"/>
          <w:kern w:val="0"/>
          <w:sz w:val="24"/>
          <w:szCs w:val="24"/>
          <w14:ligatures w14:val="none"/>
        </w:rPr>
        <w:t>continue mixing for 1</w:t>
      </w:r>
      <w:r w:rsidR="00A50762" w:rsidRPr="00C85A9E">
        <w:rPr>
          <w:rFonts w:ascii="Arial" w:eastAsia="Times New Roman" w:hAnsi="Arial" w:cs="Arial"/>
          <w:kern w:val="0"/>
          <w:sz w:val="24"/>
          <w:szCs w:val="24"/>
          <w14:ligatures w14:val="none"/>
        </w:rPr>
        <w:t>minute</w:t>
      </w:r>
      <w:r w:rsidR="00B718BD" w:rsidRPr="00C85A9E">
        <w:rPr>
          <w:rFonts w:ascii="Arial" w:eastAsia="Times New Roman" w:hAnsi="Arial" w:cs="Arial"/>
          <w:kern w:val="0"/>
          <w:sz w:val="24"/>
          <w:szCs w:val="24"/>
          <w14:ligatures w14:val="none"/>
        </w:rPr>
        <w:t>. Afterwards,</w:t>
      </w:r>
      <w:r w:rsidRPr="00C85A9E">
        <w:rPr>
          <w:rFonts w:ascii="Arial" w:eastAsia="Times New Roman" w:hAnsi="Arial" w:cs="Arial"/>
          <w:kern w:val="0"/>
          <w:sz w:val="24"/>
          <w:szCs w:val="24"/>
          <w14:ligatures w14:val="none"/>
        </w:rPr>
        <w:t xml:space="preserve"> remove it from the heat. The jam will thicken further as it cools.</w:t>
      </w:r>
    </w:p>
    <w:p w14:paraId="385D7AE7" w14:textId="77777777" w:rsidR="0095056F" w:rsidRDefault="00624368" w:rsidP="00C85A9E">
      <w:pPr>
        <w:pStyle w:val="ListParagraph"/>
        <w:numPr>
          <w:ilvl w:val="0"/>
          <w:numId w:val="4"/>
        </w:numPr>
        <w:spacing w:before="100" w:beforeAutospacing="1" w:after="100" w:afterAutospacing="1" w:line="480" w:lineRule="auto"/>
        <w:jc w:val="both"/>
        <w:rPr>
          <w:rFonts w:ascii="Arial" w:eastAsia="Times New Roman" w:hAnsi="Arial" w:cs="Arial"/>
          <w:kern w:val="0"/>
          <w:sz w:val="24"/>
          <w:szCs w:val="24"/>
          <w14:ligatures w14:val="none"/>
        </w:rPr>
      </w:pPr>
      <w:r w:rsidRPr="00C85A9E">
        <w:rPr>
          <w:rFonts w:ascii="Arial" w:eastAsia="Times New Roman" w:hAnsi="Arial" w:cs="Arial"/>
          <w:kern w:val="0"/>
          <w:sz w:val="24"/>
          <w:szCs w:val="24"/>
          <w14:ligatures w14:val="none"/>
        </w:rPr>
        <w:t>Transfer it into sterilized jars or containers. Seal tightly.</w:t>
      </w:r>
    </w:p>
    <w:p w14:paraId="63BFD339" w14:textId="77777777" w:rsidR="0095056F" w:rsidRDefault="00D81E1C" w:rsidP="0095056F">
      <w:pPr>
        <w:spacing w:before="100" w:beforeAutospacing="1" w:after="100" w:afterAutospacing="1" w:line="480" w:lineRule="auto"/>
        <w:jc w:val="both"/>
        <w:rPr>
          <w:rFonts w:ascii="Arial" w:eastAsia="Times New Roman" w:hAnsi="Arial" w:cs="Arial"/>
          <w:kern w:val="0"/>
          <w:sz w:val="24"/>
          <w:szCs w:val="24"/>
          <w14:ligatures w14:val="none"/>
        </w:rPr>
      </w:pPr>
      <w:r w:rsidRPr="0095056F">
        <w:rPr>
          <w:rFonts w:ascii="Arial" w:eastAsia="Times New Roman" w:hAnsi="Arial" w:cs="Arial"/>
          <w:b/>
          <w:bCs/>
          <w:kern w:val="0"/>
          <w:sz w:val="24"/>
          <w:szCs w:val="24"/>
          <w14:ligatures w14:val="none"/>
        </w:rPr>
        <w:t>Shelf-life</w:t>
      </w:r>
    </w:p>
    <w:p w14:paraId="4FB737E6" w14:textId="1EAC816B" w:rsidR="005571B3" w:rsidRPr="00C85A9E" w:rsidRDefault="0095056F" w:rsidP="0095056F">
      <w:pPr>
        <w:spacing w:before="100" w:beforeAutospacing="1" w:after="100" w:afterAutospacing="1" w:line="480" w:lineRule="auto"/>
        <w:jc w:val="both"/>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w:t>
      </w:r>
      <w:r w:rsidR="005571B3" w:rsidRPr="00C85A9E">
        <w:rPr>
          <w:rFonts w:ascii="Arial" w:eastAsia="Times New Roman" w:hAnsi="Arial" w:cs="Arial"/>
          <w:kern w:val="0"/>
          <w:sz w:val="24"/>
          <w:szCs w:val="24"/>
          <w14:ligatures w14:val="none"/>
        </w:rPr>
        <w:t xml:space="preserve">Based on the ingredients and preparation process used—coconut milk, sugar (via </w:t>
      </w:r>
      <w:proofErr w:type="spellStart"/>
      <w:r w:rsidR="005571B3" w:rsidRPr="006A4E3C">
        <w:rPr>
          <w:rFonts w:ascii="Arial" w:eastAsia="Times New Roman" w:hAnsi="Arial" w:cs="Arial"/>
          <w:i/>
          <w:kern w:val="0"/>
          <w:sz w:val="24"/>
          <w:szCs w:val="24"/>
          <w14:ligatures w14:val="none"/>
        </w:rPr>
        <w:t>kalamay</w:t>
      </w:r>
      <w:proofErr w:type="spellEnd"/>
      <w:r w:rsidR="005571B3" w:rsidRPr="00C85A9E">
        <w:rPr>
          <w:rFonts w:ascii="Arial" w:eastAsia="Times New Roman" w:hAnsi="Arial" w:cs="Arial"/>
          <w:kern w:val="0"/>
          <w:sz w:val="24"/>
          <w:szCs w:val="24"/>
          <w14:ligatures w14:val="none"/>
        </w:rPr>
        <w:t>), and Talisay seed</w:t>
      </w:r>
      <w:r w:rsidR="003936A1" w:rsidRPr="00C85A9E">
        <w:rPr>
          <w:rFonts w:ascii="Arial" w:eastAsia="Times New Roman" w:hAnsi="Arial" w:cs="Arial"/>
          <w:kern w:val="0"/>
          <w:sz w:val="24"/>
          <w:szCs w:val="24"/>
          <w14:ligatures w14:val="none"/>
        </w:rPr>
        <w:t xml:space="preserve"> </w:t>
      </w:r>
      <w:r w:rsidR="005571B3" w:rsidRPr="00C85A9E">
        <w:rPr>
          <w:rFonts w:ascii="Arial" w:eastAsia="Times New Roman" w:hAnsi="Arial" w:cs="Arial"/>
          <w:kern w:val="0"/>
          <w:sz w:val="24"/>
          <w:szCs w:val="24"/>
          <w14:ligatures w14:val="none"/>
        </w:rPr>
        <w:t>—the Talisay Coco Jam resemble</w:t>
      </w:r>
      <w:r w:rsidR="006A4E3C">
        <w:rPr>
          <w:rFonts w:ascii="Arial" w:eastAsia="Times New Roman" w:hAnsi="Arial" w:cs="Arial"/>
          <w:kern w:val="0"/>
          <w:sz w:val="24"/>
          <w:szCs w:val="24"/>
          <w14:ligatures w14:val="none"/>
        </w:rPr>
        <w:t>d</w:t>
      </w:r>
      <w:r w:rsidR="005571B3" w:rsidRPr="00C85A9E">
        <w:rPr>
          <w:rFonts w:ascii="Arial" w:eastAsia="Times New Roman" w:hAnsi="Arial" w:cs="Arial"/>
          <w:kern w:val="0"/>
          <w:sz w:val="24"/>
          <w:szCs w:val="24"/>
          <w14:ligatures w14:val="none"/>
        </w:rPr>
        <w:t xml:space="preserve"> traditional coconut-based spreads or jams, which are relatively high in sugar. Sugar act</w:t>
      </w:r>
      <w:r w:rsidR="006A4E3C">
        <w:rPr>
          <w:rFonts w:ascii="Arial" w:eastAsia="Times New Roman" w:hAnsi="Arial" w:cs="Arial"/>
          <w:kern w:val="0"/>
          <w:sz w:val="24"/>
          <w:szCs w:val="24"/>
          <w14:ligatures w14:val="none"/>
        </w:rPr>
        <w:t>ed</w:t>
      </w:r>
      <w:r w:rsidR="005571B3" w:rsidRPr="00C85A9E">
        <w:rPr>
          <w:rFonts w:ascii="Arial" w:eastAsia="Times New Roman" w:hAnsi="Arial" w:cs="Arial"/>
          <w:kern w:val="0"/>
          <w:sz w:val="24"/>
          <w:szCs w:val="24"/>
          <w14:ligatures w14:val="none"/>
        </w:rPr>
        <w:t xml:space="preserve"> as a natural preservative by reducing water activity, which hel</w:t>
      </w:r>
      <w:r w:rsidR="006A4E3C">
        <w:rPr>
          <w:rFonts w:ascii="Arial" w:eastAsia="Times New Roman" w:hAnsi="Arial" w:cs="Arial"/>
          <w:kern w:val="0"/>
          <w:sz w:val="24"/>
          <w:szCs w:val="24"/>
          <w14:ligatures w14:val="none"/>
        </w:rPr>
        <w:t>ped</w:t>
      </w:r>
      <w:r w:rsidR="005571B3" w:rsidRPr="00C85A9E">
        <w:rPr>
          <w:rFonts w:ascii="Arial" w:eastAsia="Times New Roman" w:hAnsi="Arial" w:cs="Arial"/>
          <w:kern w:val="0"/>
          <w:sz w:val="24"/>
          <w:szCs w:val="24"/>
          <w14:ligatures w14:val="none"/>
        </w:rPr>
        <w:t xml:space="preserve"> inhibit microbial growth.</w:t>
      </w:r>
      <w:r w:rsidR="007A1ED6" w:rsidRPr="00C85A9E">
        <w:rPr>
          <w:rFonts w:ascii="Arial" w:eastAsia="Times New Roman" w:hAnsi="Arial" w:cs="Arial"/>
          <w:kern w:val="0"/>
          <w:sz w:val="24"/>
          <w:szCs w:val="24"/>
          <w14:ligatures w14:val="none"/>
        </w:rPr>
        <w:t xml:space="preserve"> </w:t>
      </w:r>
      <w:r w:rsidR="007D7F8F" w:rsidRPr="00C85A9E">
        <w:rPr>
          <w:rFonts w:ascii="Arial" w:eastAsia="Times New Roman" w:hAnsi="Arial" w:cs="Arial"/>
          <w:kern w:val="0"/>
          <w:sz w:val="24"/>
          <w:szCs w:val="24"/>
          <w14:ligatures w14:val="none"/>
        </w:rPr>
        <w:t>The</w:t>
      </w:r>
      <w:r w:rsidR="006D7626" w:rsidRPr="00C85A9E">
        <w:rPr>
          <w:rFonts w:ascii="Arial" w:eastAsia="Times New Roman" w:hAnsi="Arial" w:cs="Arial"/>
          <w:kern w:val="0"/>
          <w:sz w:val="24"/>
          <w:szCs w:val="24"/>
          <w14:ligatures w14:val="none"/>
        </w:rPr>
        <w:t xml:space="preserve"> estimated shelf-life </w:t>
      </w:r>
      <w:r w:rsidR="007D7F8F" w:rsidRPr="00C85A9E">
        <w:rPr>
          <w:rFonts w:ascii="Arial" w:eastAsia="Times New Roman" w:hAnsi="Arial" w:cs="Arial"/>
          <w:kern w:val="0"/>
          <w:sz w:val="24"/>
          <w:szCs w:val="24"/>
          <w14:ligatures w14:val="none"/>
        </w:rPr>
        <w:t xml:space="preserve">of the product </w:t>
      </w:r>
      <w:r w:rsidR="006D7626" w:rsidRPr="00C85A9E">
        <w:rPr>
          <w:rFonts w:ascii="Arial" w:eastAsia="Times New Roman" w:hAnsi="Arial" w:cs="Arial"/>
          <w:kern w:val="0"/>
          <w:sz w:val="24"/>
          <w:szCs w:val="24"/>
          <w14:ligatures w14:val="none"/>
        </w:rPr>
        <w:t>based on typical conditions</w:t>
      </w:r>
      <w:r w:rsidR="007D7F8F" w:rsidRPr="00C85A9E">
        <w:rPr>
          <w:rFonts w:ascii="Arial" w:eastAsia="Times New Roman" w:hAnsi="Arial" w:cs="Arial"/>
          <w:kern w:val="0"/>
          <w:sz w:val="24"/>
          <w:szCs w:val="24"/>
          <w14:ligatures w14:val="none"/>
        </w:rPr>
        <w:t xml:space="preserve"> are listed below</w:t>
      </w:r>
      <w:r w:rsidR="006D7626" w:rsidRPr="00C85A9E">
        <w:rPr>
          <w:rFonts w:ascii="Arial" w:eastAsia="Times New Roman" w:hAnsi="Arial" w:cs="Arial"/>
          <w:kern w:val="0"/>
          <w:sz w:val="24"/>
          <w:szCs w:val="24"/>
          <w14:ligatures w14:val="none"/>
        </w:rPr>
        <w:t>:</w:t>
      </w:r>
      <w:r w:rsidR="003F433E" w:rsidRPr="00C85A9E">
        <w:rPr>
          <w:rFonts w:ascii="Arial" w:eastAsia="Times New Roman" w:hAnsi="Arial" w:cs="Arial"/>
          <w:kern w:val="0"/>
          <w:sz w:val="24"/>
          <w:szCs w:val="24"/>
          <w14:ligatures w14:val="none"/>
        </w:rPr>
        <w:t xml:space="preserve"> </w:t>
      </w:r>
    </w:p>
    <w:p w14:paraId="1F2DE3E8" w14:textId="04183072" w:rsidR="00FD2646" w:rsidRPr="00C85A9E" w:rsidRDefault="00FD2646"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2</w:t>
      </w:r>
      <w:r w:rsidRPr="00C85A9E">
        <w:rPr>
          <w:rFonts w:ascii="Arial" w:hAnsi="Arial" w:cs="Arial"/>
          <w:b/>
          <w:bCs/>
          <w:sz w:val="24"/>
          <w:szCs w:val="24"/>
        </w:rPr>
        <w:t>. Shelf-lif</w:t>
      </w:r>
      <w:r w:rsidR="00A23920" w:rsidRPr="00C85A9E">
        <w:rPr>
          <w:rFonts w:ascii="Arial" w:hAnsi="Arial" w:cs="Arial"/>
          <w:b/>
          <w:bCs/>
          <w:sz w:val="24"/>
          <w:szCs w:val="24"/>
        </w:rPr>
        <w:t>e</w:t>
      </w:r>
      <w:r w:rsidRPr="00C85A9E">
        <w:rPr>
          <w:rFonts w:ascii="Arial" w:hAnsi="Arial" w:cs="Arial"/>
          <w:b/>
          <w:bCs/>
          <w:sz w:val="24"/>
          <w:szCs w:val="24"/>
        </w:rPr>
        <w:t xml:space="preserve"> based on storage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4271"/>
      </w:tblGrid>
      <w:tr w:rsidR="00316A8B" w:rsidRPr="00C85A9E" w14:paraId="4B154AAC" w14:textId="77777777" w:rsidTr="004C49A5">
        <w:tc>
          <w:tcPr>
            <w:tcW w:w="3719" w:type="dxa"/>
            <w:tcBorders>
              <w:top w:val="single" w:sz="4" w:space="0" w:color="auto"/>
              <w:left w:val="single" w:sz="4" w:space="0" w:color="auto"/>
              <w:bottom w:val="single" w:sz="4" w:space="0" w:color="auto"/>
              <w:right w:val="single" w:sz="4" w:space="0" w:color="auto"/>
            </w:tcBorders>
            <w:vAlign w:val="center"/>
            <w:hideMark/>
          </w:tcPr>
          <w:p w14:paraId="5981A674" w14:textId="77777777" w:rsidR="00316A8B" w:rsidRPr="00C85A9E" w:rsidRDefault="00316A8B" w:rsidP="00C85A9E">
            <w:pPr>
              <w:spacing w:before="100" w:beforeAutospacing="1" w:after="100" w:afterAutospacing="1" w:line="480" w:lineRule="auto"/>
              <w:jc w:val="both"/>
              <w:rPr>
                <w:rFonts w:ascii="Arial" w:eastAsia="Times New Roman" w:hAnsi="Arial" w:cs="Arial"/>
                <w:b/>
                <w:bCs/>
                <w:kern w:val="0"/>
                <w:sz w:val="24"/>
                <w:szCs w:val="24"/>
                <w:lang w:val="en-PH"/>
                <w14:ligatures w14:val="none"/>
              </w:rPr>
            </w:pPr>
            <w:r w:rsidRPr="00C85A9E">
              <w:rPr>
                <w:rFonts w:ascii="Arial" w:eastAsia="Times New Roman" w:hAnsi="Arial" w:cs="Arial"/>
                <w:b/>
                <w:bCs/>
                <w:kern w:val="0"/>
                <w:sz w:val="24"/>
                <w:szCs w:val="24"/>
                <w:lang w:val="en-PH"/>
                <w14:ligatures w14:val="none"/>
              </w:rPr>
              <w:t>Storage Condition</w:t>
            </w:r>
          </w:p>
        </w:tc>
        <w:tc>
          <w:tcPr>
            <w:tcW w:w="4271" w:type="dxa"/>
            <w:tcBorders>
              <w:top w:val="single" w:sz="4" w:space="0" w:color="auto"/>
              <w:left w:val="single" w:sz="4" w:space="0" w:color="auto"/>
              <w:bottom w:val="single" w:sz="4" w:space="0" w:color="auto"/>
              <w:right w:val="single" w:sz="4" w:space="0" w:color="auto"/>
            </w:tcBorders>
            <w:vAlign w:val="center"/>
            <w:hideMark/>
          </w:tcPr>
          <w:p w14:paraId="5DDB8F4C" w14:textId="140D63E0" w:rsidR="00316A8B" w:rsidRPr="00C85A9E" w:rsidRDefault="00316A8B" w:rsidP="00C85A9E">
            <w:pPr>
              <w:spacing w:before="100" w:beforeAutospacing="1" w:after="100" w:afterAutospacing="1" w:line="480" w:lineRule="auto"/>
              <w:jc w:val="both"/>
              <w:rPr>
                <w:rFonts w:ascii="Arial" w:eastAsia="Times New Roman" w:hAnsi="Arial" w:cs="Arial"/>
                <w:b/>
                <w:bCs/>
                <w:kern w:val="0"/>
                <w:sz w:val="24"/>
                <w:szCs w:val="24"/>
                <w:lang w:val="en-PH"/>
                <w14:ligatures w14:val="none"/>
              </w:rPr>
            </w:pPr>
            <w:r w:rsidRPr="00C85A9E">
              <w:rPr>
                <w:rFonts w:ascii="Arial" w:eastAsia="Times New Roman" w:hAnsi="Arial" w:cs="Arial"/>
                <w:b/>
                <w:bCs/>
                <w:kern w:val="0"/>
                <w:sz w:val="24"/>
                <w:szCs w:val="24"/>
                <w:lang w:val="en-PH"/>
                <w14:ligatures w14:val="none"/>
              </w:rPr>
              <w:t>Shelf-Life</w:t>
            </w:r>
          </w:p>
        </w:tc>
      </w:tr>
      <w:tr w:rsidR="00316A8B" w:rsidRPr="00C85A9E" w14:paraId="308FACD1" w14:textId="77777777" w:rsidTr="004C49A5">
        <w:tc>
          <w:tcPr>
            <w:tcW w:w="3719" w:type="dxa"/>
            <w:tcBorders>
              <w:top w:val="single" w:sz="4" w:space="0" w:color="auto"/>
              <w:left w:val="single" w:sz="4" w:space="0" w:color="auto"/>
              <w:bottom w:val="single" w:sz="4" w:space="0" w:color="auto"/>
              <w:right w:val="single" w:sz="4" w:space="0" w:color="auto"/>
            </w:tcBorders>
            <w:vAlign w:val="center"/>
            <w:hideMark/>
          </w:tcPr>
          <w:p w14:paraId="0ADE9030" w14:textId="7777777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b/>
                <w:bCs/>
                <w:kern w:val="0"/>
                <w:sz w:val="24"/>
                <w:szCs w:val="24"/>
                <w:lang w:val="en-PH"/>
                <w14:ligatures w14:val="none"/>
              </w:rPr>
              <w:t>Room Temperature (25–30°C)</w:t>
            </w:r>
          </w:p>
        </w:tc>
        <w:tc>
          <w:tcPr>
            <w:tcW w:w="4271" w:type="dxa"/>
            <w:tcBorders>
              <w:top w:val="single" w:sz="4" w:space="0" w:color="auto"/>
              <w:left w:val="single" w:sz="4" w:space="0" w:color="auto"/>
              <w:bottom w:val="single" w:sz="4" w:space="0" w:color="auto"/>
              <w:right w:val="single" w:sz="4" w:space="0" w:color="auto"/>
            </w:tcBorders>
            <w:vAlign w:val="center"/>
            <w:hideMark/>
          </w:tcPr>
          <w:p w14:paraId="174E43E7" w14:textId="4C8BE2A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kern w:val="0"/>
                <w:sz w:val="24"/>
                <w:szCs w:val="24"/>
                <w:lang w:val="en-PH"/>
                <w14:ligatures w14:val="none"/>
              </w:rPr>
              <w:t>1–2 weeks (unopened, sterilized jar)</w:t>
            </w:r>
          </w:p>
        </w:tc>
      </w:tr>
      <w:tr w:rsidR="00316A8B" w:rsidRPr="00C85A9E" w14:paraId="4E5FE989" w14:textId="77777777" w:rsidTr="004C49A5">
        <w:tc>
          <w:tcPr>
            <w:tcW w:w="3719" w:type="dxa"/>
            <w:tcBorders>
              <w:top w:val="single" w:sz="4" w:space="0" w:color="auto"/>
              <w:left w:val="single" w:sz="4" w:space="0" w:color="auto"/>
              <w:bottom w:val="single" w:sz="4" w:space="0" w:color="auto"/>
              <w:right w:val="single" w:sz="4" w:space="0" w:color="auto"/>
            </w:tcBorders>
            <w:vAlign w:val="center"/>
            <w:hideMark/>
          </w:tcPr>
          <w:p w14:paraId="12E594BC" w14:textId="7777777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b/>
                <w:bCs/>
                <w:kern w:val="0"/>
                <w:sz w:val="24"/>
                <w:szCs w:val="24"/>
                <w:lang w:val="en-PH"/>
                <w14:ligatures w14:val="none"/>
              </w:rPr>
              <w:t>Refrigerated (4–8°C)</w:t>
            </w:r>
          </w:p>
        </w:tc>
        <w:tc>
          <w:tcPr>
            <w:tcW w:w="4271" w:type="dxa"/>
            <w:tcBorders>
              <w:top w:val="single" w:sz="4" w:space="0" w:color="auto"/>
              <w:left w:val="single" w:sz="4" w:space="0" w:color="auto"/>
              <w:bottom w:val="single" w:sz="4" w:space="0" w:color="auto"/>
              <w:right w:val="single" w:sz="4" w:space="0" w:color="auto"/>
            </w:tcBorders>
            <w:vAlign w:val="center"/>
            <w:hideMark/>
          </w:tcPr>
          <w:p w14:paraId="0C87BCBA" w14:textId="7777777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kern w:val="0"/>
                <w:sz w:val="24"/>
                <w:szCs w:val="24"/>
                <w:lang w:val="en-PH"/>
                <w14:ligatures w14:val="none"/>
              </w:rPr>
              <w:t>1–2 months (opened or unopened)</w:t>
            </w:r>
          </w:p>
        </w:tc>
      </w:tr>
      <w:tr w:rsidR="00316A8B" w:rsidRPr="00C85A9E" w14:paraId="78EDD338" w14:textId="77777777" w:rsidTr="004C49A5">
        <w:tc>
          <w:tcPr>
            <w:tcW w:w="3719" w:type="dxa"/>
            <w:tcBorders>
              <w:top w:val="single" w:sz="4" w:space="0" w:color="auto"/>
              <w:left w:val="single" w:sz="4" w:space="0" w:color="auto"/>
              <w:bottom w:val="single" w:sz="4" w:space="0" w:color="auto"/>
              <w:right w:val="single" w:sz="4" w:space="0" w:color="auto"/>
            </w:tcBorders>
            <w:vAlign w:val="center"/>
            <w:hideMark/>
          </w:tcPr>
          <w:p w14:paraId="508F0EED" w14:textId="7777777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b/>
                <w:bCs/>
                <w:kern w:val="0"/>
                <w:sz w:val="24"/>
                <w:szCs w:val="24"/>
                <w:lang w:val="en-PH"/>
                <w14:ligatures w14:val="none"/>
              </w:rPr>
              <w:t>Frozen (-18°C)</w:t>
            </w:r>
          </w:p>
        </w:tc>
        <w:tc>
          <w:tcPr>
            <w:tcW w:w="4271" w:type="dxa"/>
            <w:tcBorders>
              <w:top w:val="single" w:sz="4" w:space="0" w:color="auto"/>
              <w:left w:val="single" w:sz="4" w:space="0" w:color="auto"/>
              <w:bottom w:val="single" w:sz="4" w:space="0" w:color="auto"/>
              <w:right w:val="single" w:sz="4" w:space="0" w:color="auto"/>
            </w:tcBorders>
            <w:vAlign w:val="center"/>
            <w:hideMark/>
          </w:tcPr>
          <w:p w14:paraId="1B3C71FE" w14:textId="77777777" w:rsidR="00316A8B" w:rsidRPr="00C85A9E" w:rsidRDefault="00316A8B" w:rsidP="00C85A9E">
            <w:pPr>
              <w:spacing w:before="100" w:beforeAutospacing="1" w:after="100" w:afterAutospacing="1" w:line="480" w:lineRule="auto"/>
              <w:jc w:val="both"/>
              <w:rPr>
                <w:rFonts w:ascii="Arial" w:eastAsia="Times New Roman" w:hAnsi="Arial" w:cs="Arial"/>
                <w:kern w:val="0"/>
                <w:sz w:val="24"/>
                <w:szCs w:val="24"/>
                <w:lang w:val="en-PH"/>
                <w14:ligatures w14:val="none"/>
              </w:rPr>
            </w:pPr>
            <w:r w:rsidRPr="00C85A9E">
              <w:rPr>
                <w:rFonts w:ascii="Arial" w:eastAsia="Times New Roman" w:hAnsi="Arial" w:cs="Arial"/>
                <w:kern w:val="0"/>
                <w:sz w:val="24"/>
                <w:szCs w:val="24"/>
                <w:lang w:val="en-PH"/>
                <w14:ligatures w14:val="none"/>
              </w:rPr>
              <w:t>3–4 months (best quality retention)</w:t>
            </w:r>
          </w:p>
        </w:tc>
      </w:tr>
    </w:tbl>
    <w:p w14:paraId="021B324B" w14:textId="77777777" w:rsidR="007A1ED6" w:rsidRPr="00C85A9E" w:rsidRDefault="007A1ED6" w:rsidP="00C85A9E">
      <w:pPr>
        <w:spacing w:after="0" w:line="480" w:lineRule="auto"/>
        <w:jc w:val="both"/>
        <w:rPr>
          <w:rFonts w:ascii="Arial" w:hAnsi="Arial" w:cs="Arial"/>
          <w:b/>
          <w:bCs/>
          <w:sz w:val="24"/>
          <w:szCs w:val="24"/>
        </w:rPr>
      </w:pPr>
    </w:p>
    <w:p w14:paraId="4C29B515" w14:textId="77777777" w:rsidR="00156EB1" w:rsidRDefault="00156EB1" w:rsidP="00C85A9E">
      <w:pPr>
        <w:spacing w:after="0" w:line="480" w:lineRule="auto"/>
        <w:jc w:val="both"/>
        <w:rPr>
          <w:rFonts w:ascii="Arial" w:hAnsi="Arial" w:cs="Arial"/>
          <w:b/>
          <w:bCs/>
          <w:sz w:val="24"/>
          <w:szCs w:val="24"/>
        </w:rPr>
      </w:pPr>
    </w:p>
    <w:p w14:paraId="75646804" w14:textId="77777777" w:rsidR="00156EB1" w:rsidRDefault="00156EB1" w:rsidP="00C85A9E">
      <w:pPr>
        <w:spacing w:after="0" w:line="480" w:lineRule="auto"/>
        <w:jc w:val="both"/>
        <w:rPr>
          <w:rFonts w:ascii="Arial" w:hAnsi="Arial" w:cs="Arial"/>
          <w:b/>
          <w:bCs/>
          <w:sz w:val="24"/>
          <w:szCs w:val="24"/>
        </w:rPr>
      </w:pPr>
    </w:p>
    <w:p w14:paraId="2F17B70E" w14:textId="597B668C" w:rsidR="00682501" w:rsidRPr="00C85A9E" w:rsidRDefault="00682501" w:rsidP="00C85A9E">
      <w:pPr>
        <w:spacing w:after="0" w:line="480" w:lineRule="auto"/>
        <w:jc w:val="both"/>
        <w:rPr>
          <w:rFonts w:ascii="Arial" w:hAnsi="Arial" w:cs="Arial"/>
          <w:b/>
          <w:bCs/>
          <w:sz w:val="24"/>
          <w:szCs w:val="24"/>
        </w:rPr>
      </w:pPr>
      <w:r w:rsidRPr="00C85A9E">
        <w:rPr>
          <w:rFonts w:ascii="Arial" w:hAnsi="Arial" w:cs="Arial"/>
          <w:b/>
          <w:bCs/>
          <w:sz w:val="24"/>
          <w:szCs w:val="24"/>
        </w:rPr>
        <w:t>Storage Recommendations for Best Quality and Safety</w:t>
      </w:r>
    </w:p>
    <w:p w14:paraId="78584AD6" w14:textId="582224A6" w:rsidR="00433032" w:rsidRPr="00C85A9E" w:rsidRDefault="00682501" w:rsidP="00C85A9E">
      <w:pPr>
        <w:pStyle w:val="ListParagraph"/>
        <w:numPr>
          <w:ilvl w:val="0"/>
          <w:numId w:val="11"/>
        </w:numPr>
        <w:spacing w:after="0" w:line="480" w:lineRule="auto"/>
        <w:jc w:val="both"/>
        <w:rPr>
          <w:rFonts w:ascii="Arial" w:hAnsi="Arial" w:cs="Arial"/>
          <w:sz w:val="24"/>
          <w:szCs w:val="24"/>
        </w:rPr>
      </w:pPr>
      <w:r w:rsidRPr="00C85A9E">
        <w:rPr>
          <w:rFonts w:ascii="Arial" w:hAnsi="Arial" w:cs="Arial"/>
          <w:sz w:val="24"/>
          <w:szCs w:val="24"/>
        </w:rPr>
        <w:t>Before filling, jars should be sterilized by boiling in water for at least 10 minutes or using a hot oven (around 120°C for 15 minutes).</w:t>
      </w:r>
      <w:r w:rsidR="00433032" w:rsidRPr="00C85A9E">
        <w:rPr>
          <w:rFonts w:ascii="Arial" w:hAnsi="Arial" w:cs="Arial"/>
          <w:sz w:val="24"/>
          <w:szCs w:val="24"/>
        </w:rPr>
        <w:t xml:space="preserve"> </w:t>
      </w:r>
      <w:r w:rsidRPr="00C85A9E">
        <w:rPr>
          <w:rFonts w:ascii="Arial" w:hAnsi="Arial" w:cs="Arial"/>
          <w:sz w:val="24"/>
          <w:szCs w:val="24"/>
        </w:rPr>
        <w:t>Lids should also be sterilized, and the jam should be sealed while still hot to create a vacuum seal.</w:t>
      </w:r>
    </w:p>
    <w:p w14:paraId="209C222C" w14:textId="4E7BFA48" w:rsidR="00682501" w:rsidRPr="00C85A9E" w:rsidRDefault="00682501" w:rsidP="00C85A9E">
      <w:pPr>
        <w:pStyle w:val="ListParagraph"/>
        <w:numPr>
          <w:ilvl w:val="0"/>
          <w:numId w:val="11"/>
        </w:numPr>
        <w:spacing w:after="0" w:line="480" w:lineRule="auto"/>
        <w:jc w:val="both"/>
        <w:rPr>
          <w:rFonts w:ascii="Arial" w:hAnsi="Arial" w:cs="Arial"/>
          <w:sz w:val="24"/>
          <w:szCs w:val="24"/>
        </w:rPr>
      </w:pPr>
      <w:r w:rsidRPr="00C85A9E">
        <w:rPr>
          <w:rFonts w:ascii="Arial" w:hAnsi="Arial" w:cs="Arial"/>
          <w:sz w:val="24"/>
          <w:szCs w:val="24"/>
        </w:rPr>
        <w:t>Once opened, the jam should be kept in the refrigerator and consumed within 2–3 weeks for best quality.</w:t>
      </w:r>
    </w:p>
    <w:p w14:paraId="57EEFF57" w14:textId="16D4DCAE" w:rsidR="00433032" w:rsidRPr="00C85A9E" w:rsidRDefault="00682501" w:rsidP="00C85A9E">
      <w:pPr>
        <w:pStyle w:val="ListParagraph"/>
        <w:numPr>
          <w:ilvl w:val="0"/>
          <w:numId w:val="11"/>
        </w:numPr>
        <w:spacing w:after="0" w:line="480" w:lineRule="auto"/>
        <w:jc w:val="both"/>
        <w:rPr>
          <w:rFonts w:ascii="Arial" w:hAnsi="Arial" w:cs="Arial"/>
          <w:sz w:val="24"/>
          <w:szCs w:val="24"/>
        </w:rPr>
      </w:pPr>
      <w:r w:rsidRPr="00C85A9E">
        <w:rPr>
          <w:rFonts w:ascii="Arial" w:hAnsi="Arial" w:cs="Arial"/>
          <w:sz w:val="24"/>
          <w:szCs w:val="24"/>
        </w:rPr>
        <w:t>Always use a clean, dry spoon when scooping jam from the jar to prevent introducing bacteria or mold.</w:t>
      </w:r>
    </w:p>
    <w:p w14:paraId="6DFB9DF5" w14:textId="71C139DB" w:rsidR="00105C00" w:rsidRPr="0095056F" w:rsidRDefault="00682501" w:rsidP="00C85A9E">
      <w:pPr>
        <w:pStyle w:val="ListParagraph"/>
        <w:numPr>
          <w:ilvl w:val="0"/>
          <w:numId w:val="11"/>
        </w:numPr>
        <w:spacing w:after="0" w:line="480" w:lineRule="auto"/>
        <w:jc w:val="both"/>
        <w:rPr>
          <w:rFonts w:ascii="Arial" w:hAnsi="Arial" w:cs="Arial"/>
          <w:sz w:val="24"/>
          <w:szCs w:val="24"/>
        </w:rPr>
      </w:pPr>
      <w:r w:rsidRPr="00C85A9E">
        <w:rPr>
          <w:rFonts w:ascii="Arial" w:hAnsi="Arial" w:cs="Arial"/>
          <w:sz w:val="24"/>
          <w:szCs w:val="24"/>
        </w:rPr>
        <w:t>Even under refrigeration, check regularly for signs of spoilage: off smell, mold, bubbling, or color change.</w:t>
      </w:r>
    </w:p>
    <w:p w14:paraId="252C50D4" w14:textId="49ED83D9" w:rsidR="00754B74" w:rsidRPr="00C85A9E" w:rsidRDefault="00913721" w:rsidP="00C85A9E">
      <w:pPr>
        <w:spacing w:after="0" w:line="480" w:lineRule="auto"/>
        <w:jc w:val="both"/>
        <w:rPr>
          <w:rFonts w:ascii="Arial" w:hAnsi="Arial" w:cs="Arial"/>
          <w:sz w:val="24"/>
          <w:szCs w:val="24"/>
        </w:rPr>
      </w:pPr>
      <w:r w:rsidRPr="00C85A9E">
        <w:rPr>
          <w:rFonts w:ascii="Arial" w:hAnsi="Arial" w:cs="Arial"/>
          <w:b/>
          <w:bCs/>
          <w:sz w:val="24"/>
          <w:szCs w:val="24"/>
        </w:rPr>
        <w:t>Research Locale</w:t>
      </w:r>
    </w:p>
    <w:p w14:paraId="062C7153" w14:textId="2ACE6039" w:rsidR="00A52A80" w:rsidRPr="00A52A80" w:rsidRDefault="00913721" w:rsidP="00A52A80">
      <w:pPr>
        <w:spacing w:after="0" w:line="480" w:lineRule="auto"/>
        <w:ind w:firstLine="720"/>
        <w:jc w:val="both"/>
        <w:rPr>
          <w:rFonts w:ascii="Arial" w:hAnsi="Arial" w:cs="Arial"/>
          <w:b/>
          <w:bCs/>
          <w:sz w:val="24"/>
          <w:szCs w:val="24"/>
        </w:rPr>
      </w:pPr>
      <w:r w:rsidRPr="00C85A9E">
        <w:rPr>
          <w:rFonts w:ascii="Arial" w:hAnsi="Arial" w:cs="Arial"/>
          <w:sz w:val="24"/>
          <w:szCs w:val="24"/>
        </w:rPr>
        <w:t>Th</w:t>
      </w:r>
      <w:r w:rsidR="00E91DE7" w:rsidRPr="00C85A9E">
        <w:rPr>
          <w:rFonts w:ascii="Arial" w:hAnsi="Arial" w:cs="Arial"/>
          <w:sz w:val="24"/>
          <w:szCs w:val="24"/>
        </w:rPr>
        <w:t>e</w:t>
      </w:r>
      <w:r w:rsidRPr="00C85A9E">
        <w:rPr>
          <w:rFonts w:ascii="Arial" w:hAnsi="Arial" w:cs="Arial"/>
          <w:sz w:val="24"/>
          <w:szCs w:val="24"/>
        </w:rPr>
        <w:t xml:space="preserve"> study </w:t>
      </w:r>
      <w:r w:rsidR="006A4E3C">
        <w:rPr>
          <w:rFonts w:ascii="Arial" w:hAnsi="Arial" w:cs="Arial"/>
          <w:sz w:val="24"/>
          <w:szCs w:val="24"/>
        </w:rPr>
        <w:t>was</w:t>
      </w:r>
      <w:r w:rsidRPr="00C85A9E">
        <w:rPr>
          <w:rFonts w:ascii="Arial" w:hAnsi="Arial" w:cs="Arial"/>
          <w:sz w:val="24"/>
          <w:szCs w:val="24"/>
        </w:rPr>
        <w:t xml:space="preserve"> conducted </w:t>
      </w:r>
      <w:r w:rsidR="00E91DE7" w:rsidRPr="00C85A9E">
        <w:rPr>
          <w:rFonts w:ascii="Arial" w:hAnsi="Arial" w:cs="Arial"/>
          <w:sz w:val="24"/>
          <w:szCs w:val="24"/>
        </w:rPr>
        <w:t>at</w:t>
      </w:r>
      <w:r w:rsidRPr="00C85A9E">
        <w:rPr>
          <w:rFonts w:ascii="Arial" w:hAnsi="Arial" w:cs="Arial"/>
          <w:sz w:val="24"/>
          <w:szCs w:val="24"/>
        </w:rPr>
        <w:t xml:space="preserve"> Eastern Visayas State University Tanauan Campus</w:t>
      </w:r>
      <w:r w:rsidR="00834298" w:rsidRPr="00C85A9E">
        <w:rPr>
          <w:rFonts w:ascii="Arial" w:hAnsi="Arial" w:cs="Arial"/>
          <w:sz w:val="24"/>
          <w:szCs w:val="24"/>
        </w:rPr>
        <w:t xml:space="preserve">, Tanauan Leyte. </w:t>
      </w:r>
      <w:r w:rsidRPr="00C85A9E">
        <w:rPr>
          <w:rFonts w:ascii="Arial" w:hAnsi="Arial" w:cs="Arial"/>
          <w:sz w:val="24"/>
          <w:szCs w:val="24"/>
        </w:rPr>
        <w:t xml:space="preserve"> The location of the study </w:t>
      </w:r>
      <w:r w:rsidR="00E91DE7" w:rsidRPr="00C85A9E">
        <w:rPr>
          <w:rFonts w:ascii="Arial" w:hAnsi="Arial" w:cs="Arial"/>
          <w:sz w:val="24"/>
          <w:szCs w:val="24"/>
        </w:rPr>
        <w:t>is as</w:t>
      </w:r>
      <w:r w:rsidRPr="00C85A9E">
        <w:rPr>
          <w:rFonts w:ascii="Arial" w:hAnsi="Arial" w:cs="Arial"/>
          <w:sz w:val="24"/>
          <w:szCs w:val="24"/>
        </w:rPr>
        <w:t xml:space="preserve"> shown </w:t>
      </w:r>
      <w:r w:rsidR="00E91DE7" w:rsidRPr="00C85A9E">
        <w:rPr>
          <w:rFonts w:ascii="Arial" w:hAnsi="Arial" w:cs="Arial"/>
          <w:sz w:val="24"/>
          <w:szCs w:val="24"/>
        </w:rPr>
        <w:t>below</w:t>
      </w:r>
      <w:r w:rsidRPr="00C85A9E">
        <w:rPr>
          <w:rFonts w:ascii="Arial" w:hAnsi="Arial" w:cs="Arial"/>
          <w:sz w:val="24"/>
          <w:szCs w:val="24"/>
        </w:rPr>
        <w:t>.</w:t>
      </w:r>
    </w:p>
    <w:p w14:paraId="1D6D97A2" w14:textId="63C921CE" w:rsidR="00913721" w:rsidRPr="00C85A9E" w:rsidRDefault="00156EB1" w:rsidP="00C85A9E">
      <w:pPr>
        <w:spacing w:line="480" w:lineRule="auto"/>
        <w:jc w:val="both"/>
        <w:rPr>
          <w:rFonts w:ascii="Arial" w:hAnsi="Arial" w:cs="Arial"/>
          <w:b/>
          <w:bCs/>
          <w:sz w:val="24"/>
          <w:szCs w:val="24"/>
        </w:rPr>
      </w:pPr>
      <w:r w:rsidRPr="00C85A9E">
        <w:rPr>
          <w:rFonts w:ascii="Arial" w:hAnsi="Arial" w:cs="Arial"/>
          <w:b/>
          <w:bCs/>
          <w:noProof/>
          <w:sz w:val="24"/>
          <w:szCs w:val="24"/>
        </w:rPr>
        <w:drawing>
          <wp:anchor distT="0" distB="0" distL="114300" distR="114300" simplePos="0" relativeHeight="251728896" behindDoc="1" locked="0" layoutInCell="1" allowOverlap="1" wp14:anchorId="27543C5E" wp14:editId="3815C265">
            <wp:simplePos x="0" y="0"/>
            <wp:positionH relativeFrom="column">
              <wp:posOffset>323850</wp:posOffset>
            </wp:positionH>
            <wp:positionV relativeFrom="paragraph">
              <wp:posOffset>305435</wp:posOffset>
            </wp:positionV>
            <wp:extent cx="4594860" cy="3601720"/>
            <wp:effectExtent l="0" t="0" r="0" b="0"/>
            <wp:wrapNone/>
            <wp:docPr id="539097431" name="Picture 1" descr="An aerial view of 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7431" name="Picture 1" descr="An aerial view of a campus"/>
                    <pic:cNvPicPr/>
                  </pic:nvPicPr>
                  <pic:blipFill>
                    <a:blip r:embed="rId12">
                      <a:extLst>
                        <a:ext uri="{28A0092B-C50C-407E-A947-70E740481C1C}">
                          <a14:useLocalDpi xmlns:a14="http://schemas.microsoft.com/office/drawing/2010/main" val="0"/>
                        </a:ext>
                      </a:extLst>
                    </a:blip>
                    <a:stretch>
                      <a:fillRect/>
                    </a:stretch>
                  </pic:blipFill>
                  <pic:spPr>
                    <a:xfrm>
                      <a:off x="0" y="0"/>
                      <a:ext cx="4594860" cy="3601720"/>
                    </a:xfrm>
                    <a:prstGeom prst="rect">
                      <a:avLst/>
                    </a:prstGeom>
                  </pic:spPr>
                </pic:pic>
              </a:graphicData>
            </a:graphic>
            <wp14:sizeRelH relativeFrom="margin">
              <wp14:pctWidth>0</wp14:pctWidth>
            </wp14:sizeRelH>
            <wp14:sizeRelV relativeFrom="margin">
              <wp14:pctHeight>0</wp14:pctHeight>
            </wp14:sizeRelV>
          </wp:anchor>
        </w:drawing>
      </w:r>
      <w:r w:rsidR="00913721" w:rsidRPr="00C85A9E">
        <w:rPr>
          <w:rFonts w:ascii="Arial" w:hAnsi="Arial" w:cs="Arial"/>
          <w:b/>
          <w:bCs/>
          <w:sz w:val="24"/>
          <w:szCs w:val="24"/>
        </w:rPr>
        <w:t>MAP</w:t>
      </w:r>
    </w:p>
    <w:p w14:paraId="105EE2AC" w14:textId="581A8971" w:rsidR="00913721" w:rsidRPr="00C85A9E" w:rsidRDefault="00913721" w:rsidP="00C85A9E">
      <w:pPr>
        <w:spacing w:after="0" w:line="480" w:lineRule="auto"/>
        <w:jc w:val="both"/>
        <w:rPr>
          <w:rFonts w:ascii="Arial" w:hAnsi="Arial" w:cs="Arial"/>
          <w:b/>
          <w:bCs/>
          <w:sz w:val="24"/>
          <w:szCs w:val="24"/>
        </w:rPr>
      </w:pPr>
    </w:p>
    <w:p w14:paraId="36560BA7" w14:textId="0D178E91" w:rsidR="000E3BB1" w:rsidRPr="00C85A9E" w:rsidRDefault="0095056F" w:rsidP="00C85A9E">
      <w:pPr>
        <w:spacing w:line="480" w:lineRule="auto"/>
        <w:jc w:val="both"/>
        <w:rPr>
          <w:rFonts w:ascii="Arial" w:hAnsi="Arial" w:cs="Arial"/>
          <w:b/>
          <w:bCs/>
          <w:sz w:val="24"/>
          <w:szCs w:val="24"/>
        </w:rPr>
      </w:pPr>
      <w:r w:rsidRPr="00C85A9E">
        <w:rPr>
          <w:rFonts w:ascii="Arial" w:hAnsi="Arial" w:cs="Arial"/>
          <w:noProof/>
          <w:sz w:val="24"/>
          <w:szCs w:val="24"/>
        </w:rPr>
        <mc:AlternateContent>
          <mc:Choice Requires="wps">
            <w:drawing>
              <wp:anchor distT="0" distB="0" distL="114300" distR="114300" simplePos="0" relativeHeight="251682816" behindDoc="1" locked="0" layoutInCell="1" allowOverlap="1" wp14:anchorId="731F5122" wp14:editId="649C4B3B">
                <wp:simplePos x="0" y="0"/>
                <wp:positionH relativeFrom="margin">
                  <wp:posOffset>0</wp:posOffset>
                </wp:positionH>
                <wp:positionV relativeFrom="paragraph">
                  <wp:posOffset>3246120</wp:posOffset>
                </wp:positionV>
                <wp:extent cx="6209030" cy="635"/>
                <wp:effectExtent l="0" t="0" r="1270" b="8255"/>
                <wp:wrapNone/>
                <wp:docPr id="1389687778" name="Text Box 1"/>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01BB0C5C" w14:textId="0F234E49" w:rsidR="0095056F" w:rsidRPr="00422275" w:rsidRDefault="0095056F" w:rsidP="00406EE2">
                            <w:pPr>
                              <w:pStyle w:val="Caption"/>
                              <w:jc w:val="center"/>
                              <w:rPr>
                                <w:rFonts w:ascii="Times New Roman" w:hAnsi="Times New Roman" w:cs="Times New Roman"/>
                                <w:b/>
                                <w:bCs/>
                                <w:iCs w:val="0"/>
                                <w:color w:val="auto"/>
                                <w:sz w:val="24"/>
                                <w:szCs w:val="24"/>
                              </w:rPr>
                            </w:pPr>
                            <w:r w:rsidRPr="00422275">
                              <w:rPr>
                                <w:rFonts w:ascii="Times New Roman" w:hAnsi="Times New Roman" w:cs="Times New Roman"/>
                                <w:b/>
                                <w:bCs/>
                                <w:iCs w:val="0"/>
                                <w:color w:val="auto"/>
                                <w:sz w:val="24"/>
                                <w:szCs w:val="24"/>
                              </w:rPr>
                              <w:t>Figure 3. Map of Eastern Visayas State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1F5122" id="_x0000_s1035" type="#_x0000_t202" style="position:absolute;left:0;text-align:left;margin-left:0;margin-top:255.6pt;width:488.9pt;height:.05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" stroked="f">
                <v:textbox style="mso-fit-shape-to-text:t" inset="0,0,0,0">
                  <w:txbxContent>
                    <w:p w14:paraId="01BB0C5C" w14:textId="0F234E49" w:rsidR="0095056F" w:rsidRPr="00422275" w:rsidRDefault="0095056F" w:rsidP="00406EE2">
                      <w:pPr>
                        <w:pStyle w:val="Caption"/>
                        <w:jc w:val="center"/>
                        <w:rPr>
                          <w:rFonts w:ascii="Times New Roman" w:hAnsi="Times New Roman" w:cs="Times New Roman"/>
                          <w:b/>
                          <w:bCs/>
                          <w:iCs w:val="0"/>
                          <w:color w:val="auto"/>
                          <w:sz w:val="24"/>
                          <w:szCs w:val="24"/>
                        </w:rPr>
                      </w:pPr>
                      <w:r w:rsidRPr="00422275">
                        <w:rPr>
                          <w:rFonts w:ascii="Times New Roman" w:hAnsi="Times New Roman" w:cs="Times New Roman"/>
                          <w:b/>
                          <w:bCs/>
                          <w:iCs w:val="0"/>
                          <w:color w:val="auto"/>
                          <w:sz w:val="24"/>
                          <w:szCs w:val="24"/>
                        </w:rPr>
                        <w:t>Figure 3. Map of Eastern Visayas State University</w:t>
                      </w:r>
                    </w:p>
                  </w:txbxContent>
                </v:textbox>
                <w10:wrap anchorx="margin"/>
              </v:shape>
            </w:pict>
          </mc:Fallback>
        </mc:AlternateContent>
      </w:r>
      <w:r w:rsidR="00913721" w:rsidRPr="00C85A9E">
        <w:rPr>
          <w:rFonts w:ascii="Arial" w:hAnsi="Arial" w:cs="Arial"/>
          <w:b/>
          <w:bCs/>
          <w:sz w:val="24"/>
          <w:szCs w:val="24"/>
        </w:rPr>
        <w:br w:type="page"/>
      </w:r>
      <w:r w:rsidR="000E3BB1" w:rsidRPr="00C85A9E">
        <w:rPr>
          <w:rFonts w:ascii="Arial" w:hAnsi="Arial" w:cs="Arial"/>
          <w:b/>
          <w:bCs/>
          <w:sz w:val="24"/>
          <w:szCs w:val="24"/>
        </w:rPr>
        <w:t>Research Respondents</w:t>
      </w:r>
    </w:p>
    <w:p w14:paraId="3B4073D8" w14:textId="5AEDA316" w:rsidR="00635AC8" w:rsidRPr="00C85A9E" w:rsidRDefault="00A50762" w:rsidP="0095056F">
      <w:pPr>
        <w:spacing w:after="0" w:line="480" w:lineRule="auto"/>
        <w:ind w:firstLine="720"/>
        <w:jc w:val="both"/>
        <w:rPr>
          <w:rFonts w:ascii="Arial" w:hAnsi="Arial" w:cs="Arial"/>
          <w:sz w:val="24"/>
          <w:szCs w:val="24"/>
        </w:rPr>
      </w:pPr>
      <w:r w:rsidRPr="00C85A9E">
        <w:rPr>
          <w:rFonts w:ascii="Arial" w:hAnsi="Arial" w:cs="Arial"/>
          <w:sz w:val="24"/>
          <w:szCs w:val="24"/>
        </w:rPr>
        <w:t xml:space="preserve">The researchers </w:t>
      </w:r>
      <w:r w:rsidR="00422275">
        <w:rPr>
          <w:rFonts w:ascii="Arial" w:hAnsi="Arial" w:cs="Arial"/>
          <w:sz w:val="24"/>
          <w:szCs w:val="24"/>
        </w:rPr>
        <w:t>selected</w:t>
      </w:r>
      <w:r w:rsidRPr="00C85A9E">
        <w:rPr>
          <w:rFonts w:ascii="Arial" w:hAnsi="Arial" w:cs="Arial"/>
          <w:sz w:val="24"/>
          <w:szCs w:val="24"/>
        </w:rPr>
        <w:t xml:space="preserve"> </w:t>
      </w:r>
      <w:r w:rsidR="00B718BD" w:rsidRPr="00C85A9E">
        <w:rPr>
          <w:rFonts w:ascii="Arial" w:hAnsi="Arial" w:cs="Arial"/>
          <w:sz w:val="24"/>
          <w:szCs w:val="24"/>
        </w:rPr>
        <w:t>thirty (</w:t>
      </w:r>
      <w:r w:rsidRPr="00C85A9E">
        <w:rPr>
          <w:rFonts w:ascii="Arial" w:hAnsi="Arial" w:cs="Arial"/>
          <w:sz w:val="24"/>
          <w:szCs w:val="24"/>
        </w:rPr>
        <w:t>30</w:t>
      </w:r>
      <w:r w:rsidR="00B718BD" w:rsidRPr="00C85A9E">
        <w:rPr>
          <w:rFonts w:ascii="Arial" w:hAnsi="Arial" w:cs="Arial"/>
          <w:sz w:val="24"/>
          <w:szCs w:val="24"/>
        </w:rPr>
        <w:t>)</w:t>
      </w:r>
      <w:r w:rsidRPr="00C85A9E">
        <w:rPr>
          <w:rFonts w:ascii="Arial" w:hAnsi="Arial" w:cs="Arial"/>
          <w:sz w:val="24"/>
          <w:szCs w:val="24"/>
        </w:rPr>
        <w:t xml:space="preserve"> respondents for the study </w:t>
      </w:r>
      <w:r w:rsidR="00B718BD" w:rsidRPr="00C85A9E">
        <w:rPr>
          <w:rFonts w:ascii="Arial" w:hAnsi="Arial" w:cs="Arial"/>
          <w:sz w:val="24"/>
          <w:szCs w:val="24"/>
        </w:rPr>
        <w:t xml:space="preserve">who </w:t>
      </w:r>
      <w:r w:rsidR="00422275">
        <w:rPr>
          <w:rFonts w:ascii="Arial" w:hAnsi="Arial" w:cs="Arial"/>
          <w:sz w:val="24"/>
          <w:szCs w:val="24"/>
        </w:rPr>
        <w:t>were</w:t>
      </w:r>
      <w:r w:rsidRPr="00C85A9E">
        <w:rPr>
          <w:rFonts w:ascii="Arial" w:hAnsi="Arial" w:cs="Arial"/>
          <w:sz w:val="24"/>
          <w:szCs w:val="24"/>
        </w:rPr>
        <w:t xml:space="preserve"> students from Eastern Visayas State University, Tanauan Campus, specifically those </w:t>
      </w:r>
      <w:r w:rsidR="00422275">
        <w:rPr>
          <w:rFonts w:ascii="Arial" w:hAnsi="Arial" w:cs="Arial"/>
          <w:sz w:val="24"/>
          <w:szCs w:val="24"/>
        </w:rPr>
        <w:t xml:space="preserve">who were </w:t>
      </w:r>
      <w:r w:rsidRPr="00C85A9E">
        <w:rPr>
          <w:rFonts w:ascii="Arial" w:hAnsi="Arial" w:cs="Arial"/>
          <w:sz w:val="24"/>
          <w:szCs w:val="24"/>
        </w:rPr>
        <w:t>enrolled in the Bachelor of Science in Hospitality Management</w:t>
      </w:r>
      <w:r w:rsidR="00422275">
        <w:rPr>
          <w:rFonts w:ascii="Arial" w:hAnsi="Arial" w:cs="Arial"/>
          <w:sz w:val="24"/>
          <w:szCs w:val="24"/>
        </w:rPr>
        <w:t xml:space="preserve"> and </w:t>
      </w:r>
      <w:r w:rsidR="00B718BD" w:rsidRPr="00C85A9E">
        <w:rPr>
          <w:rFonts w:ascii="Arial" w:hAnsi="Arial" w:cs="Arial"/>
          <w:sz w:val="24"/>
          <w:szCs w:val="24"/>
        </w:rPr>
        <w:t>Bachelor of Science in Industrial Technology Major in Culinary Arts</w:t>
      </w:r>
      <w:r w:rsidR="007F450A" w:rsidRPr="00C85A9E">
        <w:rPr>
          <w:rFonts w:ascii="Arial" w:hAnsi="Arial" w:cs="Arial"/>
          <w:sz w:val="24"/>
          <w:szCs w:val="24"/>
        </w:rPr>
        <w:t xml:space="preserve">. </w:t>
      </w:r>
    </w:p>
    <w:p w14:paraId="6F377D9E" w14:textId="77777777" w:rsidR="00754B74" w:rsidRPr="00C85A9E" w:rsidRDefault="00986D30" w:rsidP="00C85A9E">
      <w:pPr>
        <w:spacing w:after="0" w:line="480" w:lineRule="auto"/>
        <w:jc w:val="both"/>
        <w:rPr>
          <w:rFonts w:ascii="Arial" w:hAnsi="Arial" w:cs="Arial"/>
          <w:b/>
          <w:bCs/>
          <w:sz w:val="24"/>
          <w:szCs w:val="24"/>
        </w:rPr>
      </w:pPr>
      <w:r w:rsidRPr="00C85A9E">
        <w:rPr>
          <w:rFonts w:ascii="Arial" w:hAnsi="Arial" w:cs="Arial"/>
          <w:b/>
          <w:bCs/>
          <w:sz w:val="24"/>
          <w:szCs w:val="24"/>
        </w:rPr>
        <w:t>Research Instrument</w:t>
      </w:r>
    </w:p>
    <w:p w14:paraId="37DA276D" w14:textId="69966C30" w:rsidR="008C7A07" w:rsidRPr="00C85A9E" w:rsidRDefault="005347ED" w:rsidP="0095056F">
      <w:pPr>
        <w:spacing w:after="0" w:line="480" w:lineRule="auto"/>
        <w:ind w:firstLine="720"/>
        <w:jc w:val="both"/>
        <w:rPr>
          <w:rFonts w:ascii="Arial" w:hAnsi="Arial" w:cs="Arial"/>
          <w:b/>
          <w:bCs/>
          <w:sz w:val="24"/>
          <w:szCs w:val="24"/>
        </w:rPr>
      </w:pPr>
      <w:r w:rsidRPr="00C85A9E">
        <w:rPr>
          <w:rFonts w:ascii="Arial" w:hAnsi="Arial" w:cs="Arial"/>
          <w:sz w:val="24"/>
          <w:szCs w:val="24"/>
        </w:rPr>
        <w:t xml:space="preserve">The researchers constructed a survey questionnaire as an instrument to achieve the study's primary objective. The survey questionnaire </w:t>
      </w:r>
      <w:r w:rsidR="00422275">
        <w:rPr>
          <w:rFonts w:ascii="Arial" w:hAnsi="Arial" w:cs="Arial"/>
          <w:sz w:val="24"/>
          <w:szCs w:val="24"/>
        </w:rPr>
        <w:t>was</w:t>
      </w:r>
      <w:r w:rsidRPr="00C85A9E">
        <w:rPr>
          <w:rFonts w:ascii="Arial" w:hAnsi="Arial" w:cs="Arial"/>
          <w:sz w:val="24"/>
          <w:szCs w:val="24"/>
        </w:rPr>
        <w:t xml:space="preserve"> composed of </w:t>
      </w:r>
      <w:r w:rsidR="007F450A" w:rsidRPr="00C85A9E">
        <w:rPr>
          <w:rFonts w:ascii="Arial" w:hAnsi="Arial" w:cs="Arial"/>
          <w:sz w:val="24"/>
          <w:szCs w:val="24"/>
        </w:rPr>
        <w:t>three</w:t>
      </w:r>
      <w:r w:rsidRPr="00C85A9E">
        <w:rPr>
          <w:rFonts w:ascii="Arial" w:hAnsi="Arial" w:cs="Arial"/>
          <w:sz w:val="24"/>
          <w:szCs w:val="24"/>
        </w:rPr>
        <w:t xml:space="preserve"> parts. Part 1 contain</w:t>
      </w:r>
      <w:r w:rsidR="00422275">
        <w:rPr>
          <w:rFonts w:ascii="Arial" w:hAnsi="Arial" w:cs="Arial"/>
          <w:sz w:val="24"/>
          <w:szCs w:val="24"/>
        </w:rPr>
        <w:t>ed</w:t>
      </w:r>
      <w:r w:rsidRPr="00C85A9E">
        <w:rPr>
          <w:rFonts w:ascii="Arial" w:hAnsi="Arial" w:cs="Arial"/>
          <w:sz w:val="24"/>
          <w:szCs w:val="24"/>
        </w:rPr>
        <w:t xml:space="preserve"> the respondent’s profile regarding age, sex, and classification. Part 2 </w:t>
      </w:r>
      <w:r w:rsidR="00422275">
        <w:rPr>
          <w:rFonts w:ascii="Arial" w:hAnsi="Arial" w:cs="Arial"/>
          <w:sz w:val="24"/>
          <w:szCs w:val="24"/>
        </w:rPr>
        <w:t>was</w:t>
      </w:r>
      <w:r w:rsidRPr="00C85A9E">
        <w:rPr>
          <w:rFonts w:ascii="Arial" w:hAnsi="Arial" w:cs="Arial"/>
          <w:sz w:val="24"/>
          <w:szCs w:val="24"/>
        </w:rPr>
        <w:t xml:space="preserve"> the level of acceptability of the products formulated in terms of appearance, texture, aroma, and taste. Participants </w:t>
      </w:r>
      <w:r w:rsidR="00422275">
        <w:rPr>
          <w:rFonts w:ascii="Arial" w:hAnsi="Arial" w:cs="Arial"/>
          <w:sz w:val="24"/>
          <w:szCs w:val="24"/>
        </w:rPr>
        <w:t>selected</w:t>
      </w:r>
      <w:r w:rsidRPr="00C85A9E">
        <w:rPr>
          <w:rFonts w:ascii="Arial" w:hAnsi="Arial" w:cs="Arial"/>
          <w:sz w:val="24"/>
          <w:szCs w:val="24"/>
        </w:rPr>
        <w:t xml:space="preserve"> the appropriate point on the scale that best describes their preferences. </w:t>
      </w:r>
      <w:r w:rsidR="007F450A" w:rsidRPr="00C85A9E">
        <w:rPr>
          <w:rFonts w:ascii="Arial" w:hAnsi="Arial" w:cs="Arial"/>
          <w:sz w:val="24"/>
          <w:szCs w:val="24"/>
        </w:rPr>
        <w:t xml:space="preserve">Part III </w:t>
      </w:r>
      <w:r w:rsidR="00422275">
        <w:rPr>
          <w:rFonts w:ascii="Arial" w:hAnsi="Arial" w:cs="Arial"/>
          <w:sz w:val="24"/>
          <w:szCs w:val="24"/>
        </w:rPr>
        <w:t>contained</w:t>
      </w:r>
      <w:r w:rsidR="007F450A" w:rsidRPr="00C85A9E">
        <w:rPr>
          <w:rFonts w:ascii="Arial" w:hAnsi="Arial" w:cs="Arial"/>
          <w:sz w:val="24"/>
          <w:szCs w:val="24"/>
        </w:rPr>
        <w:t xml:space="preserve"> the overall Acceptability</w:t>
      </w:r>
      <w:r w:rsidR="006B32EC" w:rsidRPr="00C85A9E">
        <w:rPr>
          <w:rFonts w:ascii="Arial" w:hAnsi="Arial" w:cs="Arial"/>
          <w:sz w:val="24"/>
          <w:szCs w:val="24"/>
        </w:rPr>
        <w:t>. The</w:t>
      </w:r>
      <w:r w:rsidRPr="00C85A9E">
        <w:rPr>
          <w:rFonts w:ascii="Arial" w:hAnsi="Arial" w:cs="Arial"/>
          <w:sz w:val="24"/>
          <w:szCs w:val="24"/>
        </w:rPr>
        <w:t xml:space="preserve"> sensory assessment and degree of acceptability scales </w:t>
      </w:r>
      <w:r w:rsidR="00422275">
        <w:rPr>
          <w:rFonts w:ascii="Arial" w:hAnsi="Arial" w:cs="Arial"/>
          <w:sz w:val="24"/>
          <w:szCs w:val="24"/>
        </w:rPr>
        <w:t>were</w:t>
      </w:r>
      <w:r w:rsidRPr="00C85A9E">
        <w:rPr>
          <w:rFonts w:ascii="Arial" w:hAnsi="Arial" w:cs="Arial"/>
          <w:sz w:val="24"/>
          <w:szCs w:val="24"/>
        </w:rPr>
        <w:t xml:space="preserve"> evaluated using a five-point Likert scale ranging from dislike very much (1) to like very much.</w:t>
      </w:r>
    </w:p>
    <w:p w14:paraId="1A98F2BE" w14:textId="77777777" w:rsidR="00754B74" w:rsidRPr="00C85A9E" w:rsidRDefault="008C7A07" w:rsidP="00C85A9E">
      <w:pPr>
        <w:spacing w:after="0" w:line="480" w:lineRule="auto"/>
        <w:jc w:val="both"/>
        <w:rPr>
          <w:rFonts w:ascii="Arial" w:hAnsi="Arial" w:cs="Arial"/>
          <w:b/>
          <w:bCs/>
          <w:sz w:val="24"/>
          <w:szCs w:val="24"/>
        </w:rPr>
      </w:pPr>
      <w:r w:rsidRPr="00C85A9E">
        <w:rPr>
          <w:rFonts w:ascii="Arial" w:hAnsi="Arial" w:cs="Arial"/>
          <w:b/>
          <w:bCs/>
          <w:sz w:val="24"/>
          <w:szCs w:val="24"/>
        </w:rPr>
        <w:t>Ethical Guidelines</w:t>
      </w:r>
    </w:p>
    <w:p w14:paraId="23951118" w14:textId="7C38F6AC" w:rsidR="00A16CBA" w:rsidRDefault="008C7A07" w:rsidP="003071B5">
      <w:pPr>
        <w:spacing w:after="0" w:line="480" w:lineRule="auto"/>
        <w:ind w:firstLine="720"/>
        <w:jc w:val="both"/>
        <w:rPr>
          <w:rFonts w:ascii="Arial" w:hAnsi="Arial" w:cs="Arial"/>
          <w:sz w:val="24"/>
          <w:szCs w:val="24"/>
        </w:rPr>
      </w:pPr>
      <w:r w:rsidRPr="00C85A9E">
        <w:rPr>
          <w:rFonts w:ascii="Arial" w:hAnsi="Arial" w:cs="Arial"/>
          <w:sz w:val="24"/>
          <w:szCs w:val="24"/>
        </w:rPr>
        <w:t>The study follow</w:t>
      </w:r>
      <w:r w:rsidR="00422275">
        <w:rPr>
          <w:rFonts w:ascii="Arial" w:hAnsi="Arial" w:cs="Arial"/>
          <w:sz w:val="24"/>
          <w:szCs w:val="24"/>
        </w:rPr>
        <w:t>ed an</w:t>
      </w:r>
      <w:r w:rsidRPr="00C85A9E">
        <w:rPr>
          <w:rFonts w:ascii="Arial" w:hAnsi="Arial" w:cs="Arial"/>
          <w:sz w:val="24"/>
          <w:szCs w:val="24"/>
        </w:rPr>
        <w:t xml:space="preserve"> </w:t>
      </w:r>
      <w:r w:rsidR="00422275" w:rsidRPr="00C85A9E">
        <w:rPr>
          <w:rFonts w:ascii="Arial" w:hAnsi="Arial" w:cs="Arial"/>
          <w:sz w:val="24"/>
          <w:szCs w:val="24"/>
        </w:rPr>
        <w:t>ethical research guideline</w:t>
      </w:r>
      <w:r w:rsidRPr="00C85A9E">
        <w:rPr>
          <w:rFonts w:ascii="Arial" w:hAnsi="Arial" w:cs="Arial"/>
          <w:sz w:val="24"/>
          <w:szCs w:val="24"/>
        </w:rPr>
        <w:t xml:space="preserve"> to </w:t>
      </w:r>
      <w:r w:rsidR="00284EEC" w:rsidRPr="00C85A9E">
        <w:rPr>
          <w:rFonts w:ascii="Arial" w:hAnsi="Arial" w:cs="Arial"/>
          <w:sz w:val="24"/>
          <w:szCs w:val="24"/>
        </w:rPr>
        <w:t>ensure the protection of respondents’ rights, privacy,</w:t>
      </w:r>
      <w:r w:rsidRPr="00C85A9E">
        <w:rPr>
          <w:rFonts w:ascii="Arial" w:hAnsi="Arial" w:cs="Arial"/>
          <w:sz w:val="24"/>
          <w:szCs w:val="24"/>
        </w:rPr>
        <w:t xml:space="preserve"> and </w:t>
      </w:r>
      <w:r w:rsidR="00754B74" w:rsidRPr="00C85A9E">
        <w:rPr>
          <w:rFonts w:ascii="Arial" w:hAnsi="Arial" w:cs="Arial"/>
          <w:sz w:val="24"/>
          <w:szCs w:val="24"/>
        </w:rPr>
        <w:t>respect of</w:t>
      </w:r>
      <w:r w:rsidRPr="00C85A9E">
        <w:rPr>
          <w:rFonts w:ascii="Arial" w:hAnsi="Arial" w:cs="Arial"/>
          <w:sz w:val="24"/>
          <w:szCs w:val="24"/>
        </w:rPr>
        <w:t xml:space="preserve"> all participants. Written informed permission </w:t>
      </w:r>
      <w:r w:rsidR="00422275">
        <w:rPr>
          <w:rFonts w:ascii="Arial" w:hAnsi="Arial" w:cs="Arial"/>
          <w:sz w:val="24"/>
          <w:szCs w:val="24"/>
        </w:rPr>
        <w:t>was</w:t>
      </w:r>
      <w:r w:rsidRPr="00C85A9E">
        <w:rPr>
          <w:rFonts w:ascii="Arial" w:hAnsi="Arial" w:cs="Arial"/>
          <w:sz w:val="24"/>
          <w:szCs w:val="24"/>
        </w:rPr>
        <w:t xml:space="preserve"> acquired, describing the study's goal, benefits. Anonymization of identities and safe data storage ensure</w:t>
      </w:r>
      <w:r w:rsidR="00422275">
        <w:rPr>
          <w:rFonts w:ascii="Arial" w:hAnsi="Arial" w:cs="Arial"/>
          <w:sz w:val="24"/>
          <w:szCs w:val="24"/>
        </w:rPr>
        <w:t>d</w:t>
      </w:r>
      <w:r w:rsidRPr="00C85A9E">
        <w:rPr>
          <w:rFonts w:ascii="Arial" w:hAnsi="Arial" w:cs="Arial"/>
          <w:sz w:val="24"/>
          <w:szCs w:val="24"/>
        </w:rPr>
        <w:t xml:space="preserve"> participant confidentiality. The survey </w:t>
      </w:r>
      <w:r w:rsidR="00754B74" w:rsidRPr="00C85A9E">
        <w:rPr>
          <w:rFonts w:ascii="Arial" w:hAnsi="Arial" w:cs="Arial"/>
          <w:sz w:val="24"/>
          <w:szCs w:val="24"/>
        </w:rPr>
        <w:t>ensure</w:t>
      </w:r>
      <w:r w:rsidR="00422275">
        <w:rPr>
          <w:rFonts w:ascii="Arial" w:hAnsi="Arial" w:cs="Arial"/>
          <w:sz w:val="24"/>
          <w:szCs w:val="24"/>
        </w:rPr>
        <w:t>d</w:t>
      </w:r>
      <w:r w:rsidRPr="00C85A9E">
        <w:rPr>
          <w:rFonts w:ascii="Arial" w:hAnsi="Arial" w:cs="Arial"/>
          <w:sz w:val="24"/>
          <w:szCs w:val="24"/>
        </w:rPr>
        <w:t xml:space="preserve"> voluntary participation by giving respondents the option to answer or refuse without repercussions. The questionnaire </w:t>
      </w:r>
      <w:r w:rsidR="00422275">
        <w:rPr>
          <w:rFonts w:ascii="Arial" w:hAnsi="Arial" w:cs="Arial"/>
          <w:sz w:val="24"/>
          <w:szCs w:val="24"/>
        </w:rPr>
        <w:t>was created</w:t>
      </w:r>
      <w:r w:rsidRPr="00C85A9E">
        <w:rPr>
          <w:rFonts w:ascii="Arial" w:hAnsi="Arial" w:cs="Arial"/>
          <w:sz w:val="24"/>
          <w:szCs w:val="24"/>
        </w:rPr>
        <w:t xml:space="preserve"> intended to avoid sensitive or intrusive questions while establishing trust and transparency throughout the study process.</w:t>
      </w:r>
    </w:p>
    <w:p w14:paraId="305C3001" w14:textId="77777777" w:rsidR="003071B5" w:rsidRPr="00C85A9E" w:rsidRDefault="003071B5" w:rsidP="003071B5">
      <w:pPr>
        <w:spacing w:after="0" w:line="480" w:lineRule="auto"/>
        <w:ind w:firstLine="720"/>
        <w:jc w:val="both"/>
        <w:rPr>
          <w:rFonts w:ascii="Arial" w:hAnsi="Arial" w:cs="Arial"/>
          <w:sz w:val="24"/>
          <w:szCs w:val="24"/>
        </w:rPr>
      </w:pPr>
    </w:p>
    <w:p w14:paraId="47C48C36" w14:textId="77777777" w:rsidR="00754B74" w:rsidRPr="00C85A9E" w:rsidRDefault="00A16CBA" w:rsidP="00C85A9E">
      <w:pPr>
        <w:spacing w:after="0" w:line="480" w:lineRule="auto"/>
        <w:jc w:val="both"/>
        <w:rPr>
          <w:rFonts w:ascii="Arial" w:hAnsi="Arial" w:cs="Arial"/>
          <w:b/>
          <w:bCs/>
          <w:sz w:val="24"/>
          <w:szCs w:val="24"/>
        </w:rPr>
      </w:pPr>
      <w:r w:rsidRPr="00C85A9E">
        <w:rPr>
          <w:rFonts w:ascii="Arial" w:hAnsi="Arial" w:cs="Arial"/>
          <w:b/>
          <w:bCs/>
          <w:sz w:val="24"/>
          <w:szCs w:val="24"/>
        </w:rPr>
        <w:t>Data Gathering Procedure</w:t>
      </w:r>
    </w:p>
    <w:p w14:paraId="2F7BBF39" w14:textId="4AC16E8A" w:rsidR="00173848" w:rsidRPr="0095056F" w:rsidRDefault="00282831" w:rsidP="0095056F">
      <w:pPr>
        <w:spacing w:after="0" w:line="480" w:lineRule="auto"/>
        <w:ind w:firstLine="720"/>
        <w:jc w:val="both"/>
        <w:rPr>
          <w:rFonts w:ascii="Arial" w:hAnsi="Arial" w:cs="Arial"/>
          <w:b/>
          <w:bCs/>
          <w:sz w:val="24"/>
          <w:szCs w:val="24"/>
        </w:rPr>
      </w:pPr>
      <w:r w:rsidRPr="00C85A9E">
        <w:rPr>
          <w:rFonts w:ascii="Arial" w:hAnsi="Arial" w:cs="Arial"/>
          <w:sz w:val="24"/>
          <w:szCs w:val="24"/>
        </w:rPr>
        <w:t>For this study, the researchers obtained a letter from the research advisor, department head, and research course instructo</w:t>
      </w:r>
      <w:r w:rsidR="00173848" w:rsidRPr="00C85A9E">
        <w:rPr>
          <w:rFonts w:ascii="Arial" w:hAnsi="Arial" w:cs="Arial"/>
          <w:sz w:val="24"/>
          <w:szCs w:val="24"/>
        </w:rPr>
        <w:t>r to ask permission to survey the school premises</w:t>
      </w:r>
      <w:r w:rsidRPr="00C85A9E">
        <w:rPr>
          <w:rFonts w:ascii="Arial" w:hAnsi="Arial" w:cs="Arial"/>
          <w:sz w:val="24"/>
          <w:szCs w:val="24"/>
        </w:rPr>
        <w:t>.</w:t>
      </w:r>
      <w:r w:rsidR="00173848" w:rsidRPr="00C85A9E">
        <w:rPr>
          <w:rFonts w:ascii="Arial" w:hAnsi="Arial" w:cs="Arial"/>
          <w:sz w:val="24"/>
          <w:szCs w:val="24"/>
        </w:rPr>
        <w:t xml:space="preserve"> Upon approval of the letter the researchers conducted the survey </w:t>
      </w:r>
      <w:r w:rsidR="00A258FE" w:rsidRPr="00C85A9E">
        <w:rPr>
          <w:rFonts w:ascii="Arial" w:hAnsi="Arial" w:cs="Arial"/>
          <w:sz w:val="24"/>
          <w:szCs w:val="24"/>
        </w:rPr>
        <w:t>at</w:t>
      </w:r>
      <w:r w:rsidR="00173848" w:rsidRPr="00C85A9E">
        <w:rPr>
          <w:rFonts w:ascii="Arial" w:hAnsi="Arial" w:cs="Arial"/>
          <w:sz w:val="24"/>
          <w:szCs w:val="24"/>
        </w:rPr>
        <w:t xml:space="preserve"> Eastern Visayas State University</w:t>
      </w:r>
      <w:r w:rsidR="00D25F76" w:rsidRPr="00C85A9E">
        <w:rPr>
          <w:rFonts w:ascii="Arial" w:hAnsi="Arial" w:cs="Arial"/>
          <w:sz w:val="24"/>
          <w:szCs w:val="24"/>
        </w:rPr>
        <w:t>. The</w:t>
      </w:r>
      <w:r w:rsidR="00173848" w:rsidRPr="00C85A9E">
        <w:rPr>
          <w:rFonts w:ascii="Arial" w:hAnsi="Arial" w:cs="Arial"/>
          <w:sz w:val="24"/>
          <w:szCs w:val="24"/>
        </w:rPr>
        <w:t xml:space="preserve"> questionnaire included the age, and course program. Afterwards, </w:t>
      </w:r>
      <w:r w:rsidR="007B61E4" w:rsidRPr="00C85A9E">
        <w:rPr>
          <w:rFonts w:ascii="Arial" w:hAnsi="Arial" w:cs="Arial"/>
          <w:sz w:val="24"/>
          <w:szCs w:val="24"/>
        </w:rPr>
        <w:t>validity</w:t>
      </w:r>
      <w:r w:rsidR="00173848" w:rsidRPr="00C85A9E">
        <w:rPr>
          <w:rFonts w:ascii="Arial" w:hAnsi="Arial" w:cs="Arial"/>
          <w:sz w:val="24"/>
          <w:szCs w:val="24"/>
        </w:rPr>
        <w:t xml:space="preserve"> and reliability study were done with 30 respondents which participated in the scale development study. </w:t>
      </w:r>
    </w:p>
    <w:p w14:paraId="7AB7C164" w14:textId="77777777" w:rsidR="00A258FE" w:rsidRPr="00C85A9E" w:rsidRDefault="00173848"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Method of Scoring </w:t>
      </w:r>
    </w:p>
    <w:p w14:paraId="28F00DB2" w14:textId="32047FE6" w:rsidR="00181FF5" w:rsidRDefault="00173848"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The data gathered </w:t>
      </w:r>
      <w:r w:rsidR="00422275">
        <w:rPr>
          <w:rFonts w:ascii="Arial" w:hAnsi="Arial" w:cs="Arial"/>
          <w:sz w:val="24"/>
          <w:szCs w:val="24"/>
        </w:rPr>
        <w:t>were</w:t>
      </w:r>
      <w:r w:rsidRPr="00C85A9E">
        <w:rPr>
          <w:rFonts w:ascii="Arial" w:hAnsi="Arial" w:cs="Arial"/>
          <w:sz w:val="24"/>
          <w:szCs w:val="24"/>
        </w:rPr>
        <w:t xml:space="preserve"> </w:t>
      </w:r>
      <w:r w:rsidR="00D25F76" w:rsidRPr="00C85A9E">
        <w:rPr>
          <w:rFonts w:ascii="Arial" w:hAnsi="Arial" w:cs="Arial"/>
          <w:sz w:val="24"/>
          <w:szCs w:val="24"/>
        </w:rPr>
        <w:t>tabulated and</w:t>
      </w:r>
      <w:r w:rsidRPr="00C85A9E">
        <w:rPr>
          <w:rFonts w:ascii="Arial" w:hAnsi="Arial" w:cs="Arial"/>
          <w:sz w:val="24"/>
          <w:szCs w:val="24"/>
        </w:rPr>
        <w:t xml:space="preserve"> interpreted to determine the </w:t>
      </w:r>
      <w:r w:rsidR="00181FF5" w:rsidRPr="00C85A9E">
        <w:rPr>
          <w:rFonts w:ascii="Arial" w:hAnsi="Arial" w:cs="Arial"/>
          <w:sz w:val="24"/>
          <w:szCs w:val="24"/>
        </w:rPr>
        <w:t>Consumer</w:t>
      </w:r>
      <w:r w:rsidR="00A258FE" w:rsidRPr="00C85A9E">
        <w:rPr>
          <w:rFonts w:ascii="Arial" w:hAnsi="Arial" w:cs="Arial"/>
          <w:sz w:val="24"/>
          <w:szCs w:val="24"/>
        </w:rPr>
        <w:t xml:space="preserve"> </w:t>
      </w:r>
      <w:r w:rsidR="00181FF5" w:rsidRPr="00C85A9E">
        <w:rPr>
          <w:rFonts w:ascii="Arial" w:hAnsi="Arial" w:cs="Arial"/>
          <w:sz w:val="24"/>
          <w:szCs w:val="24"/>
        </w:rPr>
        <w:t>Acceptability of Talisay Seeds (</w:t>
      </w:r>
      <w:r w:rsidR="00181FF5" w:rsidRPr="00C85A9E">
        <w:rPr>
          <w:rFonts w:ascii="Arial" w:hAnsi="Arial" w:cs="Arial"/>
          <w:i/>
          <w:iCs/>
          <w:sz w:val="24"/>
          <w:szCs w:val="24"/>
        </w:rPr>
        <w:t xml:space="preserve">Terminalia </w:t>
      </w:r>
      <w:proofErr w:type="spellStart"/>
      <w:r w:rsidR="00181FF5" w:rsidRPr="00C85A9E">
        <w:rPr>
          <w:rFonts w:ascii="Arial" w:hAnsi="Arial" w:cs="Arial"/>
          <w:i/>
          <w:iCs/>
          <w:sz w:val="24"/>
          <w:szCs w:val="24"/>
        </w:rPr>
        <w:t>catappa</w:t>
      </w:r>
      <w:proofErr w:type="spellEnd"/>
      <w:r w:rsidR="00181FF5" w:rsidRPr="00C85A9E">
        <w:rPr>
          <w:rFonts w:ascii="Arial" w:hAnsi="Arial" w:cs="Arial"/>
          <w:sz w:val="24"/>
          <w:szCs w:val="24"/>
        </w:rPr>
        <w:t>) Coco Jam: A Sustainable and</w:t>
      </w:r>
      <w:r w:rsidR="00181FF5" w:rsidRPr="00C85A9E">
        <w:rPr>
          <w:rFonts w:ascii="Arial" w:hAnsi="Arial" w:cs="Arial"/>
          <w:b/>
          <w:bCs/>
          <w:sz w:val="24"/>
          <w:szCs w:val="24"/>
        </w:rPr>
        <w:t xml:space="preserve"> </w:t>
      </w:r>
      <w:r w:rsidR="00181FF5" w:rsidRPr="00C85A9E">
        <w:rPr>
          <w:rFonts w:ascii="Arial" w:hAnsi="Arial" w:cs="Arial"/>
          <w:sz w:val="24"/>
          <w:szCs w:val="24"/>
        </w:rPr>
        <w:t>Innovative</w:t>
      </w:r>
      <w:r w:rsidR="00A258FE" w:rsidRPr="00C85A9E">
        <w:rPr>
          <w:rFonts w:ascii="Arial" w:hAnsi="Arial" w:cs="Arial"/>
          <w:sz w:val="24"/>
          <w:szCs w:val="24"/>
        </w:rPr>
        <w:t xml:space="preserve"> </w:t>
      </w:r>
      <w:r w:rsidR="00181FF5" w:rsidRPr="00C85A9E">
        <w:rPr>
          <w:rFonts w:ascii="Arial" w:hAnsi="Arial" w:cs="Arial"/>
          <w:sz w:val="24"/>
          <w:szCs w:val="24"/>
        </w:rPr>
        <w:t>Product.</w:t>
      </w:r>
      <w:r w:rsidR="00181FF5" w:rsidRPr="00C85A9E">
        <w:rPr>
          <w:rFonts w:ascii="Arial" w:hAnsi="Arial" w:cs="Arial"/>
          <w:b/>
          <w:bCs/>
          <w:sz w:val="24"/>
          <w:szCs w:val="24"/>
        </w:rPr>
        <w:t xml:space="preserve"> </w:t>
      </w:r>
      <w:r w:rsidR="00181FF5" w:rsidRPr="00C85A9E">
        <w:rPr>
          <w:rFonts w:ascii="Arial" w:hAnsi="Arial" w:cs="Arial"/>
          <w:sz w:val="24"/>
          <w:szCs w:val="24"/>
        </w:rPr>
        <w:t>The ages of the respondents were categorized as follows: (</w:t>
      </w:r>
      <w:proofErr w:type="spellStart"/>
      <w:r w:rsidR="00181FF5" w:rsidRPr="00C85A9E">
        <w:rPr>
          <w:rFonts w:ascii="Arial" w:hAnsi="Arial" w:cs="Arial"/>
          <w:sz w:val="24"/>
          <w:szCs w:val="24"/>
        </w:rPr>
        <w:t>M.d</w:t>
      </w:r>
      <w:proofErr w:type="spellEnd"/>
      <w:r w:rsidR="00181FF5" w:rsidRPr="00C85A9E">
        <w:rPr>
          <w:rFonts w:ascii="Arial" w:hAnsi="Arial" w:cs="Arial"/>
          <w:sz w:val="24"/>
          <w:szCs w:val="24"/>
        </w:rPr>
        <w:t xml:space="preserve"> Emran </w:t>
      </w:r>
      <w:proofErr w:type="spellStart"/>
      <w:r w:rsidR="00181FF5" w:rsidRPr="00C85A9E">
        <w:rPr>
          <w:rFonts w:ascii="Arial" w:hAnsi="Arial" w:cs="Arial"/>
          <w:sz w:val="24"/>
          <w:szCs w:val="24"/>
        </w:rPr>
        <w:t>Hossaim</w:t>
      </w:r>
      <w:proofErr w:type="spellEnd"/>
      <w:r w:rsidR="00181FF5" w:rsidRPr="00C85A9E">
        <w:rPr>
          <w:rFonts w:ascii="Arial" w:hAnsi="Arial" w:cs="Arial"/>
          <w:sz w:val="24"/>
          <w:szCs w:val="24"/>
        </w:rPr>
        <w:t xml:space="preserve"> S.M Zabed Ahmed, 2016)</w:t>
      </w:r>
    </w:p>
    <w:p w14:paraId="71AB6D0C" w14:textId="77777777" w:rsidR="007E0E49" w:rsidRPr="00C85A9E" w:rsidRDefault="007E0E49" w:rsidP="00C85A9E">
      <w:pPr>
        <w:spacing w:after="0" w:line="480" w:lineRule="auto"/>
        <w:ind w:firstLine="720"/>
        <w:jc w:val="both"/>
        <w:rPr>
          <w:rFonts w:ascii="Arial" w:hAnsi="Arial" w:cs="Arial"/>
          <w:sz w:val="24"/>
          <w:szCs w:val="24"/>
        </w:rPr>
      </w:pPr>
    </w:p>
    <w:p w14:paraId="48AF7074" w14:textId="58836509" w:rsidR="007E0E49" w:rsidRPr="00C85A9E" w:rsidRDefault="00377A8E"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3</w:t>
      </w:r>
      <w:r w:rsidRPr="00C85A9E">
        <w:rPr>
          <w:rFonts w:ascii="Arial" w:hAnsi="Arial" w:cs="Arial"/>
          <w:b/>
          <w:bCs/>
          <w:sz w:val="24"/>
          <w:szCs w:val="24"/>
        </w:rPr>
        <w:t xml:space="preserve">. Age </w:t>
      </w:r>
      <w:r w:rsidR="008172F2" w:rsidRPr="00C85A9E">
        <w:rPr>
          <w:rFonts w:ascii="Arial" w:hAnsi="Arial" w:cs="Arial"/>
          <w:b/>
          <w:bCs/>
          <w:sz w:val="24"/>
          <w:szCs w:val="24"/>
        </w:rPr>
        <w:t xml:space="preserve">Range and </w:t>
      </w:r>
      <w:r w:rsidRPr="00C85A9E">
        <w:rPr>
          <w:rFonts w:ascii="Arial" w:hAnsi="Arial" w:cs="Arial"/>
          <w:b/>
          <w:bCs/>
          <w:sz w:val="24"/>
          <w:szCs w:val="24"/>
        </w:rPr>
        <w:t>the</w:t>
      </w:r>
      <w:r w:rsidR="008172F2" w:rsidRPr="00C85A9E">
        <w:rPr>
          <w:rFonts w:ascii="Arial" w:hAnsi="Arial" w:cs="Arial"/>
          <w:b/>
          <w:bCs/>
          <w:sz w:val="24"/>
          <w:szCs w:val="24"/>
        </w:rPr>
        <w:t>ir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180"/>
      </w:tblGrid>
      <w:tr w:rsidR="00A258FE" w:rsidRPr="00C85A9E" w14:paraId="327E43AB" w14:textId="77777777" w:rsidTr="00570426">
        <w:tc>
          <w:tcPr>
            <w:tcW w:w="4508" w:type="dxa"/>
            <w:tcBorders>
              <w:top w:val="single" w:sz="4" w:space="0" w:color="auto"/>
              <w:left w:val="single" w:sz="4" w:space="0" w:color="auto"/>
              <w:bottom w:val="single" w:sz="4" w:space="0" w:color="auto"/>
              <w:right w:val="single" w:sz="4" w:space="0" w:color="auto"/>
            </w:tcBorders>
            <w:vAlign w:val="center"/>
          </w:tcPr>
          <w:p w14:paraId="31D8159D" w14:textId="77777777" w:rsidR="00A258FE" w:rsidRPr="00C85A9E" w:rsidRDefault="00A258FE" w:rsidP="00C85A9E">
            <w:pPr>
              <w:spacing w:line="480" w:lineRule="auto"/>
              <w:jc w:val="both"/>
              <w:rPr>
                <w:rFonts w:ascii="Arial" w:hAnsi="Arial" w:cs="Arial"/>
                <w:b/>
                <w:bCs/>
                <w:sz w:val="24"/>
                <w:szCs w:val="24"/>
              </w:rPr>
            </w:pPr>
            <w:r w:rsidRPr="00C85A9E">
              <w:rPr>
                <w:rFonts w:ascii="Arial" w:hAnsi="Arial" w:cs="Arial"/>
                <w:b/>
                <w:bCs/>
                <w:sz w:val="24"/>
                <w:szCs w:val="24"/>
              </w:rPr>
              <w:t>Age Range</w:t>
            </w:r>
          </w:p>
        </w:tc>
        <w:tc>
          <w:tcPr>
            <w:tcW w:w="4508" w:type="dxa"/>
            <w:tcBorders>
              <w:top w:val="single" w:sz="4" w:space="0" w:color="auto"/>
              <w:left w:val="single" w:sz="4" w:space="0" w:color="auto"/>
              <w:bottom w:val="single" w:sz="4" w:space="0" w:color="auto"/>
              <w:right w:val="single" w:sz="4" w:space="0" w:color="auto"/>
            </w:tcBorders>
            <w:vAlign w:val="center"/>
          </w:tcPr>
          <w:p w14:paraId="49C1FFC7" w14:textId="10A62C1F" w:rsidR="00A258FE" w:rsidRPr="00C85A9E" w:rsidRDefault="00A258FE" w:rsidP="00C85A9E">
            <w:pPr>
              <w:spacing w:line="480" w:lineRule="auto"/>
              <w:jc w:val="both"/>
              <w:rPr>
                <w:rFonts w:ascii="Arial" w:hAnsi="Arial" w:cs="Arial"/>
                <w:b/>
                <w:bCs/>
                <w:sz w:val="24"/>
                <w:szCs w:val="24"/>
              </w:rPr>
            </w:pPr>
            <w:r w:rsidRPr="00C85A9E">
              <w:rPr>
                <w:rFonts w:ascii="Arial" w:hAnsi="Arial" w:cs="Arial"/>
                <w:b/>
                <w:bCs/>
                <w:sz w:val="24"/>
                <w:szCs w:val="24"/>
              </w:rPr>
              <w:t>Description</w:t>
            </w:r>
          </w:p>
        </w:tc>
      </w:tr>
      <w:tr w:rsidR="00A258FE" w:rsidRPr="00C85A9E" w14:paraId="58E1683D" w14:textId="77777777" w:rsidTr="00570426">
        <w:tc>
          <w:tcPr>
            <w:tcW w:w="4508" w:type="dxa"/>
            <w:tcBorders>
              <w:top w:val="single" w:sz="4" w:space="0" w:color="auto"/>
              <w:left w:val="single" w:sz="4" w:space="0" w:color="auto"/>
              <w:bottom w:val="single" w:sz="4" w:space="0" w:color="auto"/>
              <w:right w:val="single" w:sz="4" w:space="0" w:color="auto"/>
            </w:tcBorders>
            <w:vAlign w:val="center"/>
          </w:tcPr>
          <w:p w14:paraId="30F6D0D0" w14:textId="351F1175"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19 – 21</w:t>
            </w:r>
          </w:p>
        </w:tc>
        <w:tc>
          <w:tcPr>
            <w:tcW w:w="4508" w:type="dxa"/>
            <w:tcBorders>
              <w:top w:val="single" w:sz="4" w:space="0" w:color="auto"/>
              <w:left w:val="single" w:sz="4" w:space="0" w:color="auto"/>
              <w:bottom w:val="single" w:sz="4" w:space="0" w:color="auto"/>
              <w:right w:val="single" w:sz="4" w:space="0" w:color="auto"/>
            </w:tcBorders>
            <w:vAlign w:val="center"/>
          </w:tcPr>
          <w:p w14:paraId="07B57F4D" w14:textId="3CD6309A"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Early Adulthood</w:t>
            </w:r>
          </w:p>
        </w:tc>
      </w:tr>
      <w:tr w:rsidR="00A258FE" w:rsidRPr="00C85A9E" w14:paraId="5FB78AEF" w14:textId="77777777" w:rsidTr="00570426">
        <w:tc>
          <w:tcPr>
            <w:tcW w:w="4508" w:type="dxa"/>
            <w:tcBorders>
              <w:top w:val="single" w:sz="4" w:space="0" w:color="auto"/>
              <w:left w:val="single" w:sz="4" w:space="0" w:color="auto"/>
              <w:bottom w:val="single" w:sz="4" w:space="0" w:color="auto"/>
              <w:right w:val="single" w:sz="4" w:space="0" w:color="auto"/>
            </w:tcBorders>
            <w:vAlign w:val="center"/>
          </w:tcPr>
          <w:p w14:paraId="5A68DFFF" w14:textId="105F56D7"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 xml:space="preserve">22 </w:t>
            </w:r>
            <w:r w:rsidR="00422275">
              <w:rPr>
                <w:rFonts w:ascii="Arial" w:hAnsi="Arial" w:cs="Arial"/>
                <w:sz w:val="24"/>
                <w:szCs w:val="24"/>
              </w:rPr>
              <w:t>–</w:t>
            </w:r>
            <w:r w:rsidRPr="00C85A9E">
              <w:rPr>
                <w:rFonts w:ascii="Arial" w:hAnsi="Arial" w:cs="Arial"/>
                <w:sz w:val="24"/>
                <w:szCs w:val="24"/>
              </w:rPr>
              <w:t xml:space="preserve"> 24</w:t>
            </w:r>
          </w:p>
        </w:tc>
        <w:tc>
          <w:tcPr>
            <w:tcW w:w="4508" w:type="dxa"/>
            <w:tcBorders>
              <w:top w:val="single" w:sz="4" w:space="0" w:color="auto"/>
              <w:left w:val="single" w:sz="4" w:space="0" w:color="auto"/>
              <w:bottom w:val="single" w:sz="4" w:space="0" w:color="auto"/>
              <w:right w:val="single" w:sz="4" w:space="0" w:color="auto"/>
            </w:tcBorders>
            <w:vAlign w:val="center"/>
          </w:tcPr>
          <w:p w14:paraId="046632CD" w14:textId="7D24CB6A"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Middle Adulthood</w:t>
            </w:r>
          </w:p>
        </w:tc>
      </w:tr>
      <w:tr w:rsidR="00A258FE" w:rsidRPr="00C85A9E" w14:paraId="385FF38A" w14:textId="77777777" w:rsidTr="00570426">
        <w:tc>
          <w:tcPr>
            <w:tcW w:w="4508" w:type="dxa"/>
            <w:tcBorders>
              <w:top w:val="single" w:sz="4" w:space="0" w:color="auto"/>
              <w:left w:val="single" w:sz="4" w:space="0" w:color="auto"/>
              <w:bottom w:val="single" w:sz="4" w:space="0" w:color="auto"/>
              <w:right w:val="single" w:sz="4" w:space="0" w:color="auto"/>
            </w:tcBorders>
            <w:vAlign w:val="center"/>
          </w:tcPr>
          <w:p w14:paraId="1F59CFF6" w14:textId="4A3F648C"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25 years old and above</w:t>
            </w:r>
          </w:p>
        </w:tc>
        <w:tc>
          <w:tcPr>
            <w:tcW w:w="4508" w:type="dxa"/>
            <w:tcBorders>
              <w:top w:val="single" w:sz="4" w:space="0" w:color="auto"/>
              <w:left w:val="single" w:sz="4" w:space="0" w:color="auto"/>
              <w:bottom w:val="single" w:sz="4" w:space="0" w:color="auto"/>
              <w:right w:val="single" w:sz="4" w:space="0" w:color="auto"/>
            </w:tcBorders>
            <w:vAlign w:val="center"/>
          </w:tcPr>
          <w:p w14:paraId="538BE1BD" w14:textId="13692B96"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Adult</w:t>
            </w:r>
          </w:p>
        </w:tc>
      </w:tr>
    </w:tbl>
    <w:p w14:paraId="0F336EB9" w14:textId="77777777" w:rsidR="00A258FE" w:rsidRPr="00C85A9E" w:rsidRDefault="00A258FE" w:rsidP="00C85A9E">
      <w:pPr>
        <w:spacing w:after="0" w:line="480" w:lineRule="auto"/>
        <w:jc w:val="both"/>
        <w:rPr>
          <w:rFonts w:ascii="Arial" w:hAnsi="Arial" w:cs="Arial"/>
          <w:sz w:val="24"/>
          <w:szCs w:val="24"/>
        </w:rPr>
      </w:pPr>
    </w:p>
    <w:p w14:paraId="552D5E83" w14:textId="77777777" w:rsidR="007E0E49" w:rsidRDefault="007E0E49" w:rsidP="00422275">
      <w:pPr>
        <w:spacing w:after="0" w:line="480" w:lineRule="auto"/>
        <w:ind w:firstLine="720"/>
        <w:jc w:val="both"/>
        <w:rPr>
          <w:rFonts w:ascii="Arial" w:hAnsi="Arial" w:cs="Arial"/>
          <w:sz w:val="24"/>
          <w:szCs w:val="24"/>
        </w:rPr>
      </w:pPr>
    </w:p>
    <w:p w14:paraId="493444E3" w14:textId="5D4FB05A" w:rsidR="00BE6CBD" w:rsidRDefault="00181FF5" w:rsidP="00422275">
      <w:pPr>
        <w:spacing w:after="0" w:line="480" w:lineRule="auto"/>
        <w:ind w:firstLine="720"/>
        <w:jc w:val="both"/>
        <w:rPr>
          <w:rFonts w:ascii="Arial" w:hAnsi="Arial" w:cs="Arial"/>
          <w:sz w:val="24"/>
          <w:szCs w:val="24"/>
        </w:rPr>
      </w:pPr>
      <w:r w:rsidRPr="00C85A9E">
        <w:rPr>
          <w:rFonts w:ascii="Arial" w:hAnsi="Arial" w:cs="Arial"/>
          <w:sz w:val="24"/>
          <w:szCs w:val="24"/>
        </w:rPr>
        <w:t xml:space="preserve">To measure the acceptability level, the researcher </w:t>
      </w:r>
      <w:r w:rsidR="00422275">
        <w:rPr>
          <w:rFonts w:ascii="Arial" w:hAnsi="Arial" w:cs="Arial"/>
          <w:sz w:val="24"/>
          <w:szCs w:val="24"/>
        </w:rPr>
        <w:t>used</w:t>
      </w:r>
      <w:r w:rsidRPr="00C85A9E">
        <w:rPr>
          <w:rFonts w:ascii="Arial" w:hAnsi="Arial" w:cs="Arial"/>
          <w:sz w:val="24"/>
          <w:szCs w:val="24"/>
        </w:rPr>
        <w:t xml:space="preserve"> the following scale and interpretation.</w:t>
      </w:r>
    </w:p>
    <w:p w14:paraId="154D9419" w14:textId="77777777" w:rsidR="00422275" w:rsidRPr="00C85A9E" w:rsidRDefault="00422275" w:rsidP="00422275">
      <w:pPr>
        <w:spacing w:after="0" w:line="480" w:lineRule="auto"/>
        <w:ind w:firstLine="720"/>
        <w:jc w:val="both"/>
        <w:rPr>
          <w:rFonts w:ascii="Arial" w:hAnsi="Arial" w:cs="Arial"/>
          <w:sz w:val="24"/>
          <w:szCs w:val="24"/>
        </w:rPr>
      </w:pPr>
    </w:p>
    <w:p w14:paraId="024EAD55" w14:textId="77777777" w:rsidR="0095056F" w:rsidRDefault="0095056F" w:rsidP="00C85A9E">
      <w:pPr>
        <w:spacing w:after="0" w:line="480" w:lineRule="auto"/>
        <w:jc w:val="both"/>
        <w:rPr>
          <w:rFonts w:ascii="Arial" w:hAnsi="Arial" w:cs="Arial"/>
          <w:b/>
          <w:bCs/>
          <w:sz w:val="24"/>
          <w:szCs w:val="24"/>
        </w:rPr>
      </w:pPr>
    </w:p>
    <w:p w14:paraId="689453A9" w14:textId="79BA7CB2" w:rsidR="00181FF5" w:rsidRPr="00C85A9E" w:rsidRDefault="00BE6CBD" w:rsidP="00C85A9E">
      <w:pPr>
        <w:spacing w:after="0" w:line="480" w:lineRule="auto"/>
        <w:jc w:val="both"/>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4</w:t>
      </w:r>
      <w:r w:rsidRPr="00C85A9E">
        <w:rPr>
          <w:rFonts w:ascii="Arial" w:hAnsi="Arial" w:cs="Arial"/>
          <w:b/>
          <w:bCs/>
          <w:sz w:val="24"/>
          <w:szCs w:val="24"/>
        </w:rPr>
        <w:t xml:space="preserve">. </w:t>
      </w:r>
      <w:bookmarkStart w:id="0" w:name="_Hlk228971867"/>
      <w:r w:rsidRPr="00C85A9E">
        <w:rPr>
          <w:rFonts w:ascii="Arial" w:hAnsi="Arial" w:cs="Arial"/>
          <w:b/>
          <w:bCs/>
          <w:sz w:val="24"/>
          <w:szCs w:val="24"/>
        </w:rPr>
        <w:t>Mean Range and its respective qualitative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180"/>
      </w:tblGrid>
      <w:tr w:rsidR="00A258FE" w:rsidRPr="00C85A9E" w14:paraId="522CD59D"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bookmarkEnd w:id="0"/>
          <w:p w14:paraId="7F87EA81" w14:textId="1CCC0CBB" w:rsidR="00A258FE" w:rsidRPr="00C85A9E" w:rsidRDefault="00A258FE" w:rsidP="00C85A9E">
            <w:pPr>
              <w:spacing w:line="480" w:lineRule="auto"/>
              <w:jc w:val="both"/>
              <w:rPr>
                <w:rFonts w:ascii="Arial" w:hAnsi="Arial" w:cs="Arial"/>
                <w:b/>
                <w:bCs/>
                <w:sz w:val="24"/>
                <w:szCs w:val="24"/>
              </w:rPr>
            </w:pPr>
            <w:r w:rsidRPr="00C85A9E">
              <w:rPr>
                <w:rFonts w:ascii="Arial" w:hAnsi="Arial" w:cs="Arial"/>
                <w:b/>
                <w:bCs/>
                <w:sz w:val="24"/>
                <w:szCs w:val="24"/>
              </w:rPr>
              <w:t>Mean Range</w:t>
            </w:r>
          </w:p>
        </w:tc>
        <w:tc>
          <w:tcPr>
            <w:tcW w:w="4508" w:type="dxa"/>
            <w:tcBorders>
              <w:top w:val="single" w:sz="4" w:space="0" w:color="auto"/>
              <w:left w:val="single" w:sz="4" w:space="0" w:color="auto"/>
              <w:bottom w:val="single" w:sz="4" w:space="0" w:color="auto"/>
              <w:right w:val="single" w:sz="4" w:space="0" w:color="auto"/>
            </w:tcBorders>
            <w:vAlign w:val="center"/>
          </w:tcPr>
          <w:p w14:paraId="1C3C58F1" w14:textId="265B55A5" w:rsidR="00A258FE" w:rsidRPr="00C85A9E" w:rsidRDefault="00A258FE" w:rsidP="00C85A9E">
            <w:pPr>
              <w:spacing w:line="480" w:lineRule="auto"/>
              <w:jc w:val="both"/>
              <w:rPr>
                <w:rFonts w:ascii="Arial" w:hAnsi="Arial" w:cs="Arial"/>
                <w:b/>
                <w:bCs/>
                <w:sz w:val="24"/>
                <w:szCs w:val="24"/>
              </w:rPr>
            </w:pPr>
            <w:r w:rsidRPr="00C85A9E">
              <w:rPr>
                <w:rFonts w:ascii="Arial" w:hAnsi="Arial" w:cs="Arial"/>
                <w:b/>
                <w:bCs/>
                <w:sz w:val="24"/>
                <w:szCs w:val="24"/>
              </w:rPr>
              <w:t>Qualitative Description</w:t>
            </w:r>
          </w:p>
        </w:tc>
      </w:tr>
      <w:tr w:rsidR="00A258FE" w:rsidRPr="00C85A9E" w14:paraId="1CF442CE"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p w14:paraId="1D0BCD7E" w14:textId="2649D8F9"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4.21 – 5.00</w:t>
            </w:r>
          </w:p>
        </w:tc>
        <w:tc>
          <w:tcPr>
            <w:tcW w:w="4508" w:type="dxa"/>
            <w:tcBorders>
              <w:top w:val="single" w:sz="4" w:space="0" w:color="auto"/>
              <w:left w:val="single" w:sz="4" w:space="0" w:color="auto"/>
              <w:bottom w:val="single" w:sz="4" w:space="0" w:color="auto"/>
              <w:right w:val="single" w:sz="4" w:space="0" w:color="auto"/>
            </w:tcBorders>
            <w:vAlign w:val="center"/>
          </w:tcPr>
          <w:p w14:paraId="68D70C00" w14:textId="40A4488B"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Highly Acceptable</w:t>
            </w:r>
          </w:p>
        </w:tc>
      </w:tr>
      <w:tr w:rsidR="00A258FE" w:rsidRPr="00C85A9E" w14:paraId="5FC973E0"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p w14:paraId="61B39467" w14:textId="595F558F"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3.41 – 4.20</w:t>
            </w:r>
          </w:p>
        </w:tc>
        <w:tc>
          <w:tcPr>
            <w:tcW w:w="4508" w:type="dxa"/>
            <w:tcBorders>
              <w:top w:val="single" w:sz="4" w:space="0" w:color="auto"/>
              <w:left w:val="single" w:sz="4" w:space="0" w:color="auto"/>
              <w:bottom w:val="single" w:sz="4" w:space="0" w:color="auto"/>
              <w:right w:val="single" w:sz="4" w:space="0" w:color="auto"/>
            </w:tcBorders>
            <w:vAlign w:val="center"/>
          </w:tcPr>
          <w:p w14:paraId="41511CC4" w14:textId="3B0AAF3B"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Acceptable</w:t>
            </w:r>
          </w:p>
        </w:tc>
      </w:tr>
      <w:tr w:rsidR="00A258FE" w:rsidRPr="00C85A9E" w14:paraId="6523D4F6"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p w14:paraId="4E6F4F10" w14:textId="1E77B77B"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2.61 – 3.40</w:t>
            </w:r>
          </w:p>
        </w:tc>
        <w:tc>
          <w:tcPr>
            <w:tcW w:w="4508" w:type="dxa"/>
            <w:tcBorders>
              <w:top w:val="single" w:sz="4" w:space="0" w:color="auto"/>
              <w:left w:val="single" w:sz="4" w:space="0" w:color="auto"/>
              <w:bottom w:val="single" w:sz="4" w:space="0" w:color="auto"/>
              <w:right w:val="single" w:sz="4" w:space="0" w:color="auto"/>
            </w:tcBorders>
            <w:vAlign w:val="center"/>
          </w:tcPr>
          <w:p w14:paraId="1F38E7DD" w14:textId="5A9E9785"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Moderately Acceptable</w:t>
            </w:r>
          </w:p>
        </w:tc>
      </w:tr>
      <w:tr w:rsidR="00A258FE" w:rsidRPr="00C85A9E" w14:paraId="5CC97924"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p w14:paraId="5CFA10DD" w14:textId="49182BEA"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1.81 – 2.60</w:t>
            </w:r>
          </w:p>
        </w:tc>
        <w:tc>
          <w:tcPr>
            <w:tcW w:w="4508" w:type="dxa"/>
            <w:tcBorders>
              <w:top w:val="single" w:sz="4" w:space="0" w:color="auto"/>
              <w:left w:val="single" w:sz="4" w:space="0" w:color="auto"/>
              <w:bottom w:val="single" w:sz="4" w:space="0" w:color="auto"/>
              <w:right w:val="single" w:sz="4" w:space="0" w:color="auto"/>
            </w:tcBorders>
            <w:vAlign w:val="center"/>
          </w:tcPr>
          <w:p w14:paraId="0065CF2C" w14:textId="4649F779"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Less Acceptable</w:t>
            </w:r>
          </w:p>
        </w:tc>
      </w:tr>
      <w:tr w:rsidR="00A258FE" w:rsidRPr="00C85A9E" w14:paraId="0BD848D3" w14:textId="77777777" w:rsidTr="00CC3CEC">
        <w:tc>
          <w:tcPr>
            <w:tcW w:w="4508" w:type="dxa"/>
            <w:tcBorders>
              <w:top w:val="single" w:sz="4" w:space="0" w:color="auto"/>
              <w:left w:val="single" w:sz="4" w:space="0" w:color="auto"/>
              <w:bottom w:val="single" w:sz="4" w:space="0" w:color="auto"/>
              <w:right w:val="single" w:sz="4" w:space="0" w:color="auto"/>
            </w:tcBorders>
            <w:vAlign w:val="center"/>
          </w:tcPr>
          <w:p w14:paraId="6C288CAD" w14:textId="10307483"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1.00 – 1.80</w:t>
            </w:r>
          </w:p>
        </w:tc>
        <w:tc>
          <w:tcPr>
            <w:tcW w:w="4508" w:type="dxa"/>
            <w:tcBorders>
              <w:top w:val="single" w:sz="4" w:space="0" w:color="auto"/>
              <w:left w:val="single" w:sz="4" w:space="0" w:color="auto"/>
              <w:bottom w:val="single" w:sz="4" w:space="0" w:color="auto"/>
              <w:right w:val="single" w:sz="4" w:space="0" w:color="auto"/>
            </w:tcBorders>
            <w:vAlign w:val="center"/>
          </w:tcPr>
          <w:p w14:paraId="6AA9B6D7" w14:textId="3AD2840B" w:rsidR="00A258FE" w:rsidRPr="00C85A9E" w:rsidRDefault="00A258FE" w:rsidP="00C85A9E">
            <w:pPr>
              <w:spacing w:line="480" w:lineRule="auto"/>
              <w:jc w:val="both"/>
              <w:rPr>
                <w:rFonts w:ascii="Arial" w:hAnsi="Arial" w:cs="Arial"/>
                <w:sz w:val="24"/>
                <w:szCs w:val="24"/>
              </w:rPr>
            </w:pPr>
            <w:r w:rsidRPr="00C85A9E">
              <w:rPr>
                <w:rFonts w:ascii="Arial" w:hAnsi="Arial" w:cs="Arial"/>
                <w:sz w:val="24"/>
                <w:szCs w:val="24"/>
              </w:rPr>
              <w:t>Not Acceptable</w:t>
            </w:r>
          </w:p>
        </w:tc>
      </w:tr>
    </w:tbl>
    <w:p w14:paraId="17DA7C38" w14:textId="77777777" w:rsidR="00A258FE" w:rsidRPr="00C85A9E" w:rsidRDefault="00A258FE" w:rsidP="00C85A9E">
      <w:pPr>
        <w:spacing w:after="0" w:line="480" w:lineRule="auto"/>
        <w:jc w:val="both"/>
        <w:rPr>
          <w:rFonts w:ascii="Arial" w:hAnsi="Arial" w:cs="Arial"/>
          <w:b/>
          <w:bCs/>
          <w:sz w:val="24"/>
          <w:szCs w:val="24"/>
        </w:rPr>
      </w:pPr>
    </w:p>
    <w:p w14:paraId="209DA336" w14:textId="77777777" w:rsidR="00A258FE" w:rsidRPr="00C85A9E" w:rsidRDefault="00310721" w:rsidP="00C85A9E">
      <w:pPr>
        <w:spacing w:after="0" w:line="480" w:lineRule="auto"/>
        <w:jc w:val="both"/>
        <w:rPr>
          <w:rFonts w:ascii="Arial" w:hAnsi="Arial" w:cs="Arial"/>
          <w:b/>
          <w:bCs/>
          <w:sz w:val="24"/>
          <w:szCs w:val="24"/>
        </w:rPr>
      </w:pPr>
      <w:r w:rsidRPr="00C85A9E">
        <w:rPr>
          <w:rFonts w:ascii="Arial" w:hAnsi="Arial" w:cs="Arial"/>
          <w:b/>
          <w:bCs/>
          <w:sz w:val="24"/>
          <w:szCs w:val="24"/>
        </w:rPr>
        <w:t>Statistical Treatment of data</w:t>
      </w:r>
    </w:p>
    <w:p w14:paraId="0CA5C75E" w14:textId="76BD8BB2" w:rsidR="00A258FE" w:rsidRPr="00C85A9E" w:rsidRDefault="00FA6118"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The data gathered from the respondents were carefully tabulated and </w:t>
      </w:r>
      <w:r w:rsidR="00A258FE" w:rsidRPr="00C85A9E">
        <w:rPr>
          <w:rFonts w:ascii="Arial" w:hAnsi="Arial" w:cs="Arial"/>
          <w:sz w:val="24"/>
          <w:szCs w:val="24"/>
        </w:rPr>
        <w:t>organized</w:t>
      </w:r>
      <w:r w:rsidRPr="00C85A9E">
        <w:rPr>
          <w:rFonts w:ascii="Arial" w:hAnsi="Arial" w:cs="Arial"/>
          <w:sz w:val="24"/>
          <w:szCs w:val="24"/>
        </w:rPr>
        <w:t>. The data presented, analyze and interpreted with the use of percentage and weighted mean.</w:t>
      </w:r>
    </w:p>
    <w:p w14:paraId="01D60A96" w14:textId="6361CAD8" w:rsidR="00A258FE" w:rsidRPr="00C85A9E" w:rsidRDefault="00962CDB" w:rsidP="00C85A9E">
      <w:pPr>
        <w:spacing w:after="0" w:line="480" w:lineRule="auto"/>
        <w:ind w:firstLine="720"/>
        <w:jc w:val="both"/>
        <w:rPr>
          <w:rFonts w:ascii="Arial" w:hAnsi="Arial" w:cs="Arial"/>
          <w:b/>
          <w:bCs/>
          <w:sz w:val="24"/>
          <w:szCs w:val="24"/>
        </w:rPr>
      </w:pPr>
      <w:r w:rsidRPr="00C85A9E">
        <w:rPr>
          <w:rFonts w:ascii="Arial" w:hAnsi="Arial" w:cs="Arial"/>
          <w:sz w:val="24"/>
          <w:szCs w:val="24"/>
        </w:rPr>
        <w:t xml:space="preserve">To determine the </w:t>
      </w:r>
      <w:r w:rsidR="00D25F76" w:rsidRPr="00C85A9E">
        <w:rPr>
          <w:rFonts w:ascii="Arial" w:hAnsi="Arial" w:cs="Arial"/>
          <w:sz w:val="24"/>
          <w:szCs w:val="24"/>
        </w:rPr>
        <w:t>percentage</w:t>
      </w:r>
      <w:r w:rsidRPr="00C85A9E">
        <w:rPr>
          <w:rFonts w:ascii="Arial" w:hAnsi="Arial" w:cs="Arial"/>
          <w:sz w:val="24"/>
          <w:szCs w:val="24"/>
        </w:rPr>
        <w:t xml:space="preserve"> of distribution of the respondents according to their profile, the following </w:t>
      </w:r>
      <w:r w:rsidR="00D16F6B">
        <w:rPr>
          <w:rFonts w:ascii="Arial" w:hAnsi="Arial" w:cs="Arial"/>
          <w:sz w:val="24"/>
          <w:szCs w:val="24"/>
        </w:rPr>
        <w:t xml:space="preserve">percentage distribution </w:t>
      </w:r>
      <w:r w:rsidRPr="00C85A9E">
        <w:rPr>
          <w:rFonts w:ascii="Arial" w:hAnsi="Arial" w:cs="Arial"/>
          <w:sz w:val="24"/>
          <w:szCs w:val="24"/>
        </w:rPr>
        <w:t>formula below w</w:t>
      </w:r>
      <w:r w:rsidR="00422275">
        <w:rPr>
          <w:rFonts w:ascii="Arial" w:hAnsi="Arial" w:cs="Arial"/>
          <w:sz w:val="24"/>
          <w:szCs w:val="24"/>
        </w:rPr>
        <w:t>ere</w:t>
      </w:r>
      <w:r w:rsidRPr="00C85A9E">
        <w:rPr>
          <w:rFonts w:ascii="Arial" w:hAnsi="Arial" w:cs="Arial"/>
          <w:sz w:val="24"/>
          <w:szCs w:val="24"/>
        </w:rPr>
        <w:t xml:space="preserve"> used.</w:t>
      </w:r>
    </w:p>
    <w:p w14:paraId="5C0BA583" w14:textId="77777777" w:rsidR="00A258FE" w:rsidRPr="00C85A9E" w:rsidRDefault="00962CDB" w:rsidP="00C85A9E">
      <w:pPr>
        <w:spacing w:after="0" w:line="480" w:lineRule="auto"/>
        <w:jc w:val="both"/>
        <w:rPr>
          <w:rFonts w:ascii="Arial" w:hAnsi="Arial" w:cs="Arial"/>
          <w:b/>
          <w:bCs/>
          <w:sz w:val="24"/>
          <w:szCs w:val="24"/>
        </w:rPr>
      </w:pPr>
      <w:r w:rsidRPr="00C85A9E">
        <w:rPr>
          <w:rFonts w:ascii="Arial" w:hAnsi="Arial" w:cs="Arial"/>
          <w:sz w:val="24"/>
          <w:szCs w:val="24"/>
        </w:rPr>
        <w:t>Formula:</w:t>
      </w:r>
    </w:p>
    <w:p w14:paraId="5F863B0F" w14:textId="60CF1A4F" w:rsidR="00A32E27" w:rsidRPr="00C85A9E" w:rsidRDefault="00A258FE" w:rsidP="00C85A9E">
      <w:pPr>
        <w:spacing w:after="0" w:line="480" w:lineRule="auto"/>
        <w:ind w:left="720" w:firstLine="720"/>
        <w:jc w:val="both"/>
        <w:rPr>
          <w:rFonts w:ascii="Arial" w:hAnsi="Arial" w:cs="Arial"/>
          <w:b/>
          <w:bCs/>
          <w:sz w:val="24"/>
          <w:szCs w:val="24"/>
        </w:rPr>
      </w:pPr>
      <m:oMathPara>
        <m:oMath>
          <m:r>
            <w:rPr>
              <w:rFonts w:ascii="Cambria Math" w:hAnsi="Cambria Math" w:cs="Arial"/>
              <w:sz w:val="24"/>
              <w:szCs w:val="24"/>
            </w:rPr>
            <m:t>P=</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m:oMathPara>
    </w:p>
    <w:p w14:paraId="4E59A66F" w14:textId="74E3BAE8" w:rsidR="00754B74" w:rsidRPr="00C85A9E" w:rsidRDefault="00962CDB" w:rsidP="00C85A9E">
      <w:pPr>
        <w:spacing w:after="0" w:line="480" w:lineRule="auto"/>
        <w:ind w:firstLine="720"/>
        <w:jc w:val="both"/>
        <w:rPr>
          <w:rFonts w:ascii="Arial" w:hAnsi="Arial" w:cs="Arial"/>
          <w:sz w:val="24"/>
          <w:szCs w:val="24"/>
        </w:rPr>
      </w:pPr>
      <w:r w:rsidRPr="00C85A9E">
        <w:rPr>
          <w:rFonts w:ascii="Arial" w:hAnsi="Arial" w:cs="Arial"/>
          <w:b/>
          <w:bCs/>
          <w:sz w:val="24"/>
          <w:szCs w:val="24"/>
        </w:rPr>
        <w:t>Where:</w:t>
      </w:r>
    </w:p>
    <w:p w14:paraId="33AB9B51" w14:textId="5BAC7A08" w:rsidR="00754B74" w:rsidRPr="00C85A9E" w:rsidRDefault="00962CDB" w:rsidP="00C85A9E">
      <w:pPr>
        <w:spacing w:after="0" w:line="480" w:lineRule="auto"/>
        <w:ind w:left="720" w:firstLine="720"/>
        <w:jc w:val="both"/>
        <w:rPr>
          <w:rFonts w:ascii="Arial" w:hAnsi="Arial" w:cs="Arial"/>
          <w:sz w:val="24"/>
          <w:szCs w:val="24"/>
        </w:rPr>
      </w:pPr>
      <w:r w:rsidRPr="00C85A9E">
        <w:rPr>
          <w:rFonts w:ascii="Arial" w:hAnsi="Arial" w:cs="Arial"/>
          <w:sz w:val="24"/>
          <w:szCs w:val="24"/>
        </w:rPr>
        <w:t>f = frequency of responses in each category</w:t>
      </w:r>
      <w:r w:rsidR="00754B74" w:rsidRPr="00C85A9E">
        <w:rPr>
          <w:rFonts w:ascii="Arial" w:hAnsi="Arial" w:cs="Arial"/>
          <w:sz w:val="24"/>
          <w:szCs w:val="24"/>
        </w:rPr>
        <w:t>.</w:t>
      </w:r>
    </w:p>
    <w:p w14:paraId="06F40B7E" w14:textId="449322D7" w:rsidR="00754B74" w:rsidRPr="00C85A9E" w:rsidRDefault="00962CDB" w:rsidP="00C85A9E">
      <w:pPr>
        <w:spacing w:after="0" w:line="480" w:lineRule="auto"/>
        <w:ind w:left="720" w:firstLine="720"/>
        <w:jc w:val="both"/>
        <w:rPr>
          <w:rFonts w:ascii="Arial" w:hAnsi="Arial" w:cs="Arial"/>
          <w:sz w:val="24"/>
          <w:szCs w:val="24"/>
        </w:rPr>
      </w:pPr>
      <w:r w:rsidRPr="00C85A9E">
        <w:rPr>
          <w:rFonts w:ascii="Arial" w:hAnsi="Arial" w:cs="Arial"/>
          <w:sz w:val="24"/>
          <w:szCs w:val="24"/>
        </w:rPr>
        <w:t>n = total number of respondents</w:t>
      </w:r>
      <w:r w:rsidR="00754B74" w:rsidRPr="00C85A9E">
        <w:rPr>
          <w:rFonts w:ascii="Arial" w:hAnsi="Arial" w:cs="Arial"/>
          <w:sz w:val="24"/>
          <w:szCs w:val="24"/>
        </w:rPr>
        <w:t>.</w:t>
      </w:r>
    </w:p>
    <w:p w14:paraId="0D1145AE" w14:textId="77777777" w:rsidR="007E0E49" w:rsidRDefault="007E0E49" w:rsidP="00C85A9E">
      <w:pPr>
        <w:spacing w:after="0" w:line="480" w:lineRule="auto"/>
        <w:ind w:firstLine="720"/>
        <w:jc w:val="both"/>
        <w:rPr>
          <w:rFonts w:ascii="Arial" w:hAnsi="Arial" w:cs="Arial"/>
          <w:sz w:val="24"/>
          <w:szCs w:val="24"/>
        </w:rPr>
      </w:pPr>
    </w:p>
    <w:p w14:paraId="396BB23A" w14:textId="77777777" w:rsidR="007E0E49" w:rsidRDefault="007E0E49" w:rsidP="00C85A9E">
      <w:pPr>
        <w:spacing w:after="0" w:line="480" w:lineRule="auto"/>
        <w:ind w:firstLine="720"/>
        <w:jc w:val="both"/>
        <w:rPr>
          <w:rFonts w:ascii="Arial" w:hAnsi="Arial" w:cs="Arial"/>
          <w:sz w:val="24"/>
          <w:szCs w:val="24"/>
        </w:rPr>
      </w:pPr>
    </w:p>
    <w:p w14:paraId="5C344BFA" w14:textId="0C792C55" w:rsidR="00754B74" w:rsidRPr="00C85A9E" w:rsidRDefault="00962CDB"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To analyze the mean score of each item. The </w:t>
      </w:r>
      <w:r w:rsidR="00D16F6B">
        <w:rPr>
          <w:rFonts w:ascii="Arial" w:hAnsi="Arial" w:cs="Arial"/>
          <w:sz w:val="24"/>
          <w:szCs w:val="24"/>
        </w:rPr>
        <w:t>w</w:t>
      </w:r>
      <w:r w:rsidR="00D16F6B" w:rsidRPr="00D16F6B">
        <w:rPr>
          <w:rFonts w:ascii="Arial" w:hAnsi="Arial" w:cs="Arial"/>
          <w:sz w:val="24"/>
          <w:szCs w:val="24"/>
        </w:rPr>
        <w:t xml:space="preserve">eighted </w:t>
      </w:r>
      <w:r w:rsidR="00D16F6B">
        <w:rPr>
          <w:rFonts w:ascii="Arial" w:hAnsi="Arial" w:cs="Arial"/>
          <w:sz w:val="24"/>
          <w:szCs w:val="24"/>
        </w:rPr>
        <w:t>m</w:t>
      </w:r>
      <w:r w:rsidR="00D16F6B" w:rsidRPr="00D16F6B">
        <w:rPr>
          <w:rFonts w:ascii="Arial" w:hAnsi="Arial" w:cs="Arial"/>
          <w:sz w:val="24"/>
          <w:szCs w:val="24"/>
        </w:rPr>
        <w:t xml:space="preserve">ean </w:t>
      </w:r>
      <w:proofErr w:type="gramStart"/>
      <w:r w:rsidR="00D16F6B">
        <w:rPr>
          <w:rFonts w:ascii="Arial" w:hAnsi="Arial" w:cs="Arial"/>
          <w:sz w:val="24"/>
          <w:szCs w:val="24"/>
        </w:rPr>
        <w:t>f</w:t>
      </w:r>
      <w:r w:rsidR="00D16F6B" w:rsidRPr="00D16F6B">
        <w:rPr>
          <w:rFonts w:ascii="Arial" w:hAnsi="Arial" w:cs="Arial"/>
          <w:sz w:val="24"/>
          <w:szCs w:val="24"/>
        </w:rPr>
        <w:t>ormula</w:t>
      </w:r>
      <w:r w:rsidRPr="00C85A9E">
        <w:rPr>
          <w:rFonts w:ascii="Arial" w:hAnsi="Arial" w:cs="Arial"/>
          <w:sz w:val="24"/>
          <w:szCs w:val="24"/>
        </w:rPr>
        <w:t xml:space="preserve">  below</w:t>
      </w:r>
      <w:proofErr w:type="gramEnd"/>
      <w:r w:rsidRPr="00C85A9E">
        <w:rPr>
          <w:rFonts w:ascii="Arial" w:hAnsi="Arial" w:cs="Arial"/>
          <w:sz w:val="24"/>
          <w:szCs w:val="24"/>
        </w:rPr>
        <w:t xml:space="preserve"> was used</w:t>
      </w:r>
      <w:r w:rsidR="00754B74" w:rsidRPr="00C85A9E">
        <w:rPr>
          <w:rFonts w:ascii="Arial" w:hAnsi="Arial" w:cs="Arial"/>
          <w:sz w:val="24"/>
          <w:szCs w:val="24"/>
        </w:rPr>
        <w:t>.</w:t>
      </w:r>
    </w:p>
    <w:p w14:paraId="697DB5B3" w14:textId="77777777" w:rsidR="007E0E49" w:rsidRDefault="007E0E49" w:rsidP="00C85A9E">
      <w:pPr>
        <w:spacing w:after="0" w:line="480" w:lineRule="auto"/>
        <w:jc w:val="both"/>
        <w:rPr>
          <w:rFonts w:ascii="Arial" w:hAnsi="Arial" w:cs="Arial"/>
          <w:sz w:val="24"/>
          <w:szCs w:val="24"/>
        </w:rPr>
      </w:pPr>
    </w:p>
    <w:p w14:paraId="4A4D3ACF" w14:textId="77777777" w:rsidR="0095056F" w:rsidRDefault="0095056F" w:rsidP="00C85A9E">
      <w:pPr>
        <w:spacing w:after="0" w:line="480" w:lineRule="auto"/>
        <w:jc w:val="both"/>
        <w:rPr>
          <w:rFonts w:ascii="Arial" w:hAnsi="Arial" w:cs="Arial"/>
          <w:sz w:val="24"/>
          <w:szCs w:val="24"/>
        </w:rPr>
      </w:pPr>
    </w:p>
    <w:p w14:paraId="301FDB5B" w14:textId="5FEAB5CC" w:rsidR="00754B74" w:rsidRPr="00C85A9E" w:rsidRDefault="00962CDB" w:rsidP="00C85A9E">
      <w:pPr>
        <w:spacing w:after="0" w:line="480" w:lineRule="auto"/>
        <w:jc w:val="both"/>
        <w:rPr>
          <w:rFonts w:ascii="Arial" w:hAnsi="Arial" w:cs="Arial"/>
          <w:sz w:val="24"/>
          <w:szCs w:val="24"/>
        </w:rPr>
      </w:pPr>
      <w:r w:rsidRPr="00C85A9E">
        <w:rPr>
          <w:rFonts w:ascii="Arial" w:hAnsi="Arial" w:cs="Arial"/>
          <w:sz w:val="24"/>
          <w:szCs w:val="24"/>
        </w:rPr>
        <w:t>Formula:</w:t>
      </w:r>
    </w:p>
    <w:p w14:paraId="1ABDD1EA" w14:textId="07756E3E" w:rsidR="00754B74" w:rsidRPr="00C85A9E" w:rsidRDefault="0095056F" w:rsidP="00C85A9E">
      <w:pPr>
        <w:spacing w:after="0" w:line="480" w:lineRule="auto"/>
        <w:ind w:left="1440" w:firstLine="720"/>
        <w:jc w:val="both"/>
        <w:rPr>
          <w:rFonts w:ascii="Arial" w:hAnsi="Arial" w:cs="Arial"/>
          <w:sz w:val="24"/>
          <w:szCs w:val="24"/>
        </w:rPr>
      </w:pPr>
      <m:oMathPara>
        <m:oMath>
          <m:acc>
            <m:accPr>
              <m:chr m:val="̅"/>
              <m:ctrlPr>
                <w:rPr>
                  <w:rFonts w:ascii="Cambria Math" w:hAnsi="Cambria Math" w:cs="Arial"/>
                  <w:i/>
                  <w:sz w:val="24"/>
                  <w:szCs w:val="24"/>
                </w:rPr>
              </m:ctrlPr>
            </m:accPr>
            <m:e>
              <m:r>
                <m:rPr>
                  <m:sty m:val="p"/>
                </m:rPr>
                <w:rPr>
                  <w:rFonts w:ascii="Cambria Math" w:hAnsi="Cambria Math" w:cs="Arial"/>
                  <w:sz w:val="24"/>
                  <w:szCs w:val="24"/>
                </w:rPr>
                <m:t>Χ</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d>
                    <m:dPr>
                      <m:ctrlPr>
                        <w:rPr>
                          <w:rFonts w:ascii="Cambria Math" w:hAnsi="Cambria Math" w:cs="Arial"/>
                          <w:i/>
                          <w:sz w:val="24"/>
                          <w:szCs w:val="24"/>
                        </w:rPr>
                      </m:ctrlPr>
                    </m:dPr>
                    <m:e>
                      <m:r>
                        <w:rPr>
                          <w:rFonts w:ascii="Cambria Math" w:hAnsi="Cambria Math" w:cs="Arial"/>
                          <w:sz w:val="24"/>
                          <w:szCs w:val="24"/>
                        </w:rPr>
                        <m:t>f×x</m:t>
                      </m:r>
                    </m:e>
                  </m:d>
                </m:e>
              </m:nary>
            </m:num>
            <m:den>
              <m:r>
                <w:rPr>
                  <w:rFonts w:ascii="Cambria Math" w:hAnsi="Cambria Math" w:cs="Arial"/>
                  <w:sz w:val="24"/>
                  <w:szCs w:val="24"/>
                </w:rPr>
                <m:t>n</m:t>
              </m:r>
            </m:den>
          </m:f>
        </m:oMath>
      </m:oMathPara>
    </w:p>
    <w:p w14:paraId="0B88E84D" w14:textId="206BBD0E" w:rsidR="00754B74" w:rsidRPr="00C85A9E" w:rsidRDefault="00962CDB" w:rsidP="00C85A9E">
      <w:pPr>
        <w:spacing w:after="0" w:line="480" w:lineRule="auto"/>
        <w:ind w:firstLine="720"/>
        <w:jc w:val="both"/>
        <w:rPr>
          <w:rFonts w:ascii="Arial" w:hAnsi="Arial" w:cs="Arial"/>
          <w:b/>
          <w:bCs/>
          <w:sz w:val="24"/>
          <w:szCs w:val="24"/>
        </w:rPr>
      </w:pPr>
      <w:r w:rsidRPr="00C85A9E">
        <w:rPr>
          <w:rFonts w:ascii="Arial" w:hAnsi="Arial" w:cs="Arial"/>
          <w:b/>
          <w:bCs/>
          <w:sz w:val="24"/>
          <w:szCs w:val="24"/>
        </w:rPr>
        <w:t>Where</w:t>
      </w:r>
      <w:r w:rsidR="00754B74" w:rsidRPr="00C85A9E">
        <w:rPr>
          <w:rFonts w:ascii="Arial" w:hAnsi="Arial" w:cs="Arial"/>
          <w:b/>
          <w:bCs/>
          <w:sz w:val="24"/>
          <w:szCs w:val="24"/>
        </w:rPr>
        <w:t>:</w:t>
      </w:r>
    </w:p>
    <w:p w14:paraId="452D75BE" w14:textId="77777777" w:rsidR="00754B74" w:rsidRPr="00C85A9E" w:rsidRDefault="00962CDB" w:rsidP="00C85A9E">
      <w:pPr>
        <w:spacing w:after="0" w:line="480" w:lineRule="auto"/>
        <w:ind w:left="720" w:firstLine="720"/>
        <w:jc w:val="both"/>
        <w:rPr>
          <w:rFonts w:ascii="Arial" w:hAnsi="Arial" w:cs="Arial"/>
          <w:sz w:val="24"/>
          <w:szCs w:val="24"/>
        </w:rPr>
      </w:pPr>
      <w:r w:rsidRPr="00C85A9E">
        <w:rPr>
          <w:rFonts w:ascii="Arial" w:hAnsi="Arial" w:cs="Arial"/>
          <w:sz w:val="24"/>
          <w:szCs w:val="24"/>
        </w:rPr>
        <w:t>f = frequency of each rating</w:t>
      </w:r>
    </w:p>
    <w:p w14:paraId="7074FA71" w14:textId="77777777" w:rsidR="00754B74" w:rsidRPr="00C85A9E" w:rsidRDefault="00962CDB" w:rsidP="00C85A9E">
      <w:pPr>
        <w:spacing w:after="0" w:line="480" w:lineRule="auto"/>
        <w:ind w:left="720" w:firstLine="720"/>
        <w:jc w:val="both"/>
        <w:rPr>
          <w:rFonts w:ascii="Arial" w:hAnsi="Arial" w:cs="Arial"/>
          <w:sz w:val="24"/>
          <w:szCs w:val="24"/>
        </w:rPr>
      </w:pPr>
      <w:r w:rsidRPr="00C85A9E">
        <w:rPr>
          <w:rFonts w:ascii="Arial" w:hAnsi="Arial" w:cs="Arial"/>
          <w:sz w:val="24"/>
          <w:szCs w:val="24"/>
        </w:rPr>
        <w:t>x = scale point (1 to 5)</w:t>
      </w:r>
    </w:p>
    <w:p w14:paraId="2D8AE0D3" w14:textId="4B19C7AF" w:rsidR="009D404E" w:rsidRDefault="00962CDB" w:rsidP="00C85A9E">
      <w:pPr>
        <w:spacing w:after="0" w:line="480" w:lineRule="auto"/>
        <w:ind w:left="720" w:firstLine="720"/>
        <w:jc w:val="both"/>
        <w:rPr>
          <w:rFonts w:ascii="Arial" w:hAnsi="Arial" w:cs="Arial"/>
          <w:sz w:val="24"/>
          <w:szCs w:val="24"/>
        </w:rPr>
      </w:pPr>
      <w:r w:rsidRPr="00C85A9E">
        <w:rPr>
          <w:rFonts w:ascii="Arial" w:hAnsi="Arial" w:cs="Arial"/>
          <w:sz w:val="24"/>
          <w:szCs w:val="24"/>
        </w:rPr>
        <w:t>n = total number of respondents</w:t>
      </w:r>
    </w:p>
    <w:p w14:paraId="370E69CE" w14:textId="77777777" w:rsidR="00D16F6B" w:rsidRPr="00C85A9E" w:rsidRDefault="00D16F6B" w:rsidP="00C85A9E">
      <w:pPr>
        <w:spacing w:after="0" w:line="480" w:lineRule="auto"/>
        <w:ind w:left="720" w:firstLine="720"/>
        <w:jc w:val="both"/>
        <w:rPr>
          <w:rFonts w:ascii="Arial" w:hAnsi="Arial" w:cs="Arial"/>
          <w:b/>
          <w:bCs/>
          <w:sz w:val="24"/>
          <w:szCs w:val="24"/>
        </w:rPr>
      </w:pPr>
    </w:p>
    <w:p w14:paraId="192C6D12" w14:textId="28B5CF7C" w:rsidR="00422275" w:rsidRDefault="00D16F6B" w:rsidP="00C85A9E">
      <w:pPr>
        <w:spacing w:after="0" w:line="480" w:lineRule="auto"/>
        <w:jc w:val="both"/>
        <w:rPr>
          <w:rFonts w:ascii="Arial" w:hAnsi="Arial" w:cs="Arial"/>
          <w:bCs/>
          <w:sz w:val="24"/>
          <w:szCs w:val="24"/>
        </w:rPr>
      </w:pPr>
      <w:r>
        <w:rPr>
          <w:rFonts w:ascii="Arial" w:hAnsi="Arial" w:cs="Arial"/>
          <w:bCs/>
          <w:sz w:val="24"/>
          <w:szCs w:val="24"/>
        </w:rPr>
        <w:t xml:space="preserve">           </w:t>
      </w:r>
      <w:r w:rsidRPr="00D16F6B">
        <w:rPr>
          <w:rFonts w:ascii="Arial" w:hAnsi="Arial" w:cs="Arial"/>
          <w:bCs/>
          <w:sz w:val="24"/>
          <w:szCs w:val="24"/>
        </w:rPr>
        <w:t>The standard deviation was used to measure the variability or consistency of the respondents’ ratings.</w:t>
      </w:r>
      <w:r>
        <w:rPr>
          <w:rFonts w:ascii="Arial" w:hAnsi="Arial" w:cs="Arial"/>
          <w:bCs/>
          <w:sz w:val="24"/>
          <w:szCs w:val="24"/>
        </w:rPr>
        <w:t xml:space="preserve"> </w:t>
      </w:r>
    </w:p>
    <w:p w14:paraId="61E5827D" w14:textId="5BA0E0D0" w:rsidR="00D16F6B" w:rsidRDefault="00D16F6B" w:rsidP="00C85A9E">
      <w:pPr>
        <w:spacing w:after="0" w:line="480" w:lineRule="auto"/>
        <w:jc w:val="both"/>
        <w:rPr>
          <w:rFonts w:ascii="Arial" w:hAnsi="Arial" w:cs="Arial"/>
          <w:bCs/>
          <w:sz w:val="24"/>
          <w:szCs w:val="24"/>
        </w:rPr>
      </w:pPr>
    </w:p>
    <w:p w14:paraId="41514761" w14:textId="44D9F7ED" w:rsidR="00097115" w:rsidRPr="00097115" w:rsidRDefault="00D16F6B" w:rsidP="00C85A9E">
      <w:pPr>
        <w:spacing w:after="0" w:line="480" w:lineRule="auto"/>
        <w:jc w:val="both"/>
        <w:rPr>
          <w:rFonts w:ascii="Arial" w:eastAsiaTheme="minorEastAsia" w:hAnsi="Arial" w:cs="Arial"/>
        </w:rPr>
      </w:pPr>
      <w:r>
        <w:rPr>
          <w:rFonts w:ascii="Arial" w:hAnsi="Arial" w:cs="Arial"/>
          <w:bCs/>
          <w:sz w:val="24"/>
          <w:szCs w:val="24"/>
        </w:rPr>
        <w:t xml:space="preserve">                    SD=  </w:t>
      </w:r>
      <w:r w:rsidR="00AB62E0">
        <w:rPr>
          <w:rFonts w:ascii="Arial" w:hAnsi="Arial" w:cs="Arial"/>
          <w:bCs/>
          <w:sz w:val="24"/>
          <w:szCs w:val="24"/>
        </w:rPr>
        <w:t xml:space="preserve"> </w:t>
      </w:r>
      <m:oMath>
        <m:rad>
          <m:radPr>
            <m:degHide m:val="1"/>
            <m:ctrlPr>
              <w:rPr>
                <w:rFonts w:ascii="Cambria Math" w:hAnsi="Cambria Math" w:cs="Arial"/>
                <w:bCs/>
                <w:i/>
                <w:sz w:val="24"/>
                <w:szCs w:val="24"/>
              </w:rPr>
            </m:ctrlPr>
          </m:radPr>
          <m:deg/>
          <m:e>
            <m:eqArr>
              <m:eqArrPr>
                <m:ctrlPr>
                  <w:rPr>
                    <w:rFonts w:ascii="Cambria Math" w:hAnsi="Cambria Math"/>
                  </w:rPr>
                </m:ctrlPr>
              </m:eqArr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x - </m:t>
                        </m:r>
                        <m:acc>
                          <m:accPr>
                            <m:chr m:val="̄"/>
                            <m:ctrlPr>
                              <w:rPr>
                                <w:rFonts w:ascii="Cambria Math" w:hAnsi="Cambria Math"/>
                              </w:rPr>
                            </m:ctrlPr>
                          </m:accPr>
                          <m:e>
                            <m:r>
                              <m:rPr>
                                <m:sty m:val="p"/>
                              </m:rPr>
                              <w:rPr>
                                <w:rFonts w:ascii="Cambria Math" w:hAnsi="Cambria Math"/>
                              </w:rPr>
                              <m:t>x</m:t>
                            </m:r>
                          </m:e>
                        </m:acc>
                      </m:e>
                    </m:d>
                  </m:e>
                  <m:sup>
                    <m:r>
                      <m:rPr>
                        <m:sty m:val="p"/>
                      </m:rPr>
                      <w:rPr>
                        <w:rFonts w:ascii="Cambria Math" w:hAnsi="Cambria Math"/>
                      </w:rPr>
                      <m:t>2</m:t>
                    </m:r>
                  </m:sup>
                </m:sSup>
                <m:ctrlPr>
                  <w:rPr>
                    <w:rFonts w:ascii="Cambria Math" w:hAnsi="Cambria Math"/>
                    <w:i/>
                  </w:rPr>
                </m:ctrlPr>
              </m:e>
              <m:e>
                <m:r>
                  <w:rPr>
                    <w:rFonts w:ascii="Cambria Math" w:hAnsi="Cambria Math"/>
                  </w:rPr>
                  <m:t>n</m:t>
                </m:r>
                <m:ctrlPr>
                  <w:rPr>
                    <w:rFonts w:ascii="Cambria Math" w:hAnsi="Cambria Math"/>
                    <w:i/>
                  </w:rPr>
                </m:ctrlPr>
              </m:e>
            </m:eqArr>
          </m:e>
        </m:rad>
      </m:oMath>
    </w:p>
    <w:p w14:paraId="4B167E13" w14:textId="77777777" w:rsidR="00097115" w:rsidRPr="00097115" w:rsidRDefault="00097115" w:rsidP="00C85A9E">
      <w:pPr>
        <w:spacing w:after="0" w:line="480" w:lineRule="auto"/>
        <w:jc w:val="both"/>
        <w:rPr>
          <w:rFonts w:ascii="Arial" w:eastAsiaTheme="minorEastAsia" w:hAnsi="Arial" w:cs="Arial"/>
        </w:rPr>
      </w:pPr>
    </w:p>
    <w:p w14:paraId="16E268F3" w14:textId="77777777" w:rsidR="00097115" w:rsidRDefault="00097115" w:rsidP="00C85A9E">
      <w:pPr>
        <w:spacing w:after="0" w:line="480" w:lineRule="auto"/>
        <w:jc w:val="both"/>
        <w:rPr>
          <w:rFonts w:ascii="Arial" w:hAnsi="Arial" w:cs="Arial"/>
          <w:b/>
          <w:bCs/>
          <w:sz w:val="24"/>
          <w:szCs w:val="24"/>
        </w:rPr>
      </w:pPr>
      <w:r>
        <w:rPr>
          <w:rFonts w:ascii="Arial" w:hAnsi="Arial" w:cs="Arial"/>
          <w:bCs/>
          <w:sz w:val="24"/>
          <w:szCs w:val="24"/>
        </w:rPr>
        <w:t xml:space="preserve">        </w:t>
      </w:r>
      <w:r w:rsidRPr="00097115">
        <w:rPr>
          <w:rFonts w:ascii="Arial" w:hAnsi="Arial" w:cs="Arial"/>
          <w:b/>
          <w:bCs/>
          <w:sz w:val="24"/>
          <w:szCs w:val="24"/>
        </w:rPr>
        <w:t xml:space="preserve">     Where:</w:t>
      </w:r>
      <w:r>
        <w:rPr>
          <w:rFonts w:ascii="Arial" w:hAnsi="Arial" w:cs="Arial"/>
          <w:b/>
          <w:bCs/>
          <w:sz w:val="24"/>
          <w:szCs w:val="24"/>
        </w:rPr>
        <w:t xml:space="preserve"> </w:t>
      </w:r>
    </w:p>
    <w:p w14:paraId="5A4A4EE1" w14:textId="641079FE" w:rsidR="00097115" w:rsidRDefault="00097115" w:rsidP="00097115">
      <w:pPr>
        <w:spacing w:after="0" w:line="480" w:lineRule="auto"/>
        <w:rPr>
          <w:rFonts w:ascii="Arial" w:hAnsi="Arial" w:cs="Arial"/>
          <w:bCs/>
          <w:sz w:val="24"/>
          <w:szCs w:val="24"/>
        </w:rPr>
      </w:pPr>
      <w:r w:rsidRPr="00097115">
        <w:rPr>
          <w:rFonts w:ascii="Arial" w:hAnsi="Arial" w:cs="Arial"/>
          <w:bCs/>
          <w:sz w:val="24"/>
          <w:szCs w:val="24"/>
        </w:rPr>
        <w:t xml:space="preserve">                       </w:t>
      </w:r>
      <w:r w:rsidRPr="00097115">
        <w:rPr>
          <w:rFonts w:ascii="Arial" w:hAnsi="Arial" w:cs="Arial"/>
          <w:bCs/>
          <w:sz w:val="32"/>
          <w:szCs w:val="24"/>
        </w:rPr>
        <w:t xml:space="preserve"> </w:t>
      </w:r>
      <m:oMath>
        <m:r>
          <w:rPr>
            <w:rFonts w:ascii="Cambria Math" w:hAnsi="Cambria Math" w:cs="Arial"/>
            <w:sz w:val="40"/>
            <w:szCs w:val="24"/>
          </w:rPr>
          <m:t>x</m:t>
        </m:r>
        <m:r>
          <w:rPr>
            <w:rFonts w:ascii="Cambria Math" w:hAnsi="Cambria Math" w:cs="Arial"/>
            <w:sz w:val="32"/>
            <w:szCs w:val="24"/>
          </w:rPr>
          <m:t>=</m:t>
        </m:r>
      </m:oMath>
      <w:r w:rsidRPr="00097115">
        <w:rPr>
          <w:rFonts w:ascii="Arial" w:hAnsi="Arial" w:cs="Arial"/>
          <w:bCs/>
          <w:sz w:val="28"/>
          <w:szCs w:val="24"/>
        </w:rPr>
        <w:t xml:space="preserve"> </w:t>
      </w:r>
      <w:r w:rsidRPr="00097115">
        <w:rPr>
          <w:rFonts w:ascii="Arial" w:hAnsi="Arial" w:cs="Arial"/>
          <w:bCs/>
          <w:sz w:val="24"/>
          <w:szCs w:val="24"/>
        </w:rPr>
        <w:t>individual score</w:t>
      </w:r>
    </w:p>
    <w:p w14:paraId="30349AA2" w14:textId="77777777" w:rsidR="00097115" w:rsidRDefault="00097115" w:rsidP="00097115">
      <w:pPr>
        <w:spacing w:after="0" w:line="480" w:lineRule="auto"/>
        <w:rPr>
          <w:rFonts w:ascii="Arial" w:hAnsi="Arial" w:cs="Arial"/>
          <w:bCs/>
          <w:sz w:val="24"/>
          <w:szCs w:val="24"/>
        </w:rPr>
      </w:pPr>
      <w:r>
        <w:rPr>
          <w:rFonts w:ascii="Arial" w:hAnsi="Arial" w:cs="Arial"/>
          <w:bCs/>
          <w:sz w:val="24"/>
          <w:szCs w:val="24"/>
        </w:rPr>
        <w:t xml:space="preserve">                         </w:t>
      </w:r>
      <m:oMath>
        <m:acc>
          <m:accPr>
            <m:chr m:val="̅"/>
            <m:ctrlPr>
              <w:rPr>
                <w:rFonts w:ascii="Cambria Math" w:hAnsi="Cambria Math" w:cs="Arial"/>
                <w:bCs/>
                <w:i/>
                <w:sz w:val="32"/>
                <w:szCs w:val="24"/>
              </w:rPr>
            </m:ctrlPr>
          </m:accPr>
          <m:e>
            <m:r>
              <w:rPr>
                <w:rFonts w:ascii="Cambria Math" w:hAnsi="Cambria Math" w:cs="Arial"/>
                <w:sz w:val="32"/>
                <w:szCs w:val="24"/>
              </w:rPr>
              <m:t>x</m:t>
            </m:r>
          </m:e>
        </m:acc>
        <m:r>
          <w:rPr>
            <w:rFonts w:ascii="Cambria Math" w:eastAsiaTheme="minorEastAsia" w:hAnsi="Cambria Math" w:cs="Arial"/>
            <w:sz w:val="32"/>
            <w:szCs w:val="24"/>
          </w:rPr>
          <m:t>=</m:t>
        </m:r>
      </m:oMath>
      <w:r>
        <w:rPr>
          <w:rFonts w:ascii="Arial" w:eastAsiaTheme="minorEastAsia" w:hAnsi="Arial" w:cs="Arial"/>
          <w:bCs/>
          <w:sz w:val="32"/>
          <w:szCs w:val="24"/>
        </w:rPr>
        <w:t xml:space="preserve"> </w:t>
      </w:r>
      <w:r w:rsidRPr="00097115">
        <w:rPr>
          <w:rFonts w:ascii="Arial" w:eastAsiaTheme="minorEastAsia" w:hAnsi="Arial" w:cs="Arial"/>
          <w:bCs/>
          <w:sz w:val="24"/>
          <w:szCs w:val="24"/>
        </w:rPr>
        <w:t>mean score</w:t>
      </w:r>
    </w:p>
    <w:p w14:paraId="75C2EEEA" w14:textId="1F8628D5" w:rsidR="00D16F6B" w:rsidRPr="00097115" w:rsidRDefault="00097115" w:rsidP="00097115">
      <w:pPr>
        <w:spacing w:after="0" w:line="480" w:lineRule="auto"/>
        <w:rPr>
          <w:rFonts w:ascii="Arial" w:eastAsiaTheme="minorEastAsia" w:hAnsi="Arial" w:cs="Arial"/>
          <w:bCs/>
          <w:sz w:val="24"/>
          <w:szCs w:val="24"/>
        </w:rPr>
      </w:pPr>
      <w:r>
        <w:rPr>
          <w:rFonts w:ascii="Arial" w:hAnsi="Arial" w:cs="Arial"/>
          <w:bCs/>
          <w:sz w:val="24"/>
          <w:szCs w:val="24"/>
        </w:rPr>
        <w:t xml:space="preserve">                         </w:t>
      </w:r>
      <m:oMath>
        <m:r>
          <w:rPr>
            <w:rFonts w:ascii="Cambria Math" w:hAnsi="Cambria Math" w:cs="Arial"/>
            <w:sz w:val="32"/>
            <w:szCs w:val="24"/>
          </w:rPr>
          <m:t>n=</m:t>
        </m:r>
      </m:oMath>
      <w:r w:rsidR="004B50BD">
        <w:rPr>
          <w:rFonts w:ascii="Arial" w:hAnsi="Arial" w:cs="Arial"/>
          <w:bCs/>
          <w:sz w:val="24"/>
          <w:szCs w:val="24"/>
        </w:rPr>
        <w:t xml:space="preserve">  total number of respondents</w:t>
      </w:r>
      <w:r w:rsidR="00D16F6B" w:rsidRPr="00097115">
        <w:rPr>
          <w:rFonts w:ascii="Arial" w:hAnsi="Arial" w:cs="Arial"/>
          <w:bCs/>
          <w:sz w:val="24"/>
          <w:szCs w:val="24"/>
        </w:rPr>
        <w:br/>
      </w:r>
    </w:p>
    <w:p w14:paraId="613CAC15" w14:textId="78D9280D" w:rsidR="00422275" w:rsidRDefault="00422275" w:rsidP="00C85A9E">
      <w:pPr>
        <w:spacing w:after="0" w:line="480" w:lineRule="auto"/>
        <w:jc w:val="both"/>
        <w:rPr>
          <w:rFonts w:ascii="Arial" w:hAnsi="Arial" w:cs="Arial"/>
          <w:b/>
          <w:bCs/>
          <w:sz w:val="24"/>
          <w:szCs w:val="24"/>
        </w:rPr>
      </w:pPr>
    </w:p>
    <w:p w14:paraId="3DE26F29" w14:textId="1F5C4250" w:rsidR="004B50BD" w:rsidRDefault="004B50BD" w:rsidP="00C85A9E">
      <w:pPr>
        <w:spacing w:after="0" w:line="480" w:lineRule="auto"/>
        <w:jc w:val="both"/>
        <w:rPr>
          <w:rFonts w:ascii="Arial" w:hAnsi="Arial" w:cs="Arial"/>
          <w:b/>
          <w:bCs/>
          <w:sz w:val="24"/>
          <w:szCs w:val="24"/>
        </w:rPr>
      </w:pPr>
    </w:p>
    <w:p w14:paraId="3168C5E4" w14:textId="6A860460" w:rsidR="0095056F" w:rsidRDefault="0095056F" w:rsidP="00C85A9E">
      <w:pPr>
        <w:spacing w:after="0" w:line="480" w:lineRule="auto"/>
        <w:jc w:val="both"/>
        <w:rPr>
          <w:rFonts w:ascii="Arial" w:hAnsi="Arial" w:cs="Arial"/>
          <w:b/>
          <w:bCs/>
          <w:sz w:val="24"/>
          <w:szCs w:val="24"/>
        </w:rPr>
      </w:pPr>
    </w:p>
    <w:p w14:paraId="0C71B6BE" w14:textId="017C4F4C" w:rsidR="0095056F" w:rsidRDefault="0095056F" w:rsidP="00C85A9E">
      <w:pPr>
        <w:spacing w:after="0" w:line="480" w:lineRule="auto"/>
        <w:jc w:val="both"/>
        <w:rPr>
          <w:rFonts w:ascii="Arial" w:hAnsi="Arial" w:cs="Arial"/>
          <w:b/>
          <w:bCs/>
          <w:sz w:val="24"/>
          <w:szCs w:val="24"/>
        </w:rPr>
      </w:pPr>
    </w:p>
    <w:p w14:paraId="18FAD9E6" w14:textId="3262C894" w:rsidR="0095056F" w:rsidRDefault="0095056F" w:rsidP="00C85A9E">
      <w:pPr>
        <w:spacing w:after="0" w:line="480" w:lineRule="auto"/>
        <w:jc w:val="both"/>
        <w:rPr>
          <w:rFonts w:ascii="Arial" w:hAnsi="Arial" w:cs="Arial"/>
          <w:b/>
          <w:bCs/>
          <w:sz w:val="24"/>
          <w:szCs w:val="24"/>
        </w:rPr>
      </w:pPr>
    </w:p>
    <w:p w14:paraId="12B5B4ED" w14:textId="77777777" w:rsidR="0095056F" w:rsidRDefault="0095056F" w:rsidP="00C85A9E">
      <w:pPr>
        <w:spacing w:after="0" w:line="480" w:lineRule="auto"/>
        <w:jc w:val="both"/>
        <w:rPr>
          <w:rFonts w:ascii="Arial" w:hAnsi="Arial" w:cs="Arial"/>
          <w:b/>
          <w:bCs/>
          <w:sz w:val="24"/>
          <w:szCs w:val="24"/>
        </w:rPr>
      </w:pPr>
      <w:bookmarkStart w:id="1" w:name="_GoBack"/>
      <w:bookmarkEnd w:id="1"/>
    </w:p>
    <w:p w14:paraId="11F8A25C" w14:textId="77777777" w:rsidR="00422275" w:rsidRDefault="00422275" w:rsidP="00C85A9E">
      <w:pPr>
        <w:spacing w:after="0" w:line="480" w:lineRule="auto"/>
        <w:jc w:val="both"/>
        <w:rPr>
          <w:rFonts w:ascii="Arial" w:hAnsi="Arial" w:cs="Arial"/>
          <w:b/>
          <w:bCs/>
          <w:sz w:val="24"/>
          <w:szCs w:val="24"/>
        </w:rPr>
      </w:pPr>
    </w:p>
    <w:p w14:paraId="7EB42260" w14:textId="254DAA6D" w:rsidR="00A16CBA" w:rsidRPr="00C85A9E" w:rsidRDefault="00A16CBA" w:rsidP="00422275">
      <w:pPr>
        <w:spacing w:after="0" w:line="480" w:lineRule="auto"/>
        <w:jc w:val="center"/>
        <w:rPr>
          <w:rFonts w:ascii="Arial" w:hAnsi="Arial" w:cs="Arial"/>
          <w:b/>
          <w:bCs/>
          <w:sz w:val="24"/>
          <w:szCs w:val="24"/>
        </w:rPr>
      </w:pPr>
      <w:r w:rsidRPr="00C85A9E">
        <w:rPr>
          <w:rFonts w:ascii="Arial" w:hAnsi="Arial" w:cs="Arial"/>
          <w:b/>
          <w:bCs/>
          <w:sz w:val="24"/>
          <w:szCs w:val="24"/>
        </w:rPr>
        <w:t>CHAPTER IV</w:t>
      </w:r>
    </w:p>
    <w:p w14:paraId="4BABFB57" w14:textId="31343A87" w:rsidR="00A16CBA" w:rsidRPr="00C85A9E" w:rsidRDefault="00A16CBA" w:rsidP="002859B2">
      <w:pPr>
        <w:spacing w:after="0" w:line="480" w:lineRule="auto"/>
        <w:jc w:val="center"/>
        <w:rPr>
          <w:rFonts w:ascii="Arial" w:hAnsi="Arial" w:cs="Arial"/>
          <w:b/>
          <w:bCs/>
          <w:sz w:val="24"/>
          <w:szCs w:val="24"/>
        </w:rPr>
      </w:pPr>
      <w:r w:rsidRPr="00C85A9E">
        <w:rPr>
          <w:rFonts w:ascii="Arial" w:hAnsi="Arial" w:cs="Arial"/>
          <w:b/>
          <w:bCs/>
          <w:sz w:val="24"/>
          <w:szCs w:val="24"/>
        </w:rPr>
        <w:t>PRESENTATION, ANALYSIS</w:t>
      </w:r>
      <w:r w:rsidR="00830C93" w:rsidRPr="00C85A9E">
        <w:rPr>
          <w:rFonts w:ascii="Arial" w:hAnsi="Arial" w:cs="Arial"/>
          <w:b/>
          <w:bCs/>
          <w:sz w:val="24"/>
          <w:szCs w:val="24"/>
        </w:rPr>
        <w:t>,</w:t>
      </w:r>
      <w:r w:rsidRPr="00C85A9E">
        <w:rPr>
          <w:rFonts w:ascii="Arial" w:hAnsi="Arial" w:cs="Arial"/>
          <w:b/>
          <w:bCs/>
          <w:sz w:val="24"/>
          <w:szCs w:val="24"/>
        </w:rPr>
        <w:t xml:space="preserve"> AND INTERPRETATION OF DATA</w:t>
      </w:r>
    </w:p>
    <w:p w14:paraId="3FB96E2D" w14:textId="558B82F2" w:rsidR="004B50BD" w:rsidRPr="00C85A9E" w:rsidRDefault="00A16CBA" w:rsidP="002859B2">
      <w:pPr>
        <w:spacing w:after="0" w:line="480" w:lineRule="auto"/>
        <w:ind w:firstLine="720"/>
        <w:jc w:val="both"/>
        <w:rPr>
          <w:rFonts w:ascii="Arial" w:hAnsi="Arial" w:cs="Arial"/>
          <w:sz w:val="24"/>
          <w:szCs w:val="24"/>
        </w:rPr>
      </w:pPr>
      <w:r w:rsidRPr="00C85A9E">
        <w:rPr>
          <w:rFonts w:ascii="Arial" w:hAnsi="Arial" w:cs="Arial"/>
          <w:sz w:val="24"/>
          <w:szCs w:val="24"/>
        </w:rPr>
        <w:t xml:space="preserve">This chapter provides the presentation, interpretation and analysis of data from the product tasting of Talisay Coco Jam conducted among respondents of the study. </w:t>
      </w:r>
    </w:p>
    <w:p w14:paraId="46BFA108" w14:textId="2A0DB9AE" w:rsidR="002859B2" w:rsidRPr="00C85A9E" w:rsidRDefault="002859B2" w:rsidP="002859B2">
      <w:pPr>
        <w:spacing w:after="0" w:line="276" w:lineRule="auto"/>
        <w:jc w:val="both"/>
        <w:rPr>
          <w:rFonts w:ascii="Arial" w:hAnsi="Arial" w:cs="Arial"/>
          <w:b/>
          <w:bCs/>
          <w:sz w:val="24"/>
          <w:szCs w:val="24"/>
        </w:rPr>
      </w:pPr>
      <w:r>
        <w:rPr>
          <w:rFonts w:ascii="Arial" w:hAnsi="Arial" w:cs="Arial"/>
          <w:b/>
          <w:bCs/>
          <w:sz w:val="24"/>
          <w:szCs w:val="24"/>
        </w:rPr>
        <w:t xml:space="preserve">                               </w:t>
      </w:r>
      <w:r w:rsidR="00FE1C0F" w:rsidRPr="00C85A9E">
        <w:rPr>
          <w:rFonts w:ascii="Arial" w:hAnsi="Arial" w:cs="Arial"/>
          <w:b/>
          <w:bCs/>
          <w:sz w:val="24"/>
          <w:szCs w:val="24"/>
        </w:rPr>
        <w:t xml:space="preserve">Table </w:t>
      </w:r>
      <w:r w:rsidR="00A32E27" w:rsidRPr="00C85A9E">
        <w:rPr>
          <w:rFonts w:ascii="Arial" w:hAnsi="Arial" w:cs="Arial"/>
          <w:b/>
          <w:bCs/>
          <w:sz w:val="24"/>
          <w:szCs w:val="24"/>
        </w:rPr>
        <w:t>5</w:t>
      </w:r>
      <w:r w:rsidR="00FE1C0F" w:rsidRPr="00C85A9E">
        <w:rPr>
          <w:rFonts w:ascii="Arial" w:hAnsi="Arial" w:cs="Arial"/>
          <w:b/>
          <w:bCs/>
          <w:sz w:val="24"/>
          <w:szCs w:val="24"/>
        </w:rPr>
        <w:t xml:space="preserve">. </w:t>
      </w:r>
      <w:r w:rsidR="004722D4" w:rsidRPr="00C85A9E">
        <w:rPr>
          <w:rFonts w:ascii="Arial" w:hAnsi="Arial" w:cs="Arial"/>
          <w:b/>
          <w:bCs/>
          <w:sz w:val="24"/>
          <w:szCs w:val="24"/>
        </w:rPr>
        <w:t>A</w:t>
      </w:r>
      <w:r w:rsidR="00FE1C0F" w:rsidRPr="00C85A9E">
        <w:rPr>
          <w:rFonts w:ascii="Arial" w:hAnsi="Arial" w:cs="Arial"/>
          <w:b/>
          <w:bCs/>
          <w:sz w:val="24"/>
          <w:szCs w:val="24"/>
        </w:rPr>
        <w:t>ge of the Respondents</w:t>
      </w:r>
    </w:p>
    <w:tbl>
      <w:tblPr>
        <w:tblStyle w:val="PlainTable3"/>
        <w:tblW w:w="0" w:type="auto"/>
        <w:tblLook w:val="04A0" w:firstRow="1" w:lastRow="0" w:firstColumn="1" w:lastColumn="0" w:noHBand="0" w:noVBand="1"/>
      </w:tblPr>
      <w:tblGrid>
        <w:gridCol w:w="2686"/>
        <w:gridCol w:w="2793"/>
        <w:gridCol w:w="2817"/>
      </w:tblGrid>
      <w:tr w:rsidR="004722D4" w:rsidRPr="00C85A9E" w14:paraId="0C280C63" w14:textId="77777777" w:rsidTr="007E0E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Borders>
              <w:top w:val="single" w:sz="4" w:space="0" w:color="auto"/>
              <w:left w:val="single" w:sz="4" w:space="0" w:color="auto"/>
              <w:bottom w:val="single" w:sz="4" w:space="0" w:color="auto"/>
              <w:right w:val="single" w:sz="4" w:space="0" w:color="auto"/>
            </w:tcBorders>
          </w:tcPr>
          <w:p w14:paraId="4817D265" w14:textId="55D3BB11" w:rsidR="004722D4" w:rsidRPr="00C85A9E" w:rsidRDefault="004722D4" w:rsidP="002859B2">
            <w:pPr>
              <w:spacing w:line="276" w:lineRule="auto"/>
              <w:jc w:val="both"/>
              <w:rPr>
                <w:rFonts w:ascii="Arial" w:hAnsi="Arial" w:cs="Arial"/>
                <w:sz w:val="24"/>
                <w:szCs w:val="24"/>
              </w:rPr>
            </w:pPr>
            <w:r w:rsidRPr="00C85A9E">
              <w:rPr>
                <w:rFonts w:ascii="Arial" w:hAnsi="Arial" w:cs="Arial"/>
                <w:sz w:val="24"/>
                <w:szCs w:val="24"/>
              </w:rPr>
              <w:t>Age Range</w:t>
            </w:r>
          </w:p>
        </w:tc>
        <w:tc>
          <w:tcPr>
            <w:tcW w:w="3005" w:type="dxa"/>
            <w:tcBorders>
              <w:top w:val="single" w:sz="4" w:space="0" w:color="auto"/>
              <w:left w:val="single" w:sz="4" w:space="0" w:color="auto"/>
              <w:bottom w:val="single" w:sz="4" w:space="0" w:color="auto"/>
              <w:right w:val="single" w:sz="4" w:space="0" w:color="auto"/>
            </w:tcBorders>
          </w:tcPr>
          <w:p w14:paraId="54EF3B11" w14:textId="69A13EE1" w:rsidR="004722D4" w:rsidRPr="00C85A9E" w:rsidRDefault="004722D4" w:rsidP="002859B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Frequency</w:t>
            </w:r>
          </w:p>
        </w:tc>
        <w:tc>
          <w:tcPr>
            <w:tcW w:w="3006" w:type="dxa"/>
            <w:tcBorders>
              <w:top w:val="single" w:sz="4" w:space="0" w:color="auto"/>
              <w:left w:val="single" w:sz="4" w:space="0" w:color="auto"/>
              <w:bottom w:val="single" w:sz="4" w:space="0" w:color="auto"/>
              <w:right w:val="single" w:sz="4" w:space="0" w:color="auto"/>
            </w:tcBorders>
          </w:tcPr>
          <w:p w14:paraId="78B9D4DD" w14:textId="751577FA" w:rsidR="004722D4" w:rsidRPr="00C85A9E" w:rsidRDefault="004722D4" w:rsidP="002859B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 xml:space="preserve">Percentage </w:t>
            </w:r>
          </w:p>
        </w:tc>
      </w:tr>
      <w:tr w:rsidR="004722D4" w:rsidRPr="00C85A9E" w14:paraId="55C653A3" w14:textId="77777777" w:rsidTr="007E0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tcPr>
          <w:p w14:paraId="776FED3B" w14:textId="73EBFFBA" w:rsidR="004722D4" w:rsidRPr="00C85A9E" w:rsidRDefault="004722D4" w:rsidP="002859B2">
            <w:pPr>
              <w:spacing w:line="276" w:lineRule="auto"/>
              <w:jc w:val="both"/>
              <w:rPr>
                <w:rFonts w:ascii="Arial" w:hAnsi="Arial" w:cs="Arial"/>
                <w:sz w:val="24"/>
                <w:szCs w:val="24"/>
              </w:rPr>
            </w:pPr>
            <w:r w:rsidRPr="00C85A9E">
              <w:rPr>
                <w:rFonts w:ascii="Arial" w:hAnsi="Arial" w:cs="Arial"/>
                <w:sz w:val="24"/>
                <w:szCs w:val="24"/>
              </w:rPr>
              <w:t>1</w:t>
            </w:r>
            <w:r w:rsidR="00672253" w:rsidRPr="00C85A9E">
              <w:rPr>
                <w:rFonts w:ascii="Arial" w:hAnsi="Arial" w:cs="Arial"/>
                <w:sz w:val="24"/>
                <w:szCs w:val="24"/>
              </w:rPr>
              <w:t xml:space="preserve">6- 18 </w:t>
            </w:r>
          </w:p>
        </w:tc>
        <w:tc>
          <w:tcPr>
            <w:tcW w:w="3005" w:type="dxa"/>
            <w:tcBorders>
              <w:top w:val="single" w:sz="4" w:space="0" w:color="auto"/>
              <w:left w:val="single" w:sz="4" w:space="0" w:color="auto"/>
              <w:bottom w:val="single" w:sz="4" w:space="0" w:color="auto"/>
              <w:right w:val="single" w:sz="4" w:space="0" w:color="auto"/>
            </w:tcBorders>
          </w:tcPr>
          <w:p w14:paraId="1BECE446" w14:textId="35834DA5" w:rsidR="004722D4" w:rsidRPr="00C85A9E" w:rsidRDefault="00672253" w:rsidP="002859B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85A9E">
              <w:rPr>
                <w:rFonts w:ascii="Arial" w:hAnsi="Arial" w:cs="Arial"/>
                <w:sz w:val="24"/>
                <w:szCs w:val="24"/>
              </w:rPr>
              <w:t>4</w:t>
            </w:r>
          </w:p>
        </w:tc>
        <w:tc>
          <w:tcPr>
            <w:tcW w:w="3006" w:type="dxa"/>
            <w:tcBorders>
              <w:top w:val="single" w:sz="4" w:space="0" w:color="auto"/>
              <w:left w:val="single" w:sz="4" w:space="0" w:color="auto"/>
              <w:bottom w:val="single" w:sz="4" w:space="0" w:color="auto"/>
              <w:right w:val="single" w:sz="4" w:space="0" w:color="auto"/>
            </w:tcBorders>
          </w:tcPr>
          <w:p w14:paraId="69FE2460" w14:textId="6AD74785" w:rsidR="004722D4" w:rsidRPr="00C85A9E" w:rsidRDefault="00672253" w:rsidP="002859B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85A9E">
              <w:rPr>
                <w:rFonts w:ascii="Arial" w:hAnsi="Arial" w:cs="Arial"/>
                <w:sz w:val="24"/>
                <w:szCs w:val="24"/>
              </w:rPr>
              <w:t>13.33</w:t>
            </w:r>
          </w:p>
        </w:tc>
      </w:tr>
      <w:tr w:rsidR="004722D4" w:rsidRPr="00C85A9E" w14:paraId="0E96A47F" w14:textId="77777777" w:rsidTr="007E0E49">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tcPr>
          <w:p w14:paraId="3483691C" w14:textId="3545259E" w:rsidR="004722D4" w:rsidRPr="00C85A9E" w:rsidRDefault="00672253" w:rsidP="002859B2">
            <w:pPr>
              <w:spacing w:line="276" w:lineRule="auto"/>
              <w:jc w:val="both"/>
              <w:rPr>
                <w:rFonts w:ascii="Arial" w:hAnsi="Arial" w:cs="Arial"/>
                <w:sz w:val="24"/>
                <w:szCs w:val="24"/>
              </w:rPr>
            </w:pPr>
            <w:r w:rsidRPr="00C85A9E">
              <w:rPr>
                <w:rFonts w:ascii="Arial" w:hAnsi="Arial" w:cs="Arial"/>
                <w:sz w:val="24"/>
                <w:szCs w:val="24"/>
              </w:rPr>
              <w:t>19 - 21</w:t>
            </w:r>
          </w:p>
        </w:tc>
        <w:tc>
          <w:tcPr>
            <w:tcW w:w="3005" w:type="dxa"/>
            <w:tcBorders>
              <w:top w:val="single" w:sz="4" w:space="0" w:color="auto"/>
              <w:left w:val="single" w:sz="4" w:space="0" w:color="auto"/>
              <w:bottom w:val="single" w:sz="4" w:space="0" w:color="auto"/>
              <w:right w:val="single" w:sz="4" w:space="0" w:color="auto"/>
            </w:tcBorders>
          </w:tcPr>
          <w:p w14:paraId="3064294B" w14:textId="37588E3B" w:rsidR="004722D4" w:rsidRPr="00C85A9E" w:rsidRDefault="00672253" w:rsidP="002859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13</w:t>
            </w:r>
          </w:p>
        </w:tc>
        <w:tc>
          <w:tcPr>
            <w:tcW w:w="3006" w:type="dxa"/>
            <w:tcBorders>
              <w:top w:val="single" w:sz="4" w:space="0" w:color="auto"/>
              <w:left w:val="single" w:sz="4" w:space="0" w:color="auto"/>
              <w:bottom w:val="single" w:sz="4" w:space="0" w:color="auto"/>
              <w:right w:val="single" w:sz="4" w:space="0" w:color="auto"/>
            </w:tcBorders>
          </w:tcPr>
          <w:p w14:paraId="0D90FF16" w14:textId="6DDDC26F" w:rsidR="004722D4" w:rsidRPr="00C85A9E" w:rsidRDefault="00672253" w:rsidP="002859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43.33</w:t>
            </w:r>
          </w:p>
        </w:tc>
      </w:tr>
      <w:tr w:rsidR="004722D4" w:rsidRPr="00C85A9E" w14:paraId="22A3F1A2" w14:textId="77777777" w:rsidTr="007E0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tcPr>
          <w:p w14:paraId="443143C6" w14:textId="21C8F59D" w:rsidR="004722D4" w:rsidRPr="00C85A9E" w:rsidRDefault="00672253" w:rsidP="002859B2">
            <w:pPr>
              <w:spacing w:line="276" w:lineRule="auto"/>
              <w:jc w:val="both"/>
              <w:rPr>
                <w:rFonts w:ascii="Arial" w:hAnsi="Arial" w:cs="Arial"/>
                <w:sz w:val="24"/>
                <w:szCs w:val="24"/>
              </w:rPr>
            </w:pPr>
            <w:r w:rsidRPr="00C85A9E">
              <w:rPr>
                <w:rFonts w:ascii="Arial" w:hAnsi="Arial" w:cs="Arial"/>
                <w:sz w:val="24"/>
                <w:szCs w:val="24"/>
              </w:rPr>
              <w:t>22-25</w:t>
            </w:r>
          </w:p>
        </w:tc>
        <w:tc>
          <w:tcPr>
            <w:tcW w:w="3005" w:type="dxa"/>
            <w:tcBorders>
              <w:top w:val="single" w:sz="4" w:space="0" w:color="auto"/>
              <w:left w:val="single" w:sz="4" w:space="0" w:color="auto"/>
              <w:bottom w:val="single" w:sz="4" w:space="0" w:color="auto"/>
              <w:right w:val="single" w:sz="4" w:space="0" w:color="auto"/>
            </w:tcBorders>
          </w:tcPr>
          <w:p w14:paraId="3101E024" w14:textId="0B37C134" w:rsidR="004722D4" w:rsidRPr="00C85A9E" w:rsidRDefault="00672253" w:rsidP="002859B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85A9E">
              <w:rPr>
                <w:rFonts w:ascii="Arial" w:hAnsi="Arial" w:cs="Arial"/>
                <w:sz w:val="24"/>
                <w:szCs w:val="24"/>
              </w:rPr>
              <w:t>13</w:t>
            </w:r>
          </w:p>
        </w:tc>
        <w:tc>
          <w:tcPr>
            <w:tcW w:w="3006" w:type="dxa"/>
            <w:tcBorders>
              <w:top w:val="single" w:sz="4" w:space="0" w:color="auto"/>
              <w:left w:val="single" w:sz="4" w:space="0" w:color="auto"/>
              <w:bottom w:val="single" w:sz="4" w:space="0" w:color="auto"/>
              <w:right w:val="single" w:sz="4" w:space="0" w:color="auto"/>
            </w:tcBorders>
          </w:tcPr>
          <w:p w14:paraId="30009D6B" w14:textId="0B01080D" w:rsidR="004722D4" w:rsidRPr="00C85A9E" w:rsidRDefault="00672253" w:rsidP="002859B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85A9E">
              <w:rPr>
                <w:rFonts w:ascii="Arial" w:hAnsi="Arial" w:cs="Arial"/>
                <w:sz w:val="24"/>
                <w:szCs w:val="24"/>
              </w:rPr>
              <w:t>43.33</w:t>
            </w:r>
          </w:p>
        </w:tc>
      </w:tr>
      <w:tr w:rsidR="004722D4" w:rsidRPr="00C85A9E" w14:paraId="49606E70" w14:textId="77777777" w:rsidTr="007E0E49">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tcPr>
          <w:p w14:paraId="06798C93" w14:textId="4734723F" w:rsidR="004722D4" w:rsidRPr="00C85A9E" w:rsidRDefault="004722D4" w:rsidP="002859B2">
            <w:pPr>
              <w:spacing w:line="276" w:lineRule="auto"/>
              <w:jc w:val="both"/>
              <w:rPr>
                <w:rFonts w:ascii="Arial" w:hAnsi="Arial" w:cs="Arial"/>
                <w:sz w:val="24"/>
                <w:szCs w:val="24"/>
              </w:rPr>
            </w:pPr>
            <w:r w:rsidRPr="00C85A9E">
              <w:rPr>
                <w:rFonts w:ascii="Arial" w:hAnsi="Arial" w:cs="Arial"/>
                <w:sz w:val="24"/>
                <w:szCs w:val="24"/>
              </w:rPr>
              <w:t>Total:</w:t>
            </w:r>
          </w:p>
        </w:tc>
        <w:tc>
          <w:tcPr>
            <w:tcW w:w="3005" w:type="dxa"/>
            <w:tcBorders>
              <w:top w:val="single" w:sz="4" w:space="0" w:color="auto"/>
              <w:left w:val="single" w:sz="4" w:space="0" w:color="auto"/>
              <w:bottom w:val="single" w:sz="4" w:space="0" w:color="auto"/>
              <w:right w:val="single" w:sz="4" w:space="0" w:color="auto"/>
            </w:tcBorders>
          </w:tcPr>
          <w:p w14:paraId="0012AA24" w14:textId="623E13C9" w:rsidR="004722D4" w:rsidRPr="00C85A9E" w:rsidRDefault="004722D4" w:rsidP="002859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30</w:t>
            </w:r>
          </w:p>
        </w:tc>
        <w:tc>
          <w:tcPr>
            <w:tcW w:w="3006" w:type="dxa"/>
            <w:tcBorders>
              <w:top w:val="single" w:sz="4" w:space="0" w:color="auto"/>
              <w:left w:val="single" w:sz="4" w:space="0" w:color="auto"/>
              <w:bottom w:val="single" w:sz="4" w:space="0" w:color="auto"/>
              <w:right w:val="single" w:sz="4" w:space="0" w:color="auto"/>
            </w:tcBorders>
          </w:tcPr>
          <w:p w14:paraId="6715C62C" w14:textId="3036F047" w:rsidR="004722D4" w:rsidRPr="00C85A9E" w:rsidRDefault="00672253" w:rsidP="002859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85A9E">
              <w:rPr>
                <w:rFonts w:ascii="Arial" w:hAnsi="Arial" w:cs="Arial"/>
                <w:sz w:val="24"/>
                <w:szCs w:val="24"/>
              </w:rPr>
              <w:t>100</w:t>
            </w:r>
          </w:p>
        </w:tc>
      </w:tr>
    </w:tbl>
    <w:p w14:paraId="0C4602E3" w14:textId="11D8321B" w:rsidR="00406EE2" w:rsidRDefault="00A52A80" w:rsidP="00C85A9E">
      <w:pPr>
        <w:spacing w:after="0" w:line="480" w:lineRule="auto"/>
        <w:ind w:firstLine="720"/>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684864" behindDoc="1" locked="0" layoutInCell="1" allowOverlap="1" wp14:anchorId="5AD1B2B5" wp14:editId="6E96B431">
            <wp:simplePos x="0" y="0"/>
            <wp:positionH relativeFrom="margin">
              <wp:align>left</wp:align>
            </wp:positionH>
            <wp:positionV relativeFrom="paragraph">
              <wp:posOffset>328295</wp:posOffset>
            </wp:positionV>
            <wp:extent cx="5254752" cy="3515360"/>
            <wp:effectExtent l="38100" t="0" r="41275" b="8890"/>
            <wp:wrapNone/>
            <wp:docPr id="682384285" name="Chart 1">
              <a:extLst xmlns:a="http://schemas.openxmlformats.org/drawingml/2006/main">
                <a:ext uri="{FF2B5EF4-FFF2-40B4-BE49-F238E27FC236}">
                  <a16:creationId xmlns:a16="http://schemas.microsoft.com/office/drawing/2014/main" id="{2F40AF4B-715D-70EE-B33B-E80E4E5A4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1E7EB46F" w14:textId="30178864" w:rsidR="00A52A80" w:rsidRDefault="00A52A80" w:rsidP="00C85A9E">
      <w:pPr>
        <w:spacing w:after="0" w:line="480" w:lineRule="auto"/>
        <w:ind w:firstLine="720"/>
        <w:jc w:val="both"/>
        <w:rPr>
          <w:rFonts w:ascii="Arial" w:hAnsi="Arial" w:cs="Arial"/>
          <w:sz w:val="24"/>
          <w:szCs w:val="24"/>
        </w:rPr>
      </w:pPr>
    </w:p>
    <w:p w14:paraId="179FE159" w14:textId="6B94BFC3" w:rsidR="00A52A80" w:rsidRDefault="00A52A80" w:rsidP="00C85A9E">
      <w:pPr>
        <w:spacing w:after="0" w:line="480" w:lineRule="auto"/>
        <w:ind w:firstLine="720"/>
        <w:jc w:val="both"/>
        <w:rPr>
          <w:rFonts w:ascii="Arial" w:hAnsi="Arial" w:cs="Arial"/>
          <w:sz w:val="24"/>
          <w:szCs w:val="24"/>
        </w:rPr>
      </w:pPr>
    </w:p>
    <w:p w14:paraId="448D9107" w14:textId="060196AF" w:rsidR="00A52A80" w:rsidRDefault="00A52A80" w:rsidP="00C85A9E">
      <w:pPr>
        <w:spacing w:after="0" w:line="480" w:lineRule="auto"/>
        <w:ind w:firstLine="720"/>
        <w:jc w:val="both"/>
        <w:rPr>
          <w:rFonts w:ascii="Arial" w:hAnsi="Arial" w:cs="Arial"/>
          <w:sz w:val="24"/>
          <w:szCs w:val="24"/>
        </w:rPr>
      </w:pPr>
    </w:p>
    <w:p w14:paraId="05FE6296" w14:textId="0B18D203" w:rsidR="00A52A80" w:rsidRDefault="00A52A80" w:rsidP="00C85A9E">
      <w:pPr>
        <w:spacing w:after="0" w:line="480" w:lineRule="auto"/>
        <w:ind w:firstLine="720"/>
        <w:jc w:val="both"/>
        <w:rPr>
          <w:rFonts w:ascii="Arial" w:hAnsi="Arial" w:cs="Arial"/>
          <w:sz w:val="24"/>
          <w:szCs w:val="24"/>
        </w:rPr>
      </w:pPr>
    </w:p>
    <w:p w14:paraId="523D756F" w14:textId="1ACF13F2" w:rsidR="00A52A80" w:rsidRDefault="00A52A80" w:rsidP="00C85A9E">
      <w:pPr>
        <w:spacing w:after="0" w:line="480" w:lineRule="auto"/>
        <w:ind w:firstLine="720"/>
        <w:jc w:val="both"/>
        <w:rPr>
          <w:rFonts w:ascii="Arial" w:hAnsi="Arial" w:cs="Arial"/>
          <w:sz w:val="24"/>
          <w:szCs w:val="24"/>
        </w:rPr>
      </w:pPr>
    </w:p>
    <w:p w14:paraId="153CDE9E" w14:textId="5B35139C" w:rsidR="00A52A80" w:rsidRDefault="00A52A80" w:rsidP="00C85A9E">
      <w:pPr>
        <w:spacing w:after="0" w:line="480" w:lineRule="auto"/>
        <w:ind w:firstLine="720"/>
        <w:jc w:val="both"/>
        <w:rPr>
          <w:rFonts w:ascii="Arial" w:hAnsi="Arial" w:cs="Arial"/>
          <w:sz w:val="24"/>
          <w:szCs w:val="24"/>
        </w:rPr>
      </w:pPr>
    </w:p>
    <w:p w14:paraId="1E3E3B10" w14:textId="546CA429" w:rsidR="00A52A80" w:rsidRDefault="00A52A80" w:rsidP="00C85A9E">
      <w:pPr>
        <w:spacing w:after="0" w:line="480" w:lineRule="auto"/>
        <w:ind w:firstLine="720"/>
        <w:jc w:val="both"/>
        <w:rPr>
          <w:rFonts w:ascii="Arial" w:hAnsi="Arial" w:cs="Arial"/>
          <w:sz w:val="24"/>
          <w:szCs w:val="24"/>
        </w:rPr>
      </w:pPr>
    </w:p>
    <w:p w14:paraId="66E2A072" w14:textId="77777777" w:rsidR="00A52A80" w:rsidRPr="00C85A9E" w:rsidRDefault="00A52A80" w:rsidP="00C85A9E">
      <w:pPr>
        <w:spacing w:after="0" w:line="480" w:lineRule="auto"/>
        <w:ind w:firstLine="720"/>
        <w:jc w:val="both"/>
        <w:rPr>
          <w:rFonts w:ascii="Arial" w:hAnsi="Arial" w:cs="Arial"/>
          <w:sz w:val="24"/>
          <w:szCs w:val="24"/>
        </w:rPr>
      </w:pPr>
    </w:p>
    <w:p w14:paraId="5E94342D" w14:textId="77777777" w:rsidR="00A52A80" w:rsidRDefault="00A52A80" w:rsidP="00C85A9E">
      <w:pPr>
        <w:spacing w:after="0" w:line="480" w:lineRule="auto"/>
        <w:ind w:firstLine="720"/>
        <w:jc w:val="both"/>
        <w:rPr>
          <w:rFonts w:ascii="Arial" w:hAnsi="Arial" w:cs="Arial"/>
          <w:sz w:val="24"/>
          <w:szCs w:val="24"/>
        </w:rPr>
      </w:pPr>
    </w:p>
    <w:p w14:paraId="544C1A8C" w14:textId="77777777" w:rsidR="00A52A80" w:rsidRDefault="00A52A80" w:rsidP="00C85A9E">
      <w:pPr>
        <w:spacing w:after="0" w:line="480" w:lineRule="auto"/>
        <w:ind w:firstLine="720"/>
        <w:jc w:val="both"/>
        <w:rPr>
          <w:rFonts w:ascii="Arial" w:hAnsi="Arial" w:cs="Arial"/>
          <w:sz w:val="24"/>
          <w:szCs w:val="24"/>
        </w:rPr>
      </w:pPr>
    </w:p>
    <w:p w14:paraId="4057D8A6" w14:textId="3D63C697" w:rsidR="00A52A80" w:rsidRDefault="00A52A80" w:rsidP="00C85A9E">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686912" behindDoc="1" locked="0" layoutInCell="1" allowOverlap="1" wp14:anchorId="37C66C11" wp14:editId="29329B00">
                <wp:simplePos x="0" y="0"/>
                <wp:positionH relativeFrom="margin">
                  <wp:posOffset>-209550</wp:posOffset>
                </wp:positionH>
                <wp:positionV relativeFrom="paragraph">
                  <wp:posOffset>199390</wp:posOffset>
                </wp:positionV>
                <wp:extent cx="6209030" cy="635"/>
                <wp:effectExtent l="0" t="0" r="1270" b="8255"/>
                <wp:wrapNone/>
                <wp:docPr id="698529543" name="Text Box 1"/>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27437FDF" w14:textId="3786EA3E"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4. Visual Representation of the Age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C66C11" id="_x0000_s1036" type="#_x0000_t202" style="position:absolute;left:0;text-align:left;margin-left:-16.5pt;margin-top:15.7pt;width:488.9pt;height:.05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" stroked="f">
                <v:textbox style="mso-fit-shape-to-text:t" inset="0,0,0,0">
                  <w:txbxContent>
                    <w:p w14:paraId="27437FDF" w14:textId="3786EA3E"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4. Visual Representation of the Age of the Respondents</w:t>
                      </w:r>
                    </w:p>
                  </w:txbxContent>
                </v:textbox>
                <w10:wrap anchorx="margin"/>
              </v:shape>
            </w:pict>
          </mc:Fallback>
        </mc:AlternateContent>
      </w:r>
    </w:p>
    <w:p w14:paraId="3B4936B1" w14:textId="77777777" w:rsidR="002859B2" w:rsidRDefault="002859B2" w:rsidP="002859B2">
      <w:pPr>
        <w:spacing w:after="0" w:line="480" w:lineRule="auto"/>
        <w:ind w:firstLine="720"/>
        <w:jc w:val="both"/>
        <w:rPr>
          <w:rFonts w:ascii="Arial" w:hAnsi="Arial" w:cs="Arial"/>
          <w:sz w:val="24"/>
          <w:szCs w:val="24"/>
        </w:rPr>
      </w:pPr>
    </w:p>
    <w:p w14:paraId="6CB65EA7" w14:textId="1C2E679A" w:rsidR="002859B2" w:rsidRPr="00C85A9E" w:rsidRDefault="00A07417" w:rsidP="002859B2">
      <w:pPr>
        <w:spacing w:after="0" w:line="480" w:lineRule="auto"/>
        <w:ind w:firstLine="720"/>
        <w:jc w:val="both"/>
        <w:rPr>
          <w:rFonts w:ascii="Arial" w:hAnsi="Arial" w:cs="Arial"/>
          <w:sz w:val="24"/>
          <w:szCs w:val="24"/>
        </w:rPr>
      </w:pPr>
      <w:r w:rsidRPr="00C85A9E">
        <w:rPr>
          <w:rFonts w:ascii="Arial" w:hAnsi="Arial" w:cs="Arial"/>
          <w:sz w:val="24"/>
          <w:szCs w:val="24"/>
        </w:rPr>
        <w:t>T</w:t>
      </w:r>
      <w:r w:rsidR="00324284" w:rsidRPr="00C85A9E">
        <w:rPr>
          <w:rFonts w:ascii="Arial" w:hAnsi="Arial" w:cs="Arial"/>
          <w:sz w:val="24"/>
          <w:szCs w:val="24"/>
        </w:rPr>
        <w:t xml:space="preserve">able </w:t>
      </w:r>
      <w:r w:rsidR="00F826CD" w:rsidRPr="00C85A9E">
        <w:rPr>
          <w:rFonts w:ascii="Arial" w:hAnsi="Arial" w:cs="Arial"/>
          <w:sz w:val="24"/>
          <w:szCs w:val="24"/>
        </w:rPr>
        <w:t>5</w:t>
      </w:r>
      <w:r w:rsidR="00324284" w:rsidRPr="00C85A9E">
        <w:rPr>
          <w:rFonts w:ascii="Arial" w:hAnsi="Arial" w:cs="Arial"/>
          <w:sz w:val="24"/>
          <w:szCs w:val="24"/>
        </w:rPr>
        <w:t xml:space="preserve"> </w:t>
      </w:r>
      <w:r w:rsidR="00A52A80">
        <w:rPr>
          <w:rFonts w:ascii="Arial" w:hAnsi="Arial" w:cs="Arial"/>
          <w:sz w:val="24"/>
          <w:szCs w:val="24"/>
        </w:rPr>
        <w:t>and figure 4 show</w:t>
      </w:r>
      <w:r w:rsidR="00422275">
        <w:rPr>
          <w:rFonts w:ascii="Arial" w:hAnsi="Arial" w:cs="Arial"/>
          <w:sz w:val="24"/>
          <w:szCs w:val="24"/>
        </w:rPr>
        <w:t xml:space="preserve"> </w:t>
      </w:r>
      <w:r w:rsidR="00324284" w:rsidRPr="00C85A9E">
        <w:rPr>
          <w:rFonts w:ascii="Arial" w:hAnsi="Arial" w:cs="Arial"/>
          <w:sz w:val="24"/>
          <w:szCs w:val="24"/>
        </w:rPr>
        <w:t xml:space="preserve">the age distribution of the 30 respondents who took part in the sensory evaluation of Talisay Coco Jam. The responders of (43.33%) </w:t>
      </w:r>
      <w:r w:rsidR="00422275">
        <w:rPr>
          <w:rFonts w:ascii="Arial" w:hAnsi="Arial" w:cs="Arial"/>
          <w:sz w:val="24"/>
          <w:szCs w:val="24"/>
        </w:rPr>
        <w:t>were</w:t>
      </w:r>
      <w:r w:rsidR="00324284" w:rsidRPr="00C85A9E">
        <w:rPr>
          <w:rFonts w:ascii="Arial" w:hAnsi="Arial" w:cs="Arial"/>
          <w:sz w:val="24"/>
          <w:szCs w:val="24"/>
        </w:rPr>
        <w:t xml:space="preserve"> between the ages of 19-21 and 22-24, which </w:t>
      </w:r>
      <w:r w:rsidR="00422275">
        <w:rPr>
          <w:rFonts w:ascii="Arial" w:hAnsi="Arial" w:cs="Arial"/>
          <w:sz w:val="24"/>
          <w:szCs w:val="24"/>
        </w:rPr>
        <w:t xml:space="preserve">were </w:t>
      </w:r>
      <w:r w:rsidR="00324284" w:rsidRPr="00C85A9E">
        <w:rPr>
          <w:rFonts w:ascii="Arial" w:hAnsi="Arial" w:cs="Arial"/>
          <w:sz w:val="24"/>
          <w:szCs w:val="24"/>
        </w:rPr>
        <w:t xml:space="preserve">considered early and middle adulthood. A lower proportion (13.33%) were aged 16 to 18, indicating late adolescence. </w:t>
      </w:r>
    </w:p>
    <w:p w14:paraId="0BDB1751" w14:textId="4B723B0A" w:rsidR="00672253" w:rsidRPr="00C85A9E" w:rsidRDefault="002859B2" w:rsidP="002859B2">
      <w:pPr>
        <w:spacing w:after="0" w:line="240" w:lineRule="auto"/>
        <w:rPr>
          <w:rFonts w:ascii="Arial" w:hAnsi="Arial" w:cs="Arial"/>
          <w:sz w:val="24"/>
          <w:szCs w:val="24"/>
        </w:rPr>
      </w:pPr>
      <w:r>
        <w:rPr>
          <w:rFonts w:ascii="Arial" w:hAnsi="Arial" w:cs="Arial"/>
          <w:b/>
          <w:bCs/>
          <w:sz w:val="24"/>
          <w:szCs w:val="24"/>
        </w:rPr>
        <w:t xml:space="preserve">                    </w:t>
      </w:r>
      <w:r w:rsidR="00FE1C0F" w:rsidRPr="00C85A9E">
        <w:rPr>
          <w:rFonts w:ascii="Arial" w:hAnsi="Arial" w:cs="Arial"/>
          <w:b/>
          <w:bCs/>
          <w:sz w:val="24"/>
          <w:szCs w:val="24"/>
        </w:rPr>
        <w:t xml:space="preserve">Table </w:t>
      </w:r>
      <w:r w:rsidR="00A32E27" w:rsidRPr="00C85A9E">
        <w:rPr>
          <w:rFonts w:ascii="Arial" w:hAnsi="Arial" w:cs="Arial"/>
          <w:b/>
          <w:bCs/>
          <w:sz w:val="24"/>
          <w:szCs w:val="24"/>
        </w:rPr>
        <w:t>6</w:t>
      </w:r>
      <w:r w:rsidR="00FE1C0F" w:rsidRPr="00C85A9E">
        <w:rPr>
          <w:rFonts w:ascii="Arial" w:hAnsi="Arial" w:cs="Arial"/>
          <w:b/>
          <w:bCs/>
          <w:sz w:val="24"/>
          <w:szCs w:val="24"/>
        </w:rPr>
        <w:t>. Course Program of the Respondents</w:t>
      </w:r>
    </w:p>
    <w:tbl>
      <w:tblPr>
        <w:tblStyle w:val="TableGrid"/>
        <w:tblpPr w:leftFromText="180" w:rightFromText="180" w:vertAnchor="text" w:horzAnchor="margin" w:tblpXSpec="center" w:tblpY="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tblGrid>
      <w:tr w:rsidR="00672253" w:rsidRPr="00C85A9E" w14:paraId="5FD81B52" w14:textId="77777777" w:rsidTr="004C49A5">
        <w:tc>
          <w:tcPr>
            <w:tcW w:w="2254" w:type="dxa"/>
            <w:tcBorders>
              <w:top w:val="single" w:sz="4" w:space="0" w:color="auto"/>
              <w:left w:val="single" w:sz="4" w:space="0" w:color="auto"/>
              <w:bottom w:val="single" w:sz="4" w:space="0" w:color="auto"/>
              <w:right w:val="single" w:sz="4" w:space="0" w:color="auto"/>
            </w:tcBorders>
          </w:tcPr>
          <w:p w14:paraId="41D3A47C" w14:textId="77777777" w:rsidR="00672253" w:rsidRPr="00C85A9E" w:rsidRDefault="00672253" w:rsidP="002859B2">
            <w:pPr>
              <w:rPr>
                <w:rFonts w:ascii="Arial" w:hAnsi="Arial" w:cs="Arial"/>
                <w:b/>
                <w:bCs/>
                <w:sz w:val="24"/>
                <w:szCs w:val="24"/>
              </w:rPr>
            </w:pPr>
            <w:r w:rsidRPr="00C85A9E">
              <w:rPr>
                <w:rFonts w:ascii="Arial" w:hAnsi="Arial" w:cs="Arial"/>
                <w:b/>
                <w:bCs/>
                <w:sz w:val="24"/>
                <w:szCs w:val="24"/>
              </w:rPr>
              <w:t>Course Program</w:t>
            </w:r>
          </w:p>
        </w:tc>
        <w:tc>
          <w:tcPr>
            <w:tcW w:w="2254" w:type="dxa"/>
            <w:tcBorders>
              <w:top w:val="single" w:sz="4" w:space="0" w:color="auto"/>
              <w:left w:val="single" w:sz="4" w:space="0" w:color="auto"/>
              <w:bottom w:val="single" w:sz="4" w:space="0" w:color="auto"/>
              <w:right w:val="single" w:sz="4" w:space="0" w:color="auto"/>
            </w:tcBorders>
          </w:tcPr>
          <w:p w14:paraId="6F59FDF0" w14:textId="77777777" w:rsidR="00672253" w:rsidRPr="00C85A9E" w:rsidRDefault="00672253" w:rsidP="002859B2">
            <w:pPr>
              <w:rPr>
                <w:rFonts w:ascii="Arial" w:hAnsi="Arial" w:cs="Arial"/>
                <w:b/>
                <w:bCs/>
                <w:sz w:val="24"/>
                <w:szCs w:val="24"/>
              </w:rPr>
            </w:pPr>
            <w:r w:rsidRPr="00C85A9E">
              <w:rPr>
                <w:rFonts w:ascii="Arial" w:hAnsi="Arial" w:cs="Arial"/>
                <w:b/>
                <w:bCs/>
                <w:sz w:val="24"/>
                <w:szCs w:val="24"/>
              </w:rPr>
              <w:t>Frequency</w:t>
            </w:r>
          </w:p>
        </w:tc>
        <w:tc>
          <w:tcPr>
            <w:tcW w:w="2254" w:type="dxa"/>
            <w:tcBorders>
              <w:top w:val="single" w:sz="4" w:space="0" w:color="auto"/>
              <w:left w:val="single" w:sz="4" w:space="0" w:color="auto"/>
              <w:bottom w:val="single" w:sz="4" w:space="0" w:color="auto"/>
              <w:right w:val="single" w:sz="4" w:space="0" w:color="auto"/>
            </w:tcBorders>
          </w:tcPr>
          <w:p w14:paraId="6A6FD8AC" w14:textId="77777777" w:rsidR="00672253" w:rsidRPr="00C85A9E" w:rsidRDefault="00672253" w:rsidP="002859B2">
            <w:pPr>
              <w:rPr>
                <w:rFonts w:ascii="Arial" w:hAnsi="Arial" w:cs="Arial"/>
                <w:b/>
                <w:bCs/>
                <w:sz w:val="24"/>
                <w:szCs w:val="24"/>
              </w:rPr>
            </w:pPr>
            <w:r w:rsidRPr="00C85A9E">
              <w:rPr>
                <w:rFonts w:ascii="Arial" w:hAnsi="Arial" w:cs="Arial"/>
                <w:b/>
                <w:bCs/>
                <w:sz w:val="24"/>
                <w:szCs w:val="24"/>
              </w:rPr>
              <w:t>Percentage</w:t>
            </w:r>
          </w:p>
        </w:tc>
      </w:tr>
      <w:tr w:rsidR="00672253" w:rsidRPr="00C85A9E" w14:paraId="568B41B8" w14:textId="77777777" w:rsidTr="004C49A5">
        <w:tc>
          <w:tcPr>
            <w:tcW w:w="2254" w:type="dxa"/>
            <w:tcBorders>
              <w:top w:val="single" w:sz="4" w:space="0" w:color="auto"/>
              <w:left w:val="single" w:sz="4" w:space="0" w:color="auto"/>
              <w:bottom w:val="single" w:sz="4" w:space="0" w:color="auto"/>
              <w:right w:val="single" w:sz="4" w:space="0" w:color="auto"/>
            </w:tcBorders>
          </w:tcPr>
          <w:p w14:paraId="009CF4A8" w14:textId="77777777" w:rsidR="00672253" w:rsidRPr="00C85A9E" w:rsidRDefault="00672253" w:rsidP="002859B2">
            <w:pPr>
              <w:rPr>
                <w:rFonts w:ascii="Arial" w:hAnsi="Arial" w:cs="Arial"/>
                <w:b/>
                <w:bCs/>
                <w:sz w:val="24"/>
                <w:szCs w:val="24"/>
              </w:rPr>
            </w:pPr>
            <w:r w:rsidRPr="00C85A9E">
              <w:rPr>
                <w:rFonts w:ascii="Arial" w:hAnsi="Arial" w:cs="Arial"/>
                <w:b/>
                <w:bCs/>
                <w:sz w:val="24"/>
                <w:szCs w:val="24"/>
              </w:rPr>
              <w:t>BSHM</w:t>
            </w:r>
          </w:p>
        </w:tc>
        <w:tc>
          <w:tcPr>
            <w:tcW w:w="2254" w:type="dxa"/>
            <w:tcBorders>
              <w:top w:val="single" w:sz="4" w:space="0" w:color="auto"/>
              <w:left w:val="single" w:sz="4" w:space="0" w:color="auto"/>
              <w:bottom w:val="single" w:sz="4" w:space="0" w:color="auto"/>
              <w:right w:val="single" w:sz="4" w:space="0" w:color="auto"/>
            </w:tcBorders>
          </w:tcPr>
          <w:p w14:paraId="206278AC" w14:textId="77777777" w:rsidR="00672253" w:rsidRPr="00C85A9E" w:rsidRDefault="00672253" w:rsidP="002859B2">
            <w:pPr>
              <w:rPr>
                <w:rFonts w:ascii="Arial" w:hAnsi="Arial" w:cs="Arial"/>
                <w:sz w:val="24"/>
                <w:szCs w:val="24"/>
              </w:rPr>
            </w:pPr>
            <w:r w:rsidRPr="00C85A9E">
              <w:rPr>
                <w:rFonts w:ascii="Arial" w:hAnsi="Arial" w:cs="Arial"/>
                <w:sz w:val="24"/>
                <w:szCs w:val="24"/>
              </w:rPr>
              <w:t>16</w:t>
            </w:r>
          </w:p>
        </w:tc>
        <w:tc>
          <w:tcPr>
            <w:tcW w:w="2254" w:type="dxa"/>
            <w:tcBorders>
              <w:top w:val="single" w:sz="4" w:space="0" w:color="auto"/>
              <w:left w:val="single" w:sz="4" w:space="0" w:color="auto"/>
              <w:bottom w:val="single" w:sz="4" w:space="0" w:color="auto"/>
              <w:right w:val="single" w:sz="4" w:space="0" w:color="auto"/>
            </w:tcBorders>
          </w:tcPr>
          <w:p w14:paraId="7CBC1554" w14:textId="77777777" w:rsidR="00672253" w:rsidRPr="00C85A9E" w:rsidRDefault="00672253" w:rsidP="002859B2">
            <w:pPr>
              <w:rPr>
                <w:rFonts w:ascii="Arial" w:hAnsi="Arial" w:cs="Arial"/>
                <w:sz w:val="24"/>
                <w:szCs w:val="24"/>
              </w:rPr>
            </w:pPr>
            <w:r w:rsidRPr="00C85A9E">
              <w:rPr>
                <w:rFonts w:ascii="Arial" w:hAnsi="Arial" w:cs="Arial"/>
                <w:sz w:val="24"/>
                <w:szCs w:val="24"/>
              </w:rPr>
              <w:t>53.33</w:t>
            </w:r>
          </w:p>
        </w:tc>
      </w:tr>
      <w:tr w:rsidR="00672253" w:rsidRPr="00C85A9E" w14:paraId="183A9BFC" w14:textId="77777777" w:rsidTr="004C49A5">
        <w:tc>
          <w:tcPr>
            <w:tcW w:w="2254" w:type="dxa"/>
            <w:tcBorders>
              <w:top w:val="single" w:sz="4" w:space="0" w:color="auto"/>
              <w:left w:val="single" w:sz="4" w:space="0" w:color="auto"/>
              <w:bottom w:val="single" w:sz="4" w:space="0" w:color="auto"/>
              <w:right w:val="single" w:sz="4" w:space="0" w:color="auto"/>
            </w:tcBorders>
          </w:tcPr>
          <w:p w14:paraId="37651E5D" w14:textId="02EC71E7" w:rsidR="00672253" w:rsidRPr="00C85A9E" w:rsidRDefault="00672253" w:rsidP="002859B2">
            <w:pPr>
              <w:rPr>
                <w:rFonts w:ascii="Arial" w:hAnsi="Arial" w:cs="Arial"/>
                <w:b/>
                <w:bCs/>
                <w:sz w:val="24"/>
                <w:szCs w:val="24"/>
              </w:rPr>
            </w:pPr>
            <w:proofErr w:type="spellStart"/>
            <w:r w:rsidRPr="00C85A9E">
              <w:rPr>
                <w:rFonts w:ascii="Arial" w:hAnsi="Arial" w:cs="Arial"/>
                <w:b/>
                <w:bCs/>
                <w:sz w:val="24"/>
                <w:szCs w:val="24"/>
              </w:rPr>
              <w:t>BI</w:t>
            </w:r>
            <w:r w:rsidR="00844331" w:rsidRPr="00C85A9E">
              <w:rPr>
                <w:rFonts w:ascii="Arial" w:hAnsi="Arial" w:cs="Arial"/>
                <w:b/>
                <w:bCs/>
                <w:sz w:val="24"/>
                <w:szCs w:val="24"/>
              </w:rPr>
              <w:t>nd</w:t>
            </w:r>
            <w:r w:rsidRPr="00C85A9E">
              <w:rPr>
                <w:rFonts w:ascii="Arial" w:hAnsi="Arial" w:cs="Arial"/>
                <w:b/>
                <w:bCs/>
                <w:sz w:val="24"/>
                <w:szCs w:val="24"/>
              </w:rPr>
              <w:t>T</w:t>
            </w:r>
            <w:r w:rsidR="00844331" w:rsidRPr="00C85A9E">
              <w:rPr>
                <w:rFonts w:ascii="Arial" w:hAnsi="Arial" w:cs="Arial"/>
                <w:b/>
                <w:bCs/>
                <w:sz w:val="24"/>
                <w:szCs w:val="24"/>
              </w:rPr>
              <w:t>ech</w:t>
            </w:r>
            <w:proofErr w:type="spellEnd"/>
          </w:p>
        </w:tc>
        <w:tc>
          <w:tcPr>
            <w:tcW w:w="2254" w:type="dxa"/>
            <w:tcBorders>
              <w:top w:val="single" w:sz="4" w:space="0" w:color="auto"/>
              <w:left w:val="single" w:sz="4" w:space="0" w:color="auto"/>
              <w:bottom w:val="single" w:sz="4" w:space="0" w:color="auto"/>
              <w:right w:val="single" w:sz="4" w:space="0" w:color="auto"/>
            </w:tcBorders>
          </w:tcPr>
          <w:p w14:paraId="3D4AAC8D" w14:textId="77777777" w:rsidR="00672253" w:rsidRPr="00C85A9E" w:rsidRDefault="00672253" w:rsidP="002859B2">
            <w:pPr>
              <w:rPr>
                <w:rFonts w:ascii="Arial" w:hAnsi="Arial" w:cs="Arial"/>
                <w:sz w:val="24"/>
                <w:szCs w:val="24"/>
              </w:rPr>
            </w:pPr>
            <w:r w:rsidRPr="00C85A9E">
              <w:rPr>
                <w:rFonts w:ascii="Arial" w:hAnsi="Arial" w:cs="Arial"/>
                <w:sz w:val="24"/>
                <w:szCs w:val="24"/>
              </w:rPr>
              <w:t>14</w:t>
            </w:r>
          </w:p>
        </w:tc>
        <w:tc>
          <w:tcPr>
            <w:tcW w:w="2254" w:type="dxa"/>
            <w:tcBorders>
              <w:top w:val="single" w:sz="4" w:space="0" w:color="auto"/>
              <w:left w:val="single" w:sz="4" w:space="0" w:color="auto"/>
              <w:bottom w:val="single" w:sz="4" w:space="0" w:color="auto"/>
              <w:right w:val="single" w:sz="4" w:space="0" w:color="auto"/>
            </w:tcBorders>
          </w:tcPr>
          <w:p w14:paraId="74CA8419" w14:textId="77777777" w:rsidR="00672253" w:rsidRPr="00C85A9E" w:rsidRDefault="00672253" w:rsidP="002859B2">
            <w:pPr>
              <w:rPr>
                <w:rFonts w:ascii="Arial" w:hAnsi="Arial" w:cs="Arial"/>
                <w:sz w:val="24"/>
                <w:szCs w:val="24"/>
              </w:rPr>
            </w:pPr>
            <w:r w:rsidRPr="00C85A9E">
              <w:rPr>
                <w:rFonts w:ascii="Arial" w:hAnsi="Arial" w:cs="Arial"/>
                <w:sz w:val="24"/>
                <w:szCs w:val="24"/>
              </w:rPr>
              <w:t>46.67</w:t>
            </w:r>
          </w:p>
        </w:tc>
      </w:tr>
      <w:tr w:rsidR="00672253" w:rsidRPr="00C85A9E" w14:paraId="5E9D689C" w14:textId="77777777" w:rsidTr="004C49A5">
        <w:tc>
          <w:tcPr>
            <w:tcW w:w="2254" w:type="dxa"/>
            <w:tcBorders>
              <w:top w:val="single" w:sz="4" w:space="0" w:color="auto"/>
              <w:left w:val="single" w:sz="4" w:space="0" w:color="auto"/>
              <w:bottom w:val="single" w:sz="4" w:space="0" w:color="auto"/>
              <w:right w:val="single" w:sz="4" w:space="0" w:color="auto"/>
            </w:tcBorders>
          </w:tcPr>
          <w:p w14:paraId="1B7ED16A" w14:textId="77777777" w:rsidR="00672253" w:rsidRPr="00C85A9E" w:rsidRDefault="00672253" w:rsidP="002859B2">
            <w:pPr>
              <w:rPr>
                <w:rFonts w:ascii="Arial" w:hAnsi="Arial" w:cs="Arial"/>
                <w:b/>
                <w:bCs/>
                <w:sz w:val="24"/>
                <w:szCs w:val="24"/>
              </w:rPr>
            </w:pPr>
            <w:r w:rsidRPr="00C85A9E">
              <w:rPr>
                <w:rFonts w:ascii="Arial" w:hAnsi="Arial" w:cs="Arial"/>
                <w:b/>
                <w:bCs/>
                <w:sz w:val="24"/>
                <w:szCs w:val="24"/>
              </w:rPr>
              <w:t>Total:</w:t>
            </w:r>
          </w:p>
        </w:tc>
        <w:tc>
          <w:tcPr>
            <w:tcW w:w="2254" w:type="dxa"/>
            <w:tcBorders>
              <w:top w:val="single" w:sz="4" w:space="0" w:color="auto"/>
              <w:left w:val="single" w:sz="4" w:space="0" w:color="auto"/>
              <w:bottom w:val="single" w:sz="4" w:space="0" w:color="auto"/>
              <w:right w:val="single" w:sz="4" w:space="0" w:color="auto"/>
            </w:tcBorders>
          </w:tcPr>
          <w:p w14:paraId="6B349231" w14:textId="77777777" w:rsidR="00672253" w:rsidRPr="00C85A9E" w:rsidRDefault="00672253" w:rsidP="002859B2">
            <w:pPr>
              <w:rPr>
                <w:rFonts w:ascii="Arial" w:hAnsi="Arial" w:cs="Arial"/>
                <w:sz w:val="24"/>
                <w:szCs w:val="24"/>
              </w:rPr>
            </w:pPr>
            <w:r w:rsidRPr="00C85A9E">
              <w:rPr>
                <w:rFonts w:ascii="Arial" w:hAnsi="Arial" w:cs="Arial"/>
                <w:sz w:val="24"/>
                <w:szCs w:val="24"/>
              </w:rPr>
              <w:t>30</w:t>
            </w:r>
          </w:p>
        </w:tc>
        <w:tc>
          <w:tcPr>
            <w:tcW w:w="2254" w:type="dxa"/>
            <w:tcBorders>
              <w:top w:val="single" w:sz="4" w:space="0" w:color="auto"/>
              <w:left w:val="single" w:sz="4" w:space="0" w:color="auto"/>
              <w:bottom w:val="single" w:sz="4" w:space="0" w:color="auto"/>
              <w:right w:val="single" w:sz="4" w:space="0" w:color="auto"/>
            </w:tcBorders>
          </w:tcPr>
          <w:p w14:paraId="5AD954F7" w14:textId="77777777" w:rsidR="00672253" w:rsidRPr="00C85A9E" w:rsidRDefault="00672253" w:rsidP="002859B2">
            <w:pPr>
              <w:rPr>
                <w:rFonts w:ascii="Arial" w:hAnsi="Arial" w:cs="Arial"/>
                <w:sz w:val="24"/>
                <w:szCs w:val="24"/>
              </w:rPr>
            </w:pPr>
            <w:r w:rsidRPr="00C85A9E">
              <w:rPr>
                <w:rFonts w:ascii="Arial" w:hAnsi="Arial" w:cs="Arial"/>
                <w:sz w:val="24"/>
                <w:szCs w:val="24"/>
              </w:rPr>
              <w:t>100</w:t>
            </w:r>
          </w:p>
        </w:tc>
      </w:tr>
    </w:tbl>
    <w:p w14:paraId="5DDA4B36" w14:textId="4A85656F" w:rsidR="00672253" w:rsidRPr="00C85A9E" w:rsidRDefault="00672253" w:rsidP="002859B2">
      <w:pPr>
        <w:spacing w:after="0" w:line="240" w:lineRule="auto"/>
        <w:rPr>
          <w:rFonts w:ascii="Arial" w:hAnsi="Arial" w:cs="Arial"/>
          <w:sz w:val="24"/>
          <w:szCs w:val="24"/>
        </w:rPr>
      </w:pPr>
    </w:p>
    <w:p w14:paraId="796DB60B" w14:textId="33D718AC" w:rsidR="00B64B91" w:rsidRPr="00C85A9E" w:rsidRDefault="00B64B91" w:rsidP="002859B2">
      <w:pPr>
        <w:spacing w:after="0" w:line="240" w:lineRule="auto"/>
        <w:rPr>
          <w:rFonts w:ascii="Arial" w:hAnsi="Arial" w:cs="Arial"/>
          <w:sz w:val="24"/>
          <w:szCs w:val="24"/>
        </w:rPr>
      </w:pPr>
    </w:p>
    <w:p w14:paraId="1C8561C5" w14:textId="77777777" w:rsidR="00A16CBA" w:rsidRPr="00C85A9E" w:rsidRDefault="00A16CBA" w:rsidP="002859B2">
      <w:pPr>
        <w:spacing w:after="0" w:line="240" w:lineRule="auto"/>
        <w:rPr>
          <w:rFonts w:ascii="Arial" w:hAnsi="Arial" w:cs="Arial"/>
          <w:sz w:val="24"/>
          <w:szCs w:val="24"/>
        </w:rPr>
      </w:pPr>
    </w:p>
    <w:p w14:paraId="7B95C5A1" w14:textId="77777777" w:rsidR="00A16CBA" w:rsidRPr="00C85A9E" w:rsidRDefault="00A16CBA" w:rsidP="002859B2">
      <w:pPr>
        <w:spacing w:after="0" w:line="240" w:lineRule="auto"/>
        <w:rPr>
          <w:rFonts w:ascii="Arial" w:hAnsi="Arial" w:cs="Arial"/>
          <w:sz w:val="24"/>
          <w:szCs w:val="24"/>
        </w:rPr>
      </w:pPr>
    </w:p>
    <w:p w14:paraId="68012ED5" w14:textId="67636B36" w:rsidR="00844331" w:rsidRDefault="00A52A80" w:rsidP="00C85A9E">
      <w:pPr>
        <w:spacing w:after="0" w:line="480" w:lineRule="auto"/>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688960" behindDoc="1" locked="0" layoutInCell="1" allowOverlap="1" wp14:anchorId="69E66B48" wp14:editId="6C14DC98">
            <wp:simplePos x="0" y="0"/>
            <wp:positionH relativeFrom="margin">
              <wp:align>right</wp:align>
            </wp:positionH>
            <wp:positionV relativeFrom="paragraph">
              <wp:posOffset>352425</wp:posOffset>
            </wp:positionV>
            <wp:extent cx="5475919" cy="3515397"/>
            <wp:effectExtent l="38100" t="0" r="48895" b="8890"/>
            <wp:wrapNone/>
            <wp:docPr id="176043023" name="Chart 1">
              <a:extLst xmlns:a="http://schemas.openxmlformats.org/drawingml/2006/main">
                <a:ext uri="{FF2B5EF4-FFF2-40B4-BE49-F238E27FC236}">
                  <a16:creationId xmlns:a16="http://schemas.microsoft.com/office/drawing/2014/main" id="{0852B0EC-E6C5-FF16-409A-D7427200E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C2AD40E" w14:textId="153D2FE7" w:rsidR="00A52A80" w:rsidRDefault="00A52A80" w:rsidP="00C85A9E">
      <w:pPr>
        <w:spacing w:after="0" w:line="480" w:lineRule="auto"/>
        <w:jc w:val="both"/>
        <w:rPr>
          <w:rFonts w:ascii="Arial" w:hAnsi="Arial" w:cs="Arial"/>
          <w:sz w:val="24"/>
          <w:szCs w:val="24"/>
        </w:rPr>
      </w:pPr>
    </w:p>
    <w:p w14:paraId="3E80E159" w14:textId="7151F76F" w:rsidR="00A52A80" w:rsidRDefault="00A52A80" w:rsidP="00C85A9E">
      <w:pPr>
        <w:spacing w:after="0" w:line="480" w:lineRule="auto"/>
        <w:jc w:val="both"/>
        <w:rPr>
          <w:rFonts w:ascii="Arial" w:hAnsi="Arial" w:cs="Arial"/>
          <w:sz w:val="24"/>
          <w:szCs w:val="24"/>
        </w:rPr>
      </w:pPr>
    </w:p>
    <w:p w14:paraId="708E50F0" w14:textId="1EC3EB85" w:rsidR="00A52A80" w:rsidRDefault="00A52A80" w:rsidP="00C85A9E">
      <w:pPr>
        <w:spacing w:after="0" w:line="480" w:lineRule="auto"/>
        <w:jc w:val="both"/>
        <w:rPr>
          <w:rFonts w:ascii="Arial" w:hAnsi="Arial" w:cs="Arial"/>
          <w:sz w:val="24"/>
          <w:szCs w:val="24"/>
        </w:rPr>
      </w:pPr>
    </w:p>
    <w:p w14:paraId="5D2F092F" w14:textId="70802EEE" w:rsidR="00A52A80" w:rsidRDefault="00A52A80" w:rsidP="00C85A9E">
      <w:pPr>
        <w:spacing w:after="0" w:line="480" w:lineRule="auto"/>
        <w:jc w:val="both"/>
        <w:rPr>
          <w:rFonts w:ascii="Arial" w:hAnsi="Arial" w:cs="Arial"/>
          <w:sz w:val="24"/>
          <w:szCs w:val="24"/>
        </w:rPr>
      </w:pPr>
    </w:p>
    <w:p w14:paraId="00955F05" w14:textId="7D6AEE59" w:rsidR="00A52A80" w:rsidRDefault="00A52A80" w:rsidP="00C85A9E">
      <w:pPr>
        <w:spacing w:after="0" w:line="480" w:lineRule="auto"/>
        <w:jc w:val="both"/>
        <w:rPr>
          <w:rFonts w:ascii="Arial" w:hAnsi="Arial" w:cs="Arial"/>
          <w:sz w:val="24"/>
          <w:szCs w:val="24"/>
        </w:rPr>
      </w:pPr>
    </w:p>
    <w:p w14:paraId="0A46BAA2" w14:textId="56727FE3" w:rsidR="00A52A80" w:rsidRDefault="00A52A80" w:rsidP="00C85A9E">
      <w:pPr>
        <w:spacing w:after="0" w:line="480" w:lineRule="auto"/>
        <w:jc w:val="both"/>
        <w:rPr>
          <w:rFonts w:ascii="Arial" w:hAnsi="Arial" w:cs="Arial"/>
          <w:sz w:val="24"/>
          <w:szCs w:val="24"/>
        </w:rPr>
      </w:pPr>
    </w:p>
    <w:p w14:paraId="01A119A9" w14:textId="1C6214FB" w:rsidR="00A52A80" w:rsidRDefault="00A52A80" w:rsidP="00C85A9E">
      <w:pPr>
        <w:spacing w:after="0" w:line="480" w:lineRule="auto"/>
        <w:jc w:val="both"/>
        <w:rPr>
          <w:rFonts w:ascii="Arial" w:hAnsi="Arial" w:cs="Arial"/>
          <w:sz w:val="24"/>
          <w:szCs w:val="24"/>
        </w:rPr>
      </w:pPr>
    </w:p>
    <w:p w14:paraId="79CB9794" w14:textId="12830F87" w:rsidR="00A52A80" w:rsidRDefault="00A52A80" w:rsidP="00C85A9E">
      <w:pPr>
        <w:spacing w:after="0" w:line="480" w:lineRule="auto"/>
        <w:jc w:val="both"/>
        <w:rPr>
          <w:rFonts w:ascii="Arial" w:hAnsi="Arial" w:cs="Arial"/>
          <w:sz w:val="24"/>
          <w:szCs w:val="24"/>
        </w:rPr>
      </w:pPr>
    </w:p>
    <w:p w14:paraId="48F76890" w14:textId="77777777" w:rsidR="00A52A80" w:rsidRPr="00C85A9E" w:rsidRDefault="00A52A80" w:rsidP="00C85A9E">
      <w:pPr>
        <w:spacing w:after="0" w:line="480" w:lineRule="auto"/>
        <w:jc w:val="both"/>
        <w:rPr>
          <w:rFonts w:ascii="Arial" w:hAnsi="Arial" w:cs="Arial"/>
          <w:sz w:val="24"/>
          <w:szCs w:val="24"/>
        </w:rPr>
      </w:pPr>
    </w:p>
    <w:p w14:paraId="48DB2E75" w14:textId="77777777" w:rsidR="00A52A80" w:rsidRDefault="00A52A80" w:rsidP="00C85A9E">
      <w:pPr>
        <w:spacing w:after="0" w:line="480" w:lineRule="auto"/>
        <w:ind w:firstLine="720"/>
        <w:jc w:val="both"/>
        <w:rPr>
          <w:rFonts w:ascii="Arial" w:hAnsi="Arial" w:cs="Arial"/>
          <w:sz w:val="24"/>
          <w:szCs w:val="24"/>
        </w:rPr>
      </w:pPr>
    </w:p>
    <w:p w14:paraId="4D6F48A4" w14:textId="252C5EF2" w:rsidR="00A52A80" w:rsidRDefault="00A52A80" w:rsidP="00C85A9E">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691008" behindDoc="1" locked="0" layoutInCell="1" allowOverlap="1" wp14:anchorId="32432329" wp14:editId="2B0FD4E6">
                <wp:simplePos x="0" y="0"/>
                <wp:positionH relativeFrom="margin">
                  <wp:posOffset>-566057</wp:posOffset>
                </wp:positionH>
                <wp:positionV relativeFrom="paragraph">
                  <wp:posOffset>171450</wp:posOffset>
                </wp:positionV>
                <wp:extent cx="6209030" cy="635"/>
                <wp:effectExtent l="0" t="0" r="1270" b="2540"/>
                <wp:wrapNone/>
                <wp:docPr id="2046188285" name="Text Box 1"/>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1D1C2930" w14:textId="77777777"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5. Visual Representation of the Course Program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432329" id="_x0000_s1037" type="#_x0000_t202" style="position:absolute;left:0;text-align:left;margin-left:-44.55pt;margin-top:13.5pt;width:488.9pt;height:.05pt;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" stroked="f">
                <v:textbox style="mso-fit-shape-to-text:t" inset="0,0,0,0">
                  <w:txbxContent>
                    <w:p w14:paraId="1D1C2930" w14:textId="77777777"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5. Visual Representation of the Course Program of the Respondents</w:t>
                      </w:r>
                    </w:p>
                  </w:txbxContent>
                </v:textbox>
                <w10:wrap anchorx="margin"/>
              </v:shape>
            </w:pict>
          </mc:Fallback>
        </mc:AlternateContent>
      </w:r>
    </w:p>
    <w:p w14:paraId="35001DCD" w14:textId="77777777" w:rsidR="00A52A80" w:rsidRDefault="00A52A80" w:rsidP="00C85A9E">
      <w:pPr>
        <w:spacing w:after="0" w:line="480" w:lineRule="auto"/>
        <w:ind w:firstLine="720"/>
        <w:jc w:val="both"/>
        <w:rPr>
          <w:rFonts w:ascii="Arial" w:hAnsi="Arial" w:cs="Arial"/>
          <w:sz w:val="24"/>
          <w:szCs w:val="24"/>
        </w:rPr>
      </w:pPr>
    </w:p>
    <w:p w14:paraId="012F3741" w14:textId="35E23438" w:rsidR="00F826CD" w:rsidRPr="00C85A9E" w:rsidRDefault="00324284"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Table </w:t>
      </w:r>
      <w:r w:rsidR="00DB5642" w:rsidRPr="00C85A9E">
        <w:rPr>
          <w:rFonts w:ascii="Arial" w:hAnsi="Arial" w:cs="Arial"/>
          <w:sz w:val="24"/>
          <w:szCs w:val="24"/>
        </w:rPr>
        <w:t>6</w:t>
      </w:r>
      <w:r w:rsidRPr="00C85A9E">
        <w:rPr>
          <w:rFonts w:ascii="Arial" w:hAnsi="Arial" w:cs="Arial"/>
          <w:sz w:val="24"/>
          <w:szCs w:val="24"/>
        </w:rPr>
        <w:t xml:space="preserve"> </w:t>
      </w:r>
      <w:r w:rsidR="00A52A80">
        <w:rPr>
          <w:rFonts w:ascii="Arial" w:hAnsi="Arial" w:cs="Arial"/>
          <w:sz w:val="24"/>
          <w:szCs w:val="24"/>
        </w:rPr>
        <w:t xml:space="preserve">and figure 5 </w:t>
      </w:r>
      <w:r w:rsidRPr="00C85A9E">
        <w:rPr>
          <w:rFonts w:ascii="Arial" w:hAnsi="Arial" w:cs="Arial"/>
          <w:sz w:val="24"/>
          <w:szCs w:val="24"/>
        </w:rPr>
        <w:t>show the responders based on their academic program. Out of 30 total participants, 16 (53.33%) were from the Bachelor of Science in Hospitality Management (BSHM) program, and 14 (46.67%) were from the Bachelor of Industrial Technology (BINDTECH) program. This almost even distribution guarantees a fair representation of opinions from students with relevant culinary arts and technical backgrounds, which improve</w:t>
      </w:r>
      <w:r w:rsidR="00422275">
        <w:rPr>
          <w:rFonts w:ascii="Arial" w:hAnsi="Arial" w:cs="Arial"/>
          <w:sz w:val="24"/>
          <w:szCs w:val="24"/>
        </w:rPr>
        <w:t>d</w:t>
      </w:r>
      <w:r w:rsidRPr="00C85A9E">
        <w:rPr>
          <w:rFonts w:ascii="Arial" w:hAnsi="Arial" w:cs="Arial"/>
          <w:sz w:val="24"/>
          <w:szCs w:val="24"/>
        </w:rPr>
        <w:t xml:space="preserve"> the acceptance evaluation's validity.</w:t>
      </w:r>
    </w:p>
    <w:p w14:paraId="4C0ED6D2" w14:textId="77777777" w:rsidR="00422275" w:rsidRDefault="00422275" w:rsidP="00C85A9E">
      <w:pPr>
        <w:spacing w:after="0" w:line="480" w:lineRule="auto"/>
        <w:jc w:val="both"/>
        <w:rPr>
          <w:rFonts w:ascii="Arial" w:hAnsi="Arial" w:cs="Arial"/>
          <w:b/>
          <w:bCs/>
          <w:sz w:val="24"/>
          <w:szCs w:val="24"/>
        </w:rPr>
      </w:pPr>
    </w:p>
    <w:p w14:paraId="42819A72" w14:textId="7A6577B8" w:rsidR="00F01BF5" w:rsidRPr="00C85A9E" w:rsidRDefault="002859B2" w:rsidP="002859B2">
      <w:pPr>
        <w:spacing w:after="0" w:line="276" w:lineRule="auto"/>
        <w:jc w:val="both"/>
        <w:rPr>
          <w:rFonts w:ascii="Arial" w:hAnsi="Arial" w:cs="Arial"/>
          <w:sz w:val="24"/>
          <w:szCs w:val="24"/>
        </w:rPr>
      </w:pPr>
      <w:r>
        <w:rPr>
          <w:rFonts w:ascii="Arial" w:hAnsi="Arial" w:cs="Arial"/>
          <w:b/>
          <w:bCs/>
          <w:sz w:val="24"/>
          <w:szCs w:val="24"/>
        </w:rPr>
        <w:t xml:space="preserve">                      </w:t>
      </w:r>
      <w:r w:rsidR="00F01BF5" w:rsidRPr="00C85A9E">
        <w:rPr>
          <w:rFonts w:ascii="Arial" w:hAnsi="Arial" w:cs="Arial"/>
          <w:b/>
          <w:bCs/>
          <w:sz w:val="24"/>
          <w:szCs w:val="24"/>
        </w:rPr>
        <w:t xml:space="preserve">Table </w:t>
      </w:r>
      <w:r w:rsidR="00A32E27" w:rsidRPr="00C85A9E">
        <w:rPr>
          <w:rFonts w:ascii="Arial" w:hAnsi="Arial" w:cs="Arial"/>
          <w:b/>
          <w:bCs/>
          <w:sz w:val="24"/>
          <w:szCs w:val="24"/>
        </w:rPr>
        <w:t>7</w:t>
      </w:r>
      <w:r w:rsidR="00F01BF5" w:rsidRPr="00C85A9E">
        <w:rPr>
          <w:rFonts w:ascii="Arial" w:hAnsi="Arial" w:cs="Arial"/>
          <w:b/>
          <w:bCs/>
          <w:sz w:val="24"/>
          <w:szCs w:val="24"/>
        </w:rPr>
        <w:t>. Sex Profile of the Respondents</w:t>
      </w:r>
    </w:p>
    <w:tbl>
      <w:tblPr>
        <w:tblStyle w:val="TableGrid"/>
        <w:tblpPr w:leftFromText="180" w:rightFromText="180" w:vertAnchor="text" w:horzAnchor="margin" w:tblpXSpec="center" w:tblpY="193"/>
        <w:tblW w:w="6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tblGrid>
      <w:tr w:rsidR="00C114B3" w:rsidRPr="00C85A9E" w14:paraId="75E84189" w14:textId="77777777" w:rsidTr="00651C6C">
        <w:tc>
          <w:tcPr>
            <w:tcW w:w="2254" w:type="dxa"/>
            <w:tcBorders>
              <w:top w:val="single" w:sz="4" w:space="0" w:color="auto"/>
              <w:left w:val="single" w:sz="4" w:space="0" w:color="auto"/>
              <w:bottom w:val="single" w:sz="4" w:space="0" w:color="auto"/>
              <w:right w:val="single" w:sz="4" w:space="0" w:color="auto"/>
            </w:tcBorders>
            <w:vAlign w:val="center"/>
          </w:tcPr>
          <w:p w14:paraId="010EE5C1" w14:textId="5CAD8C64"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Sex</w:t>
            </w:r>
          </w:p>
        </w:tc>
        <w:tc>
          <w:tcPr>
            <w:tcW w:w="2254" w:type="dxa"/>
            <w:tcBorders>
              <w:top w:val="single" w:sz="4" w:space="0" w:color="auto"/>
              <w:left w:val="single" w:sz="4" w:space="0" w:color="auto"/>
              <w:bottom w:val="single" w:sz="4" w:space="0" w:color="auto"/>
              <w:right w:val="single" w:sz="4" w:space="0" w:color="auto"/>
            </w:tcBorders>
            <w:vAlign w:val="center"/>
          </w:tcPr>
          <w:p w14:paraId="00C6D32D" w14:textId="0585FD05"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Frequency</w:t>
            </w:r>
          </w:p>
        </w:tc>
        <w:tc>
          <w:tcPr>
            <w:tcW w:w="2254" w:type="dxa"/>
            <w:tcBorders>
              <w:top w:val="single" w:sz="4" w:space="0" w:color="auto"/>
              <w:left w:val="single" w:sz="4" w:space="0" w:color="auto"/>
              <w:bottom w:val="single" w:sz="4" w:space="0" w:color="auto"/>
              <w:right w:val="single" w:sz="4" w:space="0" w:color="auto"/>
            </w:tcBorders>
            <w:vAlign w:val="center"/>
          </w:tcPr>
          <w:p w14:paraId="5B3AD71B" w14:textId="1DD2D57B"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Percentage</w:t>
            </w:r>
          </w:p>
        </w:tc>
      </w:tr>
      <w:tr w:rsidR="00C114B3" w:rsidRPr="00C85A9E" w14:paraId="3D300D18" w14:textId="77777777" w:rsidTr="00651C6C">
        <w:tc>
          <w:tcPr>
            <w:tcW w:w="2254" w:type="dxa"/>
            <w:tcBorders>
              <w:top w:val="single" w:sz="4" w:space="0" w:color="auto"/>
              <w:left w:val="single" w:sz="4" w:space="0" w:color="auto"/>
              <w:bottom w:val="single" w:sz="4" w:space="0" w:color="auto"/>
              <w:right w:val="single" w:sz="4" w:space="0" w:color="auto"/>
            </w:tcBorders>
            <w:vAlign w:val="center"/>
          </w:tcPr>
          <w:p w14:paraId="6A271203" w14:textId="3D1E3FE2"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Female</w:t>
            </w:r>
          </w:p>
        </w:tc>
        <w:tc>
          <w:tcPr>
            <w:tcW w:w="2254" w:type="dxa"/>
            <w:tcBorders>
              <w:top w:val="single" w:sz="4" w:space="0" w:color="auto"/>
              <w:left w:val="single" w:sz="4" w:space="0" w:color="auto"/>
              <w:bottom w:val="single" w:sz="4" w:space="0" w:color="auto"/>
              <w:right w:val="single" w:sz="4" w:space="0" w:color="auto"/>
            </w:tcBorders>
            <w:vAlign w:val="center"/>
          </w:tcPr>
          <w:p w14:paraId="27A00B6B" w14:textId="00485601"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17</w:t>
            </w:r>
          </w:p>
        </w:tc>
        <w:tc>
          <w:tcPr>
            <w:tcW w:w="2254" w:type="dxa"/>
            <w:tcBorders>
              <w:top w:val="single" w:sz="4" w:space="0" w:color="auto"/>
              <w:left w:val="single" w:sz="4" w:space="0" w:color="auto"/>
              <w:bottom w:val="single" w:sz="4" w:space="0" w:color="auto"/>
              <w:right w:val="single" w:sz="4" w:space="0" w:color="auto"/>
            </w:tcBorders>
            <w:vAlign w:val="center"/>
          </w:tcPr>
          <w:p w14:paraId="6FEF328C" w14:textId="02A8119B"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56.66</w:t>
            </w:r>
          </w:p>
        </w:tc>
      </w:tr>
      <w:tr w:rsidR="00C114B3" w:rsidRPr="00C85A9E" w14:paraId="55FF3634" w14:textId="77777777" w:rsidTr="00651C6C">
        <w:tc>
          <w:tcPr>
            <w:tcW w:w="2254" w:type="dxa"/>
            <w:tcBorders>
              <w:top w:val="single" w:sz="4" w:space="0" w:color="auto"/>
              <w:left w:val="single" w:sz="4" w:space="0" w:color="auto"/>
              <w:bottom w:val="single" w:sz="4" w:space="0" w:color="auto"/>
              <w:right w:val="single" w:sz="4" w:space="0" w:color="auto"/>
            </w:tcBorders>
            <w:vAlign w:val="center"/>
          </w:tcPr>
          <w:p w14:paraId="777334C5" w14:textId="26A1583E"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Male</w:t>
            </w:r>
          </w:p>
        </w:tc>
        <w:tc>
          <w:tcPr>
            <w:tcW w:w="2254" w:type="dxa"/>
            <w:tcBorders>
              <w:top w:val="single" w:sz="4" w:space="0" w:color="auto"/>
              <w:left w:val="single" w:sz="4" w:space="0" w:color="auto"/>
              <w:bottom w:val="single" w:sz="4" w:space="0" w:color="auto"/>
              <w:right w:val="single" w:sz="4" w:space="0" w:color="auto"/>
            </w:tcBorders>
            <w:vAlign w:val="center"/>
          </w:tcPr>
          <w:p w14:paraId="36C362C2" w14:textId="721805C7"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13</w:t>
            </w:r>
          </w:p>
        </w:tc>
        <w:tc>
          <w:tcPr>
            <w:tcW w:w="2254" w:type="dxa"/>
            <w:tcBorders>
              <w:top w:val="single" w:sz="4" w:space="0" w:color="auto"/>
              <w:left w:val="single" w:sz="4" w:space="0" w:color="auto"/>
              <w:bottom w:val="single" w:sz="4" w:space="0" w:color="auto"/>
              <w:right w:val="single" w:sz="4" w:space="0" w:color="auto"/>
            </w:tcBorders>
            <w:vAlign w:val="center"/>
          </w:tcPr>
          <w:p w14:paraId="49BAF00F" w14:textId="437E9F09"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43.33</w:t>
            </w:r>
          </w:p>
        </w:tc>
      </w:tr>
      <w:tr w:rsidR="00C114B3" w:rsidRPr="00C85A9E" w14:paraId="38423996" w14:textId="77777777" w:rsidTr="00651C6C">
        <w:tc>
          <w:tcPr>
            <w:tcW w:w="2254" w:type="dxa"/>
            <w:tcBorders>
              <w:top w:val="single" w:sz="4" w:space="0" w:color="auto"/>
              <w:left w:val="single" w:sz="4" w:space="0" w:color="auto"/>
              <w:bottom w:val="single" w:sz="4" w:space="0" w:color="auto"/>
              <w:right w:val="single" w:sz="4" w:space="0" w:color="auto"/>
            </w:tcBorders>
            <w:vAlign w:val="center"/>
          </w:tcPr>
          <w:p w14:paraId="3ACF4BB9" w14:textId="77777777" w:rsidR="00C114B3" w:rsidRPr="00C85A9E" w:rsidRDefault="00C114B3" w:rsidP="00C85A9E">
            <w:pPr>
              <w:spacing w:line="480" w:lineRule="auto"/>
              <w:jc w:val="both"/>
              <w:rPr>
                <w:rFonts w:ascii="Arial" w:hAnsi="Arial" w:cs="Arial"/>
                <w:b/>
                <w:bCs/>
                <w:sz w:val="24"/>
                <w:szCs w:val="24"/>
              </w:rPr>
            </w:pPr>
            <w:r w:rsidRPr="00C85A9E">
              <w:rPr>
                <w:rFonts w:ascii="Arial" w:hAnsi="Arial" w:cs="Arial"/>
                <w:b/>
                <w:bCs/>
                <w:sz w:val="24"/>
                <w:szCs w:val="24"/>
              </w:rPr>
              <w:t>Total:</w:t>
            </w:r>
          </w:p>
        </w:tc>
        <w:tc>
          <w:tcPr>
            <w:tcW w:w="2254" w:type="dxa"/>
            <w:tcBorders>
              <w:top w:val="single" w:sz="4" w:space="0" w:color="auto"/>
              <w:left w:val="single" w:sz="4" w:space="0" w:color="auto"/>
              <w:bottom w:val="single" w:sz="4" w:space="0" w:color="auto"/>
              <w:right w:val="single" w:sz="4" w:space="0" w:color="auto"/>
            </w:tcBorders>
            <w:vAlign w:val="center"/>
          </w:tcPr>
          <w:p w14:paraId="0CC1FE42" w14:textId="1EA2A3F3"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30</w:t>
            </w:r>
          </w:p>
        </w:tc>
        <w:tc>
          <w:tcPr>
            <w:tcW w:w="2254" w:type="dxa"/>
            <w:tcBorders>
              <w:top w:val="single" w:sz="4" w:space="0" w:color="auto"/>
              <w:left w:val="single" w:sz="4" w:space="0" w:color="auto"/>
              <w:bottom w:val="single" w:sz="4" w:space="0" w:color="auto"/>
              <w:right w:val="single" w:sz="4" w:space="0" w:color="auto"/>
            </w:tcBorders>
            <w:vAlign w:val="center"/>
          </w:tcPr>
          <w:p w14:paraId="268DB30B" w14:textId="1D177D7F" w:rsidR="00C114B3" w:rsidRPr="00C85A9E" w:rsidRDefault="00C114B3" w:rsidP="00C85A9E">
            <w:pPr>
              <w:spacing w:line="480" w:lineRule="auto"/>
              <w:jc w:val="both"/>
              <w:rPr>
                <w:rFonts w:ascii="Arial" w:hAnsi="Arial" w:cs="Arial"/>
                <w:sz w:val="24"/>
                <w:szCs w:val="24"/>
              </w:rPr>
            </w:pPr>
            <w:r w:rsidRPr="00C85A9E">
              <w:rPr>
                <w:rFonts w:ascii="Arial" w:hAnsi="Arial" w:cs="Arial"/>
                <w:sz w:val="24"/>
                <w:szCs w:val="24"/>
              </w:rPr>
              <w:t>100</w:t>
            </w:r>
          </w:p>
        </w:tc>
      </w:tr>
    </w:tbl>
    <w:p w14:paraId="730C387B" w14:textId="77777777" w:rsidR="001D16AD" w:rsidRPr="00C85A9E" w:rsidRDefault="001D16AD" w:rsidP="00C85A9E">
      <w:pPr>
        <w:spacing w:after="0" w:line="480" w:lineRule="auto"/>
        <w:jc w:val="both"/>
        <w:rPr>
          <w:rFonts w:ascii="Arial" w:hAnsi="Arial" w:cs="Arial"/>
          <w:sz w:val="24"/>
          <w:szCs w:val="24"/>
        </w:rPr>
      </w:pPr>
    </w:p>
    <w:p w14:paraId="4A476CE6" w14:textId="77777777" w:rsidR="00F01BF5" w:rsidRPr="00C85A9E" w:rsidRDefault="00F01BF5" w:rsidP="00C85A9E">
      <w:pPr>
        <w:spacing w:after="0" w:line="480" w:lineRule="auto"/>
        <w:jc w:val="both"/>
        <w:rPr>
          <w:rFonts w:ascii="Arial" w:hAnsi="Arial" w:cs="Arial"/>
          <w:b/>
          <w:bCs/>
          <w:sz w:val="24"/>
          <w:szCs w:val="24"/>
        </w:rPr>
      </w:pPr>
    </w:p>
    <w:p w14:paraId="22616A85" w14:textId="77777777" w:rsidR="00F01BF5" w:rsidRPr="00C85A9E" w:rsidRDefault="00F01BF5" w:rsidP="00C85A9E">
      <w:pPr>
        <w:spacing w:after="0" w:line="480" w:lineRule="auto"/>
        <w:jc w:val="both"/>
        <w:rPr>
          <w:rFonts w:ascii="Arial" w:hAnsi="Arial" w:cs="Arial"/>
          <w:b/>
          <w:bCs/>
          <w:sz w:val="24"/>
          <w:szCs w:val="24"/>
        </w:rPr>
      </w:pPr>
    </w:p>
    <w:p w14:paraId="5141CB08" w14:textId="77777777" w:rsidR="00F01BF5" w:rsidRPr="00C85A9E" w:rsidRDefault="00F01BF5" w:rsidP="00C85A9E">
      <w:pPr>
        <w:spacing w:after="0" w:line="480" w:lineRule="auto"/>
        <w:jc w:val="both"/>
        <w:rPr>
          <w:rFonts w:ascii="Arial" w:hAnsi="Arial" w:cs="Arial"/>
          <w:b/>
          <w:bCs/>
          <w:sz w:val="24"/>
          <w:szCs w:val="24"/>
        </w:rPr>
      </w:pPr>
    </w:p>
    <w:p w14:paraId="5D19C773" w14:textId="48C3DB51" w:rsidR="00F01BF5" w:rsidRPr="00C85A9E" w:rsidRDefault="00F01BF5" w:rsidP="00C85A9E">
      <w:pPr>
        <w:spacing w:after="0" w:line="480" w:lineRule="auto"/>
        <w:jc w:val="both"/>
        <w:rPr>
          <w:rFonts w:ascii="Arial" w:hAnsi="Arial" w:cs="Arial"/>
          <w:b/>
          <w:bCs/>
          <w:sz w:val="24"/>
          <w:szCs w:val="24"/>
        </w:rPr>
      </w:pPr>
    </w:p>
    <w:p w14:paraId="3046C18E" w14:textId="1CC19B67" w:rsidR="00A52A80" w:rsidRDefault="002859B2" w:rsidP="00C85A9E">
      <w:pPr>
        <w:spacing w:after="0" w:line="480" w:lineRule="auto"/>
        <w:ind w:firstLine="720"/>
        <w:jc w:val="both"/>
        <w:rPr>
          <w:rFonts w:ascii="Arial" w:hAnsi="Arial" w:cs="Arial"/>
          <w:sz w:val="24"/>
          <w:szCs w:val="24"/>
        </w:rPr>
      </w:pPr>
      <w:r w:rsidRPr="00EE702A">
        <w:rPr>
          <w:rFonts w:ascii="Times New Roman" w:hAnsi="Times New Roman" w:cs="Times New Roman"/>
          <w:b/>
          <w:bCs/>
          <w:noProof/>
          <w:sz w:val="24"/>
          <w:szCs w:val="24"/>
        </w:rPr>
        <w:drawing>
          <wp:anchor distT="0" distB="0" distL="114300" distR="114300" simplePos="0" relativeHeight="251693056" behindDoc="1" locked="0" layoutInCell="1" allowOverlap="1" wp14:anchorId="3236E3A7" wp14:editId="21581ECC">
            <wp:simplePos x="0" y="0"/>
            <wp:positionH relativeFrom="column">
              <wp:posOffset>391887</wp:posOffset>
            </wp:positionH>
            <wp:positionV relativeFrom="paragraph">
              <wp:posOffset>5534</wp:posOffset>
            </wp:positionV>
            <wp:extent cx="4648200" cy="3515360"/>
            <wp:effectExtent l="38100" t="0" r="38100" b="8890"/>
            <wp:wrapNone/>
            <wp:docPr id="694905845" name="Chart 1">
              <a:extLst xmlns:a="http://schemas.openxmlformats.org/drawingml/2006/main">
                <a:ext uri="{FF2B5EF4-FFF2-40B4-BE49-F238E27FC236}">
                  <a16:creationId xmlns:a16="http://schemas.microsoft.com/office/drawing/2014/main" id="{496A69B2-7856-8456-57A4-1DDDAD157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7D5EB67" w14:textId="074727B4" w:rsidR="00A52A80" w:rsidRDefault="00A52A80" w:rsidP="00C85A9E">
      <w:pPr>
        <w:spacing w:after="0" w:line="480" w:lineRule="auto"/>
        <w:ind w:firstLine="720"/>
        <w:jc w:val="both"/>
        <w:rPr>
          <w:rFonts w:ascii="Arial" w:hAnsi="Arial" w:cs="Arial"/>
          <w:sz w:val="24"/>
          <w:szCs w:val="24"/>
        </w:rPr>
      </w:pPr>
    </w:p>
    <w:p w14:paraId="31C19C7C" w14:textId="77777777" w:rsidR="00A52A80" w:rsidRDefault="00A52A80" w:rsidP="00C85A9E">
      <w:pPr>
        <w:spacing w:after="0" w:line="480" w:lineRule="auto"/>
        <w:ind w:firstLine="720"/>
        <w:jc w:val="both"/>
        <w:rPr>
          <w:rFonts w:ascii="Arial" w:hAnsi="Arial" w:cs="Arial"/>
          <w:sz w:val="24"/>
          <w:szCs w:val="24"/>
        </w:rPr>
      </w:pPr>
    </w:p>
    <w:p w14:paraId="053CE6B8" w14:textId="77777777" w:rsidR="00A52A80" w:rsidRDefault="00A52A80" w:rsidP="00C85A9E">
      <w:pPr>
        <w:spacing w:after="0" w:line="480" w:lineRule="auto"/>
        <w:ind w:firstLine="720"/>
        <w:jc w:val="both"/>
        <w:rPr>
          <w:rFonts w:ascii="Arial" w:hAnsi="Arial" w:cs="Arial"/>
          <w:sz w:val="24"/>
          <w:szCs w:val="24"/>
        </w:rPr>
      </w:pPr>
    </w:p>
    <w:p w14:paraId="1EA36C23" w14:textId="77777777" w:rsidR="00A52A80" w:rsidRDefault="00A52A80" w:rsidP="00C85A9E">
      <w:pPr>
        <w:spacing w:after="0" w:line="480" w:lineRule="auto"/>
        <w:ind w:firstLine="720"/>
        <w:jc w:val="both"/>
        <w:rPr>
          <w:rFonts w:ascii="Arial" w:hAnsi="Arial" w:cs="Arial"/>
          <w:sz w:val="24"/>
          <w:szCs w:val="24"/>
        </w:rPr>
      </w:pPr>
    </w:p>
    <w:p w14:paraId="6687BD54" w14:textId="77777777" w:rsidR="00A52A80" w:rsidRDefault="00A52A80" w:rsidP="00C85A9E">
      <w:pPr>
        <w:spacing w:after="0" w:line="480" w:lineRule="auto"/>
        <w:ind w:firstLine="720"/>
        <w:jc w:val="both"/>
        <w:rPr>
          <w:rFonts w:ascii="Arial" w:hAnsi="Arial" w:cs="Arial"/>
          <w:sz w:val="24"/>
          <w:szCs w:val="24"/>
        </w:rPr>
      </w:pPr>
    </w:p>
    <w:p w14:paraId="77B7DFD3" w14:textId="77777777" w:rsidR="00A52A80" w:rsidRDefault="00A52A80" w:rsidP="00C85A9E">
      <w:pPr>
        <w:spacing w:after="0" w:line="480" w:lineRule="auto"/>
        <w:ind w:firstLine="720"/>
        <w:jc w:val="both"/>
        <w:rPr>
          <w:rFonts w:ascii="Arial" w:hAnsi="Arial" w:cs="Arial"/>
          <w:sz w:val="24"/>
          <w:szCs w:val="24"/>
        </w:rPr>
      </w:pPr>
    </w:p>
    <w:p w14:paraId="3AE65FB0" w14:textId="77777777" w:rsidR="00A52A80" w:rsidRDefault="00A52A80" w:rsidP="00C85A9E">
      <w:pPr>
        <w:spacing w:after="0" w:line="480" w:lineRule="auto"/>
        <w:ind w:firstLine="720"/>
        <w:jc w:val="both"/>
        <w:rPr>
          <w:rFonts w:ascii="Arial" w:hAnsi="Arial" w:cs="Arial"/>
          <w:sz w:val="24"/>
          <w:szCs w:val="24"/>
        </w:rPr>
      </w:pPr>
    </w:p>
    <w:p w14:paraId="10F19751" w14:textId="77777777" w:rsidR="00A52A80" w:rsidRDefault="00A52A80" w:rsidP="00C85A9E">
      <w:pPr>
        <w:spacing w:after="0" w:line="480" w:lineRule="auto"/>
        <w:ind w:firstLine="720"/>
        <w:jc w:val="both"/>
        <w:rPr>
          <w:rFonts w:ascii="Arial" w:hAnsi="Arial" w:cs="Arial"/>
          <w:sz w:val="24"/>
          <w:szCs w:val="24"/>
        </w:rPr>
      </w:pPr>
    </w:p>
    <w:p w14:paraId="7554C5E6" w14:textId="77777777" w:rsidR="00A52A80" w:rsidRDefault="00A52A80" w:rsidP="00C85A9E">
      <w:pPr>
        <w:spacing w:after="0" w:line="480" w:lineRule="auto"/>
        <w:ind w:firstLine="720"/>
        <w:jc w:val="both"/>
        <w:rPr>
          <w:rFonts w:ascii="Arial" w:hAnsi="Arial" w:cs="Arial"/>
          <w:sz w:val="24"/>
          <w:szCs w:val="24"/>
        </w:rPr>
      </w:pPr>
    </w:p>
    <w:p w14:paraId="5FF9E47C" w14:textId="0FD60007" w:rsidR="00A52A80" w:rsidRDefault="00A52A80" w:rsidP="0095056F">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695104" behindDoc="1" locked="0" layoutInCell="1" allowOverlap="1" wp14:anchorId="0DC67072" wp14:editId="4B05EF80">
                <wp:simplePos x="0" y="0"/>
                <wp:positionH relativeFrom="margin">
                  <wp:posOffset>-416379</wp:posOffset>
                </wp:positionH>
                <wp:positionV relativeFrom="paragraph">
                  <wp:posOffset>161290</wp:posOffset>
                </wp:positionV>
                <wp:extent cx="6209030" cy="635"/>
                <wp:effectExtent l="0" t="0" r="1270" b="8255"/>
                <wp:wrapNone/>
                <wp:docPr id="1143941923" name="Text Box 1"/>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13C9757C" w14:textId="77777777"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6. Visual Representation of the Sex Profile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C67072" id="_x0000_s1038" type="#_x0000_t202" style="position:absolute;left:0;text-align:left;margin-left:-32.8pt;margin-top:12.7pt;width:488.9pt;height:.05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" stroked="f">
                <v:textbox style="mso-fit-shape-to-text:t" inset="0,0,0,0">
                  <w:txbxContent>
                    <w:p w14:paraId="13C9757C" w14:textId="77777777"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6. Visual Representation of the Sex Profile of the Respondents</w:t>
                      </w:r>
                    </w:p>
                  </w:txbxContent>
                </v:textbox>
                <w10:wrap anchorx="margin"/>
              </v:shape>
            </w:pict>
          </mc:Fallback>
        </mc:AlternateContent>
      </w:r>
    </w:p>
    <w:p w14:paraId="7A64B786" w14:textId="77777777" w:rsidR="00670163" w:rsidRDefault="00670163" w:rsidP="0095056F">
      <w:pPr>
        <w:spacing w:after="0" w:line="480" w:lineRule="auto"/>
        <w:ind w:firstLine="720"/>
        <w:jc w:val="both"/>
        <w:rPr>
          <w:rFonts w:ascii="Arial" w:hAnsi="Arial" w:cs="Arial"/>
          <w:sz w:val="24"/>
          <w:szCs w:val="24"/>
        </w:rPr>
      </w:pPr>
    </w:p>
    <w:p w14:paraId="179997D4" w14:textId="36ABDDB2" w:rsidR="00F826CD" w:rsidRDefault="00DB5642" w:rsidP="0095056F">
      <w:pPr>
        <w:spacing w:after="0" w:line="480" w:lineRule="auto"/>
        <w:ind w:firstLine="720"/>
        <w:jc w:val="both"/>
        <w:rPr>
          <w:rFonts w:ascii="Arial" w:hAnsi="Arial" w:cs="Arial"/>
          <w:sz w:val="24"/>
          <w:szCs w:val="24"/>
        </w:rPr>
      </w:pPr>
      <w:r w:rsidRPr="00C85A9E">
        <w:rPr>
          <w:rFonts w:ascii="Arial" w:hAnsi="Arial" w:cs="Arial"/>
          <w:sz w:val="24"/>
          <w:szCs w:val="24"/>
        </w:rPr>
        <w:t>T</w:t>
      </w:r>
      <w:r w:rsidR="00083D03" w:rsidRPr="00C85A9E">
        <w:rPr>
          <w:rFonts w:ascii="Arial" w:hAnsi="Arial" w:cs="Arial"/>
          <w:sz w:val="24"/>
          <w:szCs w:val="24"/>
        </w:rPr>
        <w:t>able</w:t>
      </w:r>
      <w:r w:rsidRPr="00C85A9E">
        <w:rPr>
          <w:rFonts w:ascii="Arial" w:hAnsi="Arial" w:cs="Arial"/>
          <w:sz w:val="24"/>
          <w:szCs w:val="24"/>
        </w:rPr>
        <w:t xml:space="preserve"> 7</w:t>
      </w:r>
      <w:r w:rsidR="00A52A80">
        <w:rPr>
          <w:rFonts w:ascii="Arial" w:hAnsi="Arial" w:cs="Arial"/>
          <w:sz w:val="24"/>
          <w:szCs w:val="24"/>
        </w:rPr>
        <w:t xml:space="preserve"> and figure 6</w:t>
      </w:r>
      <w:r w:rsidR="00083D03" w:rsidRPr="00C85A9E">
        <w:rPr>
          <w:rFonts w:ascii="Arial" w:hAnsi="Arial" w:cs="Arial"/>
          <w:sz w:val="24"/>
          <w:szCs w:val="24"/>
        </w:rPr>
        <w:t xml:space="preserve"> present the distribution of respondents according to sex. Out of the 30 individuals who participated in the sensory evaluation of Talisay Coco Jam, 17 were female (56.67%) and 13 were male (43.33%). This indicate</w:t>
      </w:r>
      <w:r w:rsidR="00422275">
        <w:rPr>
          <w:rFonts w:ascii="Arial" w:hAnsi="Arial" w:cs="Arial"/>
          <w:sz w:val="24"/>
          <w:szCs w:val="24"/>
        </w:rPr>
        <w:t>d</w:t>
      </w:r>
      <w:r w:rsidR="00083D03" w:rsidRPr="00C85A9E">
        <w:rPr>
          <w:rFonts w:ascii="Arial" w:hAnsi="Arial" w:cs="Arial"/>
          <w:sz w:val="24"/>
          <w:szCs w:val="24"/>
        </w:rPr>
        <w:t xml:space="preserve"> a slightly higher representation of female respondents in the study. </w:t>
      </w:r>
      <w:r w:rsidR="00852E2F" w:rsidRPr="00C85A9E">
        <w:rPr>
          <w:rFonts w:ascii="Arial" w:hAnsi="Arial" w:cs="Arial"/>
          <w:sz w:val="24"/>
          <w:szCs w:val="24"/>
        </w:rPr>
        <w:t>The balanced participation from both sexes ensures that the feedback reflect</w:t>
      </w:r>
      <w:r w:rsidR="00422275">
        <w:rPr>
          <w:rFonts w:ascii="Arial" w:hAnsi="Arial" w:cs="Arial"/>
          <w:sz w:val="24"/>
          <w:szCs w:val="24"/>
        </w:rPr>
        <w:t>ed</w:t>
      </w:r>
      <w:r w:rsidR="00852E2F" w:rsidRPr="00C85A9E">
        <w:rPr>
          <w:rFonts w:ascii="Arial" w:hAnsi="Arial" w:cs="Arial"/>
          <w:sz w:val="24"/>
          <w:szCs w:val="24"/>
        </w:rPr>
        <w:t xml:space="preserve"> a range of perspectives and enhance</w:t>
      </w:r>
      <w:r w:rsidR="00422275">
        <w:rPr>
          <w:rFonts w:ascii="Arial" w:hAnsi="Arial" w:cs="Arial"/>
          <w:sz w:val="24"/>
          <w:szCs w:val="24"/>
        </w:rPr>
        <w:t xml:space="preserve">d </w:t>
      </w:r>
      <w:r w:rsidR="00852E2F" w:rsidRPr="00C85A9E">
        <w:rPr>
          <w:rFonts w:ascii="Arial" w:hAnsi="Arial" w:cs="Arial"/>
          <w:sz w:val="24"/>
          <w:szCs w:val="24"/>
        </w:rPr>
        <w:t>the reliability of the acceptability assessment across gender lines.</w:t>
      </w:r>
      <w:r w:rsidR="0023567D">
        <w:rPr>
          <w:rFonts w:ascii="Arial" w:hAnsi="Arial" w:cs="Arial"/>
          <w:sz w:val="24"/>
          <w:szCs w:val="24"/>
        </w:rPr>
        <w:t xml:space="preserve">  </w:t>
      </w:r>
    </w:p>
    <w:p w14:paraId="7960BE36" w14:textId="77777777" w:rsidR="002859B2" w:rsidRPr="00C85A9E" w:rsidRDefault="002859B2" w:rsidP="0095056F">
      <w:pPr>
        <w:spacing w:after="0" w:line="480" w:lineRule="auto"/>
        <w:ind w:firstLine="720"/>
        <w:jc w:val="both"/>
        <w:rPr>
          <w:rFonts w:ascii="Arial" w:hAnsi="Arial" w:cs="Arial"/>
          <w:sz w:val="24"/>
          <w:szCs w:val="24"/>
        </w:rPr>
      </w:pPr>
    </w:p>
    <w:p w14:paraId="204E4E38" w14:textId="4F8845AE" w:rsidR="001D16AD" w:rsidRDefault="001D16AD" w:rsidP="00C410CC">
      <w:pPr>
        <w:spacing w:after="0" w:line="240" w:lineRule="auto"/>
        <w:jc w:val="center"/>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8</w:t>
      </w:r>
      <w:r w:rsidRPr="00C85A9E">
        <w:rPr>
          <w:rFonts w:ascii="Arial" w:hAnsi="Arial" w:cs="Arial"/>
          <w:b/>
          <w:bCs/>
          <w:sz w:val="24"/>
          <w:szCs w:val="24"/>
        </w:rPr>
        <w:t>. Acceptability of Talisay (</w:t>
      </w:r>
      <w:r w:rsidRPr="00C85A9E">
        <w:rPr>
          <w:rFonts w:ascii="Arial" w:hAnsi="Arial" w:cs="Arial"/>
          <w:b/>
          <w:bCs/>
          <w:i/>
          <w:iCs/>
          <w:sz w:val="24"/>
          <w:szCs w:val="24"/>
        </w:rPr>
        <w:t xml:space="preserve">Terminalia </w:t>
      </w:r>
      <w:proofErr w:type="spellStart"/>
      <w:r w:rsidRPr="00C85A9E">
        <w:rPr>
          <w:rFonts w:ascii="Arial" w:hAnsi="Arial" w:cs="Arial"/>
          <w:b/>
          <w:bCs/>
          <w:i/>
          <w:iCs/>
          <w:sz w:val="24"/>
          <w:szCs w:val="24"/>
        </w:rPr>
        <w:t>catappa</w:t>
      </w:r>
      <w:proofErr w:type="spellEnd"/>
      <w:r w:rsidRPr="00C85A9E">
        <w:rPr>
          <w:rFonts w:ascii="Arial" w:hAnsi="Arial" w:cs="Arial"/>
          <w:b/>
          <w:bCs/>
          <w:sz w:val="24"/>
          <w:szCs w:val="24"/>
        </w:rPr>
        <w:t>) Jam in terms of Appearance</w:t>
      </w:r>
    </w:p>
    <w:p w14:paraId="39E5FE34" w14:textId="77777777" w:rsidR="00C410CC" w:rsidRPr="00C85A9E" w:rsidRDefault="00C410CC" w:rsidP="00C410CC">
      <w:pPr>
        <w:spacing w:after="0" w:line="240" w:lineRule="auto"/>
        <w:jc w:val="center"/>
        <w:rPr>
          <w:rFonts w:ascii="Arial" w:hAnsi="Arial" w:cs="Arial"/>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761"/>
        <w:gridCol w:w="1411"/>
        <w:gridCol w:w="1587"/>
        <w:gridCol w:w="1537"/>
      </w:tblGrid>
      <w:tr w:rsidR="001D16AD" w:rsidRPr="00C85A9E" w14:paraId="039E4D7D" w14:textId="77777777" w:rsidTr="00651C6C">
        <w:tc>
          <w:tcPr>
            <w:tcW w:w="3761" w:type="dxa"/>
            <w:tcBorders>
              <w:left w:val="single" w:sz="4" w:space="0" w:color="auto"/>
              <w:right w:val="single" w:sz="4" w:space="0" w:color="auto"/>
            </w:tcBorders>
            <w:vAlign w:val="center"/>
            <w:hideMark/>
          </w:tcPr>
          <w:p w14:paraId="771B74A3" w14:textId="77777777" w:rsidR="001D16AD" w:rsidRPr="00C85A9E" w:rsidRDefault="001D16AD" w:rsidP="00C85A9E">
            <w:pPr>
              <w:spacing w:line="480" w:lineRule="auto"/>
              <w:jc w:val="both"/>
              <w:rPr>
                <w:rFonts w:ascii="Arial" w:hAnsi="Arial" w:cs="Arial"/>
                <w:b/>
                <w:bCs/>
                <w:sz w:val="24"/>
                <w:szCs w:val="24"/>
              </w:rPr>
            </w:pPr>
            <w:r w:rsidRPr="00C85A9E">
              <w:rPr>
                <w:rFonts w:ascii="Arial" w:hAnsi="Arial" w:cs="Arial"/>
                <w:b/>
                <w:bCs/>
                <w:sz w:val="24"/>
                <w:szCs w:val="24"/>
              </w:rPr>
              <w:t>Statement</w:t>
            </w:r>
          </w:p>
        </w:tc>
        <w:tc>
          <w:tcPr>
            <w:tcW w:w="0" w:type="auto"/>
            <w:tcBorders>
              <w:left w:val="single" w:sz="4" w:space="0" w:color="auto"/>
              <w:right w:val="single" w:sz="4" w:space="0" w:color="auto"/>
            </w:tcBorders>
            <w:vAlign w:val="center"/>
            <w:hideMark/>
          </w:tcPr>
          <w:p w14:paraId="73567730" w14:textId="77777777" w:rsidR="001D16AD" w:rsidRPr="00C85A9E" w:rsidRDefault="001D16AD" w:rsidP="00C85A9E">
            <w:pPr>
              <w:spacing w:line="480" w:lineRule="auto"/>
              <w:jc w:val="both"/>
              <w:rPr>
                <w:rFonts w:ascii="Arial" w:hAnsi="Arial" w:cs="Arial"/>
                <w:b/>
                <w:bCs/>
                <w:sz w:val="24"/>
                <w:szCs w:val="24"/>
              </w:rPr>
            </w:pPr>
            <w:r w:rsidRPr="00C85A9E">
              <w:rPr>
                <w:rFonts w:ascii="Arial" w:hAnsi="Arial" w:cs="Arial"/>
                <w:b/>
                <w:bCs/>
                <w:sz w:val="24"/>
                <w:szCs w:val="24"/>
              </w:rPr>
              <w:t>Weighted Mean</w:t>
            </w:r>
          </w:p>
        </w:tc>
        <w:tc>
          <w:tcPr>
            <w:tcW w:w="0" w:type="auto"/>
            <w:tcBorders>
              <w:left w:val="single" w:sz="4" w:space="0" w:color="auto"/>
              <w:right w:val="single" w:sz="4" w:space="0" w:color="auto"/>
            </w:tcBorders>
            <w:vAlign w:val="center"/>
            <w:hideMark/>
          </w:tcPr>
          <w:p w14:paraId="572774E1" w14:textId="77777777" w:rsidR="001D16AD" w:rsidRPr="00C85A9E" w:rsidRDefault="001D16AD" w:rsidP="00C85A9E">
            <w:pPr>
              <w:spacing w:line="480" w:lineRule="auto"/>
              <w:jc w:val="both"/>
              <w:rPr>
                <w:rFonts w:ascii="Arial" w:hAnsi="Arial" w:cs="Arial"/>
                <w:b/>
                <w:bCs/>
                <w:sz w:val="24"/>
                <w:szCs w:val="24"/>
              </w:rPr>
            </w:pPr>
            <w:r w:rsidRPr="00C85A9E">
              <w:rPr>
                <w:rFonts w:ascii="Arial" w:hAnsi="Arial" w:cs="Arial"/>
                <w:b/>
                <w:bCs/>
                <w:sz w:val="24"/>
                <w:szCs w:val="24"/>
              </w:rPr>
              <w:t>Standard Deviation (SD)</w:t>
            </w:r>
          </w:p>
        </w:tc>
        <w:tc>
          <w:tcPr>
            <w:tcW w:w="0" w:type="auto"/>
            <w:tcBorders>
              <w:left w:val="single" w:sz="4" w:space="0" w:color="auto"/>
              <w:right w:val="single" w:sz="4" w:space="0" w:color="auto"/>
            </w:tcBorders>
            <w:vAlign w:val="center"/>
            <w:hideMark/>
          </w:tcPr>
          <w:p w14:paraId="1FBBD31A" w14:textId="77777777" w:rsidR="001D16AD" w:rsidRPr="00C85A9E" w:rsidRDefault="001D16AD" w:rsidP="00C85A9E">
            <w:pPr>
              <w:spacing w:line="480" w:lineRule="auto"/>
              <w:jc w:val="both"/>
              <w:rPr>
                <w:rFonts w:ascii="Arial" w:hAnsi="Arial" w:cs="Arial"/>
                <w:b/>
                <w:bCs/>
                <w:sz w:val="24"/>
                <w:szCs w:val="24"/>
              </w:rPr>
            </w:pPr>
            <w:r w:rsidRPr="00C85A9E">
              <w:rPr>
                <w:rFonts w:ascii="Arial" w:hAnsi="Arial" w:cs="Arial"/>
                <w:b/>
                <w:bCs/>
                <w:sz w:val="24"/>
                <w:szCs w:val="24"/>
              </w:rPr>
              <w:t>Description</w:t>
            </w:r>
          </w:p>
        </w:tc>
      </w:tr>
      <w:tr w:rsidR="001D16AD" w:rsidRPr="00C85A9E" w14:paraId="6C1782A7" w14:textId="77777777" w:rsidTr="00651C6C">
        <w:tc>
          <w:tcPr>
            <w:tcW w:w="3761" w:type="dxa"/>
            <w:tcBorders>
              <w:left w:val="single" w:sz="4" w:space="0" w:color="auto"/>
              <w:right w:val="single" w:sz="4" w:space="0" w:color="auto"/>
            </w:tcBorders>
            <w:vAlign w:val="center"/>
            <w:hideMark/>
          </w:tcPr>
          <w:p w14:paraId="6B0F5AFF" w14:textId="77777777" w:rsidR="001D16AD" w:rsidRPr="00C85A9E" w:rsidRDefault="001D16AD" w:rsidP="00C410CC">
            <w:pPr>
              <w:spacing w:line="480" w:lineRule="auto"/>
              <w:rPr>
                <w:rFonts w:ascii="Arial" w:hAnsi="Arial" w:cs="Arial"/>
                <w:i/>
                <w:iCs/>
                <w:sz w:val="24"/>
                <w:szCs w:val="24"/>
              </w:rPr>
            </w:pPr>
            <w:r w:rsidRPr="00C85A9E">
              <w:rPr>
                <w:rFonts w:ascii="Arial" w:hAnsi="Arial" w:cs="Arial"/>
                <w:sz w:val="24"/>
                <w:szCs w:val="24"/>
              </w:rPr>
              <w:t>Appearance (Color, visual, appeal, and presentation of the jam)</w:t>
            </w:r>
          </w:p>
        </w:tc>
        <w:tc>
          <w:tcPr>
            <w:tcW w:w="0" w:type="auto"/>
            <w:tcBorders>
              <w:left w:val="single" w:sz="4" w:space="0" w:color="auto"/>
              <w:right w:val="single" w:sz="4" w:space="0" w:color="auto"/>
            </w:tcBorders>
            <w:vAlign w:val="center"/>
            <w:hideMark/>
          </w:tcPr>
          <w:p w14:paraId="4722D761"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4.67</w:t>
            </w:r>
          </w:p>
        </w:tc>
        <w:tc>
          <w:tcPr>
            <w:tcW w:w="0" w:type="auto"/>
            <w:tcBorders>
              <w:left w:val="single" w:sz="4" w:space="0" w:color="auto"/>
              <w:right w:val="single" w:sz="4" w:space="0" w:color="auto"/>
            </w:tcBorders>
            <w:vAlign w:val="center"/>
            <w:hideMark/>
          </w:tcPr>
          <w:p w14:paraId="1EAD9010"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0.47</w:t>
            </w:r>
          </w:p>
        </w:tc>
        <w:tc>
          <w:tcPr>
            <w:tcW w:w="0" w:type="auto"/>
            <w:tcBorders>
              <w:left w:val="single" w:sz="4" w:space="0" w:color="auto"/>
              <w:right w:val="single" w:sz="4" w:space="0" w:color="auto"/>
            </w:tcBorders>
            <w:vAlign w:val="center"/>
            <w:hideMark/>
          </w:tcPr>
          <w:p w14:paraId="037C77E7"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Highly</w:t>
            </w:r>
          </w:p>
          <w:p w14:paraId="59109456"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Acceptable</w:t>
            </w:r>
          </w:p>
        </w:tc>
      </w:tr>
    </w:tbl>
    <w:p w14:paraId="5CFC3195" w14:textId="0311D102" w:rsidR="001D16AD" w:rsidRDefault="00A52A80" w:rsidP="00C85A9E">
      <w:pPr>
        <w:spacing w:after="0" w:line="480" w:lineRule="auto"/>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697152" behindDoc="1" locked="0" layoutInCell="1" allowOverlap="1" wp14:anchorId="337EA584" wp14:editId="626DBC75">
            <wp:simplePos x="0" y="0"/>
            <wp:positionH relativeFrom="margin">
              <wp:posOffset>171450</wp:posOffset>
            </wp:positionH>
            <wp:positionV relativeFrom="paragraph">
              <wp:posOffset>106045</wp:posOffset>
            </wp:positionV>
            <wp:extent cx="5086350" cy="2546350"/>
            <wp:effectExtent l="0" t="0" r="0" b="6350"/>
            <wp:wrapNone/>
            <wp:docPr id="702690945" name="Chart 1">
              <a:extLst xmlns:a="http://schemas.openxmlformats.org/drawingml/2006/main">
                <a:ext uri="{FF2B5EF4-FFF2-40B4-BE49-F238E27FC236}">
                  <a16:creationId xmlns:a16="http://schemas.microsoft.com/office/drawing/2014/main" id="{35E71EE5-28FB-A9E5-0845-E9F41A41D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A6438E9" w14:textId="2A290782" w:rsidR="00A52A80" w:rsidRDefault="00A52A80" w:rsidP="00C85A9E">
      <w:pPr>
        <w:spacing w:after="0" w:line="480" w:lineRule="auto"/>
        <w:jc w:val="both"/>
        <w:rPr>
          <w:rFonts w:ascii="Arial" w:hAnsi="Arial" w:cs="Arial"/>
          <w:sz w:val="24"/>
          <w:szCs w:val="24"/>
        </w:rPr>
      </w:pPr>
    </w:p>
    <w:p w14:paraId="78D8BC04" w14:textId="2DB1D8B2" w:rsidR="00A52A80" w:rsidRDefault="00A52A80" w:rsidP="00C85A9E">
      <w:pPr>
        <w:spacing w:after="0" w:line="480" w:lineRule="auto"/>
        <w:jc w:val="both"/>
        <w:rPr>
          <w:rFonts w:ascii="Arial" w:hAnsi="Arial" w:cs="Arial"/>
          <w:sz w:val="24"/>
          <w:szCs w:val="24"/>
        </w:rPr>
      </w:pPr>
    </w:p>
    <w:p w14:paraId="1AD2E63B" w14:textId="27D71670" w:rsidR="00A52A80" w:rsidRDefault="00A52A80" w:rsidP="00C85A9E">
      <w:pPr>
        <w:spacing w:after="0" w:line="480" w:lineRule="auto"/>
        <w:jc w:val="both"/>
        <w:rPr>
          <w:rFonts w:ascii="Arial" w:hAnsi="Arial" w:cs="Arial"/>
          <w:sz w:val="24"/>
          <w:szCs w:val="24"/>
        </w:rPr>
      </w:pPr>
    </w:p>
    <w:p w14:paraId="01849897" w14:textId="56DE7A6C" w:rsidR="00A52A80" w:rsidRDefault="00A52A80" w:rsidP="00C85A9E">
      <w:pPr>
        <w:spacing w:after="0" w:line="480" w:lineRule="auto"/>
        <w:jc w:val="both"/>
        <w:rPr>
          <w:rFonts w:ascii="Arial" w:hAnsi="Arial" w:cs="Arial"/>
          <w:sz w:val="24"/>
          <w:szCs w:val="24"/>
        </w:rPr>
      </w:pPr>
    </w:p>
    <w:p w14:paraId="300B6976" w14:textId="40D9AC35" w:rsidR="00A52A80" w:rsidRDefault="00A52A80" w:rsidP="00C85A9E">
      <w:pPr>
        <w:spacing w:after="0" w:line="480" w:lineRule="auto"/>
        <w:jc w:val="both"/>
        <w:rPr>
          <w:rFonts w:ascii="Arial" w:hAnsi="Arial" w:cs="Arial"/>
          <w:sz w:val="24"/>
          <w:szCs w:val="24"/>
        </w:rPr>
      </w:pPr>
    </w:p>
    <w:p w14:paraId="6C2B8B7A" w14:textId="0426A22F" w:rsidR="00A52A80" w:rsidRDefault="00A52A80" w:rsidP="00C85A9E">
      <w:pPr>
        <w:spacing w:after="0" w:line="480" w:lineRule="auto"/>
        <w:jc w:val="both"/>
        <w:rPr>
          <w:rFonts w:ascii="Arial" w:hAnsi="Arial" w:cs="Arial"/>
          <w:sz w:val="24"/>
          <w:szCs w:val="24"/>
        </w:rPr>
      </w:pPr>
    </w:p>
    <w:p w14:paraId="3FCAA9E0" w14:textId="5928909B" w:rsidR="007B6E46" w:rsidRPr="00C85A9E" w:rsidRDefault="007B6E46" w:rsidP="00C85A9E">
      <w:pPr>
        <w:spacing w:after="0" w:line="480" w:lineRule="auto"/>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699200" behindDoc="1" locked="0" layoutInCell="1" allowOverlap="1" wp14:anchorId="0E986B46" wp14:editId="2455E3E4">
                <wp:simplePos x="0" y="0"/>
                <wp:positionH relativeFrom="margin">
                  <wp:posOffset>298450</wp:posOffset>
                </wp:positionH>
                <wp:positionV relativeFrom="paragraph">
                  <wp:posOffset>273685</wp:posOffset>
                </wp:positionV>
                <wp:extent cx="5002530" cy="431800"/>
                <wp:effectExtent l="0" t="0" r="7620" b="6350"/>
                <wp:wrapNone/>
                <wp:docPr id="1114469257" name="Text Box 1"/>
                <wp:cNvGraphicFramePr/>
                <a:graphic xmlns:a="http://schemas.openxmlformats.org/drawingml/2006/main">
                  <a:graphicData uri="http://schemas.microsoft.com/office/word/2010/wordprocessingShape">
                    <wps:wsp>
                      <wps:cNvSpPr txBox="1"/>
                      <wps:spPr>
                        <a:xfrm>
                          <a:off x="0" y="0"/>
                          <a:ext cx="5002530" cy="431800"/>
                        </a:xfrm>
                        <a:prstGeom prst="rect">
                          <a:avLst/>
                        </a:prstGeom>
                        <a:solidFill>
                          <a:prstClr val="white"/>
                        </a:solidFill>
                        <a:ln>
                          <a:noFill/>
                        </a:ln>
                      </wps:spPr>
                      <wps:txbx>
                        <w:txbxContent>
                          <w:p w14:paraId="6C38DBF0" w14:textId="4E38D05E"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7. Visualized Tally of the Respondents’ answers regarding the Product’s Appearance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6B46" id="_x0000_s1039" type="#_x0000_t202" style="position:absolute;left:0;text-align:left;margin-left:23.5pt;margin-top:21.55pt;width:393.9pt;height:3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" stroked="f">
                <v:textbox inset="0,0,0,0">
                  <w:txbxContent>
                    <w:p w14:paraId="6C38DBF0" w14:textId="4E38D05E" w:rsidR="0095056F" w:rsidRPr="001D16AD" w:rsidRDefault="0095056F" w:rsidP="00A52A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7. Visualized Tally of the Respondents’ answers regarding the Product’s Appearance</w:t>
                      </w:r>
                    </w:p>
                  </w:txbxContent>
                </v:textbox>
                <w10:wrap anchorx="margin"/>
              </v:shape>
            </w:pict>
          </mc:Fallback>
        </mc:AlternateContent>
      </w:r>
    </w:p>
    <w:p w14:paraId="14CD742A" w14:textId="77777777" w:rsidR="0095056F" w:rsidRDefault="001D16AD" w:rsidP="00C85A9E">
      <w:pPr>
        <w:spacing w:after="0" w:line="480" w:lineRule="auto"/>
        <w:jc w:val="both"/>
        <w:rPr>
          <w:rFonts w:ascii="Arial" w:hAnsi="Arial" w:cs="Arial"/>
          <w:sz w:val="24"/>
          <w:szCs w:val="24"/>
        </w:rPr>
      </w:pPr>
      <w:r w:rsidRPr="00C85A9E">
        <w:rPr>
          <w:rFonts w:ascii="Arial" w:hAnsi="Arial" w:cs="Arial"/>
          <w:sz w:val="24"/>
          <w:szCs w:val="24"/>
        </w:rPr>
        <w:t xml:space="preserve">   </w:t>
      </w:r>
      <w:r w:rsidRPr="00C85A9E">
        <w:rPr>
          <w:rFonts w:ascii="Arial" w:hAnsi="Arial" w:cs="Arial"/>
          <w:sz w:val="24"/>
          <w:szCs w:val="24"/>
        </w:rPr>
        <w:tab/>
      </w:r>
    </w:p>
    <w:p w14:paraId="6EE75161" w14:textId="3F17F2E1" w:rsidR="006B32EC" w:rsidRPr="0095056F" w:rsidRDefault="009D404E" w:rsidP="00C85A9E">
      <w:pPr>
        <w:spacing w:after="0" w:line="480" w:lineRule="auto"/>
        <w:jc w:val="both"/>
        <w:rPr>
          <w:rFonts w:ascii="Arial" w:hAnsi="Arial" w:cs="Arial"/>
          <w:sz w:val="24"/>
          <w:szCs w:val="24"/>
        </w:rPr>
      </w:pPr>
      <w:r w:rsidRPr="00C85A9E">
        <w:rPr>
          <w:rFonts w:ascii="Arial" w:hAnsi="Arial" w:cs="Arial"/>
          <w:sz w:val="24"/>
          <w:szCs w:val="24"/>
        </w:rPr>
        <w:t xml:space="preserve">Table 8 </w:t>
      </w:r>
      <w:r w:rsidR="00A52A80">
        <w:rPr>
          <w:rFonts w:ascii="Arial" w:hAnsi="Arial" w:cs="Arial"/>
          <w:sz w:val="24"/>
          <w:szCs w:val="24"/>
        </w:rPr>
        <w:t xml:space="preserve">and figure 7 </w:t>
      </w:r>
      <w:r w:rsidRPr="00C85A9E">
        <w:rPr>
          <w:rFonts w:ascii="Arial" w:hAnsi="Arial" w:cs="Arial"/>
          <w:sz w:val="24"/>
          <w:szCs w:val="24"/>
        </w:rPr>
        <w:t>show that w</w:t>
      </w:r>
      <w:r w:rsidR="001D16AD" w:rsidRPr="00C85A9E">
        <w:rPr>
          <w:rFonts w:ascii="Arial" w:hAnsi="Arial" w:cs="Arial"/>
          <w:sz w:val="24"/>
          <w:szCs w:val="24"/>
        </w:rPr>
        <w:t>ith a weighted mean of 4.67 and a standard deviation of 0.47, the look of the Talisay Coco Jam was judged extremely satisfactory. Respondents praised the product's visual attractiveness, particularly its color and uniformity. The comparatively low standard deviation suggest</w:t>
      </w:r>
      <w:r w:rsidR="00422275">
        <w:rPr>
          <w:rFonts w:ascii="Arial" w:hAnsi="Arial" w:cs="Arial"/>
          <w:sz w:val="24"/>
          <w:szCs w:val="24"/>
        </w:rPr>
        <w:t>ed</w:t>
      </w:r>
      <w:r w:rsidR="001D16AD" w:rsidRPr="00C85A9E">
        <w:rPr>
          <w:rFonts w:ascii="Arial" w:hAnsi="Arial" w:cs="Arial"/>
          <w:sz w:val="24"/>
          <w:szCs w:val="24"/>
        </w:rPr>
        <w:t xml:space="preserve"> that it received continuous good comments on its look.</w:t>
      </w:r>
    </w:p>
    <w:p w14:paraId="7CDBC2E1" w14:textId="77777777" w:rsidR="002859B2" w:rsidRDefault="002859B2" w:rsidP="00C410CC">
      <w:pPr>
        <w:spacing w:after="0" w:line="240" w:lineRule="auto"/>
        <w:jc w:val="center"/>
        <w:rPr>
          <w:rFonts w:ascii="Arial" w:hAnsi="Arial" w:cs="Arial"/>
          <w:b/>
          <w:bCs/>
          <w:sz w:val="24"/>
          <w:szCs w:val="24"/>
        </w:rPr>
      </w:pPr>
    </w:p>
    <w:p w14:paraId="6F29FB85" w14:textId="77777777" w:rsidR="002859B2" w:rsidRDefault="002859B2" w:rsidP="00C410CC">
      <w:pPr>
        <w:spacing w:after="0" w:line="240" w:lineRule="auto"/>
        <w:jc w:val="center"/>
        <w:rPr>
          <w:rFonts w:ascii="Arial" w:hAnsi="Arial" w:cs="Arial"/>
          <w:b/>
          <w:bCs/>
          <w:sz w:val="24"/>
          <w:szCs w:val="24"/>
        </w:rPr>
      </w:pPr>
    </w:p>
    <w:p w14:paraId="61F5C86A" w14:textId="77777777" w:rsidR="002859B2" w:rsidRDefault="002859B2" w:rsidP="00C410CC">
      <w:pPr>
        <w:spacing w:after="0" w:line="240" w:lineRule="auto"/>
        <w:jc w:val="center"/>
        <w:rPr>
          <w:rFonts w:ascii="Arial" w:hAnsi="Arial" w:cs="Arial"/>
          <w:b/>
          <w:bCs/>
          <w:sz w:val="24"/>
          <w:szCs w:val="24"/>
        </w:rPr>
      </w:pPr>
    </w:p>
    <w:p w14:paraId="4F9B95ED" w14:textId="77777777" w:rsidR="002859B2" w:rsidRDefault="002859B2" w:rsidP="00C410CC">
      <w:pPr>
        <w:spacing w:after="0" w:line="240" w:lineRule="auto"/>
        <w:jc w:val="center"/>
        <w:rPr>
          <w:rFonts w:ascii="Arial" w:hAnsi="Arial" w:cs="Arial"/>
          <w:b/>
          <w:bCs/>
          <w:sz w:val="24"/>
          <w:szCs w:val="24"/>
        </w:rPr>
      </w:pPr>
    </w:p>
    <w:p w14:paraId="326072DF" w14:textId="77777777" w:rsidR="002859B2" w:rsidRDefault="002859B2" w:rsidP="00C410CC">
      <w:pPr>
        <w:spacing w:after="0" w:line="240" w:lineRule="auto"/>
        <w:jc w:val="center"/>
        <w:rPr>
          <w:rFonts w:ascii="Arial" w:hAnsi="Arial" w:cs="Arial"/>
          <w:b/>
          <w:bCs/>
          <w:sz w:val="24"/>
          <w:szCs w:val="24"/>
        </w:rPr>
      </w:pPr>
    </w:p>
    <w:p w14:paraId="250C8001" w14:textId="77777777" w:rsidR="002859B2" w:rsidRDefault="002859B2" w:rsidP="00C410CC">
      <w:pPr>
        <w:spacing w:after="0" w:line="240" w:lineRule="auto"/>
        <w:jc w:val="center"/>
        <w:rPr>
          <w:rFonts w:ascii="Arial" w:hAnsi="Arial" w:cs="Arial"/>
          <w:b/>
          <w:bCs/>
          <w:sz w:val="24"/>
          <w:szCs w:val="24"/>
        </w:rPr>
      </w:pPr>
    </w:p>
    <w:p w14:paraId="2B1E9F18" w14:textId="77777777" w:rsidR="002859B2" w:rsidRDefault="002859B2" w:rsidP="00C410CC">
      <w:pPr>
        <w:spacing w:after="0" w:line="240" w:lineRule="auto"/>
        <w:jc w:val="center"/>
        <w:rPr>
          <w:rFonts w:ascii="Arial" w:hAnsi="Arial" w:cs="Arial"/>
          <w:b/>
          <w:bCs/>
          <w:sz w:val="24"/>
          <w:szCs w:val="24"/>
        </w:rPr>
      </w:pPr>
    </w:p>
    <w:p w14:paraId="0C8C6949" w14:textId="6B976C32" w:rsidR="002859B2" w:rsidRDefault="00FE1C0F" w:rsidP="00C410CC">
      <w:pPr>
        <w:spacing w:after="0" w:line="240" w:lineRule="auto"/>
        <w:jc w:val="center"/>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9</w:t>
      </w:r>
      <w:r w:rsidRPr="00C85A9E">
        <w:rPr>
          <w:rFonts w:ascii="Arial" w:hAnsi="Arial" w:cs="Arial"/>
          <w:b/>
          <w:bCs/>
          <w:sz w:val="24"/>
          <w:szCs w:val="24"/>
        </w:rPr>
        <w:t>. Acceptability of Talisay (</w:t>
      </w:r>
      <w:r w:rsidRPr="00C85A9E">
        <w:rPr>
          <w:rFonts w:ascii="Arial" w:hAnsi="Arial" w:cs="Arial"/>
          <w:b/>
          <w:bCs/>
          <w:i/>
          <w:iCs/>
          <w:sz w:val="24"/>
          <w:szCs w:val="24"/>
        </w:rPr>
        <w:t xml:space="preserve">Terminalia </w:t>
      </w:r>
      <w:proofErr w:type="spellStart"/>
      <w:r w:rsidRPr="00C85A9E">
        <w:rPr>
          <w:rFonts w:ascii="Arial" w:hAnsi="Arial" w:cs="Arial"/>
          <w:b/>
          <w:bCs/>
          <w:i/>
          <w:iCs/>
          <w:sz w:val="24"/>
          <w:szCs w:val="24"/>
        </w:rPr>
        <w:t>catappa</w:t>
      </w:r>
      <w:proofErr w:type="spellEnd"/>
      <w:r w:rsidRPr="00C85A9E">
        <w:rPr>
          <w:rFonts w:ascii="Arial" w:hAnsi="Arial" w:cs="Arial"/>
          <w:b/>
          <w:bCs/>
          <w:sz w:val="24"/>
          <w:szCs w:val="24"/>
        </w:rPr>
        <w:t xml:space="preserve">) Jam in terms of </w:t>
      </w:r>
    </w:p>
    <w:p w14:paraId="2183F9E1" w14:textId="01AFBB70" w:rsidR="00A16CBA" w:rsidRDefault="00FE1C0F" w:rsidP="00C410CC">
      <w:pPr>
        <w:spacing w:after="0" w:line="240" w:lineRule="auto"/>
        <w:jc w:val="center"/>
        <w:rPr>
          <w:rFonts w:ascii="Arial" w:hAnsi="Arial" w:cs="Arial"/>
          <w:b/>
          <w:bCs/>
          <w:sz w:val="24"/>
          <w:szCs w:val="24"/>
        </w:rPr>
      </w:pPr>
      <w:r w:rsidRPr="00C85A9E">
        <w:rPr>
          <w:rFonts w:ascii="Arial" w:hAnsi="Arial" w:cs="Arial"/>
          <w:b/>
          <w:bCs/>
          <w:sz w:val="24"/>
          <w:szCs w:val="24"/>
        </w:rPr>
        <w:t>Texture</w:t>
      </w:r>
    </w:p>
    <w:p w14:paraId="44AAEA29" w14:textId="77777777" w:rsidR="00C410CC" w:rsidRPr="00C85A9E" w:rsidRDefault="00C410CC" w:rsidP="00C410CC">
      <w:pPr>
        <w:spacing w:after="0" w:line="240" w:lineRule="auto"/>
        <w:jc w:val="center"/>
        <w:rPr>
          <w:rFonts w:ascii="Arial" w:hAnsi="Arial" w:cs="Arial"/>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761"/>
        <w:gridCol w:w="1411"/>
        <w:gridCol w:w="1587"/>
        <w:gridCol w:w="1537"/>
      </w:tblGrid>
      <w:tr w:rsidR="00611897" w:rsidRPr="00C85A9E" w14:paraId="020D7126" w14:textId="77777777" w:rsidTr="00651C6C">
        <w:tc>
          <w:tcPr>
            <w:tcW w:w="3761" w:type="dxa"/>
            <w:tcBorders>
              <w:left w:val="single" w:sz="4" w:space="0" w:color="auto"/>
              <w:right w:val="single" w:sz="4" w:space="0" w:color="auto"/>
            </w:tcBorders>
            <w:vAlign w:val="center"/>
            <w:hideMark/>
          </w:tcPr>
          <w:p w14:paraId="02696F2E" w14:textId="35066FEB" w:rsidR="00611897" w:rsidRPr="00C85A9E" w:rsidRDefault="00611897" w:rsidP="00C85A9E">
            <w:pPr>
              <w:spacing w:line="480" w:lineRule="auto"/>
              <w:jc w:val="both"/>
              <w:rPr>
                <w:rFonts w:ascii="Arial" w:hAnsi="Arial" w:cs="Arial"/>
                <w:b/>
                <w:bCs/>
                <w:sz w:val="24"/>
                <w:szCs w:val="24"/>
              </w:rPr>
            </w:pPr>
            <w:r w:rsidRPr="00C85A9E">
              <w:rPr>
                <w:rFonts w:ascii="Arial" w:hAnsi="Arial" w:cs="Arial"/>
                <w:b/>
                <w:bCs/>
                <w:sz w:val="24"/>
                <w:szCs w:val="24"/>
              </w:rPr>
              <w:t>Statement</w:t>
            </w:r>
          </w:p>
        </w:tc>
        <w:tc>
          <w:tcPr>
            <w:tcW w:w="0" w:type="auto"/>
            <w:tcBorders>
              <w:left w:val="single" w:sz="4" w:space="0" w:color="auto"/>
              <w:right w:val="single" w:sz="4" w:space="0" w:color="auto"/>
            </w:tcBorders>
            <w:vAlign w:val="center"/>
            <w:hideMark/>
          </w:tcPr>
          <w:p w14:paraId="21DAF8FA" w14:textId="326447DD" w:rsidR="00611897" w:rsidRPr="00C85A9E" w:rsidRDefault="00611897" w:rsidP="00C85A9E">
            <w:pPr>
              <w:spacing w:line="480" w:lineRule="auto"/>
              <w:jc w:val="both"/>
              <w:rPr>
                <w:rFonts w:ascii="Arial" w:hAnsi="Arial" w:cs="Arial"/>
                <w:b/>
                <w:bCs/>
                <w:sz w:val="24"/>
                <w:szCs w:val="24"/>
              </w:rPr>
            </w:pPr>
            <w:r w:rsidRPr="00C85A9E">
              <w:rPr>
                <w:rFonts w:ascii="Arial" w:hAnsi="Arial" w:cs="Arial"/>
                <w:b/>
                <w:bCs/>
                <w:sz w:val="24"/>
                <w:szCs w:val="24"/>
              </w:rPr>
              <w:t>Weighted</w:t>
            </w:r>
            <w:r w:rsidR="002011E1" w:rsidRPr="00C85A9E">
              <w:rPr>
                <w:rFonts w:ascii="Arial" w:hAnsi="Arial" w:cs="Arial"/>
                <w:b/>
                <w:bCs/>
                <w:sz w:val="24"/>
                <w:szCs w:val="24"/>
              </w:rPr>
              <w:t xml:space="preserve"> </w:t>
            </w:r>
            <w:r w:rsidRPr="00C85A9E">
              <w:rPr>
                <w:rFonts w:ascii="Arial" w:hAnsi="Arial" w:cs="Arial"/>
                <w:b/>
                <w:bCs/>
                <w:sz w:val="24"/>
                <w:szCs w:val="24"/>
              </w:rPr>
              <w:t>Mean</w:t>
            </w:r>
          </w:p>
        </w:tc>
        <w:tc>
          <w:tcPr>
            <w:tcW w:w="0" w:type="auto"/>
            <w:tcBorders>
              <w:left w:val="single" w:sz="4" w:space="0" w:color="auto"/>
              <w:right w:val="single" w:sz="4" w:space="0" w:color="auto"/>
            </w:tcBorders>
            <w:vAlign w:val="center"/>
            <w:hideMark/>
          </w:tcPr>
          <w:p w14:paraId="688E4A50" w14:textId="77777777" w:rsidR="00611897" w:rsidRPr="00C85A9E" w:rsidRDefault="00611897" w:rsidP="00C85A9E">
            <w:pPr>
              <w:spacing w:line="480" w:lineRule="auto"/>
              <w:jc w:val="both"/>
              <w:rPr>
                <w:rFonts w:ascii="Arial" w:hAnsi="Arial" w:cs="Arial"/>
                <w:b/>
                <w:bCs/>
                <w:sz w:val="24"/>
                <w:szCs w:val="24"/>
              </w:rPr>
            </w:pPr>
            <w:r w:rsidRPr="00C85A9E">
              <w:rPr>
                <w:rFonts w:ascii="Arial" w:hAnsi="Arial" w:cs="Arial"/>
                <w:b/>
                <w:bCs/>
                <w:sz w:val="24"/>
                <w:szCs w:val="24"/>
              </w:rPr>
              <w:t>Standard Deviation (SD)</w:t>
            </w:r>
          </w:p>
        </w:tc>
        <w:tc>
          <w:tcPr>
            <w:tcW w:w="0" w:type="auto"/>
            <w:tcBorders>
              <w:left w:val="single" w:sz="4" w:space="0" w:color="auto"/>
              <w:right w:val="single" w:sz="4" w:space="0" w:color="auto"/>
            </w:tcBorders>
            <w:vAlign w:val="center"/>
            <w:hideMark/>
          </w:tcPr>
          <w:p w14:paraId="35C5D873" w14:textId="77777777" w:rsidR="00611897" w:rsidRPr="00C85A9E" w:rsidRDefault="00611897" w:rsidP="00C85A9E">
            <w:pPr>
              <w:spacing w:line="480" w:lineRule="auto"/>
              <w:jc w:val="both"/>
              <w:rPr>
                <w:rFonts w:ascii="Arial" w:hAnsi="Arial" w:cs="Arial"/>
                <w:b/>
                <w:bCs/>
                <w:sz w:val="24"/>
                <w:szCs w:val="24"/>
              </w:rPr>
            </w:pPr>
            <w:r w:rsidRPr="00C85A9E">
              <w:rPr>
                <w:rFonts w:ascii="Arial" w:hAnsi="Arial" w:cs="Arial"/>
                <w:b/>
                <w:bCs/>
                <w:sz w:val="24"/>
                <w:szCs w:val="24"/>
              </w:rPr>
              <w:t>Description</w:t>
            </w:r>
          </w:p>
        </w:tc>
      </w:tr>
      <w:tr w:rsidR="00611897" w:rsidRPr="00C85A9E" w14:paraId="5DF1DB44" w14:textId="77777777" w:rsidTr="00651C6C">
        <w:tc>
          <w:tcPr>
            <w:tcW w:w="3761" w:type="dxa"/>
            <w:tcBorders>
              <w:left w:val="single" w:sz="4" w:space="0" w:color="auto"/>
              <w:right w:val="single" w:sz="4" w:space="0" w:color="auto"/>
            </w:tcBorders>
            <w:vAlign w:val="center"/>
            <w:hideMark/>
          </w:tcPr>
          <w:p w14:paraId="58BA6937" w14:textId="658AAAA0" w:rsidR="00611897" w:rsidRPr="00C85A9E" w:rsidRDefault="00611897" w:rsidP="00C410CC">
            <w:pPr>
              <w:spacing w:line="480" w:lineRule="auto"/>
              <w:rPr>
                <w:rFonts w:ascii="Arial" w:hAnsi="Arial" w:cs="Arial"/>
                <w:i/>
                <w:iCs/>
                <w:sz w:val="24"/>
                <w:szCs w:val="24"/>
              </w:rPr>
            </w:pPr>
            <w:r w:rsidRPr="00C85A9E">
              <w:rPr>
                <w:rFonts w:ascii="Arial" w:hAnsi="Arial" w:cs="Arial"/>
                <w:sz w:val="24"/>
                <w:szCs w:val="24"/>
              </w:rPr>
              <w:t>Texture</w:t>
            </w:r>
            <w:r w:rsidR="00B535FC" w:rsidRPr="00C85A9E">
              <w:rPr>
                <w:rFonts w:ascii="Arial" w:hAnsi="Arial" w:cs="Arial"/>
                <w:sz w:val="24"/>
                <w:szCs w:val="24"/>
              </w:rPr>
              <w:t xml:space="preserve"> </w:t>
            </w:r>
            <w:r w:rsidRPr="00C85A9E">
              <w:rPr>
                <w:rFonts w:ascii="Arial" w:hAnsi="Arial" w:cs="Arial"/>
                <w:sz w:val="24"/>
                <w:szCs w:val="24"/>
              </w:rPr>
              <w:t>(Mouthfeel and consistency of the jam.)</w:t>
            </w:r>
          </w:p>
        </w:tc>
        <w:tc>
          <w:tcPr>
            <w:tcW w:w="0" w:type="auto"/>
            <w:tcBorders>
              <w:left w:val="single" w:sz="4" w:space="0" w:color="auto"/>
              <w:right w:val="single" w:sz="4" w:space="0" w:color="auto"/>
            </w:tcBorders>
            <w:vAlign w:val="center"/>
            <w:hideMark/>
          </w:tcPr>
          <w:p w14:paraId="0263357C" w14:textId="77777777" w:rsidR="00611897" w:rsidRPr="00C85A9E" w:rsidRDefault="00611897" w:rsidP="00C85A9E">
            <w:pPr>
              <w:spacing w:line="480" w:lineRule="auto"/>
              <w:jc w:val="both"/>
              <w:rPr>
                <w:rFonts w:ascii="Arial" w:hAnsi="Arial" w:cs="Arial"/>
                <w:sz w:val="24"/>
                <w:szCs w:val="24"/>
              </w:rPr>
            </w:pPr>
            <w:r w:rsidRPr="00C85A9E">
              <w:rPr>
                <w:rFonts w:ascii="Arial" w:hAnsi="Arial" w:cs="Arial"/>
                <w:sz w:val="24"/>
                <w:szCs w:val="24"/>
              </w:rPr>
              <w:t>4.20</w:t>
            </w:r>
          </w:p>
        </w:tc>
        <w:tc>
          <w:tcPr>
            <w:tcW w:w="0" w:type="auto"/>
            <w:tcBorders>
              <w:left w:val="single" w:sz="4" w:space="0" w:color="auto"/>
              <w:right w:val="single" w:sz="4" w:space="0" w:color="auto"/>
            </w:tcBorders>
            <w:vAlign w:val="center"/>
            <w:hideMark/>
          </w:tcPr>
          <w:p w14:paraId="330779A4" w14:textId="77777777" w:rsidR="00611897" w:rsidRPr="00C85A9E" w:rsidRDefault="00611897" w:rsidP="00C85A9E">
            <w:pPr>
              <w:spacing w:line="480" w:lineRule="auto"/>
              <w:jc w:val="both"/>
              <w:rPr>
                <w:rFonts w:ascii="Arial" w:hAnsi="Arial" w:cs="Arial"/>
                <w:sz w:val="24"/>
                <w:szCs w:val="24"/>
              </w:rPr>
            </w:pPr>
            <w:r w:rsidRPr="00C85A9E">
              <w:rPr>
                <w:rFonts w:ascii="Arial" w:hAnsi="Arial" w:cs="Arial"/>
                <w:sz w:val="24"/>
                <w:szCs w:val="24"/>
              </w:rPr>
              <w:t>0.41</w:t>
            </w:r>
          </w:p>
        </w:tc>
        <w:tc>
          <w:tcPr>
            <w:tcW w:w="0" w:type="auto"/>
            <w:tcBorders>
              <w:left w:val="single" w:sz="4" w:space="0" w:color="auto"/>
              <w:right w:val="single" w:sz="4" w:space="0" w:color="auto"/>
            </w:tcBorders>
            <w:vAlign w:val="center"/>
            <w:hideMark/>
          </w:tcPr>
          <w:p w14:paraId="40D246C5" w14:textId="77777777" w:rsidR="00611897" w:rsidRPr="00C85A9E" w:rsidRDefault="00611897" w:rsidP="00C85A9E">
            <w:pPr>
              <w:spacing w:line="480" w:lineRule="auto"/>
              <w:jc w:val="both"/>
              <w:rPr>
                <w:rFonts w:ascii="Arial" w:hAnsi="Arial" w:cs="Arial"/>
                <w:sz w:val="24"/>
                <w:szCs w:val="24"/>
              </w:rPr>
            </w:pPr>
            <w:r w:rsidRPr="00C85A9E">
              <w:rPr>
                <w:rFonts w:ascii="Arial" w:hAnsi="Arial" w:cs="Arial"/>
                <w:sz w:val="24"/>
                <w:szCs w:val="24"/>
              </w:rPr>
              <w:t>Acceptable</w:t>
            </w:r>
          </w:p>
        </w:tc>
      </w:tr>
    </w:tbl>
    <w:p w14:paraId="4CE94193" w14:textId="6531AA4B" w:rsidR="00844331" w:rsidRDefault="00DE4880" w:rsidP="00C85A9E">
      <w:pPr>
        <w:spacing w:after="0" w:line="480" w:lineRule="auto"/>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701248" behindDoc="1" locked="0" layoutInCell="1" allowOverlap="1" wp14:anchorId="40DD1BCD" wp14:editId="4C981CD5">
            <wp:simplePos x="0" y="0"/>
            <wp:positionH relativeFrom="margin">
              <wp:posOffset>121285</wp:posOffset>
            </wp:positionH>
            <wp:positionV relativeFrom="paragraph">
              <wp:posOffset>46355</wp:posOffset>
            </wp:positionV>
            <wp:extent cx="5124450" cy="3594100"/>
            <wp:effectExtent l="0" t="0" r="0" b="6350"/>
            <wp:wrapNone/>
            <wp:docPr id="736869782" name="Chart 1">
              <a:extLst xmlns:a="http://schemas.openxmlformats.org/drawingml/2006/main">
                <a:ext uri="{FF2B5EF4-FFF2-40B4-BE49-F238E27FC236}">
                  <a16:creationId xmlns:a16="http://schemas.microsoft.com/office/drawing/2014/main" id="{C46BC858-5EB7-241B-C02F-2E2F170A3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811F736" w14:textId="320782CC" w:rsidR="00DE4880" w:rsidRDefault="00DE4880" w:rsidP="00C85A9E">
      <w:pPr>
        <w:spacing w:after="0" w:line="480" w:lineRule="auto"/>
        <w:jc w:val="both"/>
        <w:rPr>
          <w:rFonts w:ascii="Arial" w:hAnsi="Arial" w:cs="Arial"/>
          <w:sz w:val="24"/>
          <w:szCs w:val="24"/>
        </w:rPr>
      </w:pPr>
    </w:p>
    <w:p w14:paraId="65FA90EE" w14:textId="5896EB01" w:rsidR="00DE4880" w:rsidRDefault="00DE4880" w:rsidP="00C85A9E">
      <w:pPr>
        <w:spacing w:after="0" w:line="480" w:lineRule="auto"/>
        <w:jc w:val="both"/>
        <w:rPr>
          <w:rFonts w:ascii="Arial" w:hAnsi="Arial" w:cs="Arial"/>
          <w:sz w:val="24"/>
          <w:szCs w:val="24"/>
        </w:rPr>
      </w:pPr>
    </w:p>
    <w:p w14:paraId="30C25876" w14:textId="2AC86B34" w:rsidR="00DE4880" w:rsidRDefault="00DE4880" w:rsidP="00C85A9E">
      <w:pPr>
        <w:spacing w:after="0" w:line="480" w:lineRule="auto"/>
        <w:jc w:val="both"/>
        <w:rPr>
          <w:rFonts w:ascii="Arial" w:hAnsi="Arial" w:cs="Arial"/>
          <w:sz w:val="24"/>
          <w:szCs w:val="24"/>
        </w:rPr>
      </w:pPr>
    </w:p>
    <w:p w14:paraId="65C5768A" w14:textId="6361855D" w:rsidR="00DE4880" w:rsidRDefault="00DE4880" w:rsidP="00C85A9E">
      <w:pPr>
        <w:spacing w:after="0" w:line="480" w:lineRule="auto"/>
        <w:jc w:val="both"/>
        <w:rPr>
          <w:rFonts w:ascii="Arial" w:hAnsi="Arial" w:cs="Arial"/>
          <w:sz w:val="24"/>
          <w:szCs w:val="24"/>
        </w:rPr>
      </w:pPr>
    </w:p>
    <w:p w14:paraId="2F463CF1" w14:textId="349CC291" w:rsidR="00DE4880" w:rsidRDefault="00DE4880" w:rsidP="00C85A9E">
      <w:pPr>
        <w:spacing w:after="0" w:line="480" w:lineRule="auto"/>
        <w:jc w:val="both"/>
        <w:rPr>
          <w:rFonts w:ascii="Arial" w:hAnsi="Arial" w:cs="Arial"/>
          <w:sz w:val="24"/>
          <w:szCs w:val="24"/>
        </w:rPr>
      </w:pPr>
    </w:p>
    <w:p w14:paraId="7CE1066B" w14:textId="5FC03D97" w:rsidR="00DE4880" w:rsidRDefault="00DE4880" w:rsidP="00C85A9E">
      <w:pPr>
        <w:spacing w:after="0" w:line="480" w:lineRule="auto"/>
        <w:jc w:val="both"/>
        <w:rPr>
          <w:rFonts w:ascii="Arial" w:hAnsi="Arial" w:cs="Arial"/>
          <w:sz w:val="24"/>
          <w:szCs w:val="24"/>
        </w:rPr>
      </w:pPr>
    </w:p>
    <w:p w14:paraId="6D07BA78" w14:textId="5C898E05" w:rsidR="00DE4880" w:rsidRDefault="00DE4880" w:rsidP="00C85A9E">
      <w:pPr>
        <w:spacing w:after="0" w:line="480" w:lineRule="auto"/>
        <w:jc w:val="both"/>
        <w:rPr>
          <w:rFonts w:ascii="Arial" w:hAnsi="Arial" w:cs="Arial"/>
          <w:sz w:val="24"/>
          <w:szCs w:val="24"/>
        </w:rPr>
      </w:pPr>
    </w:p>
    <w:p w14:paraId="241A3C8C" w14:textId="1D917B76" w:rsidR="00DE4880" w:rsidRDefault="00DE4880" w:rsidP="00C85A9E">
      <w:pPr>
        <w:spacing w:after="0" w:line="480" w:lineRule="auto"/>
        <w:jc w:val="both"/>
        <w:rPr>
          <w:rFonts w:ascii="Arial" w:hAnsi="Arial" w:cs="Arial"/>
          <w:sz w:val="24"/>
          <w:szCs w:val="24"/>
        </w:rPr>
      </w:pPr>
    </w:p>
    <w:p w14:paraId="713A24F9" w14:textId="77777777" w:rsidR="00DE4880" w:rsidRPr="00C85A9E" w:rsidRDefault="00DE4880" w:rsidP="00C85A9E">
      <w:pPr>
        <w:spacing w:after="0" w:line="480" w:lineRule="auto"/>
        <w:jc w:val="both"/>
        <w:rPr>
          <w:rFonts w:ascii="Arial" w:hAnsi="Arial" w:cs="Arial"/>
          <w:sz w:val="24"/>
          <w:szCs w:val="24"/>
        </w:rPr>
      </w:pPr>
    </w:p>
    <w:p w14:paraId="65DE9548" w14:textId="24400B1E" w:rsidR="00DE4880" w:rsidRDefault="007B6E46" w:rsidP="007B6E46">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703296" behindDoc="1" locked="0" layoutInCell="1" allowOverlap="1" wp14:anchorId="223B5693" wp14:editId="0F0DECBF">
                <wp:simplePos x="0" y="0"/>
                <wp:positionH relativeFrom="margin">
                  <wp:posOffset>241300</wp:posOffset>
                </wp:positionH>
                <wp:positionV relativeFrom="paragraph">
                  <wp:posOffset>236855</wp:posOffset>
                </wp:positionV>
                <wp:extent cx="4584700" cy="368300"/>
                <wp:effectExtent l="0" t="0" r="6350" b="0"/>
                <wp:wrapNone/>
                <wp:docPr id="1783897707" name="Text Box 1"/>
                <wp:cNvGraphicFramePr/>
                <a:graphic xmlns:a="http://schemas.openxmlformats.org/drawingml/2006/main">
                  <a:graphicData uri="http://schemas.microsoft.com/office/word/2010/wordprocessingShape">
                    <wps:wsp>
                      <wps:cNvSpPr txBox="1"/>
                      <wps:spPr>
                        <a:xfrm>
                          <a:off x="0" y="0"/>
                          <a:ext cx="4584700" cy="368300"/>
                        </a:xfrm>
                        <a:prstGeom prst="rect">
                          <a:avLst/>
                        </a:prstGeom>
                        <a:solidFill>
                          <a:prstClr val="white"/>
                        </a:solidFill>
                        <a:ln>
                          <a:noFill/>
                        </a:ln>
                      </wps:spPr>
                      <wps:txbx>
                        <w:txbxContent>
                          <w:p w14:paraId="69771852" w14:textId="62BFA375" w:rsidR="0095056F" w:rsidRPr="001D16AD" w:rsidRDefault="0095056F" w:rsidP="00DE48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8. Visualized Tally of the Respondents’ answers regarding the Product’s Texture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5693" id="_x0000_s1040" type="#_x0000_t202" style="position:absolute;left:0;text-align:left;margin-left:19pt;margin-top:18.65pt;width:361pt;height:29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" stroked="f">
                <v:textbox inset="0,0,0,0">
                  <w:txbxContent>
                    <w:p w14:paraId="69771852" w14:textId="62BFA375" w:rsidR="0095056F" w:rsidRPr="001D16AD" w:rsidRDefault="0095056F" w:rsidP="00DE488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8. Visualized Tally of the Respondents’ answers regarding the Product’s Texture</w:t>
                      </w:r>
                    </w:p>
                  </w:txbxContent>
                </v:textbox>
                <w10:wrap anchorx="margin"/>
              </v:shape>
            </w:pict>
          </mc:Fallback>
        </mc:AlternateContent>
      </w:r>
    </w:p>
    <w:p w14:paraId="5197E4E7" w14:textId="77777777" w:rsidR="0095056F" w:rsidRDefault="0095056F" w:rsidP="00C85A9E">
      <w:pPr>
        <w:spacing w:after="0" w:line="480" w:lineRule="auto"/>
        <w:ind w:firstLine="720"/>
        <w:jc w:val="both"/>
        <w:rPr>
          <w:rFonts w:ascii="Arial" w:hAnsi="Arial" w:cs="Arial"/>
          <w:sz w:val="24"/>
          <w:szCs w:val="24"/>
        </w:rPr>
      </w:pPr>
    </w:p>
    <w:p w14:paraId="0CF4D5AE" w14:textId="4B35416B" w:rsidR="00422275" w:rsidRPr="00C85A9E" w:rsidRDefault="002841EA" w:rsidP="0095056F">
      <w:pPr>
        <w:spacing w:after="0" w:line="480" w:lineRule="auto"/>
        <w:ind w:firstLine="720"/>
        <w:jc w:val="both"/>
        <w:rPr>
          <w:rFonts w:ascii="Arial" w:hAnsi="Arial" w:cs="Arial"/>
          <w:sz w:val="24"/>
          <w:szCs w:val="24"/>
        </w:rPr>
      </w:pPr>
      <w:r w:rsidRPr="00C85A9E">
        <w:rPr>
          <w:rFonts w:ascii="Arial" w:hAnsi="Arial" w:cs="Arial"/>
          <w:sz w:val="24"/>
          <w:szCs w:val="24"/>
        </w:rPr>
        <w:t xml:space="preserve">Table </w:t>
      </w:r>
      <w:r w:rsidR="009D404E" w:rsidRPr="00C85A9E">
        <w:rPr>
          <w:rFonts w:ascii="Arial" w:hAnsi="Arial" w:cs="Arial"/>
          <w:sz w:val="24"/>
          <w:szCs w:val="24"/>
        </w:rPr>
        <w:t xml:space="preserve">9 </w:t>
      </w:r>
      <w:r w:rsidR="00377BB2">
        <w:rPr>
          <w:rFonts w:ascii="Arial" w:hAnsi="Arial" w:cs="Arial"/>
          <w:sz w:val="24"/>
          <w:szCs w:val="24"/>
        </w:rPr>
        <w:t xml:space="preserve">and figure 8 </w:t>
      </w:r>
      <w:r w:rsidR="009D404E" w:rsidRPr="00C85A9E">
        <w:rPr>
          <w:rFonts w:ascii="Arial" w:hAnsi="Arial" w:cs="Arial"/>
          <w:sz w:val="24"/>
          <w:szCs w:val="24"/>
        </w:rPr>
        <w:t>show that</w:t>
      </w:r>
      <w:r w:rsidRPr="00C85A9E">
        <w:rPr>
          <w:rFonts w:ascii="Arial" w:hAnsi="Arial" w:cs="Arial"/>
          <w:sz w:val="24"/>
          <w:szCs w:val="24"/>
        </w:rPr>
        <w:t xml:space="preserve"> sensory evaluation of the coco jam suggest</w:t>
      </w:r>
      <w:r w:rsidR="00422275">
        <w:rPr>
          <w:rFonts w:ascii="Arial" w:hAnsi="Arial" w:cs="Arial"/>
          <w:sz w:val="24"/>
          <w:szCs w:val="24"/>
        </w:rPr>
        <w:t>ed</w:t>
      </w:r>
      <w:r w:rsidRPr="00C85A9E">
        <w:rPr>
          <w:rFonts w:ascii="Arial" w:hAnsi="Arial" w:cs="Arial"/>
          <w:sz w:val="24"/>
          <w:szCs w:val="24"/>
        </w:rPr>
        <w:t xml:space="preserve"> a generally positive response from the responders. The texture, which relates to the jam's mouthfeel and consistency, obtained a weighted mean score of 4.20 with a low standard deviation of 0.41, indicating that most assessors thought the texture was consistently satisfactory and pleasant. This means that the jam's consistency is smooth and appealing, meeting customer expectations.</w:t>
      </w:r>
    </w:p>
    <w:p w14:paraId="395EB5F1" w14:textId="6BE5F6B1" w:rsidR="001D16AD" w:rsidRDefault="001D16AD" w:rsidP="00AC571B">
      <w:pPr>
        <w:spacing w:after="0" w:line="240" w:lineRule="auto"/>
        <w:jc w:val="center"/>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10</w:t>
      </w:r>
      <w:r w:rsidR="007E0E49">
        <w:rPr>
          <w:rFonts w:ascii="Arial" w:hAnsi="Arial" w:cs="Arial"/>
          <w:b/>
          <w:bCs/>
          <w:sz w:val="24"/>
          <w:szCs w:val="24"/>
        </w:rPr>
        <w:t xml:space="preserve">. </w:t>
      </w:r>
      <w:r w:rsidRPr="00C85A9E">
        <w:rPr>
          <w:rFonts w:ascii="Arial" w:hAnsi="Arial" w:cs="Arial"/>
          <w:b/>
          <w:bCs/>
          <w:sz w:val="24"/>
          <w:szCs w:val="24"/>
        </w:rPr>
        <w:t xml:space="preserve"> Acceptability of Talisay (</w:t>
      </w:r>
      <w:r w:rsidRPr="00C85A9E">
        <w:rPr>
          <w:rFonts w:ascii="Arial" w:hAnsi="Arial" w:cs="Arial"/>
          <w:b/>
          <w:bCs/>
          <w:i/>
          <w:iCs/>
          <w:sz w:val="24"/>
          <w:szCs w:val="24"/>
        </w:rPr>
        <w:t xml:space="preserve">Terminalia </w:t>
      </w:r>
      <w:proofErr w:type="spellStart"/>
      <w:r w:rsidRPr="00C85A9E">
        <w:rPr>
          <w:rFonts w:ascii="Arial" w:hAnsi="Arial" w:cs="Arial"/>
          <w:b/>
          <w:bCs/>
          <w:i/>
          <w:iCs/>
          <w:sz w:val="24"/>
          <w:szCs w:val="24"/>
        </w:rPr>
        <w:t>catappa</w:t>
      </w:r>
      <w:proofErr w:type="spellEnd"/>
      <w:r w:rsidRPr="00C85A9E">
        <w:rPr>
          <w:rFonts w:ascii="Arial" w:hAnsi="Arial" w:cs="Arial"/>
          <w:b/>
          <w:bCs/>
          <w:sz w:val="24"/>
          <w:szCs w:val="24"/>
        </w:rPr>
        <w:t xml:space="preserve">) Jam in terms of </w:t>
      </w:r>
      <w:r w:rsidR="007E0E49">
        <w:rPr>
          <w:rFonts w:ascii="Arial" w:hAnsi="Arial" w:cs="Arial"/>
          <w:b/>
          <w:bCs/>
          <w:sz w:val="24"/>
          <w:szCs w:val="24"/>
        </w:rPr>
        <w:t xml:space="preserve">  </w:t>
      </w:r>
      <w:r w:rsidRPr="00C85A9E">
        <w:rPr>
          <w:rFonts w:ascii="Arial" w:hAnsi="Arial" w:cs="Arial"/>
          <w:b/>
          <w:bCs/>
          <w:sz w:val="24"/>
          <w:szCs w:val="24"/>
        </w:rPr>
        <w:t>Aroma</w:t>
      </w:r>
    </w:p>
    <w:p w14:paraId="7035CF4C" w14:textId="77777777" w:rsidR="00C410CC" w:rsidRPr="00C85A9E" w:rsidRDefault="00C410CC" w:rsidP="00AC571B">
      <w:pPr>
        <w:spacing w:after="0" w:line="240" w:lineRule="auto"/>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1387"/>
        <w:gridCol w:w="1529"/>
        <w:gridCol w:w="1619"/>
      </w:tblGrid>
      <w:tr w:rsidR="001D16AD" w:rsidRPr="00C85A9E" w14:paraId="5819EBC7" w14:textId="77777777" w:rsidTr="00651C6C">
        <w:trPr>
          <w:trHeight w:val="296"/>
        </w:trPr>
        <w:tc>
          <w:tcPr>
            <w:tcW w:w="3761" w:type="dxa"/>
            <w:tcBorders>
              <w:top w:val="single" w:sz="4" w:space="0" w:color="auto"/>
              <w:left w:val="single" w:sz="4" w:space="0" w:color="auto"/>
              <w:bottom w:val="single" w:sz="4" w:space="0" w:color="auto"/>
              <w:right w:val="single" w:sz="4" w:space="0" w:color="auto"/>
            </w:tcBorders>
            <w:vAlign w:val="center"/>
            <w:hideMark/>
          </w:tcPr>
          <w:p w14:paraId="0176A5F6" w14:textId="77777777" w:rsidR="001D16AD" w:rsidRPr="00C85A9E" w:rsidRDefault="001D16AD" w:rsidP="00AC571B">
            <w:pPr>
              <w:spacing w:line="480" w:lineRule="auto"/>
              <w:jc w:val="center"/>
              <w:rPr>
                <w:rFonts w:ascii="Arial" w:hAnsi="Arial" w:cs="Arial"/>
                <w:b/>
                <w:bCs/>
                <w:sz w:val="24"/>
                <w:szCs w:val="24"/>
              </w:rPr>
            </w:pPr>
            <w:r w:rsidRPr="00C85A9E">
              <w:rPr>
                <w:rFonts w:ascii="Arial" w:hAnsi="Arial" w:cs="Arial"/>
                <w:b/>
                <w:bCs/>
                <w:sz w:val="24"/>
                <w:szCs w:val="24"/>
              </w:rPr>
              <w:t>Statement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FC985D1" w14:textId="77777777" w:rsidR="001D16AD" w:rsidRPr="00C85A9E" w:rsidRDefault="001D16AD" w:rsidP="00AC571B">
            <w:pPr>
              <w:spacing w:line="480" w:lineRule="auto"/>
              <w:jc w:val="center"/>
              <w:rPr>
                <w:rFonts w:ascii="Arial" w:hAnsi="Arial" w:cs="Arial"/>
                <w:b/>
                <w:bCs/>
                <w:sz w:val="24"/>
                <w:szCs w:val="24"/>
              </w:rPr>
            </w:pPr>
            <w:r w:rsidRPr="00C85A9E">
              <w:rPr>
                <w:rFonts w:ascii="Arial" w:hAnsi="Arial" w:cs="Arial"/>
                <w:b/>
                <w:bCs/>
                <w:sz w:val="24"/>
                <w:szCs w:val="24"/>
              </w:rPr>
              <w:t>Weighted 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F664A" w14:textId="77777777" w:rsidR="001D16AD" w:rsidRPr="00C85A9E" w:rsidRDefault="001D16AD" w:rsidP="00AC571B">
            <w:pPr>
              <w:spacing w:line="480" w:lineRule="auto"/>
              <w:jc w:val="center"/>
              <w:rPr>
                <w:rFonts w:ascii="Arial" w:hAnsi="Arial" w:cs="Arial"/>
                <w:b/>
                <w:bCs/>
                <w:sz w:val="24"/>
                <w:szCs w:val="24"/>
              </w:rPr>
            </w:pPr>
            <w:r w:rsidRPr="00C85A9E">
              <w:rPr>
                <w:rFonts w:ascii="Arial" w:hAnsi="Arial" w:cs="Arial"/>
                <w:b/>
                <w:bCs/>
                <w:sz w:val="24"/>
                <w:szCs w:val="24"/>
              </w:rPr>
              <w:t>Standard Deviation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3EF24" w14:textId="77777777" w:rsidR="001D16AD" w:rsidRPr="00C85A9E" w:rsidRDefault="001D16AD" w:rsidP="00AC571B">
            <w:pPr>
              <w:spacing w:line="480" w:lineRule="auto"/>
              <w:jc w:val="center"/>
              <w:rPr>
                <w:rFonts w:ascii="Arial" w:hAnsi="Arial" w:cs="Arial"/>
                <w:b/>
                <w:bCs/>
                <w:sz w:val="24"/>
                <w:szCs w:val="24"/>
              </w:rPr>
            </w:pPr>
            <w:r w:rsidRPr="00C85A9E">
              <w:rPr>
                <w:rFonts w:ascii="Arial" w:hAnsi="Arial" w:cs="Arial"/>
                <w:b/>
                <w:bCs/>
                <w:sz w:val="24"/>
                <w:szCs w:val="24"/>
              </w:rPr>
              <w:t>Description</w:t>
            </w:r>
          </w:p>
        </w:tc>
      </w:tr>
      <w:tr w:rsidR="001D16AD" w:rsidRPr="00C85A9E" w14:paraId="7810F80D" w14:textId="77777777" w:rsidTr="00651C6C">
        <w:tc>
          <w:tcPr>
            <w:tcW w:w="3761" w:type="dxa"/>
            <w:tcBorders>
              <w:top w:val="single" w:sz="4" w:space="0" w:color="auto"/>
              <w:left w:val="single" w:sz="4" w:space="0" w:color="auto"/>
              <w:bottom w:val="single" w:sz="4" w:space="0" w:color="auto"/>
              <w:right w:val="single" w:sz="4" w:space="0" w:color="auto"/>
            </w:tcBorders>
            <w:vAlign w:val="center"/>
            <w:hideMark/>
          </w:tcPr>
          <w:p w14:paraId="757717DE" w14:textId="77777777" w:rsidR="001D16AD" w:rsidRPr="00C85A9E" w:rsidRDefault="001D16AD" w:rsidP="00C85A9E">
            <w:pPr>
              <w:spacing w:line="480" w:lineRule="auto"/>
              <w:jc w:val="both"/>
              <w:rPr>
                <w:rFonts w:ascii="Arial" w:hAnsi="Arial" w:cs="Arial"/>
                <w:i/>
                <w:iCs/>
                <w:sz w:val="24"/>
                <w:szCs w:val="24"/>
              </w:rPr>
            </w:pPr>
            <w:r w:rsidRPr="00C85A9E">
              <w:rPr>
                <w:rFonts w:ascii="Arial" w:hAnsi="Arial" w:cs="Arial"/>
                <w:sz w:val="24"/>
                <w:szCs w:val="24"/>
              </w:rPr>
              <w:t>Aroma (Fragrance and Smell of the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B9309"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26A4B5FC"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0.53</w:t>
            </w:r>
          </w:p>
        </w:tc>
        <w:tc>
          <w:tcPr>
            <w:tcW w:w="0" w:type="auto"/>
            <w:tcBorders>
              <w:top w:val="single" w:sz="4" w:space="0" w:color="auto"/>
              <w:left w:val="single" w:sz="4" w:space="0" w:color="auto"/>
              <w:bottom w:val="single" w:sz="4" w:space="0" w:color="auto"/>
              <w:right w:val="single" w:sz="4" w:space="0" w:color="auto"/>
            </w:tcBorders>
            <w:vAlign w:val="center"/>
            <w:hideMark/>
          </w:tcPr>
          <w:p w14:paraId="17E645D0" w14:textId="77777777" w:rsidR="001D16AD" w:rsidRPr="00C85A9E" w:rsidRDefault="001D16AD" w:rsidP="00C85A9E">
            <w:pPr>
              <w:spacing w:line="480" w:lineRule="auto"/>
              <w:jc w:val="both"/>
              <w:rPr>
                <w:rFonts w:ascii="Arial" w:hAnsi="Arial" w:cs="Arial"/>
                <w:sz w:val="24"/>
                <w:szCs w:val="24"/>
              </w:rPr>
            </w:pPr>
            <w:r w:rsidRPr="00C85A9E">
              <w:rPr>
                <w:rFonts w:ascii="Arial" w:hAnsi="Arial" w:cs="Arial"/>
                <w:sz w:val="24"/>
                <w:szCs w:val="24"/>
              </w:rPr>
              <w:t>Highly Acceptable</w:t>
            </w:r>
          </w:p>
        </w:tc>
      </w:tr>
    </w:tbl>
    <w:p w14:paraId="3E091378" w14:textId="426E3AC2" w:rsidR="001D16AD" w:rsidRPr="00C85A9E" w:rsidRDefault="00377BB2" w:rsidP="00C85A9E">
      <w:pPr>
        <w:spacing w:after="0" w:line="480" w:lineRule="auto"/>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705344" behindDoc="1" locked="0" layoutInCell="1" allowOverlap="1" wp14:anchorId="0F42574D" wp14:editId="3A0BF55D">
            <wp:simplePos x="0" y="0"/>
            <wp:positionH relativeFrom="margin">
              <wp:align>left</wp:align>
            </wp:positionH>
            <wp:positionV relativeFrom="paragraph">
              <wp:posOffset>121920</wp:posOffset>
            </wp:positionV>
            <wp:extent cx="5283200" cy="3022600"/>
            <wp:effectExtent l="0" t="0" r="12700" b="6350"/>
            <wp:wrapNone/>
            <wp:docPr id="1119679195" name="Chart 1">
              <a:extLst xmlns:a="http://schemas.openxmlformats.org/drawingml/2006/main">
                <a:ext uri="{FF2B5EF4-FFF2-40B4-BE49-F238E27FC236}">
                  <a16:creationId xmlns:a16="http://schemas.microsoft.com/office/drawing/2014/main" id="{0E19D457-8421-E792-223A-0C550BBF9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993DE7F" w14:textId="1EDDEA32" w:rsidR="00377BB2" w:rsidRDefault="00377BB2" w:rsidP="00C85A9E">
      <w:pPr>
        <w:spacing w:after="0" w:line="480" w:lineRule="auto"/>
        <w:ind w:firstLine="720"/>
        <w:jc w:val="both"/>
        <w:rPr>
          <w:rFonts w:ascii="Arial" w:hAnsi="Arial" w:cs="Arial"/>
          <w:sz w:val="24"/>
          <w:szCs w:val="24"/>
        </w:rPr>
      </w:pPr>
    </w:p>
    <w:p w14:paraId="65DE3474" w14:textId="77777777" w:rsidR="00377BB2" w:rsidRDefault="00377BB2" w:rsidP="00C85A9E">
      <w:pPr>
        <w:spacing w:after="0" w:line="480" w:lineRule="auto"/>
        <w:ind w:firstLine="720"/>
        <w:jc w:val="both"/>
        <w:rPr>
          <w:rFonts w:ascii="Arial" w:hAnsi="Arial" w:cs="Arial"/>
          <w:sz w:val="24"/>
          <w:szCs w:val="24"/>
        </w:rPr>
      </w:pPr>
    </w:p>
    <w:p w14:paraId="46FB6426" w14:textId="77777777" w:rsidR="00377BB2" w:rsidRDefault="00377BB2" w:rsidP="00C85A9E">
      <w:pPr>
        <w:spacing w:after="0" w:line="480" w:lineRule="auto"/>
        <w:ind w:firstLine="720"/>
        <w:jc w:val="both"/>
        <w:rPr>
          <w:rFonts w:ascii="Arial" w:hAnsi="Arial" w:cs="Arial"/>
          <w:sz w:val="24"/>
          <w:szCs w:val="24"/>
        </w:rPr>
      </w:pPr>
    </w:p>
    <w:p w14:paraId="1F6F28FF" w14:textId="77777777" w:rsidR="00377BB2" w:rsidRDefault="00377BB2" w:rsidP="00C85A9E">
      <w:pPr>
        <w:spacing w:after="0" w:line="480" w:lineRule="auto"/>
        <w:ind w:firstLine="720"/>
        <w:jc w:val="both"/>
        <w:rPr>
          <w:rFonts w:ascii="Arial" w:hAnsi="Arial" w:cs="Arial"/>
          <w:sz w:val="24"/>
          <w:szCs w:val="24"/>
        </w:rPr>
      </w:pPr>
    </w:p>
    <w:p w14:paraId="274A9876" w14:textId="77777777" w:rsidR="00377BB2" w:rsidRDefault="00377BB2" w:rsidP="00C85A9E">
      <w:pPr>
        <w:spacing w:after="0" w:line="480" w:lineRule="auto"/>
        <w:ind w:firstLine="720"/>
        <w:jc w:val="both"/>
        <w:rPr>
          <w:rFonts w:ascii="Arial" w:hAnsi="Arial" w:cs="Arial"/>
          <w:sz w:val="24"/>
          <w:szCs w:val="24"/>
        </w:rPr>
      </w:pPr>
    </w:p>
    <w:p w14:paraId="4D89DBD8" w14:textId="77777777" w:rsidR="00377BB2" w:rsidRDefault="00377BB2" w:rsidP="00C85A9E">
      <w:pPr>
        <w:spacing w:after="0" w:line="480" w:lineRule="auto"/>
        <w:ind w:firstLine="720"/>
        <w:jc w:val="both"/>
        <w:rPr>
          <w:rFonts w:ascii="Arial" w:hAnsi="Arial" w:cs="Arial"/>
          <w:sz w:val="24"/>
          <w:szCs w:val="24"/>
        </w:rPr>
      </w:pPr>
    </w:p>
    <w:p w14:paraId="3F0F645F" w14:textId="77777777" w:rsidR="00377BB2" w:rsidRDefault="00377BB2" w:rsidP="00C85A9E">
      <w:pPr>
        <w:spacing w:after="0" w:line="480" w:lineRule="auto"/>
        <w:ind w:firstLine="720"/>
        <w:jc w:val="both"/>
        <w:rPr>
          <w:rFonts w:ascii="Arial" w:hAnsi="Arial" w:cs="Arial"/>
          <w:sz w:val="24"/>
          <w:szCs w:val="24"/>
        </w:rPr>
      </w:pPr>
    </w:p>
    <w:p w14:paraId="72672FA9" w14:textId="77777777" w:rsidR="00377BB2" w:rsidRDefault="00377BB2" w:rsidP="00C85A9E">
      <w:pPr>
        <w:spacing w:after="0" w:line="480" w:lineRule="auto"/>
        <w:ind w:firstLine="720"/>
        <w:jc w:val="both"/>
        <w:rPr>
          <w:rFonts w:ascii="Arial" w:hAnsi="Arial" w:cs="Arial"/>
          <w:sz w:val="24"/>
          <w:szCs w:val="24"/>
        </w:rPr>
      </w:pPr>
    </w:p>
    <w:p w14:paraId="53DDC9AA" w14:textId="16E0CA27" w:rsidR="00377BB2" w:rsidRDefault="007B6E46" w:rsidP="007B6E46">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707392" behindDoc="1" locked="0" layoutInCell="1" allowOverlap="1" wp14:anchorId="1DAAC3D4" wp14:editId="1C2A1E80">
                <wp:simplePos x="0" y="0"/>
                <wp:positionH relativeFrom="margin">
                  <wp:posOffset>63500</wp:posOffset>
                </wp:positionH>
                <wp:positionV relativeFrom="paragraph">
                  <wp:posOffset>103505</wp:posOffset>
                </wp:positionV>
                <wp:extent cx="5168900" cy="152400"/>
                <wp:effectExtent l="0" t="0" r="0" b="0"/>
                <wp:wrapNone/>
                <wp:docPr id="1729519245" name="Text Box 1"/>
                <wp:cNvGraphicFramePr/>
                <a:graphic xmlns:a="http://schemas.openxmlformats.org/drawingml/2006/main">
                  <a:graphicData uri="http://schemas.microsoft.com/office/word/2010/wordprocessingShape">
                    <wps:wsp>
                      <wps:cNvSpPr txBox="1"/>
                      <wps:spPr>
                        <a:xfrm>
                          <a:off x="0" y="0"/>
                          <a:ext cx="5168900" cy="152400"/>
                        </a:xfrm>
                        <a:prstGeom prst="rect">
                          <a:avLst/>
                        </a:prstGeom>
                        <a:solidFill>
                          <a:prstClr val="white"/>
                        </a:solidFill>
                        <a:ln>
                          <a:noFill/>
                        </a:ln>
                      </wps:spPr>
                      <wps:txbx>
                        <w:txbxContent>
                          <w:p w14:paraId="1563E7C7" w14:textId="1528E7E8" w:rsidR="0095056F" w:rsidRPr="001D16AD" w:rsidRDefault="0095056F" w:rsidP="00377BB2">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9. Visualized Tally of the Respondents’ answers regarding the Product’s Aroma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C3D4" id="_x0000_s1041" type="#_x0000_t202" style="position:absolute;left:0;text-align:left;margin-left:5pt;margin-top:8.15pt;width:407pt;height:1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" stroked="f">
                <v:textbox inset="0,0,0,0">
                  <w:txbxContent>
                    <w:p w14:paraId="1563E7C7" w14:textId="1528E7E8" w:rsidR="0095056F" w:rsidRPr="001D16AD" w:rsidRDefault="0095056F" w:rsidP="00377BB2">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9. Visualized Tally of the Respondents’ answers regarding the Product’s Aroma</w:t>
                      </w:r>
                    </w:p>
                  </w:txbxContent>
                </v:textbox>
                <w10:wrap anchorx="margin"/>
              </v:shape>
            </w:pict>
          </mc:Fallback>
        </mc:AlternateContent>
      </w:r>
    </w:p>
    <w:p w14:paraId="7D3CA919" w14:textId="50CA28F8" w:rsidR="001D16AD" w:rsidRDefault="0006412C"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Table 10 </w:t>
      </w:r>
      <w:r w:rsidR="00377BB2">
        <w:rPr>
          <w:rFonts w:ascii="Arial" w:hAnsi="Arial" w:cs="Arial"/>
          <w:sz w:val="24"/>
          <w:szCs w:val="24"/>
        </w:rPr>
        <w:t xml:space="preserve">and figure 9 </w:t>
      </w:r>
      <w:r w:rsidRPr="00C85A9E">
        <w:rPr>
          <w:rFonts w:ascii="Arial" w:hAnsi="Arial" w:cs="Arial"/>
          <w:sz w:val="24"/>
          <w:szCs w:val="24"/>
        </w:rPr>
        <w:t>indicate that t</w:t>
      </w:r>
      <w:r w:rsidR="001D16AD" w:rsidRPr="00C85A9E">
        <w:rPr>
          <w:rFonts w:ascii="Arial" w:hAnsi="Arial" w:cs="Arial"/>
          <w:sz w:val="24"/>
          <w:szCs w:val="24"/>
        </w:rPr>
        <w:t xml:space="preserve">he </w:t>
      </w:r>
      <w:r w:rsidRPr="00C85A9E">
        <w:rPr>
          <w:rFonts w:ascii="Arial" w:hAnsi="Arial" w:cs="Arial"/>
          <w:sz w:val="24"/>
          <w:szCs w:val="24"/>
        </w:rPr>
        <w:t xml:space="preserve">aroma </w:t>
      </w:r>
      <w:r w:rsidR="001D16AD" w:rsidRPr="00C85A9E">
        <w:rPr>
          <w:rFonts w:ascii="Arial" w:hAnsi="Arial" w:cs="Arial"/>
          <w:sz w:val="24"/>
          <w:szCs w:val="24"/>
        </w:rPr>
        <w:t>of the product had a weighted mean of 4.70 and a standard deviation of 0.53. This result suggest</w:t>
      </w:r>
      <w:r w:rsidR="00422275">
        <w:rPr>
          <w:rFonts w:ascii="Arial" w:hAnsi="Arial" w:cs="Arial"/>
          <w:sz w:val="24"/>
          <w:szCs w:val="24"/>
        </w:rPr>
        <w:t>ed</w:t>
      </w:r>
      <w:r w:rsidR="001D16AD" w:rsidRPr="00C85A9E">
        <w:rPr>
          <w:rFonts w:ascii="Arial" w:hAnsi="Arial" w:cs="Arial"/>
          <w:sz w:val="24"/>
          <w:szCs w:val="24"/>
        </w:rPr>
        <w:t xml:space="preserve"> that many respondents thought the jam smelled good. Although responses vary significantly more than taste, the overall agreement indicate</w:t>
      </w:r>
      <w:r w:rsidR="00422275">
        <w:rPr>
          <w:rFonts w:ascii="Arial" w:hAnsi="Arial" w:cs="Arial"/>
          <w:sz w:val="24"/>
          <w:szCs w:val="24"/>
        </w:rPr>
        <w:t>d</w:t>
      </w:r>
      <w:r w:rsidR="001D16AD" w:rsidRPr="00C85A9E">
        <w:rPr>
          <w:rFonts w:ascii="Arial" w:hAnsi="Arial" w:cs="Arial"/>
          <w:sz w:val="24"/>
          <w:szCs w:val="24"/>
        </w:rPr>
        <w:t xml:space="preserve"> a high liking for the product's aroma.</w:t>
      </w:r>
    </w:p>
    <w:p w14:paraId="76929658" w14:textId="709EAF84" w:rsidR="002859B2" w:rsidRDefault="002859B2" w:rsidP="00C85A9E">
      <w:pPr>
        <w:spacing w:after="0" w:line="480" w:lineRule="auto"/>
        <w:ind w:firstLine="720"/>
        <w:jc w:val="both"/>
        <w:rPr>
          <w:rFonts w:ascii="Arial" w:hAnsi="Arial" w:cs="Arial"/>
          <w:sz w:val="24"/>
          <w:szCs w:val="24"/>
        </w:rPr>
      </w:pPr>
    </w:p>
    <w:p w14:paraId="12C05D68" w14:textId="78CC1B65" w:rsidR="002859B2" w:rsidRDefault="002859B2" w:rsidP="00C85A9E">
      <w:pPr>
        <w:spacing w:after="0" w:line="480" w:lineRule="auto"/>
        <w:ind w:firstLine="720"/>
        <w:jc w:val="both"/>
        <w:rPr>
          <w:rFonts w:ascii="Arial" w:hAnsi="Arial" w:cs="Arial"/>
          <w:sz w:val="24"/>
          <w:szCs w:val="24"/>
        </w:rPr>
      </w:pPr>
    </w:p>
    <w:p w14:paraId="4943EFDF" w14:textId="4E56135B" w:rsidR="002859B2" w:rsidRDefault="002859B2" w:rsidP="00C85A9E">
      <w:pPr>
        <w:spacing w:after="0" w:line="480" w:lineRule="auto"/>
        <w:ind w:firstLine="720"/>
        <w:jc w:val="both"/>
        <w:rPr>
          <w:rFonts w:ascii="Arial" w:hAnsi="Arial" w:cs="Arial"/>
          <w:sz w:val="24"/>
          <w:szCs w:val="24"/>
        </w:rPr>
      </w:pPr>
    </w:p>
    <w:p w14:paraId="57315FA0" w14:textId="77777777" w:rsidR="002859B2" w:rsidRPr="00C85A9E" w:rsidRDefault="002859B2" w:rsidP="00C85A9E">
      <w:pPr>
        <w:spacing w:after="0" w:line="480" w:lineRule="auto"/>
        <w:ind w:firstLine="720"/>
        <w:jc w:val="both"/>
        <w:rPr>
          <w:rFonts w:ascii="Arial" w:hAnsi="Arial" w:cs="Arial"/>
          <w:sz w:val="24"/>
          <w:szCs w:val="24"/>
        </w:rPr>
      </w:pPr>
    </w:p>
    <w:p w14:paraId="5A2BC92B" w14:textId="77777777" w:rsidR="00FE1C0F" w:rsidRPr="00C85A9E" w:rsidRDefault="00FE1C0F" w:rsidP="00AC571B">
      <w:pPr>
        <w:spacing w:after="0" w:line="480" w:lineRule="auto"/>
        <w:jc w:val="center"/>
        <w:rPr>
          <w:rFonts w:ascii="Arial" w:hAnsi="Arial" w:cs="Arial"/>
          <w:b/>
          <w:bCs/>
          <w:sz w:val="24"/>
          <w:szCs w:val="24"/>
        </w:rPr>
      </w:pPr>
    </w:p>
    <w:p w14:paraId="6CCF2DBA" w14:textId="148DCA73" w:rsidR="0023567D" w:rsidRDefault="00FE1C0F" w:rsidP="00AC571B">
      <w:pPr>
        <w:spacing w:after="0" w:line="240" w:lineRule="auto"/>
        <w:jc w:val="center"/>
        <w:rPr>
          <w:rFonts w:ascii="Arial" w:hAnsi="Arial" w:cs="Arial"/>
          <w:b/>
          <w:bCs/>
          <w:sz w:val="24"/>
          <w:szCs w:val="24"/>
        </w:rPr>
      </w:pPr>
      <w:r w:rsidRPr="00C85A9E">
        <w:rPr>
          <w:rFonts w:ascii="Arial" w:hAnsi="Arial" w:cs="Arial"/>
          <w:b/>
          <w:bCs/>
          <w:sz w:val="24"/>
          <w:szCs w:val="24"/>
        </w:rPr>
        <w:t xml:space="preserve">Table </w:t>
      </w:r>
      <w:r w:rsidR="00A32E27" w:rsidRPr="00C85A9E">
        <w:rPr>
          <w:rFonts w:ascii="Arial" w:hAnsi="Arial" w:cs="Arial"/>
          <w:b/>
          <w:bCs/>
          <w:sz w:val="24"/>
          <w:szCs w:val="24"/>
        </w:rPr>
        <w:t>11</w:t>
      </w:r>
      <w:r w:rsidRPr="00C85A9E">
        <w:rPr>
          <w:rFonts w:ascii="Arial" w:hAnsi="Arial" w:cs="Arial"/>
          <w:b/>
          <w:bCs/>
          <w:sz w:val="24"/>
          <w:szCs w:val="24"/>
        </w:rPr>
        <w:t>. Acceptability of Talisay (</w:t>
      </w:r>
      <w:r w:rsidRPr="00C85A9E">
        <w:rPr>
          <w:rFonts w:ascii="Arial" w:hAnsi="Arial" w:cs="Arial"/>
          <w:b/>
          <w:bCs/>
          <w:i/>
          <w:iCs/>
          <w:sz w:val="24"/>
          <w:szCs w:val="24"/>
        </w:rPr>
        <w:t xml:space="preserve">Terminalia </w:t>
      </w:r>
      <w:proofErr w:type="spellStart"/>
      <w:r w:rsidRPr="00C85A9E">
        <w:rPr>
          <w:rFonts w:ascii="Arial" w:hAnsi="Arial" w:cs="Arial"/>
          <w:b/>
          <w:bCs/>
          <w:i/>
          <w:iCs/>
          <w:sz w:val="24"/>
          <w:szCs w:val="24"/>
        </w:rPr>
        <w:t>catappa</w:t>
      </w:r>
      <w:proofErr w:type="spellEnd"/>
      <w:r w:rsidRPr="00C85A9E">
        <w:rPr>
          <w:rFonts w:ascii="Arial" w:hAnsi="Arial" w:cs="Arial"/>
          <w:b/>
          <w:bCs/>
          <w:sz w:val="24"/>
          <w:szCs w:val="24"/>
        </w:rPr>
        <w:t>) Jam in terms of</w:t>
      </w:r>
    </w:p>
    <w:p w14:paraId="0673C01A" w14:textId="51035E1D" w:rsidR="00353E07" w:rsidRDefault="00FE1C0F" w:rsidP="00AC571B">
      <w:pPr>
        <w:spacing w:after="0" w:line="240" w:lineRule="auto"/>
        <w:jc w:val="center"/>
        <w:rPr>
          <w:rFonts w:ascii="Arial" w:hAnsi="Arial" w:cs="Arial"/>
          <w:b/>
          <w:bCs/>
          <w:sz w:val="24"/>
          <w:szCs w:val="24"/>
        </w:rPr>
      </w:pPr>
      <w:r w:rsidRPr="00C85A9E">
        <w:rPr>
          <w:rFonts w:ascii="Arial" w:hAnsi="Arial" w:cs="Arial"/>
          <w:b/>
          <w:bCs/>
          <w:sz w:val="24"/>
          <w:szCs w:val="24"/>
        </w:rPr>
        <w:t>Taste</w:t>
      </w:r>
    </w:p>
    <w:p w14:paraId="093E6B8F" w14:textId="77777777" w:rsidR="00AC571B" w:rsidRPr="00C85A9E" w:rsidRDefault="00AC571B" w:rsidP="00AC571B">
      <w:pPr>
        <w:spacing w:after="0" w:line="240" w:lineRule="auto"/>
        <w:jc w:val="center"/>
        <w:rPr>
          <w:rFonts w:ascii="Arial" w:hAnsi="Arial" w:cs="Arial"/>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329"/>
        <w:gridCol w:w="1292"/>
        <w:gridCol w:w="1933"/>
        <w:gridCol w:w="1742"/>
      </w:tblGrid>
      <w:tr w:rsidR="00353E07" w:rsidRPr="00C85A9E" w14:paraId="1A5DFD28" w14:textId="77777777" w:rsidTr="00651C6C">
        <w:tc>
          <w:tcPr>
            <w:tcW w:w="3762" w:type="dxa"/>
            <w:tcBorders>
              <w:left w:val="single" w:sz="4" w:space="0" w:color="auto"/>
              <w:right w:val="single" w:sz="4" w:space="0" w:color="auto"/>
            </w:tcBorders>
            <w:vAlign w:val="center"/>
            <w:hideMark/>
          </w:tcPr>
          <w:p w14:paraId="30839212" w14:textId="02B71DB8" w:rsidR="00353E07" w:rsidRPr="00C85A9E" w:rsidRDefault="00353E07" w:rsidP="00C85A9E">
            <w:pPr>
              <w:spacing w:line="480" w:lineRule="auto"/>
              <w:jc w:val="both"/>
              <w:rPr>
                <w:rFonts w:ascii="Arial" w:hAnsi="Arial" w:cs="Arial"/>
                <w:b/>
                <w:bCs/>
                <w:sz w:val="24"/>
                <w:szCs w:val="24"/>
              </w:rPr>
            </w:pPr>
            <w:bookmarkStart w:id="2" w:name="_Hlk199419873"/>
            <w:r w:rsidRPr="00C85A9E">
              <w:rPr>
                <w:rFonts w:ascii="Arial" w:hAnsi="Arial" w:cs="Arial"/>
                <w:b/>
                <w:bCs/>
                <w:sz w:val="24"/>
                <w:szCs w:val="24"/>
              </w:rPr>
              <w:t>Statement</w:t>
            </w:r>
          </w:p>
        </w:tc>
        <w:tc>
          <w:tcPr>
            <w:tcW w:w="0" w:type="auto"/>
            <w:tcBorders>
              <w:left w:val="single" w:sz="4" w:space="0" w:color="auto"/>
              <w:right w:val="single" w:sz="4" w:space="0" w:color="auto"/>
            </w:tcBorders>
            <w:vAlign w:val="center"/>
            <w:hideMark/>
          </w:tcPr>
          <w:p w14:paraId="4287824C" w14:textId="77777777" w:rsidR="00353E07" w:rsidRPr="00C85A9E" w:rsidRDefault="00353E07" w:rsidP="00C85A9E">
            <w:pPr>
              <w:spacing w:line="480" w:lineRule="auto"/>
              <w:jc w:val="both"/>
              <w:rPr>
                <w:rFonts w:ascii="Arial" w:hAnsi="Arial" w:cs="Arial"/>
                <w:b/>
                <w:bCs/>
                <w:sz w:val="24"/>
                <w:szCs w:val="24"/>
              </w:rPr>
            </w:pPr>
            <w:r w:rsidRPr="00C85A9E">
              <w:rPr>
                <w:rFonts w:ascii="Arial" w:hAnsi="Arial" w:cs="Arial"/>
                <w:b/>
                <w:bCs/>
                <w:sz w:val="24"/>
                <w:szCs w:val="24"/>
              </w:rPr>
              <w:t>Weighted Mean</w:t>
            </w:r>
          </w:p>
        </w:tc>
        <w:tc>
          <w:tcPr>
            <w:tcW w:w="2087" w:type="dxa"/>
            <w:tcBorders>
              <w:left w:val="single" w:sz="4" w:space="0" w:color="auto"/>
              <w:right w:val="single" w:sz="4" w:space="0" w:color="auto"/>
            </w:tcBorders>
            <w:vAlign w:val="center"/>
            <w:hideMark/>
          </w:tcPr>
          <w:p w14:paraId="639E7B91" w14:textId="2FF81B8C" w:rsidR="00353E07" w:rsidRPr="00C85A9E" w:rsidRDefault="00353E07" w:rsidP="00C85A9E">
            <w:pPr>
              <w:spacing w:line="480" w:lineRule="auto"/>
              <w:jc w:val="both"/>
              <w:rPr>
                <w:rFonts w:ascii="Arial" w:hAnsi="Arial" w:cs="Arial"/>
                <w:b/>
                <w:bCs/>
                <w:sz w:val="24"/>
                <w:szCs w:val="24"/>
              </w:rPr>
            </w:pPr>
            <w:r w:rsidRPr="00C85A9E">
              <w:rPr>
                <w:rFonts w:ascii="Arial" w:hAnsi="Arial" w:cs="Arial"/>
                <w:b/>
                <w:bCs/>
                <w:sz w:val="24"/>
                <w:szCs w:val="24"/>
              </w:rPr>
              <w:t>Standard</w:t>
            </w:r>
            <w:r w:rsidR="001D16AD" w:rsidRPr="00C85A9E">
              <w:rPr>
                <w:rFonts w:ascii="Arial" w:hAnsi="Arial" w:cs="Arial"/>
                <w:b/>
                <w:bCs/>
                <w:sz w:val="24"/>
                <w:szCs w:val="24"/>
              </w:rPr>
              <w:t xml:space="preserve"> </w:t>
            </w:r>
            <w:r w:rsidRPr="00C85A9E">
              <w:rPr>
                <w:rFonts w:ascii="Arial" w:hAnsi="Arial" w:cs="Arial"/>
                <w:b/>
                <w:bCs/>
                <w:sz w:val="24"/>
                <w:szCs w:val="24"/>
              </w:rPr>
              <w:t>Deviation (SD)</w:t>
            </w:r>
          </w:p>
        </w:tc>
        <w:tc>
          <w:tcPr>
            <w:tcW w:w="1791" w:type="dxa"/>
            <w:tcBorders>
              <w:left w:val="single" w:sz="4" w:space="0" w:color="auto"/>
              <w:right w:val="single" w:sz="4" w:space="0" w:color="auto"/>
            </w:tcBorders>
            <w:vAlign w:val="center"/>
            <w:hideMark/>
          </w:tcPr>
          <w:p w14:paraId="51F76156" w14:textId="77777777" w:rsidR="00353E07" w:rsidRPr="00C85A9E" w:rsidRDefault="00353E07" w:rsidP="00C85A9E">
            <w:pPr>
              <w:spacing w:line="480" w:lineRule="auto"/>
              <w:jc w:val="both"/>
              <w:rPr>
                <w:rFonts w:ascii="Arial" w:hAnsi="Arial" w:cs="Arial"/>
                <w:b/>
                <w:bCs/>
                <w:sz w:val="24"/>
                <w:szCs w:val="24"/>
              </w:rPr>
            </w:pPr>
            <w:r w:rsidRPr="00C85A9E">
              <w:rPr>
                <w:rFonts w:ascii="Arial" w:hAnsi="Arial" w:cs="Arial"/>
                <w:b/>
                <w:bCs/>
                <w:sz w:val="24"/>
                <w:szCs w:val="24"/>
              </w:rPr>
              <w:t>Description</w:t>
            </w:r>
          </w:p>
        </w:tc>
      </w:tr>
      <w:tr w:rsidR="00353E07" w:rsidRPr="00C85A9E" w14:paraId="31AA9D9C" w14:textId="77777777" w:rsidTr="00651C6C">
        <w:tc>
          <w:tcPr>
            <w:tcW w:w="3762" w:type="dxa"/>
            <w:tcBorders>
              <w:left w:val="single" w:sz="4" w:space="0" w:color="auto"/>
              <w:right w:val="single" w:sz="4" w:space="0" w:color="auto"/>
            </w:tcBorders>
            <w:vAlign w:val="center"/>
            <w:hideMark/>
          </w:tcPr>
          <w:p w14:paraId="22C5A400" w14:textId="48C638EB" w:rsidR="00353E07" w:rsidRPr="00C85A9E" w:rsidRDefault="00353E07" w:rsidP="00AC571B">
            <w:pPr>
              <w:spacing w:line="480" w:lineRule="auto"/>
              <w:rPr>
                <w:rFonts w:ascii="Arial" w:hAnsi="Arial" w:cs="Arial"/>
                <w:i/>
                <w:iCs/>
                <w:sz w:val="24"/>
                <w:szCs w:val="24"/>
              </w:rPr>
            </w:pPr>
            <w:r w:rsidRPr="00C85A9E">
              <w:rPr>
                <w:rFonts w:ascii="Arial" w:hAnsi="Arial" w:cs="Arial"/>
                <w:sz w:val="24"/>
                <w:szCs w:val="24"/>
              </w:rPr>
              <w:t>Taste (Sweetness, balance of flavors,</w:t>
            </w:r>
            <w:r w:rsidR="00AC571B">
              <w:rPr>
                <w:rFonts w:ascii="Arial" w:hAnsi="Arial" w:cs="Arial"/>
                <w:sz w:val="24"/>
                <w:szCs w:val="24"/>
              </w:rPr>
              <w:t xml:space="preserve"> </w:t>
            </w:r>
            <w:r w:rsidRPr="00C85A9E">
              <w:rPr>
                <w:rFonts w:ascii="Arial" w:hAnsi="Arial" w:cs="Arial"/>
                <w:sz w:val="24"/>
                <w:szCs w:val="24"/>
              </w:rPr>
              <w:t xml:space="preserve">and overall </w:t>
            </w:r>
            <w:r w:rsidR="002011E1" w:rsidRPr="00C85A9E">
              <w:rPr>
                <w:rFonts w:ascii="Arial" w:hAnsi="Arial" w:cs="Arial"/>
                <w:sz w:val="24"/>
                <w:szCs w:val="24"/>
              </w:rPr>
              <w:t>palatability</w:t>
            </w:r>
            <w:r w:rsidRPr="00C85A9E">
              <w:rPr>
                <w:rFonts w:ascii="Arial" w:hAnsi="Arial" w:cs="Arial"/>
                <w:sz w:val="24"/>
                <w:szCs w:val="24"/>
              </w:rPr>
              <w:t>.</w:t>
            </w:r>
          </w:p>
        </w:tc>
        <w:tc>
          <w:tcPr>
            <w:tcW w:w="0" w:type="auto"/>
            <w:tcBorders>
              <w:left w:val="single" w:sz="4" w:space="0" w:color="auto"/>
              <w:right w:val="single" w:sz="4" w:space="0" w:color="auto"/>
            </w:tcBorders>
            <w:vAlign w:val="center"/>
            <w:hideMark/>
          </w:tcPr>
          <w:p w14:paraId="13315DE2" w14:textId="1D2DE985" w:rsidR="00353E07" w:rsidRPr="00C85A9E" w:rsidRDefault="00353E07" w:rsidP="00C85A9E">
            <w:pPr>
              <w:spacing w:line="480" w:lineRule="auto"/>
              <w:jc w:val="both"/>
              <w:rPr>
                <w:rFonts w:ascii="Arial" w:hAnsi="Arial" w:cs="Arial"/>
                <w:sz w:val="24"/>
                <w:szCs w:val="24"/>
              </w:rPr>
            </w:pPr>
            <w:r w:rsidRPr="00C85A9E">
              <w:rPr>
                <w:rFonts w:ascii="Arial" w:hAnsi="Arial" w:cs="Arial"/>
                <w:sz w:val="24"/>
                <w:szCs w:val="24"/>
              </w:rPr>
              <w:t>4.80</w:t>
            </w:r>
          </w:p>
        </w:tc>
        <w:tc>
          <w:tcPr>
            <w:tcW w:w="2087" w:type="dxa"/>
            <w:tcBorders>
              <w:left w:val="single" w:sz="4" w:space="0" w:color="auto"/>
              <w:right w:val="single" w:sz="4" w:space="0" w:color="auto"/>
            </w:tcBorders>
            <w:vAlign w:val="center"/>
            <w:hideMark/>
          </w:tcPr>
          <w:p w14:paraId="67EB5E52" w14:textId="0A10B048" w:rsidR="00353E07" w:rsidRPr="00C85A9E" w:rsidRDefault="00353E07" w:rsidP="00C85A9E">
            <w:pPr>
              <w:spacing w:line="480" w:lineRule="auto"/>
              <w:jc w:val="both"/>
              <w:rPr>
                <w:rFonts w:ascii="Arial" w:hAnsi="Arial" w:cs="Arial"/>
                <w:sz w:val="24"/>
                <w:szCs w:val="24"/>
              </w:rPr>
            </w:pPr>
            <w:r w:rsidRPr="00C85A9E">
              <w:rPr>
                <w:rFonts w:ascii="Arial" w:hAnsi="Arial" w:cs="Arial"/>
                <w:sz w:val="24"/>
                <w:szCs w:val="24"/>
              </w:rPr>
              <w:t>0.40</w:t>
            </w:r>
          </w:p>
        </w:tc>
        <w:tc>
          <w:tcPr>
            <w:tcW w:w="1791" w:type="dxa"/>
            <w:tcBorders>
              <w:left w:val="single" w:sz="4" w:space="0" w:color="auto"/>
              <w:right w:val="single" w:sz="4" w:space="0" w:color="auto"/>
            </w:tcBorders>
            <w:vAlign w:val="center"/>
            <w:hideMark/>
          </w:tcPr>
          <w:p w14:paraId="4B8E6AF9" w14:textId="754A4386" w:rsidR="00353E07" w:rsidRPr="00C85A9E" w:rsidRDefault="00353E07" w:rsidP="00C85A9E">
            <w:pPr>
              <w:spacing w:line="480" w:lineRule="auto"/>
              <w:jc w:val="both"/>
              <w:rPr>
                <w:rFonts w:ascii="Arial" w:hAnsi="Arial" w:cs="Arial"/>
                <w:sz w:val="24"/>
                <w:szCs w:val="24"/>
              </w:rPr>
            </w:pPr>
            <w:r w:rsidRPr="00C85A9E">
              <w:rPr>
                <w:rFonts w:ascii="Arial" w:hAnsi="Arial" w:cs="Arial"/>
                <w:sz w:val="24"/>
                <w:szCs w:val="24"/>
              </w:rPr>
              <w:t>High</w:t>
            </w:r>
            <w:r w:rsidR="001D16AD" w:rsidRPr="00C85A9E">
              <w:rPr>
                <w:rFonts w:ascii="Arial" w:hAnsi="Arial" w:cs="Arial"/>
                <w:sz w:val="24"/>
                <w:szCs w:val="24"/>
              </w:rPr>
              <w:t>ly</w:t>
            </w:r>
            <w:r w:rsidRPr="00C85A9E">
              <w:rPr>
                <w:rFonts w:ascii="Arial" w:hAnsi="Arial" w:cs="Arial"/>
                <w:sz w:val="24"/>
                <w:szCs w:val="24"/>
              </w:rPr>
              <w:t xml:space="preserve"> Acceptable</w:t>
            </w:r>
          </w:p>
        </w:tc>
      </w:tr>
    </w:tbl>
    <w:bookmarkEnd w:id="2"/>
    <w:p w14:paraId="4C371BD5" w14:textId="204EAC8E" w:rsidR="00844331" w:rsidRDefault="00065CE0" w:rsidP="00C85A9E">
      <w:pPr>
        <w:spacing w:after="0" w:line="480" w:lineRule="auto"/>
        <w:jc w:val="both"/>
        <w:rPr>
          <w:rFonts w:ascii="Arial" w:hAnsi="Arial" w:cs="Arial"/>
          <w:sz w:val="24"/>
          <w:szCs w:val="24"/>
        </w:rPr>
      </w:pPr>
      <w:r w:rsidRPr="00EE702A">
        <w:rPr>
          <w:rFonts w:ascii="Times New Roman" w:hAnsi="Times New Roman" w:cs="Times New Roman"/>
          <w:noProof/>
          <w:sz w:val="24"/>
          <w:szCs w:val="24"/>
        </w:rPr>
        <w:drawing>
          <wp:anchor distT="0" distB="0" distL="114300" distR="114300" simplePos="0" relativeHeight="251709440" behindDoc="1" locked="0" layoutInCell="1" allowOverlap="1" wp14:anchorId="6DE6130A" wp14:editId="63D585BE">
            <wp:simplePos x="0" y="0"/>
            <wp:positionH relativeFrom="margin">
              <wp:posOffset>146050</wp:posOffset>
            </wp:positionH>
            <wp:positionV relativeFrom="paragraph">
              <wp:posOffset>212725</wp:posOffset>
            </wp:positionV>
            <wp:extent cx="4997450" cy="2965450"/>
            <wp:effectExtent l="0" t="0" r="12700" b="6350"/>
            <wp:wrapNone/>
            <wp:docPr id="1813107169" name="Chart 1">
              <a:extLst xmlns:a="http://schemas.openxmlformats.org/drawingml/2006/main">
                <a:ext uri="{FF2B5EF4-FFF2-40B4-BE49-F238E27FC236}">
                  <a16:creationId xmlns:a16="http://schemas.microsoft.com/office/drawing/2014/main" id="{F50FA7D0-7407-DA18-F85D-D59622F2C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4D8E5E8" w14:textId="6F6567DE" w:rsidR="00065CE0" w:rsidRDefault="00065CE0" w:rsidP="00C85A9E">
      <w:pPr>
        <w:spacing w:after="0" w:line="480" w:lineRule="auto"/>
        <w:jc w:val="both"/>
        <w:rPr>
          <w:rFonts w:ascii="Arial" w:hAnsi="Arial" w:cs="Arial"/>
          <w:sz w:val="24"/>
          <w:szCs w:val="24"/>
        </w:rPr>
      </w:pPr>
    </w:p>
    <w:p w14:paraId="2FC2E7E5" w14:textId="6346FC41" w:rsidR="00065CE0" w:rsidRDefault="00065CE0" w:rsidP="00C85A9E">
      <w:pPr>
        <w:spacing w:after="0" w:line="480" w:lineRule="auto"/>
        <w:jc w:val="both"/>
        <w:rPr>
          <w:rFonts w:ascii="Arial" w:hAnsi="Arial" w:cs="Arial"/>
          <w:sz w:val="24"/>
          <w:szCs w:val="24"/>
        </w:rPr>
      </w:pPr>
    </w:p>
    <w:p w14:paraId="35482F11" w14:textId="77777777" w:rsidR="00065CE0" w:rsidRPr="00C85A9E" w:rsidRDefault="00065CE0" w:rsidP="00C85A9E">
      <w:pPr>
        <w:spacing w:after="0" w:line="480" w:lineRule="auto"/>
        <w:jc w:val="both"/>
        <w:rPr>
          <w:rFonts w:ascii="Arial" w:hAnsi="Arial" w:cs="Arial"/>
          <w:sz w:val="24"/>
          <w:szCs w:val="24"/>
        </w:rPr>
      </w:pPr>
    </w:p>
    <w:p w14:paraId="538D8CFB" w14:textId="1142FCD2" w:rsidR="00065CE0" w:rsidRDefault="00651C6C" w:rsidP="009601A0">
      <w:pPr>
        <w:spacing w:after="0" w:line="480" w:lineRule="auto"/>
        <w:ind w:firstLine="720"/>
        <w:jc w:val="both"/>
        <w:rPr>
          <w:rFonts w:ascii="Arial" w:hAnsi="Arial" w:cs="Arial"/>
          <w:sz w:val="24"/>
          <w:szCs w:val="24"/>
        </w:rPr>
      </w:pPr>
      <w:r>
        <w:rPr>
          <w:rFonts w:ascii="Arial" w:hAnsi="Arial" w:cs="Arial"/>
          <w:sz w:val="24"/>
          <w:szCs w:val="24"/>
        </w:rPr>
        <w:t>,,</w:t>
      </w:r>
    </w:p>
    <w:p w14:paraId="5CDF9F32" w14:textId="77777777" w:rsidR="007B6E46" w:rsidRDefault="007B6E46" w:rsidP="00C85A9E">
      <w:pPr>
        <w:spacing w:after="0" w:line="480" w:lineRule="auto"/>
        <w:ind w:firstLine="720"/>
        <w:jc w:val="both"/>
        <w:rPr>
          <w:rFonts w:ascii="Arial" w:hAnsi="Arial" w:cs="Arial"/>
          <w:sz w:val="24"/>
          <w:szCs w:val="24"/>
        </w:rPr>
      </w:pPr>
    </w:p>
    <w:p w14:paraId="1E96E316" w14:textId="77777777" w:rsidR="007B6E46" w:rsidRDefault="007B6E46" w:rsidP="00C85A9E">
      <w:pPr>
        <w:spacing w:after="0" w:line="480" w:lineRule="auto"/>
        <w:ind w:firstLine="720"/>
        <w:jc w:val="both"/>
        <w:rPr>
          <w:rFonts w:ascii="Arial" w:hAnsi="Arial" w:cs="Arial"/>
          <w:sz w:val="24"/>
          <w:szCs w:val="24"/>
        </w:rPr>
      </w:pPr>
    </w:p>
    <w:p w14:paraId="178FA2FE" w14:textId="77777777" w:rsidR="007B6E46" w:rsidRDefault="007B6E46" w:rsidP="00C85A9E">
      <w:pPr>
        <w:spacing w:after="0" w:line="480" w:lineRule="auto"/>
        <w:ind w:firstLine="720"/>
        <w:jc w:val="both"/>
        <w:rPr>
          <w:rFonts w:ascii="Arial" w:hAnsi="Arial" w:cs="Arial"/>
          <w:sz w:val="24"/>
          <w:szCs w:val="24"/>
        </w:rPr>
      </w:pPr>
    </w:p>
    <w:p w14:paraId="6E9358EB" w14:textId="232942C1" w:rsidR="007B6E46" w:rsidRDefault="007B6E46" w:rsidP="00C85A9E">
      <w:pPr>
        <w:spacing w:after="0" w:line="480" w:lineRule="auto"/>
        <w:ind w:firstLine="720"/>
        <w:jc w:val="both"/>
        <w:rPr>
          <w:rFonts w:ascii="Arial" w:hAnsi="Arial" w:cs="Arial"/>
          <w:sz w:val="24"/>
          <w:szCs w:val="24"/>
        </w:rPr>
      </w:pPr>
    </w:p>
    <w:p w14:paraId="64147C2F" w14:textId="00F2B5C4" w:rsidR="007B6E46" w:rsidRDefault="00176434" w:rsidP="00C85A9E">
      <w:pPr>
        <w:spacing w:after="0"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711488" behindDoc="1" locked="0" layoutInCell="1" allowOverlap="1" wp14:anchorId="6AA71FF1" wp14:editId="14A6A4E3">
                <wp:simplePos x="0" y="0"/>
                <wp:positionH relativeFrom="margin">
                  <wp:posOffset>149225</wp:posOffset>
                </wp:positionH>
                <wp:positionV relativeFrom="paragraph">
                  <wp:posOffset>99949</wp:posOffset>
                </wp:positionV>
                <wp:extent cx="5264150" cy="368300"/>
                <wp:effectExtent l="0" t="0" r="0" b="0"/>
                <wp:wrapNone/>
                <wp:docPr id="1936923894" name="Text Box 1"/>
                <wp:cNvGraphicFramePr/>
                <a:graphic xmlns:a="http://schemas.openxmlformats.org/drawingml/2006/main">
                  <a:graphicData uri="http://schemas.microsoft.com/office/word/2010/wordprocessingShape">
                    <wps:wsp>
                      <wps:cNvSpPr txBox="1"/>
                      <wps:spPr>
                        <a:xfrm>
                          <a:off x="0" y="0"/>
                          <a:ext cx="5264150" cy="368300"/>
                        </a:xfrm>
                        <a:prstGeom prst="rect">
                          <a:avLst/>
                        </a:prstGeom>
                        <a:solidFill>
                          <a:prstClr val="white"/>
                        </a:solidFill>
                        <a:ln>
                          <a:noFill/>
                        </a:ln>
                      </wps:spPr>
                      <wps:txbx>
                        <w:txbxContent>
                          <w:p w14:paraId="3832EF22" w14:textId="5D27263A" w:rsidR="0095056F" w:rsidRPr="001D16AD" w:rsidRDefault="0095056F" w:rsidP="00065CE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10. Visualized Tally of the Respondents’ answers regarding the Product’s Taste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1FF1" id="_x0000_s1042" type="#_x0000_t202" style="position:absolute;left:0;text-align:left;margin-left:11.75pt;margin-top:7.85pt;width:414.5pt;height:2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" stroked="f">
                <v:textbox inset="0,0,0,0">
                  <w:txbxContent>
                    <w:p w14:paraId="3832EF22" w14:textId="5D27263A" w:rsidR="0095056F" w:rsidRPr="001D16AD" w:rsidRDefault="0095056F" w:rsidP="00065CE0">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10. Visualized Tally of the Respondents’ answers regarding the Product’s Taste</w:t>
                      </w:r>
                    </w:p>
                  </w:txbxContent>
                </v:textbox>
                <w10:wrap anchorx="margin"/>
              </v:shape>
            </w:pict>
          </mc:Fallback>
        </mc:AlternateContent>
      </w:r>
    </w:p>
    <w:p w14:paraId="19E640C3" w14:textId="77777777" w:rsidR="0024695C" w:rsidRDefault="0024695C" w:rsidP="00C85A9E">
      <w:pPr>
        <w:spacing w:after="0" w:line="480" w:lineRule="auto"/>
        <w:ind w:firstLine="720"/>
        <w:jc w:val="both"/>
        <w:rPr>
          <w:rFonts w:ascii="Arial" w:hAnsi="Arial" w:cs="Arial"/>
          <w:sz w:val="24"/>
          <w:szCs w:val="24"/>
        </w:rPr>
      </w:pPr>
    </w:p>
    <w:p w14:paraId="32A8A170" w14:textId="470159FE" w:rsidR="00013DF3" w:rsidRPr="00C85A9E" w:rsidRDefault="00381A01" w:rsidP="00C85A9E">
      <w:pPr>
        <w:spacing w:after="0" w:line="480" w:lineRule="auto"/>
        <w:ind w:firstLine="720"/>
        <w:jc w:val="both"/>
        <w:rPr>
          <w:rFonts w:ascii="Arial" w:hAnsi="Arial" w:cs="Arial"/>
          <w:sz w:val="24"/>
          <w:szCs w:val="24"/>
        </w:rPr>
      </w:pPr>
      <w:r w:rsidRPr="00C85A9E">
        <w:rPr>
          <w:rFonts w:ascii="Arial" w:hAnsi="Arial" w:cs="Arial"/>
          <w:sz w:val="24"/>
          <w:szCs w:val="24"/>
        </w:rPr>
        <w:t xml:space="preserve">Table 11 </w:t>
      </w:r>
      <w:r w:rsidR="00065CE0">
        <w:rPr>
          <w:rFonts w:ascii="Arial" w:hAnsi="Arial" w:cs="Arial"/>
          <w:sz w:val="24"/>
          <w:szCs w:val="24"/>
        </w:rPr>
        <w:t xml:space="preserve">and figure 10 </w:t>
      </w:r>
      <w:r w:rsidRPr="00C85A9E">
        <w:rPr>
          <w:rFonts w:ascii="Arial" w:hAnsi="Arial" w:cs="Arial"/>
          <w:sz w:val="24"/>
          <w:szCs w:val="24"/>
        </w:rPr>
        <w:t>further indicate that t</w:t>
      </w:r>
      <w:r w:rsidR="00353E07" w:rsidRPr="00C85A9E">
        <w:rPr>
          <w:rFonts w:ascii="Arial" w:hAnsi="Arial" w:cs="Arial"/>
          <w:sz w:val="24"/>
          <w:szCs w:val="24"/>
        </w:rPr>
        <w:t xml:space="preserve">he Talisay Coco Jam scored the highest rating for taste, with a weighted mean of 4.80 and a standard deviation of 0.40, suggesting that </w:t>
      </w:r>
      <w:r w:rsidR="00844331" w:rsidRPr="00C85A9E">
        <w:rPr>
          <w:rFonts w:ascii="Arial" w:hAnsi="Arial" w:cs="Arial"/>
          <w:sz w:val="24"/>
          <w:szCs w:val="24"/>
        </w:rPr>
        <w:t>most</w:t>
      </w:r>
      <w:r w:rsidR="00353E07" w:rsidRPr="00C85A9E">
        <w:rPr>
          <w:rFonts w:ascii="Arial" w:hAnsi="Arial" w:cs="Arial"/>
          <w:sz w:val="24"/>
          <w:szCs w:val="24"/>
        </w:rPr>
        <w:t xml:space="preserve"> respondents regarded the flavor to be very good. The low SD indicate</w:t>
      </w:r>
      <w:r w:rsidR="00422275">
        <w:rPr>
          <w:rFonts w:ascii="Arial" w:hAnsi="Arial" w:cs="Arial"/>
          <w:sz w:val="24"/>
          <w:szCs w:val="24"/>
        </w:rPr>
        <w:t>d</w:t>
      </w:r>
      <w:r w:rsidR="00353E07" w:rsidRPr="00C85A9E">
        <w:rPr>
          <w:rFonts w:ascii="Arial" w:hAnsi="Arial" w:cs="Arial"/>
          <w:sz w:val="24"/>
          <w:szCs w:val="24"/>
        </w:rPr>
        <w:t xml:space="preserve"> a high level of agreement among the assessors, confirming that the product's flavor is its most appealing feature.</w:t>
      </w:r>
    </w:p>
    <w:p w14:paraId="150EA370" w14:textId="77777777" w:rsidR="00F57F4C" w:rsidRPr="00C85A9E" w:rsidRDefault="00013DF3" w:rsidP="00C85A9E">
      <w:pPr>
        <w:spacing w:line="480" w:lineRule="auto"/>
        <w:ind w:firstLine="720"/>
        <w:jc w:val="both"/>
        <w:rPr>
          <w:rFonts w:ascii="Arial" w:hAnsi="Arial" w:cs="Arial"/>
          <w:sz w:val="24"/>
          <w:szCs w:val="24"/>
        </w:rPr>
      </w:pPr>
      <w:r w:rsidRPr="00C85A9E">
        <w:rPr>
          <w:rFonts w:ascii="Arial" w:hAnsi="Arial" w:cs="Arial"/>
          <w:sz w:val="24"/>
          <w:szCs w:val="24"/>
        </w:rPr>
        <w:t>The overall acceptability of Talisay Coco Jam, based on the sensory evaluation conducted with 30 respondents from Eastern Visayas State University – Tanauan Campus, can be described as highly acceptable.</w:t>
      </w:r>
      <w:r w:rsidR="00F57F4C" w:rsidRPr="00C85A9E">
        <w:rPr>
          <w:rFonts w:ascii="Arial" w:hAnsi="Arial" w:cs="Arial"/>
          <w:sz w:val="24"/>
          <w:szCs w:val="24"/>
        </w:rPr>
        <w:t xml:space="preserve"> </w:t>
      </w:r>
    </w:p>
    <w:p w14:paraId="39460FF6" w14:textId="65840708" w:rsidR="00013DF3" w:rsidRPr="00C85A9E" w:rsidRDefault="00013DF3" w:rsidP="00C85A9E">
      <w:pPr>
        <w:spacing w:line="480" w:lineRule="auto"/>
        <w:ind w:firstLine="720"/>
        <w:jc w:val="both"/>
        <w:rPr>
          <w:rFonts w:ascii="Arial" w:hAnsi="Arial" w:cs="Arial"/>
          <w:sz w:val="24"/>
          <w:szCs w:val="24"/>
        </w:rPr>
      </w:pPr>
      <w:r w:rsidRPr="00C85A9E">
        <w:rPr>
          <w:rFonts w:ascii="Arial" w:hAnsi="Arial" w:cs="Arial"/>
          <w:sz w:val="24"/>
          <w:szCs w:val="24"/>
        </w:rPr>
        <w:t>Taste received the highest rating with a weighted mean of 4.80, falling in the “Highly Acceptable” range. Taste is often the most decisive factor in overall product satisfaction, making this score particularly significant.</w:t>
      </w:r>
    </w:p>
    <w:p w14:paraId="3F54A593" w14:textId="77777777" w:rsidR="00013DF3" w:rsidRPr="00C85A9E" w:rsidRDefault="00013DF3" w:rsidP="00C85A9E">
      <w:pPr>
        <w:spacing w:line="480" w:lineRule="auto"/>
        <w:ind w:firstLine="720"/>
        <w:jc w:val="both"/>
        <w:rPr>
          <w:rFonts w:ascii="Arial" w:hAnsi="Arial" w:cs="Arial"/>
          <w:sz w:val="24"/>
          <w:szCs w:val="24"/>
        </w:rPr>
      </w:pPr>
      <w:r w:rsidRPr="00C85A9E">
        <w:rPr>
          <w:rFonts w:ascii="Arial" w:hAnsi="Arial" w:cs="Arial"/>
          <w:sz w:val="24"/>
          <w:szCs w:val="24"/>
        </w:rPr>
        <w:t>Aroma was also rated highly, with a mean of 4.70, indicating that the product's fragrance was very well received by participants.</w:t>
      </w:r>
    </w:p>
    <w:p w14:paraId="73B3E59E" w14:textId="77777777" w:rsidR="00013DF3" w:rsidRPr="00C85A9E" w:rsidRDefault="00013DF3" w:rsidP="00C85A9E">
      <w:pPr>
        <w:spacing w:line="480" w:lineRule="auto"/>
        <w:ind w:firstLine="720"/>
        <w:jc w:val="both"/>
        <w:rPr>
          <w:rFonts w:ascii="Arial" w:hAnsi="Arial" w:cs="Arial"/>
          <w:sz w:val="24"/>
          <w:szCs w:val="24"/>
        </w:rPr>
      </w:pPr>
      <w:r w:rsidRPr="00C85A9E">
        <w:rPr>
          <w:rFonts w:ascii="Arial" w:hAnsi="Arial" w:cs="Arial"/>
          <w:sz w:val="24"/>
          <w:szCs w:val="24"/>
        </w:rPr>
        <w:t>Appearance followed with a mean of 4.67, suggesting that the visual presentation, including color and consistency, was visually appealing and attractive to consumers.</w:t>
      </w:r>
    </w:p>
    <w:p w14:paraId="6CFBA5B0" w14:textId="718B8158" w:rsidR="00013DF3" w:rsidRPr="00C85A9E" w:rsidRDefault="00013DF3" w:rsidP="00C85A9E">
      <w:pPr>
        <w:spacing w:line="480" w:lineRule="auto"/>
        <w:ind w:firstLine="720"/>
        <w:jc w:val="both"/>
        <w:rPr>
          <w:rFonts w:ascii="Arial" w:hAnsi="Arial" w:cs="Arial"/>
          <w:sz w:val="24"/>
          <w:szCs w:val="24"/>
        </w:rPr>
      </w:pPr>
      <w:r w:rsidRPr="00C85A9E">
        <w:rPr>
          <w:rFonts w:ascii="Arial" w:hAnsi="Arial" w:cs="Arial"/>
          <w:sz w:val="24"/>
          <w:szCs w:val="24"/>
        </w:rPr>
        <w:t>Texture, though slightly lower, still scored a mean of 4.20, which falls under the “Acceptable” range, indicating that the product’s consistency and mouthfeel were generally satisfactory</w:t>
      </w:r>
      <w:r w:rsidR="00422275">
        <w:rPr>
          <w:rFonts w:ascii="Arial" w:hAnsi="Arial" w:cs="Arial"/>
          <w:sz w:val="24"/>
          <w:szCs w:val="24"/>
        </w:rPr>
        <w:t>,</w:t>
      </w:r>
      <w:r w:rsidRPr="00C85A9E">
        <w:rPr>
          <w:rFonts w:ascii="Arial" w:hAnsi="Arial" w:cs="Arial"/>
          <w:sz w:val="24"/>
          <w:szCs w:val="24"/>
        </w:rPr>
        <w:t xml:space="preserve"> but could be improved slightly.</w:t>
      </w:r>
    </w:p>
    <w:p w14:paraId="5F300F52" w14:textId="3DC1E3CE" w:rsidR="00DD5A10" w:rsidRDefault="00013DF3" w:rsidP="00DD5A10">
      <w:pPr>
        <w:spacing w:line="480" w:lineRule="auto"/>
        <w:ind w:firstLine="720"/>
        <w:jc w:val="both"/>
        <w:rPr>
          <w:rFonts w:ascii="Arial" w:hAnsi="Arial" w:cs="Arial"/>
          <w:sz w:val="24"/>
          <w:szCs w:val="24"/>
        </w:rPr>
      </w:pPr>
      <w:r w:rsidRPr="00C85A9E">
        <w:rPr>
          <w:rFonts w:ascii="Arial" w:hAnsi="Arial" w:cs="Arial"/>
          <w:sz w:val="24"/>
          <w:szCs w:val="24"/>
        </w:rPr>
        <w:t>Considering</w:t>
      </w:r>
      <w:r w:rsidR="007B61E4" w:rsidRPr="00C85A9E">
        <w:rPr>
          <w:rFonts w:ascii="Arial" w:hAnsi="Arial" w:cs="Arial"/>
          <w:sz w:val="24"/>
          <w:szCs w:val="24"/>
        </w:rPr>
        <w:t xml:space="preserve"> the</w:t>
      </w:r>
      <w:r w:rsidRPr="00C85A9E">
        <w:rPr>
          <w:rFonts w:ascii="Arial" w:hAnsi="Arial" w:cs="Arial"/>
          <w:sz w:val="24"/>
          <w:szCs w:val="24"/>
        </w:rPr>
        <w:t xml:space="preserve"> </w:t>
      </w:r>
      <w:r w:rsidR="00F57F4C" w:rsidRPr="00C85A9E">
        <w:rPr>
          <w:rFonts w:ascii="Arial" w:hAnsi="Arial" w:cs="Arial"/>
          <w:sz w:val="24"/>
          <w:szCs w:val="24"/>
        </w:rPr>
        <w:t>consisten</w:t>
      </w:r>
      <w:r w:rsidR="007B61E4" w:rsidRPr="00C85A9E">
        <w:rPr>
          <w:rFonts w:ascii="Arial" w:hAnsi="Arial" w:cs="Arial"/>
          <w:sz w:val="24"/>
          <w:szCs w:val="24"/>
        </w:rPr>
        <w:t>t</w:t>
      </w:r>
      <w:r w:rsidRPr="00C85A9E">
        <w:rPr>
          <w:rFonts w:ascii="Arial" w:hAnsi="Arial" w:cs="Arial"/>
          <w:sz w:val="24"/>
          <w:szCs w:val="24"/>
        </w:rPr>
        <w:t xml:space="preserve"> high scores across all sensory </w:t>
      </w:r>
      <w:r w:rsidR="007B61E4" w:rsidRPr="00C85A9E">
        <w:rPr>
          <w:rFonts w:ascii="Arial" w:hAnsi="Arial" w:cs="Arial"/>
          <w:sz w:val="24"/>
          <w:szCs w:val="24"/>
        </w:rPr>
        <w:t xml:space="preserve">attributes, </w:t>
      </w:r>
      <w:r w:rsidRPr="00C85A9E">
        <w:rPr>
          <w:rFonts w:ascii="Arial" w:hAnsi="Arial" w:cs="Arial"/>
          <w:sz w:val="24"/>
          <w:szCs w:val="24"/>
        </w:rPr>
        <w:t>especially taste, aroma, and appearance—the Talisay Coco Jam is deemed highly acceptable overall. The product demonstrated strong potential for consumer approval, particularly among young adults with culinary backgrounds. Its incorporation of Talisay seeds not only contributed to its unique and enjoyable flavor</w:t>
      </w:r>
      <w:r w:rsidR="00422275">
        <w:rPr>
          <w:rFonts w:ascii="Arial" w:hAnsi="Arial" w:cs="Arial"/>
          <w:sz w:val="24"/>
          <w:szCs w:val="24"/>
        </w:rPr>
        <w:t xml:space="preserve">, </w:t>
      </w:r>
      <w:r w:rsidRPr="00C85A9E">
        <w:rPr>
          <w:rFonts w:ascii="Arial" w:hAnsi="Arial" w:cs="Arial"/>
          <w:sz w:val="24"/>
          <w:szCs w:val="24"/>
        </w:rPr>
        <w:t>but also aligned with current trends in sustainable and locally sourced food products</w:t>
      </w:r>
      <w:r w:rsidR="00DD5A10">
        <w:rPr>
          <w:rFonts w:ascii="Arial" w:hAnsi="Arial" w:cs="Arial"/>
          <w:sz w:val="24"/>
          <w:szCs w:val="24"/>
        </w:rPr>
        <w:t>.</w:t>
      </w:r>
    </w:p>
    <w:p w14:paraId="524D3BAA" w14:textId="77F6BCD3" w:rsidR="00670163" w:rsidRDefault="00670163" w:rsidP="00DD5A10">
      <w:pPr>
        <w:spacing w:line="480" w:lineRule="auto"/>
        <w:ind w:firstLine="720"/>
        <w:jc w:val="both"/>
        <w:rPr>
          <w:rFonts w:ascii="Arial" w:hAnsi="Arial" w:cs="Arial"/>
          <w:sz w:val="24"/>
          <w:szCs w:val="24"/>
        </w:rPr>
      </w:pPr>
    </w:p>
    <w:p w14:paraId="4FB6E336" w14:textId="77777777" w:rsidR="00670163" w:rsidRPr="00DD5A10" w:rsidRDefault="00670163" w:rsidP="00DD5A10">
      <w:pPr>
        <w:spacing w:line="480" w:lineRule="auto"/>
        <w:ind w:firstLine="720"/>
        <w:jc w:val="both"/>
        <w:rPr>
          <w:rFonts w:ascii="Arial" w:hAnsi="Arial" w:cs="Arial"/>
          <w:sz w:val="24"/>
          <w:szCs w:val="24"/>
        </w:rPr>
      </w:pPr>
    </w:p>
    <w:p w14:paraId="2B2F63E4" w14:textId="63214DC4" w:rsidR="00176434" w:rsidRPr="00176434" w:rsidRDefault="00176434" w:rsidP="007B6E46">
      <w:pPr>
        <w:spacing w:line="480" w:lineRule="auto"/>
        <w:ind w:firstLine="720"/>
        <w:jc w:val="both"/>
        <w:rPr>
          <w:rFonts w:ascii="Arial" w:hAnsi="Arial" w:cs="Arial"/>
          <w:b/>
          <w:sz w:val="24"/>
          <w:szCs w:val="24"/>
        </w:rPr>
      </w:pPr>
      <w:r w:rsidRPr="00176434">
        <w:rPr>
          <w:rFonts w:ascii="Arial" w:hAnsi="Arial" w:cs="Arial"/>
          <w:b/>
          <w:sz w:val="24"/>
          <w:szCs w:val="24"/>
        </w:rPr>
        <w:t>Table 12. Overall Acceptability</w:t>
      </w:r>
    </w:p>
    <w:tbl>
      <w:tblPr>
        <w:tblStyle w:val="TableGrid"/>
        <w:tblW w:w="0" w:type="auto"/>
        <w:tblLook w:val="04A0" w:firstRow="1" w:lastRow="0" w:firstColumn="1" w:lastColumn="0" w:noHBand="0" w:noVBand="1"/>
      </w:tblPr>
      <w:tblGrid>
        <w:gridCol w:w="2765"/>
        <w:gridCol w:w="2765"/>
        <w:gridCol w:w="2766"/>
      </w:tblGrid>
      <w:tr w:rsidR="0024695C" w14:paraId="49462AA0" w14:textId="77777777" w:rsidTr="0024695C">
        <w:tc>
          <w:tcPr>
            <w:tcW w:w="2765" w:type="dxa"/>
          </w:tcPr>
          <w:p w14:paraId="62476E83" w14:textId="2DD1C17A" w:rsidR="0024695C" w:rsidRPr="0024695C" w:rsidRDefault="0024695C" w:rsidP="0024695C">
            <w:pPr>
              <w:spacing w:line="480" w:lineRule="auto"/>
              <w:jc w:val="center"/>
              <w:rPr>
                <w:rFonts w:ascii="Arial" w:hAnsi="Arial" w:cs="Arial"/>
                <w:b/>
                <w:i/>
                <w:sz w:val="24"/>
                <w:szCs w:val="24"/>
              </w:rPr>
            </w:pPr>
            <w:r w:rsidRPr="0024695C">
              <w:rPr>
                <w:rFonts w:ascii="Arial" w:hAnsi="Arial" w:cs="Arial"/>
                <w:b/>
                <w:i/>
                <w:sz w:val="24"/>
                <w:szCs w:val="24"/>
              </w:rPr>
              <w:t>Sensory Attributes</w:t>
            </w:r>
          </w:p>
        </w:tc>
        <w:tc>
          <w:tcPr>
            <w:tcW w:w="2765" w:type="dxa"/>
          </w:tcPr>
          <w:p w14:paraId="6967819C" w14:textId="24079758" w:rsidR="0024695C" w:rsidRPr="0024695C" w:rsidRDefault="0024695C" w:rsidP="0024695C">
            <w:pPr>
              <w:spacing w:line="480" w:lineRule="auto"/>
              <w:jc w:val="center"/>
              <w:rPr>
                <w:rFonts w:ascii="Arial" w:hAnsi="Arial" w:cs="Arial"/>
                <w:b/>
                <w:i/>
                <w:sz w:val="24"/>
                <w:szCs w:val="24"/>
              </w:rPr>
            </w:pPr>
            <w:r w:rsidRPr="0024695C">
              <w:rPr>
                <w:rFonts w:ascii="Arial" w:hAnsi="Arial" w:cs="Arial"/>
                <w:b/>
                <w:i/>
                <w:sz w:val="24"/>
                <w:szCs w:val="24"/>
              </w:rPr>
              <w:t>Weighted Mean</w:t>
            </w:r>
          </w:p>
        </w:tc>
        <w:tc>
          <w:tcPr>
            <w:tcW w:w="2766" w:type="dxa"/>
          </w:tcPr>
          <w:p w14:paraId="42E43EB3" w14:textId="5245E1CF" w:rsidR="0024695C" w:rsidRPr="0024695C" w:rsidRDefault="0024695C" w:rsidP="0024695C">
            <w:pPr>
              <w:spacing w:line="480" w:lineRule="auto"/>
              <w:jc w:val="center"/>
              <w:rPr>
                <w:rFonts w:ascii="Arial" w:hAnsi="Arial" w:cs="Arial"/>
                <w:b/>
                <w:i/>
                <w:sz w:val="24"/>
                <w:szCs w:val="24"/>
              </w:rPr>
            </w:pPr>
            <w:r w:rsidRPr="0024695C">
              <w:rPr>
                <w:rFonts w:ascii="Arial" w:hAnsi="Arial" w:cs="Arial"/>
                <w:b/>
                <w:i/>
                <w:sz w:val="24"/>
                <w:szCs w:val="24"/>
              </w:rPr>
              <w:t>Description</w:t>
            </w:r>
          </w:p>
        </w:tc>
      </w:tr>
      <w:tr w:rsidR="0024695C" w14:paraId="72BE9D59" w14:textId="77777777" w:rsidTr="0024695C">
        <w:tc>
          <w:tcPr>
            <w:tcW w:w="2765" w:type="dxa"/>
          </w:tcPr>
          <w:p w14:paraId="23DE0E8C" w14:textId="32DBE757"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 xml:space="preserve">Appearance </w:t>
            </w:r>
          </w:p>
        </w:tc>
        <w:tc>
          <w:tcPr>
            <w:tcW w:w="2765" w:type="dxa"/>
          </w:tcPr>
          <w:p w14:paraId="18E0E335" w14:textId="4B4B0D1E" w:rsidR="0024695C" w:rsidRPr="0024695C" w:rsidRDefault="0024695C" w:rsidP="0024695C">
            <w:pPr>
              <w:spacing w:line="480" w:lineRule="auto"/>
              <w:jc w:val="center"/>
              <w:rPr>
                <w:rFonts w:ascii="Arial" w:hAnsi="Arial" w:cs="Arial"/>
                <w:b/>
                <w:sz w:val="24"/>
                <w:szCs w:val="24"/>
              </w:rPr>
            </w:pPr>
            <w:r w:rsidRPr="0024695C">
              <w:rPr>
                <w:rFonts w:ascii="Arial" w:hAnsi="Arial" w:cs="Arial"/>
                <w:b/>
                <w:sz w:val="24"/>
                <w:szCs w:val="24"/>
              </w:rPr>
              <w:t>4.67</w:t>
            </w:r>
          </w:p>
        </w:tc>
        <w:tc>
          <w:tcPr>
            <w:tcW w:w="2766" w:type="dxa"/>
          </w:tcPr>
          <w:p w14:paraId="067933A3" w14:textId="10078BE7" w:rsidR="0024695C" w:rsidRDefault="0024695C" w:rsidP="007B6E46">
            <w:pPr>
              <w:spacing w:line="480" w:lineRule="auto"/>
              <w:jc w:val="both"/>
              <w:rPr>
                <w:rFonts w:ascii="Arial" w:hAnsi="Arial" w:cs="Arial"/>
                <w:sz w:val="24"/>
                <w:szCs w:val="24"/>
              </w:rPr>
            </w:pPr>
            <w:r>
              <w:rPr>
                <w:rFonts w:ascii="Arial" w:hAnsi="Arial" w:cs="Arial"/>
                <w:sz w:val="24"/>
                <w:szCs w:val="24"/>
              </w:rPr>
              <w:t xml:space="preserve">Highly Acceptable </w:t>
            </w:r>
          </w:p>
        </w:tc>
      </w:tr>
      <w:tr w:rsidR="0024695C" w14:paraId="575F5447" w14:textId="77777777" w:rsidTr="0024695C">
        <w:tc>
          <w:tcPr>
            <w:tcW w:w="2765" w:type="dxa"/>
          </w:tcPr>
          <w:p w14:paraId="15A754D3" w14:textId="67AD9588"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Texture</w:t>
            </w:r>
          </w:p>
        </w:tc>
        <w:tc>
          <w:tcPr>
            <w:tcW w:w="2765" w:type="dxa"/>
          </w:tcPr>
          <w:p w14:paraId="4F6DCEEF" w14:textId="22C1038E" w:rsidR="0024695C" w:rsidRPr="0024695C" w:rsidRDefault="0024695C" w:rsidP="0024695C">
            <w:pPr>
              <w:spacing w:line="480" w:lineRule="auto"/>
              <w:jc w:val="center"/>
              <w:rPr>
                <w:rFonts w:ascii="Arial" w:hAnsi="Arial" w:cs="Arial"/>
                <w:b/>
                <w:sz w:val="24"/>
                <w:szCs w:val="24"/>
              </w:rPr>
            </w:pPr>
            <w:r w:rsidRPr="0024695C">
              <w:rPr>
                <w:rFonts w:ascii="Arial" w:hAnsi="Arial" w:cs="Arial"/>
                <w:b/>
                <w:sz w:val="24"/>
                <w:szCs w:val="24"/>
              </w:rPr>
              <w:t>4.20</w:t>
            </w:r>
          </w:p>
        </w:tc>
        <w:tc>
          <w:tcPr>
            <w:tcW w:w="2766" w:type="dxa"/>
          </w:tcPr>
          <w:p w14:paraId="42A88E13" w14:textId="3A1DF6FD" w:rsidR="0024695C" w:rsidRDefault="0024695C" w:rsidP="007B6E46">
            <w:pPr>
              <w:spacing w:line="480" w:lineRule="auto"/>
              <w:jc w:val="both"/>
              <w:rPr>
                <w:rFonts w:ascii="Arial" w:hAnsi="Arial" w:cs="Arial"/>
                <w:sz w:val="24"/>
                <w:szCs w:val="24"/>
              </w:rPr>
            </w:pPr>
            <w:r>
              <w:rPr>
                <w:rFonts w:ascii="Arial" w:hAnsi="Arial" w:cs="Arial"/>
                <w:sz w:val="24"/>
                <w:szCs w:val="24"/>
              </w:rPr>
              <w:t>Acceptable</w:t>
            </w:r>
          </w:p>
        </w:tc>
      </w:tr>
      <w:tr w:rsidR="0024695C" w14:paraId="0EE79284" w14:textId="77777777" w:rsidTr="0024695C">
        <w:tc>
          <w:tcPr>
            <w:tcW w:w="2765" w:type="dxa"/>
          </w:tcPr>
          <w:p w14:paraId="7F311EC7" w14:textId="5F409EE0"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Aroma</w:t>
            </w:r>
          </w:p>
        </w:tc>
        <w:tc>
          <w:tcPr>
            <w:tcW w:w="2765" w:type="dxa"/>
          </w:tcPr>
          <w:p w14:paraId="1A76A338" w14:textId="7CF18C4A" w:rsidR="0024695C" w:rsidRPr="0024695C" w:rsidRDefault="0024695C" w:rsidP="0024695C">
            <w:pPr>
              <w:spacing w:line="480" w:lineRule="auto"/>
              <w:jc w:val="center"/>
              <w:rPr>
                <w:rFonts w:ascii="Arial" w:hAnsi="Arial" w:cs="Arial"/>
                <w:b/>
                <w:sz w:val="24"/>
                <w:szCs w:val="24"/>
              </w:rPr>
            </w:pPr>
            <w:r w:rsidRPr="0024695C">
              <w:rPr>
                <w:rFonts w:ascii="Arial" w:hAnsi="Arial" w:cs="Arial"/>
                <w:b/>
                <w:sz w:val="24"/>
                <w:szCs w:val="24"/>
              </w:rPr>
              <w:t>4.70</w:t>
            </w:r>
          </w:p>
        </w:tc>
        <w:tc>
          <w:tcPr>
            <w:tcW w:w="2766" w:type="dxa"/>
          </w:tcPr>
          <w:p w14:paraId="5460569C" w14:textId="776D2A40" w:rsidR="0024695C" w:rsidRDefault="0024695C" w:rsidP="007B6E46">
            <w:pPr>
              <w:spacing w:line="480" w:lineRule="auto"/>
              <w:jc w:val="both"/>
              <w:rPr>
                <w:rFonts w:ascii="Arial" w:hAnsi="Arial" w:cs="Arial"/>
                <w:sz w:val="24"/>
                <w:szCs w:val="24"/>
              </w:rPr>
            </w:pPr>
            <w:r>
              <w:rPr>
                <w:rFonts w:ascii="Arial" w:hAnsi="Arial" w:cs="Arial"/>
                <w:sz w:val="24"/>
                <w:szCs w:val="24"/>
              </w:rPr>
              <w:t>Highly Acceptable</w:t>
            </w:r>
          </w:p>
        </w:tc>
      </w:tr>
      <w:tr w:rsidR="0024695C" w14:paraId="02AE53B1" w14:textId="77777777" w:rsidTr="0024695C">
        <w:tc>
          <w:tcPr>
            <w:tcW w:w="2765" w:type="dxa"/>
          </w:tcPr>
          <w:p w14:paraId="64EC7E62" w14:textId="5A71D9A0"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Taste</w:t>
            </w:r>
          </w:p>
        </w:tc>
        <w:tc>
          <w:tcPr>
            <w:tcW w:w="2765" w:type="dxa"/>
          </w:tcPr>
          <w:p w14:paraId="5FB96ACA" w14:textId="3F7AC3DA" w:rsidR="0024695C" w:rsidRPr="0024695C" w:rsidRDefault="0024695C" w:rsidP="0024695C">
            <w:pPr>
              <w:spacing w:line="480" w:lineRule="auto"/>
              <w:jc w:val="center"/>
              <w:rPr>
                <w:rFonts w:ascii="Arial" w:hAnsi="Arial" w:cs="Arial"/>
                <w:b/>
                <w:sz w:val="24"/>
                <w:szCs w:val="24"/>
              </w:rPr>
            </w:pPr>
            <w:r w:rsidRPr="0024695C">
              <w:rPr>
                <w:rFonts w:ascii="Arial" w:hAnsi="Arial" w:cs="Arial"/>
                <w:b/>
                <w:sz w:val="24"/>
                <w:szCs w:val="24"/>
              </w:rPr>
              <w:t>4.80</w:t>
            </w:r>
          </w:p>
        </w:tc>
        <w:tc>
          <w:tcPr>
            <w:tcW w:w="2766" w:type="dxa"/>
          </w:tcPr>
          <w:p w14:paraId="6742A484" w14:textId="31FAE3CB" w:rsidR="0024695C" w:rsidRDefault="0024695C" w:rsidP="007B6E46">
            <w:pPr>
              <w:spacing w:line="480" w:lineRule="auto"/>
              <w:jc w:val="both"/>
              <w:rPr>
                <w:rFonts w:ascii="Arial" w:hAnsi="Arial" w:cs="Arial"/>
                <w:sz w:val="24"/>
                <w:szCs w:val="24"/>
              </w:rPr>
            </w:pPr>
            <w:r>
              <w:rPr>
                <w:rFonts w:ascii="Arial" w:hAnsi="Arial" w:cs="Arial"/>
                <w:sz w:val="24"/>
                <w:szCs w:val="24"/>
              </w:rPr>
              <w:t>Highly Acceptable</w:t>
            </w:r>
          </w:p>
        </w:tc>
      </w:tr>
      <w:tr w:rsidR="0024695C" w14:paraId="6737EAD3" w14:textId="77777777" w:rsidTr="0024695C">
        <w:tc>
          <w:tcPr>
            <w:tcW w:w="2765" w:type="dxa"/>
          </w:tcPr>
          <w:p w14:paraId="74CD6AD0" w14:textId="255B35F9"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 xml:space="preserve">Overall Acceptability </w:t>
            </w:r>
          </w:p>
        </w:tc>
        <w:tc>
          <w:tcPr>
            <w:tcW w:w="2765" w:type="dxa"/>
          </w:tcPr>
          <w:p w14:paraId="0787B2A4" w14:textId="4494B12B" w:rsidR="0024695C" w:rsidRPr="0024695C" w:rsidRDefault="0024695C" w:rsidP="0024695C">
            <w:pPr>
              <w:spacing w:line="480" w:lineRule="auto"/>
              <w:jc w:val="center"/>
              <w:rPr>
                <w:rFonts w:ascii="Arial" w:hAnsi="Arial" w:cs="Arial"/>
                <w:b/>
                <w:sz w:val="24"/>
                <w:szCs w:val="24"/>
              </w:rPr>
            </w:pPr>
            <w:r w:rsidRPr="0024695C">
              <w:rPr>
                <w:rFonts w:ascii="Arial" w:hAnsi="Arial" w:cs="Arial"/>
                <w:b/>
                <w:sz w:val="24"/>
                <w:szCs w:val="24"/>
              </w:rPr>
              <w:t>4.59</w:t>
            </w:r>
          </w:p>
        </w:tc>
        <w:tc>
          <w:tcPr>
            <w:tcW w:w="2766" w:type="dxa"/>
          </w:tcPr>
          <w:p w14:paraId="7BDCF88B" w14:textId="0101B70B" w:rsidR="0024695C" w:rsidRPr="0024695C" w:rsidRDefault="0024695C" w:rsidP="007B6E46">
            <w:pPr>
              <w:spacing w:line="480" w:lineRule="auto"/>
              <w:jc w:val="both"/>
              <w:rPr>
                <w:rFonts w:ascii="Arial" w:hAnsi="Arial" w:cs="Arial"/>
                <w:b/>
                <w:sz w:val="24"/>
                <w:szCs w:val="24"/>
              </w:rPr>
            </w:pPr>
            <w:r w:rsidRPr="0024695C">
              <w:rPr>
                <w:rFonts w:ascii="Arial" w:hAnsi="Arial" w:cs="Arial"/>
                <w:b/>
                <w:sz w:val="24"/>
                <w:szCs w:val="24"/>
              </w:rPr>
              <w:t>Highly Acceptable</w:t>
            </w:r>
          </w:p>
        </w:tc>
      </w:tr>
    </w:tbl>
    <w:p w14:paraId="49E49D3D" w14:textId="307F0C29" w:rsidR="0024695C" w:rsidRDefault="00176434" w:rsidP="007B6E46">
      <w:pPr>
        <w:spacing w:line="480" w:lineRule="auto"/>
        <w:ind w:firstLine="720"/>
        <w:jc w:val="both"/>
        <w:rPr>
          <w:rFonts w:ascii="Arial" w:hAnsi="Arial" w:cs="Arial"/>
          <w:sz w:val="24"/>
          <w:szCs w:val="24"/>
        </w:rPr>
      </w:pPr>
      <w:r w:rsidRPr="000516EC">
        <w:rPr>
          <w:noProof/>
          <w:sz w:val="24"/>
          <w:szCs w:val="24"/>
        </w:rPr>
        <mc:AlternateContent>
          <mc:Choice Requires="wps">
            <w:drawing>
              <wp:anchor distT="0" distB="0" distL="114300" distR="114300" simplePos="0" relativeHeight="251730944" behindDoc="1" locked="0" layoutInCell="1" allowOverlap="1" wp14:anchorId="15025D22" wp14:editId="1B7A30AC">
                <wp:simplePos x="0" y="0"/>
                <wp:positionH relativeFrom="margin">
                  <wp:posOffset>0</wp:posOffset>
                </wp:positionH>
                <wp:positionV relativeFrom="paragraph">
                  <wp:posOffset>163957</wp:posOffset>
                </wp:positionV>
                <wp:extent cx="5264150" cy="368300"/>
                <wp:effectExtent l="0" t="0" r="0" b="0"/>
                <wp:wrapNone/>
                <wp:docPr id="2" name="Text Box 1"/>
                <wp:cNvGraphicFramePr/>
                <a:graphic xmlns:a="http://schemas.openxmlformats.org/drawingml/2006/main">
                  <a:graphicData uri="http://schemas.microsoft.com/office/word/2010/wordprocessingShape">
                    <wps:wsp>
                      <wps:cNvSpPr txBox="1"/>
                      <wps:spPr>
                        <a:xfrm>
                          <a:off x="0" y="0"/>
                          <a:ext cx="5264150" cy="368300"/>
                        </a:xfrm>
                        <a:prstGeom prst="rect">
                          <a:avLst/>
                        </a:prstGeom>
                        <a:solidFill>
                          <a:prstClr val="white"/>
                        </a:solidFill>
                        <a:ln>
                          <a:noFill/>
                        </a:ln>
                      </wps:spPr>
                      <wps:txbx>
                        <w:txbxContent>
                          <w:p w14:paraId="050FCAE0" w14:textId="35FF2DBA" w:rsidR="0095056F" w:rsidRPr="001D16AD" w:rsidRDefault="0095056F" w:rsidP="00176434">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12. Overall Acceptability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25D22" id="_x0000_s1043" type="#_x0000_t202" style="position:absolute;left:0;text-align:left;margin-left:0;margin-top:12.9pt;width:414.5pt;height:29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DNMwIAAGgEAAAOAAAAZHJzL2Uyb0RvYy54bWysVFFv2yAQfp+0/4B4X5yka1Z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" stroked="f">
                <v:textbox inset="0,0,0,0">
                  <w:txbxContent>
                    <w:p w14:paraId="050FCAE0" w14:textId="35FF2DBA" w:rsidR="0095056F" w:rsidRPr="001D16AD" w:rsidRDefault="0095056F" w:rsidP="00176434">
                      <w:pPr>
                        <w:pStyle w:val="Caption"/>
                        <w:jc w:val="center"/>
                        <w:rPr>
                          <w:rFonts w:ascii="Times New Roman" w:hAnsi="Times New Roman" w:cs="Times New Roman"/>
                          <w:b/>
                          <w:bCs/>
                          <w:i w:val="0"/>
                          <w:iCs w:val="0"/>
                          <w:color w:val="auto"/>
                          <w:sz w:val="24"/>
                          <w:szCs w:val="24"/>
                        </w:rPr>
                      </w:pPr>
                      <w:r w:rsidRPr="001D16AD">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12. Overall Acceptability</w:t>
                      </w:r>
                    </w:p>
                  </w:txbxContent>
                </v:textbox>
                <w10:wrap anchorx="margin"/>
              </v:shape>
            </w:pict>
          </mc:Fallback>
        </mc:AlternateContent>
      </w:r>
    </w:p>
    <w:p w14:paraId="1899E7C3" w14:textId="77777777" w:rsidR="00176434" w:rsidRDefault="00176434" w:rsidP="00540674">
      <w:pPr>
        <w:spacing w:line="480" w:lineRule="auto"/>
        <w:ind w:firstLine="720"/>
        <w:jc w:val="center"/>
        <w:rPr>
          <w:rFonts w:ascii="Arial" w:hAnsi="Arial" w:cs="Arial"/>
          <w:sz w:val="24"/>
          <w:szCs w:val="24"/>
        </w:rPr>
      </w:pPr>
    </w:p>
    <w:p w14:paraId="24A5027E" w14:textId="38BBD2FC" w:rsidR="0024695C" w:rsidRDefault="00176434" w:rsidP="007B6E46">
      <w:pPr>
        <w:spacing w:line="480" w:lineRule="auto"/>
        <w:ind w:firstLine="720"/>
        <w:jc w:val="both"/>
        <w:rPr>
          <w:rFonts w:ascii="Arial" w:hAnsi="Arial" w:cs="Arial"/>
          <w:sz w:val="24"/>
          <w:szCs w:val="24"/>
        </w:rPr>
      </w:pPr>
      <w:r w:rsidRPr="00176434">
        <w:rPr>
          <w:rFonts w:ascii="Arial" w:hAnsi="Arial" w:cs="Arial"/>
          <w:sz w:val="24"/>
          <w:szCs w:val="24"/>
        </w:rPr>
        <w:t>The overall mean of 4.59 indicates that the Talisay Coco Jam is highly acceptable, with taste having the highest rating and texture having the lowest but still within the acceptable range.</w:t>
      </w:r>
    </w:p>
    <w:p w14:paraId="4070457A" w14:textId="2E262A18" w:rsidR="0024695C" w:rsidRDefault="0024695C" w:rsidP="007B6E46">
      <w:pPr>
        <w:spacing w:line="480" w:lineRule="auto"/>
        <w:ind w:firstLine="720"/>
        <w:jc w:val="both"/>
        <w:rPr>
          <w:rFonts w:ascii="Arial" w:hAnsi="Arial" w:cs="Arial"/>
          <w:sz w:val="24"/>
          <w:szCs w:val="24"/>
        </w:rPr>
      </w:pPr>
    </w:p>
    <w:p w14:paraId="0929AD38" w14:textId="1EE6F04C" w:rsidR="0024695C" w:rsidRDefault="0024695C" w:rsidP="007B6E46">
      <w:pPr>
        <w:spacing w:line="480" w:lineRule="auto"/>
        <w:ind w:firstLine="720"/>
        <w:jc w:val="both"/>
        <w:rPr>
          <w:rFonts w:ascii="Arial" w:hAnsi="Arial" w:cs="Arial"/>
          <w:sz w:val="24"/>
          <w:szCs w:val="24"/>
        </w:rPr>
      </w:pPr>
    </w:p>
    <w:p w14:paraId="1C9D5ADE" w14:textId="5BB3C685" w:rsidR="0024695C" w:rsidRDefault="0024695C" w:rsidP="007B6E46">
      <w:pPr>
        <w:spacing w:line="480" w:lineRule="auto"/>
        <w:ind w:firstLine="720"/>
        <w:jc w:val="both"/>
        <w:rPr>
          <w:rFonts w:ascii="Arial" w:hAnsi="Arial" w:cs="Arial"/>
          <w:sz w:val="24"/>
          <w:szCs w:val="24"/>
        </w:rPr>
      </w:pPr>
    </w:p>
    <w:p w14:paraId="1AD3CE49" w14:textId="4A9D848F" w:rsidR="0024695C" w:rsidRDefault="0024695C" w:rsidP="007B6E46">
      <w:pPr>
        <w:spacing w:line="480" w:lineRule="auto"/>
        <w:ind w:firstLine="720"/>
        <w:jc w:val="both"/>
        <w:rPr>
          <w:rFonts w:ascii="Arial" w:hAnsi="Arial" w:cs="Arial"/>
          <w:sz w:val="24"/>
          <w:szCs w:val="24"/>
        </w:rPr>
      </w:pPr>
    </w:p>
    <w:p w14:paraId="17F34B14" w14:textId="6B93EBAB" w:rsidR="0024695C" w:rsidRDefault="0024695C" w:rsidP="007B6E46">
      <w:pPr>
        <w:spacing w:line="480" w:lineRule="auto"/>
        <w:ind w:firstLine="720"/>
        <w:jc w:val="both"/>
        <w:rPr>
          <w:rFonts w:ascii="Arial" w:hAnsi="Arial" w:cs="Arial"/>
          <w:sz w:val="24"/>
          <w:szCs w:val="24"/>
        </w:rPr>
      </w:pPr>
    </w:p>
    <w:p w14:paraId="24C5022C" w14:textId="34F11FFC" w:rsidR="0024695C" w:rsidRDefault="0024695C" w:rsidP="007B6E46">
      <w:pPr>
        <w:spacing w:line="480" w:lineRule="auto"/>
        <w:ind w:firstLine="720"/>
        <w:jc w:val="both"/>
        <w:rPr>
          <w:rFonts w:ascii="Arial" w:hAnsi="Arial" w:cs="Arial"/>
          <w:sz w:val="24"/>
          <w:szCs w:val="24"/>
        </w:rPr>
      </w:pPr>
    </w:p>
    <w:p w14:paraId="2164E3C3" w14:textId="368261D1" w:rsidR="0024695C" w:rsidRDefault="0024695C" w:rsidP="007B6E46">
      <w:pPr>
        <w:spacing w:line="480" w:lineRule="auto"/>
        <w:ind w:firstLine="720"/>
        <w:jc w:val="both"/>
        <w:rPr>
          <w:rFonts w:ascii="Arial" w:hAnsi="Arial" w:cs="Arial"/>
          <w:sz w:val="24"/>
          <w:szCs w:val="24"/>
        </w:rPr>
      </w:pPr>
    </w:p>
    <w:p w14:paraId="0B0944FA" w14:textId="1FCBC471" w:rsidR="0024695C" w:rsidRDefault="0024695C" w:rsidP="00176434">
      <w:pPr>
        <w:spacing w:line="480" w:lineRule="auto"/>
        <w:jc w:val="both"/>
        <w:rPr>
          <w:rFonts w:ascii="Arial" w:hAnsi="Arial" w:cs="Arial"/>
          <w:sz w:val="24"/>
          <w:szCs w:val="24"/>
        </w:rPr>
      </w:pPr>
    </w:p>
    <w:p w14:paraId="63D6E517" w14:textId="77777777" w:rsidR="00AC571B" w:rsidRDefault="00AC571B" w:rsidP="00422275">
      <w:pPr>
        <w:spacing w:line="480" w:lineRule="auto"/>
        <w:jc w:val="center"/>
        <w:rPr>
          <w:rFonts w:ascii="Arial" w:hAnsi="Arial" w:cs="Arial"/>
          <w:b/>
          <w:bCs/>
          <w:sz w:val="24"/>
          <w:szCs w:val="24"/>
        </w:rPr>
      </w:pPr>
    </w:p>
    <w:p w14:paraId="4D2C9462" w14:textId="77827BDE" w:rsidR="00BC0317" w:rsidRPr="00C85A9E" w:rsidRDefault="00BC0317" w:rsidP="00422275">
      <w:pPr>
        <w:spacing w:line="480" w:lineRule="auto"/>
        <w:jc w:val="center"/>
        <w:rPr>
          <w:rFonts w:ascii="Arial" w:hAnsi="Arial" w:cs="Arial"/>
          <w:b/>
          <w:bCs/>
          <w:sz w:val="24"/>
          <w:szCs w:val="24"/>
        </w:rPr>
      </w:pPr>
      <w:r w:rsidRPr="00C85A9E">
        <w:rPr>
          <w:rFonts w:ascii="Arial" w:hAnsi="Arial" w:cs="Arial"/>
          <w:b/>
          <w:bCs/>
          <w:sz w:val="24"/>
          <w:szCs w:val="24"/>
        </w:rPr>
        <w:t>C</w:t>
      </w:r>
      <w:r w:rsidR="00487420" w:rsidRPr="00C85A9E">
        <w:rPr>
          <w:rFonts w:ascii="Arial" w:hAnsi="Arial" w:cs="Arial"/>
          <w:b/>
          <w:bCs/>
          <w:sz w:val="24"/>
          <w:szCs w:val="24"/>
        </w:rPr>
        <w:t>HAPTER V</w:t>
      </w:r>
    </w:p>
    <w:p w14:paraId="25123942" w14:textId="121FB88E" w:rsidR="00273CBC" w:rsidRPr="00C85A9E" w:rsidRDefault="004237BC" w:rsidP="0095056F">
      <w:pPr>
        <w:spacing w:line="480" w:lineRule="auto"/>
        <w:jc w:val="center"/>
        <w:rPr>
          <w:rFonts w:ascii="Arial" w:hAnsi="Arial" w:cs="Arial"/>
          <w:b/>
          <w:bCs/>
          <w:sz w:val="24"/>
          <w:szCs w:val="24"/>
        </w:rPr>
      </w:pPr>
      <w:bookmarkStart w:id="3" w:name="_Hlk199375093"/>
      <w:r w:rsidRPr="00C85A9E">
        <w:rPr>
          <w:rFonts w:ascii="Arial" w:hAnsi="Arial" w:cs="Arial"/>
          <w:b/>
          <w:bCs/>
          <w:sz w:val="24"/>
          <w:szCs w:val="24"/>
        </w:rPr>
        <w:t>SUMMARY, CONCLUSION, AND RECOMMENDATIONS</w:t>
      </w:r>
      <w:bookmarkEnd w:id="3"/>
    </w:p>
    <w:p w14:paraId="42E5761D" w14:textId="49E9B003" w:rsidR="00A11216" w:rsidRPr="00C85A9E" w:rsidRDefault="00A11216" w:rsidP="00C85A9E">
      <w:pPr>
        <w:spacing w:line="480" w:lineRule="auto"/>
        <w:jc w:val="both"/>
        <w:rPr>
          <w:rFonts w:ascii="Arial" w:hAnsi="Arial" w:cs="Arial"/>
          <w:b/>
          <w:bCs/>
          <w:sz w:val="24"/>
          <w:szCs w:val="24"/>
        </w:rPr>
      </w:pPr>
      <w:r w:rsidRPr="00C85A9E">
        <w:rPr>
          <w:rFonts w:ascii="Arial" w:hAnsi="Arial" w:cs="Arial"/>
          <w:b/>
          <w:bCs/>
          <w:sz w:val="24"/>
          <w:szCs w:val="24"/>
        </w:rPr>
        <w:t>Summary</w:t>
      </w:r>
    </w:p>
    <w:p w14:paraId="6EFAFF95" w14:textId="74811B51" w:rsidR="00E97F7D" w:rsidRPr="00C85A9E" w:rsidRDefault="00284779" w:rsidP="00C85A9E">
      <w:pPr>
        <w:spacing w:line="480" w:lineRule="auto"/>
        <w:ind w:firstLine="720"/>
        <w:jc w:val="both"/>
        <w:rPr>
          <w:rFonts w:ascii="Arial" w:hAnsi="Arial" w:cs="Arial"/>
          <w:sz w:val="24"/>
          <w:szCs w:val="24"/>
        </w:rPr>
      </w:pPr>
      <w:r w:rsidRPr="00C85A9E">
        <w:rPr>
          <w:rFonts w:ascii="Arial" w:hAnsi="Arial" w:cs="Arial"/>
          <w:sz w:val="24"/>
          <w:szCs w:val="24"/>
        </w:rPr>
        <w:t xml:space="preserve">The study intended to </w:t>
      </w:r>
      <w:r w:rsidR="00D560D7" w:rsidRPr="00C85A9E">
        <w:rPr>
          <w:rFonts w:ascii="Arial" w:hAnsi="Arial" w:cs="Arial"/>
          <w:sz w:val="24"/>
          <w:szCs w:val="24"/>
        </w:rPr>
        <w:t>assess</w:t>
      </w:r>
      <w:r w:rsidRPr="00C85A9E">
        <w:rPr>
          <w:rFonts w:ascii="Arial" w:hAnsi="Arial" w:cs="Arial"/>
          <w:sz w:val="24"/>
          <w:szCs w:val="24"/>
        </w:rPr>
        <w:t xml:space="preserve"> </w:t>
      </w:r>
      <w:r w:rsidR="00165034" w:rsidRPr="00C85A9E">
        <w:rPr>
          <w:rFonts w:ascii="Arial" w:hAnsi="Arial" w:cs="Arial"/>
          <w:sz w:val="24"/>
          <w:szCs w:val="24"/>
        </w:rPr>
        <w:t>Consumer Acceptability of Talisay Seeds (</w:t>
      </w:r>
      <w:r w:rsidR="00165034" w:rsidRPr="00C85A9E">
        <w:rPr>
          <w:rFonts w:ascii="Arial" w:hAnsi="Arial" w:cs="Arial"/>
          <w:i/>
          <w:iCs/>
          <w:sz w:val="24"/>
          <w:szCs w:val="24"/>
        </w:rPr>
        <w:t xml:space="preserve">Terminalia </w:t>
      </w:r>
      <w:proofErr w:type="spellStart"/>
      <w:r w:rsidR="00165034" w:rsidRPr="00C85A9E">
        <w:rPr>
          <w:rFonts w:ascii="Arial" w:hAnsi="Arial" w:cs="Arial"/>
          <w:i/>
          <w:iCs/>
          <w:sz w:val="24"/>
          <w:szCs w:val="24"/>
        </w:rPr>
        <w:t>catappa</w:t>
      </w:r>
      <w:proofErr w:type="spellEnd"/>
      <w:r w:rsidR="00165034" w:rsidRPr="00C85A9E">
        <w:rPr>
          <w:rFonts w:ascii="Arial" w:hAnsi="Arial" w:cs="Arial"/>
          <w:sz w:val="24"/>
          <w:szCs w:val="24"/>
        </w:rPr>
        <w:t>) Coco Jam: A Sustainable and Innovative Product.</w:t>
      </w:r>
      <w:r w:rsidR="003024F8" w:rsidRPr="00C85A9E">
        <w:rPr>
          <w:rFonts w:ascii="Arial" w:hAnsi="Arial" w:cs="Arial"/>
          <w:sz w:val="24"/>
          <w:szCs w:val="24"/>
        </w:rPr>
        <w:t xml:space="preserve"> The study</w:t>
      </w:r>
      <w:r w:rsidR="00A908ED" w:rsidRPr="00C85A9E">
        <w:rPr>
          <w:rFonts w:ascii="Arial" w:hAnsi="Arial" w:cs="Arial"/>
          <w:sz w:val="24"/>
          <w:szCs w:val="24"/>
        </w:rPr>
        <w:t xml:space="preserve"> is set by </w:t>
      </w:r>
      <w:r w:rsidR="00984241" w:rsidRPr="00C85A9E">
        <w:rPr>
          <w:rFonts w:ascii="Arial" w:hAnsi="Arial" w:cs="Arial"/>
          <w:sz w:val="24"/>
          <w:szCs w:val="24"/>
        </w:rPr>
        <w:t xml:space="preserve">having </w:t>
      </w:r>
      <w:r w:rsidR="003024F8" w:rsidRPr="00C85A9E">
        <w:rPr>
          <w:rFonts w:ascii="Arial" w:hAnsi="Arial" w:cs="Arial"/>
          <w:sz w:val="24"/>
          <w:szCs w:val="24"/>
        </w:rPr>
        <w:t xml:space="preserve">its locale and </w:t>
      </w:r>
      <w:r w:rsidR="00984241" w:rsidRPr="00C85A9E">
        <w:rPr>
          <w:rFonts w:ascii="Arial" w:hAnsi="Arial" w:cs="Arial"/>
          <w:sz w:val="24"/>
          <w:szCs w:val="24"/>
        </w:rPr>
        <w:t>respondents</w:t>
      </w:r>
      <w:r w:rsidR="00B861FC" w:rsidRPr="00C85A9E">
        <w:rPr>
          <w:rFonts w:ascii="Arial" w:hAnsi="Arial" w:cs="Arial"/>
          <w:sz w:val="24"/>
          <w:szCs w:val="24"/>
        </w:rPr>
        <w:t xml:space="preserve"> </w:t>
      </w:r>
      <w:r w:rsidR="003024F8" w:rsidRPr="00C85A9E">
        <w:rPr>
          <w:rFonts w:ascii="Arial" w:hAnsi="Arial" w:cs="Arial"/>
          <w:sz w:val="24"/>
          <w:szCs w:val="24"/>
        </w:rPr>
        <w:t>from</w:t>
      </w:r>
      <w:r w:rsidR="00B861FC" w:rsidRPr="00C85A9E">
        <w:rPr>
          <w:rFonts w:ascii="Arial" w:hAnsi="Arial" w:cs="Arial"/>
          <w:sz w:val="24"/>
          <w:szCs w:val="24"/>
        </w:rPr>
        <w:t xml:space="preserve"> </w:t>
      </w:r>
      <w:r w:rsidR="008D3854" w:rsidRPr="00C85A9E">
        <w:rPr>
          <w:rFonts w:ascii="Arial" w:hAnsi="Arial" w:cs="Arial"/>
          <w:sz w:val="24"/>
          <w:szCs w:val="24"/>
        </w:rPr>
        <w:t>Eastern Visayas State University – Tanauan Campus</w:t>
      </w:r>
      <w:r w:rsidR="003024F8" w:rsidRPr="00C85A9E">
        <w:rPr>
          <w:rFonts w:ascii="Arial" w:hAnsi="Arial" w:cs="Arial"/>
          <w:sz w:val="24"/>
          <w:szCs w:val="24"/>
        </w:rPr>
        <w:t xml:space="preserve">. The </w:t>
      </w:r>
      <w:r w:rsidR="00E97F7D" w:rsidRPr="00C85A9E">
        <w:rPr>
          <w:rFonts w:ascii="Arial" w:hAnsi="Arial" w:cs="Arial"/>
          <w:sz w:val="24"/>
          <w:szCs w:val="24"/>
        </w:rPr>
        <w:t xml:space="preserve">objective of the </w:t>
      </w:r>
      <w:r w:rsidR="003024F8" w:rsidRPr="00C85A9E">
        <w:rPr>
          <w:rFonts w:ascii="Arial" w:hAnsi="Arial" w:cs="Arial"/>
          <w:sz w:val="24"/>
          <w:szCs w:val="24"/>
        </w:rPr>
        <w:t>study</w:t>
      </w:r>
      <w:r w:rsidR="00E97F7D" w:rsidRPr="00C85A9E">
        <w:rPr>
          <w:rFonts w:ascii="Arial" w:hAnsi="Arial" w:cs="Arial"/>
          <w:sz w:val="24"/>
          <w:szCs w:val="24"/>
        </w:rPr>
        <w:t xml:space="preserve"> is to</w:t>
      </w:r>
      <w:r w:rsidRPr="00C85A9E">
        <w:rPr>
          <w:rFonts w:ascii="Arial" w:hAnsi="Arial" w:cs="Arial"/>
          <w:sz w:val="24"/>
          <w:szCs w:val="24"/>
        </w:rPr>
        <w:t xml:space="preserve"> provide answers to the following </w:t>
      </w:r>
      <w:r w:rsidR="00652E6F" w:rsidRPr="00C85A9E">
        <w:rPr>
          <w:rFonts w:ascii="Arial" w:hAnsi="Arial" w:cs="Arial"/>
          <w:sz w:val="24"/>
          <w:szCs w:val="24"/>
        </w:rPr>
        <w:t>questions</w:t>
      </w:r>
      <w:r w:rsidRPr="00C85A9E">
        <w:rPr>
          <w:rFonts w:ascii="Arial" w:hAnsi="Arial" w:cs="Arial"/>
          <w:sz w:val="24"/>
          <w:szCs w:val="24"/>
        </w:rPr>
        <w:t>:</w:t>
      </w:r>
    </w:p>
    <w:p w14:paraId="739F76FF" w14:textId="0F4FA82C" w:rsidR="00E97F7D" w:rsidRPr="00C85A9E" w:rsidRDefault="00CA7223" w:rsidP="00C85A9E">
      <w:pPr>
        <w:pStyle w:val="ListParagraph"/>
        <w:numPr>
          <w:ilvl w:val="0"/>
          <w:numId w:val="9"/>
        </w:numPr>
        <w:spacing w:line="480" w:lineRule="auto"/>
        <w:jc w:val="both"/>
        <w:rPr>
          <w:rFonts w:ascii="Arial" w:hAnsi="Arial" w:cs="Arial"/>
          <w:sz w:val="24"/>
          <w:szCs w:val="24"/>
        </w:rPr>
      </w:pPr>
      <w:r w:rsidRPr="00C85A9E">
        <w:rPr>
          <w:rFonts w:ascii="Arial" w:hAnsi="Arial" w:cs="Arial"/>
          <w:sz w:val="24"/>
          <w:szCs w:val="24"/>
        </w:rPr>
        <w:t>To determine</w:t>
      </w:r>
      <w:r w:rsidR="00E97F7D" w:rsidRPr="00C85A9E">
        <w:rPr>
          <w:rFonts w:ascii="Arial" w:hAnsi="Arial" w:cs="Arial"/>
          <w:sz w:val="24"/>
          <w:szCs w:val="24"/>
        </w:rPr>
        <w:t xml:space="preserve"> the profile of the respondents in terms of:</w:t>
      </w:r>
    </w:p>
    <w:p w14:paraId="01861FCD"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Age</w:t>
      </w:r>
    </w:p>
    <w:p w14:paraId="01328E86"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Sex</w:t>
      </w:r>
    </w:p>
    <w:p w14:paraId="5C7F05D2"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Classifications</w:t>
      </w:r>
    </w:p>
    <w:p w14:paraId="6BE40140" w14:textId="27B301E4" w:rsidR="00E97F7D" w:rsidRPr="00C85A9E" w:rsidRDefault="00CA7223" w:rsidP="00C85A9E">
      <w:pPr>
        <w:pStyle w:val="ListParagraph"/>
        <w:numPr>
          <w:ilvl w:val="0"/>
          <w:numId w:val="9"/>
        </w:numPr>
        <w:spacing w:line="480" w:lineRule="auto"/>
        <w:jc w:val="both"/>
        <w:rPr>
          <w:rFonts w:ascii="Arial" w:hAnsi="Arial" w:cs="Arial"/>
          <w:sz w:val="24"/>
          <w:szCs w:val="24"/>
        </w:rPr>
      </w:pPr>
      <w:r w:rsidRPr="00C85A9E">
        <w:rPr>
          <w:rFonts w:ascii="Arial" w:hAnsi="Arial" w:cs="Arial"/>
          <w:sz w:val="24"/>
          <w:szCs w:val="24"/>
        </w:rPr>
        <w:t xml:space="preserve">To determine </w:t>
      </w:r>
      <w:r w:rsidR="00E97F7D" w:rsidRPr="00C85A9E">
        <w:rPr>
          <w:rFonts w:ascii="Arial" w:hAnsi="Arial" w:cs="Arial"/>
          <w:sz w:val="24"/>
          <w:szCs w:val="24"/>
        </w:rPr>
        <w:t>the level of acceptability of the products formulated in terms of:</w:t>
      </w:r>
    </w:p>
    <w:p w14:paraId="702C38B7"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Appearance</w:t>
      </w:r>
    </w:p>
    <w:p w14:paraId="0A7E9469"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Texture</w:t>
      </w:r>
    </w:p>
    <w:p w14:paraId="00962053" w14:textId="77777777"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Aroma</w:t>
      </w:r>
    </w:p>
    <w:p w14:paraId="48E0C210" w14:textId="5FB3677D" w:rsidR="00E97F7D" w:rsidRPr="00C85A9E" w:rsidRDefault="00E97F7D" w:rsidP="00C85A9E">
      <w:pPr>
        <w:pStyle w:val="ListParagraph"/>
        <w:numPr>
          <w:ilvl w:val="1"/>
          <w:numId w:val="9"/>
        </w:numPr>
        <w:spacing w:line="480" w:lineRule="auto"/>
        <w:jc w:val="both"/>
        <w:rPr>
          <w:rFonts w:ascii="Arial" w:hAnsi="Arial" w:cs="Arial"/>
          <w:sz w:val="24"/>
          <w:szCs w:val="24"/>
        </w:rPr>
      </w:pPr>
      <w:r w:rsidRPr="00C85A9E">
        <w:rPr>
          <w:rFonts w:ascii="Arial" w:hAnsi="Arial" w:cs="Arial"/>
          <w:sz w:val="24"/>
          <w:szCs w:val="24"/>
        </w:rPr>
        <w:t>Taste</w:t>
      </w:r>
    </w:p>
    <w:p w14:paraId="6CBD9B63" w14:textId="3299F40B" w:rsidR="00237069" w:rsidRPr="00422275" w:rsidRDefault="0018756B" w:rsidP="00C85A9E">
      <w:pPr>
        <w:pStyle w:val="ListParagraph"/>
        <w:numPr>
          <w:ilvl w:val="0"/>
          <w:numId w:val="9"/>
        </w:numPr>
        <w:spacing w:line="480" w:lineRule="auto"/>
        <w:jc w:val="both"/>
        <w:rPr>
          <w:rFonts w:ascii="Arial" w:hAnsi="Arial" w:cs="Arial"/>
          <w:sz w:val="24"/>
          <w:szCs w:val="24"/>
        </w:rPr>
      </w:pPr>
      <w:r w:rsidRPr="00C85A9E">
        <w:rPr>
          <w:rFonts w:ascii="Arial" w:hAnsi="Arial" w:cs="Arial"/>
          <w:sz w:val="24"/>
          <w:szCs w:val="24"/>
        </w:rPr>
        <w:t xml:space="preserve">To determine the overall acceptability of </w:t>
      </w:r>
      <w:r w:rsidR="009D404E" w:rsidRPr="00C85A9E">
        <w:rPr>
          <w:rFonts w:ascii="Arial" w:hAnsi="Arial" w:cs="Arial"/>
          <w:sz w:val="24"/>
          <w:szCs w:val="24"/>
        </w:rPr>
        <w:t>Talisay Coco Jam</w:t>
      </w:r>
    </w:p>
    <w:p w14:paraId="5F5C5500" w14:textId="0093CA18" w:rsidR="00652E6F" w:rsidRPr="00C85A9E" w:rsidRDefault="00237069" w:rsidP="00C85A9E">
      <w:pPr>
        <w:spacing w:line="480" w:lineRule="auto"/>
        <w:jc w:val="both"/>
        <w:rPr>
          <w:rFonts w:ascii="Arial" w:hAnsi="Arial" w:cs="Arial"/>
          <w:b/>
          <w:bCs/>
          <w:sz w:val="24"/>
          <w:szCs w:val="24"/>
        </w:rPr>
      </w:pPr>
      <w:r w:rsidRPr="00C85A9E">
        <w:rPr>
          <w:rFonts w:ascii="Arial" w:hAnsi="Arial" w:cs="Arial"/>
          <w:b/>
          <w:bCs/>
          <w:sz w:val="24"/>
          <w:szCs w:val="24"/>
        </w:rPr>
        <w:t>Findings</w:t>
      </w:r>
    </w:p>
    <w:p w14:paraId="470C8C43" w14:textId="077569E7" w:rsidR="00B4083D" w:rsidRPr="00C85A9E" w:rsidRDefault="00237069" w:rsidP="00C85A9E">
      <w:pPr>
        <w:spacing w:line="480" w:lineRule="auto"/>
        <w:jc w:val="both"/>
        <w:rPr>
          <w:rFonts w:ascii="Arial" w:hAnsi="Arial" w:cs="Arial"/>
          <w:sz w:val="24"/>
          <w:szCs w:val="24"/>
        </w:rPr>
      </w:pPr>
      <w:r w:rsidRPr="00C85A9E">
        <w:rPr>
          <w:rFonts w:ascii="Arial" w:hAnsi="Arial" w:cs="Arial"/>
          <w:b/>
          <w:bCs/>
          <w:sz w:val="24"/>
          <w:szCs w:val="24"/>
        </w:rPr>
        <w:tab/>
      </w:r>
      <w:r w:rsidRPr="00C85A9E">
        <w:rPr>
          <w:rFonts w:ascii="Arial" w:hAnsi="Arial" w:cs="Arial"/>
          <w:sz w:val="24"/>
          <w:szCs w:val="24"/>
        </w:rPr>
        <w:t xml:space="preserve">The study sought to determine the acceptability of Talisay Coco Jam, a spreadable product incorporating Talisay (Terminalia </w:t>
      </w:r>
      <w:proofErr w:type="spellStart"/>
      <w:r w:rsidRPr="00C85A9E">
        <w:rPr>
          <w:rFonts w:ascii="Arial" w:hAnsi="Arial" w:cs="Arial"/>
          <w:sz w:val="24"/>
          <w:szCs w:val="24"/>
        </w:rPr>
        <w:t>catappa</w:t>
      </w:r>
      <w:proofErr w:type="spellEnd"/>
      <w:r w:rsidRPr="00C85A9E">
        <w:rPr>
          <w:rFonts w:ascii="Arial" w:hAnsi="Arial" w:cs="Arial"/>
          <w:sz w:val="24"/>
          <w:szCs w:val="24"/>
        </w:rPr>
        <w:t xml:space="preserve">) seeds, among students of Eastern Visayas State University – Tanauan Campus. A total of 30 respondents participated in the sensory evaluation. </w:t>
      </w:r>
      <w:r w:rsidR="00041B8E" w:rsidRPr="00C85A9E">
        <w:rPr>
          <w:rFonts w:ascii="Arial" w:hAnsi="Arial" w:cs="Arial"/>
          <w:sz w:val="24"/>
          <w:szCs w:val="24"/>
        </w:rPr>
        <w:t>The demographic profile revealed that the majority of respondents fell within the age range of 19 to 21 years old and 22 to 25. Specifically, Ages 19 to 21 and 22 to 25 were tied –both having 13 participants, the rest of the respondents then falls between 22 to 25 years of age. This age range indicates that the feedback primarily reflects the preferences and perceptions of young adults, most of whom are in their college years.</w:t>
      </w:r>
      <w:r w:rsidRPr="00C85A9E">
        <w:rPr>
          <w:rFonts w:ascii="Arial" w:hAnsi="Arial" w:cs="Arial"/>
          <w:sz w:val="24"/>
          <w:szCs w:val="24"/>
        </w:rPr>
        <w:t xml:space="preserve"> In terms of gender, the sample consisted of 13 males and 17 females, suggesting a fairly balanced distribution, although slightly more females participated. Regarding their academic programs, 15 students were enrolled in the Bachelor of Science in Hospitality Management and the remaining 15 in the Bachelor of Industrial Technology major in Culinary Arts, ensuring that the responses came from individuals with relevant educational backgrounds and likely exposure to food and product evaluation.</w:t>
      </w:r>
    </w:p>
    <w:p w14:paraId="1C9B0AC6" w14:textId="205A90C1" w:rsidR="00237069" w:rsidRPr="00C85A9E" w:rsidRDefault="00237069" w:rsidP="00C85A9E">
      <w:pPr>
        <w:spacing w:line="480" w:lineRule="auto"/>
        <w:ind w:firstLine="720"/>
        <w:jc w:val="both"/>
        <w:rPr>
          <w:rFonts w:ascii="Arial" w:hAnsi="Arial" w:cs="Arial"/>
          <w:sz w:val="24"/>
          <w:szCs w:val="24"/>
        </w:rPr>
      </w:pPr>
      <w:r w:rsidRPr="00C85A9E">
        <w:rPr>
          <w:rFonts w:ascii="Arial" w:hAnsi="Arial" w:cs="Arial"/>
          <w:sz w:val="24"/>
          <w:szCs w:val="24"/>
        </w:rPr>
        <w:t>In terms of sensory attributes, the results indicated a highly favorable reception of the product. For appearance, 19 respondents rated the product as “Very Much Acceptable,” and the remaining 11 rated it as “Acceptable.” This strong positive reception sugges</w:t>
      </w:r>
      <w:r w:rsidR="00617EA4">
        <w:rPr>
          <w:rFonts w:ascii="Arial" w:hAnsi="Arial" w:cs="Arial"/>
          <w:sz w:val="24"/>
          <w:szCs w:val="24"/>
        </w:rPr>
        <w:t>ts</w:t>
      </w:r>
      <w:r w:rsidRPr="00C85A9E">
        <w:rPr>
          <w:rFonts w:ascii="Arial" w:hAnsi="Arial" w:cs="Arial"/>
          <w:sz w:val="24"/>
          <w:szCs w:val="24"/>
        </w:rPr>
        <w:t xml:space="preserve"> that the visual presentation, including the color and uniformity of the jam, met or exceeded the expectations of most participants. The calculated weighted mean was 4.67, which falls under the “Highly Acceptable” category, indicating a strong consensus regarding the product’s visual appeal.</w:t>
      </w:r>
    </w:p>
    <w:p w14:paraId="2A7A8D9F" w14:textId="2BDD8483" w:rsidR="00237069" w:rsidRPr="00C85A9E" w:rsidRDefault="00237069" w:rsidP="00C85A9E">
      <w:pPr>
        <w:spacing w:line="480" w:lineRule="auto"/>
        <w:ind w:firstLine="720"/>
        <w:jc w:val="both"/>
        <w:rPr>
          <w:rFonts w:ascii="Arial" w:hAnsi="Arial" w:cs="Arial"/>
          <w:sz w:val="24"/>
          <w:szCs w:val="24"/>
        </w:rPr>
      </w:pPr>
      <w:r w:rsidRPr="00C85A9E">
        <w:rPr>
          <w:rFonts w:ascii="Arial" w:hAnsi="Arial" w:cs="Arial"/>
          <w:sz w:val="24"/>
          <w:szCs w:val="24"/>
        </w:rPr>
        <w:t>For texture, 24 respondents rated it as “Very Much Acceptable,” while 6 rated it as “Acceptable.” This resulted in a weighted mean of 4.20, which corresponds to the “Acceptable” category. While the rating is positive, it also suggests that there is slightly more room for improvement in terms of the product’s mouthfeel and consistency compared to the other sensory dimensions. The relatively lower mean (although still high) and low standard deviation imply that while the texture was well-received, it was not quite as exceptional as other attributes.</w:t>
      </w:r>
    </w:p>
    <w:p w14:paraId="3A97D12D" w14:textId="77777777" w:rsidR="00237069" w:rsidRPr="00C85A9E" w:rsidRDefault="00237069" w:rsidP="00C85A9E">
      <w:pPr>
        <w:spacing w:line="480" w:lineRule="auto"/>
        <w:ind w:firstLine="720"/>
        <w:jc w:val="both"/>
        <w:rPr>
          <w:rFonts w:ascii="Arial" w:hAnsi="Arial" w:cs="Arial"/>
          <w:sz w:val="24"/>
          <w:szCs w:val="24"/>
        </w:rPr>
      </w:pPr>
      <w:r w:rsidRPr="00C85A9E">
        <w:rPr>
          <w:rFonts w:ascii="Arial" w:hAnsi="Arial" w:cs="Arial"/>
          <w:sz w:val="24"/>
          <w:szCs w:val="24"/>
        </w:rPr>
        <w:t>Regarding aroma, 22 respondents rated it “Very Much Acceptable,” 7 rated it “Acceptable,” and 1 rated it “Moderately Acceptable.” The weighted mean for aroma was 4.70, placing it under “Highly Acceptable.” This indicates that most respondents found the scent of the product appealing and pleasing, which is an important factor in consumer acceptability, especially for food products where aroma significantly influences perceived flavor.</w:t>
      </w:r>
    </w:p>
    <w:p w14:paraId="596A9ADC" w14:textId="77777777" w:rsidR="00670163" w:rsidRDefault="00237069" w:rsidP="00670163">
      <w:pPr>
        <w:spacing w:line="480" w:lineRule="auto"/>
        <w:ind w:firstLine="720"/>
        <w:jc w:val="both"/>
        <w:rPr>
          <w:rFonts w:ascii="Arial" w:hAnsi="Arial" w:cs="Arial"/>
          <w:sz w:val="24"/>
          <w:szCs w:val="24"/>
        </w:rPr>
      </w:pPr>
      <w:r w:rsidRPr="00C85A9E">
        <w:rPr>
          <w:rFonts w:ascii="Arial" w:hAnsi="Arial" w:cs="Arial"/>
          <w:sz w:val="24"/>
          <w:szCs w:val="24"/>
        </w:rPr>
        <w:t xml:space="preserve">The attribute that received the highest rating was taste, where 24 respondents rated it “Very Much Acceptable” and 6 as “Acceptable,” resulting in a weighted mean of 4.80. This high score </w:t>
      </w:r>
      <w:r w:rsidR="007B61E4" w:rsidRPr="00C85A9E">
        <w:rPr>
          <w:rFonts w:ascii="Arial" w:hAnsi="Arial" w:cs="Arial"/>
          <w:sz w:val="24"/>
          <w:szCs w:val="24"/>
        </w:rPr>
        <w:t>indicates</w:t>
      </w:r>
      <w:r w:rsidRPr="00C85A9E">
        <w:rPr>
          <w:rFonts w:ascii="Arial" w:hAnsi="Arial" w:cs="Arial"/>
          <w:sz w:val="24"/>
          <w:szCs w:val="24"/>
        </w:rPr>
        <w:t xml:space="preserve"> that the flavor of the jam, including its sweetness and the balance of ingredients, was well appreciated. Taste is often the most critical component in food acceptability, and the strong performance in this category indicates that the product is likely to succeed in a broader market.</w:t>
      </w:r>
    </w:p>
    <w:p w14:paraId="3138DAE2" w14:textId="67E864A9" w:rsidR="00237069" w:rsidRPr="0095056F" w:rsidRDefault="00237069" w:rsidP="00670163">
      <w:pPr>
        <w:spacing w:line="480" w:lineRule="auto"/>
        <w:jc w:val="both"/>
        <w:rPr>
          <w:rFonts w:ascii="Arial" w:hAnsi="Arial" w:cs="Arial"/>
          <w:sz w:val="24"/>
          <w:szCs w:val="24"/>
        </w:rPr>
      </w:pPr>
      <w:r w:rsidRPr="00C85A9E">
        <w:rPr>
          <w:rFonts w:ascii="Arial" w:hAnsi="Arial" w:cs="Arial"/>
          <w:b/>
          <w:bCs/>
          <w:sz w:val="24"/>
          <w:szCs w:val="24"/>
        </w:rPr>
        <w:t>Conclusion</w:t>
      </w:r>
    </w:p>
    <w:p w14:paraId="6D31E48B" w14:textId="39D54677" w:rsidR="00237069" w:rsidRPr="00C85A9E" w:rsidRDefault="00237069" w:rsidP="00C85A9E">
      <w:pPr>
        <w:spacing w:line="480" w:lineRule="auto"/>
        <w:ind w:firstLine="720"/>
        <w:jc w:val="both"/>
        <w:rPr>
          <w:rFonts w:ascii="Arial" w:hAnsi="Arial" w:cs="Arial"/>
          <w:sz w:val="24"/>
          <w:szCs w:val="24"/>
        </w:rPr>
      </w:pPr>
      <w:r w:rsidRPr="00C85A9E">
        <w:rPr>
          <w:rFonts w:ascii="Arial" w:hAnsi="Arial" w:cs="Arial"/>
          <w:sz w:val="24"/>
          <w:szCs w:val="24"/>
        </w:rPr>
        <w:t xml:space="preserve">Based on the data collected and analyzed from </w:t>
      </w:r>
      <w:r w:rsidR="00B4083D" w:rsidRPr="00C85A9E">
        <w:rPr>
          <w:rFonts w:ascii="Arial" w:hAnsi="Arial" w:cs="Arial"/>
          <w:sz w:val="24"/>
          <w:szCs w:val="24"/>
        </w:rPr>
        <w:t>sensory</w:t>
      </w:r>
      <w:r w:rsidRPr="00C85A9E">
        <w:rPr>
          <w:rFonts w:ascii="Arial" w:hAnsi="Arial" w:cs="Arial"/>
          <w:sz w:val="24"/>
          <w:szCs w:val="24"/>
        </w:rPr>
        <w:t xml:space="preserve"> evaluations, the study conclude</w:t>
      </w:r>
      <w:r w:rsidR="00617EA4">
        <w:rPr>
          <w:rFonts w:ascii="Arial" w:hAnsi="Arial" w:cs="Arial"/>
          <w:sz w:val="24"/>
          <w:szCs w:val="24"/>
        </w:rPr>
        <w:t>d</w:t>
      </w:r>
      <w:r w:rsidRPr="00C85A9E">
        <w:rPr>
          <w:rFonts w:ascii="Arial" w:hAnsi="Arial" w:cs="Arial"/>
          <w:sz w:val="24"/>
          <w:szCs w:val="24"/>
        </w:rPr>
        <w:t xml:space="preserve"> that the Talisay Coco Jam is generally well accepted by the target population, which comprises young adult students from culinary and hospitality management programs. The findings revealed that the product scored “Highly Acceptable” in most sensory categories, particularly in taste, aroma, and appearance. These attributes are critical in determining a product's marketability and consumer preference, especially in the food industry where first impressions and flavor play a central role in consumer decision-making.</w:t>
      </w:r>
    </w:p>
    <w:p w14:paraId="52CC2F93" w14:textId="4A689DF0" w:rsidR="00C46E9F" w:rsidRPr="00C85A9E" w:rsidRDefault="00237069" w:rsidP="00C85A9E">
      <w:pPr>
        <w:spacing w:line="480" w:lineRule="auto"/>
        <w:ind w:firstLine="720"/>
        <w:jc w:val="both"/>
        <w:rPr>
          <w:rFonts w:ascii="Arial" w:hAnsi="Arial" w:cs="Arial"/>
          <w:sz w:val="24"/>
          <w:szCs w:val="24"/>
        </w:rPr>
      </w:pPr>
      <w:r w:rsidRPr="00C85A9E">
        <w:rPr>
          <w:rFonts w:ascii="Arial" w:hAnsi="Arial" w:cs="Arial"/>
          <w:sz w:val="24"/>
          <w:szCs w:val="24"/>
        </w:rPr>
        <w:t xml:space="preserve">The data </w:t>
      </w:r>
      <w:r w:rsidR="00617EA4">
        <w:rPr>
          <w:rFonts w:ascii="Arial" w:hAnsi="Arial" w:cs="Arial"/>
          <w:sz w:val="24"/>
          <w:szCs w:val="24"/>
        </w:rPr>
        <w:t>revealed</w:t>
      </w:r>
      <w:r w:rsidRPr="00C85A9E">
        <w:rPr>
          <w:rFonts w:ascii="Arial" w:hAnsi="Arial" w:cs="Arial"/>
          <w:sz w:val="24"/>
          <w:szCs w:val="24"/>
        </w:rPr>
        <w:t xml:space="preserve"> that respondents found the product visually appealing, aromatic, and flavorful, which strongly supports the hypothesis that Talisay seed can be used successfully as a substitute or complementary ingredient in traditional coco jam. The slight decline in the score for texture, while still within the acceptable range, suggests that this area might benefit from slight refinement. Nonetheless, the jam’s consistency was still regarded positively, indicating it does not pose a barrier to consumer acceptance.</w:t>
      </w:r>
    </w:p>
    <w:p w14:paraId="658073AD" w14:textId="77777777" w:rsidR="00DD5A10" w:rsidRDefault="00237069" w:rsidP="00DD5A10">
      <w:pPr>
        <w:spacing w:line="480" w:lineRule="auto"/>
        <w:ind w:firstLine="720"/>
        <w:jc w:val="both"/>
        <w:rPr>
          <w:rFonts w:ascii="Arial" w:hAnsi="Arial" w:cs="Arial"/>
          <w:sz w:val="24"/>
          <w:szCs w:val="24"/>
        </w:rPr>
      </w:pPr>
      <w:r w:rsidRPr="00C85A9E">
        <w:rPr>
          <w:rFonts w:ascii="Arial" w:hAnsi="Arial" w:cs="Arial"/>
          <w:sz w:val="24"/>
          <w:szCs w:val="24"/>
        </w:rPr>
        <w:t>Furthermore, the favorable reception among respondents indicates a readiness of the younger demographic to embrace innovative, sustainable, and locally sourced food products. Given that the respondents are from academic programs focused on culinary and hospitality fields, their feedback carries added weight in evaluating the product’s potential for industry adoption and consumer market acceptance. These conclusions demonstrate</w:t>
      </w:r>
      <w:r w:rsidR="00617EA4">
        <w:rPr>
          <w:rFonts w:ascii="Arial" w:hAnsi="Arial" w:cs="Arial"/>
          <w:sz w:val="24"/>
          <w:szCs w:val="24"/>
        </w:rPr>
        <w:t>d</w:t>
      </w:r>
      <w:r w:rsidRPr="00C85A9E">
        <w:rPr>
          <w:rFonts w:ascii="Arial" w:hAnsi="Arial" w:cs="Arial"/>
          <w:sz w:val="24"/>
          <w:szCs w:val="24"/>
        </w:rPr>
        <w:t xml:space="preserve"> that Talisay seeds, which are often overlooked and underutilized, hold considerable promise as ingredients for sustainable food innovations.</w:t>
      </w:r>
    </w:p>
    <w:p w14:paraId="352CB276" w14:textId="387E6F4B" w:rsidR="00C46E9F" w:rsidRPr="0095056F" w:rsidRDefault="00C46E9F" w:rsidP="00DD5A10">
      <w:pPr>
        <w:spacing w:line="480" w:lineRule="auto"/>
        <w:jc w:val="both"/>
        <w:rPr>
          <w:rFonts w:ascii="Arial" w:hAnsi="Arial" w:cs="Arial"/>
          <w:sz w:val="24"/>
          <w:szCs w:val="24"/>
        </w:rPr>
      </w:pPr>
      <w:r w:rsidRPr="00C85A9E">
        <w:rPr>
          <w:rFonts w:ascii="Arial" w:hAnsi="Arial" w:cs="Arial"/>
          <w:b/>
          <w:bCs/>
          <w:sz w:val="24"/>
          <w:szCs w:val="24"/>
        </w:rPr>
        <w:t>Recommendations</w:t>
      </w:r>
    </w:p>
    <w:p w14:paraId="0AEA4BC5" w14:textId="77777777" w:rsidR="00387E0E" w:rsidRPr="00C85A9E" w:rsidRDefault="00C46E9F" w:rsidP="00C85A9E">
      <w:pPr>
        <w:spacing w:line="480" w:lineRule="auto"/>
        <w:ind w:firstLine="720"/>
        <w:jc w:val="both"/>
        <w:rPr>
          <w:rFonts w:ascii="Arial" w:hAnsi="Arial" w:cs="Arial"/>
          <w:sz w:val="24"/>
          <w:szCs w:val="24"/>
        </w:rPr>
      </w:pPr>
      <w:r w:rsidRPr="00C85A9E">
        <w:rPr>
          <w:rFonts w:ascii="Arial" w:hAnsi="Arial" w:cs="Arial"/>
          <w:sz w:val="24"/>
          <w:szCs w:val="24"/>
        </w:rPr>
        <w:t>Based on the findings and conclusions of the study, several recommendations are proposed to further improve the product and support its potential for wider market adoption</w:t>
      </w:r>
      <w:r w:rsidR="00387E0E" w:rsidRPr="00C85A9E">
        <w:rPr>
          <w:rFonts w:ascii="Arial" w:hAnsi="Arial" w:cs="Arial"/>
          <w:sz w:val="24"/>
          <w:szCs w:val="24"/>
        </w:rPr>
        <w:t>:</w:t>
      </w:r>
      <w:r w:rsidRPr="00C85A9E">
        <w:rPr>
          <w:rFonts w:ascii="Arial" w:hAnsi="Arial" w:cs="Arial"/>
          <w:sz w:val="24"/>
          <w:szCs w:val="24"/>
        </w:rPr>
        <w:t xml:space="preserve"> </w:t>
      </w:r>
    </w:p>
    <w:p w14:paraId="3943CED2" w14:textId="77777777" w:rsidR="00387E0E" w:rsidRPr="00C85A9E" w:rsidRDefault="00387E0E" w:rsidP="00C85A9E">
      <w:pPr>
        <w:pStyle w:val="ListParagraph"/>
        <w:numPr>
          <w:ilvl w:val="0"/>
          <w:numId w:val="10"/>
        </w:numPr>
        <w:spacing w:line="480" w:lineRule="auto"/>
        <w:jc w:val="both"/>
        <w:rPr>
          <w:rFonts w:ascii="Arial" w:hAnsi="Arial" w:cs="Arial"/>
          <w:sz w:val="24"/>
          <w:szCs w:val="24"/>
        </w:rPr>
      </w:pPr>
      <w:r w:rsidRPr="00C85A9E">
        <w:rPr>
          <w:rFonts w:ascii="Arial" w:hAnsi="Arial" w:cs="Arial"/>
          <w:sz w:val="24"/>
          <w:szCs w:val="24"/>
        </w:rPr>
        <w:t>W</w:t>
      </w:r>
      <w:r w:rsidR="00C46E9F" w:rsidRPr="00C85A9E">
        <w:rPr>
          <w:rFonts w:ascii="Arial" w:hAnsi="Arial" w:cs="Arial"/>
          <w:sz w:val="24"/>
          <w:szCs w:val="24"/>
        </w:rPr>
        <w:t>hile the texture of the Talisay Coco Jam was deemed acceptable, this aspect received the lowest rating among the four sensory parameters. Therefore, the researchers recommend revisiting the formulation and preparation method to achieve a more consistent and smoother texture. This might involve experimenting with different grinding or emulsifying techniques for the Talisay seed paste or adjusting cooking times and ingredient ratios.</w:t>
      </w:r>
    </w:p>
    <w:p w14:paraId="2BC614DA" w14:textId="7540EA9E" w:rsidR="00837BE2" w:rsidRPr="00C85A9E" w:rsidRDefault="00617EA4" w:rsidP="00C85A9E">
      <w:pPr>
        <w:pStyle w:val="ListParagraph"/>
        <w:numPr>
          <w:ilvl w:val="0"/>
          <w:numId w:val="10"/>
        </w:numPr>
        <w:spacing w:line="480" w:lineRule="auto"/>
        <w:jc w:val="both"/>
        <w:rPr>
          <w:rFonts w:ascii="Arial" w:hAnsi="Arial" w:cs="Arial"/>
          <w:sz w:val="24"/>
          <w:szCs w:val="24"/>
        </w:rPr>
      </w:pPr>
      <w:r>
        <w:rPr>
          <w:rFonts w:ascii="Arial" w:hAnsi="Arial" w:cs="Arial"/>
          <w:sz w:val="24"/>
          <w:szCs w:val="24"/>
        </w:rPr>
        <w:t>In order t</w:t>
      </w:r>
      <w:r w:rsidR="00C46E9F" w:rsidRPr="00C85A9E">
        <w:rPr>
          <w:rFonts w:ascii="Arial" w:hAnsi="Arial" w:cs="Arial"/>
          <w:sz w:val="24"/>
          <w:szCs w:val="24"/>
        </w:rPr>
        <w:t xml:space="preserve">o ensure the broader applicability and generalizability of the findings, it is recommended that future research </w:t>
      </w:r>
      <w:r w:rsidR="002F27C4" w:rsidRPr="00C85A9E">
        <w:rPr>
          <w:rFonts w:ascii="Arial" w:hAnsi="Arial" w:cs="Arial"/>
          <w:sz w:val="24"/>
          <w:szCs w:val="24"/>
        </w:rPr>
        <w:t>includes</w:t>
      </w:r>
      <w:r w:rsidR="00C46E9F" w:rsidRPr="00C85A9E">
        <w:rPr>
          <w:rFonts w:ascii="Arial" w:hAnsi="Arial" w:cs="Arial"/>
          <w:sz w:val="24"/>
          <w:szCs w:val="24"/>
        </w:rPr>
        <w:t xml:space="preserve"> a larger and more diverse group of respondents beyond the university setting. Involving participants from different age groups, backgrounds, and regions can provide more comprehensive insights into market preferences and enhance the external validity of the results. Additionally, this could help identify consumer segments that are most receptive to the product.</w:t>
      </w:r>
    </w:p>
    <w:p w14:paraId="6E961589" w14:textId="144B36C8" w:rsidR="00714410" w:rsidRPr="00C85A9E" w:rsidRDefault="00617EA4" w:rsidP="00C85A9E">
      <w:pPr>
        <w:pStyle w:val="ListParagraph"/>
        <w:numPr>
          <w:ilvl w:val="0"/>
          <w:numId w:val="10"/>
        </w:numPr>
        <w:spacing w:line="480" w:lineRule="auto"/>
        <w:jc w:val="both"/>
        <w:rPr>
          <w:rFonts w:ascii="Arial" w:hAnsi="Arial" w:cs="Arial"/>
          <w:sz w:val="24"/>
          <w:szCs w:val="24"/>
        </w:rPr>
      </w:pPr>
      <w:r>
        <w:rPr>
          <w:rFonts w:ascii="Arial" w:hAnsi="Arial" w:cs="Arial"/>
          <w:sz w:val="24"/>
          <w:szCs w:val="24"/>
        </w:rPr>
        <w:t>As a way t</w:t>
      </w:r>
      <w:r w:rsidR="00714410" w:rsidRPr="00C85A9E">
        <w:rPr>
          <w:rFonts w:ascii="Arial" w:hAnsi="Arial" w:cs="Arial"/>
          <w:sz w:val="24"/>
          <w:szCs w:val="24"/>
        </w:rPr>
        <w:t xml:space="preserve">o increase consumer interest and cater to diverse palates, </w:t>
      </w:r>
      <w:r w:rsidR="000D6794" w:rsidRPr="00C85A9E">
        <w:rPr>
          <w:rFonts w:ascii="Arial" w:hAnsi="Arial" w:cs="Arial"/>
          <w:sz w:val="24"/>
          <w:szCs w:val="24"/>
        </w:rPr>
        <w:t xml:space="preserve">it is recommended </w:t>
      </w:r>
      <w:r w:rsidR="00EC1DE2" w:rsidRPr="00C85A9E">
        <w:rPr>
          <w:rFonts w:ascii="Arial" w:hAnsi="Arial" w:cs="Arial"/>
          <w:sz w:val="24"/>
          <w:szCs w:val="24"/>
        </w:rPr>
        <w:t>to develop</w:t>
      </w:r>
      <w:r w:rsidR="00714410" w:rsidRPr="00C85A9E">
        <w:rPr>
          <w:rFonts w:ascii="Arial" w:hAnsi="Arial" w:cs="Arial"/>
          <w:sz w:val="24"/>
          <w:szCs w:val="24"/>
        </w:rPr>
        <w:t xml:space="preserve"> flavored variants of Talisay Coco Jam. Some potential flavor enhancements could include Vanilla or cinnamon for aroma enhancement, Calamansi or lemon zest for a citrusy twist, Spicy or savory versions for gourmet markets.</w:t>
      </w:r>
    </w:p>
    <w:p w14:paraId="496E1070" w14:textId="3BC73374" w:rsidR="003802D0" w:rsidRPr="00C85A9E" w:rsidRDefault="003802D0" w:rsidP="00C85A9E">
      <w:pPr>
        <w:pStyle w:val="ListParagraph"/>
        <w:numPr>
          <w:ilvl w:val="0"/>
          <w:numId w:val="10"/>
        </w:numPr>
        <w:spacing w:line="480" w:lineRule="auto"/>
        <w:jc w:val="both"/>
        <w:rPr>
          <w:rFonts w:ascii="Arial" w:hAnsi="Arial" w:cs="Arial"/>
          <w:sz w:val="24"/>
          <w:szCs w:val="24"/>
        </w:rPr>
      </w:pPr>
      <w:r w:rsidRPr="00C85A9E">
        <w:rPr>
          <w:rFonts w:ascii="Arial" w:hAnsi="Arial" w:cs="Arial"/>
          <w:sz w:val="24"/>
          <w:szCs w:val="24"/>
        </w:rPr>
        <w:t>T</w:t>
      </w:r>
      <w:r w:rsidR="00C46E9F" w:rsidRPr="00C85A9E">
        <w:rPr>
          <w:rFonts w:ascii="Arial" w:hAnsi="Arial" w:cs="Arial"/>
          <w:sz w:val="24"/>
          <w:szCs w:val="24"/>
        </w:rPr>
        <w:t>he product's unique selling proposition—its use of Talisay seeds, a sustainable and underutilized ingredient—should be emphasized in future branding</w:t>
      </w:r>
      <w:r w:rsidR="009B7DC3" w:rsidRPr="00C85A9E">
        <w:rPr>
          <w:rFonts w:ascii="Arial" w:hAnsi="Arial" w:cs="Arial"/>
          <w:sz w:val="24"/>
          <w:szCs w:val="24"/>
        </w:rPr>
        <w:t>s</w:t>
      </w:r>
      <w:r w:rsidR="00C46E9F" w:rsidRPr="00C85A9E">
        <w:rPr>
          <w:rFonts w:ascii="Arial" w:hAnsi="Arial" w:cs="Arial"/>
          <w:sz w:val="24"/>
          <w:szCs w:val="24"/>
        </w:rPr>
        <w:t xml:space="preserve"> and marketing efforts. Marketing campaigns should highlight the health benefits, cultural relevance, and environmental advantages of using local ingredients like Talisay. Engaging storytelling, product demonstrations, and sampling could help foster consumer interest and acceptance.</w:t>
      </w:r>
    </w:p>
    <w:p w14:paraId="2E555E0C" w14:textId="353F6A4D" w:rsidR="00C46E9F" w:rsidRPr="00C85A9E" w:rsidRDefault="003802D0" w:rsidP="00C85A9E">
      <w:pPr>
        <w:pStyle w:val="ListParagraph"/>
        <w:numPr>
          <w:ilvl w:val="0"/>
          <w:numId w:val="10"/>
        </w:numPr>
        <w:spacing w:line="480" w:lineRule="auto"/>
        <w:jc w:val="both"/>
        <w:rPr>
          <w:rFonts w:ascii="Arial" w:hAnsi="Arial" w:cs="Arial"/>
          <w:sz w:val="24"/>
          <w:szCs w:val="24"/>
        </w:rPr>
      </w:pPr>
      <w:r w:rsidRPr="00C85A9E">
        <w:rPr>
          <w:rFonts w:ascii="Arial" w:hAnsi="Arial" w:cs="Arial"/>
          <w:sz w:val="24"/>
          <w:szCs w:val="24"/>
        </w:rPr>
        <w:t>F</w:t>
      </w:r>
      <w:r w:rsidR="00C46E9F" w:rsidRPr="00C85A9E">
        <w:rPr>
          <w:rFonts w:ascii="Arial" w:hAnsi="Arial" w:cs="Arial"/>
          <w:sz w:val="24"/>
          <w:szCs w:val="24"/>
        </w:rPr>
        <w:t>uture researchers and food entrepreneurs are encouraged to explore additional applications of Talisay seeds in various food products. Given the positive reception of this initial application in coco jam, it is likely that the seed's versatility and nutritional value can be harnessed in other forms, such as nut spreads, energy bars, baked goods, or beverages. This would not only promote sustainable food development but also help establish Talisay seeds as a mainstream food resource.</w:t>
      </w:r>
    </w:p>
    <w:p w14:paraId="4DD358B3" w14:textId="7F0182DA" w:rsidR="00EF3725" w:rsidRPr="00C85A9E" w:rsidRDefault="00EF3725" w:rsidP="00C85A9E">
      <w:pPr>
        <w:pStyle w:val="ListParagraph"/>
        <w:numPr>
          <w:ilvl w:val="0"/>
          <w:numId w:val="10"/>
        </w:numPr>
        <w:spacing w:line="480" w:lineRule="auto"/>
        <w:jc w:val="both"/>
        <w:rPr>
          <w:rFonts w:ascii="Arial" w:hAnsi="Arial" w:cs="Arial"/>
          <w:sz w:val="24"/>
          <w:szCs w:val="24"/>
        </w:rPr>
      </w:pPr>
      <w:r w:rsidRPr="00C85A9E">
        <w:rPr>
          <w:rFonts w:ascii="Arial" w:hAnsi="Arial" w:cs="Arial"/>
          <w:sz w:val="24"/>
          <w:szCs w:val="24"/>
        </w:rPr>
        <w:t xml:space="preserve">Encourage sustainable sourcing by partnering with local communities to collect, process, and supply Talisay seeds. This not only </w:t>
      </w:r>
      <w:r w:rsidR="00617EA4">
        <w:rPr>
          <w:rFonts w:ascii="Arial" w:hAnsi="Arial" w:cs="Arial"/>
          <w:sz w:val="24"/>
          <w:szCs w:val="24"/>
        </w:rPr>
        <w:t xml:space="preserve">supports </w:t>
      </w:r>
      <w:r w:rsidRPr="00C85A9E">
        <w:rPr>
          <w:rFonts w:ascii="Arial" w:hAnsi="Arial" w:cs="Arial"/>
          <w:sz w:val="24"/>
          <w:szCs w:val="24"/>
        </w:rPr>
        <w:t>the local economy</w:t>
      </w:r>
      <w:r w:rsidR="00617EA4">
        <w:rPr>
          <w:rFonts w:ascii="Arial" w:hAnsi="Arial" w:cs="Arial"/>
          <w:sz w:val="24"/>
          <w:szCs w:val="24"/>
        </w:rPr>
        <w:t>,</w:t>
      </w:r>
      <w:r w:rsidRPr="00C85A9E">
        <w:rPr>
          <w:rFonts w:ascii="Arial" w:hAnsi="Arial" w:cs="Arial"/>
          <w:sz w:val="24"/>
          <w:szCs w:val="24"/>
        </w:rPr>
        <w:t xml:space="preserve"> but also strengthens the sustainability narrative of the product—an appealing angle for modern consumers.</w:t>
      </w:r>
    </w:p>
    <w:p w14:paraId="153C4BA6" w14:textId="79025442" w:rsidR="00237069" w:rsidRPr="00C85A9E" w:rsidRDefault="00237069" w:rsidP="00C85A9E">
      <w:pPr>
        <w:spacing w:line="480" w:lineRule="auto"/>
        <w:jc w:val="both"/>
        <w:rPr>
          <w:rFonts w:ascii="Arial" w:hAnsi="Arial" w:cs="Arial"/>
          <w:sz w:val="24"/>
          <w:szCs w:val="24"/>
        </w:rPr>
      </w:pPr>
    </w:p>
    <w:p w14:paraId="1E0018F1" w14:textId="77777777" w:rsidR="00176434" w:rsidRDefault="00C340C0" w:rsidP="00617EA4">
      <w:pPr>
        <w:spacing w:line="480" w:lineRule="auto"/>
        <w:jc w:val="center"/>
        <w:rPr>
          <w:rFonts w:ascii="Arial" w:hAnsi="Arial" w:cs="Arial"/>
          <w:b/>
          <w:bCs/>
          <w:sz w:val="24"/>
          <w:szCs w:val="24"/>
        </w:rPr>
      </w:pPr>
      <w:r w:rsidRPr="00C85A9E">
        <w:rPr>
          <w:rFonts w:ascii="Arial" w:hAnsi="Arial" w:cs="Arial"/>
          <w:b/>
          <w:bCs/>
          <w:sz w:val="24"/>
          <w:szCs w:val="24"/>
        </w:rPr>
        <w:br w:type="page"/>
      </w:r>
    </w:p>
    <w:p w14:paraId="45860197" w14:textId="77777777" w:rsidR="00176434" w:rsidRDefault="00176434" w:rsidP="00617EA4">
      <w:pPr>
        <w:spacing w:line="480" w:lineRule="auto"/>
        <w:jc w:val="center"/>
        <w:rPr>
          <w:rFonts w:ascii="Arial" w:hAnsi="Arial" w:cs="Arial"/>
          <w:b/>
          <w:bCs/>
          <w:sz w:val="24"/>
          <w:szCs w:val="24"/>
        </w:rPr>
      </w:pPr>
    </w:p>
    <w:p w14:paraId="7F70D574" w14:textId="77777777" w:rsidR="00176434" w:rsidRDefault="00176434" w:rsidP="00617EA4">
      <w:pPr>
        <w:spacing w:line="480" w:lineRule="auto"/>
        <w:jc w:val="center"/>
        <w:rPr>
          <w:rFonts w:ascii="Arial" w:hAnsi="Arial" w:cs="Arial"/>
          <w:b/>
          <w:bCs/>
          <w:sz w:val="24"/>
          <w:szCs w:val="24"/>
        </w:rPr>
      </w:pPr>
    </w:p>
    <w:p w14:paraId="3E2EE83C" w14:textId="77777777" w:rsidR="00176434" w:rsidRDefault="00176434" w:rsidP="00617EA4">
      <w:pPr>
        <w:spacing w:line="480" w:lineRule="auto"/>
        <w:jc w:val="center"/>
        <w:rPr>
          <w:rFonts w:ascii="Arial" w:hAnsi="Arial" w:cs="Arial"/>
          <w:b/>
          <w:bCs/>
          <w:sz w:val="24"/>
          <w:szCs w:val="24"/>
        </w:rPr>
      </w:pPr>
    </w:p>
    <w:p w14:paraId="3C739DE1" w14:textId="77777777" w:rsidR="00176434" w:rsidRDefault="00176434" w:rsidP="00617EA4">
      <w:pPr>
        <w:spacing w:line="480" w:lineRule="auto"/>
        <w:jc w:val="center"/>
        <w:rPr>
          <w:rFonts w:ascii="Arial" w:hAnsi="Arial" w:cs="Arial"/>
          <w:b/>
          <w:bCs/>
          <w:sz w:val="24"/>
          <w:szCs w:val="24"/>
        </w:rPr>
      </w:pPr>
    </w:p>
    <w:p w14:paraId="574BE812" w14:textId="77777777" w:rsidR="00176434" w:rsidRDefault="00176434" w:rsidP="00617EA4">
      <w:pPr>
        <w:spacing w:line="480" w:lineRule="auto"/>
        <w:jc w:val="center"/>
        <w:rPr>
          <w:rFonts w:ascii="Arial" w:hAnsi="Arial" w:cs="Arial"/>
          <w:b/>
          <w:bCs/>
          <w:sz w:val="24"/>
          <w:szCs w:val="24"/>
        </w:rPr>
      </w:pPr>
    </w:p>
    <w:p w14:paraId="6A310D01" w14:textId="77777777" w:rsidR="00176434" w:rsidRDefault="00176434" w:rsidP="00617EA4">
      <w:pPr>
        <w:spacing w:line="480" w:lineRule="auto"/>
        <w:jc w:val="center"/>
        <w:rPr>
          <w:rFonts w:ascii="Arial" w:hAnsi="Arial" w:cs="Arial"/>
          <w:b/>
          <w:bCs/>
          <w:sz w:val="24"/>
          <w:szCs w:val="24"/>
        </w:rPr>
      </w:pPr>
    </w:p>
    <w:p w14:paraId="2AEC0365" w14:textId="77777777" w:rsidR="00176434" w:rsidRDefault="00176434" w:rsidP="00617EA4">
      <w:pPr>
        <w:spacing w:line="480" w:lineRule="auto"/>
        <w:jc w:val="center"/>
        <w:rPr>
          <w:rFonts w:ascii="Arial" w:hAnsi="Arial" w:cs="Arial"/>
          <w:b/>
          <w:bCs/>
          <w:sz w:val="24"/>
          <w:szCs w:val="24"/>
        </w:rPr>
      </w:pPr>
    </w:p>
    <w:p w14:paraId="0B5F8933" w14:textId="77777777" w:rsidR="00434950" w:rsidRDefault="00434950" w:rsidP="00617EA4">
      <w:pPr>
        <w:spacing w:line="480" w:lineRule="auto"/>
        <w:jc w:val="center"/>
        <w:rPr>
          <w:rFonts w:ascii="Arial" w:hAnsi="Arial" w:cs="Arial"/>
          <w:b/>
          <w:bCs/>
          <w:sz w:val="24"/>
          <w:szCs w:val="24"/>
        </w:rPr>
      </w:pPr>
    </w:p>
    <w:p w14:paraId="411E3852" w14:textId="77777777" w:rsidR="00AC571B" w:rsidRDefault="00AC571B" w:rsidP="00617EA4">
      <w:pPr>
        <w:spacing w:line="480" w:lineRule="auto"/>
        <w:jc w:val="center"/>
        <w:rPr>
          <w:rFonts w:ascii="Arial" w:hAnsi="Arial" w:cs="Arial"/>
          <w:b/>
          <w:bCs/>
          <w:sz w:val="24"/>
          <w:szCs w:val="24"/>
        </w:rPr>
      </w:pPr>
    </w:p>
    <w:p w14:paraId="36FFAE1E" w14:textId="461F7D7F" w:rsidR="00EC22E2" w:rsidRPr="00C85A9E" w:rsidRDefault="00EC22E2" w:rsidP="00617EA4">
      <w:pPr>
        <w:spacing w:line="480" w:lineRule="auto"/>
        <w:jc w:val="center"/>
        <w:rPr>
          <w:rFonts w:ascii="Arial" w:hAnsi="Arial" w:cs="Arial"/>
          <w:b/>
          <w:bCs/>
          <w:sz w:val="24"/>
          <w:szCs w:val="24"/>
        </w:rPr>
      </w:pPr>
      <w:r w:rsidRPr="00C85A9E">
        <w:rPr>
          <w:rFonts w:ascii="Arial" w:hAnsi="Arial" w:cs="Arial"/>
          <w:b/>
          <w:bCs/>
          <w:sz w:val="24"/>
          <w:szCs w:val="24"/>
        </w:rPr>
        <w:t>APPENDICES</w:t>
      </w:r>
    </w:p>
    <w:p w14:paraId="285CB3B0" w14:textId="77777777" w:rsidR="00EA1777" w:rsidRPr="00C85A9E" w:rsidRDefault="00EA1777" w:rsidP="00C85A9E">
      <w:pPr>
        <w:spacing w:line="480" w:lineRule="auto"/>
        <w:jc w:val="both"/>
        <w:rPr>
          <w:rFonts w:ascii="Arial" w:hAnsi="Arial" w:cs="Arial"/>
          <w:b/>
          <w:bCs/>
          <w:sz w:val="24"/>
          <w:szCs w:val="24"/>
        </w:rPr>
      </w:pPr>
      <w:r w:rsidRPr="00C85A9E">
        <w:rPr>
          <w:rFonts w:ascii="Arial" w:hAnsi="Arial" w:cs="Arial"/>
          <w:b/>
          <w:bCs/>
          <w:sz w:val="24"/>
          <w:szCs w:val="24"/>
        </w:rPr>
        <w:br w:type="page"/>
      </w:r>
    </w:p>
    <w:p w14:paraId="482831E0" w14:textId="77777777" w:rsidR="00176434" w:rsidRDefault="00176434" w:rsidP="00C85A9E">
      <w:pPr>
        <w:spacing w:line="480" w:lineRule="auto"/>
        <w:jc w:val="both"/>
        <w:rPr>
          <w:rFonts w:ascii="Arial" w:hAnsi="Arial" w:cs="Arial"/>
          <w:b/>
          <w:bCs/>
          <w:sz w:val="24"/>
          <w:szCs w:val="24"/>
        </w:rPr>
      </w:pPr>
    </w:p>
    <w:p w14:paraId="7035C675" w14:textId="77777777" w:rsidR="00434950" w:rsidRDefault="00434950" w:rsidP="00176434">
      <w:pPr>
        <w:jc w:val="center"/>
        <w:rPr>
          <w:rFonts w:ascii="Arial" w:hAnsi="Arial" w:cs="Arial"/>
          <w:b/>
          <w:bCs/>
          <w:sz w:val="24"/>
          <w:szCs w:val="24"/>
        </w:rPr>
      </w:pPr>
    </w:p>
    <w:p w14:paraId="057C8801" w14:textId="77777777" w:rsidR="00434950" w:rsidRDefault="00434950" w:rsidP="00176434">
      <w:pPr>
        <w:jc w:val="center"/>
        <w:rPr>
          <w:rFonts w:ascii="Arial" w:hAnsi="Arial" w:cs="Arial"/>
          <w:b/>
          <w:bCs/>
          <w:sz w:val="24"/>
          <w:szCs w:val="24"/>
        </w:rPr>
      </w:pPr>
    </w:p>
    <w:p w14:paraId="0DE38ACA" w14:textId="77777777" w:rsidR="00434950" w:rsidRDefault="00434950" w:rsidP="00176434">
      <w:pPr>
        <w:jc w:val="center"/>
        <w:rPr>
          <w:rFonts w:ascii="Arial" w:hAnsi="Arial" w:cs="Arial"/>
          <w:b/>
          <w:bCs/>
          <w:sz w:val="24"/>
          <w:szCs w:val="24"/>
        </w:rPr>
      </w:pPr>
    </w:p>
    <w:p w14:paraId="36F7C684" w14:textId="77777777" w:rsidR="00434950" w:rsidRDefault="00434950" w:rsidP="00176434">
      <w:pPr>
        <w:jc w:val="center"/>
        <w:rPr>
          <w:rFonts w:ascii="Arial" w:hAnsi="Arial" w:cs="Arial"/>
          <w:b/>
          <w:bCs/>
          <w:sz w:val="24"/>
          <w:szCs w:val="24"/>
        </w:rPr>
      </w:pPr>
    </w:p>
    <w:p w14:paraId="1AA792D2" w14:textId="77777777" w:rsidR="00434950" w:rsidRDefault="00434950" w:rsidP="00176434">
      <w:pPr>
        <w:jc w:val="center"/>
        <w:rPr>
          <w:rFonts w:ascii="Arial" w:hAnsi="Arial" w:cs="Arial"/>
          <w:b/>
          <w:bCs/>
          <w:sz w:val="24"/>
          <w:szCs w:val="24"/>
        </w:rPr>
      </w:pPr>
    </w:p>
    <w:p w14:paraId="1E2F4CA2" w14:textId="77777777" w:rsidR="00434950" w:rsidRDefault="00434950" w:rsidP="00176434">
      <w:pPr>
        <w:jc w:val="center"/>
        <w:rPr>
          <w:rFonts w:ascii="Arial" w:hAnsi="Arial" w:cs="Arial"/>
          <w:b/>
          <w:bCs/>
          <w:sz w:val="24"/>
          <w:szCs w:val="24"/>
        </w:rPr>
      </w:pPr>
    </w:p>
    <w:p w14:paraId="472DA2D3" w14:textId="77777777" w:rsidR="00434950" w:rsidRDefault="00434950" w:rsidP="00176434">
      <w:pPr>
        <w:jc w:val="center"/>
        <w:rPr>
          <w:rFonts w:ascii="Arial" w:hAnsi="Arial" w:cs="Arial"/>
          <w:b/>
          <w:bCs/>
          <w:sz w:val="24"/>
          <w:szCs w:val="24"/>
        </w:rPr>
      </w:pPr>
    </w:p>
    <w:p w14:paraId="06A4F084" w14:textId="77777777" w:rsidR="00434950" w:rsidRDefault="00434950" w:rsidP="00176434">
      <w:pPr>
        <w:jc w:val="center"/>
        <w:rPr>
          <w:rFonts w:ascii="Arial" w:hAnsi="Arial" w:cs="Arial"/>
          <w:b/>
          <w:bCs/>
          <w:sz w:val="24"/>
          <w:szCs w:val="24"/>
        </w:rPr>
      </w:pPr>
    </w:p>
    <w:p w14:paraId="56469C56" w14:textId="77777777" w:rsidR="00434950" w:rsidRDefault="00434950" w:rsidP="00176434">
      <w:pPr>
        <w:jc w:val="center"/>
        <w:rPr>
          <w:rFonts w:ascii="Arial" w:hAnsi="Arial" w:cs="Arial"/>
          <w:b/>
          <w:bCs/>
          <w:sz w:val="24"/>
          <w:szCs w:val="24"/>
        </w:rPr>
      </w:pPr>
    </w:p>
    <w:p w14:paraId="0AAF09C4" w14:textId="77777777" w:rsidR="00434950" w:rsidRDefault="00434950" w:rsidP="00176434">
      <w:pPr>
        <w:jc w:val="center"/>
        <w:rPr>
          <w:rFonts w:ascii="Arial" w:hAnsi="Arial" w:cs="Arial"/>
          <w:b/>
          <w:bCs/>
          <w:sz w:val="24"/>
          <w:szCs w:val="24"/>
        </w:rPr>
      </w:pPr>
    </w:p>
    <w:p w14:paraId="6400FE63" w14:textId="77777777" w:rsidR="00AC571B" w:rsidRDefault="00AC571B" w:rsidP="00176434">
      <w:pPr>
        <w:jc w:val="center"/>
        <w:rPr>
          <w:rFonts w:ascii="Arial" w:hAnsi="Arial" w:cs="Arial"/>
          <w:b/>
          <w:bCs/>
          <w:sz w:val="24"/>
          <w:szCs w:val="24"/>
        </w:rPr>
      </w:pPr>
    </w:p>
    <w:p w14:paraId="54089FEB" w14:textId="77777777" w:rsidR="00AC571B" w:rsidRDefault="00AC571B" w:rsidP="00176434">
      <w:pPr>
        <w:jc w:val="center"/>
        <w:rPr>
          <w:rFonts w:ascii="Arial" w:hAnsi="Arial" w:cs="Arial"/>
          <w:b/>
          <w:bCs/>
          <w:sz w:val="24"/>
          <w:szCs w:val="24"/>
        </w:rPr>
      </w:pPr>
    </w:p>
    <w:p w14:paraId="571B3346" w14:textId="05BD7711" w:rsidR="00434950" w:rsidRDefault="00176434" w:rsidP="00176434">
      <w:pPr>
        <w:jc w:val="center"/>
        <w:rPr>
          <w:rFonts w:ascii="Arial" w:hAnsi="Arial" w:cs="Arial"/>
          <w:b/>
          <w:bCs/>
          <w:sz w:val="24"/>
          <w:szCs w:val="24"/>
        </w:rPr>
      </w:pPr>
      <w:r>
        <w:rPr>
          <w:rFonts w:ascii="Arial" w:hAnsi="Arial" w:cs="Arial"/>
          <w:b/>
          <w:bCs/>
          <w:sz w:val="24"/>
          <w:szCs w:val="24"/>
        </w:rPr>
        <w:t xml:space="preserve">Appendix A: Approval Letter for Survey </w:t>
      </w:r>
      <w:r w:rsidR="004B50BD">
        <w:rPr>
          <w:rFonts w:ascii="Arial" w:hAnsi="Arial" w:cs="Arial"/>
          <w:b/>
          <w:bCs/>
          <w:sz w:val="24"/>
          <w:szCs w:val="24"/>
        </w:rPr>
        <w:t>Questionnaire</w:t>
      </w:r>
    </w:p>
    <w:p w14:paraId="628E77F9" w14:textId="77777777" w:rsidR="00434950" w:rsidRDefault="00434950">
      <w:pPr>
        <w:rPr>
          <w:rFonts w:ascii="Arial" w:hAnsi="Arial" w:cs="Arial"/>
          <w:b/>
          <w:bCs/>
          <w:sz w:val="24"/>
          <w:szCs w:val="24"/>
        </w:rPr>
      </w:pPr>
      <w:r>
        <w:rPr>
          <w:rFonts w:ascii="Arial" w:hAnsi="Arial" w:cs="Arial"/>
          <w:b/>
          <w:bCs/>
          <w:sz w:val="24"/>
          <w:szCs w:val="24"/>
        </w:rPr>
        <w:br w:type="page"/>
      </w:r>
    </w:p>
    <w:p w14:paraId="22161325" w14:textId="5A3DFC84" w:rsidR="00434950" w:rsidRDefault="00434950" w:rsidP="00176434">
      <w:pPr>
        <w:jc w:val="center"/>
        <w:rPr>
          <w:rFonts w:ascii="Arial" w:hAnsi="Arial" w:cs="Arial"/>
          <w:b/>
          <w:bCs/>
          <w:sz w:val="24"/>
          <w:szCs w:val="24"/>
        </w:rPr>
      </w:pPr>
    </w:p>
    <w:p w14:paraId="402537F3" w14:textId="170D29D3" w:rsidR="00176434" w:rsidRDefault="00434950" w:rsidP="00176434">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731968" behindDoc="1" locked="0" layoutInCell="1" allowOverlap="1" wp14:anchorId="04DB4676" wp14:editId="01D70981">
            <wp:simplePos x="0" y="0"/>
            <wp:positionH relativeFrom="column">
              <wp:posOffset>-1568450</wp:posOffset>
            </wp:positionH>
            <wp:positionV relativeFrom="paragraph">
              <wp:posOffset>1492885</wp:posOffset>
            </wp:positionV>
            <wp:extent cx="8407162" cy="5203825"/>
            <wp:effectExtent l="127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5f54e3d-6865-4585-8145-31050de2a796.jfif"/>
                    <pic:cNvPicPr/>
                  </pic:nvPicPr>
                  <pic:blipFill rotWithShape="1">
                    <a:blip r:embed="rId20">
                      <a:extLst>
                        <a:ext uri="{28A0092B-C50C-407E-A947-70E740481C1C}">
                          <a14:useLocalDpi xmlns:a14="http://schemas.microsoft.com/office/drawing/2010/main" val="0"/>
                        </a:ext>
                      </a:extLst>
                    </a:blip>
                    <a:srcRect l="15424" t="4308" r="17894" b="3269"/>
                    <a:stretch/>
                  </pic:blipFill>
                  <pic:spPr bwMode="auto">
                    <a:xfrm rot="16200000">
                      <a:off x="0" y="0"/>
                      <a:ext cx="8407162" cy="520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434">
        <w:rPr>
          <w:rFonts w:ascii="Arial" w:hAnsi="Arial" w:cs="Arial"/>
          <w:b/>
          <w:bCs/>
          <w:sz w:val="24"/>
          <w:szCs w:val="24"/>
        </w:rPr>
        <w:br w:type="page"/>
      </w:r>
    </w:p>
    <w:p w14:paraId="36345D27" w14:textId="77777777" w:rsidR="00434950" w:rsidRDefault="00434950" w:rsidP="00C85A9E">
      <w:pPr>
        <w:spacing w:line="480" w:lineRule="auto"/>
        <w:jc w:val="both"/>
        <w:rPr>
          <w:rFonts w:ascii="Arial" w:hAnsi="Arial" w:cs="Arial"/>
          <w:b/>
          <w:bCs/>
          <w:sz w:val="24"/>
          <w:szCs w:val="24"/>
        </w:rPr>
      </w:pPr>
    </w:p>
    <w:p w14:paraId="15EE2E2A" w14:textId="77777777" w:rsidR="00434950" w:rsidRDefault="00434950" w:rsidP="00434950">
      <w:pPr>
        <w:jc w:val="center"/>
        <w:rPr>
          <w:rFonts w:ascii="Arial" w:hAnsi="Arial" w:cs="Arial"/>
          <w:b/>
          <w:bCs/>
          <w:sz w:val="24"/>
          <w:szCs w:val="24"/>
        </w:rPr>
      </w:pPr>
    </w:p>
    <w:p w14:paraId="25061E9C" w14:textId="77777777" w:rsidR="00434950" w:rsidRDefault="00434950" w:rsidP="00434950">
      <w:pPr>
        <w:jc w:val="center"/>
        <w:rPr>
          <w:rFonts w:ascii="Arial" w:hAnsi="Arial" w:cs="Arial"/>
          <w:b/>
          <w:bCs/>
          <w:sz w:val="24"/>
          <w:szCs w:val="24"/>
        </w:rPr>
      </w:pPr>
    </w:p>
    <w:p w14:paraId="4B38C88B" w14:textId="77777777" w:rsidR="00434950" w:rsidRDefault="00434950" w:rsidP="00434950">
      <w:pPr>
        <w:jc w:val="center"/>
        <w:rPr>
          <w:rFonts w:ascii="Arial" w:hAnsi="Arial" w:cs="Arial"/>
          <w:b/>
          <w:bCs/>
          <w:sz w:val="24"/>
          <w:szCs w:val="24"/>
        </w:rPr>
      </w:pPr>
    </w:p>
    <w:p w14:paraId="2AD6E25D" w14:textId="77777777" w:rsidR="00434950" w:rsidRDefault="00434950" w:rsidP="00434950">
      <w:pPr>
        <w:jc w:val="center"/>
        <w:rPr>
          <w:rFonts w:ascii="Arial" w:hAnsi="Arial" w:cs="Arial"/>
          <w:b/>
          <w:bCs/>
          <w:sz w:val="24"/>
          <w:szCs w:val="24"/>
        </w:rPr>
      </w:pPr>
    </w:p>
    <w:p w14:paraId="4EE6353C" w14:textId="77777777" w:rsidR="00434950" w:rsidRDefault="00434950" w:rsidP="00434950">
      <w:pPr>
        <w:jc w:val="center"/>
        <w:rPr>
          <w:rFonts w:ascii="Arial" w:hAnsi="Arial" w:cs="Arial"/>
          <w:b/>
          <w:bCs/>
          <w:sz w:val="24"/>
          <w:szCs w:val="24"/>
        </w:rPr>
      </w:pPr>
    </w:p>
    <w:p w14:paraId="22327EA6" w14:textId="77777777" w:rsidR="00434950" w:rsidRDefault="00434950" w:rsidP="00434950">
      <w:pPr>
        <w:jc w:val="center"/>
        <w:rPr>
          <w:rFonts w:ascii="Arial" w:hAnsi="Arial" w:cs="Arial"/>
          <w:b/>
          <w:bCs/>
          <w:sz w:val="24"/>
          <w:szCs w:val="24"/>
        </w:rPr>
      </w:pPr>
    </w:p>
    <w:p w14:paraId="30D2025C" w14:textId="77777777" w:rsidR="00434950" w:rsidRDefault="00434950" w:rsidP="00434950">
      <w:pPr>
        <w:jc w:val="center"/>
        <w:rPr>
          <w:rFonts w:ascii="Arial" w:hAnsi="Arial" w:cs="Arial"/>
          <w:b/>
          <w:bCs/>
          <w:sz w:val="24"/>
          <w:szCs w:val="24"/>
        </w:rPr>
      </w:pPr>
    </w:p>
    <w:p w14:paraId="45E669ED" w14:textId="77777777" w:rsidR="00434950" w:rsidRDefault="00434950" w:rsidP="00434950">
      <w:pPr>
        <w:jc w:val="center"/>
        <w:rPr>
          <w:rFonts w:ascii="Arial" w:hAnsi="Arial" w:cs="Arial"/>
          <w:b/>
          <w:bCs/>
          <w:sz w:val="24"/>
          <w:szCs w:val="24"/>
        </w:rPr>
      </w:pPr>
    </w:p>
    <w:p w14:paraId="19669434" w14:textId="77777777" w:rsidR="00AC571B" w:rsidRDefault="00AC571B" w:rsidP="00434950">
      <w:pPr>
        <w:jc w:val="center"/>
        <w:rPr>
          <w:rFonts w:ascii="Arial" w:hAnsi="Arial" w:cs="Arial"/>
          <w:b/>
          <w:bCs/>
          <w:sz w:val="24"/>
          <w:szCs w:val="24"/>
        </w:rPr>
      </w:pPr>
    </w:p>
    <w:p w14:paraId="15E957FF" w14:textId="77777777" w:rsidR="00AC571B" w:rsidRDefault="00AC571B" w:rsidP="00434950">
      <w:pPr>
        <w:jc w:val="center"/>
        <w:rPr>
          <w:rFonts w:ascii="Arial" w:hAnsi="Arial" w:cs="Arial"/>
          <w:b/>
          <w:bCs/>
          <w:sz w:val="24"/>
          <w:szCs w:val="24"/>
        </w:rPr>
      </w:pPr>
    </w:p>
    <w:p w14:paraId="6CB9C6D8" w14:textId="77777777" w:rsidR="00AC571B" w:rsidRDefault="00AC571B" w:rsidP="00434950">
      <w:pPr>
        <w:jc w:val="center"/>
        <w:rPr>
          <w:rFonts w:ascii="Arial" w:hAnsi="Arial" w:cs="Arial"/>
          <w:b/>
          <w:bCs/>
          <w:sz w:val="24"/>
          <w:szCs w:val="24"/>
        </w:rPr>
      </w:pPr>
    </w:p>
    <w:p w14:paraId="4F29EE81" w14:textId="33E17E5F" w:rsidR="00434950" w:rsidRDefault="00434950" w:rsidP="00434950">
      <w:pPr>
        <w:jc w:val="center"/>
        <w:rPr>
          <w:rFonts w:ascii="Arial" w:hAnsi="Arial" w:cs="Arial"/>
          <w:b/>
          <w:bCs/>
          <w:sz w:val="24"/>
          <w:szCs w:val="24"/>
        </w:rPr>
      </w:pPr>
      <w:r>
        <w:rPr>
          <w:rFonts w:ascii="Arial" w:hAnsi="Arial" w:cs="Arial"/>
          <w:b/>
          <w:bCs/>
          <w:sz w:val="24"/>
          <w:szCs w:val="24"/>
        </w:rPr>
        <w:t xml:space="preserve">Appendix B: Request for Validation of Research Survey </w:t>
      </w:r>
      <w:r w:rsidR="00EC5E59">
        <w:rPr>
          <w:rFonts w:ascii="Arial" w:hAnsi="Arial" w:cs="Arial"/>
          <w:b/>
          <w:bCs/>
          <w:sz w:val="24"/>
          <w:szCs w:val="24"/>
        </w:rPr>
        <w:t>Questionnaire</w:t>
      </w:r>
    </w:p>
    <w:p w14:paraId="25A2CC6C" w14:textId="77777777" w:rsidR="00434950" w:rsidRDefault="00434950" w:rsidP="00C85A9E">
      <w:pPr>
        <w:spacing w:line="480" w:lineRule="auto"/>
        <w:jc w:val="both"/>
        <w:rPr>
          <w:rFonts w:ascii="Arial" w:hAnsi="Arial" w:cs="Arial"/>
          <w:b/>
          <w:bCs/>
          <w:sz w:val="24"/>
          <w:szCs w:val="24"/>
        </w:rPr>
      </w:pPr>
    </w:p>
    <w:p w14:paraId="340A0AF7" w14:textId="77777777" w:rsidR="00434950" w:rsidRDefault="00434950" w:rsidP="00C85A9E">
      <w:pPr>
        <w:spacing w:line="480" w:lineRule="auto"/>
        <w:jc w:val="both"/>
        <w:rPr>
          <w:rFonts w:ascii="Arial" w:hAnsi="Arial" w:cs="Arial"/>
          <w:b/>
          <w:bCs/>
          <w:sz w:val="24"/>
          <w:szCs w:val="24"/>
        </w:rPr>
      </w:pPr>
    </w:p>
    <w:p w14:paraId="1D0464B7" w14:textId="77777777" w:rsidR="00434950" w:rsidRDefault="00434950" w:rsidP="00C85A9E">
      <w:pPr>
        <w:spacing w:line="480" w:lineRule="auto"/>
        <w:jc w:val="both"/>
        <w:rPr>
          <w:rFonts w:ascii="Arial" w:hAnsi="Arial" w:cs="Arial"/>
          <w:b/>
          <w:bCs/>
          <w:sz w:val="24"/>
          <w:szCs w:val="24"/>
        </w:rPr>
      </w:pPr>
    </w:p>
    <w:p w14:paraId="123A8052" w14:textId="77777777" w:rsidR="00434950" w:rsidRDefault="00434950" w:rsidP="00C85A9E">
      <w:pPr>
        <w:spacing w:line="480" w:lineRule="auto"/>
        <w:jc w:val="both"/>
        <w:rPr>
          <w:rFonts w:ascii="Arial" w:hAnsi="Arial" w:cs="Arial"/>
          <w:b/>
          <w:bCs/>
          <w:sz w:val="24"/>
          <w:szCs w:val="24"/>
        </w:rPr>
      </w:pPr>
    </w:p>
    <w:p w14:paraId="2A0D6108" w14:textId="77777777" w:rsidR="00434950" w:rsidRDefault="00434950" w:rsidP="00C85A9E">
      <w:pPr>
        <w:spacing w:line="480" w:lineRule="auto"/>
        <w:jc w:val="both"/>
        <w:rPr>
          <w:rFonts w:ascii="Arial" w:hAnsi="Arial" w:cs="Arial"/>
          <w:b/>
          <w:bCs/>
          <w:sz w:val="24"/>
          <w:szCs w:val="24"/>
        </w:rPr>
      </w:pPr>
    </w:p>
    <w:p w14:paraId="45AEDE26" w14:textId="77777777" w:rsidR="00434950" w:rsidRDefault="00434950" w:rsidP="00C85A9E">
      <w:pPr>
        <w:spacing w:line="480" w:lineRule="auto"/>
        <w:jc w:val="both"/>
        <w:rPr>
          <w:rFonts w:ascii="Arial" w:hAnsi="Arial" w:cs="Arial"/>
          <w:b/>
          <w:bCs/>
          <w:sz w:val="24"/>
          <w:szCs w:val="24"/>
        </w:rPr>
      </w:pPr>
    </w:p>
    <w:p w14:paraId="255FC57A" w14:textId="77777777" w:rsidR="00434950" w:rsidRDefault="00434950" w:rsidP="00C85A9E">
      <w:pPr>
        <w:spacing w:line="480" w:lineRule="auto"/>
        <w:jc w:val="both"/>
        <w:rPr>
          <w:rFonts w:ascii="Arial" w:hAnsi="Arial" w:cs="Arial"/>
          <w:b/>
          <w:bCs/>
          <w:sz w:val="24"/>
          <w:szCs w:val="24"/>
        </w:rPr>
      </w:pPr>
    </w:p>
    <w:p w14:paraId="16D579D6" w14:textId="77777777" w:rsidR="00434950" w:rsidRDefault="00434950" w:rsidP="00C85A9E">
      <w:pPr>
        <w:spacing w:line="480" w:lineRule="auto"/>
        <w:jc w:val="both"/>
        <w:rPr>
          <w:rFonts w:ascii="Arial" w:hAnsi="Arial" w:cs="Arial"/>
          <w:b/>
          <w:bCs/>
          <w:sz w:val="24"/>
          <w:szCs w:val="24"/>
        </w:rPr>
      </w:pPr>
    </w:p>
    <w:p w14:paraId="6ECCC4E9" w14:textId="77777777" w:rsidR="00434950" w:rsidRDefault="00434950" w:rsidP="00C85A9E">
      <w:pPr>
        <w:spacing w:line="480" w:lineRule="auto"/>
        <w:jc w:val="both"/>
        <w:rPr>
          <w:rFonts w:ascii="Arial" w:hAnsi="Arial" w:cs="Arial"/>
          <w:b/>
          <w:bCs/>
          <w:sz w:val="24"/>
          <w:szCs w:val="24"/>
        </w:rPr>
      </w:pPr>
    </w:p>
    <w:p w14:paraId="7C6723A2" w14:textId="77777777" w:rsidR="00434950" w:rsidRDefault="00434950" w:rsidP="00C85A9E">
      <w:pPr>
        <w:spacing w:line="480" w:lineRule="auto"/>
        <w:jc w:val="both"/>
        <w:rPr>
          <w:rFonts w:ascii="Arial" w:hAnsi="Arial" w:cs="Arial"/>
          <w:b/>
          <w:bCs/>
          <w:sz w:val="24"/>
          <w:szCs w:val="24"/>
        </w:rPr>
      </w:pPr>
    </w:p>
    <w:p w14:paraId="6CB92A7E" w14:textId="77777777" w:rsidR="00434950" w:rsidRDefault="00434950" w:rsidP="00C85A9E">
      <w:pPr>
        <w:spacing w:line="480" w:lineRule="auto"/>
        <w:jc w:val="both"/>
        <w:rPr>
          <w:rFonts w:ascii="Arial" w:hAnsi="Arial" w:cs="Arial"/>
          <w:b/>
          <w:bCs/>
          <w:sz w:val="24"/>
          <w:szCs w:val="24"/>
        </w:rPr>
      </w:pPr>
    </w:p>
    <w:p w14:paraId="14EAC9AD" w14:textId="77777777" w:rsidR="00434950" w:rsidRDefault="00434950" w:rsidP="00C85A9E">
      <w:pPr>
        <w:spacing w:line="480" w:lineRule="auto"/>
        <w:jc w:val="both"/>
        <w:rPr>
          <w:rFonts w:ascii="Arial" w:hAnsi="Arial" w:cs="Arial"/>
          <w:b/>
          <w:bCs/>
          <w:sz w:val="24"/>
          <w:szCs w:val="24"/>
        </w:rPr>
      </w:pPr>
    </w:p>
    <w:p w14:paraId="6F22415D" w14:textId="77777777" w:rsidR="00434950" w:rsidRDefault="00434950" w:rsidP="00C85A9E">
      <w:pPr>
        <w:spacing w:line="480" w:lineRule="auto"/>
        <w:jc w:val="both"/>
        <w:rPr>
          <w:rFonts w:ascii="Arial" w:hAnsi="Arial" w:cs="Arial"/>
          <w:b/>
          <w:bCs/>
          <w:sz w:val="24"/>
          <w:szCs w:val="24"/>
        </w:rPr>
      </w:pPr>
    </w:p>
    <w:p w14:paraId="7B639997" w14:textId="0F9BB56C" w:rsidR="00434950" w:rsidRDefault="00434950" w:rsidP="00C85A9E">
      <w:pPr>
        <w:spacing w:line="480" w:lineRule="auto"/>
        <w:jc w:val="both"/>
        <w:rPr>
          <w:rFonts w:ascii="Arial" w:hAnsi="Arial" w:cs="Arial"/>
          <w:b/>
          <w:bCs/>
          <w:sz w:val="24"/>
          <w:szCs w:val="24"/>
        </w:rPr>
      </w:pPr>
    </w:p>
    <w:p w14:paraId="52703F5D" w14:textId="77F3FA3E" w:rsidR="00434950" w:rsidRDefault="00AC571B" w:rsidP="00C85A9E">
      <w:pPr>
        <w:spacing w:line="48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732992" behindDoc="1" locked="0" layoutInCell="1" allowOverlap="1" wp14:anchorId="60F5007E" wp14:editId="1BA9AC6E">
            <wp:simplePos x="0" y="0"/>
            <wp:positionH relativeFrom="column">
              <wp:posOffset>-1297940</wp:posOffset>
            </wp:positionH>
            <wp:positionV relativeFrom="paragraph">
              <wp:posOffset>510540</wp:posOffset>
            </wp:positionV>
            <wp:extent cx="8062010" cy="5027930"/>
            <wp:effectExtent l="0" t="6985"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3d4276-f8b0-4b1a-82ed-500db8031104.jfif"/>
                    <pic:cNvPicPr/>
                  </pic:nvPicPr>
                  <pic:blipFill rotWithShape="1">
                    <a:blip r:embed="rId21">
                      <a:extLst>
                        <a:ext uri="{28A0092B-C50C-407E-A947-70E740481C1C}">
                          <a14:useLocalDpi xmlns:a14="http://schemas.microsoft.com/office/drawing/2010/main" val="0"/>
                        </a:ext>
                      </a:extLst>
                    </a:blip>
                    <a:srcRect l="18414" t="4084" r="21031" b="3701"/>
                    <a:stretch/>
                  </pic:blipFill>
                  <pic:spPr bwMode="auto">
                    <a:xfrm rot="5400000">
                      <a:off x="0" y="0"/>
                      <a:ext cx="8062010" cy="502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65E9E" w14:textId="2393CB89" w:rsidR="00434950" w:rsidRDefault="00434950" w:rsidP="00C85A9E">
      <w:pPr>
        <w:spacing w:line="480" w:lineRule="auto"/>
        <w:jc w:val="both"/>
        <w:rPr>
          <w:rFonts w:ascii="Arial" w:hAnsi="Arial" w:cs="Arial"/>
          <w:b/>
          <w:bCs/>
          <w:sz w:val="24"/>
          <w:szCs w:val="24"/>
        </w:rPr>
      </w:pPr>
    </w:p>
    <w:p w14:paraId="3B3ED91F" w14:textId="6BBFDE79" w:rsidR="00434950" w:rsidRDefault="00434950" w:rsidP="00C85A9E">
      <w:pPr>
        <w:spacing w:line="480" w:lineRule="auto"/>
        <w:jc w:val="both"/>
        <w:rPr>
          <w:rFonts w:ascii="Arial" w:hAnsi="Arial" w:cs="Arial"/>
          <w:b/>
          <w:bCs/>
          <w:sz w:val="24"/>
          <w:szCs w:val="24"/>
        </w:rPr>
      </w:pPr>
    </w:p>
    <w:p w14:paraId="306891AA" w14:textId="1F4E2286" w:rsidR="00434950" w:rsidRDefault="00434950">
      <w:pPr>
        <w:rPr>
          <w:rFonts w:ascii="Arial" w:hAnsi="Arial" w:cs="Arial"/>
          <w:b/>
          <w:bCs/>
          <w:sz w:val="24"/>
          <w:szCs w:val="24"/>
        </w:rPr>
      </w:pPr>
      <w:r>
        <w:rPr>
          <w:rFonts w:ascii="Arial" w:hAnsi="Arial" w:cs="Arial"/>
          <w:b/>
          <w:bCs/>
          <w:sz w:val="24"/>
          <w:szCs w:val="24"/>
        </w:rPr>
        <w:br w:type="page"/>
      </w:r>
    </w:p>
    <w:p w14:paraId="7E657E33" w14:textId="56142772" w:rsidR="00434950" w:rsidRDefault="00434950" w:rsidP="00C85A9E">
      <w:pPr>
        <w:spacing w:line="480" w:lineRule="auto"/>
        <w:jc w:val="both"/>
        <w:rPr>
          <w:rFonts w:ascii="Arial" w:hAnsi="Arial" w:cs="Arial"/>
          <w:b/>
          <w:bCs/>
          <w:sz w:val="24"/>
          <w:szCs w:val="24"/>
        </w:rPr>
      </w:pPr>
    </w:p>
    <w:p w14:paraId="1DB74174" w14:textId="77777777" w:rsidR="00434950" w:rsidRDefault="00434950" w:rsidP="00434950">
      <w:pPr>
        <w:jc w:val="center"/>
        <w:rPr>
          <w:rFonts w:ascii="Arial" w:hAnsi="Arial" w:cs="Arial"/>
          <w:b/>
          <w:bCs/>
          <w:sz w:val="24"/>
          <w:szCs w:val="24"/>
        </w:rPr>
      </w:pPr>
    </w:p>
    <w:p w14:paraId="0EE35CF9" w14:textId="77777777" w:rsidR="00434950" w:rsidRDefault="00434950" w:rsidP="00434950">
      <w:pPr>
        <w:jc w:val="center"/>
        <w:rPr>
          <w:rFonts w:ascii="Arial" w:hAnsi="Arial" w:cs="Arial"/>
          <w:b/>
          <w:bCs/>
          <w:sz w:val="24"/>
          <w:szCs w:val="24"/>
        </w:rPr>
      </w:pPr>
    </w:p>
    <w:p w14:paraId="1A4AFDD5" w14:textId="77777777" w:rsidR="00434950" w:rsidRDefault="00434950" w:rsidP="00434950">
      <w:pPr>
        <w:jc w:val="center"/>
        <w:rPr>
          <w:rFonts w:ascii="Arial" w:hAnsi="Arial" w:cs="Arial"/>
          <w:b/>
          <w:bCs/>
          <w:sz w:val="24"/>
          <w:szCs w:val="24"/>
        </w:rPr>
      </w:pPr>
    </w:p>
    <w:p w14:paraId="6066785F" w14:textId="77777777" w:rsidR="00434950" w:rsidRDefault="00434950" w:rsidP="00434950">
      <w:pPr>
        <w:jc w:val="center"/>
        <w:rPr>
          <w:rFonts w:ascii="Arial" w:hAnsi="Arial" w:cs="Arial"/>
          <w:b/>
          <w:bCs/>
          <w:sz w:val="24"/>
          <w:szCs w:val="24"/>
        </w:rPr>
      </w:pPr>
    </w:p>
    <w:p w14:paraId="5D0CED25" w14:textId="77777777" w:rsidR="00434950" w:rsidRDefault="00434950" w:rsidP="00434950">
      <w:pPr>
        <w:jc w:val="center"/>
        <w:rPr>
          <w:rFonts w:ascii="Arial" w:hAnsi="Arial" w:cs="Arial"/>
          <w:b/>
          <w:bCs/>
          <w:sz w:val="24"/>
          <w:szCs w:val="24"/>
        </w:rPr>
      </w:pPr>
    </w:p>
    <w:p w14:paraId="1992B9F1" w14:textId="77777777" w:rsidR="00434950" w:rsidRDefault="00434950" w:rsidP="00434950">
      <w:pPr>
        <w:jc w:val="center"/>
        <w:rPr>
          <w:rFonts w:ascii="Arial" w:hAnsi="Arial" w:cs="Arial"/>
          <w:b/>
          <w:bCs/>
          <w:sz w:val="24"/>
          <w:szCs w:val="24"/>
        </w:rPr>
      </w:pPr>
    </w:p>
    <w:p w14:paraId="2B190F60" w14:textId="77777777" w:rsidR="00434950" w:rsidRDefault="00434950" w:rsidP="00434950">
      <w:pPr>
        <w:jc w:val="center"/>
        <w:rPr>
          <w:rFonts w:ascii="Arial" w:hAnsi="Arial" w:cs="Arial"/>
          <w:b/>
          <w:bCs/>
          <w:sz w:val="24"/>
          <w:szCs w:val="24"/>
        </w:rPr>
      </w:pPr>
    </w:p>
    <w:p w14:paraId="06E5AEF5" w14:textId="77777777" w:rsidR="00434950" w:rsidRDefault="00434950" w:rsidP="00434950">
      <w:pPr>
        <w:jc w:val="center"/>
        <w:rPr>
          <w:rFonts w:ascii="Arial" w:hAnsi="Arial" w:cs="Arial"/>
          <w:b/>
          <w:bCs/>
          <w:sz w:val="24"/>
          <w:szCs w:val="24"/>
        </w:rPr>
      </w:pPr>
    </w:p>
    <w:p w14:paraId="208BD57F" w14:textId="77777777" w:rsidR="00434950" w:rsidRDefault="00434950" w:rsidP="00434950">
      <w:pPr>
        <w:jc w:val="center"/>
        <w:rPr>
          <w:rFonts w:ascii="Arial" w:hAnsi="Arial" w:cs="Arial"/>
          <w:b/>
          <w:bCs/>
          <w:sz w:val="24"/>
          <w:szCs w:val="24"/>
        </w:rPr>
      </w:pPr>
    </w:p>
    <w:p w14:paraId="6044C709" w14:textId="77777777" w:rsidR="00434950" w:rsidRDefault="00434950" w:rsidP="00434950">
      <w:pPr>
        <w:jc w:val="center"/>
        <w:rPr>
          <w:rFonts w:ascii="Arial" w:hAnsi="Arial" w:cs="Arial"/>
          <w:b/>
          <w:bCs/>
          <w:sz w:val="24"/>
          <w:szCs w:val="24"/>
        </w:rPr>
      </w:pPr>
    </w:p>
    <w:p w14:paraId="6043CF04" w14:textId="77777777" w:rsidR="00434950" w:rsidRDefault="00434950" w:rsidP="00434950">
      <w:pPr>
        <w:jc w:val="center"/>
        <w:rPr>
          <w:rFonts w:ascii="Arial" w:hAnsi="Arial" w:cs="Arial"/>
          <w:b/>
          <w:bCs/>
          <w:sz w:val="24"/>
          <w:szCs w:val="24"/>
        </w:rPr>
      </w:pPr>
    </w:p>
    <w:p w14:paraId="14258B7E" w14:textId="77777777" w:rsidR="00AC571B" w:rsidRDefault="00AC571B" w:rsidP="00434950">
      <w:pPr>
        <w:jc w:val="center"/>
        <w:rPr>
          <w:rFonts w:ascii="Arial" w:hAnsi="Arial" w:cs="Arial"/>
          <w:b/>
          <w:bCs/>
          <w:sz w:val="24"/>
          <w:szCs w:val="24"/>
        </w:rPr>
      </w:pPr>
    </w:p>
    <w:p w14:paraId="5E3A23B1" w14:textId="65D4148E" w:rsidR="00434950" w:rsidRDefault="00434950" w:rsidP="00434950">
      <w:pPr>
        <w:jc w:val="center"/>
        <w:rPr>
          <w:rFonts w:ascii="Arial" w:hAnsi="Arial" w:cs="Arial"/>
          <w:b/>
          <w:bCs/>
          <w:sz w:val="24"/>
          <w:szCs w:val="24"/>
        </w:rPr>
      </w:pPr>
      <w:r>
        <w:rPr>
          <w:rFonts w:ascii="Arial" w:hAnsi="Arial" w:cs="Arial"/>
          <w:b/>
          <w:bCs/>
          <w:sz w:val="24"/>
          <w:szCs w:val="24"/>
        </w:rPr>
        <w:t>Appendix C: Research Adviser Request</w:t>
      </w:r>
    </w:p>
    <w:p w14:paraId="09B73FB8" w14:textId="77777777" w:rsidR="00434950" w:rsidRDefault="00434950" w:rsidP="00C85A9E">
      <w:pPr>
        <w:spacing w:line="480" w:lineRule="auto"/>
        <w:jc w:val="both"/>
        <w:rPr>
          <w:rFonts w:ascii="Arial" w:hAnsi="Arial" w:cs="Arial"/>
          <w:b/>
          <w:bCs/>
          <w:sz w:val="24"/>
          <w:szCs w:val="24"/>
        </w:rPr>
      </w:pPr>
    </w:p>
    <w:p w14:paraId="5B7CD37C" w14:textId="5F62E05D" w:rsidR="00434950" w:rsidRDefault="00434950" w:rsidP="00C85A9E">
      <w:pPr>
        <w:spacing w:line="480" w:lineRule="auto"/>
        <w:jc w:val="both"/>
        <w:rPr>
          <w:rFonts w:ascii="Arial" w:hAnsi="Arial" w:cs="Arial"/>
          <w:b/>
          <w:bCs/>
          <w:sz w:val="24"/>
          <w:szCs w:val="24"/>
        </w:rPr>
      </w:pPr>
    </w:p>
    <w:p w14:paraId="6F463E87" w14:textId="77777777" w:rsidR="00434950" w:rsidRDefault="00434950">
      <w:pPr>
        <w:rPr>
          <w:rFonts w:ascii="Arial" w:hAnsi="Arial" w:cs="Arial"/>
          <w:b/>
          <w:bCs/>
          <w:sz w:val="24"/>
          <w:szCs w:val="24"/>
        </w:rPr>
      </w:pPr>
      <w:r>
        <w:rPr>
          <w:rFonts w:ascii="Arial" w:hAnsi="Arial" w:cs="Arial"/>
          <w:b/>
          <w:bCs/>
          <w:sz w:val="24"/>
          <w:szCs w:val="24"/>
        </w:rPr>
        <w:br w:type="page"/>
      </w:r>
    </w:p>
    <w:p w14:paraId="234D1672" w14:textId="147E5B23" w:rsidR="00434950" w:rsidRDefault="00434950" w:rsidP="00C85A9E">
      <w:pPr>
        <w:spacing w:line="480" w:lineRule="auto"/>
        <w:jc w:val="both"/>
        <w:rPr>
          <w:rFonts w:ascii="Arial" w:hAnsi="Arial" w:cs="Arial"/>
          <w:b/>
          <w:bCs/>
          <w:sz w:val="24"/>
          <w:szCs w:val="24"/>
        </w:rPr>
      </w:pPr>
    </w:p>
    <w:p w14:paraId="5EEFAC08" w14:textId="4E7B0D2E" w:rsidR="00434950" w:rsidRDefault="00EC5E59" w:rsidP="00EC5E59">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734016" behindDoc="1" locked="0" layoutInCell="1" allowOverlap="1" wp14:anchorId="59AAE0CC" wp14:editId="0F1993B3">
            <wp:simplePos x="0" y="0"/>
            <wp:positionH relativeFrom="column">
              <wp:posOffset>-1470404</wp:posOffset>
            </wp:positionH>
            <wp:positionV relativeFrom="paragraph">
              <wp:posOffset>1310893</wp:posOffset>
            </wp:positionV>
            <wp:extent cx="8246244" cy="5144135"/>
            <wp:effectExtent l="7937"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9b13eb-6d54-44fc-970d-7bf0074bd197.jfif"/>
                    <pic:cNvPicPr/>
                  </pic:nvPicPr>
                  <pic:blipFill rotWithShape="1">
                    <a:blip r:embed="rId22" cstate="print">
                      <a:extLst>
                        <a:ext uri="{28A0092B-C50C-407E-A947-70E740481C1C}">
                          <a14:useLocalDpi xmlns:a14="http://schemas.microsoft.com/office/drawing/2010/main" val="0"/>
                        </a:ext>
                      </a:extLst>
                    </a:blip>
                    <a:srcRect l="21402" t="3434" r="20668" b="4241"/>
                    <a:stretch/>
                  </pic:blipFill>
                  <pic:spPr bwMode="auto">
                    <a:xfrm rot="16200000">
                      <a:off x="0" y="0"/>
                      <a:ext cx="8254892" cy="514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950">
        <w:rPr>
          <w:rFonts w:ascii="Arial" w:hAnsi="Arial" w:cs="Arial"/>
          <w:b/>
          <w:bCs/>
          <w:sz w:val="24"/>
          <w:szCs w:val="24"/>
        </w:rPr>
        <w:br w:type="page"/>
      </w:r>
    </w:p>
    <w:p w14:paraId="5DC3C311" w14:textId="736249F5" w:rsidR="00EC5E59" w:rsidRDefault="00EC5E59" w:rsidP="00C85A9E">
      <w:pPr>
        <w:spacing w:line="480" w:lineRule="auto"/>
        <w:jc w:val="both"/>
        <w:rPr>
          <w:rFonts w:ascii="Arial" w:hAnsi="Arial" w:cs="Arial"/>
          <w:b/>
          <w:bCs/>
          <w:sz w:val="24"/>
          <w:szCs w:val="24"/>
        </w:rPr>
      </w:pPr>
    </w:p>
    <w:p w14:paraId="2789DCC8" w14:textId="77777777" w:rsidR="00EC5E59" w:rsidRDefault="00EC5E59" w:rsidP="00EC5E59">
      <w:pPr>
        <w:jc w:val="center"/>
        <w:rPr>
          <w:rFonts w:ascii="Arial" w:hAnsi="Arial" w:cs="Arial"/>
          <w:b/>
          <w:bCs/>
          <w:sz w:val="24"/>
          <w:szCs w:val="24"/>
        </w:rPr>
      </w:pPr>
    </w:p>
    <w:p w14:paraId="497B9737" w14:textId="77777777" w:rsidR="00EC5E59" w:rsidRDefault="00EC5E59" w:rsidP="00EC5E59">
      <w:pPr>
        <w:jc w:val="center"/>
        <w:rPr>
          <w:rFonts w:ascii="Arial" w:hAnsi="Arial" w:cs="Arial"/>
          <w:b/>
          <w:bCs/>
          <w:sz w:val="24"/>
          <w:szCs w:val="24"/>
        </w:rPr>
      </w:pPr>
    </w:p>
    <w:p w14:paraId="2F425740" w14:textId="77777777" w:rsidR="00EC5E59" w:rsidRDefault="00EC5E59" w:rsidP="00EC5E59">
      <w:pPr>
        <w:jc w:val="center"/>
        <w:rPr>
          <w:rFonts w:ascii="Arial" w:hAnsi="Arial" w:cs="Arial"/>
          <w:b/>
          <w:bCs/>
          <w:sz w:val="24"/>
          <w:szCs w:val="24"/>
        </w:rPr>
      </w:pPr>
    </w:p>
    <w:p w14:paraId="461D96B7" w14:textId="77777777" w:rsidR="00EC5E59" w:rsidRDefault="00EC5E59" w:rsidP="00EC5E59">
      <w:pPr>
        <w:jc w:val="center"/>
        <w:rPr>
          <w:rFonts w:ascii="Arial" w:hAnsi="Arial" w:cs="Arial"/>
          <w:b/>
          <w:bCs/>
          <w:sz w:val="24"/>
          <w:szCs w:val="24"/>
        </w:rPr>
      </w:pPr>
    </w:p>
    <w:p w14:paraId="438CFEA6" w14:textId="77777777" w:rsidR="00EC5E59" w:rsidRDefault="00EC5E59" w:rsidP="00EC5E59">
      <w:pPr>
        <w:jc w:val="center"/>
        <w:rPr>
          <w:rFonts w:ascii="Arial" w:hAnsi="Arial" w:cs="Arial"/>
          <w:b/>
          <w:bCs/>
          <w:sz w:val="24"/>
          <w:szCs w:val="24"/>
        </w:rPr>
      </w:pPr>
    </w:p>
    <w:p w14:paraId="34BEDB90" w14:textId="77777777" w:rsidR="00EC5E59" w:rsidRDefault="00EC5E59" w:rsidP="00EC5E59">
      <w:pPr>
        <w:jc w:val="center"/>
        <w:rPr>
          <w:rFonts w:ascii="Arial" w:hAnsi="Arial" w:cs="Arial"/>
          <w:b/>
          <w:bCs/>
          <w:sz w:val="24"/>
          <w:szCs w:val="24"/>
        </w:rPr>
      </w:pPr>
    </w:p>
    <w:p w14:paraId="47B6E6C1" w14:textId="77777777" w:rsidR="00EC5E59" w:rsidRDefault="00EC5E59" w:rsidP="00EC5E59">
      <w:pPr>
        <w:jc w:val="center"/>
        <w:rPr>
          <w:rFonts w:ascii="Arial" w:hAnsi="Arial" w:cs="Arial"/>
          <w:b/>
          <w:bCs/>
          <w:sz w:val="24"/>
          <w:szCs w:val="24"/>
        </w:rPr>
      </w:pPr>
    </w:p>
    <w:p w14:paraId="20126623" w14:textId="77777777" w:rsidR="00EC5E59" w:rsidRDefault="00EC5E59" w:rsidP="00EC5E59">
      <w:pPr>
        <w:jc w:val="center"/>
        <w:rPr>
          <w:rFonts w:ascii="Arial" w:hAnsi="Arial" w:cs="Arial"/>
          <w:b/>
          <w:bCs/>
          <w:sz w:val="24"/>
          <w:szCs w:val="24"/>
        </w:rPr>
      </w:pPr>
    </w:p>
    <w:p w14:paraId="7CB1B684" w14:textId="77777777" w:rsidR="00EC5E59" w:rsidRDefault="00EC5E59" w:rsidP="00EC5E59">
      <w:pPr>
        <w:jc w:val="center"/>
        <w:rPr>
          <w:rFonts w:ascii="Arial" w:hAnsi="Arial" w:cs="Arial"/>
          <w:b/>
          <w:bCs/>
          <w:sz w:val="24"/>
          <w:szCs w:val="24"/>
        </w:rPr>
      </w:pPr>
    </w:p>
    <w:p w14:paraId="36A2F486" w14:textId="77777777" w:rsidR="00EC5E59" w:rsidRDefault="00EC5E59" w:rsidP="00EC5E59">
      <w:pPr>
        <w:jc w:val="center"/>
        <w:rPr>
          <w:rFonts w:ascii="Arial" w:hAnsi="Arial" w:cs="Arial"/>
          <w:b/>
          <w:bCs/>
          <w:sz w:val="24"/>
          <w:szCs w:val="24"/>
        </w:rPr>
      </w:pPr>
    </w:p>
    <w:p w14:paraId="641FC8E9" w14:textId="77777777" w:rsidR="00AC571B" w:rsidRDefault="00AC571B" w:rsidP="00EC5E59">
      <w:pPr>
        <w:jc w:val="center"/>
        <w:rPr>
          <w:rFonts w:ascii="Arial" w:hAnsi="Arial" w:cs="Arial"/>
          <w:b/>
          <w:bCs/>
          <w:sz w:val="24"/>
          <w:szCs w:val="24"/>
        </w:rPr>
      </w:pPr>
    </w:p>
    <w:p w14:paraId="1CBC2654" w14:textId="7F651692" w:rsidR="00EC5E59" w:rsidRDefault="00EC5E59" w:rsidP="00EC5E59">
      <w:pPr>
        <w:jc w:val="center"/>
        <w:rPr>
          <w:rFonts w:ascii="Arial" w:hAnsi="Arial" w:cs="Arial"/>
          <w:b/>
          <w:bCs/>
          <w:sz w:val="24"/>
          <w:szCs w:val="24"/>
        </w:rPr>
      </w:pPr>
      <w:r>
        <w:rPr>
          <w:rFonts w:ascii="Arial" w:hAnsi="Arial" w:cs="Arial"/>
          <w:b/>
          <w:bCs/>
          <w:sz w:val="24"/>
          <w:szCs w:val="24"/>
        </w:rPr>
        <w:t>Appendix D: Survey Questionnaire</w:t>
      </w:r>
    </w:p>
    <w:p w14:paraId="40D2D5D6" w14:textId="3BCDBF78" w:rsidR="00EC5E59" w:rsidRDefault="00EC5E59" w:rsidP="00C85A9E">
      <w:pPr>
        <w:spacing w:line="480" w:lineRule="auto"/>
        <w:jc w:val="both"/>
        <w:rPr>
          <w:rFonts w:ascii="Arial" w:hAnsi="Arial" w:cs="Arial"/>
          <w:b/>
          <w:bCs/>
          <w:sz w:val="24"/>
          <w:szCs w:val="24"/>
        </w:rPr>
      </w:pPr>
    </w:p>
    <w:p w14:paraId="5F37312A" w14:textId="77777777" w:rsidR="00EC5E59" w:rsidRDefault="00EC5E59">
      <w:pPr>
        <w:rPr>
          <w:rFonts w:ascii="Arial" w:hAnsi="Arial" w:cs="Arial"/>
          <w:b/>
          <w:bCs/>
          <w:sz w:val="24"/>
          <w:szCs w:val="24"/>
        </w:rPr>
      </w:pPr>
      <w:r>
        <w:rPr>
          <w:rFonts w:ascii="Arial" w:hAnsi="Arial" w:cs="Arial"/>
          <w:b/>
          <w:bCs/>
          <w:sz w:val="24"/>
          <w:szCs w:val="24"/>
        </w:rPr>
        <w:br w:type="page"/>
      </w:r>
    </w:p>
    <w:p w14:paraId="2CEE503E" w14:textId="77777777" w:rsidR="00EC5E59" w:rsidRDefault="00EC5E59" w:rsidP="00EC5E59">
      <w:pPr>
        <w:jc w:val="center"/>
        <w:rPr>
          <w:rFonts w:ascii="Times New Roman" w:eastAsia="Calibri" w:hAnsi="Times New Roman"/>
        </w:rPr>
      </w:pPr>
      <w:r>
        <w:rPr>
          <w:rFonts w:ascii="Times New Roman" w:eastAsia="Calibri" w:hAnsi="Times New Roman"/>
        </w:rPr>
        <w:t>Survey Questionnaire</w:t>
      </w:r>
    </w:p>
    <w:p w14:paraId="4D892C1F" w14:textId="77777777" w:rsidR="00EC5E59" w:rsidRDefault="00EC5E59" w:rsidP="00EC5E59">
      <w:pPr>
        <w:jc w:val="center"/>
        <w:rPr>
          <w:rFonts w:ascii="Times New Roman" w:eastAsia="Calibri" w:hAnsi="Times New Roman"/>
        </w:rPr>
      </w:pPr>
      <w:r>
        <w:rPr>
          <w:rFonts w:ascii="Times New Roman" w:eastAsia="Calibri" w:hAnsi="Times New Roman"/>
        </w:rPr>
        <w:t xml:space="preserve"> </w:t>
      </w:r>
    </w:p>
    <w:p w14:paraId="226E73AF" w14:textId="77777777" w:rsidR="00EC5E59" w:rsidRDefault="00EC5E59" w:rsidP="00EC5E59">
      <w:pPr>
        <w:pStyle w:val="ListParagraph"/>
        <w:numPr>
          <w:ilvl w:val="0"/>
          <w:numId w:val="14"/>
        </w:numPr>
        <w:spacing w:before="100" w:beforeAutospacing="1" w:line="276" w:lineRule="auto"/>
        <w:jc w:val="both"/>
        <w:rPr>
          <w:rFonts w:ascii="Times New Roman" w:eastAsia="Calibri" w:hAnsi="Times New Roman"/>
        </w:rPr>
      </w:pPr>
      <w:r>
        <w:rPr>
          <w:rFonts w:ascii="Times New Roman" w:eastAsia="Calibri" w:hAnsi="Times New Roman"/>
        </w:rPr>
        <w:t>Profile</w:t>
      </w:r>
    </w:p>
    <w:p w14:paraId="0258D2ED"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 xml:space="preserve"> </w:t>
      </w:r>
    </w:p>
    <w:p w14:paraId="24A0731D"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Direction: Please Give the needed Information</w:t>
      </w:r>
    </w:p>
    <w:p w14:paraId="3A6CEF09"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 xml:space="preserve">                  Age: _________               </w:t>
      </w:r>
    </w:p>
    <w:p w14:paraId="001B1267"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 xml:space="preserve">                 Course Program: _________</w:t>
      </w:r>
    </w:p>
    <w:p w14:paraId="299D9CA3"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 xml:space="preserve"> </w:t>
      </w:r>
    </w:p>
    <w:p w14:paraId="1E8EDAEE" w14:textId="77777777" w:rsidR="00EC5E59" w:rsidRDefault="00EC5E59" w:rsidP="00EC5E59">
      <w:pPr>
        <w:pStyle w:val="ListParagraph"/>
        <w:ind w:left="1800"/>
        <w:jc w:val="both"/>
        <w:rPr>
          <w:rFonts w:ascii="Times New Roman" w:eastAsia="Calibri" w:hAnsi="Times New Roman"/>
        </w:rPr>
      </w:pPr>
      <w:r>
        <w:rPr>
          <w:rFonts w:ascii="Times New Roman" w:eastAsia="Calibri" w:hAnsi="Times New Roman"/>
        </w:rPr>
        <w:t xml:space="preserve"> </w:t>
      </w:r>
    </w:p>
    <w:p w14:paraId="6971A9C9" w14:textId="77777777" w:rsidR="00EC5E59" w:rsidRDefault="00EC5E59" w:rsidP="00EC5E59">
      <w:pPr>
        <w:pStyle w:val="ListParagraph"/>
        <w:numPr>
          <w:ilvl w:val="0"/>
          <w:numId w:val="14"/>
        </w:numPr>
        <w:spacing w:before="100" w:beforeAutospacing="1" w:line="276" w:lineRule="auto"/>
        <w:jc w:val="both"/>
        <w:rPr>
          <w:rFonts w:ascii="Times New Roman" w:eastAsia="Calibri" w:hAnsi="Times New Roman"/>
        </w:rPr>
      </w:pPr>
      <w:r>
        <w:rPr>
          <w:rFonts w:ascii="Times New Roman" w:eastAsia="Calibri" w:hAnsi="Times New Roman"/>
        </w:rPr>
        <w:t>Level of Acceptability of Talisay Coco Jam</w:t>
      </w:r>
    </w:p>
    <w:p w14:paraId="488B6F3E" w14:textId="77777777" w:rsidR="00EC5E59" w:rsidRDefault="00EC5E59" w:rsidP="00EC5E59">
      <w:pPr>
        <w:ind w:left="1080"/>
        <w:jc w:val="both"/>
        <w:rPr>
          <w:rFonts w:ascii="Times New Roman" w:eastAsia="Calibri" w:hAnsi="Times New Roman"/>
        </w:rPr>
      </w:pPr>
      <w:r>
        <w:rPr>
          <w:rFonts w:ascii="Times New Roman" w:eastAsia="Calibri" w:hAnsi="Times New Roman"/>
          <w:b/>
          <w:bCs/>
        </w:rPr>
        <w:t>Direction:</w:t>
      </w:r>
      <w:r>
        <w:rPr>
          <w:rFonts w:ascii="Times New Roman" w:eastAsia="Calibri" w:hAnsi="Times New Roman"/>
        </w:rPr>
        <w:t xml:space="preserve"> Please rate the product based on the following sensory attributes using the scale below.</w:t>
      </w:r>
    </w:p>
    <w:p w14:paraId="28377498" w14:textId="77777777" w:rsidR="00EC5E59" w:rsidRDefault="00EC5E59" w:rsidP="00EC5E59">
      <w:pPr>
        <w:ind w:left="1080"/>
        <w:jc w:val="both"/>
        <w:rPr>
          <w:rFonts w:ascii="Times New Roman" w:eastAsia="Calibri" w:hAnsi="Times New Roman"/>
        </w:rPr>
      </w:pPr>
      <w:r>
        <w:rPr>
          <w:rFonts w:ascii="Times New Roman" w:eastAsia="Calibri" w:hAnsi="Times New Roman"/>
        </w:rPr>
        <w:t xml:space="preserve">                         5- Very Much Acceptable</w:t>
      </w:r>
    </w:p>
    <w:p w14:paraId="7280A13D" w14:textId="77777777" w:rsidR="00EC5E59" w:rsidRDefault="00EC5E59" w:rsidP="00EC5E59">
      <w:pPr>
        <w:ind w:left="1080"/>
        <w:jc w:val="both"/>
        <w:rPr>
          <w:rFonts w:ascii="Times New Roman" w:eastAsia="Calibri" w:hAnsi="Times New Roman"/>
        </w:rPr>
      </w:pPr>
      <w:r>
        <w:rPr>
          <w:rFonts w:ascii="Times New Roman" w:eastAsia="Calibri" w:hAnsi="Times New Roman"/>
        </w:rPr>
        <w:t xml:space="preserve">                         4- Acceptable</w:t>
      </w:r>
    </w:p>
    <w:p w14:paraId="4BB69FF0" w14:textId="77777777" w:rsidR="00EC5E59" w:rsidRDefault="00EC5E59" w:rsidP="00EC5E59">
      <w:pPr>
        <w:ind w:left="1080"/>
        <w:jc w:val="both"/>
        <w:rPr>
          <w:rFonts w:ascii="Times New Roman" w:eastAsia="Calibri" w:hAnsi="Times New Roman"/>
        </w:rPr>
      </w:pPr>
      <w:r>
        <w:rPr>
          <w:rFonts w:ascii="Times New Roman" w:eastAsia="Calibri" w:hAnsi="Times New Roman"/>
        </w:rPr>
        <w:t xml:space="preserve">                         3- Moderately Acceptable</w:t>
      </w:r>
    </w:p>
    <w:p w14:paraId="3822A0EA" w14:textId="77777777" w:rsidR="00EC5E59" w:rsidRDefault="00EC5E59" w:rsidP="00EC5E59">
      <w:pPr>
        <w:ind w:left="1080"/>
        <w:jc w:val="both"/>
        <w:rPr>
          <w:rFonts w:ascii="Times New Roman" w:eastAsia="Calibri" w:hAnsi="Times New Roman"/>
        </w:rPr>
      </w:pPr>
      <w:r>
        <w:rPr>
          <w:rFonts w:ascii="Times New Roman" w:eastAsia="Calibri" w:hAnsi="Times New Roman"/>
        </w:rPr>
        <w:t xml:space="preserve">                         2- Less Acceptable</w:t>
      </w:r>
    </w:p>
    <w:p w14:paraId="23840BF9" w14:textId="77777777" w:rsidR="00EC5E59" w:rsidRDefault="00EC5E59" w:rsidP="00EC5E59">
      <w:pPr>
        <w:pStyle w:val="ListParagraph"/>
        <w:numPr>
          <w:ilvl w:val="0"/>
          <w:numId w:val="15"/>
        </w:numPr>
        <w:spacing w:before="100" w:beforeAutospacing="1" w:line="276" w:lineRule="auto"/>
        <w:jc w:val="both"/>
        <w:rPr>
          <w:rFonts w:ascii="Times New Roman" w:eastAsia="Calibri" w:hAnsi="Times New Roman"/>
        </w:rPr>
      </w:pPr>
      <w:r>
        <w:rPr>
          <w:rFonts w:ascii="Times New Roman" w:eastAsia="Calibri" w:hAnsi="Times New Roman"/>
        </w:rPr>
        <w:t>Not Acceptable</w:t>
      </w:r>
    </w:p>
    <w:p w14:paraId="1BCC1691" w14:textId="77777777" w:rsidR="00EC5E59" w:rsidRDefault="00EC5E59" w:rsidP="00EC5E59">
      <w:pPr>
        <w:pStyle w:val="ListParagraph"/>
        <w:ind w:left="2940"/>
        <w:jc w:val="both"/>
        <w:rPr>
          <w:rFonts w:ascii="Times New Roman" w:eastAsia="Calibri" w:hAnsi="Times New Roman"/>
        </w:rPr>
      </w:pPr>
      <w:r>
        <w:rPr>
          <w:rFonts w:ascii="Times New Roman" w:eastAsia="Calibri" w:hAnsi="Times New Roman"/>
        </w:rPr>
        <w:t xml:space="preserve"> </w:t>
      </w:r>
    </w:p>
    <w:tbl>
      <w:tblPr>
        <w:tblStyle w:val="TableGrid"/>
        <w:tblW w:w="0" w:type="auto"/>
        <w:tblLook w:val="04A0" w:firstRow="1" w:lastRow="0" w:firstColumn="1" w:lastColumn="0" w:noHBand="0" w:noVBand="1"/>
      </w:tblPr>
      <w:tblGrid>
        <w:gridCol w:w="1436"/>
        <w:gridCol w:w="1369"/>
        <w:gridCol w:w="1370"/>
        <w:gridCol w:w="1381"/>
        <w:gridCol w:w="1370"/>
        <w:gridCol w:w="1370"/>
      </w:tblGrid>
      <w:tr w:rsidR="00EC5E59" w14:paraId="31120D2E" w14:textId="77777777" w:rsidTr="00EC5E59">
        <w:tc>
          <w:tcPr>
            <w:tcW w:w="1502" w:type="dxa"/>
            <w:tcBorders>
              <w:top w:val="single" w:sz="4" w:space="0" w:color="auto"/>
              <w:left w:val="single" w:sz="4" w:space="0" w:color="auto"/>
              <w:bottom w:val="single" w:sz="4" w:space="0" w:color="auto"/>
              <w:right w:val="single" w:sz="4" w:space="0" w:color="auto"/>
            </w:tcBorders>
            <w:hideMark/>
          </w:tcPr>
          <w:p w14:paraId="7F8A7A9C" w14:textId="77777777" w:rsidR="00EC5E59" w:rsidRDefault="00EC5E59">
            <w:pPr>
              <w:jc w:val="both"/>
              <w:rPr>
                <w:rFonts w:ascii="Times New Roman" w:eastAsia="Calibri" w:hAnsi="Times New Roman"/>
              </w:rPr>
            </w:pPr>
            <w:r>
              <w:rPr>
                <w:rFonts w:ascii="Times New Roman" w:eastAsia="Calibri" w:hAnsi="Times New Roman"/>
              </w:rPr>
              <w:t>Sensory Attributes</w:t>
            </w:r>
          </w:p>
        </w:tc>
        <w:tc>
          <w:tcPr>
            <w:tcW w:w="1502" w:type="dxa"/>
            <w:tcBorders>
              <w:top w:val="single" w:sz="4" w:space="0" w:color="auto"/>
              <w:left w:val="single" w:sz="4" w:space="0" w:color="auto"/>
              <w:bottom w:val="single" w:sz="4" w:space="0" w:color="auto"/>
              <w:right w:val="single" w:sz="4" w:space="0" w:color="auto"/>
            </w:tcBorders>
            <w:hideMark/>
          </w:tcPr>
          <w:p w14:paraId="7E8EACE0" w14:textId="77777777" w:rsidR="00EC5E59" w:rsidRDefault="00EC5E59">
            <w:pPr>
              <w:jc w:val="both"/>
              <w:rPr>
                <w:rFonts w:ascii="Times New Roman" w:eastAsia="Calibri" w:hAnsi="Times New Roman"/>
              </w:rPr>
            </w:pPr>
            <w:r>
              <w:rPr>
                <w:rFonts w:ascii="Times New Roman" w:eastAsia="Calibri" w:hAnsi="Times New Roman"/>
              </w:rPr>
              <w:t>5-Very Much Acceptable</w:t>
            </w:r>
          </w:p>
        </w:tc>
        <w:tc>
          <w:tcPr>
            <w:tcW w:w="1503" w:type="dxa"/>
            <w:tcBorders>
              <w:top w:val="single" w:sz="4" w:space="0" w:color="auto"/>
              <w:left w:val="single" w:sz="4" w:space="0" w:color="auto"/>
              <w:bottom w:val="single" w:sz="4" w:space="0" w:color="auto"/>
              <w:right w:val="single" w:sz="4" w:space="0" w:color="auto"/>
            </w:tcBorders>
            <w:hideMark/>
          </w:tcPr>
          <w:p w14:paraId="428B1778" w14:textId="77777777" w:rsidR="00EC5E59" w:rsidRDefault="00EC5E59">
            <w:pPr>
              <w:jc w:val="both"/>
              <w:rPr>
                <w:rFonts w:ascii="Times New Roman" w:eastAsia="Calibri" w:hAnsi="Times New Roman"/>
              </w:rPr>
            </w:pPr>
            <w:r>
              <w:rPr>
                <w:rFonts w:ascii="Times New Roman" w:eastAsia="Calibri" w:hAnsi="Times New Roman"/>
              </w:rPr>
              <w:t>4-Acceptable</w:t>
            </w:r>
          </w:p>
        </w:tc>
        <w:tc>
          <w:tcPr>
            <w:tcW w:w="1503" w:type="dxa"/>
            <w:tcBorders>
              <w:top w:val="single" w:sz="4" w:space="0" w:color="auto"/>
              <w:left w:val="single" w:sz="4" w:space="0" w:color="auto"/>
              <w:bottom w:val="single" w:sz="4" w:space="0" w:color="auto"/>
              <w:right w:val="single" w:sz="4" w:space="0" w:color="auto"/>
            </w:tcBorders>
            <w:hideMark/>
          </w:tcPr>
          <w:p w14:paraId="6D102770" w14:textId="77777777" w:rsidR="00EC5E59" w:rsidRDefault="00EC5E59">
            <w:pPr>
              <w:jc w:val="both"/>
              <w:rPr>
                <w:rFonts w:ascii="Times New Roman" w:eastAsia="Calibri" w:hAnsi="Times New Roman"/>
              </w:rPr>
            </w:pPr>
            <w:r>
              <w:rPr>
                <w:rFonts w:ascii="Times New Roman" w:eastAsia="Calibri" w:hAnsi="Times New Roman"/>
              </w:rPr>
              <w:t>3 Moderately Acceptable</w:t>
            </w:r>
          </w:p>
        </w:tc>
        <w:tc>
          <w:tcPr>
            <w:tcW w:w="1503" w:type="dxa"/>
            <w:tcBorders>
              <w:top w:val="single" w:sz="4" w:space="0" w:color="auto"/>
              <w:left w:val="single" w:sz="4" w:space="0" w:color="auto"/>
              <w:bottom w:val="single" w:sz="4" w:space="0" w:color="auto"/>
              <w:right w:val="single" w:sz="4" w:space="0" w:color="auto"/>
            </w:tcBorders>
            <w:hideMark/>
          </w:tcPr>
          <w:p w14:paraId="1FC5F384" w14:textId="77777777" w:rsidR="00EC5E59" w:rsidRDefault="00EC5E59">
            <w:pPr>
              <w:jc w:val="both"/>
              <w:rPr>
                <w:rFonts w:ascii="Times New Roman" w:eastAsia="Calibri" w:hAnsi="Times New Roman"/>
              </w:rPr>
            </w:pPr>
            <w:r>
              <w:rPr>
                <w:rFonts w:ascii="Times New Roman" w:eastAsia="Calibri" w:hAnsi="Times New Roman"/>
              </w:rPr>
              <w:t>2-Less Acceptable</w:t>
            </w:r>
          </w:p>
        </w:tc>
        <w:tc>
          <w:tcPr>
            <w:tcW w:w="1503" w:type="dxa"/>
            <w:tcBorders>
              <w:top w:val="single" w:sz="4" w:space="0" w:color="auto"/>
              <w:left w:val="single" w:sz="4" w:space="0" w:color="auto"/>
              <w:bottom w:val="single" w:sz="4" w:space="0" w:color="auto"/>
              <w:right w:val="single" w:sz="4" w:space="0" w:color="auto"/>
            </w:tcBorders>
            <w:hideMark/>
          </w:tcPr>
          <w:p w14:paraId="081BE44D" w14:textId="77777777" w:rsidR="00EC5E59" w:rsidRDefault="00EC5E59">
            <w:pPr>
              <w:jc w:val="both"/>
              <w:rPr>
                <w:rFonts w:ascii="Times New Roman" w:eastAsia="Calibri" w:hAnsi="Times New Roman"/>
              </w:rPr>
            </w:pPr>
            <w:r>
              <w:rPr>
                <w:rFonts w:ascii="Times New Roman" w:eastAsia="Calibri" w:hAnsi="Times New Roman"/>
              </w:rPr>
              <w:t>1-Not Acceptable</w:t>
            </w:r>
          </w:p>
        </w:tc>
      </w:tr>
      <w:tr w:rsidR="00EC5E59" w14:paraId="3E5D6C01" w14:textId="77777777" w:rsidTr="00EC5E59">
        <w:tc>
          <w:tcPr>
            <w:tcW w:w="1502" w:type="dxa"/>
            <w:tcBorders>
              <w:top w:val="single" w:sz="4" w:space="0" w:color="auto"/>
              <w:left w:val="single" w:sz="4" w:space="0" w:color="auto"/>
              <w:bottom w:val="single" w:sz="4" w:space="0" w:color="auto"/>
              <w:right w:val="single" w:sz="4" w:space="0" w:color="auto"/>
            </w:tcBorders>
            <w:hideMark/>
          </w:tcPr>
          <w:p w14:paraId="1C9061D3" w14:textId="77777777" w:rsidR="00EC5E59" w:rsidRDefault="00EC5E59">
            <w:pPr>
              <w:jc w:val="both"/>
              <w:rPr>
                <w:rFonts w:ascii="Times New Roman" w:eastAsia="Calibri" w:hAnsi="Times New Roman"/>
              </w:rPr>
            </w:pPr>
            <w:r>
              <w:rPr>
                <w:rFonts w:ascii="Times New Roman" w:eastAsia="Calibri" w:hAnsi="Times New Roman"/>
                <w:b/>
                <w:bCs/>
              </w:rPr>
              <w:t>Texture</w:t>
            </w:r>
            <w:r>
              <w:rPr>
                <w:rFonts w:ascii="Times New Roman" w:eastAsia="Calibri" w:hAnsi="Times New Roman"/>
              </w:rPr>
              <w:t xml:space="preserve"> (Mouthfeel and consistency of the jam)</w:t>
            </w:r>
          </w:p>
        </w:tc>
        <w:tc>
          <w:tcPr>
            <w:tcW w:w="1502" w:type="dxa"/>
            <w:tcBorders>
              <w:top w:val="single" w:sz="4" w:space="0" w:color="auto"/>
              <w:left w:val="single" w:sz="4" w:space="0" w:color="auto"/>
              <w:bottom w:val="single" w:sz="4" w:space="0" w:color="auto"/>
              <w:right w:val="single" w:sz="4" w:space="0" w:color="auto"/>
            </w:tcBorders>
          </w:tcPr>
          <w:p w14:paraId="6A059366"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72F48F49"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2B29DE8E"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004BAAF5"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71EA2369" w14:textId="77777777" w:rsidR="00EC5E59" w:rsidRDefault="00EC5E59">
            <w:pPr>
              <w:jc w:val="both"/>
              <w:rPr>
                <w:rFonts w:ascii="Times New Roman" w:eastAsia="Calibri" w:hAnsi="Times New Roman"/>
              </w:rPr>
            </w:pPr>
          </w:p>
        </w:tc>
      </w:tr>
      <w:tr w:rsidR="00EC5E59" w14:paraId="4A57C60E" w14:textId="77777777" w:rsidTr="00EC5E59">
        <w:tc>
          <w:tcPr>
            <w:tcW w:w="1502" w:type="dxa"/>
            <w:tcBorders>
              <w:top w:val="single" w:sz="4" w:space="0" w:color="auto"/>
              <w:left w:val="single" w:sz="4" w:space="0" w:color="auto"/>
              <w:bottom w:val="single" w:sz="4" w:space="0" w:color="auto"/>
              <w:right w:val="single" w:sz="4" w:space="0" w:color="auto"/>
            </w:tcBorders>
            <w:hideMark/>
          </w:tcPr>
          <w:p w14:paraId="21054A24" w14:textId="77777777" w:rsidR="00EC5E59" w:rsidRDefault="00EC5E59">
            <w:pPr>
              <w:jc w:val="both"/>
              <w:rPr>
                <w:rFonts w:ascii="Times New Roman" w:eastAsia="Calibri" w:hAnsi="Times New Roman"/>
              </w:rPr>
            </w:pPr>
            <w:r>
              <w:rPr>
                <w:rFonts w:ascii="Times New Roman" w:eastAsia="Calibri" w:hAnsi="Times New Roman"/>
                <w:b/>
                <w:bCs/>
              </w:rPr>
              <w:t>Taste</w:t>
            </w:r>
            <w:r>
              <w:rPr>
                <w:rFonts w:ascii="Times New Roman" w:eastAsia="Calibri" w:hAnsi="Times New Roman"/>
              </w:rPr>
              <w:t xml:space="preserve"> (Sweetness, balance of flavors, and overall palatability)</w:t>
            </w:r>
          </w:p>
        </w:tc>
        <w:tc>
          <w:tcPr>
            <w:tcW w:w="1502" w:type="dxa"/>
            <w:tcBorders>
              <w:top w:val="single" w:sz="4" w:space="0" w:color="auto"/>
              <w:left w:val="single" w:sz="4" w:space="0" w:color="auto"/>
              <w:bottom w:val="single" w:sz="4" w:space="0" w:color="auto"/>
              <w:right w:val="single" w:sz="4" w:space="0" w:color="auto"/>
            </w:tcBorders>
          </w:tcPr>
          <w:p w14:paraId="62FA1082"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2E58255E"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069E4E56"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022FDBCA"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010F7DBF" w14:textId="77777777" w:rsidR="00EC5E59" w:rsidRDefault="00EC5E59">
            <w:pPr>
              <w:jc w:val="both"/>
              <w:rPr>
                <w:rFonts w:ascii="Times New Roman" w:eastAsia="Calibri" w:hAnsi="Times New Roman"/>
              </w:rPr>
            </w:pPr>
          </w:p>
        </w:tc>
      </w:tr>
      <w:tr w:rsidR="00EC5E59" w14:paraId="57B60B4B" w14:textId="77777777" w:rsidTr="00EC5E59">
        <w:tc>
          <w:tcPr>
            <w:tcW w:w="1502" w:type="dxa"/>
            <w:tcBorders>
              <w:top w:val="single" w:sz="4" w:space="0" w:color="auto"/>
              <w:left w:val="single" w:sz="4" w:space="0" w:color="auto"/>
              <w:bottom w:val="single" w:sz="4" w:space="0" w:color="auto"/>
              <w:right w:val="single" w:sz="4" w:space="0" w:color="auto"/>
            </w:tcBorders>
            <w:hideMark/>
          </w:tcPr>
          <w:p w14:paraId="2455E45E" w14:textId="77777777" w:rsidR="00EC5E59" w:rsidRDefault="00EC5E59">
            <w:pPr>
              <w:jc w:val="both"/>
              <w:rPr>
                <w:rFonts w:ascii="Times New Roman" w:eastAsia="Calibri" w:hAnsi="Times New Roman"/>
              </w:rPr>
            </w:pPr>
            <w:r>
              <w:rPr>
                <w:rFonts w:ascii="Times New Roman" w:eastAsia="Calibri" w:hAnsi="Times New Roman"/>
                <w:b/>
                <w:bCs/>
              </w:rPr>
              <w:t>Aroma</w:t>
            </w:r>
            <w:r>
              <w:rPr>
                <w:rFonts w:ascii="Times New Roman" w:eastAsia="Calibri" w:hAnsi="Times New Roman"/>
              </w:rPr>
              <w:t xml:space="preserve"> (Fragrance and smell of the product)</w:t>
            </w:r>
          </w:p>
        </w:tc>
        <w:tc>
          <w:tcPr>
            <w:tcW w:w="1502" w:type="dxa"/>
            <w:tcBorders>
              <w:top w:val="single" w:sz="4" w:space="0" w:color="auto"/>
              <w:left w:val="single" w:sz="4" w:space="0" w:color="auto"/>
              <w:bottom w:val="single" w:sz="4" w:space="0" w:color="auto"/>
              <w:right w:val="single" w:sz="4" w:space="0" w:color="auto"/>
            </w:tcBorders>
          </w:tcPr>
          <w:p w14:paraId="0E26B65B"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7E2E6A1E"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55A9EF6B"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7352B2B6"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469EDDF6" w14:textId="77777777" w:rsidR="00EC5E59" w:rsidRDefault="00EC5E59">
            <w:pPr>
              <w:jc w:val="both"/>
              <w:rPr>
                <w:rFonts w:ascii="Times New Roman" w:eastAsia="Calibri" w:hAnsi="Times New Roman"/>
              </w:rPr>
            </w:pPr>
          </w:p>
        </w:tc>
      </w:tr>
      <w:tr w:rsidR="00EC5E59" w14:paraId="7790592C" w14:textId="77777777" w:rsidTr="00EC5E59">
        <w:tc>
          <w:tcPr>
            <w:tcW w:w="1502" w:type="dxa"/>
            <w:tcBorders>
              <w:top w:val="single" w:sz="4" w:space="0" w:color="auto"/>
              <w:left w:val="single" w:sz="4" w:space="0" w:color="auto"/>
              <w:bottom w:val="single" w:sz="4" w:space="0" w:color="auto"/>
              <w:right w:val="single" w:sz="4" w:space="0" w:color="auto"/>
            </w:tcBorders>
            <w:hideMark/>
          </w:tcPr>
          <w:p w14:paraId="7DDC2FC8" w14:textId="77777777" w:rsidR="00EC5E59" w:rsidRDefault="00EC5E59">
            <w:pPr>
              <w:jc w:val="both"/>
              <w:rPr>
                <w:rFonts w:ascii="Times New Roman" w:eastAsia="Calibri" w:hAnsi="Times New Roman"/>
              </w:rPr>
            </w:pPr>
            <w:r>
              <w:rPr>
                <w:rFonts w:ascii="Times New Roman" w:eastAsia="Calibri" w:hAnsi="Times New Roman"/>
                <w:b/>
                <w:bCs/>
              </w:rPr>
              <w:t>Appearance</w:t>
            </w:r>
            <w:r>
              <w:rPr>
                <w:rFonts w:ascii="Times New Roman" w:eastAsia="Calibri" w:hAnsi="Times New Roman"/>
              </w:rPr>
              <w:t xml:space="preserve"> (Color, visual appeal, and presentation of the jam)</w:t>
            </w:r>
          </w:p>
        </w:tc>
        <w:tc>
          <w:tcPr>
            <w:tcW w:w="1502" w:type="dxa"/>
            <w:tcBorders>
              <w:top w:val="single" w:sz="4" w:space="0" w:color="auto"/>
              <w:left w:val="single" w:sz="4" w:space="0" w:color="auto"/>
              <w:bottom w:val="single" w:sz="4" w:space="0" w:color="auto"/>
              <w:right w:val="single" w:sz="4" w:space="0" w:color="auto"/>
            </w:tcBorders>
          </w:tcPr>
          <w:p w14:paraId="03220F4F"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4CB202B8"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641F2F73"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1B6C411F" w14:textId="77777777" w:rsidR="00EC5E59" w:rsidRDefault="00EC5E59">
            <w:pPr>
              <w:jc w:val="both"/>
              <w:rPr>
                <w:rFonts w:ascii="Times New Roman" w:eastAsia="Calibri" w:hAnsi="Times New Roman"/>
              </w:rPr>
            </w:pPr>
          </w:p>
        </w:tc>
        <w:tc>
          <w:tcPr>
            <w:tcW w:w="1503" w:type="dxa"/>
            <w:tcBorders>
              <w:top w:val="single" w:sz="4" w:space="0" w:color="auto"/>
              <w:left w:val="single" w:sz="4" w:space="0" w:color="auto"/>
              <w:bottom w:val="single" w:sz="4" w:space="0" w:color="auto"/>
              <w:right w:val="single" w:sz="4" w:space="0" w:color="auto"/>
            </w:tcBorders>
          </w:tcPr>
          <w:p w14:paraId="230AFCC8" w14:textId="77777777" w:rsidR="00EC5E59" w:rsidRDefault="00EC5E59">
            <w:pPr>
              <w:jc w:val="both"/>
              <w:rPr>
                <w:rFonts w:ascii="Times New Roman" w:eastAsia="Calibri" w:hAnsi="Times New Roman"/>
              </w:rPr>
            </w:pPr>
          </w:p>
        </w:tc>
      </w:tr>
    </w:tbl>
    <w:p w14:paraId="77B9E8FD" w14:textId="77777777" w:rsidR="00EC5E59" w:rsidRDefault="00EC5E59" w:rsidP="00EC5E59">
      <w:pPr>
        <w:jc w:val="both"/>
        <w:rPr>
          <w:rFonts w:ascii="Times New Roman" w:eastAsia="Calibri" w:hAnsi="Times New Roman"/>
        </w:rPr>
      </w:pPr>
      <w:r>
        <w:rPr>
          <w:rFonts w:ascii="Times New Roman" w:eastAsia="Calibri" w:hAnsi="Times New Roman"/>
        </w:rPr>
        <w:t xml:space="preserve"> </w:t>
      </w:r>
    </w:p>
    <w:p w14:paraId="322C236D" w14:textId="77777777" w:rsidR="00EC5E59" w:rsidRDefault="00EC5E59" w:rsidP="00EC5E59">
      <w:pPr>
        <w:jc w:val="both"/>
        <w:rPr>
          <w:rFonts w:ascii="Times New Roman" w:eastAsia="Calibri" w:hAnsi="Times New Roman"/>
        </w:rPr>
      </w:pPr>
      <w:r>
        <w:rPr>
          <w:rFonts w:ascii="Times New Roman" w:eastAsia="Calibri" w:hAnsi="Times New Roman"/>
        </w:rPr>
        <w:t xml:space="preserve"> </w:t>
      </w:r>
    </w:p>
    <w:p w14:paraId="0EB4BB4B" w14:textId="77777777" w:rsidR="00EC5E59" w:rsidRDefault="00EC5E59" w:rsidP="00EC5E59">
      <w:pPr>
        <w:jc w:val="both"/>
        <w:rPr>
          <w:rFonts w:ascii="Times New Roman" w:eastAsia="Calibri" w:hAnsi="Times New Roman"/>
        </w:rPr>
      </w:pPr>
    </w:p>
    <w:p w14:paraId="6257EDA1" w14:textId="3AD4BF1E" w:rsidR="00EC5E59" w:rsidRDefault="00EC5E59" w:rsidP="00EC5E59">
      <w:pPr>
        <w:jc w:val="both"/>
        <w:rPr>
          <w:rFonts w:ascii="Times New Roman" w:eastAsia="Calibri" w:hAnsi="Times New Roman"/>
        </w:rPr>
      </w:pPr>
      <w:r>
        <w:rPr>
          <w:rFonts w:ascii="Times New Roman" w:eastAsia="Calibri" w:hAnsi="Times New Roman"/>
        </w:rPr>
        <w:t>Part III: Overall Acceptability</w:t>
      </w:r>
    </w:p>
    <w:p w14:paraId="62441BF1" w14:textId="77777777" w:rsidR="00EC5E59" w:rsidRDefault="00EC5E59" w:rsidP="00EC5E59">
      <w:pPr>
        <w:jc w:val="both"/>
        <w:rPr>
          <w:rFonts w:ascii="Times New Roman" w:eastAsia="Calibri" w:hAnsi="Times New Roman"/>
        </w:rPr>
      </w:pPr>
      <w:r>
        <w:rPr>
          <w:rFonts w:ascii="Times New Roman" w:eastAsia="Calibri" w:hAnsi="Times New Roman"/>
        </w:rPr>
        <w:t xml:space="preserve"> </w:t>
      </w:r>
    </w:p>
    <w:tbl>
      <w:tblPr>
        <w:tblStyle w:val="TableGrid"/>
        <w:tblW w:w="0" w:type="auto"/>
        <w:tblLook w:val="04A0" w:firstRow="1" w:lastRow="0" w:firstColumn="1" w:lastColumn="0" w:noHBand="0" w:noVBand="1"/>
      </w:tblPr>
      <w:tblGrid>
        <w:gridCol w:w="1523"/>
        <w:gridCol w:w="1353"/>
        <w:gridCol w:w="1352"/>
        <w:gridCol w:w="1364"/>
        <w:gridCol w:w="1352"/>
        <w:gridCol w:w="1352"/>
      </w:tblGrid>
      <w:tr w:rsidR="00EC5E59" w14:paraId="41875D74" w14:textId="77777777" w:rsidTr="00EC5E59">
        <w:tc>
          <w:tcPr>
            <w:tcW w:w="1577" w:type="dxa"/>
            <w:tcBorders>
              <w:top w:val="single" w:sz="4" w:space="0" w:color="auto"/>
              <w:left w:val="single" w:sz="4" w:space="0" w:color="auto"/>
              <w:bottom w:val="single" w:sz="4" w:space="0" w:color="auto"/>
              <w:right w:val="single" w:sz="4" w:space="0" w:color="auto"/>
            </w:tcBorders>
            <w:hideMark/>
          </w:tcPr>
          <w:p w14:paraId="69F0E050" w14:textId="77777777" w:rsidR="00EC5E59" w:rsidRDefault="00EC5E59">
            <w:pPr>
              <w:jc w:val="both"/>
              <w:rPr>
                <w:rFonts w:ascii="Times New Roman" w:eastAsia="Calibri" w:hAnsi="Times New Roman"/>
                <w:b/>
                <w:bCs/>
              </w:rPr>
            </w:pPr>
            <w:r>
              <w:rPr>
                <w:rFonts w:ascii="Times New Roman" w:eastAsia="Calibri" w:hAnsi="Times New Roman"/>
                <w:b/>
                <w:bCs/>
              </w:rPr>
              <w:t>Overall Acceptability</w:t>
            </w:r>
          </w:p>
        </w:tc>
        <w:tc>
          <w:tcPr>
            <w:tcW w:w="1487" w:type="dxa"/>
            <w:tcBorders>
              <w:top w:val="single" w:sz="4" w:space="0" w:color="auto"/>
              <w:left w:val="single" w:sz="4" w:space="0" w:color="auto"/>
              <w:bottom w:val="single" w:sz="4" w:space="0" w:color="auto"/>
              <w:right w:val="single" w:sz="4" w:space="0" w:color="auto"/>
            </w:tcBorders>
            <w:hideMark/>
          </w:tcPr>
          <w:p w14:paraId="58DA4F41" w14:textId="77777777" w:rsidR="00EC5E59" w:rsidRDefault="00EC5E59">
            <w:pPr>
              <w:jc w:val="both"/>
              <w:rPr>
                <w:rFonts w:ascii="Times New Roman" w:eastAsia="Calibri" w:hAnsi="Times New Roman"/>
              </w:rPr>
            </w:pPr>
            <w:r>
              <w:rPr>
                <w:rFonts w:ascii="Times New Roman" w:eastAsia="Calibri" w:hAnsi="Times New Roman"/>
              </w:rPr>
              <w:t>5-Very Much Acceptable</w:t>
            </w:r>
          </w:p>
        </w:tc>
        <w:tc>
          <w:tcPr>
            <w:tcW w:w="1488" w:type="dxa"/>
            <w:tcBorders>
              <w:top w:val="single" w:sz="4" w:space="0" w:color="auto"/>
              <w:left w:val="single" w:sz="4" w:space="0" w:color="auto"/>
              <w:bottom w:val="single" w:sz="4" w:space="0" w:color="auto"/>
              <w:right w:val="single" w:sz="4" w:space="0" w:color="auto"/>
            </w:tcBorders>
            <w:hideMark/>
          </w:tcPr>
          <w:p w14:paraId="4A1F438F" w14:textId="77777777" w:rsidR="00EC5E59" w:rsidRDefault="00EC5E59">
            <w:pPr>
              <w:jc w:val="both"/>
              <w:rPr>
                <w:rFonts w:ascii="Times New Roman" w:eastAsia="Calibri" w:hAnsi="Times New Roman"/>
              </w:rPr>
            </w:pPr>
            <w:r>
              <w:rPr>
                <w:rFonts w:ascii="Times New Roman" w:eastAsia="Calibri" w:hAnsi="Times New Roman"/>
              </w:rPr>
              <w:t>4-Acceptable</w:t>
            </w:r>
          </w:p>
        </w:tc>
        <w:tc>
          <w:tcPr>
            <w:tcW w:w="1488" w:type="dxa"/>
            <w:tcBorders>
              <w:top w:val="single" w:sz="4" w:space="0" w:color="auto"/>
              <w:left w:val="single" w:sz="4" w:space="0" w:color="auto"/>
              <w:bottom w:val="single" w:sz="4" w:space="0" w:color="auto"/>
              <w:right w:val="single" w:sz="4" w:space="0" w:color="auto"/>
            </w:tcBorders>
            <w:hideMark/>
          </w:tcPr>
          <w:p w14:paraId="2C6FA1B6" w14:textId="77777777" w:rsidR="00EC5E59" w:rsidRDefault="00EC5E59">
            <w:pPr>
              <w:jc w:val="both"/>
              <w:rPr>
                <w:rFonts w:ascii="Times New Roman" w:eastAsia="Calibri" w:hAnsi="Times New Roman"/>
              </w:rPr>
            </w:pPr>
            <w:r>
              <w:rPr>
                <w:rFonts w:ascii="Times New Roman" w:eastAsia="Calibri" w:hAnsi="Times New Roman"/>
              </w:rPr>
              <w:t>3 Moderately Acceptable</w:t>
            </w:r>
          </w:p>
        </w:tc>
        <w:tc>
          <w:tcPr>
            <w:tcW w:w="1488" w:type="dxa"/>
            <w:tcBorders>
              <w:top w:val="single" w:sz="4" w:space="0" w:color="auto"/>
              <w:left w:val="single" w:sz="4" w:space="0" w:color="auto"/>
              <w:bottom w:val="single" w:sz="4" w:space="0" w:color="auto"/>
              <w:right w:val="single" w:sz="4" w:space="0" w:color="auto"/>
            </w:tcBorders>
            <w:hideMark/>
          </w:tcPr>
          <w:p w14:paraId="519B9803" w14:textId="77777777" w:rsidR="00EC5E59" w:rsidRDefault="00EC5E59">
            <w:pPr>
              <w:jc w:val="both"/>
              <w:rPr>
                <w:rFonts w:ascii="Times New Roman" w:eastAsia="Calibri" w:hAnsi="Times New Roman"/>
              </w:rPr>
            </w:pPr>
            <w:r>
              <w:rPr>
                <w:rFonts w:ascii="Times New Roman" w:eastAsia="Calibri" w:hAnsi="Times New Roman"/>
              </w:rPr>
              <w:t>2-Less Acceptable</w:t>
            </w:r>
          </w:p>
        </w:tc>
        <w:tc>
          <w:tcPr>
            <w:tcW w:w="1488" w:type="dxa"/>
            <w:tcBorders>
              <w:top w:val="single" w:sz="4" w:space="0" w:color="auto"/>
              <w:left w:val="single" w:sz="4" w:space="0" w:color="auto"/>
              <w:bottom w:val="single" w:sz="4" w:space="0" w:color="auto"/>
              <w:right w:val="single" w:sz="4" w:space="0" w:color="auto"/>
            </w:tcBorders>
            <w:hideMark/>
          </w:tcPr>
          <w:p w14:paraId="59237D36" w14:textId="77777777" w:rsidR="00EC5E59" w:rsidRDefault="00EC5E59">
            <w:pPr>
              <w:jc w:val="both"/>
              <w:rPr>
                <w:rFonts w:ascii="Times New Roman" w:eastAsia="Calibri" w:hAnsi="Times New Roman"/>
              </w:rPr>
            </w:pPr>
            <w:r>
              <w:rPr>
                <w:rFonts w:ascii="Times New Roman" w:eastAsia="Calibri" w:hAnsi="Times New Roman"/>
              </w:rPr>
              <w:t>1-Not Acceptable</w:t>
            </w:r>
          </w:p>
        </w:tc>
      </w:tr>
      <w:tr w:rsidR="00EC5E59" w14:paraId="2983A81A" w14:textId="77777777" w:rsidTr="00EC5E59">
        <w:tc>
          <w:tcPr>
            <w:tcW w:w="1577" w:type="dxa"/>
            <w:tcBorders>
              <w:top w:val="single" w:sz="4" w:space="0" w:color="auto"/>
              <w:left w:val="single" w:sz="4" w:space="0" w:color="auto"/>
              <w:bottom w:val="single" w:sz="4" w:space="0" w:color="auto"/>
              <w:right w:val="single" w:sz="4" w:space="0" w:color="auto"/>
            </w:tcBorders>
            <w:hideMark/>
          </w:tcPr>
          <w:p w14:paraId="01190702" w14:textId="77777777" w:rsidR="00EC5E59" w:rsidRDefault="00EC5E59">
            <w:pPr>
              <w:jc w:val="both"/>
              <w:rPr>
                <w:rFonts w:ascii="Times New Roman" w:eastAsia="Calibri" w:hAnsi="Times New Roman"/>
              </w:rPr>
            </w:pPr>
            <w:r>
              <w:rPr>
                <w:rFonts w:ascii="Times New Roman" w:eastAsia="Calibri" w:hAnsi="Times New Roman"/>
              </w:rPr>
              <w:t>How would you rate the overall acceptability of Talisay Coco Jam?</w:t>
            </w:r>
          </w:p>
        </w:tc>
        <w:tc>
          <w:tcPr>
            <w:tcW w:w="1487" w:type="dxa"/>
            <w:tcBorders>
              <w:top w:val="single" w:sz="4" w:space="0" w:color="auto"/>
              <w:left w:val="single" w:sz="4" w:space="0" w:color="auto"/>
              <w:bottom w:val="single" w:sz="4" w:space="0" w:color="auto"/>
              <w:right w:val="single" w:sz="4" w:space="0" w:color="auto"/>
            </w:tcBorders>
          </w:tcPr>
          <w:p w14:paraId="382E7F5D" w14:textId="77777777" w:rsidR="00EC5E59" w:rsidRDefault="00EC5E59">
            <w:pPr>
              <w:jc w:val="both"/>
              <w:rPr>
                <w:rFonts w:ascii="Times New Roman" w:eastAsia="Calibri" w:hAnsi="Times New Roman"/>
              </w:rPr>
            </w:pPr>
          </w:p>
        </w:tc>
        <w:tc>
          <w:tcPr>
            <w:tcW w:w="1488" w:type="dxa"/>
            <w:tcBorders>
              <w:top w:val="single" w:sz="4" w:space="0" w:color="auto"/>
              <w:left w:val="single" w:sz="4" w:space="0" w:color="auto"/>
              <w:bottom w:val="single" w:sz="4" w:space="0" w:color="auto"/>
              <w:right w:val="single" w:sz="4" w:space="0" w:color="auto"/>
            </w:tcBorders>
          </w:tcPr>
          <w:p w14:paraId="6AD8EFFF" w14:textId="77777777" w:rsidR="00EC5E59" w:rsidRDefault="00EC5E59">
            <w:pPr>
              <w:jc w:val="both"/>
              <w:rPr>
                <w:rFonts w:ascii="Times New Roman" w:eastAsia="Calibri" w:hAnsi="Times New Roman"/>
              </w:rPr>
            </w:pPr>
          </w:p>
        </w:tc>
        <w:tc>
          <w:tcPr>
            <w:tcW w:w="1488" w:type="dxa"/>
            <w:tcBorders>
              <w:top w:val="single" w:sz="4" w:space="0" w:color="auto"/>
              <w:left w:val="single" w:sz="4" w:space="0" w:color="auto"/>
              <w:bottom w:val="single" w:sz="4" w:space="0" w:color="auto"/>
              <w:right w:val="single" w:sz="4" w:space="0" w:color="auto"/>
            </w:tcBorders>
          </w:tcPr>
          <w:p w14:paraId="1F7BED72" w14:textId="77777777" w:rsidR="00EC5E59" w:rsidRDefault="00EC5E59">
            <w:pPr>
              <w:jc w:val="both"/>
              <w:rPr>
                <w:rFonts w:ascii="Times New Roman" w:eastAsia="Calibri" w:hAnsi="Times New Roman"/>
              </w:rPr>
            </w:pPr>
          </w:p>
        </w:tc>
        <w:tc>
          <w:tcPr>
            <w:tcW w:w="1488" w:type="dxa"/>
            <w:tcBorders>
              <w:top w:val="single" w:sz="4" w:space="0" w:color="auto"/>
              <w:left w:val="single" w:sz="4" w:space="0" w:color="auto"/>
              <w:bottom w:val="single" w:sz="4" w:space="0" w:color="auto"/>
              <w:right w:val="single" w:sz="4" w:space="0" w:color="auto"/>
            </w:tcBorders>
          </w:tcPr>
          <w:p w14:paraId="7050DFCA" w14:textId="77777777" w:rsidR="00EC5E59" w:rsidRDefault="00EC5E59">
            <w:pPr>
              <w:jc w:val="both"/>
              <w:rPr>
                <w:rFonts w:ascii="Times New Roman" w:eastAsia="Calibri" w:hAnsi="Times New Roman"/>
              </w:rPr>
            </w:pPr>
          </w:p>
        </w:tc>
        <w:tc>
          <w:tcPr>
            <w:tcW w:w="1488" w:type="dxa"/>
            <w:tcBorders>
              <w:top w:val="single" w:sz="4" w:space="0" w:color="auto"/>
              <w:left w:val="single" w:sz="4" w:space="0" w:color="auto"/>
              <w:bottom w:val="single" w:sz="4" w:space="0" w:color="auto"/>
              <w:right w:val="single" w:sz="4" w:space="0" w:color="auto"/>
            </w:tcBorders>
            <w:hideMark/>
          </w:tcPr>
          <w:p w14:paraId="69A63D1E" w14:textId="77777777" w:rsidR="00EC5E59" w:rsidRDefault="00EC5E59">
            <w:pPr>
              <w:jc w:val="both"/>
              <w:rPr>
                <w:rFonts w:ascii="Times New Roman" w:eastAsia="Calibri" w:hAnsi="Times New Roman"/>
              </w:rPr>
            </w:pPr>
          </w:p>
        </w:tc>
      </w:tr>
    </w:tbl>
    <w:p w14:paraId="0A500B4A" w14:textId="6907DA1A" w:rsidR="00EC5E59" w:rsidRDefault="00EC5E59" w:rsidP="00C85A9E">
      <w:pPr>
        <w:spacing w:line="480" w:lineRule="auto"/>
        <w:jc w:val="both"/>
        <w:rPr>
          <w:rFonts w:ascii="Arial" w:hAnsi="Arial" w:cs="Arial"/>
          <w:b/>
          <w:bCs/>
          <w:sz w:val="24"/>
          <w:szCs w:val="24"/>
        </w:rPr>
      </w:pPr>
    </w:p>
    <w:p w14:paraId="5230E3F9" w14:textId="440EB689" w:rsidR="009601A0" w:rsidRDefault="009601A0" w:rsidP="00261F6B">
      <w:pPr>
        <w:rPr>
          <w:rFonts w:ascii="Arial" w:hAnsi="Arial" w:cs="Arial"/>
          <w:b/>
          <w:bCs/>
          <w:sz w:val="24"/>
          <w:szCs w:val="24"/>
        </w:rPr>
      </w:pPr>
    </w:p>
    <w:p w14:paraId="037D7592" w14:textId="7F1426AB" w:rsidR="00261F6B" w:rsidRDefault="00261F6B" w:rsidP="00261F6B">
      <w:pPr>
        <w:rPr>
          <w:rFonts w:ascii="Arial" w:hAnsi="Arial" w:cs="Arial"/>
          <w:b/>
          <w:bCs/>
          <w:sz w:val="24"/>
          <w:szCs w:val="24"/>
        </w:rPr>
      </w:pPr>
    </w:p>
    <w:p w14:paraId="431C7D02" w14:textId="36F49E8D" w:rsidR="00261F6B" w:rsidRDefault="00261F6B" w:rsidP="00261F6B">
      <w:pPr>
        <w:rPr>
          <w:rFonts w:ascii="Arial" w:hAnsi="Arial" w:cs="Arial"/>
          <w:b/>
          <w:bCs/>
          <w:sz w:val="24"/>
          <w:szCs w:val="24"/>
        </w:rPr>
      </w:pPr>
    </w:p>
    <w:p w14:paraId="6173657B" w14:textId="0ABFDC02" w:rsidR="00261F6B" w:rsidRDefault="00261F6B" w:rsidP="00261F6B">
      <w:pPr>
        <w:rPr>
          <w:rFonts w:ascii="Arial" w:hAnsi="Arial" w:cs="Arial"/>
          <w:b/>
          <w:bCs/>
          <w:sz w:val="24"/>
          <w:szCs w:val="24"/>
        </w:rPr>
      </w:pPr>
    </w:p>
    <w:p w14:paraId="7D67EB60" w14:textId="77777777" w:rsidR="00261F6B" w:rsidRDefault="00261F6B">
      <w:pPr>
        <w:rPr>
          <w:rFonts w:ascii="Arial" w:hAnsi="Arial" w:cs="Arial"/>
          <w:b/>
          <w:bCs/>
          <w:sz w:val="24"/>
          <w:szCs w:val="24"/>
        </w:rPr>
      </w:pPr>
      <w:r>
        <w:rPr>
          <w:rFonts w:ascii="Arial" w:hAnsi="Arial" w:cs="Arial"/>
          <w:b/>
          <w:bCs/>
          <w:sz w:val="24"/>
          <w:szCs w:val="24"/>
        </w:rPr>
        <w:br w:type="page"/>
      </w:r>
    </w:p>
    <w:p w14:paraId="1E7AB6E0" w14:textId="77777777" w:rsidR="00261F6B" w:rsidRDefault="00261F6B" w:rsidP="00261F6B">
      <w:pPr>
        <w:jc w:val="center"/>
        <w:rPr>
          <w:rFonts w:ascii="Arial" w:hAnsi="Arial" w:cs="Arial"/>
          <w:b/>
          <w:bCs/>
          <w:sz w:val="24"/>
          <w:szCs w:val="24"/>
        </w:rPr>
      </w:pPr>
    </w:p>
    <w:p w14:paraId="2E31E42C" w14:textId="36B5D500" w:rsidR="00261F6B" w:rsidRDefault="00261F6B" w:rsidP="00261F6B">
      <w:pPr>
        <w:jc w:val="center"/>
        <w:rPr>
          <w:rFonts w:ascii="Arial" w:hAnsi="Arial" w:cs="Arial"/>
          <w:b/>
          <w:bCs/>
          <w:sz w:val="24"/>
          <w:szCs w:val="24"/>
        </w:rPr>
      </w:pPr>
    </w:p>
    <w:p w14:paraId="78B934C4" w14:textId="742A4640" w:rsidR="00DD5A10" w:rsidRDefault="00DD5A10" w:rsidP="00261F6B">
      <w:pPr>
        <w:jc w:val="center"/>
        <w:rPr>
          <w:rFonts w:ascii="Arial" w:hAnsi="Arial" w:cs="Arial"/>
          <w:b/>
          <w:bCs/>
          <w:sz w:val="24"/>
          <w:szCs w:val="24"/>
        </w:rPr>
      </w:pPr>
    </w:p>
    <w:p w14:paraId="14D5F99E" w14:textId="6FD5D951" w:rsidR="00DD5A10" w:rsidRDefault="00DD5A10" w:rsidP="00261F6B">
      <w:pPr>
        <w:jc w:val="center"/>
        <w:rPr>
          <w:rFonts w:ascii="Arial" w:hAnsi="Arial" w:cs="Arial"/>
          <w:b/>
          <w:bCs/>
          <w:sz w:val="24"/>
          <w:szCs w:val="24"/>
        </w:rPr>
      </w:pPr>
    </w:p>
    <w:p w14:paraId="79FEFE18" w14:textId="4666E0B8" w:rsidR="00DD5A10" w:rsidRDefault="00DD5A10" w:rsidP="00261F6B">
      <w:pPr>
        <w:jc w:val="center"/>
        <w:rPr>
          <w:rFonts w:ascii="Arial" w:hAnsi="Arial" w:cs="Arial"/>
          <w:b/>
          <w:bCs/>
          <w:sz w:val="24"/>
          <w:szCs w:val="24"/>
        </w:rPr>
      </w:pPr>
    </w:p>
    <w:p w14:paraId="73C7D260" w14:textId="53DE9D6B" w:rsidR="00DD5A10" w:rsidRDefault="00DD5A10" w:rsidP="00261F6B">
      <w:pPr>
        <w:jc w:val="center"/>
        <w:rPr>
          <w:rFonts w:ascii="Arial" w:hAnsi="Arial" w:cs="Arial"/>
          <w:b/>
          <w:bCs/>
          <w:sz w:val="24"/>
          <w:szCs w:val="24"/>
        </w:rPr>
      </w:pPr>
    </w:p>
    <w:p w14:paraId="1E49E51E" w14:textId="13E7822C" w:rsidR="00DD5A10" w:rsidRDefault="00DD5A10" w:rsidP="00261F6B">
      <w:pPr>
        <w:jc w:val="center"/>
        <w:rPr>
          <w:rFonts w:ascii="Arial" w:hAnsi="Arial" w:cs="Arial"/>
          <w:b/>
          <w:bCs/>
          <w:sz w:val="24"/>
          <w:szCs w:val="24"/>
        </w:rPr>
      </w:pPr>
    </w:p>
    <w:p w14:paraId="33799665" w14:textId="5A8B744F" w:rsidR="00DD5A10" w:rsidRDefault="00DD5A10" w:rsidP="00261F6B">
      <w:pPr>
        <w:jc w:val="center"/>
        <w:rPr>
          <w:rFonts w:ascii="Arial" w:hAnsi="Arial" w:cs="Arial"/>
          <w:b/>
          <w:bCs/>
          <w:sz w:val="24"/>
          <w:szCs w:val="24"/>
        </w:rPr>
      </w:pPr>
    </w:p>
    <w:p w14:paraId="32F9EFD0" w14:textId="3971D4BB" w:rsidR="00DD5A10" w:rsidRDefault="00DD5A10" w:rsidP="00261F6B">
      <w:pPr>
        <w:jc w:val="center"/>
        <w:rPr>
          <w:rFonts w:ascii="Arial" w:hAnsi="Arial" w:cs="Arial"/>
          <w:b/>
          <w:bCs/>
          <w:sz w:val="24"/>
          <w:szCs w:val="24"/>
        </w:rPr>
      </w:pPr>
    </w:p>
    <w:p w14:paraId="5EFADF6D" w14:textId="77777777" w:rsidR="00DD5A10" w:rsidRDefault="00DD5A10" w:rsidP="00261F6B">
      <w:pPr>
        <w:jc w:val="center"/>
        <w:rPr>
          <w:rFonts w:ascii="Arial" w:hAnsi="Arial" w:cs="Arial"/>
          <w:b/>
          <w:bCs/>
          <w:sz w:val="24"/>
          <w:szCs w:val="24"/>
        </w:rPr>
      </w:pPr>
    </w:p>
    <w:p w14:paraId="09D04959" w14:textId="77777777" w:rsidR="00261F6B" w:rsidRDefault="00DD5A10" w:rsidP="00261F6B">
      <w:pPr>
        <w:jc w:val="center"/>
        <w:rPr>
          <w:rFonts w:ascii="Arial" w:hAnsi="Arial" w:cs="Arial"/>
          <w:b/>
          <w:bCs/>
          <w:sz w:val="24"/>
          <w:szCs w:val="24"/>
        </w:rPr>
      </w:pPr>
      <w:r>
        <w:rPr>
          <w:rFonts w:ascii="Arial" w:hAnsi="Arial" w:cs="Arial"/>
          <w:b/>
          <w:bCs/>
          <w:sz w:val="24"/>
          <w:szCs w:val="24"/>
        </w:rPr>
        <w:t xml:space="preserve">Appendix E. Certificate of Language </w:t>
      </w:r>
    </w:p>
    <w:p w14:paraId="40600426" w14:textId="77777777" w:rsidR="00261F6B" w:rsidRDefault="00261F6B" w:rsidP="00261F6B">
      <w:pPr>
        <w:jc w:val="center"/>
        <w:rPr>
          <w:rFonts w:ascii="Arial" w:hAnsi="Arial" w:cs="Arial"/>
          <w:b/>
          <w:bCs/>
          <w:sz w:val="24"/>
          <w:szCs w:val="24"/>
        </w:rPr>
      </w:pPr>
    </w:p>
    <w:p w14:paraId="1DB85926" w14:textId="77777777" w:rsidR="00261F6B" w:rsidRDefault="00261F6B" w:rsidP="00261F6B">
      <w:pPr>
        <w:jc w:val="center"/>
        <w:rPr>
          <w:rFonts w:ascii="Arial" w:hAnsi="Arial" w:cs="Arial"/>
          <w:b/>
          <w:bCs/>
          <w:sz w:val="24"/>
          <w:szCs w:val="24"/>
        </w:rPr>
      </w:pPr>
    </w:p>
    <w:p w14:paraId="031D237C" w14:textId="42DA97FC" w:rsidR="00DD5A10" w:rsidRDefault="00DD5A10" w:rsidP="00261F6B">
      <w:pPr>
        <w:jc w:val="center"/>
        <w:rPr>
          <w:rFonts w:ascii="Arial" w:hAnsi="Arial" w:cs="Arial"/>
          <w:b/>
          <w:bCs/>
          <w:sz w:val="24"/>
          <w:szCs w:val="24"/>
        </w:rPr>
      </w:pPr>
    </w:p>
    <w:p w14:paraId="2E3D4E9C" w14:textId="131BCD44" w:rsidR="002E4AD5" w:rsidRDefault="00DD5A10">
      <w:pPr>
        <w:rPr>
          <w:rFonts w:ascii="Arial" w:hAnsi="Arial" w:cs="Arial"/>
          <w:b/>
          <w:bCs/>
          <w:sz w:val="24"/>
          <w:szCs w:val="24"/>
        </w:rPr>
      </w:pPr>
      <w:r>
        <w:rPr>
          <w:rFonts w:ascii="Arial" w:hAnsi="Arial" w:cs="Arial"/>
          <w:b/>
          <w:bCs/>
          <w:sz w:val="24"/>
          <w:szCs w:val="24"/>
        </w:rPr>
        <w:br w:type="page"/>
      </w:r>
    </w:p>
    <w:tbl>
      <w:tblPr>
        <w:tblStyle w:val="TableGrid0"/>
        <w:tblW w:w="8414" w:type="dxa"/>
        <w:tblInd w:w="-104" w:type="dxa"/>
        <w:tblCellMar>
          <w:top w:w="31" w:type="dxa"/>
          <w:right w:w="10" w:type="dxa"/>
        </w:tblCellMar>
        <w:tblLook w:val="04A0" w:firstRow="1" w:lastRow="0" w:firstColumn="1" w:lastColumn="0" w:noHBand="0" w:noVBand="1"/>
      </w:tblPr>
      <w:tblGrid>
        <w:gridCol w:w="1532"/>
        <w:gridCol w:w="4028"/>
        <w:gridCol w:w="1252"/>
        <w:gridCol w:w="1602"/>
      </w:tblGrid>
      <w:tr w:rsidR="002E4AD5" w14:paraId="4F37F106" w14:textId="77777777" w:rsidTr="002E4AD5">
        <w:trPr>
          <w:trHeight w:val="768"/>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4013E090" w14:textId="77777777" w:rsidR="002E4AD5" w:rsidRDefault="002E4AD5" w:rsidP="00ED081C">
            <w:pPr>
              <w:ind w:left="124"/>
            </w:pPr>
            <w:r>
              <w:rPr>
                <w:noProof/>
              </w:rPr>
              <w:drawing>
                <wp:inline distT="0" distB="0" distL="0" distR="0" wp14:anchorId="3B2B1D6F" wp14:editId="0014FAD4">
                  <wp:extent cx="887730" cy="826135"/>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3"/>
                          <a:stretch>
                            <a:fillRect/>
                          </a:stretch>
                        </pic:blipFill>
                        <pic:spPr>
                          <a:xfrm>
                            <a:off x="0" y="0"/>
                            <a:ext cx="887730" cy="826135"/>
                          </a:xfrm>
                          <a:prstGeom prst="rect">
                            <a:avLst/>
                          </a:prstGeom>
                        </pic:spPr>
                      </pic:pic>
                    </a:graphicData>
                  </a:graphic>
                </wp:inline>
              </w:drawing>
            </w:r>
          </w:p>
        </w:tc>
        <w:tc>
          <w:tcPr>
            <w:tcW w:w="7033" w:type="dxa"/>
            <w:gridSpan w:val="3"/>
            <w:tcBorders>
              <w:top w:val="single" w:sz="4" w:space="0" w:color="000000"/>
              <w:left w:val="single" w:sz="4" w:space="0" w:color="000000"/>
              <w:bottom w:val="single" w:sz="4" w:space="0" w:color="000000"/>
              <w:right w:val="single" w:sz="4" w:space="0" w:color="000000"/>
            </w:tcBorders>
          </w:tcPr>
          <w:p w14:paraId="559AC84E" w14:textId="77777777" w:rsidR="002E4AD5" w:rsidRDefault="002E4AD5" w:rsidP="00ED081C">
            <w:pPr>
              <w:ind w:right="4"/>
              <w:jc w:val="center"/>
            </w:pPr>
            <w:r>
              <w:rPr>
                <w:rFonts w:ascii="Times New Roman" w:eastAsia="Times New Roman" w:hAnsi="Times New Roman" w:cs="Times New Roman"/>
                <w:b/>
                <w:sz w:val="32"/>
              </w:rPr>
              <w:t xml:space="preserve">EASTERN VISAYAS STATE UNIVERSITY </w:t>
            </w:r>
            <w:r>
              <w:rPr>
                <w:sz w:val="32"/>
                <w:vertAlign w:val="subscript"/>
              </w:rPr>
              <w:t xml:space="preserve">  </w:t>
            </w:r>
          </w:p>
          <w:p w14:paraId="2E0349EE" w14:textId="77777777" w:rsidR="002E4AD5" w:rsidRDefault="002E4AD5" w:rsidP="00ED081C">
            <w:pPr>
              <w:ind w:left="3"/>
              <w:jc w:val="center"/>
            </w:pPr>
            <w:r>
              <w:rPr>
                <w:rFonts w:ascii="Times New Roman" w:eastAsia="Times New Roman" w:hAnsi="Times New Roman" w:cs="Times New Roman"/>
                <w:sz w:val="24"/>
              </w:rPr>
              <w:t>Tacloban City</w:t>
            </w:r>
            <w:r>
              <w:rPr>
                <w:rFonts w:ascii="Times New Roman" w:eastAsia="Times New Roman" w:hAnsi="Times New Roman" w:cs="Times New Roman"/>
              </w:rPr>
              <w:t xml:space="preserve"> </w:t>
            </w:r>
            <w:r>
              <w:t xml:space="preserve">  </w:t>
            </w:r>
          </w:p>
        </w:tc>
      </w:tr>
      <w:tr w:rsidR="002E4AD5" w14:paraId="18FA6F9B" w14:textId="77777777" w:rsidTr="002E4AD5">
        <w:trPr>
          <w:trHeight w:val="342"/>
        </w:trPr>
        <w:tc>
          <w:tcPr>
            <w:tcW w:w="0" w:type="auto"/>
            <w:vMerge/>
            <w:tcBorders>
              <w:top w:val="nil"/>
              <w:left w:val="single" w:sz="4" w:space="0" w:color="000000"/>
              <w:bottom w:val="nil"/>
              <w:right w:val="single" w:sz="4" w:space="0" w:color="000000"/>
            </w:tcBorders>
          </w:tcPr>
          <w:p w14:paraId="30264A8C" w14:textId="77777777" w:rsidR="002E4AD5" w:rsidRDefault="002E4AD5" w:rsidP="00ED081C">
            <w:pPr>
              <w:spacing w:after="160"/>
            </w:pPr>
          </w:p>
        </w:tc>
        <w:tc>
          <w:tcPr>
            <w:tcW w:w="4105" w:type="dxa"/>
            <w:vMerge w:val="restart"/>
            <w:tcBorders>
              <w:top w:val="single" w:sz="4" w:space="0" w:color="000000"/>
              <w:left w:val="single" w:sz="4" w:space="0" w:color="000000"/>
              <w:bottom w:val="single" w:sz="4" w:space="0" w:color="000000"/>
              <w:right w:val="single" w:sz="4" w:space="0" w:color="000000"/>
            </w:tcBorders>
          </w:tcPr>
          <w:p w14:paraId="4806AEC1" w14:textId="77777777" w:rsidR="002E4AD5" w:rsidRDefault="002E4AD5" w:rsidP="00ED081C">
            <w:pPr>
              <w:jc w:val="center"/>
            </w:pPr>
            <w:r>
              <w:rPr>
                <w:rFonts w:ascii="Times New Roman" w:eastAsia="Times New Roman" w:hAnsi="Times New Roman" w:cs="Times New Roman"/>
                <w:b/>
                <w:sz w:val="24"/>
              </w:rPr>
              <w:t>UNDERGRADUATE STUDENT RESEARCH MANUAL</w:t>
            </w:r>
            <w:r>
              <w:rPr>
                <w:rFonts w:ascii="Times New Roman" w:eastAsia="Times New Roman" w:hAnsi="Times New Roman" w:cs="Times New Roman"/>
                <w:b/>
              </w:rPr>
              <w:t xml:space="preserve">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36B1068" w14:textId="77777777" w:rsidR="002E4AD5" w:rsidRDefault="002E4AD5" w:rsidP="00ED081C">
            <w:pPr>
              <w:ind w:left="111"/>
            </w:pPr>
            <w:r>
              <w:rPr>
                <w:rFonts w:ascii="Times New Roman" w:eastAsia="Times New Roman" w:hAnsi="Times New Roman" w:cs="Times New Roman"/>
              </w:rPr>
              <w:t xml:space="preserve">Control No </w:t>
            </w:r>
            <w:r>
              <w:t xml:space="preserve">  </w:t>
            </w:r>
          </w:p>
        </w:tc>
        <w:tc>
          <w:tcPr>
            <w:tcW w:w="1653" w:type="dxa"/>
            <w:tcBorders>
              <w:top w:val="single" w:sz="4" w:space="0" w:color="000000"/>
              <w:left w:val="single" w:sz="4" w:space="0" w:color="000000"/>
              <w:bottom w:val="single" w:sz="4" w:space="0" w:color="000000"/>
              <w:right w:val="single" w:sz="4" w:space="0" w:color="000000"/>
            </w:tcBorders>
          </w:tcPr>
          <w:p w14:paraId="7D614E01" w14:textId="77777777" w:rsidR="002E4AD5" w:rsidRDefault="002E4AD5" w:rsidP="00ED081C">
            <w:pPr>
              <w:ind w:left="108"/>
              <w:jc w:val="both"/>
            </w:pPr>
            <w:r>
              <w:rPr>
                <w:rFonts w:ascii="Times New Roman" w:eastAsia="Times New Roman" w:hAnsi="Times New Roman" w:cs="Times New Roman"/>
              </w:rPr>
              <w:t xml:space="preserve">EVSU-XXX-F13 </w:t>
            </w:r>
            <w:r>
              <w:t xml:space="preserve">  </w:t>
            </w:r>
          </w:p>
        </w:tc>
      </w:tr>
      <w:tr w:rsidR="002E4AD5" w14:paraId="0C703B2C" w14:textId="77777777" w:rsidTr="002E4AD5">
        <w:trPr>
          <w:trHeight w:val="371"/>
        </w:trPr>
        <w:tc>
          <w:tcPr>
            <w:tcW w:w="0" w:type="auto"/>
            <w:vMerge/>
            <w:tcBorders>
              <w:top w:val="nil"/>
              <w:left w:val="single" w:sz="4" w:space="0" w:color="000000"/>
              <w:bottom w:val="nil"/>
              <w:right w:val="single" w:sz="4" w:space="0" w:color="000000"/>
            </w:tcBorders>
          </w:tcPr>
          <w:p w14:paraId="5A984EDF" w14:textId="77777777" w:rsidR="002E4AD5" w:rsidRDefault="002E4AD5" w:rsidP="00ED081C">
            <w:pPr>
              <w:spacing w:after="160"/>
            </w:pPr>
          </w:p>
        </w:tc>
        <w:tc>
          <w:tcPr>
            <w:tcW w:w="0" w:type="auto"/>
            <w:vMerge/>
            <w:tcBorders>
              <w:top w:val="nil"/>
              <w:left w:val="single" w:sz="4" w:space="0" w:color="000000"/>
              <w:bottom w:val="single" w:sz="4" w:space="0" w:color="000000"/>
              <w:right w:val="single" w:sz="4" w:space="0" w:color="000000"/>
            </w:tcBorders>
          </w:tcPr>
          <w:p w14:paraId="20169861" w14:textId="77777777" w:rsidR="002E4AD5" w:rsidRDefault="002E4AD5" w:rsidP="00ED081C">
            <w:pPr>
              <w:spacing w:after="160"/>
            </w:pPr>
          </w:p>
        </w:tc>
        <w:tc>
          <w:tcPr>
            <w:tcW w:w="1274" w:type="dxa"/>
            <w:tcBorders>
              <w:top w:val="single" w:sz="4" w:space="0" w:color="000000"/>
              <w:left w:val="single" w:sz="4" w:space="0" w:color="000000"/>
              <w:bottom w:val="single" w:sz="4" w:space="0" w:color="000000"/>
              <w:right w:val="single" w:sz="4" w:space="0" w:color="000000"/>
            </w:tcBorders>
          </w:tcPr>
          <w:p w14:paraId="1DE09323" w14:textId="77777777" w:rsidR="002E4AD5" w:rsidRDefault="002E4AD5" w:rsidP="00ED081C">
            <w:pPr>
              <w:ind w:left="111"/>
            </w:pPr>
            <w:r>
              <w:rPr>
                <w:rFonts w:ascii="Times New Roman" w:eastAsia="Times New Roman" w:hAnsi="Times New Roman" w:cs="Times New Roman"/>
              </w:rPr>
              <w:t xml:space="preserve">Revision No </w:t>
            </w:r>
            <w:r>
              <w:t xml:space="preserve">  </w:t>
            </w:r>
          </w:p>
        </w:tc>
        <w:tc>
          <w:tcPr>
            <w:tcW w:w="1653" w:type="dxa"/>
            <w:tcBorders>
              <w:top w:val="single" w:sz="4" w:space="0" w:color="000000"/>
              <w:left w:val="single" w:sz="4" w:space="0" w:color="000000"/>
              <w:bottom w:val="single" w:sz="4" w:space="0" w:color="000000"/>
              <w:right w:val="single" w:sz="4" w:space="0" w:color="000000"/>
            </w:tcBorders>
          </w:tcPr>
          <w:p w14:paraId="4B796DA5" w14:textId="77777777" w:rsidR="002E4AD5" w:rsidRDefault="002E4AD5" w:rsidP="00ED081C">
            <w:pPr>
              <w:ind w:left="108"/>
            </w:pPr>
            <w:r>
              <w:rPr>
                <w:rFonts w:ascii="Times New Roman" w:eastAsia="Times New Roman" w:hAnsi="Times New Roman" w:cs="Times New Roman"/>
              </w:rPr>
              <w:t xml:space="preserve">00 </w:t>
            </w:r>
            <w:r>
              <w:t xml:space="preserve">  </w:t>
            </w:r>
          </w:p>
        </w:tc>
      </w:tr>
      <w:tr w:rsidR="002E4AD5" w14:paraId="22FDACF1" w14:textId="77777777" w:rsidTr="002E4AD5">
        <w:trPr>
          <w:trHeight w:val="342"/>
        </w:trPr>
        <w:tc>
          <w:tcPr>
            <w:tcW w:w="0" w:type="auto"/>
            <w:vMerge/>
            <w:tcBorders>
              <w:top w:val="nil"/>
              <w:left w:val="single" w:sz="4" w:space="0" w:color="000000"/>
              <w:bottom w:val="nil"/>
              <w:right w:val="single" w:sz="4" w:space="0" w:color="000000"/>
            </w:tcBorders>
          </w:tcPr>
          <w:p w14:paraId="489AAD7F" w14:textId="77777777" w:rsidR="002E4AD5" w:rsidRDefault="002E4AD5" w:rsidP="00ED081C">
            <w:pPr>
              <w:spacing w:after="160"/>
            </w:pPr>
          </w:p>
        </w:tc>
        <w:tc>
          <w:tcPr>
            <w:tcW w:w="4105" w:type="dxa"/>
            <w:vMerge w:val="restart"/>
            <w:tcBorders>
              <w:top w:val="single" w:sz="4" w:space="0" w:color="000000"/>
              <w:left w:val="single" w:sz="4" w:space="0" w:color="000000"/>
              <w:bottom w:val="single" w:sz="4" w:space="0" w:color="000000"/>
              <w:right w:val="single" w:sz="4" w:space="0" w:color="000000"/>
            </w:tcBorders>
          </w:tcPr>
          <w:p w14:paraId="70FEC8E9" w14:textId="77777777" w:rsidR="002E4AD5" w:rsidRDefault="002E4AD5" w:rsidP="00ED081C">
            <w:pPr>
              <w:spacing w:after="30"/>
              <w:ind w:left="106"/>
            </w:pPr>
            <w:r>
              <w:rPr>
                <w:rFonts w:ascii="Times New Roman" w:eastAsia="Times New Roman" w:hAnsi="Times New Roman" w:cs="Times New Roman"/>
              </w:rPr>
              <w:t xml:space="preserve">Subject: </w:t>
            </w:r>
            <w:r>
              <w:t xml:space="preserve">  </w:t>
            </w:r>
          </w:p>
          <w:p w14:paraId="796E826F" w14:textId="77777777" w:rsidR="002E4AD5" w:rsidRDefault="002E4AD5" w:rsidP="00ED081C">
            <w:pPr>
              <w:spacing w:after="42"/>
              <w:ind w:left="61"/>
              <w:jc w:val="center"/>
            </w:pPr>
            <w:r>
              <w:rPr>
                <w:rFonts w:ascii="Times New Roman" w:eastAsia="Times New Roman" w:hAnsi="Times New Roman" w:cs="Times New Roman"/>
                <w:b/>
                <w:sz w:val="24"/>
              </w:rPr>
              <w:t xml:space="preserve">CERTIFICATE OF LANGUAGE </w:t>
            </w:r>
            <w:r>
              <w:t xml:space="preserve"> </w:t>
            </w:r>
          </w:p>
          <w:p w14:paraId="1F8EDCD4" w14:textId="77777777" w:rsidR="002E4AD5" w:rsidRDefault="002E4AD5" w:rsidP="00ED081C">
            <w:pPr>
              <w:tabs>
                <w:tab w:val="center" w:pos="2307"/>
              </w:tabs>
              <w:ind w:left="-12"/>
            </w:pPr>
            <w:r>
              <w:rPr>
                <w:sz w:val="34"/>
                <w:vertAlign w:val="subscript"/>
              </w:rPr>
              <w:t xml:space="preserve"> </w:t>
            </w:r>
            <w:r>
              <w:rPr>
                <w:sz w:val="34"/>
                <w:vertAlign w:val="subscript"/>
              </w:rPr>
              <w:tab/>
            </w:r>
            <w:r>
              <w:rPr>
                <w:rFonts w:ascii="Times New Roman" w:eastAsia="Times New Roman" w:hAnsi="Times New Roman" w:cs="Times New Roman"/>
                <w:b/>
                <w:sz w:val="24"/>
              </w:rPr>
              <w:t>EDITING</w:t>
            </w:r>
            <w:r>
              <w:rPr>
                <w:rFonts w:ascii="Times New Roman" w:eastAsia="Times New Roman" w:hAnsi="Times New Roman" w:cs="Times New Roman"/>
                <w:b/>
              </w:rPr>
              <w:t xml:space="preserve">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6BA7846" w14:textId="77777777" w:rsidR="002E4AD5" w:rsidRDefault="002E4AD5" w:rsidP="00ED081C">
            <w:pPr>
              <w:ind w:left="111"/>
            </w:pPr>
            <w:r>
              <w:rPr>
                <w:rFonts w:ascii="Times New Roman" w:eastAsia="Times New Roman" w:hAnsi="Times New Roman" w:cs="Times New Roman"/>
              </w:rPr>
              <w:t xml:space="preserve">Date </w:t>
            </w:r>
            <w:r>
              <w:t xml:space="preserve">  </w:t>
            </w:r>
          </w:p>
        </w:tc>
        <w:tc>
          <w:tcPr>
            <w:tcW w:w="1653" w:type="dxa"/>
            <w:tcBorders>
              <w:top w:val="single" w:sz="4" w:space="0" w:color="000000"/>
              <w:left w:val="single" w:sz="4" w:space="0" w:color="000000"/>
              <w:bottom w:val="single" w:sz="4" w:space="0" w:color="000000"/>
              <w:right w:val="single" w:sz="4" w:space="0" w:color="000000"/>
            </w:tcBorders>
          </w:tcPr>
          <w:p w14:paraId="7AA4E54D" w14:textId="77777777" w:rsidR="002E4AD5" w:rsidRDefault="002E4AD5" w:rsidP="00ED081C">
            <w:pPr>
              <w:ind w:left="108"/>
            </w:pPr>
            <w:r>
              <w:rPr>
                <w:rFonts w:ascii="Times New Roman" w:eastAsia="Times New Roman" w:hAnsi="Times New Roman" w:cs="Times New Roman"/>
              </w:rPr>
              <w:t xml:space="preserve"> JULY 10, 2024</w:t>
            </w:r>
            <w:r>
              <w:t xml:space="preserve">  </w:t>
            </w:r>
          </w:p>
        </w:tc>
      </w:tr>
      <w:tr w:rsidR="002E4AD5" w14:paraId="080878D0" w14:textId="77777777" w:rsidTr="002E4AD5">
        <w:trPr>
          <w:trHeight w:val="644"/>
        </w:trPr>
        <w:tc>
          <w:tcPr>
            <w:tcW w:w="0" w:type="auto"/>
            <w:vMerge/>
            <w:tcBorders>
              <w:top w:val="nil"/>
              <w:left w:val="single" w:sz="4" w:space="0" w:color="000000"/>
              <w:bottom w:val="single" w:sz="4" w:space="0" w:color="000000"/>
              <w:right w:val="single" w:sz="4" w:space="0" w:color="000000"/>
            </w:tcBorders>
          </w:tcPr>
          <w:p w14:paraId="78E057AA" w14:textId="77777777" w:rsidR="002E4AD5" w:rsidRDefault="002E4AD5" w:rsidP="00ED081C">
            <w:pPr>
              <w:spacing w:after="160"/>
            </w:pPr>
          </w:p>
        </w:tc>
        <w:tc>
          <w:tcPr>
            <w:tcW w:w="0" w:type="auto"/>
            <w:vMerge/>
            <w:tcBorders>
              <w:top w:val="nil"/>
              <w:left w:val="single" w:sz="4" w:space="0" w:color="000000"/>
              <w:bottom w:val="single" w:sz="4" w:space="0" w:color="000000"/>
              <w:right w:val="single" w:sz="4" w:space="0" w:color="000000"/>
            </w:tcBorders>
          </w:tcPr>
          <w:p w14:paraId="519004DA" w14:textId="77777777" w:rsidR="002E4AD5" w:rsidRDefault="002E4AD5" w:rsidP="00ED081C">
            <w:pPr>
              <w:spacing w:after="160"/>
            </w:pPr>
          </w:p>
        </w:tc>
        <w:tc>
          <w:tcPr>
            <w:tcW w:w="1274" w:type="dxa"/>
            <w:tcBorders>
              <w:top w:val="single" w:sz="4" w:space="0" w:color="000000"/>
              <w:left w:val="single" w:sz="4" w:space="0" w:color="000000"/>
              <w:bottom w:val="single" w:sz="4" w:space="0" w:color="000000"/>
              <w:right w:val="single" w:sz="4" w:space="0" w:color="000000"/>
            </w:tcBorders>
            <w:vAlign w:val="center"/>
          </w:tcPr>
          <w:p w14:paraId="1D16EED9" w14:textId="77777777" w:rsidR="002E4AD5" w:rsidRDefault="002E4AD5" w:rsidP="00ED081C">
            <w:pPr>
              <w:ind w:left="111"/>
            </w:pPr>
            <w:r>
              <w:rPr>
                <w:rFonts w:ascii="Times New Roman" w:eastAsia="Times New Roman" w:hAnsi="Times New Roman" w:cs="Times New Roman"/>
              </w:rPr>
              <w:t xml:space="preserve">Page </w:t>
            </w:r>
            <w:r>
              <w:t xml:space="preserve">  </w:t>
            </w:r>
          </w:p>
        </w:tc>
        <w:tc>
          <w:tcPr>
            <w:tcW w:w="1653" w:type="dxa"/>
            <w:tcBorders>
              <w:top w:val="single" w:sz="4" w:space="0" w:color="000000"/>
              <w:left w:val="single" w:sz="4" w:space="0" w:color="000000"/>
              <w:bottom w:val="single" w:sz="4" w:space="0" w:color="000000"/>
              <w:right w:val="single" w:sz="4" w:space="0" w:color="000000"/>
            </w:tcBorders>
            <w:vAlign w:val="center"/>
          </w:tcPr>
          <w:p w14:paraId="13D5B188" w14:textId="77777777" w:rsidR="002E4AD5" w:rsidRDefault="002E4AD5" w:rsidP="00ED081C">
            <w:pPr>
              <w:ind w:left="108"/>
            </w:pPr>
            <w:r>
              <w:rPr>
                <w:rFonts w:ascii="Times New Roman" w:eastAsia="Times New Roman" w:hAnsi="Times New Roman" w:cs="Times New Roman"/>
              </w:rPr>
              <w:t xml:space="preserve">1 of 1 </w:t>
            </w:r>
            <w:r>
              <w:t xml:space="preserve">  </w:t>
            </w:r>
          </w:p>
        </w:tc>
      </w:tr>
    </w:tbl>
    <w:p w14:paraId="480F8533" w14:textId="77777777" w:rsidR="002E4AD5" w:rsidRDefault="002E4AD5" w:rsidP="002E4AD5">
      <w:pPr>
        <w:spacing w:after="0"/>
        <w:ind w:left="28"/>
      </w:pPr>
      <w:r>
        <w:rPr>
          <w:rFonts w:ascii="Calibri" w:eastAsia="Calibri" w:hAnsi="Calibri" w:cs="Calibri"/>
        </w:rPr>
        <w:t xml:space="preserve"> </w:t>
      </w:r>
      <w:r>
        <w:t xml:space="preserve">  </w:t>
      </w:r>
    </w:p>
    <w:p w14:paraId="1675D3DD" w14:textId="77777777" w:rsidR="002E4AD5" w:rsidRDefault="002E4AD5" w:rsidP="002E4AD5">
      <w:pPr>
        <w:tabs>
          <w:tab w:val="center" w:pos="3629"/>
          <w:tab w:val="center" w:pos="4349"/>
        </w:tabs>
        <w:spacing w:after="51"/>
      </w:pPr>
      <w:r>
        <w:rPr>
          <w:b/>
        </w:rPr>
        <w:t>Date</w:t>
      </w:r>
      <w:r>
        <w:t xml:space="preserve">:   </w:t>
      </w:r>
      <w:r>
        <w:rPr>
          <w:b/>
          <w:u w:val="single" w:color="000000"/>
        </w:rPr>
        <w:t>MAY 14, 2026</w:t>
      </w:r>
      <w:r>
        <w:t xml:space="preserve"> </w:t>
      </w:r>
      <w:r>
        <w:tab/>
        <w:t xml:space="preserve">   </w:t>
      </w:r>
      <w:r>
        <w:tab/>
        <w:t xml:space="preserve">   </w:t>
      </w:r>
    </w:p>
    <w:p w14:paraId="414D9310" w14:textId="77777777" w:rsidR="002E4AD5" w:rsidRDefault="002E4AD5" w:rsidP="002E4AD5">
      <w:pPr>
        <w:spacing w:after="0"/>
        <w:ind w:left="28"/>
      </w:pPr>
      <w:r>
        <w:rPr>
          <w:rFonts w:ascii="Calibri" w:eastAsia="Calibri" w:hAnsi="Calibri" w:cs="Calibri"/>
        </w:rPr>
        <w:t xml:space="preserve"> </w:t>
      </w:r>
      <w:r>
        <w:t xml:space="preserve">  </w:t>
      </w:r>
    </w:p>
    <w:tbl>
      <w:tblPr>
        <w:tblStyle w:val="TableGrid0"/>
        <w:tblpPr w:vertAnchor="text" w:horzAnchor="page" w:tblpX="4708" w:tblpY="-34"/>
        <w:tblOverlap w:val="never"/>
        <w:tblW w:w="4715" w:type="dxa"/>
        <w:tblInd w:w="0" w:type="dxa"/>
        <w:tblCellMar>
          <w:top w:w="29" w:type="dxa"/>
          <w:right w:w="16" w:type="dxa"/>
        </w:tblCellMar>
        <w:tblLook w:val="04A0" w:firstRow="1" w:lastRow="0" w:firstColumn="1" w:lastColumn="0" w:noHBand="0" w:noVBand="1"/>
      </w:tblPr>
      <w:tblGrid>
        <w:gridCol w:w="344"/>
        <w:gridCol w:w="1858"/>
        <w:gridCol w:w="345"/>
        <w:gridCol w:w="1882"/>
        <w:gridCol w:w="286"/>
      </w:tblGrid>
      <w:tr w:rsidR="002E4AD5" w14:paraId="0757C5A4" w14:textId="77777777" w:rsidTr="002E4AD5">
        <w:trPr>
          <w:trHeight w:val="312"/>
        </w:trPr>
        <w:tc>
          <w:tcPr>
            <w:tcW w:w="344" w:type="dxa"/>
            <w:tcBorders>
              <w:top w:val="single" w:sz="14" w:space="0" w:color="000000"/>
              <w:left w:val="single" w:sz="14" w:space="0" w:color="000000"/>
              <w:bottom w:val="single" w:sz="14" w:space="0" w:color="000000"/>
              <w:right w:val="single" w:sz="14" w:space="0" w:color="000000"/>
            </w:tcBorders>
          </w:tcPr>
          <w:p w14:paraId="78B0B4ED" w14:textId="77777777" w:rsidR="002E4AD5" w:rsidRDefault="002E4AD5" w:rsidP="002E4AD5">
            <w:pPr>
              <w:ind w:left="20"/>
              <w:jc w:val="both"/>
            </w:pPr>
            <w:r>
              <w:t xml:space="preserve">     </w:t>
            </w:r>
          </w:p>
        </w:tc>
        <w:tc>
          <w:tcPr>
            <w:tcW w:w="1858" w:type="dxa"/>
            <w:tcBorders>
              <w:top w:val="nil"/>
              <w:left w:val="single" w:sz="14" w:space="0" w:color="000000"/>
              <w:bottom w:val="nil"/>
              <w:right w:val="single" w:sz="14" w:space="0" w:color="000000"/>
            </w:tcBorders>
          </w:tcPr>
          <w:p w14:paraId="2E19D0EC" w14:textId="77777777" w:rsidR="002E4AD5" w:rsidRDefault="002E4AD5" w:rsidP="002E4AD5">
            <w:pPr>
              <w:ind w:left="-20"/>
              <w:jc w:val="both"/>
            </w:pPr>
            <w:r>
              <w:t xml:space="preserve">   Business Plan     </w:t>
            </w:r>
          </w:p>
        </w:tc>
        <w:tc>
          <w:tcPr>
            <w:tcW w:w="345" w:type="dxa"/>
            <w:tcBorders>
              <w:top w:val="single" w:sz="14" w:space="0" w:color="000000"/>
              <w:left w:val="single" w:sz="14" w:space="0" w:color="000000"/>
              <w:bottom w:val="single" w:sz="14" w:space="0" w:color="000000"/>
              <w:right w:val="single" w:sz="14" w:space="0" w:color="000000"/>
            </w:tcBorders>
          </w:tcPr>
          <w:p w14:paraId="2F70CC12" w14:textId="77777777" w:rsidR="002E4AD5" w:rsidRDefault="002E4AD5" w:rsidP="002E4AD5">
            <w:pPr>
              <w:ind w:left="20"/>
              <w:jc w:val="both"/>
            </w:pPr>
            <w:r>
              <w:t xml:space="preserve">     </w:t>
            </w:r>
          </w:p>
        </w:tc>
        <w:tc>
          <w:tcPr>
            <w:tcW w:w="1882" w:type="dxa"/>
            <w:tcBorders>
              <w:top w:val="nil"/>
              <w:left w:val="single" w:sz="14" w:space="0" w:color="000000"/>
              <w:bottom w:val="nil"/>
              <w:right w:val="single" w:sz="14" w:space="0" w:color="000000"/>
            </w:tcBorders>
          </w:tcPr>
          <w:p w14:paraId="15519C51" w14:textId="77777777" w:rsidR="002E4AD5" w:rsidRDefault="002E4AD5" w:rsidP="002E4AD5">
            <w:pPr>
              <w:ind w:left="-20"/>
              <w:jc w:val="both"/>
            </w:pPr>
            <w:r>
              <w:t xml:space="preserve">  Feasibility Study   </w:t>
            </w:r>
          </w:p>
        </w:tc>
        <w:tc>
          <w:tcPr>
            <w:tcW w:w="286" w:type="dxa"/>
            <w:tcBorders>
              <w:top w:val="single" w:sz="14" w:space="0" w:color="000000"/>
              <w:left w:val="single" w:sz="14" w:space="0" w:color="000000"/>
              <w:bottom w:val="single" w:sz="14" w:space="0" w:color="000000"/>
              <w:right w:val="single" w:sz="14" w:space="0" w:color="000000"/>
            </w:tcBorders>
          </w:tcPr>
          <w:p w14:paraId="76E697BB" w14:textId="77777777" w:rsidR="002E4AD5" w:rsidRDefault="002E4AD5" w:rsidP="002E4AD5">
            <w:pPr>
              <w:ind w:left="20"/>
              <w:jc w:val="both"/>
            </w:pPr>
            <w:r>
              <w:t xml:space="preserve">    </w:t>
            </w:r>
          </w:p>
        </w:tc>
      </w:tr>
    </w:tbl>
    <w:p w14:paraId="24903A49" w14:textId="23E2405D" w:rsidR="002E4AD5" w:rsidRDefault="002E4AD5" w:rsidP="002E4AD5">
      <w:pPr>
        <w:tabs>
          <w:tab w:val="center" w:pos="8277"/>
        </w:tabs>
        <w:spacing w:after="0"/>
        <w:ind w:left="-8"/>
      </w:pPr>
      <w:r>
        <w:rPr>
          <w:b/>
        </w:rPr>
        <w:t>Paper Type</w:t>
      </w:r>
      <w:r>
        <w:t xml:space="preserve">:     </w:t>
      </w:r>
      <w:r>
        <w:rPr>
          <w:rFonts w:ascii="Calibri" w:eastAsia="Calibri" w:hAnsi="Calibri" w:cs="Calibri"/>
          <w:noProof/>
        </w:rPr>
        <mc:AlternateContent>
          <mc:Choice Requires="wpg">
            <w:drawing>
              <wp:inline distT="0" distB="0" distL="0" distR="0" wp14:anchorId="3FE73FC7" wp14:editId="258687F1">
                <wp:extent cx="180975" cy="142875"/>
                <wp:effectExtent l="0" t="0" r="0" b="0"/>
                <wp:docPr id="2588" name="Group 2588"/>
                <wp:cNvGraphicFramePr/>
                <a:graphic xmlns:a="http://schemas.openxmlformats.org/drawingml/2006/main">
                  <a:graphicData uri="http://schemas.microsoft.com/office/word/2010/wordprocessingGroup">
                    <wpg:wgp>
                      <wpg:cNvGrpSpPr/>
                      <wpg:grpSpPr>
                        <a:xfrm>
                          <a:off x="0" y="0"/>
                          <a:ext cx="180975" cy="142875"/>
                          <a:chOff x="0" y="0"/>
                          <a:chExt cx="180975" cy="142875"/>
                        </a:xfrm>
                      </wpg:grpSpPr>
                      <wps:wsp>
                        <wps:cNvPr id="300" name="Shape 300"/>
                        <wps:cNvSpPr/>
                        <wps:spPr>
                          <a:xfrm>
                            <a:off x="0" y="0"/>
                            <a:ext cx="180975" cy="142875"/>
                          </a:xfrm>
                          <a:custGeom>
                            <a:avLst/>
                            <a:gdLst/>
                            <a:ahLst/>
                            <a:cxnLst/>
                            <a:rect l="0" t="0" r="0" b="0"/>
                            <a:pathLst>
                              <a:path w="180975" h="142875">
                                <a:moveTo>
                                  <a:pt x="0" y="142875"/>
                                </a:moveTo>
                                <a:lnTo>
                                  <a:pt x="180975" y="142875"/>
                                </a:lnTo>
                                <a:lnTo>
                                  <a:pt x="1809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284B0A" id="Group 2588" o:spid="_x0000_s1026" style="width:14.25pt;height:11.25pt;mso-position-horizontal-relative:char;mso-position-vertical-relative:line" coordsize="1809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">
                <v:shape id="Shape 300" o:spid="_x0000_s1027" style="position:absolute;width:180975;height:142875;visibility:visible;mso-wrap-style:square;v-text-anchor:top" coordsize="1809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" path="m,142875r180975,l180975,,,,,142875xe" filled="f" strokeweight="1pt">
                  <v:stroke miterlimit="83231f" joinstyle="miter"/>
                  <v:path arrowok="t" textboxrect="0,0,180975,142875"/>
                </v:shape>
                <w10:anchorlock/>
              </v:group>
            </w:pict>
          </mc:Fallback>
        </mc:AlternateContent>
      </w:r>
      <w:r>
        <w:t xml:space="preserve"> Thesis      </w:t>
      </w:r>
      <w:r>
        <w:tab/>
      </w:r>
      <w:r>
        <w:rPr>
          <w:sz w:val="34"/>
          <w:vertAlign w:val="subscript"/>
        </w:rPr>
        <w:t xml:space="preserve"> </w:t>
      </w:r>
      <w:r>
        <w:t xml:space="preserve">Capstone  </w:t>
      </w:r>
    </w:p>
    <w:p w14:paraId="4C18BBFD" w14:textId="77777777" w:rsidR="002E4AD5" w:rsidRDefault="002E4AD5" w:rsidP="002E4AD5">
      <w:pPr>
        <w:spacing w:after="172"/>
        <w:ind w:left="2" w:right="1196"/>
      </w:pPr>
      <w:r>
        <w:t xml:space="preserve">Project   </w:t>
      </w:r>
    </w:p>
    <w:p w14:paraId="6BF0BEF6" w14:textId="77777777" w:rsidR="002E4AD5" w:rsidRDefault="002E4AD5" w:rsidP="002E4AD5">
      <w:pPr>
        <w:tabs>
          <w:tab w:val="center" w:pos="4349"/>
          <w:tab w:val="center" w:pos="5069"/>
          <w:tab w:val="center" w:pos="5789"/>
          <w:tab w:val="center" w:pos="7132"/>
        </w:tabs>
        <w:spacing w:after="181"/>
      </w:pPr>
      <w:r>
        <w:rPr>
          <w:b/>
        </w:rPr>
        <w:t xml:space="preserve">Name of Student Researcher(s):     </w:t>
      </w:r>
      <w:r>
        <w:rPr>
          <w:b/>
        </w:rPr>
        <w:tab/>
        <w:t xml:space="preserve">   </w:t>
      </w:r>
      <w:r>
        <w:rPr>
          <w:b/>
        </w:rPr>
        <w:tab/>
        <w:t xml:space="preserve">   </w:t>
      </w:r>
      <w:r>
        <w:rPr>
          <w:b/>
        </w:rPr>
        <w:tab/>
        <w:t xml:space="preserve">   </w:t>
      </w:r>
      <w:r>
        <w:rPr>
          <w:b/>
        </w:rPr>
        <w:tab/>
        <w:t xml:space="preserve">Student No:  </w:t>
      </w:r>
      <w:r>
        <w:t xml:space="preserve">  </w:t>
      </w:r>
    </w:p>
    <w:p w14:paraId="0DDACC58" w14:textId="79876CEA" w:rsidR="002E4AD5" w:rsidRDefault="002E4AD5" w:rsidP="002E4AD5">
      <w:pPr>
        <w:numPr>
          <w:ilvl w:val="0"/>
          <w:numId w:val="16"/>
        </w:numPr>
        <w:spacing w:after="126"/>
        <w:ind w:left="749" w:hanging="359"/>
        <w:jc w:val="both"/>
      </w:pPr>
      <w:r>
        <w:t xml:space="preserve">_______________________________________     </w:t>
      </w:r>
      <w:r>
        <w:tab/>
        <w:t xml:space="preserve">_________      </w:t>
      </w:r>
    </w:p>
    <w:p w14:paraId="1DDE11E1" w14:textId="77777777" w:rsidR="002E4AD5" w:rsidRDefault="002E4AD5" w:rsidP="002E4AD5">
      <w:pPr>
        <w:numPr>
          <w:ilvl w:val="0"/>
          <w:numId w:val="16"/>
        </w:numPr>
        <w:spacing w:after="126"/>
        <w:ind w:left="749" w:hanging="359"/>
        <w:jc w:val="both"/>
      </w:pPr>
      <w:r>
        <w:t xml:space="preserve">________________________________________     </w:t>
      </w:r>
      <w:r>
        <w:tab/>
        <w:t xml:space="preserve">_________      </w:t>
      </w:r>
    </w:p>
    <w:p w14:paraId="6B60AA45" w14:textId="77777777" w:rsidR="002E4AD5" w:rsidRDefault="002E4AD5" w:rsidP="002E4AD5">
      <w:pPr>
        <w:numPr>
          <w:ilvl w:val="0"/>
          <w:numId w:val="16"/>
        </w:numPr>
        <w:spacing w:after="126"/>
        <w:ind w:left="749" w:hanging="359"/>
        <w:jc w:val="both"/>
      </w:pPr>
      <w:r>
        <w:t xml:space="preserve">________________________________________     </w:t>
      </w:r>
      <w:r>
        <w:tab/>
        <w:t xml:space="preserve">_________      </w:t>
      </w:r>
    </w:p>
    <w:p w14:paraId="7671087B" w14:textId="77777777" w:rsidR="002E4AD5" w:rsidRDefault="002E4AD5" w:rsidP="002E4AD5">
      <w:pPr>
        <w:numPr>
          <w:ilvl w:val="0"/>
          <w:numId w:val="16"/>
        </w:numPr>
        <w:spacing w:after="126"/>
        <w:ind w:left="749" w:hanging="359"/>
        <w:jc w:val="both"/>
      </w:pPr>
      <w:r>
        <w:t xml:space="preserve">________________________________________     </w:t>
      </w:r>
      <w:r>
        <w:tab/>
        <w:t xml:space="preserve">_________   </w:t>
      </w:r>
    </w:p>
    <w:p w14:paraId="695F5AC8" w14:textId="77777777" w:rsidR="002E4AD5" w:rsidRDefault="002E4AD5" w:rsidP="002E4AD5">
      <w:pPr>
        <w:numPr>
          <w:ilvl w:val="0"/>
          <w:numId w:val="16"/>
        </w:numPr>
        <w:spacing w:after="126"/>
        <w:ind w:left="749" w:hanging="359"/>
        <w:jc w:val="both"/>
      </w:pPr>
      <w:r>
        <w:t xml:space="preserve">________________________________________     </w:t>
      </w:r>
      <w:r>
        <w:tab/>
        <w:t xml:space="preserve">_________      </w:t>
      </w:r>
    </w:p>
    <w:p w14:paraId="0A2A8D7E" w14:textId="77777777" w:rsidR="002E4AD5" w:rsidRDefault="002E4AD5" w:rsidP="002E4AD5">
      <w:pPr>
        <w:spacing w:after="106"/>
        <w:ind w:left="748"/>
      </w:pPr>
      <w:r>
        <w:t xml:space="preserve">   </w:t>
      </w:r>
    </w:p>
    <w:p w14:paraId="1D82BE4B" w14:textId="2A298C14" w:rsidR="002E4AD5" w:rsidRDefault="002E4AD5" w:rsidP="002E4AD5">
      <w:pPr>
        <w:spacing w:after="150"/>
        <w:ind w:left="-5"/>
      </w:pPr>
      <w:r>
        <w:rPr>
          <w:i/>
        </w:rPr>
        <w:t xml:space="preserve">This is to certify that the paper entitled </w:t>
      </w:r>
      <w:r>
        <w:t xml:space="preserve">  </w:t>
      </w:r>
    </w:p>
    <w:p w14:paraId="3BCAFA78" w14:textId="39CBC1B2" w:rsidR="002E4AD5" w:rsidRDefault="002E4AD5" w:rsidP="002E4AD5">
      <w:pPr>
        <w:spacing w:after="235"/>
        <w:ind w:left="2"/>
      </w:pPr>
      <w:r>
        <w:t xml:space="preserve"> </w:t>
      </w:r>
      <w:r>
        <w:t xml:space="preserve">“________________________________________________________________________  </w:t>
      </w:r>
    </w:p>
    <w:p w14:paraId="74F7A269" w14:textId="77777777" w:rsidR="002E4AD5" w:rsidRDefault="002E4AD5" w:rsidP="002E4AD5">
      <w:pPr>
        <w:spacing w:after="159" w:line="484" w:lineRule="auto"/>
        <w:ind w:left="2"/>
      </w:pPr>
      <w:r>
        <w:t xml:space="preserve">_________________________________________________________________________ ________________________________________________________________________,” </w:t>
      </w:r>
      <w:r>
        <w:rPr>
          <w:i/>
        </w:rPr>
        <w:t xml:space="preserve">has been edited for grammar, mechanics and language effectiveness.  </w:t>
      </w:r>
      <w:r>
        <w:t xml:space="preserve">  </w:t>
      </w:r>
    </w:p>
    <w:p w14:paraId="3D473F6D" w14:textId="57061519" w:rsidR="002E4AD5" w:rsidRDefault="002E4AD5" w:rsidP="002E4AD5">
      <w:pPr>
        <w:spacing w:after="150" w:line="368" w:lineRule="auto"/>
        <w:ind w:left="-5"/>
      </w:pPr>
      <w:r>
        <w:rPr>
          <w:i/>
        </w:rPr>
        <w:t xml:space="preserve">Issued this </w:t>
      </w:r>
      <w:r>
        <w:rPr>
          <w:b/>
          <w:i/>
          <w:u w:val="single" w:color="000000"/>
        </w:rPr>
        <w:t>09</w:t>
      </w:r>
      <w:proofErr w:type="gramStart"/>
      <w:r w:rsidRPr="004C7280">
        <w:rPr>
          <w:b/>
          <w:i/>
          <w:u w:val="single" w:color="000000"/>
          <w:vertAlign w:val="superscript"/>
        </w:rPr>
        <w:t>th</w:t>
      </w:r>
      <w:r>
        <w:rPr>
          <w:b/>
          <w:i/>
          <w:u w:val="single" w:color="000000"/>
        </w:rPr>
        <w:t xml:space="preserve"> </w:t>
      </w:r>
      <w:r>
        <w:rPr>
          <w:i/>
          <w:u w:val="single" w:color="000000"/>
        </w:rPr>
        <w:t xml:space="preserve"> </w:t>
      </w:r>
      <w:r>
        <w:rPr>
          <w:i/>
        </w:rPr>
        <w:t>day</w:t>
      </w:r>
      <w:proofErr w:type="gramEnd"/>
      <w:r>
        <w:rPr>
          <w:i/>
        </w:rPr>
        <w:t xml:space="preserve"> of </w:t>
      </w:r>
      <w:r>
        <w:rPr>
          <w:b/>
          <w:i/>
          <w:u w:val="single" w:color="000000"/>
        </w:rPr>
        <w:t xml:space="preserve">AUGUST </w:t>
      </w:r>
      <w:r>
        <w:rPr>
          <w:i/>
        </w:rPr>
        <w:t xml:space="preserve">(month) </w:t>
      </w:r>
      <w:r>
        <w:rPr>
          <w:b/>
          <w:i/>
          <w:u w:val="single" w:color="000000"/>
        </w:rPr>
        <w:t>2025</w:t>
      </w:r>
      <w:r>
        <w:rPr>
          <w:i/>
        </w:rPr>
        <w:t xml:space="preserve">  (year) at Eastern Visayas State University </w:t>
      </w:r>
      <w:r>
        <w:rPr>
          <w:b/>
          <w:i/>
          <w:u w:val="single" w:color="000000"/>
        </w:rPr>
        <w:t xml:space="preserve">Tanauan </w:t>
      </w:r>
      <w:r>
        <w:rPr>
          <w:i/>
        </w:rPr>
        <w:t xml:space="preserve">(Campus)     </w:t>
      </w:r>
      <w:r>
        <w:t xml:space="preserve">  </w:t>
      </w:r>
      <w:r>
        <w:rPr>
          <w:i/>
        </w:rPr>
        <w:t xml:space="preserve"> </w:t>
      </w:r>
      <w:r>
        <w:t xml:space="preserve">  </w:t>
      </w:r>
    </w:p>
    <w:p w14:paraId="74999644" w14:textId="77777777" w:rsidR="002E4AD5" w:rsidRDefault="002E4AD5" w:rsidP="002E4AD5">
      <w:pPr>
        <w:spacing w:after="0"/>
        <w:ind w:left="14"/>
      </w:pPr>
      <w:r>
        <w:rPr>
          <w:rFonts w:ascii="Calibri" w:eastAsia="Calibri" w:hAnsi="Calibri" w:cs="Calibri"/>
          <w:noProof/>
        </w:rPr>
        <mc:AlternateContent>
          <mc:Choice Requires="wpg">
            <w:drawing>
              <wp:anchor distT="0" distB="0" distL="114300" distR="114300" simplePos="0" relativeHeight="251739136" behindDoc="1" locked="0" layoutInCell="1" allowOverlap="1" wp14:anchorId="3519F714" wp14:editId="14E1D6AB">
                <wp:simplePos x="0" y="0"/>
                <wp:positionH relativeFrom="column">
                  <wp:posOffset>6824</wp:posOffset>
                </wp:positionH>
                <wp:positionV relativeFrom="paragraph">
                  <wp:posOffset>-275</wp:posOffset>
                </wp:positionV>
                <wp:extent cx="2050645" cy="999757"/>
                <wp:effectExtent l="0" t="0" r="0" b="0"/>
                <wp:wrapNone/>
                <wp:docPr id="2589" name="Group 2589"/>
                <wp:cNvGraphicFramePr/>
                <a:graphic xmlns:a="http://schemas.openxmlformats.org/drawingml/2006/main">
                  <a:graphicData uri="http://schemas.microsoft.com/office/word/2010/wordprocessingGroup">
                    <wpg:wgp>
                      <wpg:cNvGrpSpPr/>
                      <wpg:grpSpPr>
                        <a:xfrm>
                          <a:off x="0" y="0"/>
                          <a:ext cx="2050645" cy="999757"/>
                          <a:chOff x="0" y="375733"/>
                          <a:chExt cx="2543483" cy="1000873"/>
                        </a:xfrm>
                      </wpg:grpSpPr>
                      <wps:wsp>
                        <wps:cNvPr id="246" name="Rectangle 246"/>
                        <wps:cNvSpPr/>
                        <wps:spPr>
                          <a:xfrm>
                            <a:off x="2413991" y="1169871"/>
                            <a:ext cx="51514" cy="206364"/>
                          </a:xfrm>
                          <a:prstGeom prst="rect">
                            <a:avLst/>
                          </a:prstGeom>
                          <a:ln>
                            <a:noFill/>
                          </a:ln>
                        </wps:spPr>
                        <wps:txbx>
                          <w:txbxContent>
                            <w:p w14:paraId="00FD80EE" w14:textId="77777777" w:rsidR="002E4AD5" w:rsidRDefault="002E4AD5" w:rsidP="002E4AD5">
                              <w:r>
                                <w:rPr>
                                  <w:i/>
                                </w:rPr>
                                <w:t xml:space="preserve"> </w:t>
                              </w:r>
                            </w:p>
                          </w:txbxContent>
                        </wps:txbx>
                        <wps:bodyPr horzOverflow="overflow" vert="horz" lIns="0" tIns="0" rIns="0" bIns="0" rtlCol="0">
                          <a:noAutofit/>
                        </wps:bodyPr>
                      </wps:wsp>
                      <wps:wsp>
                        <wps:cNvPr id="247" name="Rectangle 247"/>
                        <wps:cNvSpPr/>
                        <wps:spPr>
                          <a:xfrm>
                            <a:off x="2452980" y="1169871"/>
                            <a:ext cx="51514" cy="206735"/>
                          </a:xfrm>
                          <a:prstGeom prst="rect">
                            <a:avLst/>
                          </a:prstGeom>
                          <a:ln>
                            <a:noFill/>
                          </a:ln>
                        </wps:spPr>
                        <wps:txbx>
                          <w:txbxContent>
                            <w:p w14:paraId="1822B17A" w14:textId="77777777" w:rsidR="002E4AD5" w:rsidRDefault="002E4AD5" w:rsidP="002E4AD5">
                              <w:r>
                                <w:t xml:space="preserve"> </w:t>
                              </w:r>
                            </w:p>
                          </w:txbxContent>
                        </wps:txbx>
                        <wps:bodyPr horzOverflow="overflow" vert="horz" lIns="0" tIns="0" rIns="0" bIns="0" rtlCol="0">
                          <a:noAutofit/>
                        </wps:bodyPr>
                      </wps:wsp>
                      <wps:wsp>
                        <wps:cNvPr id="248" name="Rectangle 248"/>
                        <wps:cNvSpPr/>
                        <wps:spPr>
                          <a:xfrm>
                            <a:off x="2491969" y="1169871"/>
                            <a:ext cx="51514" cy="206735"/>
                          </a:xfrm>
                          <a:prstGeom prst="rect">
                            <a:avLst/>
                          </a:prstGeom>
                          <a:ln>
                            <a:noFill/>
                          </a:ln>
                        </wps:spPr>
                        <wps:txbx>
                          <w:txbxContent>
                            <w:p w14:paraId="2D663E0C" w14:textId="77777777" w:rsidR="002E4AD5" w:rsidRDefault="002E4AD5" w:rsidP="002E4AD5">
                              <w:r>
                                <w:t xml:space="preserve"> </w:t>
                              </w:r>
                            </w:p>
                          </w:txbxContent>
                        </wps:txbx>
                        <wps:bodyPr horzOverflow="overflow" vert="horz" lIns="0" tIns="0" rIns="0" bIns="0" rtlCol="0">
                          <a:noAutofit/>
                        </wps:bodyPr>
                      </wps:wsp>
                      <pic:pic xmlns:pic="http://schemas.openxmlformats.org/drawingml/2006/picture">
                        <pic:nvPicPr>
                          <pic:cNvPr id="302" name="Picture 302"/>
                          <pic:cNvPicPr/>
                        </pic:nvPicPr>
                        <pic:blipFill rotWithShape="1">
                          <a:blip r:embed="rId24"/>
                          <a:srcRect l="12061" t="29006" r="34318" b="9746"/>
                          <a:stretch/>
                        </pic:blipFill>
                        <pic:spPr>
                          <a:xfrm>
                            <a:off x="550152" y="375733"/>
                            <a:ext cx="1133590" cy="793423"/>
                          </a:xfrm>
                          <a:prstGeom prst="rect">
                            <a:avLst/>
                          </a:prstGeom>
                        </pic:spPr>
                      </pic:pic>
                      <pic:pic xmlns:pic="http://schemas.openxmlformats.org/drawingml/2006/picture">
                        <pic:nvPicPr>
                          <pic:cNvPr id="304" name="Picture 304"/>
                          <pic:cNvPicPr/>
                        </pic:nvPicPr>
                        <pic:blipFill>
                          <a:blip r:embed="rId25"/>
                          <a:stretch>
                            <a:fillRect/>
                          </a:stretch>
                        </pic:blipFill>
                        <pic:spPr>
                          <a:xfrm>
                            <a:off x="0" y="431292"/>
                            <a:ext cx="1133259" cy="205359"/>
                          </a:xfrm>
                          <a:prstGeom prst="rect">
                            <a:avLst/>
                          </a:prstGeom>
                        </pic:spPr>
                      </pic:pic>
                      <wps:wsp>
                        <wps:cNvPr id="305" name="Rectangle 305"/>
                        <wps:cNvSpPr/>
                        <wps:spPr>
                          <a:xfrm>
                            <a:off x="292" y="436827"/>
                            <a:ext cx="1133241" cy="206735"/>
                          </a:xfrm>
                          <a:prstGeom prst="rect">
                            <a:avLst/>
                          </a:prstGeom>
                          <a:ln>
                            <a:noFill/>
                          </a:ln>
                        </wps:spPr>
                        <wps:txbx>
                          <w:txbxContent>
                            <w:p w14:paraId="7B758C08" w14:textId="77777777" w:rsidR="002E4AD5" w:rsidRDefault="002E4AD5" w:rsidP="002E4AD5">
                              <w:r>
                                <w:rPr>
                                  <w:b/>
                                </w:rPr>
                                <w:t xml:space="preserve">Certified by: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26"/>
                          <a:stretch>
                            <a:fillRect/>
                          </a:stretch>
                        </pic:blipFill>
                        <pic:spPr>
                          <a:xfrm>
                            <a:off x="854431" y="431292"/>
                            <a:ext cx="52465" cy="205359"/>
                          </a:xfrm>
                          <a:prstGeom prst="rect">
                            <a:avLst/>
                          </a:prstGeom>
                        </pic:spPr>
                      </pic:pic>
                      <wps:wsp>
                        <wps:cNvPr id="309" name="Rectangle 309"/>
                        <wps:cNvSpPr/>
                        <wps:spPr>
                          <a:xfrm>
                            <a:off x="854685" y="436827"/>
                            <a:ext cx="51513" cy="206735"/>
                          </a:xfrm>
                          <a:prstGeom prst="rect">
                            <a:avLst/>
                          </a:prstGeom>
                          <a:ln>
                            <a:noFill/>
                          </a:ln>
                        </wps:spPr>
                        <wps:txbx>
                          <w:txbxContent>
                            <w:p w14:paraId="37D40716" w14:textId="77777777" w:rsidR="002E4AD5" w:rsidRDefault="002E4AD5" w:rsidP="002E4AD5">
                              <w:r>
                                <w:t xml:space="preserve"> </w:t>
                              </w:r>
                            </w:p>
                          </w:txbxContent>
                        </wps:txbx>
                        <wps:bodyPr horzOverflow="overflow" vert="horz" lIns="0" tIns="0" rIns="0" bIns="0" rtlCol="0">
                          <a:noAutofit/>
                        </wps:bodyPr>
                      </wps:wsp>
                      <wps:wsp>
                        <wps:cNvPr id="310" name="Rectangle 310"/>
                        <wps:cNvSpPr/>
                        <wps:spPr>
                          <a:xfrm>
                            <a:off x="893674" y="436827"/>
                            <a:ext cx="51513" cy="206735"/>
                          </a:xfrm>
                          <a:prstGeom prst="rect">
                            <a:avLst/>
                          </a:prstGeom>
                          <a:ln>
                            <a:noFill/>
                          </a:ln>
                        </wps:spPr>
                        <wps:txbx>
                          <w:txbxContent>
                            <w:p w14:paraId="6DF8C3DE" w14:textId="77777777" w:rsidR="002E4AD5" w:rsidRDefault="002E4AD5" w:rsidP="002E4AD5">
                              <w:r>
                                <w:t xml:space="preserve"> </w:t>
                              </w:r>
                            </w:p>
                          </w:txbxContent>
                        </wps:txbx>
                        <wps:bodyPr horzOverflow="overflow" vert="horz" lIns="0" tIns="0" rIns="0" bIns="0" rtlCol="0">
                          <a:noAutofit/>
                        </wps:bodyPr>
                      </wps:wsp>
                      <pic:pic xmlns:pic="http://schemas.openxmlformats.org/drawingml/2006/picture">
                        <pic:nvPicPr>
                          <pic:cNvPr id="312" name="Picture 312"/>
                          <pic:cNvPicPr/>
                        </pic:nvPicPr>
                        <pic:blipFill>
                          <a:blip r:embed="rId27"/>
                          <a:stretch>
                            <a:fillRect/>
                          </a:stretch>
                        </pic:blipFill>
                        <pic:spPr>
                          <a:xfrm>
                            <a:off x="0" y="854088"/>
                            <a:ext cx="206870" cy="206870"/>
                          </a:xfrm>
                          <a:prstGeom prst="rect">
                            <a:avLst/>
                          </a:prstGeom>
                        </pic:spPr>
                      </pic:pic>
                      <wps:wsp>
                        <wps:cNvPr id="313" name="Rectangle 313"/>
                        <wps:cNvSpPr/>
                        <wps:spPr>
                          <a:xfrm>
                            <a:off x="292" y="859483"/>
                            <a:ext cx="206790" cy="206734"/>
                          </a:xfrm>
                          <a:prstGeom prst="rect">
                            <a:avLst/>
                          </a:prstGeom>
                          <a:ln>
                            <a:noFill/>
                          </a:ln>
                        </wps:spPr>
                        <wps:txbx>
                          <w:txbxContent>
                            <w:p w14:paraId="52B05628" w14:textId="77777777" w:rsidR="002E4AD5" w:rsidRDefault="002E4AD5" w:rsidP="002E4AD5">
                              <w:r>
                                <w:t>__</w:t>
                              </w:r>
                            </w:p>
                          </w:txbxContent>
                        </wps:txbx>
                        <wps:bodyPr horzOverflow="overflow" vert="horz" lIns="0" tIns="0" rIns="0" bIns="0" rtlCol="0">
                          <a:noAutofit/>
                        </wps:bodyPr>
                      </wps:wsp>
                      <wps:wsp>
                        <wps:cNvPr id="314" name="Rectangle 314"/>
                        <wps:cNvSpPr/>
                        <wps:spPr>
                          <a:xfrm>
                            <a:off x="156197" y="859483"/>
                            <a:ext cx="51513" cy="206734"/>
                          </a:xfrm>
                          <a:prstGeom prst="rect">
                            <a:avLst/>
                          </a:prstGeom>
                          <a:ln>
                            <a:noFill/>
                          </a:ln>
                        </wps:spPr>
                        <wps:txbx>
                          <w:txbxContent>
                            <w:p w14:paraId="03A1846E" w14:textId="77777777" w:rsidR="002E4AD5" w:rsidRDefault="002E4AD5" w:rsidP="002E4AD5">
                              <w:r>
                                <w:t xml:space="preserve"> </w:t>
                              </w:r>
                            </w:p>
                          </w:txbxContent>
                        </wps:txbx>
                        <wps:bodyPr horzOverflow="overflow" vert="horz" lIns="0" tIns="0" rIns="0" bIns="0" rtlCol="0">
                          <a:noAutofit/>
                        </wps:bodyPr>
                      </wps:wsp>
                      <wps:wsp>
                        <wps:cNvPr id="2888" name="Shape 2888"/>
                        <wps:cNvSpPr/>
                        <wps:spPr>
                          <a:xfrm>
                            <a:off x="0" y="999411"/>
                            <a:ext cx="155893" cy="10493"/>
                          </a:xfrm>
                          <a:custGeom>
                            <a:avLst/>
                            <a:gdLst/>
                            <a:ahLst/>
                            <a:cxnLst/>
                            <a:rect l="0" t="0" r="0" b="0"/>
                            <a:pathLst>
                              <a:path w="155893" h="10493">
                                <a:moveTo>
                                  <a:pt x="0" y="0"/>
                                </a:moveTo>
                                <a:lnTo>
                                  <a:pt x="155893" y="0"/>
                                </a:lnTo>
                                <a:lnTo>
                                  <a:pt x="155893" y="10493"/>
                                </a:lnTo>
                                <a:lnTo>
                                  <a:pt x="0" y="10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7" name="Picture 317"/>
                          <pic:cNvPicPr/>
                        </pic:nvPicPr>
                        <pic:blipFill>
                          <a:blip r:embed="rId28"/>
                          <a:stretch>
                            <a:fillRect/>
                          </a:stretch>
                        </pic:blipFill>
                        <pic:spPr>
                          <a:xfrm>
                            <a:off x="155893" y="854088"/>
                            <a:ext cx="103433" cy="206870"/>
                          </a:xfrm>
                          <a:prstGeom prst="rect">
                            <a:avLst/>
                          </a:prstGeom>
                        </pic:spPr>
                      </pic:pic>
                      <wps:wsp>
                        <wps:cNvPr id="318" name="Rectangle 318"/>
                        <wps:cNvSpPr/>
                        <wps:spPr>
                          <a:xfrm>
                            <a:off x="156197" y="859483"/>
                            <a:ext cx="103118" cy="206734"/>
                          </a:xfrm>
                          <a:prstGeom prst="rect">
                            <a:avLst/>
                          </a:prstGeom>
                          <a:ln>
                            <a:noFill/>
                          </a:ln>
                        </wps:spPr>
                        <wps:txbx>
                          <w:txbxContent>
                            <w:p w14:paraId="5B55AF9F" w14:textId="77777777" w:rsidR="002E4AD5" w:rsidRDefault="002E4AD5" w:rsidP="002E4AD5">
                              <w:r>
                                <w:t>_</w:t>
                              </w:r>
                            </w:p>
                          </w:txbxContent>
                        </wps:txbx>
                        <wps:bodyPr horzOverflow="overflow" vert="horz" lIns="0" tIns="0" rIns="0" bIns="0" rtlCol="0">
                          <a:noAutofit/>
                        </wps:bodyPr>
                      </wps:wsp>
                      <wps:wsp>
                        <wps:cNvPr id="319" name="Rectangle 319"/>
                        <wps:cNvSpPr/>
                        <wps:spPr>
                          <a:xfrm>
                            <a:off x="234150" y="859483"/>
                            <a:ext cx="51513" cy="206734"/>
                          </a:xfrm>
                          <a:prstGeom prst="rect">
                            <a:avLst/>
                          </a:prstGeom>
                          <a:ln>
                            <a:noFill/>
                          </a:ln>
                        </wps:spPr>
                        <wps:txbx>
                          <w:txbxContent>
                            <w:p w14:paraId="73561D56" w14:textId="77777777" w:rsidR="002E4AD5" w:rsidRDefault="002E4AD5" w:rsidP="002E4AD5">
                              <w:r>
                                <w:t xml:space="preserve"> </w:t>
                              </w:r>
                            </w:p>
                          </w:txbxContent>
                        </wps:txbx>
                        <wps:bodyPr horzOverflow="overflow" vert="horz" lIns="0" tIns="0" rIns="0" bIns="0" rtlCol="0">
                          <a:noAutofit/>
                        </wps:bodyPr>
                      </wps:wsp>
                      <wps:wsp>
                        <wps:cNvPr id="2889" name="Shape 2889"/>
                        <wps:cNvSpPr/>
                        <wps:spPr>
                          <a:xfrm>
                            <a:off x="155893" y="999411"/>
                            <a:ext cx="77949" cy="10493"/>
                          </a:xfrm>
                          <a:custGeom>
                            <a:avLst/>
                            <a:gdLst/>
                            <a:ahLst/>
                            <a:cxnLst/>
                            <a:rect l="0" t="0" r="0" b="0"/>
                            <a:pathLst>
                              <a:path w="77949" h="10493">
                                <a:moveTo>
                                  <a:pt x="0" y="0"/>
                                </a:moveTo>
                                <a:lnTo>
                                  <a:pt x="77949" y="0"/>
                                </a:lnTo>
                                <a:lnTo>
                                  <a:pt x="77949" y="10493"/>
                                </a:lnTo>
                                <a:lnTo>
                                  <a:pt x="0" y="10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2" name="Picture 322"/>
                          <pic:cNvPicPr/>
                        </pic:nvPicPr>
                        <pic:blipFill>
                          <a:blip r:embed="rId29"/>
                          <a:stretch>
                            <a:fillRect/>
                          </a:stretch>
                        </pic:blipFill>
                        <pic:spPr>
                          <a:xfrm>
                            <a:off x="233845" y="854088"/>
                            <a:ext cx="2070100" cy="206870"/>
                          </a:xfrm>
                          <a:prstGeom prst="rect">
                            <a:avLst/>
                          </a:prstGeom>
                        </pic:spPr>
                      </pic:pic>
                      <wps:wsp>
                        <wps:cNvPr id="323" name="Rectangle 323"/>
                        <wps:cNvSpPr/>
                        <wps:spPr>
                          <a:xfrm>
                            <a:off x="234150" y="859483"/>
                            <a:ext cx="2074395" cy="206734"/>
                          </a:xfrm>
                          <a:prstGeom prst="rect">
                            <a:avLst/>
                          </a:prstGeom>
                          <a:ln>
                            <a:noFill/>
                          </a:ln>
                        </wps:spPr>
                        <wps:txbx>
                          <w:txbxContent>
                            <w:p w14:paraId="10E3E734" w14:textId="77777777" w:rsidR="002E4AD5" w:rsidRDefault="002E4AD5" w:rsidP="002E4AD5">
                              <w:r>
                                <w:rPr>
                                  <w:b/>
                                </w:rPr>
                                <w:t>RICAH JOYCE T. OÑAS</w:t>
                              </w:r>
                            </w:p>
                          </w:txbxContent>
                        </wps:txbx>
                        <wps:bodyPr horzOverflow="overflow" vert="horz" lIns="0" tIns="0" rIns="0" bIns="0" rtlCol="0">
                          <a:noAutofit/>
                        </wps:bodyPr>
                      </wps:wsp>
                      <wps:wsp>
                        <wps:cNvPr id="324" name="Rectangle 324"/>
                        <wps:cNvSpPr/>
                        <wps:spPr>
                          <a:xfrm>
                            <a:off x="1794866" y="859483"/>
                            <a:ext cx="453704" cy="206734"/>
                          </a:xfrm>
                          <a:prstGeom prst="rect">
                            <a:avLst/>
                          </a:prstGeom>
                          <a:ln>
                            <a:noFill/>
                          </a:ln>
                        </wps:spPr>
                        <wps:txbx>
                          <w:txbxContent>
                            <w:p w14:paraId="593AB2A4" w14:textId="77777777" w:rsidR="002E4AD5" w:rsidRDefault="002E4AD5" w:rsidP="002E4AD5">
                              <w:r>
                                <w:rPr>
                                  <w:b/>
                                </w:rPr>
                                <w:t>, LPT</w:t>
                              </w:r>
                            </w:p>
                          </w:txbxContent>
                        </wps:txbx>
                        <wps:bodyPr horzOverflow="overflow" vert="horz" lIns="0" tIns="0" rIns="0" bIns="0" rtlCol="0">
                          <a:noAutofit/>
                        </wps:bodyPr>
                      </wps:wsp>
                      <wps:wsp>
                        <wps:cNvPr id="325" name="Rectangle 325"/>
                        <wps:cNvSpPr/>
                        <wps:spPr>
                          <a:xfrm>
                            <a:off x="2136750" y="859483"/>
                            <a:ext cx="51513" cy="206734"/>
                          </a:xfrm>
                          <a:prstGeom prst="rect">
                            <a:avLst/>
                          </a:prstGeom>
                          <a:ln>
                            <a:noFill/>
                          </a:ln>
                        </wps:spPr>
                        <wps:txbx>
                          <w:txbxContent>
                            <w:p w14:paraId="375DA150" w14:textId="77777777" w:rsidR="002E4AD5" w:rsidRDefault="002E4AD5" w:rsidP="002E4AD5">
                              <w:r>
                                <w:t xml:space="preserve"> </w:t>
                              </w:r>
                            </w:p>
                          </w:txbxContent>
                        </wps:txbx>
                        <wps:bodyPr horzOverflow="overflow" vert="horz" lIns="0" tIns="0" rIns="0" bIns="0" rtlCol="0">
                          <a:noAutofit/>
                        </wps:bodyPr>
                      </wps:wsp>
                      <wps:wsp>
                        <wps:cNvPr id="2890" name="Shape 2890"/>
                        <wps:cNvSpPr/>
                        <wps:spPr>
                          <a:xfrm>
                            <a:off x="233845" y="999485"/>
                            <a:ext cx="1902206" cy="14991"/>
                          </a:xfrm>
                          <a:custGeom>
                            <a:avLst/>
                            <a:gdLst/>
                            <a:ahLst/>
                            <a:cxnLst/>
                            <a:rect l="0" t="0" r="0" b="0"/>
                            <a:pathLst>
                              <a:path w="1902206" h="14991">
                                <a:moveTo>
                                  <a:pt x="0" y="0"/>
                                </a:moveTo>
                                <a:lnTo>
                                  <a:pt x="1902206" y="0"/>
                                </a:lnTo>
                                <a:lnTo>
                                  <a:pt x="1902206" y="14991"/>
                                </a:lnTo>
                                <a:lnTo>
                                  <a:pt x="0" y="149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8" name="Picture 328"/>
                          <pic:cNvPicPr/>
                        </pic:nvPicPr>
                        <pic:blipFill>
                          <a:blip r:embed="rId27"/>
                          <a:stretch>
                            <a:fillRect/>
                          </a:stretch>
                        </pic:blipFill>
                        <pic:spPr>
                          <a:xfrm>
                            <a:off x="1792834" y="854088"/>
                            <a:ext cx="206870" cy="206870"/>
                          </a:xfrm>
                          <a:prstGeom prst="rect">
                            <a:avLst/>
                          </a:prstGeom>
                        </pic:spPr>
                      </pic:pic>
                      <wps:wsp>
                        <wps:cNvPr id="329" name="Rectangle 329"/>
                        <wps:cNvSpPr/>
                        <wps:spPr>
                          <a:xfrm>
                            <a:off x="1793468" y="859483"/>
                            <a:ext cx="206790" cy="206734"/>
                          </a:xfrm>
                          <a:prstGeom prst="rect">
                            <a:avLst/>
                          </a:prstGeom>
                          <a:ln>
                            <a:noFill/>
                          </a:ln>
                        </wps:spPr>
                        <wps:txbx>
                          <w:txbxContent>
                            <w:p w14:paraId="58FDC63D" w14:textId="77777777" w:rsidR="002E4AD5" w:rsidRDefault="002E4AD5" w:rsidP="002E4AD5">
                              <w:r>
                                <w:t>__</w:t>
                              </w:r>
                            </w:p>
                          </w:txbxContent>
                        </wps:txbx>
                        <wps:bodyPr horzOverflow="overflow" vert="horz" lIns="0" tIns="0" rIns="0" bIns="0" rtlCol="0">
                          <a:noAutofit/>
                        </wps:bodyPr>
                      </wps:wsp>
                      <wps:wsp>
                        <wps:cNvPr id="330" name="Rectangle 330"/>
                        <wps:cNvSpPr/>
                        <wps:spPr>
                          <a:xfrm>
                            <a:off x="1949298" y="859483"/>
                            <a:ext cx="51513" cy="206734"/>
                          </a:xfrm>
                          <a:prstGeom prst="rect">
                            <a:avLst/>
                          </a:prstGeom>
                          <a:ln>
                            <a:noFill/>
                          </a:ln>
                        </wps:spPr>
                        <wps:txbx>
                          <w:txbxContent>
                            <w:p w14:paraId="2A186E94" w14:textId="77777777" w:rsidR="002E4AD5" w:rsidRDefault="002E4AD5" w:rsidP="002E4AD5">
                              <w:r>
                                <w:t xml:space="preserve"> </w:t>
                              </w:r>
                            </w:p>
                          </w:txbxContent>
                        </wps:txbx>
                        <wps:bodyPr horzOverflow="overflow" vert="horz" lIns="0" tIns="0" rIns="0" bIns="0" rtlCol="0">
                          <a:noAutofit/>
                        </wps:bodyPr>
                      </wps:wsp>
                      <wps:wsp>
                        <wps:cNvPr id="2891" name="Shape 2891"/>
                        <wps:cNvSpPr/>
                        <wps:spPr>
                          <a:xfrm>
                            <a:off x="1792834" y="999411"/>
                            <a:ext cx="155892" cy="10493"/>
                          </a:xfrm>
                          <a:custGeom>
                            <a:avLst/>
                            <a:gdLst/>
                            <a:ahLst/>
                            <a:cxnLst/>
                            <a:rect l="0" t="0" r="0" b="0"/>
                            <a:pathLst>
                              <a:path w="155892" h="10493">
                                <a:moveTo>
                                  <a:pt x="0" y="0"/>
                                </a:moveTo>
                                <a:lnTo>
                                  <a:pt x="155892" y="0"/>
                                </a:lnTo>
                                <a:lnTo>
                                  <a:pt x="155892" y="10493"/>
                                </a:lnTo>
                                <a:lnTo>
                                  <a:pt x="0" y="10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 name="Picture 333"/>
                          <pic:cNvPicPr/>
                        </pic:nvPicPr>
                        <pic:blipFill>
                          <a:blip r:embed="rId28"/>
                          <a:stretch>
                            <a:fillRect/>
                          </a:stretch>
                        </pic:blipFill>
                        <pic:spPr>
                          <a:xfrm>
                            <a:off x="1948663" y="854088"/>
                            <a:ext cx="103433" cy="206870"/>
                          </a:xfrm>
                          <a:prstGeom prst="rect">
                            <a:avLst/>
                          </a:prstGeom>
                        </pic:spPr>
                      </pic:pic>
                      <wps:wsp>
                        <wps:cNvPr id="334" name="Rectangle 334"/>
                        <wps:cNvSpPr/>
                        <wps:spPr>
                          <a:xfrm>
                            <a:off x="1949298" y="859483"/>
                            <a:ext cx="103118" cy="206734"/>
                          </a:xfrm>
                          <a:prstGeom prst="rect">
                            <a:avLst/>
                          </a:prstGeom>
                          <a:ln>
                            <a:noFill/>
                          </a:ln>
                        </wps:spPr>
                        <wps:txbx>
                          <w:txbxContent>
                            <w:p w14:paraId="50CDA62E" w14:textId="77777777" w:rsidR="002E4AD5" w:rsidRDefault="002E4AD5" w:rsidP="002E4AD5">
                              <w:r>
                                <w:t>_</w:t>
                              </w:r>
                            </w:p>
                          </w:txbxContent>
                        </wps:txbx>
                        <wps:bodyPr horzOverflow="overflow" vert="horz" lIns="0" tIns="0" rIns="0" bIns="0" rtlCol="0">
                          <a:noAutofit/>
                        </wps:bodyPr>
                      </wps:wsp>
                      <wps:wsp>
                        <wps:cNvPr id="335" name="Rectangle 335"/>
                        <wps:cNvSpPr/>
                        <wps:spPr>
                          <a:xfrm>
                            <a:off x="2027276" y="859483"/>
                            <a:ext cx="51513" cy="206734"/>
                          </a:xfrm>
                          <a:prstGeom prst="rect">
                            <a:avLst/>
                          </a:prstGeom>
                          <a:ln>
                            <a:noFill/>
                          </a:ln>
                        </wps:spPr>
                        <wps:txbx>
                          <w:txbxContent>
                            <w:p w14:paraId="001C9CAA" w14:textId="77777777" w:rsidR="002E4AD5" w:rsidRDefault="002E4AD5" w:rsidP="002E4AD5">
                              <w:r>
                                <w:t xml:space="preserve"> </w:t>
                              </w:r>
                            </w:p>
                          </w:txbxContent>
                        </wps:txbx>
                        <wps:bodyPr horzOverflow="overflow" vert="horz" lIns="0" tIns="0" rIns="0" bIns="0" rtlCol="0">
                          <a:noAutofit/>
                        </wps:bodyPr>
                      </wps:wsp>
                      <wps:wsp>
                        <wps:cNvPr id="2892" name="Shape 2892"/>
                        <wps:cNvSpPr/>
                        <wps:spPr>
                          <a:xfrm>
                            <a:off x="1948663" y="999411"/>
                            <a:ext cx="77949" cy="10493"/>
                          </a:xfrm>
                          <a:custGeom>
                            <a:avLst/>
                            <a:gdLst/>
                            <a:ahLst/>
                            <a:cxnLst/>
                            <a:rect l="0" t="0" r="0" b="0"/>
                            <a:pathLst>
                              <a:path w="77949" h="10493">
                                <a:moveTo>
                                  <a:pt x="0" y="0"/>
                                </a:moveTo>
                                <a:lnTo>
                                  <a:pt x="77949" y="0"/>
                                </a:lnTo>
                                <a:lnTo>
                                  <a:pt x="77949" y="10493"/>
                                </a:lnTo>
                                <a:lnTo>
                                  <a:pt x="0" y="10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8" name="Picture 338"/>
                          <pic:cNvPicPr/>
                        </pic:nvPicPr>
                        <pic:blipFill>
                          <a:blip r:embed="rId30"/>
                          <a:stretch>
                            <a:fillRect/>
                          </a:stretch>
                        </pic:blipFill>
                        <pic:spPr>
                          <a:xfrm>
                            <a:off x="2026641" y="854088"/>
                            <a:ext cx="413728" cy="206870"/>
                          </a:xfrm>
                          <a:prstGeom prst="rect">
                            <a:avLst/>
                          </a:prstGeom>
                        </pic:spPr>
                      </pic:pic>
                      <wps:wsp>
                        <wps:cNvPr id="339" name="Rectangle 339"/>
                        <wps:cNvSpPr/>
                        <wps:spPr>
                          <a:xfrm>
                            <a:off x="2027276" y="859483"/>
                            <a:ext cx="414134" cy="206734"/>
                          </a:xfrm>
                          <a:prstGeom prst="rect">
                            <a:avLst/>
                          </a:prstGeom>
                          <a:ln>
                            <a:noFill/>
                          </a:ln>
                        </wps:spPr>
                        <wps:txbx>
                          <w:txbxContent>
                            <w:p w14:paraId="3B5EAED1" w14:textId="77777777" w:rsidR="002E4AD5" w:rsidRDefault="002E4AD5" w:rsidP="002E4AD5">
                              <w:r>
                                <w:t>____</w:t>
                              </w:r>
                            </w:p>
                          </w:txbxContent>
                        </wps:txbx>
                        <wps:bodyPr horzOverflow="overflow" vert="horz" lIns="0" tIns="0" rIns="0" bIns="0" rtlCol="0">
                          <a:noAutofit/>
                        </wps:bodyPr>
                      </wps:wsp>
                      <wps:wsp>
                        <wps:cNvPr id="2893" name="Shape 2893"/>
                        <wps:cNvSpPr/>
                        <wps:spPr>
                          <a:xfrm>
                            <a:off x="2026641" y="999411"/>
                            <a:ext cx="310299" cy="10493"/>
                          </a:xfrm>
                          <a:custGeom>
                            <a:avLst/>
                            <a:gdLst/>
                            <a:ahLst/>
                            <a:cxnLst/>
                            <a:rect l="0" t="0" r="0" b="0"/>
                            <a:pathLst>
                              <a:path w="310299" h="10493">
                                <a:moveTo>
                                  <a:pt x="0" y="0"/>
                                </a:moveTo>
                                <a:lnTo>
                                  <a:pt x="310299" y="0"/>
                                </a:lnTo>
                                <a:lnTo>
                                  <a:pt x="310299" y="10493"/>
                                </a:lnTo>
                                <a:lnTo>
                                  <a:pt x="0" y="10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3" name="Picture 343"/>
                          <pic:cNvPicPr/>
                        </pic:nvPicPr>
                        <pic:blipFill>
                          <a:blip r:embed="rId26"/>
                          <a:stretch>
                            <a:fillRect/>
                          </a:stretch>
                        </pic:blipFill>
                        <pic:spPr>
                          <a:xfrm>
                            <a:off x="2338426" y="854088"/>
                            <a:ext cx="52465" cy="206870"/>
                          </a:xfrm>
                          <a:prstGeom prst="rect">
                            <a:avLst/>
                          </a:prstGeom>
                        </pic:spPr>
                      </pic:pic>
                      <wps:wsp>
                        <wps:cNvPr id="344" name="Rectangle 344"/>
                        <wps:cNvSpPr/>
                        <wps:spPr>
                          <a:xfrm>
                            <a:off x="2339061" y="859483"/>
                            <a:ext cx="51514" cy="206734"/>
                          </a:xfrm>
                          <a:prstGeom prst="rect">
                            <a:avLst/>
                          </a:prstGeom>
                          <a:ln>
                            <a:noFill/>
                          </a:ln>
                        </wps:spPr>
                        <wps:txbx>
                          <w:txbxContent>
                            <w:p w14:paraId="5E2530B8" w14:textId="77777777" w:rsidR="002E4AD5" w:rsidRDefault="002E4AD5" w:rsidP="002E4AD5">
                              <w:r>
                                <w:t xml:space="preserve"> </w:t>
                              </w:r>
                            </w:p>
                          </w:txbxContent>
                        </wps:txbx>
                        <wps:bodyPr horzOverflow="overflow" vert="horz" lIns="0" tIns="0" rIns="0" bIns="0" rtlCol="0">
                          <a:noAutofit/>
                        </wps:bodyPr>
                      </wps:wsp>
                      <pic:pic xmlns:pic="http://schemas.openxmlformats.org/drawingml/2006/picture">
                        <pic:nvPicPr>
                          <pic:cNvPr id="347" name="Picture 347"/>
                          <pic:cNvPicPr/>
                        </pic:nvPicPr>
                        <pic:blipFill>
                          <a:blip r:embed="rId26"/>
                          <a:stretch>
                            <a:fillRect/>
                          </a:stretch>
                        </pic:blipFill>
                        <pic:spPr>
                          <a:xfrm>
                            <a:off x="2375891" y="854088"/>
                            <a:ext cx="52466" cy="206870"/>
                          </a:xfrm>
                          <a:prstGeom prst="rect">
                            <a:avLst/>
                          </a:prstGeom>
                        </pic:spPr>
                      </pic:pic>
                      <wps:wsp>
                        <wps:cNvPr id="348" name="Rectangle 348"/>
                        <wps:cNvSpPr/>
                        <wps:spPr>
                          <a:xfrm>
                            <a:off x="2376526" y="859483"/>
                            <a:ext cx="51514" cy="206734"/>
                          </a:xfrm>
                          <a:prstGeom prst="rect">
                            <a:avLst/>
                          </a:prstGeom>
                          <a:ln>
                            <a:noFill/>
                          </a:ln>
                        </wps:spPr>
                        <wps:txbx>
                          <w:txbxContent>
                            <w:p w14:paraId="2A865FF8" w14:textId="77777777" w:rsidR="002E4AD5" w:rsidRDefault="002E4AD5" w:rsidP="002E4AD5">
                              <w:r>
                                <w:t xml:space="preserve"> </w:t>
                              </w:r>
                            </w:p>
                          </w:txbxContent>
                        </wps:txbx>
                        <wps:bodyPr horzOverflow="overflow" vert="horz" lIns="0" tIns="0" rIns="0" bIns="0" rtlCol="0">
                          <a:noAutofit/>
                        </wps:bodyPr>
                      </wps:wsp>
                      <wps:wsp>
                        <wps:cNvPr id="349" name="Rectangle 349"/>
                        <wps:cNvSpPr/>
                        <wps:spPr>
                          <a:xfrm>
                            <a:off x="2415515" y="859483"/>
                            <a:ext cx="51514" cy="206734"/>
                          </a:xfrm>
                          <a:prstGeom prst="rect">
                            <a:avLst/>
                          </a:prstGeom>
                          <a:ln>
                            <a:noFill/>
                          </a:ln>
                        </wps:spPr>
                        <wps:txbx>
                          <w:txbxContent>
                            <w:p w14:paraId="5F71A784" w14:textId="77777777" w:rsidR="002E4AD5" w:rsidRDefault="002E4AD5" w:rsidP="002E4AD5">
                              <w:r>
                                <w:t xml:space="preserve"> </w:t>
                              </w:r>
                            </w:p>
                          </w:txbxContent>
                        </wps:txbx>
                        <wps:bodyPr horzOverflow="overflow" vert="horz" lIns="0" tIns="0" rIns="0" bIns="0" rtlCol="0">
                          <a:noAutofit/>
                        </wps:bodyPr>
                      </wps:wsp>
                    </wpg:wgp>
                  </a:graphicData>
                </a:graphic>
              </wp:anchor>
            </w:drawing>
          </mc:Choice>
          <mc:Fallback>
            <w:pict>
              <v:group w14:anchorId="3519F714" id="Group 2589" o:spid="_x0000_s1044" style="position:absolute;left:0;text-align:left;margin-left:.55pt;margin-top:0;width:161.45pt;height:78.7pt;z-index:-251577344" coordorigin=",3757" coordsize="25434,100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">
                <v:rect id="Rectangle 246" o:spid="_x0000_s1045" style="position:absolute;left:24139;top:11698;width:51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0FD80EE" w14:textId="77777777" w:rsidR="002E4AD5" w:rsidRDefault="002E4AD5" w:rsidP="002E4AD5">
                        <w:r>
                          <w:rPr>
                            <w:i/>
                          </w:rPr>
                          <w:t xml:space="preserve"> </w:t>
                        </w:r>
                      </w:p>
                    </w:txbxContent>
                  </v:textbox>
                </v:rect>
                <v:rect id="Rectangle 247" o:spid="_x0000_s1046" style="position:absolute;left:24529;top:1169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1822B17A" w14:textId="77777777" w:rsidR="002E4AD5" w:rsidRDefault="002E4AD5" w:rsidP="002E4AD5">
                        <w:r>
                          <w:t xml:space="preserve"> </w:t>
                        </w:r>
                      </w:p>
                    </w:txbxContent>
                  </v:textbox>
                </v:rect>
                <v:rect id="Rectangle 248" o:spid="_x0000_s1047" style="position:absolute;left:24919;top:1169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2D663E0C" w14:textId="77777777" w:rsidR="002E4AD5" w:rsidRDefault="002E4AD5" w:rsidP="002E4AD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48" type="#_x0000_t75" style="position:absolute;left:5501;top:3757;width:11336;height: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">
                  <v:imagedata r:id="rId31" o:title="" croptop="19009f" cropbottom="6387f" cropleft="7904f" cropright="22491f"/>
                </v:shape>
                <v:shape id="Picture 304" o:spid="_x0000_s1049" type="#_x0000_t75" style="position:absolute;top:4312;width:11332;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">
                  <v:imagedata r:id="rId32" o:title=""/>
                </v:shape>
                <v:rect id="Rectangle 305" o:spid="_x0000_s1050" style="position:absolute;left:2;top:4368;width:1133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B758C08" w14:textId="77777777" w:rsidR="002E4AD5" w:rsidRDefault="002E4AD5" w:rsidP="002E4AD5">
                        <w:r>
                          <w:rPr>
                            <w:b/>
                          </w:rPr>
                          <w:t xml:space="preserve">Certified by: </w:t>
                        </w:r>
                      </w:p>
                    </w:txbxContent>
                  </v:textbox>
                </v:rect>
                <v:shape id="Picture 308" o:spid="_x0000_s1051" type="#_x0000_t75" style="position:absolute;left:8544;top:4312;width:524;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">
                  <v:imagedata r:id="rId33" o:title=""/>
                </v:shape>
                <v:rect id="Rectangle 309" o:spid="_x0000_s1052" style="position:absolute;left:8546;top:4368;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7D40716" w14:textId="77777777" w:rsidR="002E4AD5" w:rsidRDefault="002E4AD5" w:rsidP="002E4AD5">
                        <w:r>
                          <w:t xml:space="preserve"> </w:t>
                        </w:r>
                      </w:p>
                    </w:txbxContent>
                  </v:textbox>
                </v:rect>
                <v:rect id="Rectangle 310" o:spid="_x0000_s1053" style="position:absolute;left:8936;top:4368;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6DF8C3DE" w14:textId="77777777" w:rsidR="002E4AD5" w:rsidRDefault="002E4AD5" w:rsidP="002E4AD5">
                        <w:r>
                          <w:t xml:space="preserve"> </w:t>
                        </w:r>
                      </w:p>
                    </w:txbxContent>
                  </v:textbox>
                </v:rect>
                <v:shape id="Picture 312" o:spid="_x0000_s1054" type="#_x0000_t75" style="position:absolute;top:8540;width:2068;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">
                  <v:imagedata r:id="rId34" o:title=""/>
                </v:shape>
                <v:rect id="Rectangle 313" o:spid="_x0000_s1055" style="position:absolute;left:2;top:8594;width:206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52B05628" w14:textId="77777777" w:rsidR="002E4AD5" w:rsidRDefault="002E4AD5" w:rsidP="002E4AD5">
                        <w:r>
                          <w:t>__</w:t>
                        </w:r>
                      </w:p>
                    </w:txbxContent>
                  </v:textbox>
                </v:rect>
                <v:rect id="Rectangle 314" o:spid="_x0000_s1056" style="position:absolute;left:1561;top:8594;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03A1846E" w14:textId="77777777" w:rsidR="002E4AD5" w:rsidRDefault="002E4AD5" w:rsidP="002E4AD5">
                        <w:r>
                          <w:t xml:space="preserve"> </w:t>
                        </w:r>
                      </w:p>
                    </w:txbxContent>
                  </v:textbox>
                </v:rect>
                <v:shape id="Shape 2888" o:spid="_x0000_s1057" style="position:absolute;top:9994;width:1558;height:105;visibility:visible;mso-wrap-style:square;v-text-anchor:top" coordsize="155893,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" path="m,l155893,r,10493l,10493,,e" fillcolor="black" stroked="f" strokeweight="0">
                  <v:stroke miterlimit="83231f" joinstyle="miter"/>
                  <v:path arrowok="t" textboxrect="0,0,155893,10493"/>
                </v:shape>
                <v:shape id="Picture 317" o:spid="_x0000_s1058" type="#_x0000_t75" style="position:absolute;left:1558;top:8540;width:103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">
                  <v:imagedata r:id="rId35" o:title=""/>
                </v:shape>
                <v:rect id="Rectangle 318" o:spid="_x0000_s1059" style="position:absolute;left:1561;top:8594;width:103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B55AF9F" w14:textId="77777777" w:rsidR="002E4AD5" w:rsidRDefault="002E4AD5" w:rsidP="002E4AD5">
                        <w:r>
                          <w:t>_</w:t>
                        </w:r>
                      </w:p>
                    </w:txbxContent>
                  </v:textbox>
                </v:rect>
                <v:rect id="Rectangle 319" o:spid="_x0000_s1060" style="position:absolute;left:2341;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73561D56" w14:textId="77777777" w:rsidR="002E4AD5" w:rsidRDefault="002E4AD5" w:rsidP="002E4AD5">
                        <w:r>
                          <w:t xml:space="preserve"> </w:t>
                        </w:r>
                      </w:p>
                    </w:txbxContent>
                  </v:textbox>
                </v:rect>
                <v:shape id="Shape 2889" o:spid="_x0000_s1061" style="position:absolute;left:1558;top:9994;width:780;height:105;visibility:visible;mso-wrap-style:square;v-text-anchor:top" coordsize="77949,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" path="m,l77949,r,10493l,10493,,e" fillcolor="black" stroked="f" strokeweight="0">
                  <v:stroke miterlimit="83231f" joinstyle="miter"/>
                  <v:path arrowok="t" textboxrect="0,0,77949,10493"/>
                </v:shape>
                <v:shape id="Picture 322" o:spid="_x0000_s1062" type="#_x0000_t75" style="position:absolute;left:2338;top:8540;width:20701;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">
                  <v:imagedata r:id="rId36" o:title=""/>
                </v:shape>
                <v:rect id="Rectangle 323" o:spid="_x0000_s1063" style="position:absolute;left:2341;top:8594;width:2074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10E3E734" w14:textId="77777777" w:rsidR="002E4AD5" w:rsidRDefault="002E4AD5" w:rsidP="002E4AD5">
                        <w:r>
                          <w:rPr>
                            <w:b/>
                          </w:rPr>
                          <w:t>RICAH JOYCE T. OÑAS</w:t>
                        </w:r>
                      </w:p>
                    </w:txbxContent>
                  </v:textbox>
                </v:rect>
                <v:rect id="Rectangle 324" o:spid="_x0000_s1064" style="position:absolute;left:17948;top:8594;width:453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93AB2A4" w14:textId="77777777" w:rsidR="002E4AD5" w:rsidRDefault="002E4AD5" w:rsidP="002E4AD5">
                        <w:r>
                          <w:rPr>
                            <w:b/>
                          </w:rPr>
                          <w:t>, LPT</w:t>
                        </w:r>
                      </w:p>
                    </w:txbxContent>
                  </v:textbox>
                </v:rect>
                <v:rect id="Rectangle 325" o:spid="_x0000_s1065" style="position:absolute;left:21367;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375DA150" w14:textId="77777777" w:rsidR="002E4AD5" w:rsidRDefault="002E4AD5" w:rsidP="002E4AD5">
                        <w:r>
                          <w:t xml:space="preserve"> </w:t>
                        </w:r>
                      </w:p>
                    </w:txbxContent>
                  </v:textbox>
                </v:rect>
                <v:shape id="Shape 2890" o:spid="_x0000_s1066" style="position:absolute;left:2338;top:9994;width:19022;height:150;visibility:visible;mso-wrap-style:square;v-text-anchor:top" coordsize="1902206,1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" path="m,l1902206,r,14991l,14991,,e" fillcolor="black" stroked="f" strokeweight="0">
                  <v:stroke miterlimit="83231f" joinstyle="miter"/>
                  <v:path arrowok="t" textboxrect="0,0,1902206,14991"/>
                </v:shape>
                <v:shape id="Picture 328" o:spid="_x0000_s1067" type="#_x0000_t75" style="position:absolute;left:17928;top:8540;width:2069;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">
                  <v:imagedata r:id="rId34" o:title=""/>
                </v:shape>
                <v:rect id="Rectangle 329" o:spid="_x0000_s1068" style="position:absolute;left:17934;top:8594;width:206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58FDC63D" w14:textId="77777777" w:rsidR="002E4AD5" w:rsidRDefault="002E4AD5" w:rsidP="002E4AD5">
                        <w:r>
                          <w:t>__</w:t>
                        </w:r>
                      </w:p>
                    </w:txbxContent>
                  </v:textbox>
                </v:rect>
                <v:rect id="Rectangle 330" o:spid="_x0000_s1069" style="position:absolute;left:19492;top:8594;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2A186E94" w14:textId="77777777" w:rsidR="002E4AD5" w:rsidRDefault="002E4AD5" w:rsidP="002E4AD5">
                        <w:r>
                          <w:t xml:space="preserve"> </w:t>
                        </w:r>
                      </w:p>
                    </w:txbxContent>
                  </v:textbox>
                </v:rect>
                <v:shape id="Shape 2891" o:spid="_x0000_s1070" style="position:absolute;left:17928;top:9994;width:1559;height:105;visibility:visible;mso-wrap-style:square;v-text-anchor:top" coordsize="155892,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" path="m,l155892,r,10493l,10493,,e" fillcolor="black" stroked="f" strokeweight="0">
                  <v:stroke miterlimit="83231f" joinstyle="miter"/>
                  <v:path arrowok="t" textboxrect="0,0,155892,10493"/>
                </v:shape>
                <v:shape id="Picture 333" o:spid="_x0000_s1071" type="#_x0000_t75" style="position:absolute;left:19486;top:8540;width:1034;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">
                  <v:imagedata r:id="rId35" o:title=""/>
                </v:shape>
                <v:rect id="Rectangle 334" o:spid="_x0000_s1072" style="position:absolute;left:19492;top:8594;width:103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0CDA62E" w14:textId="77777777" w:rsidR="002E4AD5" w:rsidRDefault="002E4AD5" w:rsidP="002E4AD5">
                        <w:r>
                          <w:t>_</w:t>
                        </w:r>
                      </w:p>
                    </w:txbxContent>
                  </v:textbox>
                </v:rect>
                <v:rect id="Rectangle 335" o:spid="_x0000_s1073" style="position:absolute;left:20272;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01C9CAA" w14:textId="77777777" w:rsidR="002E4AD5" w:rsidRDefault="002E4AD5" w:rsidP="002E4AD5">
                        <w:r>
                          <w:t xml:space="preserve"> </w:t>
                        </w:r>
                      </w:p>
                    </w:txbxContent>
                  </v:textbox>
                </v:rect>
                <v:shape id="Shape 2892" o:spid="_x0000_s1074" style="position:absolute;left:19486;top:9994;width:780;height:105;visibility:visible;mso-wrap-style:square;v-text-anchor:top" coordsize="77949,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" path="m,l77949,r,10493l,10493,,e" fillcolor="black" stroked="f" strokeweight="0">
                  <v:stroke miterlimit="83231f" joinstyle="miter"/>
                  <v:path arrowok="t" textboxrect="0,0,77949,10493"/>
                </v:shape>
                <v:shape id="Picture 338" o:spid="_x0000_s1075" type="#_x0000_t75" style="position:absolute;left:20266;top:8540;width:4137;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">
                  <v:imagedata r:id="rId37" o:title=""/>
                </v:shape>
                <v:rect id="Rectangle 339" o:spid="_x0000_s1076" style="position:absolute;left:20272;top:8594;width:414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3B5EAED1" w14:textId="77777777" w:rsidR="002E4AD5" w:rsidRDefault="002E4AD5" w:rsidP="002E4AD5">
                        <w:r>
                          <w:t>____</w:t>
                        </w:r>
                      </w:p>
                    </w:txbxContent>
                  </v:textbox>
                </v:rect>
                <v:shape id="Shape 2893" o:spid="_x0000_s1077" style="position:absolute;left:20266;top:9994;width:3103;height:105;visibility:visible;mso-wrap-style:square;v-text-anchor:top" coordsize="310299,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" path="m,l310299,r,10493l,10493,,e" fillcolor="black" stroked="f" strokeweight="0">
                  <v:stroke miterlimit="83231f" joinstyle="miter"/>
                  <v:path arrowok="t" textboxrect="0,0,310299,10493"/>
                </v:shape>
                <v:shape id="Picture 343" o:spid="_x0000_s1078" type="#_x0000_t75" style="position:absolute;left:23384;top:8540;width:524;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">
                  <v:imagedata r:id="rId33" o:title=""/>
                </v:shape>
                <v:rect id="Rectangle 344" o:spid="_x0000_s1079" style="position:absolute;left:23390;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E2530B8" w14:textId="77777777" w:rsidR="002E4AD5" w:rsidRDefault="002E4AD5" w:rsidP="002E4AD5">
                        <w:r>
                          <w:t xml:space="preserve"> </w:t>
                        </w:r>
                      </w:p>
                    </w:txbxContent>
                  </v:textbox>
                </v:rect>
                <v:shape id="Picture 347" o:spid="_x0000_s1080" type="#_x0000_t75" style="position:absolute;left:23758;top:8540;width:52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">
                  <v:imagedata r:id="rId33" o:title=""/>
                </v:shape>
                <v:rect id="Rectangle 348" o:spid="_x0000_s1081" style="position:absolute;left:23765;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A865FF8" w14:textId="77777777" w:rsidR="002E4AD5" w:rsidRDefault="002E4AD5" w:rsidP="002E4AD5">
                        <w:r>
                          <w:t xml:space="preserve"> </w:t>
                        </w:r>
                      </w:p>
                    </w:txbxContent>
                  </v:textbox>
                </v:rect>
                <v:rect id="Rectangle 349" o:spid="_x0000_s1082" style="position:absolute;left:24155;top:859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F71A784" w14:textId="77777777" w:rsidR="002E4AD5" w:rsidRDefault="002E4AD5" w:rsidP="002E4AD5">
                        <w:r>
                          <w:t xml:space="preserve"> </w:t>
                        </w:r>
                      </w:p>
                    </w:txbxContent>
                  </v:textbox>
                </v:rect>
              </v:group>
            </w:pict>
          </mc:Fallback>
        </mc:AlternateContent>
      </w:r>
      <w:r>
        <w:t xml:space="preserve">   </w:t>
      </w:r>
    </w:p>
    <w:p w14:paraId="3C7E5E22" w14:textId="77777777" w:rsidR="002E4AD5" w:rsidRDefault="002E4AD5" w:rsidP="002E4AD5">
      <w:pPr>
        <w:spacing w:after="0"/>
        <w:ind w:left="14"/>
      </w:pPr>
    </w:p>
    <w:p w14:paraId="085673A3" w14:textId="77777777" w:rsidR="002E4AD5" w:rsidRDefault="002E4AD5" w:rsidP="002E4AD5">
      <w:pPr>
        <w:spacing w:after="0"/>
        <w:ind w:left="14"/>
      </w:pPr>
    </w:p>
    <w:p w14:paraId="29028241" w14:textId="77777777" w:rsidR="002E4AD5" w:rsidRDefault="002E4AD5" w:rsidP="002E4AD5">
      <w:pPr>
        <w:spacing w:after="0"/>
        <w:ind w:left="14"/>
      </w:pPr>
    </w:p>
    <w:p w14:paraId="026FB57E" w14:textId="692BEED3" w:rsidR="002E4AD5" w:rsidRDefault="002E4AD5" w:rsidP="002E4AD5">
      <w:pPr>
        <w:spacing w:after="0" w:line="240" w:lineRule="auto"/>
        <w:ind w:left="14"/>
      </w:pPr>
      <w:r>
        <w:t xml:space="preserve">           </w:t>
      </w:r>
      <w:r>
        <w:t xml:space="preserve">   Language Editor   </w:t>
      </w:r>
    </w:p>
    <w:p w14:paraId="12924851" w14:textId="77777777" w:rsidR="002E4AD5" w:rsidRDefault="002E4AD5" w:rsidP="002E4AD5">
      <w:pPr>
        <w:spacing w:line="240" w:lineRule="auto"/>
        <w:ind w:left="2"/>
      </w:pPr>
      <w:r>
        <w:t xml:space="preserve">(Contact details of Language Editor)  </w:t>
      </w:r>
    </w:p>
    <w:p w14:paraId="10ECFEFB" w14:textId="77777777" w:rsidR="002E4AD5" w:rsidRDefault="002E4AD5" w:rsidP="002E4AD5">
      <w:pPr>
        <w:spacing w:after="32" w:line="240" w:lineRule="auto"/>
        <w:ind w:left="28"/>
      </w:pPr>
      <w:r>
        <w:rPr>
          <w:i/>
          <w:sz w:val="20"/>
        </w:rPr>
        <w:t xml:space="preserve">Note: For Contracted Language Editor use only </w:t>
      </w:r>
      <w:r>
        <w:t xml:space="preserve">  </w:t>
      </w:r>
    </w:p>
    <w:p w14:paraId="6EFEAC76" w14:textId="77777777" w:rsidR="002E4AD5" w:rsidRDefault="002E4AD5" w:rsidP="002E4AD5">
      <w:pPr>
        <w:spacing w:after="0"/>
        <w:ind w:left="28"/>
      </w:pPr>
      <w:r>
        <w:rPr>
          <w:rFonts w:ascii="Calibri" w:eastAsia="Calibri" w:hAnsi="Calibri" w:cs="Calibri"/>
        </w:rPr>
        <w:t xml:space="preserve"> </w:t>
      </w:r>
      <w:r>
        <w:t xml:space="preserve">  </w:t>
      </w:r>
    </w:p>
    <w:p w14:paraId="5768F262" w14:textId="191AA51F" w:rsidR="00DD5A10" w:rsidRDefault="00DD5A10">
      <w:pPr>
        <w:rPr>
          <w:rFonts w:ascii="Arial" w:hAnsi="Arial" w:cs="Arial"/>
          <w:b/>
          <w:bCs/>
          <w:sz w:val="24"/>
          <w:szCs w:val="24"/>
        </w:rPr>
      </w:pPr>
    </w:p>
    <w:p w14:paraId="1B5D582B" w14:textId="77777777" w:rsidR="00261F6B" w:rsidRDefault="00261F6B" w:rsidP="00261F6B">
      <w:pPr>
        <w:jc w:val="center"/>
        <w:rPr>
          <w:rFonts w:ascii="Arial" w:hAnsi="Arial" w:cs="Arial"/>
          <w:b/>
          <w:bCs/>
          <w:sz w:val="24"/>
          <w:szCs w:val="24"/>
        </w:rPr>
      </w:pPr>
    </w:p>
    <w:p w14:paraId="2E2A2F3B" w14:textId="77777777" w:rsidR="00261F6B" w:rsidRDefault="00261F6B" w:rsidP="00261F6B">
      <w:pPr>
        <w:jc w:val="center"/>
        <w:rPr>
          <w:rFonts w:ascii="Arial" w:hAnsi="Arial" w:cs="Arial"/>
          <w:b/>
          <w:bCs/>
          <w:sz w:val="24"/>
          <w:szCs w:val="24"/>
        </w:rPr>
      </w:pPr>
    </w:p>
    <w:p w14:paraId="1E6CAA7A" w14:textId="77777777" w:rsidR="00261F6B" w:rsidRDefault="00261F6B" w:rsidP="00261F6B">
      <w:pPr>
        <w:jc w:val="center"/>
        <w:rPr>
          <w:rFonts w:ascii="Arial" w:hAnsi="Arial" w:cs="Arial"/>
          <w:b/>
          <w:bCs/>
          <w:sz w:val="24"/>
          <w:szCs w:val="24"/>
        </w:rPr>
      </w:pPr>
    </w:p>
    <w:p w14:paraId="0225E56A" w14:textId="77777777" w:rsidR="00261F6B" w:rsidRDefault="00261F6B" w:rsidP="00261F6B">
      <w:pPr>
        <w:jc w:val="center"/>
        <w:rPr>
          <w:rFonts w:ascii="Arial" w:hAnsi="Arial" w:cs="Arial"/>
          <w:b/>
          <w:bCs/>
          <w:sz w:val="24"/>
          <w:szCs w:val="24"/>
        </w:rPr>
      </w:pPr>
    </w:p>
    <w:p w14:paraId="36BE2C25" w14:textId="77777777" w:rsidR="00261F6B" w:rsidRDefault="00261F6B" w:rsidP="00261F6B">
      <w:pPr>
        <w:jc w:val="center"/>
        <w:rPr>
          <w:rFonts w:ascii="Arial" w:hAnsi="Arial" w:cs="Arial"/>
          <w:b/>
          <w:bCs/>
          <w:sz w:val="24"/>
          <w:szCs w:val="24"/>
        </w:rPr>
      </w:pPr>
    </w:p>
    <w:p w14:paraId="61F93701" w14:textId="77777777" w:rsidR="00AC571B" w:rsidRDefault="00AC571B" w:rsidP="00261F6B">
      <w:pPr>
        <w:jc w:val="center"/>
        <w:rPr>
          <w:rFonts w:ascii="Arial" w:hAnsi="Arial" w:cs="Arial"/>
          <w:b/>
          <w:bCs/>
          <w:sz w:val="24"/>
          <w:szCs w:val="24"/>
        </w:rPr>
      </w:pPr>
    </w:p>
    <w:p w14:paraId="53FD1E8E" w14:textId="77777777" w:rsidR="00AC571B" w:rsidRDefault="00AC571B" w:rsidP="00261F6B">
      <w:pPr>
        <w:jc w:val="center"/>
        <w:rPr>
          <w:rFonts w:ascii="Arial" w:hAnsi="Arial" w:cs="Arial"/>
          <w:b/>
          <w:bCs/>
          <w:sz w:val="24"/>
          <w:szCs w:val="24"/>
        </w:rPr>
      </w:pPr>
    </w:p>
    <w:p w14:paraId="3DC6CA2E" w14:textId="77777777" w:rsidR="00AC571B" w:rsidRDefault="00AC571B" w:rsidP="00261F6B">
      <w:pPr>
        <w:jc w:val="center"/>
        <w:rPr>
          <w:rFonts w:ascii="Arial" w:hAnsi="Arial" w:cs="Arial"/>
          <w:b/>
          <w:bCs/>
          <w:sz w:val="24"/>
          <w:szCs w:val="24"/>
        </w:rPr>
      </w:pPr>
    </w:p>
    <w:p w14:paraId="57ECA796" w14:textId="77777777" w:rsidR="00AC571B" w:rsidRDefault="00AC571B" w:rsidP="00261F6B">
      <w:pPr>
        <w:jc w:val="center"/>
        <w:rPr>
          <w:rFonts w:ascii="Arial" w:hAnsi="Arial" w:cs="Arial"/>
          <w:b/>
          <w:bCs/>
          <w:sz w:val="24"/>
          <w:szCs w:val="24"/>
        </w:rPr>
      </w:pPr>
    </w:p>
    <w:p w14:paraId="6A278FAD" w14:textId="67D06C94" w:rsidR="00261F6B" w:rsidRDefault="00261F6B" w:rsidP="00261F6B">
      <w:pPr>
        <w:jc w:val="center"/>
        <w:rPr>
          <w:rFonts w:ascii="Arial" w:hAnsi="Arial" w:cs="Arial"/>
          <w:b/>
          <w:bCs/>
          <w:sz w:val="24"/>
          <w:szCs w:val="24"/>
        </w:rPr>
      </w:pPr>
      <w:r>
        <w:rPr>
          <w:rFonts w:ascii="Arial" w:hAnsi="Arial" w:cs="Arial"/>
          <w:b/>
          <w:bCs/>
          <w:sz w:val="24"/>
          <w:szCs w:val="24"/>
        </w:rPr>
        <w:t xml:space="preserve">Appendix </w:t>
      </w:r>
      <w:r w:rsidR="002E4AD5">
        <w:rPr>
          <w:rFonts w:ascii="Arial" w:hAnsi="Arial" w:cs="Arial"/>
          <w:b/>
          <w:bCs/>
          <w:sz w:val="24"/>
          <w:szCs w:val="24"/>
        </w:rPr>
        <w:t>F</w:t>
      </w:r>
      <w:r>
        <w:rPr>
          <w:rFonts w:ascii="Arial" w:hAnsi="Arial" w:cs="Arial"/>
          <w:b/>
          <w:bCs/>
          <w:sz w:val="24"/>
          <w:szCs w:val="24"/>
        </w:rPr>
        <w:t>: Documentation</w:t>
      </w:r>
    </w:p>
    <w:p w14:paraId="2D3EF9FD" w14:textId="64091CE0" w:rsidR="00261F6B" w:rsidRDefault="00261F6B" w:rsidP="00261F6B">
      <w:pPr>
        <w:rPr>
          <w:rFonts w:ascii="Arial" w:hAnsi="Arial" w:cs="Arial"/>
          <w:b/>
          <w:bCs/>
          <w:sz w:val="24"/>
          <w:szCs w:val="24"/>
        </w:rPr>
      </w:pPr>
    </w:p>
    <w:p w14:paraId="0EC7B345" w14:textId="05F625D1" w:rsidR="00261F6B" w:rsidRDefault="00261F6B" w:rsidP="00261F6B">
      <w:pPr>
        <w:rPr>
          <w:rFonts w:ascii="Arial" w:hAnsi="Arial" w:cs="Arial"/>
          <w:b/>
          <w:bCs/>
          <w:sz w:val="24"/>
          <w:szCs w:val="24"/>
        </w:rPr>
      </w:pPr>
    </w:p>
    <w:p w14:paraId="4F156923" w14:textId="036F55FC" w:rsidR="00261F6B" w:rsidRDefault="00261F6B" w:rsidP="00261F6B">
      <w:pPr>
        <w:rPr>
          <w:rFonts w:ascii="Arial" w:hAnsi="Arial" w:cs="Arial"/>
          <w:b/>
          <w:bCs/>
          <w:sz w:val="24"/>
          <w:szCs w:val="24"/>
        </w:rPr>
      </w:pPr>
    </w:p>
    <w:p w14:paraId="61425819" w14:textId="493A8FB9" w:rsidR="00261F6B" w:rsidRDefault="00261F6B" w:rsidP="00261F6B">
      <w:pPr>
        <w:rPr>
          <w:rFonts w:ascii="Arial" w:hAnsi="Arial" w:cs="Arial"/>
          <w:b/>
          <w:bCs/>
          <w:sz w:val="24"/>
          <w:szCs w:val="24"/>
        </w:rPr>
      </w:pPr>
    </w:p>
    <w:p w14:paraId="66A88179" w14:textId="697BF3EB" w:rsidR="00261F6B" w:rsidRDefault="00261F6B" w:rsidP="00261F6B">
      <w:pPr>
        <w:rPr>
          <w:rFonts w:ascii="Arial" w:hAnsi="Arial" w:cs="Arial"/>
          <w:b/>
          <w:bCs/>
          <w:sz w:val="24"/>
          <w:szCs w:val="24"/>
        </w:rPr>
      </w:pPr>
    </w:p>
    <w:p w14:paraId="53496CF7" w14:textId="70276E45" w:rsidR="00261F6B" w:rsidRDefault="00261F6B" w:rsidP="00261F6B">
      <w:pPr>
        <w:rPr>
          <w:rFonts w:ascii="Arial" w:hAnsi="Arial" w:cs="Arial"/>
          <w:b/>
          <w:bCs/>
          <w:sz w:val="24"/>
          <w:szCs w:val="24"/>
        </w:rPr>
      </w:pPr>
    </w:p>
    <w:p w14:paraId="33BE30A6" w14:textId="225D1338" w:rsidR="00DD5A10" w:rsidRDefault="00DD5A10" w:rsidP="00261F6B">
      <w:pPr>
        <w:rPr>
          <w:rFonts w:ascii="Arial" w:hAnsi="Arial" w:cs="Arial"/>
          <w:b/>
          <w:bCs/>
          <w:sz w:val="24"/>
          <w:szCs w:val="24"/>
        </w:rPr>
      </w:pPr>
    </w:p>
    <w:p w14:paraId="67B706AF" w14:textId="73886261" w:rsidR="00DD5A10" w:rsidRDefault="00DD5A10" w:rsidP="00261F6B">
      <w:pPr>
        <w:rPr>
          <w:rFonts w:ascii="Arial" w:hAnsi="Arial" w:cs="Arial"/>
          <w:b/>
          <w:bCs/>
          <w:sz w:val="24"/>
          <w:szCs w:val="24"/>
        </w:rPr>
      </w:pPr>
    </w:p>
    <w:p w14:paraId="52331847" w14:textId="0D372B25" w:rsidR="00DD5A10" w:rsidRDefault="00DD5A10" w:rsidP="00261F6B">
      <w:pPr>
        <w:rPr>
          <w:rFonts w:ascii="Arial" w:hAnsi="Arial" w:cs="Arial"/>
          <w:b/>
          <w:bCs/>
          <w:sz w:val="24"/>
          <w:szCs w:val="24"/>
        </w:rPr>
      </w:pPr>
    </w:p>
    <w:p w14:paraId="187EEBA2" w14:textId="77777777" w:rsidR="00DD5A10" w:rsidRDefault="00DD5A10" w:rsidP="00261F6B">
      <w:pPr>
        <w:rPr>
          <w:rFonts w:ascii="Arial" w:hAnsi="Arial" w:cs="Arial"/>
          <w:b/>
          <w:bCs/>
          <w:sz w:val="24"/>
          <w:szCs w:val="24"/>
        </w:rPr>
      </w:pPr>
    </w:p>
    <w:p w14:paraId="110540FD" w14:textId="119AECD3" w:rsidR="00261F6B" w:rsidRDefault="00261F6B" w:rsidP="00261F6B">
      <w:pPr>
        <w:rPr>
          <w:rFonts w:ascii="Arial" w:hAnsi="Arial" w:cs="Arial"/>
          <w:b/>
          <w:bCs/>
          <w:sz w:val="24"/>
          <w:szCs w:val="24"/>
        </w:rPr>
      </w:pPr>
    </w:p>
    <w:p w14:paraId="7F7C15FE" w14:textId="5664AC14" w:rsidR="00261F6B" w:rsidRDefault="00261F6B" w:rsidP="00261F6B">
      <w:pPr>
        <w:rPr>
          <w:rFonts w:ascii="Arial" w:hAnsi="Arial" w:cs="Arial"/>
          <w:b/>
          <w:bCs/>
          <w:sz w:val="24"/>
          <w:szCs w:val="24"/>
        </w:rPr>
      </w:pPr>
    </w:p>
    <w:p w14:paraId="6F2A7060" w14:textId="4A260F68" w:rsidR="00261F6B" w:rsidRDefault="00261F6B" w:rsidP="00261F6B">
      <w:pPr>
        <w:rPr>
          <w:rFonts w:ascii="Arial" w:hAnsi="Arial" w:cs="Arial"/>
          <w:b/>
          <w:bCs/>
          <w:sz w:val="24"/>
          <w:szCs w:val="24"/>
        </w:rPr>
      </w:pPr>
    </w:p>
    <w:p w14:paraId="3129DE6D" w14:textId="2E46C6AD" w:rsidR="00261F6B" w:rsidRDefault="00261F6B" w:rsidP="00261F6B">
      <w:pPr>
        <w:rPr>
          <w:rFonts w:ascii="Arial" w:hAnsi="Arial" w:cs="Arial"/>
          <w:b/>
          <w:bCs/>
          <w:sz w:val="24"/>
          <w:szCs w:val="24"/>
        </w:rPr>
      </w:pPr>
    </w:p>
    <w:p w14:paraId="6C40B4D6" w14:textId="41E25630" w:rsidR="00261F6B" w:rsidRDefault="00261F6B" w:rsidP="00261F6B">
      <w:pPr>
        <w:rPr>
          <w:rFonts w:ascii="Arial" w:hAnsi="Arial" w:cs="Arial"/>
          <w:b/>
          <w:bCs/>
          <w:sz w:val="24"/>
          <w:szCs w:val="24"/>
        </w:rPr>
      </w:pPr>
    </w:p>
    <w:p w14:paraId="231142E9" w14:textId="77777777" w:rsidR="002E4AD5" w:rsidRDefault="002E4AD5" w:rsidP="00261F6B">
      <w:pPr>
        <w:rPr>
          <w:rFonts w:ascii="Arial" w:hAnsi="Arial" w:cs="Arial"/>
          <w:b/>
          <w:bCs/>
          <w:sz w:val="24"/>
          <w:szCs w:val="24"/>
        </w:rPr>
      </w:pPr>
    </w:p>
    <w:p w14:paraId="35E52ED8" w14:textId="3442E372" w:rsidR="00261F6B" w:rsidRDefault="00261F6B" w:rsidP="00261F6B">
      <w:pPr>
        <w:rPr>
          <w:rFonts w:ascii="Arial" w:hAnsi="Arial" w:cs="Arial"/>
          <w:b/>
          <w:bCs/>
          <w:sz w:val="24"/>
          <w:szCs w:val="24"/>
        </w:rPr>
      </w:pPr>
    </w:p>
    <w:p w14:paraId="051C5121" w14:textId="2A6101C2" w:rsidR="00261F6B" w:rsidRDefault="00261F6B" w:rsidP="00261F6B">
      <w:pPr>
        <w:rPr>
          <w:rFonts w:ascii="Arial" w:hAnsi="Arial" w:cs="Arial"/>
          <w:b/>
          <w:bCs/>
          <w:sz w:val="24"/>
          <w:szCs w:val="24"/>
        </w:rPr>
      </w:pPr>
    </w:p>
    <w:p w14:paraId="76B4FEBB" w14:textId="189D4CBD" w:rsidR="00261F6B" w:rsidRDefault="00261F6B" w:rsidP="00261F6B">
      <w:pPr>
        <w:rPr>
          <w:rFonts w:ascii="Arial" w:hAnsi="Arial" w:cs="Arial"/>
          <w:b/>
          <w:bCs/>
          <w:sz w:val="24"/>
          <w:szCs w:val="24"/>
        </w:rPr>
      </w:pPr>
    </w:p>
    <w:p w14:paraId="223CFBCC" w14:textId="77777777" w:rsidR="00261F6B" w:rsidRPr="00261F6B" w:rsidRDefault="00261F6B" w:rsidP="00261F6B">
      <w:pPr>
        <w:rPr>
          <w:rFonts w:ascii="Arial" w:hAnsi="Arial" w:cs="Arial"/>
          <w:b/>
          <w:bCs/>
          <w:sz w:val="24"/>
          <w:szCs w:val="24"/>
        </w:rPr>
      </w:pPr>
    </w:p>
    <w:p w14:paraId="5FE4760C" w14:textId="77777777" w:rsidR="009601A0" w:rsidRDefault="009601A0" w:rsidP="009601A0">
      <w:pPr>
        <w:spacing w:after="0" w:line="480" w:lineRule="auto"/>
        <w:jc w:val="center"/>
        <w:rPr>
          <w:rFonts w:ascii="Arial" w:hAnsi="Arial" w:cs="Arial"/>
          <w:b/>
          <w:sz w:val="24"/>
          <w:szCs w:val="24"/>
        </w:rPr>
      </w:pPr>
      <w:r w:rsidRPr="009601A0">
        <w:rPr>
          <w:rFonts w:ascii="Arial" w:hAnsi="Arial" w:cs="Arial"/>
          <w:b/>
          <w:sz w:val="24"/>
          <w:szCs w:val="24"/>
        </w:rPr>
        <w:t>DOCUMENTATION</w:t>
      </w:r>
    </w:p>
    <w:p w14:paraId="4A0B3CFD" w14:textId="22DB4D80" w:rsidR="009601A0" w:rsidRPr="009601A0" w:rsidRDefault="00261F6B" w:rsidP="009601A0">
      <w:pPr>
        <w:spacing w:after="0" w:line="480" w:lineRule="auto"/>
        <w:jc w:val="center"/>
        <w:rPr>
          <w:rFonts w:ascii="Arial" w:hAnsi="Arial" w:cs="Arial"/>
          <w:b/>
          <w:sz w:val="24"/>
          <w:szCs w:val="24"/>
        </w:rPr>
      </w:pPr>
      <w:r w:rsidRPr="009601A0">
        <w:rPr>
          <w:rFonts w:ascii="Arial" w:eastAsia="Calibri" w:hAnsi="Arial" w:cs="Arial"/>
          <w:b/>
          <w:bCs/>
          <w:noProof/>
          <w:sz w:val="24"/>
          <w:szCs w:val="24"/>
        </w:rPr>
        <w:drawing>
          <wp:anchor distT="0" distB="0" distL="114300" distR="114300" simplePos="0" relativeHeight="251714560" behindDoc="1" locked="0" layoutInCell="1" allowOverlap="1" wp14:anchorId="73ABB3BB" wp14:editId="2DBAD99C">
            <wp:simplePos x="0" y="0"/>
            <wp:positionH relativeFrom="column">
              <wp:posOffset>2699386</wp:posOffset>
            </wp:positionH>
            <wp:positionV relativeFrom="paragraph">
              <wp:posOffset>106680</wp:posOffset>
            </wp:positionV>
            <wp:extent cx="2566026" cy="4057015"/>
            <wp:effectExtent l="76200" t="76200" r="139700" b="133985"/>
            <wp:wrapNone/>
            <wp:docPr id="1085385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85375" name="Picture 108538537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176" cy="4065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01A0">
        <w:rPr>
          <w:rFonts w:ascii="Arial" w:eastAsia="Calibri" w:hAnsi="Arial" w:cs="Arial"/>
          <w:b/>
          <w:bCs/>
          <w:noProof/>
          <w:sz w:val="24"/>
          <w:szCs w:val="24"/>
        </w:rPr>
        <w:drawing>
          <wp:anchor distT="0" distB="0" distL="114300" distR="114300" simplePos="0" relativeHeight="251713536" behindDoc="1" locked="0" layoutInCell="1" allowOverlap="1" wp14:anchorId="2FF0DF31" wp14:editId="2329121D">
            <wp:simplePos x="0" y="0"/>
            <wp:positionH relativeFrom="margin">
              <wp:posOffset>-38100</wp:posOffset>
            </wp:positionH>
            <wp:positionV relativeFrom="paragraph">
              <wp:posOffset>106680</wp:posOffset>
            </wp:positionV>
            <wp:extent cx="2621280" cy="4057015"/>
            <wp:effectExtent l="76200" t="76200" r="140970" b="133985"/>
            <wp:wrapNone/>
            <wp:docPr id="95361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0542" name="Picture 9536105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1280" cy="4057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2F9260" w14:textId="77777777" w:rsidR="009601A0" w:rsidRPr="009601A0" w:rsidRDefault="009601A0" w:rsidP="009601A0">
      <w:pPr>
        <w:spacing w:before="100" w:beforeAutospacing="1"/>
        <w:rPr>
          <w:rFonts w:ascii="Arial" w:eastAsia="Calibri" w:hAnsi="Arial" w:cs="Arial"/>
          <w:b/>
          <w:bCs/>
          <w:sz w:val="24"/>
          <w:szCs w:val="24"/>
        </w:rPr>
      </w:pPr>
    </w:p>
    <w:p w14:paraId="380F25E5" w14:textId="77777777" w:rsidR="009601A0" w:rsidRPr="009601A0" w:rsidRDefault="009601A0" w:rsidP="009601A0">
      <w:pPr>
        <w:spacing w:before="100" w:beforeAutospacing="1"/>
        <w:rPr>
          <w:rFonts w:ascii="Arial" w:eastAsia="Calibri" w:hAnsi="Arial" w:cs="Arial"/>
          <w:b/>
          <w:bCs/>
          <w:sz w:val="24"/>
          <w:szCs w:val="24"/>
        </w:rPr>
      </w:pPr>
    </w:p>
    <w:p w14:paraId="382DA4CC" w14:textId="77777777" w:rsidR="009601A0" w:rsidRPr="009601A0" w:rsidRDefault="009601A0" w:rsidP="009601A0">
      <w:pPr>
        <w:spacing w:before="100" w:beforeAutospacing="1"/>
        <w:rPr>
          <w:rFonts w:ascii="Arial" w:eastAsia="Calibri" w:hAnsi="Arial" w:cs="Arial"/>
          <w:b/>
          <w:bCs/>
          <w:sz w:val="24"/>
          <w:szCs w:val="24"/>
        </w:rPr>
      </w:pPr>
    </w:p>
    <w:p w14:paraId="4A180172" w14:textId="77777777" w:rsidR="009601A0" w:rsidRPr="009601A0" w:rsidRDefault="009601A0" w:rsidP="009601A0">
      <w:pPr>
        <w:spacing w:before="100" w:beforeAutospacing="1"/>
        <w:rPr>
          <w:rFonts w:ascii="Arial" w:eastAsia="Calibri" w:hAnsi="Arial" w:cs="Arial"/>
          <w:b/>
          <w:bCs/>
          <w:sz w:val="24"/>
          <w:szCs w:val="24"/>
        </w:rPr>
      </w:pPr>
    </w:p>
    <w:p w14:paraId="15FC5C5E" w14:textId="77777777" w:rsidR="009601A0" w:rsidRPr="009601A0" w:rsidRDefault="009601A0" w:rsidP="009601A0">
      <w:pPr>
        <w:spacing w:before="100" w:beforeAutospacing="1"/>
        <w:rPr>
          <w:rFonts w:ascii="Arial" w:eastAsia="Calibri" w:hAnsi="Arial" w:cs="Arial"/>
          <w:b/>
          <w:bCs/>
          <w:sz w:val="24"/>
          <w:szCs w:val="24"/>
        </w:rPr>
      </w:pPr>
    </w:p>
    <w:p w14:paraId="0D702F7C" w14:textId="77777777" w:rsidR="009601A0" w:rsidRPr="009601A0" w:rsidRDefault="009601A0" w:rsidP="009601A0">
      <w:pPr>
        <w:spacing w:before="100" w:beforeAutospacing="1"/>
        <w:rPr>
          <w:rFonts w:ascii="Arial" w:eastAsia="Calibri" w:hAnsi="Arial" w:cs="Arial"/>
          <w:b/>
          <w:bCs/>
          <w:sz w:val="24"/>
          <w:szCs w:val="24"/>
        </w:rPr>
      </w:pPr>
    </w:p>
    <w:p w14:paraId="23DA5767" w14:textId="77777777" w:rsidR="009601A0" w:rsidRPr="009601A0" w:rsidRDefault="009601A0" w:rsidP="009601A0">
      <w:pPr>
        <w:spacing w:before="100" w:beforeAutospacing="1"/>
        <w:rPr>
          <w:rFonts w:ascii="Arial" w:eastAsia="Calibri" w:hAnsi="Arial" w:cs="Arial"/>
          <w:b/>
          <w:bCs/>
          <w:sz w:val="24"/>
          <w:szCs w:val="24"/>
        </w:rPr>
      </w:pPr>
    </w:p>
    <w:p w14:paraId="0A57DC78" w14:textId="77777777" w:rsidR="009601A0" w:rsidRPr="009601A0" w:rsidRDefault="009601A0" w:rsidP="009601A0">
      <w:pPr>
        <w:spacing w:before="100" w:beforeAutospacing="1"/>
        <w:rPr>
          <w:rFonts w:ascii="Arial" w:eastAsia="Calibri" w:hAnsi="Arial" w:cs="Arial"/>
          <w:b/>
          <w:bCs/>
          <w:sz w:val="24"/>
          <w:szCs w:val="24"/>
        </w:rPr>
      </w:pPr>
    </w:p>
    <w:p w14:paraId="67B19719" w14:textId="77777777" w:rsidR="009601A0" w:rsidRPr="009601A0" w:rsidRDefault="009601A0" w:rsidP="009601A0">
      <w:pPr>
        <w:spacing w:before="100" w:beforeAutospacing="1"/>
        <w:rPr>
          <w:rFonts w:ascii="Arial" w:eastAsia="Calibri" w:hAnsi="Arial" w:cs="Arial"/>
          <w:b/>
          <w:bCs/>
          <w:sz w:val="24"/>
          <w:szCs w:val="24"/>
        </w:rPr>
      </w:pPr>
    </w:p>
    <w:p w14:paraId="22FE7A11" w14:textId="77777777" w:rsidR="009601A0" w:rsidRPr="009601A0" w:rsidRDefault="009601A0" w:rsidP="009601A0">
      <w:pPr>
        <w:spacing w:before="100" w:beforeAutospacing="1"/>
        <w:rPr>
          <w:rFonts w:ascii="Arial" w:eastAsia="Calibri" w:hAnsi="Arial" w:cs="Arial"/>
          <w:b/>
          <w:bCs/>
          <w:sz w:val="24"/>
          <w:szCs w:val="24"/>
        </w:rPr>
      </w:pPr>
    </w:p>
    <w:p w14:paraId="179DABCE" w14:textId="6D27F50E" w:rsidR="009601A0" w:rsidRPr="009601A0" w:rsidRDefault="00261F6B" w:rsidP="009601A0">
      <w:pPr>
        <w:spacing w:before="100" w:beforeAutospacing="1"/>
        <w:rPr>
          <w:rFonts w:ascii="Arial" w:eastAsia="Calibri" w:hAnsi="Arial" w:cs="Arial"/>
          <w:b/>
          <w:bCs/>
          <w:sz w:val="24"/>
          <w:szCs w:val="24"/>
        </w:rPr>
      </w:pPr>
      <w:r w:rsidRPr="009601A0">
        <w:rPr>
          <w:rFonts w:ascii="Arial" w:eastAsia="Calibri" w:hAnsi="Arial" w:cs="Arial"/>
          <w:b/>
          <w:bCs/>
          <w:noProof/>
          <w:sz w:val="24"/>
          <w:szCs w:val="24"/>
        </w:rPr>
        <w:drawing>
          <wp:anchor distT="0" distB="0" distL="114300" distR="114300" simplePos="0" relativeHeight="251716608" behindDoc="1" locked="0" layoutInCell="1" allowOverlap="1" wp14:anchorId="1CE72961" wp14:editId="306CBA91">
            <wp:simplePos x="0" y="0"/>
            <wp:positionH relativeFrom="column">
              <wp:posOffset>2697480</wp:posOffset>
            </wp:positionH>
            <wp:positionV relativeFrom="paragraph">
              <wp:posOffset>367030</wp:posOffset>
            </wp:positionV>
            <wp:extent cx="2565391" cy="4057015"/>
            <wp:effectExtent l="76200" t="76200" r="140335" b="133985"/>
            <wp:wrapNone/>
            <wp:docPr id="2050900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00999" name="Picture 205090099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7840" cy="4060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01A0">
        <w:rPr>
          <w:rFonts w:ascii="Arial" w:eastAsia="Calibri" w:hAnsi="Arial" w:cs="Arial"/>
          <w:b/>
          <w:bCs/>
          <w:noProof/>
          <w:sz w:val="24"/>
          <w:szCs w:val="24"/>
        </w:rPr>
        <w:drawing>
          <wp:anchor distT="0" distB="0" distL="114300" distR="114300" simplePos="0" relativeHeight="251715584" behindDoc="1" locked="0" layoutInCell="1" allowOverlap="1" wp14:anchorId="70408095" wp14:editId="25B4D0BF">
            <wp:simplePos x="0" y="0"/>
            <wp:positionH relativeFrom="column">
              <wp:posOffset>-38099</wp:posOffset>
            </wp:positionH>
            <wp:positionV relativeFrom="paragraph">
              <wp:posOffset>367030</wp:posOffset>
            </wp:positionV>
            <wp:extent cx="2621280" cy="4057650"/>
            <wp:effectExtent l="76200" t="76200" r="140970" b="133350"/>
            <wp:wrapNone/>
            <wp:docPr id="209928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88796" name="Picture 209928879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1280" cy="405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D4B835" w14:textId="3A1E4AF4" w:rsidR="009601A0" w:rsidRPr="009601A0" w:rsidRDefault="009601A0" w:rsidP="009601A0">
      <w:pPr>
        <w:spacing w:before="100" w:beforeAutospacing="1"/>
        <w:rPr>
          <w:rFonts w:ascii="Arial" w:eastAsia="Calibri" w:hAnsi="Arial" w:cs="Arial"/>
          <w:b/>
          <w:bCs/>
          <w:sz w:val="24"/>
          <w:szCs w:val="24"/>
        </w:rPr>
      </w:pPr>
    </w:p>
    <w:p w14:paraId="79AB8FD5" w14:textId="77777777" w:rsidR="009601A0" w:rsidRPr="009601A0" w:rsidRDefault="009601A0" w:rsidP="009601A0">
      <w:pPr>
        <w:spacing w:before="100" w:beforeAutospacing="1"/>
        <w:rPr>
          <w:rFonts w:ascii="Arial" w:eastAsia="Calibri" w:hAnsi="Arial" w:cs="Arial"/>
          <w:b/>
          <w:bCs/>
          <w:sz w:val="24"/>
          <w:szCs w:val="24"/>
        </w:rPr>
      </w:pPr>
    </w:p>
    <w:p w14:paraId="45B9E2A1" w14:textId="77777777" w:rsidR="009601A0" w:rsidRPr="009601A0" w:rsidRDefault="009601A0" w:rsidP="009601A0">
      <w:pPr>
        <w:spacing w:before="100" w:beforeAutospacing="1"/>
        <w:rPr>
          <w:rFonts w:ascii="Arial" w:eastAsia="Calibri" w:hAnsi="Arial" w:cs="Arial"/>
          <w:b/>
          <w:bCs/>
          <w:sz w:val="24"/>
          <w:szCs w:val="24"/>
        </w:rPr>
      </w:pPr>
    </w:p>
    <w:p w14:paraId="073804E5" w14:textId="77777777" w:rsidR="009601A0" w:rsidRPr="009601A0" w:rsidRDefault="009601A0" w:rsidP="009601A0">
      <w:pPr>
        <w:spacing w:before="100" w:beforeAutospacing="1"/>
        <w:rPr>
          <w:rFonts w:ascii="Arial" w:eastAsia="Calibri" w:hAnsi="Arial" w:cs="Arial"/>
          <w:b/>
          <w:bCs/>
          <w:sz w:val="24"/>
          <w:szCs w:val="24"/>
        </w:rPr>
      </w:pPr>
    </w:p>
    <w:p w14:paraId="0B2086D5" w14:textId="77777777" w:rsidR="009601A0" w:rsidRPr="009601A0" w:rsidRDefault="009601A0" w:rsidP="009601A0">
      <w:pPr>
        <w:spacing w:before="100" w:beforeAutospacing="1"/>
        <w:rPr>
          <w:rFonts w:ascii="Arial" w:eastAsia="Calibri" w:hAnsi="Arial" w:cs="Arial"/>
          <w:b/>
          <w:bCs/>
          <w:sz w:val="24"/>
          <w:szCs w:val="24"/>
        </w:rPr>
      </w:pPr>
    </w:p>
    <w:p w14:paraId="79E15159" w14:textId="77777777" w:rsidR="009601A0" w:rsidRPr="009601A0" w:rsidRDefault="009601A0" w:rsidP="009601A0">
      <w:pPr>
        <w:spacing w:before="100" w:beforeAutospacing="1"/>
        <w:rPr>
          <w:rFonts w:ascii="Arial" w:eastAsia="Calibri" w:hAnsi="Arial" w:cs="Arial"/>
          <w:b/>
          <w:bCs/>
          <w:sz w:val="24"/>
          <w:szCs w:val="24"/>
        </w:rPr>
      </w:pPr>
    </w:p>
    <w:p w14:paraId="53FAB778" w14:textId="77777777" w:rsidR="009601A0" w:rsidRPr="009601A0" w:rsidRDefault="009601A0" w:rsidP="009601A0">
      <w:pPr>
        <w:spacing w:before="100" w:beforeAutospacing="1"/>
        <w:rPr>
          <w:rFonts w:ascii="Arial" w:eastAsia="Calibri" w:hAnsi="Arial" w:cs="Arial"/>
          <w:b/>
          <w:bCs/>
          <w:sz w:val="24"/>
          <w:szCs w:val="24"/>
        </w:rPr>
      </w:pPr>
    </w:p>
    <w:p w14:paraId="545D6569" w14:textId="77777777" w:rsidR="009601A0" w:rsidRPr="009601A0" w:rsidRDefault="009601A0" w:rsidP="009601A0">
      <w:pPr>
        <w:spacing w:before="100" w:beforeAutospacing="1"/>
        <w:rPr>
          <w:rFonts w:ascii="Arial" w:eastAsia="Calibri" w:hAnsi="Arial" w:cs="Arial"/>
          <w:b/>
          <w:bCs/>
          <w:sz w:val="24"/>
          <w:szCs w:val="24"/>
        </w:rPr>
      </w:pPr>
    </w:p>
    <w:p w14:paraId="1E085FCA" w14:textId="77777777" w:rsidR="009601A0" w:rsidRPr="009601A0" w:rsidRDefault="009601A0" w:rsidP="009601A0">
      <w:pPr>
        <w:spacing w:before="100" w:beforeAutospacing="1"/>
        <w:rPr>
          <w:rFonts w:ascii="Arial" w:eastAsia="Calibri" w:hAnsi="Arial" w:cs="Arial"/>
          <w:b/>
          <w:bCs/>
          <w:sz w:val="24"/>
          <w:szCs w:val="24"/>
        </w:rPr>
      </w:pPr>
    </w:p>
    <w:p w14:paraId="424F7869" w14:textId="77777777" w:rsidR="009601A0" w:rsidRPr="009601A0" w:rsidRDefault="009601A0" w:rsidP="009601A0">
      <w:pPr>
        <w:rPr>
          <w:rFonts w:ascii="Arial" w:eastAsia="Calibri" w:hAnsi="Arial" w:cs="Arial"/>
          <w:b/>
          <w:bCs/>
          <w:sz w:val="24"/>
          <w:szCs w:val="24"/>
        </w:rPr>
      </w:pPr>
    </w:p>
    <w:p w14:paraId="792B31A2" w14:textId="3EC98CE7" w:rsidR="009601A0" w:rsidRPr="009601A0" w:rsidRDefault="009601A0" w:rsidP="009601A0">
      <w:pPr>
        <w:rPr>
          <w:rFonts w:ascii="Arial" w:eastAsia="Calibri" w:hAnsi="Arial" w:cs="Arial"/>
          <w:b/>
          <w:bCs/>
          <w:sz w:val="24"/>
          <w:szCs w:val="24"/>
        </w:rPr>
      </w:pPr>
    </w:p>
    <w:p w14:paraId="091C1DA6" w14:textId="27BA657B" w:rsidR="009601A0" w:rsidRPr="009601A0" w:rsidRDefault="009601A0" w:rsidP="009601A0">
      <w:pPr>
        <w:rPr>
          <w:rFonts w:ascii="Arial" w:eastAsia="Calibri" w:hAnsi="Arial" w:cs="Arial"/>
          <w:sz w:val="24"/>
          <w:szCs w:val="24"/>
        </w:rPr>
      </w:pPr>
    </w:p>
    <w:p w14:paraId="16AA1E48" w14:textId="50FFC47B" w:rsidR="009601A0" w:rsidRPr="009601A0" w:rsidRDefault="00261F6B" w:rsidP="009601A0">
      <w:pPr>
        <w:rPr>
          <w:rFonts w:ascii="Arial" w:eastAsia="Calibri" w:hAnsi="Arial" w:cs="Arial"/>
          <w:sz w:val="24"/>
          <w:szCs w:val="24"/>
        </w:rPr>
      </w:pPr>
      <w:r w:rsidRPr="009601A0">
        <w:rPr>
          <w:rFonts w:ascii="Arial" w:eastAsia="Calibri" w:hAnsi="Arial" w:cs="Arial"/>
          <w:b/>
          <w:bCs/>
          <w:noProof/>
          <w:sz w:val="24"/>
          <w:szCs w:val="24"/>
        </w:rPr>
        <w:drawing>
          <wp:anchor distT="0" distB="0" distL="114300" distR="114300" simplePos="0" relativeHeight="251718656" behindDoc="1" locked="0" layoutInCell="1" allowOverlap="1" wp14:anchorId="7B843338" wp14:editId="6E62A938">
            <wp:simplePos x="0" y="0"/>
            <wp:positionH relativeFrom="column">
              <wp:posOffset>-83185</wp:posOffset>
            </wp:positionH>
            <wp:positionV relativeFrom="paragraph">
              <wp:posOffset>167640</wp:posOffset>
            </wp:positionV>
            <wp:extent cx="2583180" cy="2185498"/>
            <wp:effectExtent l="76200" t="76200" r="140970" b="139065"/>
            <wp:wrapNone/>
            <wp:docPr id="1602956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56945" name="Picture 16029569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3180" cy="2185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01A0">
        <w:rPr>
          <w:rFonts w:ascii="Arial" w:eastAsia="Calibri" w:hAnsi="Arial" w:cs="Arial"/>
          <w:b/>
          <w:bCs/>
          <w:noProof/>
          <w:sz w:val="24"/>
          <w:szCs w:val="24"/>
        </w:rPr>
        <w:drawing>
          <wp:anchor distT="0" distB="0" distL="114300" distR="114300" simplePos="0" relativeHeight="251717632" behindDoc="1" locked="0" layoutInCell="1" allowOverlap="1" wp14:anchorId="3F045943" wp14:editId="560AB599">
            <wp:simplePos x="0" y="0"/>
            <wp:positionH relativeFrom="column">
              <wp:posOffset>2750820</wp:posOffset>
            </wp:positionH>
            <wp:positionV relativeFrom="paragraph">
              <wp:posOffset>167640</wp:posOffset>
            </wp:positionV>
            <wp:extent cx="2499360" cy="2171700"/>
            <wp:effectExtent l="76200" t="76200" r="129540" b="133350"/>
            <wp:wrapNone/>
            <wp:docPr id="1586769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9846" name="Picture 158676984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936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5873BF" w14:textId="77777777" w:rsidR="009601A0" w:rsidRPr="009601A0" w:rsidRDefault="009601A0" w:rsidP="009601A0">
      <w:pPr>
        <w:rPr>
          <w:rFonts w:ascii="Arial" w:eastAsia="Calibri" w:hAnsi="Arial" w:cs="Arial"/>
          <w:sz w:val="24"/>
          <w:szCs w:val="24"/>
        </w:rPr>
      </w:pPr>
    </w:p>
    <w:p w14:paraId="375D13B8" w14:textId="77777777" w:rsidR="009601A0" w:rsidRPr="009601A0" w:rsidRDefault="009601A0" w:rsidP="009601A0">
      <w:pPr>
        <w:rPr>
          <w:rFonts w:ascii="Arial" w:eastAsia="Calibri" w:hAnsi="Arial" w:cs="Arial"/>
          <w:sz w:val="24"/>
          <w:szCs w:val="24"/>
        </w:rPr>
      </w:pPr>
    </w:p>
    <w:p w14:paraId="08CA4F91" w14:textId="77777777" w:rsidR="009601A0" w:rsidRPr="009601A0" w:rsidRDefault="009601A0" w:rsidP="009601A0">
      <w:pPr>
        <w:rPr>
          <w:rFonts w:ascii="Arial" w:eastAsia="Calibri" w:hAnsi="Arial" w:cs="Arial"/>
          <w:sz w:val="24"/>
          <w:szCs w:val="24"/>
        </w:rPr>
      </w:pPr>
    </w:p>
    <w:p w14:paraId="545B195C" w14:textId="77777777" w:rsidR="009601A0" w:rsidRPr="009601A0" w:rsidRDefault="009601A0" w:rsidP="009601A0">
      <w:pPr>
        <w:rPr>
          <w:rFonts w:ascii="Arial" w:eastAsia="Calibri" w:hAnsi="Arial" w:cs="Arial"/>
          <w:sz w:val="24"/>
          <w:szCs w:val="24"/>
        </w:rPr>
      </w:pPr>
    </w:p>
    <w:p w14:paraId="45E8B44A" w14:textId="0637CE6D" w:rsidR="009601A0" w:rsidRPr="009601A0" w:rsidRDefault="009601A0" w:rsidP="009601A0">
      <w:pPr>
        <w:rPr>
          <w:rFonts w:ascii="Arial" w:eastAsia="Calibri" w:hAnsi="Arial" w:cs="Arial"/>
          <w:sz w:val="24"/>
          <w:szCs w:val="24"/>
        </w:rPr>
      </w:pPr>
    </w:p>
    <w:p w14:paraId="0B595ADF" w14:textId="0BCCBE20" w:rsidR="009601A0" w:rsidRPr="009601A0" w:rsidRDefault="009601A0" w:rsidP="009601A0">
      <w:pPr>
        <w:rPr>
          <w:rFonts w:ascii="Arial" w:eastAsia="Calibri" w:hAnsi="Arial" w:cs="Arial"/>
          <w:sz w:val="24"/>
          <w:szCs w:val="24"/>
        </w:rPr>
      </w:pPr>
    </w:p>
    <w:p w14:paraId="7DFFC445" w14:textId="39F7ABC6" w:rsidR="009601A0" w:rsidRPr="009601A0" w:rsidRDefault="009601A0" w:rsidP="009601A0">
      <w:pPr>
        <w:rPr>
          <w:rFonts w:ascii="Arial" w:eastAsia="Calibri" w:hAnsi="Arial" w:cs="Arial"/>
          <w:sz w:val="24"/>
          <w:szCs w:val="24"/>
        </w:rPr>
      </w:pPr>
    </w:p>
    <w:p w14:paraId="58199229" w14:textId="5F0523AA" w:rsidR="009601A0" w:rsidRPr="009601A0" w:rsidRDefault="009601A0" w:rsidP="009601A0">
      <w:pPr>
        <w:rPr>
          <w:rFonts w:ascii="Arial" w:eastAsia="Calibri" w:hAnsi="Arial" w:cs="Arial"/>
          <w:sz w:val="24"/>
          <w:szCs w:val="24"/>
        </w:rPr>
      </w:pPr>
    </w:p>
    <w:p w14:paraId="68091BEA" w14:textId="746F243D" w:rsidR="009601A0" w:rsidRPr="009601A0" w:rsidRDefault="009601A0" w:rsidP="009601A0">
      <w:pPr>
        <w:rPr>
          <w:rFonts w:ascii="Arial" w:eastAsia="Calibri" w:hAnsi="Arial" w:cs="Arial"/>
          <w:sz w:val="24"/>
          <w:szCs w:val="24"/>
        </w:rPr>
      </w:pPr>
    </w:p>
    <w:p w14:paraId="4080C4DD" w14:textId="5B8118E6" w:rsidR="009601A0" w:rsidRPr="009601A0" w:rsidRDefault="009601A0" w:rsidP="009601A0">
      <w:pPr>
        <w:rPr>
          <w:rFonts w:ascii="Arial" w:eastAsia="Calibri" w:hAnsi="Arial" w:cs="Arial"/>
          <w:sz w:val="24"/>
          <w:szCs w:val="24"/>
        </w:rPr>
      </w:pPr>
    </w:p>
    <w:p w14:paraId="270D187F" w14:textId="486EBDAF" w:rsidR="009601A0" w:rsidRPr="009601A0" w:rsidRDefault="00261F6B" w:rsidP="009601A0">
      <w:pPr>
        <w:rPr>
          <w:rFonts w:ascii="Arial" w:eastAsia="Calibri" w:hAnsi="Arial" w:cs="Arial"/>
          <w:sz w:val="24"/>
          <w:szCs w:val="24"/>
        </w:rPr>
      </w:pPr>
      <w:r w:rsidRPr="009601A0">
        <w:rPr>
          <w:rFonts w:ascii="Arial" w:eastAsia="Calibri" w:hAnsi="Arial" w:cs="Arial"/>
          <w:b/>
          <w:bCs/>
          <w:noProof/>
          <w:sz w:val="24"/>
          <w:szCs w:val="24"/>
        </w:rPr>
        <w:drawing>
          <wp:anchor distT="0" distB="0" distL="114300" distR="114300" simplePos="0" relativeHeight="251719680" behindDoc="1" locked="0" layoutInCell="1" allowOverlap="1" wp14:anchorId="46029D1C" wp14:editId="7D8698AA">
            <wp:simplePos x="0" y="0"/>
            <wp:positionH relativeFrom="margin">
              <wp:posOffset>-36195</wp:posOffset>
            </wp:positionH>
            <wp:positionV relativeFrom="paragraph">
              <wp:posOffset>86995</wp:posOffset>
            </wp:positionV>
            <wp:extent cx="2535555" cy="3500755"/>
            <wp:effectExtent l="76200" t="76200" r="131445" b="137795"/>
            <wp:wrapNone/>
            <wp:docPr id="391988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88120" name="Picture 3919881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5555" cy="350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01A0">
        <w:rPr>
          <w:rFonts w:ascii="Arial" w:eastAsia="Calibri" w:hAnsi="Arial" w:cs="Arial"/>
          <w:b/>
          <w:bCs/>
          <w:noProof/>
          <w:sz w:val="24"/>
          <w:szCs w:val="24"/>
        </w:rPr>
        <w:drawing>
          <wp:anchor distT="0" distB="0" distL="114300" distR="114300" simplePos="0" relativeHeight="251720704" behindDoc="1" locked="0" layoutInCell="1" allowOverlap="1" wp14:anchorId="015BC180" wp14:editId="29E9932E">
            <wp:simplePos x="0" y="0"/>
            <wp:positionH relativeFrom="column">
              <wp:posOffset>2716530</wp:posOffset>
            </wp:positionH>
            <wp:positionV relativeFrom="paragraph">
              <wp:posOffset>130810</wp:posOffset>
            </wp:positionV>
            <wp:extent cx="2535555" cy="3500755"/>
            <wp:effectExtent l="76200" t="76200" r="131445" b="137795"/>
            <wp:wrapNone/>
            <wp:docPr id="1171354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743" name="Picture 1171354743"/>
                    <pic:cNvPicPr/>
                  </pic:nvPicPr>
                  <pic:blipFill rotWithShape="1">
                    <a:blip r:embed="rId45" cstate="print">
                      <a:extLst>
                        <a:ext uri="{28A0092B-C50C-407E-A947-70E740481C1C}">
                          <a14:useLocalDpi xmlns:a14="http://schemas.microsoft.com/office/drawing/2010/main" val="0"/>
                        </a:ext>
                      </a:extLst>
                    </a:blip>
                    <a:srcRect l="28846" t="26683" r="19391" b="16466"/>
                    <a:stretch>
                      <a:fillRect/>
                    </a:stretch>
                  </pic:blipFill>
                  <pic:spPr bwMode="auto">
                    <a:xfrm>
                      <a:off x="0" y="0"/>
                      <a:ext cx="2535555" cy="350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17B2E" w14:textId="721B1AAD" w:rsidR="009601A0" w:rsidRPr="009601A0" w:rsidRDefault="009601A0" w:rsidP="009601A0">
      <w:pPr>
        <w:rPr>
          <w:rFonts w:ascii="Arial" w:eastAsia="Calibri" w:hAnsi="Arial" w:cs="Arial"/>
          <w:sz w:val="24"/>
          <w:szCs w:val="24"/>
        </w:rPr>
      </w:pPr>
    </w:p>
    <w:p w14:paraId="688F72A5" w14:textId="406924B7" w:rsidR="009601A0" w:rsidRPr="009601A0" w:rsidRDefault="009601A0" w:rsidP="009601A0">
      <w:pPr>
        <w:rPr>
          <w:rFonts w:ascii="Arial" w:eastAsia="Calibri" w:hAnsi="Arial" w:cs="Arial"/>
          <w:sz w:val="24"/>
          <w:szCs w:val="24"/>
        </w:rPr>
      </w:pPr>
    </w:p>
    <w:p w14:paraId="622E0319" w14:textId="745E7E70" w:rsidR="009601A0" w:rsidRPr="009601A0" w:rsidRDefault="009601A0" w:rsidP="009601A0">
      <w:pPr>
        <w:rPr>
          <w:rFonts w:ascii="Arial" w:eastAsia="Calibri" w:hAnsi="Arial" w:cs="Arial"/>
          <w:sz w:val="24"/>
          <w:szCs w:val="24"/>
        </w:rPr>
      </w:pPr>
    </w:p>
    <w:p w14:paraId="1A39CA26" w14:textId="6E843796" w:rsidR="009601A0" w:rsidRPr="009601A0" w:rsidRDefault="009601A0" w:rsidP="009601A0">
      <w:pPr>
        <w:rPr>
          <w:rFonts w:ascii="Arial" w:eastAsia="Calibri" w:hAnsi="Arial" w:cs="Arial"/>
          <w:sz w:val="24"/>
          <w:szCs w:val="24"/>
        </w:rPr>
      </w:pPr>
    </w:p>
    <w:p w14:paraId="360CD525" w14:textId="382EF2D9" w:rsidR="009601A0" w:rsidRPr="009601A0" w:rsidRDefault="009601A0" w:rsidP="009601A0">
      <w:pPr>
        <w:rPr>
          <w:rFonts w:ascii="Arial" w:eastAsia="Calibri" w:hAnsi="Arial" w:cs="Arial"/>
          <w:sz w:val="24"/>
          <w:szCs w:val="24"/>
        </w:rPr>
      </w:pPr>
    </w:p>
    <w:p w14:paraId="2559AEE8" w14:textId="68E124F1" w:rsidR="009601A0" w:rsidRPr="009601A0" w:rsidRDefault="009601A0" w:rsidP="009601A0">
      <w:pPr>
        <w:rPr>
          <w:rFonts w:ascii="Arial" w:eastAsia="Calibri" w:hAnsi="Arial" w:cs="Arial"/>
          <w:sz w:val="24"/>
          <w:szCs w:val="24"/>
        </w:rPr>
      </w:pPr>
    </w:p>
    <w:p w14:paraId="7C97B22D" w14:textId="34E175BE" w:rsidR="009601A0" w:rsidRPr="009601A0" w:rsidRDefault="009601A0" w:rsidP="009601A0">
      <w:pPr>
        <w:rPr>
          <w:rFonts w:ascii="Arial" w:eastAsia="Calibri" w:hAnsi="Arial" w:cs="Arial"/>
          <w:sz w:val="24"/>
          <w:szCs w:val="24"/>
        </w:rPr>
      </w:pPr>
    </w:p>
    <w:p w14:paraId="629B5584" w14:textId="4965417A" w:rsidR="009601A0" w:rsidRPr="009601A0" w:rsidRDefault="009601A0" w:rsidP="009601A0">
      <w:pPr>
        <w:rPr>
          <w:rFonts w:ascii="Arial" w:eastAsia="Calibri" w:hAnsi="Arial" w:cs="Arial"/>
          <w:sz w:val="24"/>
          <w:szCs w:val="24"/>
        </w:rPr>
      </w:pPr>
    </w:p>
    <w:p w14:paraId="7C2C9BD1" w14:textId="08125ADB" w:rsidR="009601A0" w:rsidRPr="009601A0" w:rsidRDefault="009601A0" w:rsidP="009601A0">
      <w:pPr>
        <w:rPr>
          <w:rFonts w:ascii="Arial" w:eastAsia="Calibri" w:hAnsi="Arial" w:cs="Arial"/>
          <w:sz w:val="24"/>
          <w:szCs w:val="24"/>
        </w:rPr>
      </w:pPr>
    </w:p>
    <w:p w14:paraId="56628C39" w14:textId="55670A1C" w:rsidR="009601A0" w:rsidRPr="009601A0" w:rsidRDefault="009601A0" w:rsidP="009601A0">
      <w:pPr>
        <w:rPr>
          <w:rFonts w:ascii="Arial" w:eastAsia="Calibri" w:hAnsi="Arial" w:cs="Arial"/>
          <w:sz w:val="24"/>
          <w:szCs w:val="24"/>
        </w:rPr>
      </w:pPr>
    </w:p>
    <w:p w14:paraId="1DAA44BF" w14:textId="7438BF9D" w:rsidR="009601A0" w:rsidRPr="009601A0" w:rsidRDefault="009601A0" w:rsidP="009601A0">
      <w:pPr>
        <w:rPr>
          <w:rFonts w:ascii="Arial" w:eastAsia="Calibri" w:hAnsi="Arial" w:cs="Arial"/>
          <w:sz w:val="24"/>
          <w:szCs w:val="24"/>
        </w:rPr>
      </w:pPr>
    </w:p>
    <w:p w14:paraId="281C054A" w14:textId="41DCC1D3" w:rsidR="009601A0" w:rsidRPr="009601A0" w:rsidRDefault="009601A0" w:rsidP="009601A0">
      <w:pPr>
        <w:rPr>
          <w:rFonts w:ascii="Arial" w:eastAsia="Calibri" w:hAnsi="Arial" w:cs="Arial"/>
          <w:sz w:val="24"/>
          <w:szCs w:val="24"/>
        </w:rPr>
      </w:pPr>
    </w:p>
    <w:p w14:paraId="5603C0AC" w14:textId="6A02F462" w:rsidR="009601A0" w:rsidRPr="009601A0" w:rsidRDefault="009601A0" w:rsidP="009601A0">
      <w:pPr>
        <w:rPr>
          <w:rFonts w:ascii="Arial" w:eastAsia="Calibri" w:hAnsi="Arial" w:cs="Arial"/>
          <w:b/>
          <w:bCs/>
          <w:sz w:val="24"/>
          <w:szCs w:val="24"/>
        </w:rPr>
      </w:pPr>
    </w:p>
    <w:p w14:paraId="26BC621F" w14:textId="3FE4C52F" w:rsidR="00E70351" w:rsidRPr="00657A5B" w:rsidRDefault="009601A0" w:rsidP="00657A5B">
      <w:pPr>
        <w:tabs>
          <w:tab w:val="left" w:pos="1740"/>
        </w:tabs>
        <w:rPr>
          <w:rFonts w:ascii="Arial" w:eastAsia="Calibri" w:hAnsi="Arial" w:cs="Arial"/>
          <w:sz w:val="24"/>
          <w:szCs w:val="24"/>
        </w:rPr>
      </w:pPr>
      <w:r w:rsidRPr="009601A0">
        <w:rPr>
          <w:rFonts w:ascii="Arial" w:eastAsia="Calibri" w:hAnsi="Arial" w:cs="Arial"/>
          <w:sz w:val="24"/>
          <w:szCs w:val="24"/>
        </w:rPr>
        <w:tab/>
      </w:r>
    </w:p>
    <w:p w14:paraId="22ABCD19" w14:textId="22EB81F1" w:rsidR="00E70351" w:rsidRDefault="00657A5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r w:rsidRPr="009601A0">
        <w:rPr>
          <w:rFonts w:ascii="Arial" w:eastAsia="Calibri" w:hAnsi="Arial" w:cs="Arial"/>
          <w:noProof/>
          <w:sz w:val="24"/>
          <w:szCs w:val="24"/>
        </w:rPr>
        <w:drawing>
          <wp:anchor distT="0" distB="0" distL="114300" distR="114300" simplePos="0" relativeHeight="251721728" behindDoc="1" locked="0" layoutInCell="1" allowOverlap="1" wp14:anchorId="7FA04745" wp14:editId="1975A8A9">
            <wp:simplePos x="0" y="0"/>
            <wp:positionH relativeFrom="column">
              <wp:posOffset>617220</wp:posOffset>
            </wp:positionH>
            <wp:positionV relativeFrom="paragraph">
              <wp:posOffset>42545</wp:posOffset>
            </wp:positionV>
            <wp:extent cx="3911600" cy="2546350"/>
            <wp:effectExtent l="76200" t="76200" r="127000" b="139700"/>
            <wp:wrapNone/>
            <wp:docPr id="1324186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6061" name="Picture 1324186061"/>
                    <pic:cNvPicPr/>
                  </pic:nvPicPr>
                  <pic:blipFill rotWithShape="1">
                    <a:blip r:embed="rId46" cstate="print">
                      <a:extLst>
                        <a:ext uri="{28A0092B-C50C-407E-A947-70E740481C1C}">
                          <a14:useLocalDpi xmlns:a14="http://schemas.microsoft.com/office/drawing/2010/main" val="0"/>
                        </a:ext>
                      </a:extLst>
                    </a:blip>
                    <a:srcRect t="17130" b="34027"/>
                    <a:stretch>
                      <a:fillRect/>
                    </a:stretch>
                  </pic:blipFill>
                  <pic:spPr bwMode="auto">
                    <a:xfrm>
                      <a:off x="0" y="0"/>
                      <a:ext cx="3911600" cy="254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52567" w14:textId="633E7275"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67BAA4EE" w14:textId="2D358EFA"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4C250326" w14:textId="1ABE5389"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091B3904" w14:textId="6ABB2410"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2F575269" w14:textId="4457CD06" w:rsidR="00E70351" w:rsidRDefault="00657A5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r w:rsidRPr="009601A0">
        <w:rPr>
          <w:rFonts w:ascii="Arial" w:eastAsia="Calibri" w:hAnsi="Arial" w:cs="Arial"/>
          <w:noProof/>
          <w:sz w:val="24"/>
          <w:szCs w:val="24"/>
        </w:rPr>
        <w:drawing>
          <wp:anchor distT="0" distB="0" distL="114300" distR="114300" simplePos="0" relativeHeight="251725824" behindDoc="1" locked="0" layoutInCell="1" allowOverlap="1" wp14:anchorId="39623B59" wp14:editId="6EFA89C6">
            <wp:simplePos x="0" y="0"/>
            <wp:positionH relativeFrom="column">
              <wp:posOffset>617220</wp:posOffset>
            </wp:positionH>
            <wp:positionV relativeFrom="paragraph">
              <wp:posOffset>496570</wp:posOffset>
            </wp:positionV>
            <wp:extent cx="3962400" cy="2618740"/>
            <wp:effectExtent l="76200" t="76200" r="133350" b="12446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20032" name="Picture 1871420032"/>
                    <pic:cNvPicPr/>
                  </pic:nvPicPr>
                  <pic:blipFill rotWithShape="1">
                    <a:blip r:embed="rId47" cstate="print">
                      <a:extLst>
                        <a:ext uri="{28A0092B-C50C-407E-A947-70E740481C1C}">
                          <a14:useLocalDpi xmlns:a14="http://schemas.microsoft.com/office/drawing/2010/main" val="0"/>
                        </a:ext>
                      </a:extLst>
                    </a:blip>
                    <a:srcRect l="20940" t="18803" r="12393" b="11680"/>
                    <a:stretch>
                      <a:fillRect/>
                    </a:stretch>
                  </pic:blipFill>
                  <pic:spPr bwMode="auto">
                    <a:xfrm>
                      <a:off x="0" y="0"/>
                      <a:ext cx="3962400" cy="261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23F8A" w14:textId="3A4A02BD"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3F45BDE2" w14:textId="3DDDF812"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171F54EA" w14:textId="53CBA855"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0B505F21" w14:textId="403FFCDB"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2AE3D0A4" w14:textId="75993BD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12774D60" w14:textId="1299AC8E" w:rsidR="00E70351"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r w:rsidRPr="009601A0">
        <w:rPr>
          <w:rFonts w:ascii="Arial" w:eastAsia="Calibri" w:hAnsi="Arial" w:cs="Arial"/>
          <w:noProof/>
          <w:sz w:val="24"/>
          <w:szCs w:val="24"/>
        </w:rPr>
        <w:drawing>
          <wp:anchor distT="0" distB="0" distL="114300" distR="114300" simplePos="0" relativeHeight="251727872" behindDoc="1" locked="0" layoutInCell="1" allowOverlap="1" wp14:anchorId="621A9594" wp14:editId="5984F7F4">
            <wp:simplePos x="0" y="0"/>
            <wp:positionH relativeFrom="column">
              <wp:posOffset>617220</wp:posOffset>
            </wp:positionH>
            <wp:positionV relativeFrom="paragraph">
              <wp:posOffset>210820</wp:posOffset>
            </wp:positionV>
            <wp:extent cx="4013200" cy="2687320"/>
            <wp:effectExtent l="76200" t="76200" r="139700" b="132080"/>
            <wp:wrapNone/>
            <wp:docPr id="1487227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27117" name="Picture 1487227117"/>
                    <pic:cNvPicPr/>
                  </pic:nvPicPr>
                  <pic:blipFill rotWithShape="1">
                    <a:blip r:embed="rId48">
                      <a:extLst>
                        <a:ext uri="{28A0092B-C50C-407E-A947-70E740481C1C}">
                          <a14:useLocalDpi xmlns:a14="http://schemas.microsoft.com/office/drawing/2010/main" val="0"/>
                        </a:ext>
                      </a:extLst>
                    </a:blip>
                    <a:srcRect t="39198"/>
                    <a:stretch>
                      <a:fillRect/>
                    </a:stretch>
                  </pic:blipFill>
                  <pic:spPr bwMode="auto">
                    <a:xfrm>
                      <a:off x="0" y="0"/>
                      <a:ext cx="4013200" cy="268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A02C9" w14:textId="7777777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7F32C663" w14:textId="7777777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2C8F0578" w14:textId="7777777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53950868" w14:textId="7777777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388B23D5" w14:textId="77777777" w:rsidR="00E70351" w:rsidRDefault="00E70351"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08306C65" w14:textId="77777777"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574A7214" w14:textId="74FD40D5"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576F96F0" w14:textId="1468C909"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2D55AF47" w14:textId="77777777"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5722D1A6" w14:textId="2474D117"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30862B09" w14:textId="77777777" w:rsidR="00CC3CEC" w:rsidRDefault="00CC3CEC"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78614E40" w14:textId="131857EB" w:rsidR="00CA6425"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r>
        <w:rPr>
          <w:rFonts w:ascii="Arial" w:eastAsia="MS Gothic" w:hAnsi="Arial" w:cs="Arial"/>
          <w:b/>
          <w:bCs/>
          <w:color w:val="000000" w:themeColor="text1"/>
          <w:kern w:val="0"/>
          <w:sz w:val="24"/>
          <w:szCs w:val="24"/>
          <w14:ligatures w14:val="none"/>
        </w:rPr>
        <w:t xml:space="preserve">Appendix </w:t>
      </w:r>
      <w:r w:rsidR="002E4AD5">
        <w:rPr>
          <w:rFonts w:ascii="Arial" w:eastAsia="MS Gothic" w:hAnsi="Arial" w:cs="Arial"/>
          <w:b/>
          <w:bCs/>
          <w:color w:val="000000" w:themeColor="text1"/>
          <w:kern w:val="0"/>
          <w:sz w:val="24"/>
          <w:szCs w:val="24"/>
          <w14:ligatures w14:val="none"/>
        </w:rPr>
        <w:t>G</w:t>
      </w:r>
      <w:r>
        <w:rPr>
          <w:rFonts w:ascii="Arial" w:eastAsia="MS Gothic" w:hAnsi="Arial" w:cs="Arial"/>
          <w:b/>
          <w:bCs/>
          <w:color w:val="000000" w:themeColor="text1"/>
          <w:kern w:val="0"/>
          <w:sz w:val="24"/>
          <w:szCs w:val="24"/>
          <w14:ligatures w14:val="none"/>
        </w:rPr>
        <w:t>: Curriculum Vitae</w:t>
      </w:r>
    </w:p>
    <w:p w14:paraId="57FBC0DB"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772AEF6F"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6E5056D7"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459E7AEF"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64F472E7"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527CD1E3"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4B2C2C51"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1DBE4492"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26EF453F"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7406007F" w14:textId="77777777" w:rsidR="00CA6425" w:rsidRDefault="00CA6425"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1FE07E49" w14:textId="0F014EE7" w:rsidR="00261F6B" w:rsidRDefault="00261F6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3CB43CFF" w14:textId="77777777" w:rsidR="00657A5B" w:rsidRDefault="00657A5B" w:rsidP="00380ED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p>
    <w:p w14:paraId="044D728F" w14:textId="5941BD60" w:rsidR="00261F6B" w:rsidRPr="00380EDB" w:rsidRDefault="00657A5B" w:rsidP="00657A5B">
      <w:pPr>
        <w:keepNext/>
        <w:keepLines/>
        <w:spacing w:before="480" w:after="0" w:line="276" w:lineRule="auto"/>
        <w:jc w:val="center"/>
        <w:outlineLvl w:val="0"/>
        <w:rPr>
          <w:rFonts w:ascii="Arial" w:eastAsia="MS Gothic" w:hAnsi="Arial" w:cs="Arial"/>
          <w:b/>
          <w:bCs/>
          <w:color w:val="000000" w:themeColor="text1"/>
          <w:kern w:val="0"/>
          <w:sz w:val="24"/>
          <w:szCs w:val="24"/>
          <w14:ligatures w14:val="none"/>
        </w:rPr>
      </w:pPr>
      <w:r>
        <w:rPr>
          <w:rFonts w:ascii="Arial" w:eastAsia="MS Gothic" w:hAnsi="Arial" w:cs="Arial"/>
          <w:b/>
          <w:bCs/>
          <w:noProof/>
          <w:color w:val="000000" w:themeColor="text1"/>
          <w:kern w:val="0"/>
          <w:sz w:val="24"/>
          <w:szCs w:val="24"/>
        </w:rPr>
        <w:drawing>
          <wp:anchor distT="0" distB="0" distL="114300" distR="114300" simplePos="0" relativeHeight="251738112" behindDoc="1" locked="0" layoutInCell="1" allowOverlap="1" wp14:anchorId="748A6C22" wp14:editId="58C81603">
            <wp:simplePos x="0" y="0"/>
            <wp:positionH relativeFrom="column">
              <wp:posOffset>3733800</wp:posOffset>
            </wp:positionH>
            <wp:positionV relativeFrom="paragraph">
              <wp:posOffset>-60960</wp:posOffset>
            </wp:positionV>
            <wp:extent cx="1828165" cy="19240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873dda-4780-4205-ae10-82533b6cc027.jf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165" cy="1924050"/>
                    </a:xfrm>
                    <a:prstGeom prst="rect">
                      <a:avLst/>
                    </a:prstGeom>
                  </pic:spPr>
                </pic:pic>
              </a:graphicData>
            </a:graphic>
            <wp14:sizeRelV relativeFrom="margin">
              <wp14:pctHeight>0</wp14:pctHeight>
            </wp14:sizeRelV>
          </wp:anchor>
        </w:drawing>
      </w:r>
      <w:r w:rsidRPr="00657A5B">
        <w:rPr>
          <w:rFonts w:ascii="Arial" w:eastAsia="MS Gothic" w:hAnsi="Arial" w:cs="Arial"/>
          <w:b/>
          <w:bCs/>
          <w:color w:val="000000" w:themeColor="text1"/>
          <w:kern w:val="0"/>
          <w:sz w:val="24"/>
          <w:szCs w:val="24"/>
          <w14:ligatures w14:val="none"/>
        </w:rPr>
        <w:t>CURRICULUM VITAE</w:t>
      </w:r>
      <w:r>
        <w:rPr>
          <w:rFonts w:ascii="Arial" w:eastAsia="MS Gothic" w:hAnsi="Arial" w:cs="Arial"/>
          <w:b/>
          <w:bCs/>
          <w:color w:val="000000" w:themeColor="text1"/>
          <w:kern w:val="0"/>
          <w:sz w:val="24"/>
          <w:szCs w:val="24"/>
          <w14:ligatures w14:val="none"/>
        </w:rPr>
        <w:t xml:space="preserve">         </w:t>
      </w:r>
    </w:p>
    <w:p w14:paraId="580A68DD" w14:textId="6E80AB8A" w:rsidR="00E70351" w:rsidRDefault="00E70351" w:rsidP="00380EDB">
      <w:pPr>
        <w:spacing w:after="200" w:line="276" w:lineRule="auto"/>
        <w:rPr>
          <w:rFonts w:ascii="Arial" w:eastAsia="MS Mincho" w:hAnsi="Arial" w:cs="Arial"/>
          <w:kern w:val="0"/>
          <w:sz w:val="24"/>
          <w:szCs w:val="24"/>
          <w14:ligatures w14:val="none"/>
        </w:rPr>
      </w:pPr>
    </w:p>
    <w:p w14:paraId="36A6E446" w14:textId="0F30A3D9"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Name: </w:t>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Mary Rose C. Catan</w:t>
      </w:r>
    </w:p>
    <w:p w14:paraId="3B9029B2" w14:textId="4F491B9F"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Address:</w:t>
      </w:r>
      <w:r w:rsidR="00E70351">
        <w:rPr>
          <w:rFonts w:ascii="Arial" w:eastAsia="MS Mincho" w:hAnsi="Arial" w:cs="Arial"/>
          <w:kern w:val="0"/>
          <w:sz w:val="24"/>
          <w:szCs w:val="24"/>
          <w14:ligatures w14:val="none"/>
        </w:rPr>
        <w:tab/>
      </w:r>
      <w:proofErr w:type="spellStart"/>
      <w:r w:rsidRPr="00380EDB">
        <w:rPr>
          <w:rFonts w:ascii="Arial" w:eastAsia="MS Mincho" w:hAnsi="Arial" w:cs="Arial"/>
          <w:kern w:val="0"/>
          <w:sz w:val="24"/>
          <w:szCs w:val="24"/>
          <w14:ligatures w14:val="none"/>
        </w:rPr>
        <w:t>Brgy</w:t>
      </w:r>
      <w:proofErr w:type="spellEnd"/>
      <w:r w:rsidRPr="00380EDB">
        <w:rPr>
          <w:rFonts w:ascii="Arial" w:eastAsia="MS Mincho" w:hAnsi="Arial" w:cs="Arial"/>
          <w:kern w:val="0"/>
          <w:sz w:val="24"/>
          <w:szCs w:val="24"/>
          <w14:ligatures w14:val="none"/>
        </w:rPr>
        <w:t xml:space="preserve">. </w:t>
      </w:r>
      <w:proofErr w:type="spellStart"/>
      <w:r w:rsidRPr="00380EDB">
        <w:rPr>
          <w:rFonts w:ascii="Arial" w:eastAsia="MS Mincho" w:hAnsi="Arial" w:cs="Arial"/>
          <w:kern w:val="0"/>
          <w:sz w:val="24"/>
          <w:szCs w:val="24"/>
          <w14:ligatures w14:val="none"/>
        </w:rPr>
        <w:t>Canramos</w:t>
      </w:r>
      <w:proofErr w:type="spellEnd"/>
      <w:r w:rsidRPr="00380EDB">
        <w:rPr>
          <w:rFonts w:ascii="Arial" w:eastAsia="MS Mincho" w:hAnsi="Arial" w:cs="Arial"/>
          <w:kern w:val="0"/>
          <w:sz w:val="24"/>
          <w:szCs w:val="24"/>
          <w14:ligatures w14:val="none"/>
        </w:rPr>
        <w:t>, Tanauan, Leyte</w:t>
      </w:r>
    </w:p>
    <w:p w14:paraId="249C6A75" w14:textId="762B1DB0"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Cellphone Number:</w:t>
      </w:r>
      <w:r w:rsidR="00E70351">
        <w:rPr>
          <w:rFonts w:ascii="Arial" w:eastAsia="MS Mincho" w:hAnsi="Arial" w:cs="Arial"/>
          <w:kern w:val="0"/>
          <w:sz w:val="24"/>
          <w:szCs w:val="24"/>
          <w14:ligatures w14:val="none"/>
        </w:rPr>
        <w:tab/>
        <w:t xml:space="preserve">    </w:t>
      </w:r>
      <w:r w:rsidRPr="00380EDB">
        <w:rPr>
          <w:rFonts w:ascii="Arial" w:eastAsia="MS Mincho" w:hAnsi="Arial" w:cs="Arial"/>
          <w:kern w:val="0"/>
          <w:sz w:val="24"/>
          <w:szCs w:val="24"/>
          <w14:ligatures w14:val="none"/>
        </w:rPr>
        <w:t>0936-207-4340</w:t>
      </w:r>
    </w:p>
    <w:p w14:paraId="1FACC759" w14:textId="6F1EE47E"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Email: </w:t>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ashecatan6@gmail.com</w:t>
      </w:r>
    </w:p>
    <w:p w14:paraId="426867B1" w14:textId="77777777" w:rsidR="00380EDB" w:rsidRPr="00380EDB" w:rsidRDefault="00380EDB" w:rsidP="00CA6425">
      <w:pPr>
        <w:keepNext/>
        <w:keepLines/>
        <w:spacing w:before="200" w:after="0" w:line="276" w:lineRule="auto"/>
        <w:jc w:val="center"/>
        <w:outlineLvl w:val="1"/>
        <w:rPr>
          <w:rFonts w:ascii="Arial" w:eastAsia="MS Gothic" w:hAnsi="Arial" w:cs="Arial"/>
          <w:b/>
          <w:bCs/>
          <w:color w:val="4F81BD"/>
          <w:kern w:val="0"/>
          <w:sz w:val="24"/>
          <w:szCs w:val="24"/>
          <w14:ligatures w14:val="none"/>
        </w:rPr>
      </w:pPr>
      <w:r w:rsidRPr="00380EDB">
        <w:rPr>
          <w:rFonts w:ascii="Arial" w:eastAsia="MS Gothic" w:hAnsi="Arial" w:cs="Arial"/>
          <w:b/>
          <w:bCs/>
          <w:color w:val="000000" w:themeColor="text1"/>
          <w:kern w:val="0"/>
          <w:sz w:val="24"/>
          <w:szCs w:val="24"/>
          <w14:ligatures w14:val="none"/>
        </w:rPr>
        <w:t>PERSONAL DATA</w:t>
      </w:r>
    </w:p>
    <w:p w14:paraId="3A5EBA48" w14:textId="288ED04B"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Nationality: </w:t>
      </w:r>
      <w:r w:rsidR="00E70351">
        <w:rPr>
          <w:rFonts w:ascii="Arial" w:eastAsia="MS Mincho" w:hAnsi="Arial" w:cs="Arial"/>
          <w:kern w:val="0"/>
          <w:sz w:val="24"/>
          <w:szCs w:val="24"/>
          <w14:ligatures w14:val="none"/>
        </w:rPr>
        <w:tab/>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Filipino</w:t>
      </w:r>
    </w:p>
    <w:p w14:paraId="5F1D32D9" w14:textId="62927B3D"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Religion: </w:t>
      </w:r>
      <w:r w:rsidR="00E70351">
        <w:rPr>
          <w:rFonts w:ascii="Arial" w:eastAsia="MS Mincho" w:hAnsi="Arial" w:cs="Arial"/>
          <w:kern w:val="0"/>
          <w:sz w:val="24"/>
          <w:szCs w:val="24"/>
          <w14:ligatures w14:val="none"/>
        </w:rPr>
        <w:tab/>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Roman Catholic</w:t>
      </w:r>
    </w:p>
    <w:p w14:paraId="7E348EBD" w14:textId="3B987377"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Sex: </w:t>
      </w:r>
      <w:r w:rsidR="00E70351">
        <w:rPr>
          <w:rFonts w:ascii="Arial" w:eastAsia="MS Mincho" w:hAnsi="Arial" w:cs="Arial"/>
          <w:kern w:val="0"/>
          <w:sz w:val="24"/>
          <w:szCs w:val="24"/>
          <w14:ligatures w14:val="none"/>
        </w:rPr>
        <w:tab/>
      </w:r>
      <w:r w:rsidR="00E70351">
        <w:rPr>
          <w:rFonts w:ascii="Arial" w:eastAsia="MS Mincho" w:hAnsi="Arial" w:cs="Arial"/>
          <w:kern w:val="0"/>
          <w:sz w:val="24"/>
          <w:szCs w:val="24"/>
          <w14:ligatures w14:val="none"/>
        </w:rPr>
        <w:tab/>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Female</w:t>
      </w:r>
    </w:p>
    <w:p w14:paraId="4154D5AE" w14:textId="0202AC4B" w:rsidR="00380EDB"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Marital Status: </w:t>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Single</w:t>
      </w:r>
    </w:p>
    <w:p w14:paraId="4CA49281" w14:textId="60954836" w:rsidR="00CC3CEC" w:rsidRP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Date of Birth: </w:t>
      </w:r>
      <w:r w:rsidR="00E70351">
        <w:rPr>
          <w:rFonts w:ascii="Arial" w:eastAsia="MS Mincho" w:hAnsi="Arial" w:cs="Arial"/>
          <w:kern w:val="0"/>
          <w:sz w:val="24"/>
          <w:szCs w:val="24"/>
          <w14:ligatures w14:val="none"/>
        </w:rPr>
        <w:tab/>
      </w:r>
      <w:r w:rsidRPr="00380EDB">
        <w:rPr>
          <w:rFonts w:ascii="Arial" w:eastAsia="MS Mincho" w:hAnsi="Arial" w:cs="Arial"/>
          <w:kern w:val="0"/>
          <w:sz w:val="24"/>
          <w:szCs w:val="24"/>
          <w14:ligatures w14:val="none"/>
        </w:rPr>
        <w:t>March 11, 2004</w:t>
      </w:r>
    </w:p>
    <w:p w14:paraId="18E68742" w14:textId="5A00284A" w:rsidR="00380EDB" w:rsidRDefault="00380EDB" w:rsidP="00380EDB">
      <w:pPr>
        <w:spacing w:after="200" w:line="276" w:lineRule="auto"/>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 xml:space="preserve">Place of Birth: </w:t>
      </w:r>
      <w:r w:rsidR="00E70351">
        <w:rPr>
          <w:rFonts w:ascii="Arial" w:eastAsia="MS Mincho" w:hAnsi="Arial" w:cs="Arial"/>
          <w:kern w:val="0"/>
          <w:sz w:val="24"/>
          <w:szCs w:val="24"/>
          <w14:ligatures w14:val="none"/>
        </w:rPr>
        <w:tab/>
      </w:r>
      <w:proofErr w:type="spellStart"/>
      <w:r w:rsidRPr="00380EDB">
        <w:rPr>
          <w:rFonts w:ascii="Arial" w:eastAsia="MS Mincho" w:hAnsi="Arial" w:cs="Arial"/>
          <w:kern w:val="0"/>
          <w:sz w:val="24"/>
          <w:szCs w:val="24"/>
          <w14:ligatures w14:val="none"/>
        </w:rPr>
        <w:t>Canramos</w:t>
      </w:r>
      <w:proofErr w:type="spellEnd"/>
      <w:r w:rsidRPr="00380EDB">
        <w:rPr>
          <w:rFonts w:ascii="Arial" w:eastAsia="MS Mincho" w:hAnsi="Arial" w:cs="Arial"/>
          <w:kern w:val="0"/>
          <w:sz w:val="24"/>
          <w:szCs w:val="24"/>
          <w14:ligatures w14:val="none"/>
        </w:rPr>
        <w:t>, Tanauan, Leyte</w:t>
      </w:r>
    </w:p>
    <w:p w14:paraId="53169592" w14:textId="77777777" w:rsidR="00CC3CEC" w:rsidRPr="00380EDB" w:rsidRDefault="00CC3CEC" w:rsidP="00380EDB">
      <w:pPr>
        <w:spacing w:after="200" w:line="276" w:lineRule="auto"/>
        <w:rPr>
          <w:rFonts w:ascii="Arial" w:eastAsia="MS Mincho" w:hAnsi="Arial" w:cs="Arial"/>
          <w:kern w:val="0"/>
          <w:sz w:val="24"/>
          <w:szCs w:val="24"/>
          <w14:ligatures w14:val="none"/>
        </w:rPr>
      </w:pPr>
    </w:p>
    <w:p w14:paraId="5EDFA60C" w14:textId="70E427CC" w:rsidR="00380EDB" w:rsidRDefault="00380EDB" w:rsidP="00CA6425">
      <w:pPr>
        <w:keepNext/>
        <w:keepLines/>
        <w:spacing w:before="200" w:after="0" w:line="276" w:lineRule="auto"/>
        <w:jc w:val="center"/>
        <w:outlineLvl w:val="1"/>
        <w:rPr>
          <w:rFonts w:ascii="Arial" w:eastAsia="MS Gothic" w:hAnsi="Arial" w:cs="Arial"/>
          <w:b/>
          <w:bCs/>
          <w:color w:val="000000" w:themeColor="text1"/>
          <w:kern w:val="0"/>
          <w:sz w:val="24"/>
          <w:szCs w:val="24"/>
          <w14:ligatures w14:val="none"/>
        </w:rPr>
      </w:pPr>
      <w:r w:rsidRPr="00380EDB">
        <w:rPr>
          <w:rFonts w:ascii="Arial" w:eastAsia="MS Gothic" w:hAnsi="Arial" w:cs="Arial"/>
          <w:b/>
          <w:bCs/>
          <w:color w:val="000000" w:themeColor="text1"/>
          <w:kern w:val="0"/>
          <w:sz w:val="24"/>
          <w:szCs w:val="24"/>
          <w14:ligatures w14:val="none"/>
        </w:rPr>
        <w:t>EDUCATIONAL BACKGROUND</w:t>
      </w:r>
    </w:p>
    <w:p w14:paraId="7BD7C1A7" w14:textId="77777777" w:rsidR="00CC3CEC" w:rsidRPr="00380EDB" w:rsidRDefault="00CC3CEC" w:rsidP="00CA6425">
      <w:pPr>
        <w:keepNext/>
        <w:keepLines/>
        <w:spacing w:before="200" w:after="0" w:line="276" w:lineRule="auto"/>
        <w:jc w:val="center"/>
        <w:outlineLvl w:val="1"/>
        <w:rPr>
          <w:rFonts w:ascii="Arial" w:eastAsia="MS Gothic" w:hAnsi="Arial" w:cs="Arial"/>
          <w:b/>
          <w:bCs/>
          <w:color w:val="000000" w:themeColor="text1"/>
          <w:kern w:val="0"/>
          <w:sz w:val="24"/>
          <w:szCs w:val="24"/>
          <w14:ligatures w14:val="none"/>
        </w:rPr>
      </w:pPr>
    </w:p>
    <w:p w14:paraId="44F2079B" w14:textId="77777777" w:rsidR="00380EDB" w:rsidRPr="00380EDB" w:rsidRDefault="00380EDB" w:rsidP="00380EDB">
      <w:pPr>
        <w:tabs>
          <w:tab w:val="num" w:pos="360"/>
        </w:tabs>
        <w:spacing w:after="200" w:line="276" w:lineRule="auto"/>
        <w:ind w:left="360" w:hanging="360"/>
        <w:contextualSpacing/>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Tertiary:</w:t>
      </w:r>
    </w:p>
    <w:p w14:paraId="141A98B5"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Eastern Visayas State University – Tanauan Campus</w:t>
      </w:r>
    </w:p>
    <w:p w14:paraId="5B611199"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Tanauan, Leyte</w:t>
      </w:r>
    </w:p>
    <w:p w14:paraId="35ECFD1D"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2022 – Present</w:t>
      </w:r>
    </w:p>
    <w:p w14:paraId="5FB715E7" w14:textId="77777777" w:rsidR="00380EDB" w:rsidRPr="00380EDB" w:rsidRDefault="00380EDB" w:rsidP="00380EDB">
      <w:pPr>
        <w:tabs>
          <w:tab w:val="num" w:pos="360"/>
        </w:tabs>
        <w:spacing w:after="200" w:line="276" w:lineRule="auto"/>
        <w:ind w:left="360" w:hanging="360"/>
        <w:contextualSpacing/>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Secondary:</w:t>
      </w:r>
    </w:p>
    <w:p w14:paraId="0DD02CFE"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Tanauan National High School</w:t>
      </w:r>
    </w:p>
    <w:p w14:paraId="065AB93C"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Tanauan, Leyte</w:t>
      </w:r>
    </w:p>
    <w:p w14:paraId="6180E5AC"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2016 – 2022</w:t>
      </w:r>
    </w:p>
    <w:p w14:paraId="28F7DE23" w14:textId="77777777" w:rsidR="00380EDB" w:rsidRPr="00380EDB" w:rsidRDefault="00380EDB" w:rsidP="00380EDB">
      <w:pPr>
        <w:tabs>
          <w:tab w:val="num" w:pos="360"/>
        </w:tabs>
        <w:spacing w:after="200" w:line="276" w:lineRule="auto"/>
        <w:ind w:left="360" w:hanging="360"/>
        <w:contextualSpacing/>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Primary:</w:t>
      </w:r>
    </w:p>
    <w:p w14:paraId="4811B8B6"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Tanauan II Central School</w:t>
      </w:r>
    </w:p>
    <w:p w14:paraId="6AE7E958"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Tanauan, Leyte</w:t>
      </w:r>
    </w:p>
    <w:p w14:paraId="5DEFBCE5" w14:textId="77777777" w:rsidR="00380EDB" w:rsidRPr="00380EDB" w:rsidRDefault="00380EDB" w:rsidP="00E70351">
      <w:pPr>
        <w:spacing w:after="120" w:line="276" w:lineRule="auto"/>
        <w:ind w:firstLine="720"/>
        <w:rPr>
          <w:rFonts w:ascii="Arial" w:eastAsia="MS Mincho" w:hAnsi="Arial" w:cs="Arial"/>
          <w:kern w:val="0"/>
          <w:sz w:val="24"/>
          <w:szCs w:val="24"/>
          <w14:ligatures w14:val="none"/>
        </w:rPr>
      </w:pPr>
      <w:r w:rsidRPr="00380EDB">
        <w:rPr>
          <w:rFonts w:ascii="Arial" w:eastAsia="MS Mincho" w:hAnsi="Arial" w:cs="Arial"/>
          <w:kern w:val="0"/>
          <w:sz w:val="24"/>
          <w:szCs w:val="24"/>
          <w14:ligatures w14:val="none"/>
        </w:rPr>
        <w:t>2010 – 2016</w:t>
      </w:r>
    </w:p>
    <w:p w14:paraId="2F0CEB91" w14:textId="77777777" w:rsidR="00657A5B" w:rsidRDefault="00657A5B" w:rsidP="00657A5B">
      <w:pPr>
        <w:widowControl w:val="0"/>
        <w:spacing w:line="300" w:lineRule="auto"/>
        <w:rPr>
          <w:rFonts w:ascii="Arial" w:eastAsia="Calibri" w:hAnsi="Arial" w:cs="Arial"/>
          <w:sz w:val="24"/>
          <w:szCs w:val="24"/>
        </w:rPr>
      </w:pPr>
    </w:p>
    <w:p w14:paraId="65AE1EC2" w14:textId="77777777" w:rsidR="00657A5B" w:rsidRDefault="00657A5B" w:rsidP="00657A5B">
      <w:pPr>
        <w:widowControl w:val="0"/>
        <w:spacing w:line="300" w:lineRule="auto"/>
        <w:rPr>
          <w:rFonts w:ascii="Arial" w:eastAsia="SimSun" w:hAnsi="Arial" w:cs="Arial"/>
          <w:b/>
          <w:bCs/>
          <w:sz w:val="24"/>
          <w:szCs w:val="24"/>
          <w:lang w:eastAsia="zh-CN"/>
          <w14:ligatures w14:val="none"/>
        </w:rPr>
      </w:pPr>
    </w:p>
    <w:p w14:paraId="76511DEE" w14:textId="77777777" w:rsidR="00657A5B" w:rsidRDefault="00657A5B" w:rsidP="00657A5B">
      <w:pPr>
        <w:widowControl w:val="0"/>
        <w:spacing w:line="300" w:lineRule="auto"/>
        <w:rPr>
          <w:rFonts w:ascii="Arial" w:eastAsia="SimSun" w:hAnsi="Arial" w:cs="Arial"/>
          <w:b/>
          <w:bCs/>
          <w:sz w:val="24"/>
          <w:szCs w:val="24"/>
          <w:lang w:eastAsia="zh-CN"/>
          <w14:ligatures w14:val="none"/>
        </w:rPr>
      </w:pPr>
    </w:p>
    <w:p w14:paraId="2D0C3624" w14:textId="63DED2FD" w:rsidR="00CA6425" w:rsidRDefault="004248C3" w:rsidP="00657A5B">
      <w:pPr>
        <w:widowControl w:val="0"/>
        <w:spacing w:line="300" w:lineRule="auto"/>
        <w:rPr>
          <w:rFonts w:ascii="Arial" w:eastAsia="SimSun" w:hAnsi="Arial" w:cs="Arial"/>
          <w:b/>
          <w:bCs/>
          <w:sz w:val="24"/>
          <w:szCs w:val="24"/>
          <w:lang w:eastAsia="zh-CN"/>
          <w14:ligatures w14:val="none"/>
        </w:rPr>
      </w:pPr>
      <w:r>
        <w:rPr>
          <w:rFonts w:ascii="Arial" w:eastAsia="SimSun" w:hAnsi="Arial" w:cs="Arial"/>
          <w:b/>
          <w:bCs/>
          <w:noProof/>
          <w:sz w:val="24"/>
          <w:szCs w:val="24"/>
          <w:lang w:eastAsia="zh-CN"/>
        </w:rPr>
        <w:drawing>
          <wp:anchor distT="0" distB="0" distL="114300" distR="114300" simplePos="0" relativeHeight="251737088" behindDoc="1" locked="0" layoutInCell="1" allowOverlap="1" wp14:anchorId="442E9D81" wp14:editId="46C721D6">
            <wp:simplePos x="0" y="0"/>
            <wp:positionH relativeFrom="column">
              <wp:posOffset>3733800</wp:posOffset>
            </wp:positionH>
            <wp:positionV relativeFrom="paragraph">
              <wp:posOffset>-129540</wp:posOffset>
            </wp:positionV>
            <wp:extent cx="1828800" cy="1866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4577786_2483049078708881_427694518262606195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8800" cy="1866900"/>
                    </a:xfrm>
                    <a:prstGeom prst="rect">
                      <a:avLst/>
                    </a:prstGeom>
                  </pic:spPr>
                </pic:pic>
              </a:graphicData>
            </a:graphic>
            <wp14:sizeRelH relativeFrom="margin">
              <wp14:pctWidth>0</wp14:pctWidth>
            </wp14:sizeRelH>
            <wp14:sizeRelV relativeFrom="margin">
              <wp14:pctHeight>0</wp14:pctHeight>
            </wp14:sizeRelV>
          </wp:anchor>
        </w:drawing>
      </w:r>
    </w:p>
    <w:p w14:paraId="419971A6" w14:textId="08B22105" w:rsidR="00E70351" w:rsidRPr="00E70351" w:rsidRDefault="00E70351" w:rsidP="00E70351">
      <w:pPr>
        <w:widowControl w:val="0"/>
        <w:spacing w:line="300" w:lineRule="auto"/>
        <w:jc w:val="center"/>
        <w:rPr>
          <w:rFonts w:ascii="Arial" w:eastAsia="SimSun" w:hAnsi="Arial" w:cs="Arial"/>
          <w:b/>
          <w:bCs/>
          <w:sz w:val="24"/>
          <w:szCs w:val="24"/>
          <w:lang w:eastAsia="zh-CN"/>
          <w14:ligatures w14:val="none"/>
        </w:rPr>
      </w:pPr>
      <w:r w:rsidRPr="00E70351">
        <w:rPr>
          <w:rFonts w:ascii="Arial" w:eastAsia="SimSun" w:hAnsi="Arial" w:cs="Arial"/>
          <w:b/>
          <w:bCs/>
          <w:sz w:val="24"/>
          <w:szCs w:val="24"/>
          <w:lang w:eastAsia="zh-CN"/>
          <w14:ligatures w14:val="none"/>
        </w:rPr>
        <w:t>CURRICULUM VITAE</w:t>
      </w:r>
    </w:p>
    <w:p w14:paraId="286F5D74" w14:textId="77777777" w:rsidR="00E70351" w:rsidRPr="00E70351" w:rsidRDefault="00E70351" w:rsidP="00E70351">
      <w:pPr>
        <w:widowControl w:val="0"/>
        <w:spacing w:line="300" w:lineRule="auto"/>
        <w:jc w:val="center"/>
        <w:rPr>
          <w:rFonts w:ascii="Arial" w:eastAsia="SimSun" w:hAnsi="Arial" w:cs="Arial"/>
          <w:bCs/>
          <w:sz w:val="24"/>
          <w:szCs w:val="24"/>
          <w:lang w:eastAsia="zh-CN"/>
          <w14:ligatures w14:val="none"/>
        </w:rPr>
      </w:pPr>
    </w:p>
    <w:p w14:paraId="5360F9F7" w14:textId="64A2B34D"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 xml:space="preserve">Name: </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 xml:space="preserve">Roniel O. </w:t>
      </w:r>
      <w:proofErr w:type="spellStart"/>
      <w:r w:rsidRPr="00E70351">
        <w:rPr>
          <w:rFonts w:ascii="Arial" w:eastAsia="SimSun" w:hAnsi="Arial" w:cs="Arial"/>
          <w:bCs/>
          <w:sz w:val="24"/>
          <w:szCs w:val="24"/>
          <w:lang w:eastAsia="zh-CN"/>
          <w14:ligatures w14:val="none"/>
        </w:rPr>
        <w:t>Lastimado</w:t>
      </w:r>
      <w:proofErr w:type="spellEnd"/>
    </w:p>
    <w:p w14:paraId="4A6255DE" w14:textId="1F7E09FE"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Address</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proofErr w:type="spellStart"/>
      <w:r w:rsidRPr="00E70351">
        <w:rPr>
          <w:rFonts w:ascii="Arial" w:eastAsia="SimSun" w:hAnsi="Arial" w:cs="Arial"/>
          <w:bCs/>
          <w:sz w:val="24"/>
          <w:szCs w:val="24"/>
          <w:lang w:eastAsia="zh-CN"/>
          <w14:ligatures w14:val="none"/>
        </w:rPr>
        <w:t>Brgy</w:t>
      </w:r>
      <w:proofErr w:type="spellEnd"/>
      <w:r w:rsidRPr="00E70351">
        <w:rPr>
          <w:rFonts w:ascii="Arial" w:eastAsia="SimSun" w:hAnsi="Arial" w:cs="Arial"/>
          <w:bCs/>
          <w:sz w:val="24"/>
          <w:szCs w:val="24"/>
          <w:lang w:eastAsia="zh-CN"/>
          <w14:ligatures w14:val="none"/>
        </w:rPr>
        <w:t xml:space="preserve">. </w:t>
      </w:r>
      <w:proofErr w:type="spellStart"/>
      <w:r w:rsidRPr="00E70351">
        <w:rPr>
          <w:rFonts w:ascii="Arial" w:eastAsia="SimSun" w:hAnsi="Arial" w:cs="Arial"/>
          <w:bCs/>
          <w:sz w:val="24"/>
          <w:szCs w:val="24"/>
          <w:lang w:eastAsia="zh-CN"/>
          <w14:ligatures w14:val="none"/>
        </w:rPr>
        <w:t>Capangihan</w:t>
      </w:r>
      <w:proofErr w:type="spellEnd"/>
      <w:r w:rsidRPr="00E70351">
        <w:rPr>
          <w:rFonts w:ascii="Arial" w:eastAsia="SimSun" w:hAnsi="Arial" w:cs="Arial"/>
          <w:bCs/>
          <w:sz w:val="24"/>
          <w:szCs w:val="24"/>
          <w:lang w:eastAsia="zh-CN"/>
          <w14:ligatures w14:val="none"/>
        </w:rPr>
        <w:t xml:space="preserve"> </w:t>
      </w:r>
      <w:proofErr w:type="spellStart"/>
      <w:r w:rsidRPr="00E70351">
        <w:rPr>
          <w:rFonts w:ascii="Arial" w:eastAsia="SimSun" w:hAnsi="Arial" w:cs="Arial"/>
          <w:bCs/>
          <w:sz w:val="24"/>
          <w:szCs w:val="24"/>
          <w:lang w:eastAsia="zh-CN"/>
          <w14:ligatures w14:val="none"/>
        </w:rPr>
        <w:t>Tolosa</w:t>
      </w:r>
      <w:proofErr w:type="spellEnd"/>
      <w:r w:rsidRPr="00E70351">
        <w:rPr>
          <w:rFonts w:ascii="Arial" w:eastAsia="SimSun" w:hAnsi="Arial" w:cs="Arial"/>
          <w:bCs/>
          <w:sz w:val="24"/>
          <w:szCs w:val="24"/>
          <w:lang w:eastAsia="zh-CN"/>
          <w14:ligatures w14:val="none"/>
        </w:rPr>
        <w:t>, Leyte</w:t>
      </w:r>
    </w:p>
    <w:p w14:paraId="3984F705" w14:textId="75255779"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Cellphone Number</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09918270281</w:t>
      </w:r>
    </w:p>
    <w:p w14:paraId="58B77A21" w14:textId="3855D25A"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Email</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lastimadoroniel1@gmail.com</w:t>
      </w:r>
    </w:p>
    <w:p w14:paraId="0E3D0EC3" w14:textId="4FADE695" w:rsidR="00E70351" w:rsidRPr="00E70351" w:rsidRDefault="00E70351" w:rsidP="00CA6425">
      <w:pPr>
        <w:widowControl w:val="0"/>
        <w:spacing w:line="300" w:lineRule="auto"/>
        <w:jc w:val="center"/>
        <w:rPr>
          <w:rFonts w:ascii="Arial" w:eastAsia="SimSun" w:hAnsi="Arial" w:cs="Arial"/>
          <w:b/>
          <w:bCs/>
          <w:sz w:val="24"/>
          <w:szCs w:val="24"/>
          <w:lang w:eastAsia="zh-CN"/>
          <w14:ligatures w14:val="none"/>
        </w:rPr>
      </w:pPr>
      <w:r w:rsidRPr="00E70351">
        <w:rPr>
          <w:rFonts w:ascii="Arial" w:eastAsia="SimSun" w:hAnsi="Arial" w:cs="Arial"/>
          <w:b/>
          <w:bCs/>
          <w:sz w:val="24"/>
          <w:szCs w:val="24"/>
          <w:lang w:eastAsia="zh-CN"/>
          <w14:ligatures w14:val="none"/>
        </w:rPr>
        <w:t>PERSONAL DATA</w:t>
      </w:r>
    </w:p>
    <w:p w14:paraId="3E456159" w14:textId="7365AD18"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Nationality</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Filipino</w:t>
      </w:r>
    </w:p>
    <w:p w14:paraId="06B47AE3" w14:textId="715646EC"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Religion</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Roman Catholic</w:t>
      </w:r>
    </w:p>
    <w:p w14:paraId="54DB0AFD" w14:textId="7701FFDE"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Sex</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Male</w:t>
      </w:r>
    </w:p>
    <w:p w14:paraId="72417269" w14:textId="07A40C16"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Marital Status</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Single</w:t>
      </w:r>
    </w:p>
    <w:p w14:paraId="53CF1291" w14:textId="3EF0C4C3"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Date of Birth</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October 17, 2003</w:t>
      </w:r>
    </w:p>
    <w:p w14:paraId="33960A7D" w14:textId="4F73948C" w:rsidR="00E70351" w:rsidRP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Place of birth</w:t>
      </w:r>
      <w:r>
        <w:rPr>
          <w:rFonts w:ascii="Arial" w:eastAsia="SimSun" w:hAnsi="Arial" w:cs="Arial"/>
          <w:bCs/>
          <w:sz w:val="24"/>
          <w:szCs w:val="24"/>
          <w:lang w:eastAsia="zh-CN"/>
          <w14:ligatures w14:val="none"/>
        </w:rPr>
        <w:t>:</w:t>
      </w: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 xml:space="preserve">Caritas </w:t>
      </w:r>
      <w:proofErr w:type="spellStart"/>
      <w:r w:rsidRPr="00E70351">
        <w:rPr>
          <w:rFonts w:ascii="Arial" w:eastAsia="SimSun" w:hAnsi="Arial" w:cs="Arial"/>
          <w:bCs/>
          <w:sz w:val="24"/>
          <w:szCs w:val="24"/>
          <w:lang w:eastAsia="zh-CN"/>
          <w14:ligatures w14:val="none"/>
        </w:rPr>
        <w:t>Pampangga</w:t>
      </w:r>
      <w:proofErr w:type="spellEnd"/>
    </w:p>
    <w:p w14:paraId="5D733111" w14:textId="5D73B36D" w:rsidR="00E70351" w:rsidRPr="00E70351" w:rsidRDefault="00E70351" w:rsidP="00CA6425">
      <w:pPr>
        <w:widowControl w:val="0"/>
        <w:spacing w:line="300" w:lineRule="auto"/>
        <w:jc w:val="center"/>
        <w:rPr>
          <w:rFonts w:ascii="Arial" w:eastAsia="SimSun" w:hAnsi="Arial" w:cs="Arial"/>
          <w:b/>
          <w:bCs/>
          <w:sz w:val="24"/>
          <w:szCs w:val="24"/>
          <w:lang w:eastAsia="zh-CN"/>
          <w14:ligatures w14:val="none"/>
        </w:rPr>
      </w:pPr>
      <w:r w:rsidRPr="00E70351">
        <w:rPr>
          <w:rFonts w:ascii="Arial" w:eastAsia="SimSun" w:hAnsi="Arial" w:cs="Arial"/>
          <w:b/>
          <w:bCs/>
          <w:sz w:val="24"/>
          <w:szCs w:val="24"/>
          <w:lang w:eastAsia="zh-CN"/>
          <w14:ligatures w14:val="none"/>
        </w:rPr>
        <w:t>EDUCATIONAL BACKGROUND</w:t>
      </w:r>
    </w:p>
    <w:p w14:paraId="7F43495A" w14:textId="77777777" w:rsid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Tertiary</w:t>
      </w:r>
      <w:r>
        <w:rPr>
          <w:rFonts w:ascii="Arial" w:eastAsia="SimSun" w:hAnsi="Arial" w:cs="Arial"/>
          <w:bCs/>
          <w:sz w:val="24"/>
          <w:szCs w:val="24"/>
          <w:lang w:eastAsia="zh-CN"/>
          <w14:ligatures w14:val="none"/>
        </w:rPr>
        <w:t>:</w:t>
      </w:r>
    </w:p>
    <w:p w14:paraId="32E0ACB2" w14:textId="5191409B" w:rsidR="00E70351" w:rsidRPr="00E70351" w:rsidRDefault="00E70351" w:rsidP="00E70351">
      <w:pPr>
        <w:widowControl w:val="0"/>
        <w:spacing w:line="300" w:lineRule="auto"/>
        <w:ind w:left="720"/>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 xml:space="preserve">Eastern Visayas State University </w:t>
      </w:r>
      <w:r>
        <w:rPr>
          <w:rFonts w:ascii="Arial" w:eastAsia="SimSun" w:hAnsi="Arial" w:cs="Arial"/>
          <w:bCs/>
          <w:sz w:val="24"/>
          <w:szCs w:val="24"/>
          <w:lang w:eastAsia="zh-CN"/>
          <w14:ligatures w14:val="none"/>
        </w:rPr>
        <w:t>-</w:t>
      </w:r>
      <w:r w:rsidRPr="00E70351">
        <w:rPr>
          <w:rFonts w:ascii="Arial" w:eastAsia="SimSun" w:hAnsi="Arial" w:cs="Arial"/>
          <w:bCs/>
          <w:sz w:val="24"/>
          <w:szCs w:val="24"/>
          <w:lang w:eastAsia="zh-CN"/>
          <w14:ligatures w14:val="none"/>
        </w:rPr>
        <w:t xml:space="preserve">Tanauan Campus </w:t>
      </w:r>
    </w:p>
    <w:p w14:paraId="704DEE6B" w14:textId="3E8F1950" w:rsid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 xml:space="preserve">           Tanauan Leyte</w:t>
      </w:r>
    </w:p>
    <w:p w14:paraId="78C08331" w14:textId="3AB75083" w:rsidR="00E70351" w:rsidRPr="00E70351" w:rsidRDefault="00E70351" w:rsidP="00CA6425">
      <w:pPr>
        <w:widowControl w:val="0"/>
        <w:spacing w:line="300" w:lineRule="auto"/>
        <w:ind w:left="720"/>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2022 - Present</w:t>
      </w:r>
    </w:p>
    <w:p w14:paraId="10F3A6D2" w14:textId="77777777" w:rsid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Secondary</w:t>
      </w:r>
      <w:r>
        <w:rPr>
          <w:rFonts w:ascii="Arial" w:eastAsia="SimSun" w:hAnsi="Arial" w:cs="Arial"/>
          <w:bCs/>
          <w:sz w:val="24"/>
          <w:szCs w:val="24"/>
          <w:lang w:eastAsia="zh-CN"/>
          <w14:ligatures w14:val="none"/>
        </w:rPr>
        <w:t>:</w:t>
      </w:r>
    </w:p>
    <w:p w14:paraId="221CD999" w14:textId="25C959C7" w:rsidR="00E70351" w:rsidRPr="00E70351" w:rsidRDefault="00E70351" w:rsidP="00E70351">
      <w:pPr>
        <w:widowControl w:val="0"/>
        <w:spacing w:line="300" w:lineRule="auto"/>
        <w:ind w:firstLine="720"/>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Tolosa National</w:t>
      </w:r>
      <w:r>
        <w:rPr>
          <w:rFonts w:ascii="Arial" w:eastAsia="SimSun" w:hAnsi="Arial" w:cs="Arial"/>
          <w:bCs/>
          <w:sz w:val="24"/>
          <w:szCs w:val="24"/>
          <w:lang w:eastAsia="zh-CN"/>
          <w14:ligatures w14:val="none"/>
        </w:rPr>
        <w:t xml:space="preserve"> </w:t>
      </w:r>
      <w:r w:rsidRPr="00E70351">
        <w:rPr>
          <w:rFonts w:ascii="Arial" w:eastAsia="SimSun" w:hAnsi="Arial" w:cs="Arial"/>
          <w:bCs/>
          <w:sz w:val="24"/>
          <w:szCs w:val="24"/>
          <w:lang w:eastAsia="zh-CN"/>
          <w14:ligatures w14:val="none"/>
        </w:rPr>
        <w:t>High School</w:t>
      </w:r>
    </w:p>
    <w:p w14:paraId="47D47DC6" w14:textId="17E9B5A9" w:rsidR="00E70351" w:rsidRDefault="00E70351" w:rsidP="00E70351">
      <w:pPr>
        <w:widowControl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 xml:space="preserve">           Tolosa Leyte</w:t>
      </w:r>
    </w:p>
    <w:p w14:paraId="3DEA01CD" w14:textId="25988B5B" w:rsidR="00E70351" w:rsidRPr="00E70351" w:rsidRDefault="00E70351" w:rsidP="00E70351">
      <w:pPr>
        <w:widowControl w:val="0"/>
        <w:spacing w:line="300" w:lineRule="auto"/>
        <w:rPr>
          <w:rFonts w:ascii="Arial" w:eastAsia="SimSun" w:hAnsi="Arial" w:cs="Arial"/>
          <w:bCs/>
          <w:sz w:val="24"/>
          <w:szCs w:val="24"/>
          <w:lang w:eastAsia="zh-CN"/>
          <w14:ligatures w14:val="none"/>
        </w:rPr>
      </w:pPr>
      <w:r>
        <w:rPr>
          <w:rFonts w:ascii="Arial" w:eastAsia="SimSun" w:hAnsi="Arial" w:cs="Arial"/>
          <w:bCs/>
          <w:sz w:val="24"/>
          <w:szCs w:val="24"/>
          <w:lang w:eastAsia="zh-CN"/>
          <w14:ligatures w14:val="none"/>
        </w:rPr>
        <w:tab/>
      </w:r>
      <w:r w:rsidRPr="00E70351">
        <w:rPr>
          <w:rFonts w:ascii="Arial" w:eastAsia="SimSun" w:hAnsi="Arial" w:cs="Arial"/>
          <w:bCs/>
          <w:sz w:val="24"/>
          <w:szCs w:val="24"/>
          <w:lang w:eastAsia="zh-CN"/>
          <w14:ligatures w14:val="none"/>
        </w:rPr>
        <w:t xml:space="preserve">2016 - 2022 </w:t>
      </w:r>
    </w:p>
    <w:p w14:paraId="5FD79D36" w14:textId="77777777" w:rsidR="00E70351" w:rsidRDefault="00E70351" w:rsidP="00E70351">
      <w:pPr>
        <w:widowControl w:val="0"/>
        <w:snapToGrid w:val="0"/>
        <w:spacing w:line="300" w:lineRule="auto"/>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Primary</w:t>
      </w:r>
      <w:r>
        <w:rPr>
          <w:rFonts w:ascii="Arial" w:eastAsia="SimSun" w:hAnsi="Arial" w:cs="Arial"/>
          <w:bCs/>
          <w:sz w:val="24"/>
          <w:szCs w:val="24"/>
          <w:lang w:eastAsia="zh-CN"/>
          <w14:ligatures w14:val="none"/>
        </w:rPr>
        <w:t>:</w:t>
      </w:r>
    </w:p>
    <w:p w14:paraId="3CE61F6A" w14:textId="6826ECC3" w:rsidR="00E70351" w:rsidRDefault="00E70351" w:rsidP="00E70351">
      <w:pPr>
        <w:widowControl w:val="0"/>
        <w:snapToGrid w:val="0"/>
        <w:spacing w:line="300" w:lineRule="auto"/>
        <w:ind w:firstLine="720"/>
        <w:rPr>
          <w:rFonts w:ascii="Arial" w:eastAsia="SimSun" w:hAnsi="Arial" w:cs="Arial"/>
          <w:bCs/>
          <w:sz w:val="24"/>
          <w:szCs w:val="24"/>
          <w:lang w:eastAsia="zh-CN"/>
          <w14:ligatures w14:val="none"/>
        </w:rPr>
      </w:pPr>
      <w:proofErr w:type="spellStart"/>
      <w:r w:rsidRPr="00E70351">
        <w:rPr>
          <w:rFonts w:ascii="Arial" w:eastAsia="SimSun" w:hAnsi="Arial" w:cs="Arial"/>
          <w:bCs/>
          <w:sz w:val="24"/>
          <w:szCs w:val="24"/>
          <w:lang w:eastAsia="zh-CN"/>
          <w14:ligatures w14:val="none"/>
        </w:rPr>
        <w:t>Capangihan</w:t>
      </w:r>
      <w:proofErr w:type="spellEnd"/>
      <w:r w:rsidRPr="00E70351">
        <w:rPr>
          <w:rFonts w:ascii="Arial" w:eastAsia="SimSun" w:hAnsi="Arial" w:cs="Arial"/>
          <w:bCs/>
          <w:sz w:val="24"/>
          <w:szCs w:val="24"/>
          <w:lang w:eastAsia="zh-CN"/>
          <w14:ligatures w14:val="none"/>
        </w:rPr>
        <w:t xml:space="preserve"> </w:t>
      </w:r>
      <w:proofErr w:type="spellStart"/>
      <w:r w:rsidRPr="00E70351">
        <w:rPr>
          <w:rFonts w:ascii="Arial" w:eastAsia="SimSun" w:hAnsi="Arial" w:cs="Arial"/>
          <w:bCs/>
          <w:sz w:val="24"/>
          <w:szCs w:val="24"/>
          <w:lang w:eastAsia="zh-CN"/>
          <w14:ligatures w14:val="none"/>
        </w:rPr>
        <w:t>Elemantary</w:t>
      </w:r>
      <w:proofErr w:type="spellEnd"/>
      <w:r w:rsidRPr="00E70351">
        <w:rPr>
          <w:rFonts w:ascii="Arial" w:eastAsia="SimSun" w:hAnsi="Arial" w:cs="Arial"/>
          <w:bCs/>
          <w:sz w:val="24"/>
          <w:szCs w:val="24"/>
          <w:lang w:eastAsia="zh-CN"/>
          <w14:ligatures w14:val="none"/>
        </w:rPr>
        <w:t xml:space="preserve"> </w:t>
      </w:r>
      <w:r>
        <w:rPr>
          <w:rFonts w:ascii="Arial" w:eastAsia="SimSun" w:hAnsi="Arial" w:cs="Arial"/>
          <w:bCs/>
          <w:sz w:val="24"/>
          <w:szCs w:val="24"/>
          <w:lang w:eastAsia="zh-CN"/>
          <w14:ligatures w14:val="none"/>
        </w:rPr>
        <w:t>School</w:t>
      </w:r>
    </w:p>
    <w:p w14:paraId="1C5F60F4" w14:textId="2A191E56" w:rsidR="00E70351" w:rsidRDefault="00E70351" w:rsidP="00E70351">
      <w:pPr>
        <w:widowControl w:val="0"/>
        <w:snapToGrid w:val="0"/>
        <w:spacing w:line="300" w:lineRule="auto"/>
        <w:ind w:firstLine="720"/>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 xml:space="preserve">Tolosa Leyte </w:t>
      </w:r>
    </w:p>
    <w:p w14:paraId="3C5C9C15" w14:textId="77777777" w:rsidR="00E70351" w:rsidRPr="00E70351" w:rsidRDefault="00E70351" w:rsidP="00E70351">
      <w:pPr>
        <w:widowControl w:val="0"/>
        <w:snapToGrid w:val="0"/>
        <w:spacing w:line="300" w:lineRule="auto"/>
        <w:ind w:firstLine="720"/>
        <w:rPr>
          <w:rFonts w:ascii="Arial" w:eastAsia="SimSun" w:hAnsi="Arial" w:cs="Arial"/>
          <w:bCs/>
          <w:sz w:val="24"/>
          <w:szCs w:val="24"/>
          <w:lang w:eastAsia="zh-CN"/>
          <w14:ligatures w14:val="none"/>
        </w:rPr>
      </w:pPr>
      <w:r w:rsidRPr="00E70351">
        <w:rPr>
          <w:rFonts w:ascii="Arial" w:eastAsia="SimSun" w:hAnsi="Arial" w:cs="Arial"/>
          <w:bCs/>
          <w:sz w:val="24"/>
          <w:szCs w:val="24"/>
          <w:lang w:eastAsia="zh-CN"/>
          <w14:ligatures w14:val="none"/>
        </w:rPr>
        <w:t>2010 - 2016</w:t>
      </w:r>
    </w:p>
    <w:p w14:paraId="20AD888F" w14:textId="77777777" w:rsidR="00E70351" w:rsidRPr="00E70351" w:rsidRDefault="00E70351" w:rsidP="00E70351">
      <w:pPr>
        <w:widowControl w:val="0"/>
        <w:snapToGrid w:val="0"/>
        <w:spacing w:line="300" w:lineRule="auto"/>
        <w:ind w:firstLine="720"/>
        <w:rPr>
          <w:rFonts w:ascii="Arial" w:eastAsia="SimSun" w:hAnsi="Arial" w:cs="Arial"/>
          <w:bCs/>
          <w:sz w:val="24"/>
          <w:szCs w:val="24"/>
          <w:lang w:eastAsia="zh-CN"/>
          <w14:ligatures w14:val="none"/>
        </w:rPr>
      </w:pPr>
    </w:p>
    <w:p w14:paraId="0E8AF8B9" w14:textId="3D6008EA" w:rsidR="009601A0" w:rsidRDefault="004248C3" w:rsidP="009601A0">
      <w:pPr>
        <w:tabs>
          <w:tab w:val="left" w:pos="1740"/>
        </w:tabs>
        <w:rPr>
          <w:rFonts w:ascii="Arial" w:eastAsia="Calibri" w:hAnsi="Arial" w:cs="Arial"/>
          <w:sz w:val="24"/>
          <w:szCs w:val="24"/>
        </w:rPr>
      </w:pPr>
      <w:r>
        <w:rPr>
          <w:rFonts w:ascii="Arial" w:eastAsia="Times New Roman" w:hAnsi="Arial" w:cs="Arial"/>
          <w:b/>
          <w:bCs/>
          <w:noProof/>
          <w:sz w:val="24"/>
          <w:szCs w:val="24"/>
          <w:lang w:val="en-PH"/>
        </w:rPr>
        <w:drawing>
          <wp:anchor distT="0" distB="0" distL="114300" distR="114300" simplePos="0" relativeHeight="251736064" behindDoc="1" locked="0" layoutInCell="1" allowOverlap="1" wp14:anchorId="3CF9A32D" wp14:editId="3A8FDE5D">
            <wp:simplePos x="0" y="0"/>
            <wp:positionH relativeFrom="column">
              <wp:posOffset>3741420</wp:posOffset>
            </wp:positionH>
            <wp:positionV relativeFrom="paragraph">
              <wp:posOffset>-441960</wp:posOffset>
            </wp:positionV>
            <wp:extent cx="1827680" cy="1805305"/>
            <wp:effectExtent l="0" t="0" r="127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1a98a1-53af-484a-b423-a07b9c091069.jf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7680" cy="1805305"/>
                    </a:xfrm>
                    <a:prstGeom prst="rect">
                      <a:avLst/>
                    </a:prstGeom>
                  </pic:spPr>
                </pic:pic>
              </a:graphicData>
            </a:graphic>
            <wp14:sizeRelH relativeFrom="margin">
              <wp14:pctWidth>0</wp14:pctWidth>
            </wp14:sizeRelH>
            <wp14:sizeRelV relativeFrom="margin">
              <wp14:pctHeight>0</wp14:pctHeight>
            </wp14:sizeRelV>
          </wp:anchor>
        </w:drawing>
      </w:r>
    </w:p>
    <w:p w14:paraId="6B29BB2A" w14:textId="3491185A" w:rsidR="00CA6425" w:rsidRPr="00CA6425" w:rsidRDefault="00CA6425" w:rsidP="00CA6425">
      <w:pPr>
        <w:spacing w:line="278" w:lineRule="auto"/>
        <w:jc w:val="center"/>
        <w:rPr>
          <w:rFonts w:ascii="Arial" w:eastAsia="Times New Roman" w:hAnsi="Arial" w:cs="Arial"/>
          <w:b/>
          <w:bCs/>
          <w:sz w:val="24"/>
          <w:szCs w:val="24"/>
          <w:lang w:val="en-PH"/>
        </w:rPr>
      </w:pPr>
      <w:r w:rsidRPr="00CA6425">
        <w:rPr>
          <w:rFonts w:ascii="Arial" w:eastAsia="Times New Roman" w:hAnsi="Arial" w:cs="Arial"/>
          <w:b/>
          <w:bCs/>
          <w:sz w:val="24"/>
          <w:szCs w:val="24"/>
          <w:lang w:val="en-PH"/>
        </w:rPr>
        <w:t>CURRICULUM VITAE</w:t>
      </w:r>
    </w:p>
    <w:p w14:paraId="3AFE25EE" w14:textId="77777777" w:rsidR="00CA6425" w:rsidRPr="00CA6425" w:rsidRDefault="00CA6425" w:rsidP="00CA6425">
      <w:pPr>
        <w:spacing w:line="278" w:lineRule="auto"/>
        <w:rPr>
          <w:rFonts w:ascii="Arial" w:eastAsia="Times New Roman" w:hAnsi="Arial" w:cs="Arial"/>
          <w:b/>
          <w:bCs/>
          <w:sz w:val="24"/>
          <w:szCs w:val="24"/>
          <w:lang w:val="en-PH"/>
        </w:rPr>
      </w:pPr>
    </w:p>
    <w:p w14:paraId="4301F60D" w14:textId="6DD4B519"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Name</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proofErr w:type="spellStart"/>
      <w:r w:rsidRPr="00CA6425">
        <w:rPr>
          <w:rFonts w:ascii="Arial" w:eastAsia="Times New Roman" w:hAnsi="Arial" w:cs="Arial"/>
          <w:sz w:val="24"/>
          <w:szCs w:val="24"/>
          <w:lang w:val="en-PH"/>
        </w:rPr>
        <w:t>Reciel</w:t>
      </w:r>
      <w:proofErr w:type="spellEnd"/>
      <w:r w:rsidRPr="00CA6425">
        <w:rPr>
          <w:rFonts w:ascii="Arial" w:eastAsia="Times New Roman" w:hAnsi="Arial" w:cs="Arial"/>
          <w:sz w:val="24"/>
          <w:szCs w:val="24"/>
          <w:lang w:val="en-PH"/>
        </w:rPr>
        <w:t xml:space="preserve"> </w:t>
      </w:r>
      <w:proofErr w:type="spellStart"/>
      <w:r w:rsidRPr="00CA6425">
        <w:rPr>
          <w:rFonts w:ascii="Arial" w:eastAsia="Times New Roman" w:hAnsi="Arial" w:cs="Arial"/>
          <w:sz w:val="24"/>
          <w:szCs w:val="24"/>
          <w:lang w:val="en-PH"/>
        </w:rPr>
        <w:t>Batulan</w:t>
      </w:r>
      <w:proofErr w:type="spellEnd"/>
      <w:r w:rsidRPr="00CA6425">
        <w:rPr>
          <w:rFonts w:ascii="Arial" w:eastAsia="Times New Roman" w:hAnsi="Arial" w:cs="Arial"/>
          <w:sz w:val="24"/>
          <w:szCs w:val="24"/>
          <w:lang w:val="en-PH"/>
        </w:rPr>
        <w:t xml:space="preserve"> Miranda</w:t>
      </w:r>
    </w:p>
    <w:p w14:paraId="3D491B5A" w14:textId="3CEDE50F"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Address</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proofErr w:type="spellStart"/>
      <w:r w:rsidRPr="00CA6425">
        <w:rPr>
          <w:rFonts w:ascii="Arial" w:eastAsia="Times New Roman" w:hAnsi="Arial" w:cs="Arial"/>
          <w:sz w:val="24"/>
          <w:szCs w:val="24"/>
          <w:lang w:val="en-PH"/>
        </w:rPr>
        <w:t>Cabuynan</w:t>
      </w:r>
      <w:proofErr w:type="spellEnd"/>
      <w:r w:rsidRPr="00CA6425">
        <w:rPr>
          <w:rFonts w:ascii="Arial" w:eastAsia="Times New Roman" w:hAnsi="Arial" w:cs="Arial"/>
          <w:sz w:val="24"/>
          <w:szCs w:val="24"/>
          <w:lang w:val="en-PH"/>
        </w:rPr>
        <w:t xml:space="preserve"> Tanauan, Leyte</w:t>
      </w:r>
    </w:p>
    <w:p w14:paraId="38AB223D" w14:textId="3652C681"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Cellphone Number</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09050349524</w:t>
      </w:r>
    </w:p>
    <w:p w14:paraId="184D5022" w14:textId="6425D24D"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Email</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hyperlink r:id="rId52" w:history="1">
        <w:r w:rsidRPr="00CA6425">
          <w:rPr>
            <w:rFonts w:ascii="Arial" w:eastAsia="Times New Roman" w:hAnsi="Arial" w:cs="Arial"/>
            <w:color w:val="000000" w:themeColor="text1"/>
            <w:sz w:val="24"/>
            <w:szCs w:val="24"/>
            <w:lang w:val="en-PH"/>
          </w:rPr>
          <w:t>recielmiranda29@gmail.com</w:t>
        </w:r>
      </w:hyperlink>
    </w:p>
    <w:p w14:paraId="6907F740" w14:textId="77777777" w:rsidR="00CA6425" w:rsidRPr="00CA6425" w:rsidRDefault="00CA6425" w:rsidP="00CA6425">
      <w:pPr>
        <w:spacing w:line="278" w:lineRule="auto"/>
        <w:rPr>
          <w:rFonts w:ascii="Arial" w:eastAsia="Times New Roman" w:hAnsi="Arial" w:cs="Arial"/>
          <w:sz w:val="24"/>
          <w:szCs w:val="24"/>
          <w:lang w:val="en-PH"/>
        </w:rPr>
      </w:pPr>
    </w:p>
    <w:p w14:paraId="71A5365A" w14:textId="77777777" w:rsidR="00CA6425" w:rsidRPr="00CA6425" w:rsidRDefault="00CA6425" w:rsidP="00CA6425">
      <w:pPr>
        <w:spacing w:line="278" w:lineRule="auto"/>
        <w:jc w:val="center"/>
        <w:rPr>
          <w:rFonts w:ascii="Arial" w:eastAsia="Times New Roman" w:hAnsi="Arial" w:cs="Arial"/>
          <w:b/>
          <w:bCs/>
          <w:sz w:val="24"/>
          <w:szCs w:val="24"/>
          <w:lang w:val="en-PH"/>
        </w:rPr>
      </w:pPr>
      <w:r w:rsidRPr="00CA6425">
        <w:rPr>
          <w:rFonts w:ascii="Arial" w:eastAsia="Times New Roman" w:hAnsi="Arial" w:cs="Arial"/>
          <w:b/>
          <w:bCs/>
          <w:sz w:val="24"/>
          <w:szCs w:val="24"/>
          <w:lang w:val="en-PH"/>
        </w:rPr>
        <w:t>PERSONAL DATA</w:t>
      </w:r>
    </w:p>
    <w:p w14:paraId="6A230E4F" w14:textId="4F0E29B7"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Nationality</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F</w:t>
      </w:r>
      <w:r>
        <w:rPr>
          <w:rFonts w:ascii="Arial" w:eastAsia="Times New Roman" w:hAnsi="Arial" w:cs="Arial"/>
          <w:sz w:val="24"/>
          <w:szCs w:val="24"/>
          <w:lang w:val="en-PH"/>
        </w:rPr>
        <w:t>ilipino</w:t>
      </w:r>
    </w:p>
    <w:p w14:paraId="5DE8D107" w14:textId="6D28874D" w:rsidR="00CA6425" w:rsidRPr="00CA6425" w:rsidRDefault="00CA6425" w:rsidP="00CA6425">
      <w:pPr>
        <w:spacing w:line="278" w:lineRule="auto"/>
        <w:rPr>
          <w:rFonts w:ascii="Arial" w:eastAsia="Times New Roman" w:hAnsi="Arial" w:cs="Arial"/>
          <w:bCs/>
          <w:sz w:val="24"/>
          <w:szCs w:val="24"/>
          <w:lang w:val="en-PH"/>
        </w:rPr>
      </w:pPr>
      <w:r w:rsidRPr="00CA6425">
        <w:rPr>
          <w:rFonts w:ascii="Arial" w:eastAsia="Times New Roman" w:hAnsi="Arial" w:cs="Arial"/>
          <w:bCs/>
          <w:sz w:val="24"/>
          <w:szCs w:val="24"/>
          <w:lang w:val="en-PH"/>
        </w:rPr>
        <w:t>Religion</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Born Again Christian</w:t>
      </w:r>
      <w:r w:rsidRPr="00CA6425">
        <w:rPr>
          <w:rFonts w:ascii="Arial" w:eastAsia="Times New Roman" w:hAnsi="Arial" w:cs="Arial"/>
          <w:bCs/>
          <w:sz w:val="24"/>
          <w:szCs w:val="24"/>
          <w:lang w:val="en-PH"/>
        </w:rPr>
        <w:t xml:space="preserve"> </w:t>
      </w:r>
    </w:p>
    <w:p w14:paraId="47A7DBB3" w14:textId="40C9C0FA"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Sex</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Female</w:t>
      </w:r>
    </w:p>
    <w:p w14:paraId="0DA439EC" w14:textId="07F7AE6B"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Marital Status</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Single</w:t>
      </w:r>
    </w:p>
    <w:p w14:paraId="704EC8AE" w14:textId="3B21159D"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Date of Birth</w:t>
      </w:r>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Pr>
          <w:rFonts w:ascii="Arial" w:eastAsia="Times New Roman" w:hAnsi="Arial" w:cs="Arial"/>
          <w:bCs/>
          <w:sz w:val="24"/>
          <w:szCs w:val="24"/>
          <w:lang w:val="en-PH"/>
        </w:rPr>
        <w:tab/>
        <w:t>J</w:t>
      </w:r>
      <w:r w:rsidRPr="00CA6425">
        <w:rPr>
          <w:rFonts w:ascii="Arial" w:eastAsia="Times New Roman" w:hAnsi="Arial" w:cs="Arial"/>
          <w:sz w:val="24"/>
          <w:szCs w:val="24"/>
          <w:lang w:val="en-PH"/>
        </w:rPr>
        <w:t>anuary 29, 2003</w:t>
      </w:r>
    </w:p>
    <w:p w14:paraId="1975B306" w14:textId="58E3EE79"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 xml:space="preserve">Place </w:t>
      </w:r>
      <w:proofErr w:type="gramStart"/>
      <w:r w:rsidRPr="00CA6425">
        <w:rPr>
          <w:rFonts w:ascii="Arial" w:eastAsia="Times New Roman" w:hAnsi="Arial" w:cs="Arial"/>
          <w:bCs/>
          <w:sz w:val="24"/>
          <w:szCs w:val="24"/>
          <w:lang w:val="en-PH"/>
        </w:rPr>
        <w:t>of  Birth</w:t>
      </w:r>
      <w:proofErr w:type="gramEnd"/>
      <w:r>
        <w:rPr>
          <w:rFonts w:ascii="Arial" w:eastAsia="Times New Roman" w:hAnsi="Arial" w:cs="Arial"/>
          <w:bCs/>
          <w:sz w:val="24"/>
          <w:szCs w:val="24"/>
          <w:lang w:val="en-PH"/>
        </w:rPr>
        <w:t>:</w:t>
      </w:r>
      <w:r>
        <w:rPr>
          <w:rFonts w:ascii="Arial" w:eastAsia="Times New Roman" w:hAnsi="Arial" w:cs="Arial"/>
          <w:bCs/>
          <w:sz w:val="24"/>
          <w:szCs w:val="24"/>
          <w:lang w:val="en-PH"/>
        </w:rPr>
        <w:tab/>
      </w:r>
      <w:r>
        <w:rPr>
          <w:rFonts w:ascii="Arial" w:eastAsia="Times New Roman" w:hAnsi="Arial" w:cs="Arial"/>
          <w:bCs/>
          <w:sz w:val="24"/>
          <w:szCs w:val="24"/>
          <w:lang w:val="en-PH"/>
        </w:rPr>
        <w:tab/>
      </w:r>
      <w:r w:rsidRPr="00CA6425">
        <w:rPr>
          <w:rFonts w:ascii="Arial" w:eastAsia="Times New Roman" w:hAnsi="Arial" w:cs="Arial"/>
          <w:sz w:val="24"/>
          <w:szCs w:val="24"/>
          <w:lang w:val="en-PH"/>
        </w:rPr>
        <w:t>Tanauan, Leyte</w:t>
      </w:r>
    </w:p>
    <w:p w14:paraId="5361B1BD" w14:textId="77777777" w:rsidR="00CA6425" w:rsidRPr="00CA6425" w:rsidRDefault="00CA6425" w:rsidP="00CA6425">
      <w:pPr>
        <w:spacing w:line="278" w:lineRule="auto"/>
        <w:rPr>
          <w:rFonts w:ascii="Arial" w:eastAsia="Times New Roman" w:hAnsi="Arial" w:cs="Arial"/>
          <w:sz w:val="24"/>
          <w:szCs w:val="24"/>
          <w:lang w:val="en-PH"/>
        </w:rPr>
      </w:pPr>
    </w:p>
    <w:p w14:paraId="3D2607DA" w14:textId="34F272E8" w:rsidR="00CA6425" w:rsidRPr="00CA6425" w:rsidRDefault="00CA6425" w:rsidP="00CA6425">
      <w:pPr>
        <w:spacing w:line="278" w:lineRule="auto"/>
        <w:jc w:val="center"/>
        <w:rPr>
          <w:rFonts w:ascii="Arial" w:eastAsia="Times New Roman" w:hAnsi="Arial" w:cs="Arial"/>
          <w:b/>
          <w:bCs/>
          <w:sz w:val="24"/>
          <w:szCs w:val="24"/>
          <w:lang w:val="en-PH"/>
        </w:rPr>
      </w:pPr>
      <w:r w:rsidRPr="00CA6425">
        <w:rPr>
          <w:rFonts w:ascii="Arial" w:eastAsia="Times New Roman" w:hAnsi="Arial" w:cs="Arial"/>
          <w:b/>
          <w:bCs/>
          <w:sz w:val="24"/>
          <w:szCs w:val="24"/>
          <w:lang w:val="en-PH"/>
        </w:rPr>
        <w:t>EDUCATIONAL BACKGROUND</w:t>
      </w:r>
    </w:p>
    <w:p w14:paraId="15930DDE" w14:textId="3808B90E" w:rsid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Tertiary</w:t>
      </w:r>
      <w:r>
        <w:rPr>
          <w:rFonts w:ascii="Arial" w:eastAsia="Times New Roman" w:hAnsi="Arial" w:cs="Arial"/>
          <w:bCs/>
          <w:sz w:val="24"/>
          <w:szCs w:val="24"/>
          <w:lang w:val="en-PH"/>
        </w:rPr>
        <w:t>:</w:t>
      </w:r>
      <w:r w:rsidRPr="00CA6425">
        <w:rPr>
          <w:rFonts w:ascii="Arial" w:eastAsia="Times New Roman" w:hAnsi="Arial" w:cs="Arial"/>
          <w:bCs/>
          <w:sz w:val="24"/>
          <w:szCs w:val="24"/>
          <w:lang w:val="en-PH"/>
        </w:rPr>
        <w:t xml:space="preserve">                        </w:t>
      </w:r>
      <w:r w:rsidRPr="00CA6425">
        <w:rPr>
          <w:rFonts w:ascii="Arial" w:eastAsia="Times New Roman" w:hAnsi="Arial" w:cs="Arial"/>
          <w:sz w:val="24"/>
          <w:szCs w:val="24"/>
          <w:lang w:val="en-PH"/>
        </w:rPr>
        <w:t xml:space="preserve"> </w:t>
      </w:r>
    </w:p>
    <w:p w14:paraId="0AEBDFFD" w14:textId="10B983FA" w:rsidR="00CA6425" w:rsidRPr="00CA6425" w:rsidRDefault="00CA6425" w:rsidP="00CA6425">
      <w:pPr>
        <w:spacing w:line="278" w:lineRule="auto"/>
        <w:ind w:left="720" w:firstLine="720"/>
        <w:rPr>
          <w:rFonts w:ascii="Arial" w:eastAsia="Times New Roman" w:hAnsi="Arial" w:cs="Arial"/>
          <w:bCs/>
          <w:sz w:val="24"/>
          <w:szCs w:val="24"/>
          <w:lang w:val="en-PH"/>
        </w:rPr>
      </w:pPr>
      <w:r w:rsidRPr="00CA6425">
        <w:rPr>
          <w:rFonts w:ascii="Arial" w:eastAsia="Times New Roman" w:hAnsi="Arial" w:cs="Arial"/>
          <w:sz w:val="24"/>
          <w:szCs w:val="24"/>
          <w:lang w:val="en-PH"/>
        </w:rPr>
        <w:t>Eastern Visayas State University</w:t>
      </w:r>
      <w:r>
        <w:rPr>
          <w:rFonts w:ascii="Arial" w:eastAsia="Times New Roman" w:hAnsi="Arial" w:cs="Arial"/>
          <w:bCs/>
          <w:sz w:val="24"/>
          <w:szCs w:val="24"/>
          <w:lang w:val="en-PH"/>
        </w:rPr>
        <w:t xml:space="preserve"> – T</w:t>
      </w:r>
      <w:r w:rsidRPr="00CA6425">
        <w:rPr>
          <w:rFonts w:ascii="Arial" w:eastAsia="Times New Roman" w:hAnsi="Arial" w:cs="Arial"/>
          <w:sz w:val="24"/>
          <w:szCs w:val="24"/>
          <w:lang w:val="en-PH"/>
        </w:rPr>
        <w:t>anauan</w:t>
      </w:r>
      <w:r>
        <w:rPr>
          <w:rFonts w:ascii="Arial" w:eastAsia="Times New Roman" w:hAnsi="Arial" w:cs="Arial"/>
          <w:sz w:val="24"/>
          <w:szCs w:val="24"/>
          <w:lang w:val="en-PH"/>
        </w:rPr>
        <w:t xml:space="preserve"> </w:t>
      </w:r>
      <w:r w:rsidRPr="00CA6425">
        <w:rPr>
          <w:rFonts w:ascii="Arial" w:eastAsia="Times New Roman" w:hAnsi="Arial" w:cs="Arial"/>
          <w:sz w:val="24"/>
          <w:szCs w:val="24"/>
          <w:lang w:val="en-PH"/>
        </w:rPr>
        <w:t>Campus</w:t>
      </w:r>
    </w:p>
    <w:p w14:paraId="15FCA748" w14:textId="161A06B6" w:rsidR="00CA6425" w:rsidRP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sz w:val="24"/>
          <w:szCs w:val="24"/>
          <w:lang w:val="en-PH"/>
        </w:rPr>
        <w:t xml:space="preserve">                     </w:t>
      </w:r>
      <w:r>
        <w:rPr>
          <w:rFonts w:ascii="Arial" w:eastAsia="Times New Roman" w:hAnsi="Arial" w:cs="Arial"/>
          <w:sz w:val="24"/>
          <w:szCs w:val="24"/>
          <w:lang w:val="en-PH"/>
        </w:rPr>
        <w:t>T</w:t>
      </w:r>
      <w:r w:rsidRPr="00CA6425">
        <w:rPr>
          <w:rFonts w:ascii="Arial" w:eastAsia="Times New Roman" w:hAnsi="Arial" w:cs="Arial"/>
          <w:sz w:val="24"/>
          <w:szCs w:val="24"/>
          <w:lang w:val="en-PH"/>
        </w:rPr>
        <w:t>anauan, Leyte</w:t>
      </w:r>
    </w:p>
    <w:p w14:paraId="3C35EBC8" w14:textId="77777777" w:rsidR="00CA6425" w:rsidRDefault="00CA6425" w:rsidP="00CA6425">
      <w:pPr>
        <w:spacing w:line="278" w:lineRule="auto"/>
        <w:rPr>
          <w:rFonts w:ascii="Arial" w:eastAsia="Times New Roman" w:hAnsi="Arial" w:cs="Arial"/>
          <w:bCs/>
          <w:sz w:val="24"/>
          <w:szCs w:val="24"/>
          <w:lang w:val="en-PH"/>
        </w:rPr>
      </w:pPr>
      <w:r w:rsidRPr="00CA6425">
        <w:rPr>
          <w:rFonts w:ascii="Arial" w:eastAsia="Times New Roman" w:hAnsi="Arial" w:cs="Arial"/>
          <w:bCs/>
          <w:sz w:val="24"/>
          <w:szCs w:val="24"/>
          <w:lang w:val="en-PH"/>
        </w:rPr>
        <w:t>Secondary</w:t>
      </w:r>
      <w:r>
        <w:rPr>
          <w:rFonts w:ascii="Arial" w:eastAsia="Times New Roman" w:hAnsi="Arial" w:cs="Arial"/>
          <w:bCs/>
          <w:sz w:val="24"/>
          <w:szCs w:val="24"/>
          <w:lang w:val="en-PH"/>
        </w:rPr>
        <w:t>:</w:t>
      </w:r>
    </w:p>
    <w:p w14:paraId="18AA3BBE" w14:textId="073F55D8" w:rsidR="00CA6425" w:rsidRPr="00CA6425" w:rsidRDefault="00CA6425" w:rsidP="00CA6425">
      <w:pPr>
        <w:spacing w:line="278" w:lineRule="auto"/>
        <w:rPr>
          <w:rFonts w:ascii="Arial" w:eastAsia="Times New Roman" w:hAnsi="Arial" w:cs="Arial"/>
          <w:bCs/>
          <w:sz w:val="24"/>
          <w:szCs w:val="24"/>
          <w:lang w:val="en-PH"/>
        </w:rPr>
      </w:pPr>
      <w:r w:rsidRPr="00CA6425">
        <w:rPr>
          <w:rFonts w:ascii="Arial" w:eastAsia="Times New Roman" w:hAnsi="Arial" w:cs="Arial"/>
          <w:bCs/>
          <w:sz w:val="24"/>
          <w:szCs w:val="24"/>
          <w:lang w:val="en-PH"/>
        </w:rPr>
        <w:t xml:space="preserve">                    </w:t>
      </w:r>
      <w:r w:rsidRPr="00CA6425">
        <w:rPr>
          <w:rFonts w:ascii="Arial" w:eastAsia="Times New Roman" w:hAnsi="Arial" w:cs="Arial"/>
          <w:sz w:val="24"/>
          <w:szCs w:val="24"/>
          <w:lang w:val="en-PH"/>
        </w:rPr>
        <w:t>T</w:t>
      </w:r>
      <w:r>
        <w:rPr>
          <w:rFonts w:ascii="Arial" w:eastAsia="Times New Roman" w:hAnsi="Arial" w:cs="Arial"/>
          <w:sz w:val="24"/>
          <w:szCs w:val="24"/>
          <w:lang w:val="en-PH"/>
        </w:rPr>
        <w:t>anauan School of Craftsmanship and Home Industry</w:t>
      </w:r>
      <w:r w:rsidRPr="00CA6425">
        <w:rPr>
          <w:rFonts w:ascii="Arial" w:eastAsia="Times New Roman" w:hAnsi="Arial" w:cs="Arial"/>
          <w:bCs/>
          <w:sz w:val="24"/>
          <w:szCs w:val="24"/>
          <w:lang w:val="en-PH"/>
        </w:rPr>
        <w:t xml:space="preserve">                                                           </w:t>
      </w:r>
      <w:r w:rsidRPr="00CA6425">
        <w:rPr>
          <w:rFonts w:ascii="Arial" w:eastAsia="Times New Roman" w:hAnsi="Arial" w:cs="Arial"/>
          <w:sz w:val="24"/>
          <w:szCs w:val="24"/>
          <w:lang w:val="en-PH"/>
        </w:rPr>
        <w:t xml:space="preserve">     </w:t>
      </w:r>
    </w:p>
    <w:p w14:paraId="266F8831" w14:textId="32B5346C" w:rsidR="00CA6425" w:rsidRDefault="00CA6425" w:rsidP="00CA6425">
      <w:pPr>
        <w:spacing w:line="278" w:lineRule="auto"/>
        <w:rPr>
          <w:rFonts w:ascii="Arial" w:eastAsia="Times New Roman" w:hAnsi="Arial" w:cs="Arial"/>
          <w:sz w:val="24"/>
          <w:szCs w:val="24"/>
          <w:lang w:val="en-PH"/>
        </w:rPr>
      </w:pPr>
      <w:r w:rsidRPr="00CA6425">
        <w:rPr>
          <w:rFonts w:ascii="Arial" w:eastAsia="Times New Roman" w:hAnsi="Arial" w:cs="Arial"/>
          <w:bCs/>
          <w:sz w:val="24"/>
          <w:szCs w:val="24"/>
          <w:lang w:val="en-PH"/>
        </w:rPr>
        <w:t xml:space="preserve">                    </w:t>
      </w:r>
      <w:proofErr w:type="spellStart"/>
      <w:r w:rsidRPr="00CA6425">
        <w:rPr>
          <w:rFonts w:ascii="Arial" w:eastAsia="Times New Roman" w:hAnsi="Arial" w:cs="Arial"/>
          <w:sz w:val="24"/>
          <w:szCs w:val="24"/>
          <w:lang w:val="en-PH"/>
        </w:rPr>
        <w:t>Canramos</w:t>
      </w:r>
      <w:proofErr w:type="spellEnd"/>
      <w:r w:rsidRPr="00CA6425">
        <w:rPr>
          <w:rFonts w:ascii="Arial" w:eastAsia="Times New Roman" w:hAnsi="Arial" w:cs="Arial"/>
          <w:sz w:val="24"/>
          <w:szCs w:val="24"/>
          <w:lang w:val="en-PH"/>
        </w:rPr>
        <w:t xml:space="preserve"> Tanauan, Leyte</w:t>
      </w:r>
    </w:p>
    <w:p w14:paraId="6CA8DC83" w14:textId="25208028" w:rsidR="00CA6425" w:rsidRPr="00CA6425" w:rsidRDefault="00CA6425" w:rsidP="00CA6425">
      <w:pPr>
        <w:spacing w:line="278" w:lineRule="auto"/>
        <w:ind w:left="720" w:firstLine="720"/>
        <w:rPr>
          <w:rFonts w:ascii="Arial" w:eastAsia="Times New Roman" w:hAnsi="Arial" w:cs="Arial"/>
          <w:sz w:val="24"/>
          <w:szCs w:val="24"/>
          <w:lang w:val="en-PH"/>
        </w:rPr>
      </w:pPr>
      <w:r w:rsidRPr="00CA6425">
        <w:rPr>
          <w:rFonts w:ascii="Arial" w:eastAsia="Times New Roman" w:hAnsi="Arial" w:cs="Arial"/>
          <w:sz w:val="24"/>
          <w:szCs w:val="24"/>
          <w:lang w:val="en-PH"/>
        </w:rPr>
        <w:t>2017-2021</w:t>
      </w:r>
    </w:p>
    <w:p w14:paraId="607B5807" w14:textId="7CC7F178" w:rsidR="00CA6425" w:rsidRDefault="00CA6425" w:rsidP="00CA6425">
      <w:pPr>
        <w:spacing w:line="278" w:lineRule="auto"/>
        <w:rPr>
          <w:rFonts w:ascii="Arial" w:eastAsia="Times New Roman" w:hAnsi="Arial" w:cs="Arial"/>
          <w:bCs/>
          <w:sz w:val="24"/>
          <w:szCs w:val="24"/>
          <w:lang w:val="en-PH"/>
        </w:rPr>
      </w:pPr>
      <w:r w:rsidRPr="00CA6425">
        <w:rPr>
          <w:rFonts w:ascii="Arial" w:eastAsia="Times New Roman" w:hAnsi="Arial" w:cs="Arial"/>
          <w:bCs/>
          <w:sz w:val="24"/>
          <w:szCs w:val="24"/>
          <w:lang w:val="en-PH"/>
        </w:rPr>
        <w:t>Primary</w:t>
      </w:r>
      <w:r>
        <w:rPr>
          <w:rFonts w:ascii="Arial" w:eastAsia="Times New Roman" w:hAnsi="Arial" w:cs="Arial"/>
          <w:bCs/>
          <w:sz w:val="24"/>
          <w:szCs w:val="24"/>
          <w:lang w:val="en-PH"/>
        </w:rPr>
        <w:t>:</w:t>
      </w:r>
      <w:r w:rsidRPr="00CA6425">
        <w:rPr>
          <w:rFonts w:ascii="Arial" w:eastAsia="Times New Roman" w:hAnsi="Arial" w:cs="Arial"/>
          <w:bCs/>
          <w:sz w:val="24"/>
          <w:szCs w:val="24"/>
          <w:lang w:val="en-PH"/>
        </w:rPr>
        <w:t xml:space="preserve">                       </w:t>
      </w:r>
    </w:p>
    <w:p w14:paraId="1FC87A79" w14:textId="545CF7DC" w:rsidR="00CA6425" w:rsidRPr="00CA6425" w:rsidRDefault="00CA6425" w:rsidP="00CA6425">
      <w:pPr>
        <w:spacing w:line="278" w:lineRule="auto"/>
        <w:ind w:left="720" w:firstLine="720"/>
        <w:rPr>
          <w:rFonts w:ascii="Arial" w:eastAsia="Times New Roman" w:hAnsi="Arial" w:cs="Arial"/>
          <w:sz w:val="24"/>
          <w:szCs w:val="24"/>
          <w:lang w:val="en-PH"/>
        </w:rPr>
      </w:pPr>
      <w:proofErr w:type="spellStart"/>
      <w:r w:rsidRPr="00CA6425">
        <w:rPr>
          <w:rFonts w:ascii="Arial" w:eastAsia="Times New Roman" w:hAnsi="Arial" w:cs="Arial"/>
          <w:sz w:val="24"/>
          <w:szCs w:val="24"/>
          <w:lang w:val="en-PH"/>
        </w:rPr>
        <w:t>Cabuynan</w:t>
      </w:r>
      <w:proofErr w:type="spellEnd"/>
      <w:r w:rsidRPr="00CA6425">
        <w:rPr>
          <w:rFonts w:ascii="Arial" w:eastAsia="Times New Roman" w:hAnsi="Arial" w:cs="Arial"/>
          <w:sz w:val="24"/>
          <w:szCs w:val="24"/>
          <w:lang w:val="en-PH"/>
        </w:rPr>
        <w:t xml:space="preserve"> Elementary School                         </w:t>
      </w:r>
    </w:p>
    <w:p w14:paraId="5BA050F3" w14:textId="77777777" w:rsidR="00657A5B" w:rsidRDefault="00CA6425" w:rsidP="00657A5B">
      <w:pPr>
        <w:spacing w:line="278" w:lineRule="auto"/>
        <w:rPr>
          <w:rFonts w:ascii="Arial" w:eastAsia="Times New Roman" w:hAnsi="Arial" w:cs="Arial"/>
          <w:sz w:val="24"/>
          <w:szCs w:val="24"/>
          <w:lang w:val="en-PH"/>
        </w:rPr>
      </w:pPr>
      <w:r w:rsidRPr="00CA6425">
        <w:rPr>
          <w:rFonts w:ascii="Arial" w:eastAsia="Times New Roman" w:hAnsi="Arial" w:cs="Arial"/>
          <w:sz w:val="24"/>
          <w:szCs w:val="24"/>
          <w:lang w:val="en-PH"/>
        </w:rPr>
        <w:t xml:space="preserve">                      </w:t>
      </w:r>
      <w:proofErr w:type="spellStart"/>
      <w:r w:rsidRPr="00CA6425">
        <w:rPr>
          <w:rFonts w:ascii="Arial" w:eastAsia="Times New Roman" w:hAnsi="Arial" w:cs="Arial"/>
          <w:sz w:val="24"/>
          <w:szCs w:val="24"/>
          <w:lang w:val="en-PH"/>
        </w:rPr>
        <w:t>Cabuyan</w:t>
      </w:r>
      <w:proofErr w:type="spellEnd"/>
      <w:r w:rsidRPr="00CA6425">
        <w:rPr>
          <w:rFonts w:ascii="Arial" w:eastAsia="Times New Roman" w:hAnsi="Arial" w:cs="Arial"/>
          <w:sz w:val="24"/>
          <w:szCs w:val="24"/>
          <w:lang w:val="en-PH"/>
        </w:rPr>
        <w:t xml:space="preserve"> Tanauan, Leyte</w:t>
      </w:r>
    </w:p>
    <w:p w14:paraId="3E1408EA" w14:textId="3E51375B" w:rsidR="00CA6425" w:rsidRPr="00657A5B" w:rsidRDefault="00657A5B" w:rsidP="00657A5B">
      <w:pPr>
        <w:spacing w:line="278" w:lineRule="auto"/>
        <w:rPr>
          <w:rFonts w:ascii="Arial" w:eastAsia="Times New Roman" w:hAnsi="Arial" w:cs="Arial"/>
          <w:sz w:val="24"/>
          <w:szCs w:val="24"/>
          <w:lang w:val="en-PH"/>
        </w:rPr>
      </w:pPr>
      <w:r>
        <w:rPr>
          <w:rFonts w:ascii="Arial" w:eastAsia="Times New Roman" w:hAnsi="Arial" w:cs="Arial"/>
          <w:sz w:val="24"/>
          <w:szCs w:val="24"/>
          <w:lang w:val="en-PH"/>
        </w:rPr>
        <w:t xml:space="preserve">                      </w:t>
      </w:r>
      <w:r w:rsidR="00CA6425" w:rsidRPr="00CA6425">
        <w:rPr>
          <w:rFonts w:ascii="Arial" w:eastAsia="Times New Roman" w:hAnsi="Arial" w:cs="Arial"/>
          <w:sz w:val="24"/>
          <w:szCs w:val="24"/>
          <w:lang w:val="en-PH"/>
        </w:rPr>
        <w:t>2009-2016</w:t>
      </w:r>
    </w:p>
    <w:p w14:paraId="1C578EF0" w14:textId="661345D5" w:rsidR="00CA6425" w:rsidRDefault="00CA6425" w:rsidP="009601A0">
      <w:pPr>
        <w:tabs>
          <w:tab w:val="left" w:pos="1740"/>
        </w:tabs>
        <w:rPr>
          <w:rFonts w:ascii="Arial" w:eastAsia="Calibri" w:hAnsi="Arial" w:cs="Arial"/>
          <w:sz w:val="24"/>
          <w:szCs w:val="24"/>
        </w:rPr>
      </w:pPr>
    </w:p>
    <w:p w14:paraId="20487129" w14:textId="77777777" w:rsidR="00657A5B" w:rsidRDefault="00657A5B" w:rsidP="0066142B">
      <w:pPr>
        <w:tabs>
          <w:tab w:val="left" w:pos="1740"/>
        </w:tabs>
        <w:jc w:val="center"/>
        <w:rPr>
          <w:rFonts w:ascii="Arial" w:eastAsia="Calibri" w:hAnsi="Arial" w:cs="Arial"/>
          <w:b/>
          <w:sz w:val="24"/>
          <w:szCs w:val="24"/>
        </w:rPr>
      </w:pPr>
    </w:p>
    <w:p w14:paraId="1C3CE7D5" w14:textId="20F6347D" w:rsidR="0066142B" w:rsidRPr="0066142B" w:rsidRDefault="0066142B" w:rsidP="0066142B">
      <w:pPr>
        <w:tabs>
          <w:tab w:val="left" w:pos="1740"/>
        </w:tabs>
        <w:jc w:val="center"/>
        <w:rPr>
          <w:rFonts w:ascii="Arial" w:eastAsia="Calibri" w:hAnsi="Arial" w:cs="Arial"/>
          <w:b/>
          <w:sz w:val="24"/>
          <w:szCs w:val="24"/>
        </w:rPr>
      </w:pPr>
      <w:r w:rsidRPr="0066142B">
        <w:rPr>
          <w:rFonts w:ascii="Arial" w:eastAsia="Calibri" w:hAnsi="Arial" w:cs="Arial"/>
          <w:b/>
          <w:sz w:val="24"/>
          <w:szCs w:val="24"/>
        </w:rPr>
        <w:t>CURRICULUM VITAE</w:t>
      </w:r>
    </w:p>
    <w:p w14:paraId="67968967" w14:textId="77777777" w:rsidR="0066142B" w:rsidRPr="0066142B" w:rsidRDefault="0066142B" w:rsidP="0066142B">
      <w:pPr>
        <w:tabs>
          <w:tab w:val="left" w:pos="1740"/>
        </w:tabs>
        <w:rPr>
          <w:rFonts w:ascii="Arial" w:eastAsia="Calibri" w:hAnsi="Arial" w:cs="Arial"/>
          <w:sz w:val="24"/>
          <w:szCs w:val="24"/>
        </w:rPr>
      </w:pPr>
    </w:p>
    <w:p w14:paraId="15222902" w14:textId="7445CC85"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Name:</w:t>
      </w:r>
      <w:r w:rsidR="00657A5B">
        <w:rPr>
          <w:rFonts w:ascii="Arial" w:eastAsia="Calibri" w:hAnsi="Arial" w:cs="Arial"/>
          <w:sz w:val="24"/>
          <w:szCs w:val="24"/>
        </w:rPr>
        <w:t xml:space="preserve">                   </w:t>
      </w:r>
      <w:r w:rsidRPr="0066142B">
        <w:rPr>
          <w:rFonts w:ascii="Arial" w:eastAsia="Calibri" w:hAnsi="Arial" w:cs="Arial"/>
          <w:sz w:val="24"/>
          <w:szCs w:val="24"/>
        </w:rPr>
        <w:t xml:space="preserve"> </w:t>
      </w:r>
      <w:proofErr w:type="spellStart"/>
      <w:r w:rsidRPr="0066142B">
        <w:rPr>
          <w:rFonts w:ascii="Arial" w:eastAsia="Calibri" w:hAnsi="Arial" w:cs="Arial"/>
          <w:sz w:val="24"/>
          <w:szCs w:val="24"/>
        </w:rPr>
        <w:t>Lelan</w:t>
      </w:r>
      <w:proofErr w:type="spellEnd"/>
      <w:r w:rsidRPr="0066142B">
        <w:rPr>
          <w:rFonts w:ascii="Arial" w:eastAsia="Calibri" w:hAnsi="Arial" w:cs="Arial"/>
          <w:sz w:val="24"/>
          <w:szCs w:val="24"/>
        </w:rPr>
        <w:t xml:space="preserve"> Mark R. Go</w:t>
      </w:r>
    </w:p>
    <w:p w14:paraId="5A8BFD7A" w14:textId="5BD7CB64"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 xml:space="preserve">Address: </w:t>
      </w:r>
      <w:r w:rsidR="00657A5B">
        <w:rPr>
          <w:rFonts w:ascii="Arial" w:eastAsia="Calibri" w:hAnsi="Arial" w:cs="Arial"/>
          <w:sz w:val="24"/>
          <w:szCs w:val="24"/>
        </w:rPr>
        <w:t xml:space="preserve">               </w:t>
      </w:r>
      <w:proofErr w:type="spellStart"/>
      <w:r w:rsidRPr="0066142B">
        <w:rPr>
          <w:rFonts w:ascii="Arial" w:eastAsia="Calibri" w:hAnsi="Arial" w:cs="Arial"/>
          <w:sz w:val="24"/>
          <w:szCs w:val="24"/>
        </w:rPr>
        <w:t>Brgy</w:t>
      </w:r>
      <w:proofErr w:type="spellEnd"/>
      <w:r w:rsidRPr="0066142B">
        <w:rPr>
          <w:rFonts w:ascii="Arial" w:eastAsia="Calibri" w:hAnsi="Arial" w:cs="Arial"/>
          <w:sz w:val="24"/>
          <w:szCs w:val="24"/>
        </w:rPr>
        <w:t xml:space="preserve">. </w:t>
      </w:r>
      <w:proofErr w:type="spellStart"/>
      <w:r w:rsidRPr="0066142B">
        <w:rPr>
          <w:rFonts w:ascii="Arial" w:eastAsia="Calibri" w:hAnsi="Arial" w:cs="Arial"/>
          <w:sz w:val="24"/>
          <w:szCs w:val="24"/>
        </w:rPr>
        <w:t>Aslum</w:t>
      </w:r>
      <w:proofErr w:type="spellEnd"/>
      <w:r w:rsidRPr="0066142B">
        <w:rPr>
          <w:rFonts w:ascii="Arial" w:eastAsia="Calibri" w:hAnsi="Arial" w:cs="Arial"/>
          <w:sz w:val="24"/>
          <w:szCs w:val="24"/>
        </w:rPr>
        <w:t xml:space="preserve">, </w:t>
      </w:r>
      <w:proofErr w:type="spellStart"/>
      <w:r w:rsidRPr="0066142B">
        <w:rPr>
          <w:rFonts w:ascii="Arial" w:eastAsia="Calibri" w:hAnsi="Arial" w:cs="Arial"/>
          <w:sz w:val="24"/>
          <w:szCs w:val="24"/>
        </w:rPr>
        <w:t>Julita</w:t>
      </w:r>
      <w:proofErr w:type="spellEnd"/>
      <w:r w:rsidRPr="0066142B">
        <w:rPr>
          <w:rFonts w:ascii="Arial" w:eastAsia="Calibri" w:hAnsi="Arial" w:cs="Arial"/>
          <w:sz w:val="24"/>
          <w:szCs w:val="24"/>
        </w:rPr>
        <w:t xml:space="preserve"> L</w:t>
      </w:r>
      <w:r w:rsidR="002E4AD5">
        <w:rPr>
          <w:rFonts w:ascii="Arial" w:eastAsia="Calibri" w:hAnsi="Arial" w:cs="Arial"/>
          <w:sz w:val="24"/>
          <w:szCs w:val="24"/>
        </w:rPr>
        <w:t>eyte</w:t>
      </w:r>
    </w:p>
    <w:p w14:paraId="478823A9" w14:textId="2B9E4846"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Cellphone N</w:t>
      </w:r>
      <w:r w:rsidR="00657A5B">
        <w:rPr>
          <w:rFonts w:ascii="Arial" w:eastAsia="Calibri" w:hAnsi="Arial" w:cs="Arial"/>
          <w:sz w:val="24"/>
          <w:szCs w:val="24"/>
        </w:rPr>
        <w:t>o</w:t>
      </w:r>
      <w:r w:rsidRPr="0066142B">
        <w:rPr>
          <w:rFonts w:ascii="Arial" w:eastAsia="Calibri" w:hAnsi="Arial" w:cs="Arial"/>
          <w:sz w:val="24"/>
          <w:szCs w:val="24"/>
        </w:rPr>
        <w:t>:</w:t>
      </w:r>
      <w:r w:rsidRPr="0066142B">
        <w:rPr>
          <w:rFonts w:ascii="Arial" w:eastAsia="Calibri" w:hAnsi="Arial" w:cs="Arial"/>
          <w:sz w:val="24"/>
          <w:szCs w:val="24"/>
        </w:rPr>
        <w:tab/>
      </w:r>
      <w:r w:rsidR="00657A5B">
        <w:rPr>
          <w:rFonts w:ascii="Arial" w:eastAsia="Calibri" w:hAnsi="Arial" w:cs="Arial"/>
          <w:sz w:val="24"/>
          <w:szCs w:val="24"/>
        </w:rPr>
        <w:t xml:space="preserve">    </w:t>
      </w:r>
      <w:r w:rsidRPr="0066142B">
        <w:rPr>
          <w:rFonts w:ascii="Arial" w:eastAsia="Calibri" w:hAnsi="Arial" w:cs="Arial"/>
          <w:sz w:val="24"/>
          <w:szCs w:val="24"/>
        </w:rPr>
        <w:t>09105780618</w:t>
      </w:r>
    </w:p>
    <w:p w14:paraId="4CCCEB47" w14:textId="59FAA3AA"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 xml:space="preserve">Email: </w:t>
      </w:r>
      <w:r w:rsidR="00657A5B">
        <w:rPr>
          <w:rFonts w:ascii="Arial" w:eastAsia="Calibri" w:hAnsi="Arial" w:cs="Arial"/>
          <w:sz w:val="24"/>
          <w:szCs w:val="24"/>
        </w:rPr>
        <w:t xml:space="preserve">                   </w:t>
      </w:r>
      <w:r w:rsidRPr="0066142B">
        <w:rPr>
          <w:rFonts w:ascii="Arial" w:eastAsia="Calibri" w:hAnsi="Arial" w:cs="Arial"/>
          <w:sz w:val="24"/>
          <w:szCs w:val="24"/>
        </w:rPr>
        <w:t>golelan34@gmail.com</w:t>
      </w:r>
    </w:p>
    <w:p w14:paraId="6C6AD74F" w14:textId="7F6586FF" w:rsidR="0066142B" w:rsidRPr="00657A5B" w:rsidRDefault="0066142B" w:rsidP="0066142B">
      <w:pPr>
        <w:tabs>
          <w:tab w:val="left" w:pos="1740"/>
        </w:tabs>
        <w:rPr>
          <w:rFonts w:ascii="Arial" w:eastAsia="Calibri" w:hAnsi="Arial" w:cs="Arial"/>
          <w:b/>
          <w:sz w:val="24"/>
          <w:szCs w:val="24"/>
        </w:rPr>
      </w:pPr>
      <w:r w:rsidRPr="00657A5B">
        <w:rPr>
          <w:rFonts w:ascii="Arial" w:eastAsia="Calibri" w:hAnsi="Arial" w:cs="Arial"/>
          <w:b/>
          <w:sz w:val="24"/>
          <w:szCs w:val="24"/>
        </w:rPr>
        <w:t>PERSONAL DATA</w:t>
      </w:r>
    </w:p>
    <w:p w14:paraId="59D2EDB4" w14:textId="77777777" w:rsidR="0066142B" w:rsidRPr="0066142B" w:rsidRDefault="0066142B" w:rsidP="0066142B">
      <w:pPr>
        <w:tabs>
          <w:tab w:val="left" w:pos="1740"/>
        </w:tabs>
        <w:rPr>
          <w:rFonts w:ascii="Arial" w:eastAsia="Calibri" w:hAnsi="Arial" w:cs="Arial"/>
          <w:sz w:val="24"/>
          <w:szCs w:val="24"/>
        </w:rPr>
      </w:pPr>
      <w:r w:rsidRPr="00657A5B">
        <w:rPr>
          <w:rFonts w:ascii="Arial" w:eastAsia="Calibri" w:hAnsi="Arial" w:cs="Arial"/>
          <w:b/>
          <w:sz w:val="24"/>
          <w:szCs w:val="24"/>
        </w:rPr>
        <w:t>Nationality:</w:t>
      </w:r>
      <w:r w:rsidRPr="00657A5B">
        <w:rPr>
          <w:rFonts w:ascii="Arial" w:eastAsia="Calibri" w:hAnsi="Arial" w:cs="Arial"/>
          <w:b/>
          <w:sz w:val="24"/>
          <w:szCs w:val="24"/>
        </w:rPr>
        <w:tab/>
      </w:r>
      <w:r w:rsidRPr="0066142B">
        <w:rPr>
          <w:rFonts w:ascii="Arial" w:eastAsia="Calibri" w:hAnsi="Arial" w:cs="Arial"/>
          <w:sz w:val="24"/>
          <w:szCs w:val="24"/>
        </w:rPr>
        <w:tab/>
        <w:t>Filipino</w:t>
      </w:r>
    </w:p>
    <w:p w14:paraId="0BF603E9" w14:textId="77777777" w:rsidR="0066142B" w:rsidRPr="0066142B" w:rsidRDefault="0066142B" w:rsidP="0066142B">
      <w:pPr>
        <w:tabs>
          <w:tab w:val="left" w:pos="1740"/>
        </w:tabs>
        <w:rPr>
          <w:rFonts w:ascii="Arial" w:eastAsia="Calibri" w:hAnsi="Arial" w:cs="Arial"/>
          <w:sz w:val="24"/>
          <w:szCs w:val="24"/>
        </w:rPr>
      </w:pPr>
      <w:r w:rsidRPr="00657A5B">
        <w:rPr>
          <w:rFonts w:ascii="Arial" w:eastAsia="Calibri" w:hAnsi="Arial" w:cs="Arial"/>
          <w:b/>
          <w:sz w:val="24"/>
          <w:szCs w:val="24"/>
        </w:rPr>
        <w:t>Religion:</w:t>
      </w:r>
      <w:r w:rsidRPr="0066142B">
        <w:rPr>
          <w:rFonts w:ascii="Arial" w:eastAsia="Calibri" w:hAnsi="Arial" w:cs="Arial"/>
          <w:sz w:val="24"/>
          <w:szCs w:val="24"/>
        </w:rPr>
        <w:tab/>
      </w:r>
      <w:r w:rsidRPr="0066142B">
        <w:rPr>
          <w:rFonts w:ascii="Arial" w:eastAsia="Calibri" w:hAnsi="Arial" w:cs="Arial"/>
          <w:sz w:val="24"/>
          <w:szCs w:val="24"/>
        </w:rPr>
        <w:tab/>
        <w:t>Roman Catholic</w:t>
      </w:r>
    </w:p>
    <w:p w14:paraId="7800BC3C" w14:textId="5CA5ACA0" w:rsidR="0066142B" w:rsidRPr="00657A5B" w:rsidRDefault="0066142B" w:rsidP="0066142B">
      <w:pPr>
        <w:tabs>
          <w:tab w:val="left" w:pos="1740"/>
        </w:tabs>
        <w:rPr>
          <w:rFonts w:ascii="Arial" w:eastAsia="Calibri" w:hAnsi="Arial" w:cs="Arial"/>
          <w:b/>
          <w:sz w:val="24"/>
          <w:szCs w:val="24"/>
        </w:rPr>
      </w:pPr>
      <w:r w:rsidRPr="00657A5B">
        <w:rPr>
          <w:rFonts w:ascii="Arial" w:eastAsia="Calibri" w:hAnsi="Arial" w:cs="Arial"/>
          <w:b/>
          <w:sz w:val="24"/>
          <w:szCs w:val="24"/>
        </w:rPr>
        <w:t>Sex:</w:t>
      </w:r>
      <w:r w:rsidRPr="00657A5B">
        <w:rPr>
          <w:rFonts w:ascii="Arial" w:eastAsia="Calibri" w:hAnsi="Arial" w:cs="Arial"/>
          <w:b/>
          <w:sz w:val="24"/>
          <w:szCs w:val="24"/>
        </w:rPr>
        <w:tab/>
      </w:r>
      <w:r w:rsidR="00657A5B">
        <w:rPr>
          <w:rFonts w:ascii="Arial" w:eastAsia="Calibri" w:hAnsi="Arial" w:cs="Arial"/>
          <w:b/>
          <w:sz w:val="24"/>
          <w:szCs w:val="24"/>
        </w:rPr>
        <w:t xml:space="preserve">       </w:t>
      </w:r>
      <w:r w:rsidRPr="00657A5B">
        <w:rPr>
          <w:rFonts w:ascii="Arial" w:eastAsia="Calibri" w:hAnsi="Arial" w:cs="Arial"/>
          <w:sz w:val="24"/>
          <w:szCs w:val="24"/>
        </w:rPr>
        <w:t>Male</w:t>
      </w:r>
    </w:p>
    <w:p w14:paraId="4F424BA6" w14:textId="31CA3565" w:rsidR="0066142B" w:rsidRPr="00657A5B" w:rsidRDefault="0066142B" w:rsidP="0066142B">
      <w:pPr>
        <w:tabs>
          <w:tab w:val="left" w:pos="1740"/>
        </w:tabs>
        <w:rPr>
          <w:rFonts w:ascii="Arial" w:eastAsia="Calibri" w:hAnsi="Arial" w:cs="Arial"/>
          <w:b/>
          <w:sz w:val="24"/>
          <w:szCs w:val="24"/>
        </w:rPr>
      </w:pPr>
      <w:r w:rsidRPr="00657A5B">
        <w:rPr>
          <w:rFonts w:ascii="Arial" w:eastAsia="Calibri" w:hAnsi="Arial" w:cs="Arial"/>
          <w:b/>
          <w:sz w:val="24"/>
          <w:szCs w:val="24"/>
        </w:rPr>
        <w:t>Marital Status:</w:t>
      </w:r>
      <w:r w:rsidRPr="0066142B">
        <w:rPr>
          <w:rFonts w:ascii="Arial" w:eastAsia="Calibri" w:hAnsi="Arial" w:cs="Arial"/>
          <w:sz w:val="24"/>
          <w:szCs w:val="24"/>
        </w:rPr>
        <w:tab/>
      </w:r>
      <w:r w:rsidR="00657A5B" w:rsidRPr="00657A5B">
        <w:rPr>
          <w:rFonts w:ascii="Arial" w:eastAsia="Calibri" w:hAnsi="Arial" w:cs="Arial"/>
          <w:b/>
          <w:sz w:val="24"/>
          <w:szCs w:val="24"/>
        </w:rPr>
        <w:t xml:space="preserve">       </w:t>
      </w:r>
      <w:r w:rsidRPr="00657A5B">
        <w:rPr>
          <w:rFonts w:ascii="Arial" w:eastAsia="Calibri" w:hAnsi="Arial" w:cs="Arial"/>
          <w:b/>
          <w:sz w:val="24"/>
          <w:szCs w:val="24"/>
        </w:rPr>
        <w:t>Single</w:t>
      </w:r>
    </w:p>
    <w:p w14:paraId="3D5CF0E7" w14:textId="77777777"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Date of Birth:</w:t>
      </w:r>
      <w:r w:rsidRPr="0066142B">
        <w:rPr>
          <w:rFonts w:ascii="Arial" w:eastAsia="Calibri" w:hAnsi="Arial" w:cs="Arial"/>
          <w:sz w:val="24"/>
          <w:szCs w:val="24"/>
        </w:rPr>
        <w:tab/>
      </w:r>
      <w:r w:rsidRPr="0066142B">
        <w:rPr>
          <w:rFonts w:ascii="Arial" w:eastAsia="Calibri" w:hAnsi="Arial" w:cs="Arial"/>
          <w:sz w:val="24"/>
          <w:szCs w:val="24"/>
        </w:rPr>
        <w:tab/>
      </w:r>
      <w:r w:rsidRPr="00657A5B">
        <w:rPr>
          <w:rFonts w:ascii="Arial" w:eastAsia="Calibri" w:hAnsi="Arial" w:cs="Arial"/>
          <w:b/>
          <w:sz w:val="24"/>
          <w:szCs w:val="24"/>
        </w:rPr>
        <w:t>May 10, 2004</w:t>
      </w:r>
    </w:p>
    <w:p w14:paraId="3192A057" w14:textId="0A25146E"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Place of birth:</w:t>
      </w:r>
      <w:r w:rsidRPr="0066142B">
        <w:rPr>
          <w:rFonts w:ascii="Arial" w:eastAsia="Calibri" w:hAnsi="Arial" w:cs="Arial"/>
          <w:sz w:val="24"/>
          <w:szCs w:val="24"/>
        </w:rPr>
        <w:tab/>
      </w:r>
      <w:r w:rsidR="00657A5B" w:rsidRPr="00657A5B">
        <w:rPr>
          <w:rFonts w:ascii="Arial" w:eastAsia="Calibri" w:hAnsi="Arial" w:cs="Arial"/>
          <w:b/>
          <w:sz w:val="24"/>
          <w:szCs w:val="24"/>
        </w:rPr>
        <w:t xml:space="preserve">      </w:t>
      </w:r>
      <w:proofErr w:type="spellStart"/>
      <w:r w:rsidRPr="00657A5B">
        <w:rPr>
          <w:rFonts w:ascii="Arial" w:eastAsia="Calibri" w:hAnsi="Arial" w:cs="Arial"/>
          <w:b/>
          <w:sz w:val="24"/>
          <w:szCs w:val="24"/>
        </w:rPr>
        <w:t>Julita</w:t>
      </w:r>
      <w:proofErr w:type="spellEnd"/>
      <w:r w:rsidRPr="00657A5B">
        <w:rPr>
          <w:rFonts w:ascii="Arial" w:eastAsia="Calibri" w:hAnsi="Arial" w:cs="Arial"/>
          <w:b/>
          <w:sz w:val="24"/>
          <w:szCs w:val="24"/>
        </w:rPr>
        <w:t xml:space="preserve"> Leyte</w:t>
      </w:r>
    </w:p>
    <w:p w14:paraId="0E0AF06C" w14:textId="77777777" w:rsidR="00657A5B" w:rsidRDefault="00657A5B" w:rsidP="0066142B">
      <w:pPr>
        <w:tabs>
          <w:tab w:val="left" w:pos="1740"/>
        </w:tabs>
        <w:rPr>
          <w:rFonts w:ascii="Arial" w:eastAsia="Calibri" w:hAnsi="Arial" w:cs="Arial"/>
          <w:sz w:val="24"/>
          <w:szCs w:val="24"/>
        </w:rPr>
      </w:pPr>
    </w:p>
    <w:p w14:paraId="611DFBF3" w14:textId="4B8D7D40" w:rsidR="0066142B" w:rsidRPr="00657A5B" w:rsidRDefault="0066142B" w:rsidP="0066142B">
      <w:pPr>
        <w:tabs>
          <w:tab w:val="left" w:pos="1740"/>
        </w:tabs>
        <w:rPr>
          <w:rFonts w:ascii="Arial" w:eastAsia="Calibri" w:hAnsi="Arial" w:cs="Arial"/>
          <w:b/>
          <w:sz w:val="24"/>
          <w:szCs w:val="24"/>
        </w:rPr>
      </w:pPr>
      <w:r w:rsidRPr="00657A5B">
        <w:rPr>
          <w:rFonts w:ascii="Arial" w:eastAsia="Calibri" w:hAnsi="Arial" w:cs="Arial"/>
          <w:b/>
          <w:sz w:val="24"/>
          <w:szCs w:val="24"/>
        </w:rPr>
        <w:t>EDUCATIONAL BACKGROUND</w:t>
      </w:r>
    </w:p>
    <w:p w14:paraId="777D0E50" w14:textId="2ECD1411" w:rsidR="0066142B" w:rsidRPr="0066142B" w:rsidRDefault="0066142B" w:rsidP="0066142B">
      <w:pPr>
        <w:tabs>
          <w:tab w:val="left" w:pos="1740"/>
        </w:tabs>
        <w:rPr>
          <w:rFonts w:ascii="Arial" w:eastAsia="Calibri" w:hAnsi="Arial" w:cs="Arial"/>
          <w:sz w:val="24"/>
          <w:szCs w:val="24"/>
        </w:rPr>
      </w:pPr>
      <w:r w:rsidRPr="00657A5B">
        <w:rPr>
          <w:rFonts w:ascii="Arial" w:eastAsia="Calibri" w:hAnsi="Arial" w:cs="Arial"/>
          <w:b/>
          <w:sz w:val="24"/>
          <w:szCs w:val="24"/>
        </w:rPr>
        <w:t>Tertiary:</w:t>
      </w:r>
      <w:r w:rsidR="00657A5B">
        <w:rPr>
          <w:rFonts w:ascii="Arial" w:eastAsia="Calibri" w:hAnsi="Arial" w:cs="Arial"/>
          <w:sz w:val="24"/>
          <w:szCs w:val="24"/>
        </w:rPr>
        <w:t xml:space="preserve">                   </w:t>
      </w:r>
      <w:r w:rsidRPr="0066142B">
        <w:rPr>
          <w:rFonts w:ascii="Arial" w:eastAsia="Calibri" w:hAnsi="Arial" w:cs="Arial"/>
          <w:sz w:val="24"/>
          <w:szCs w:val="24"/>
        </w:rPr>
        <w:t xml:space="preserve">Eastern Visayas State University -Tanauan Campus </w:t>
      </w:r>
    </w:p>
    <w:p w14:paraId="139B088E" w14:textId="3ED6A2B5"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sidRPr="0066142B">
        <w:rPr>
          <w:rFonts w:ascii="Arial" w:eastAsia="Calibri" w:hAnsi="Arial" w:cs="Arial"/>
          <w:sz w:val="24"/>
          <w:szCs w:val="24"/>
        </w:rPr>
        <w:t>Tanauan Leyte</w:t>
      </w:r>
    </w:p>
    <w:p w14:paraId="3DA3DBDE" w14:textId="2ACF4558" w:rsidR="0066142B" w:rsidRPr="0066142B" w:rsidRDefault="00657A5B" w:rsidP="0066142B">
      <w:pPr>
        <w:tabs>
          <w:tab w:val="left" w:pos="1740"/>
        </w:tabs>
        <w:rPr>
          <w:rFonts w:ascii="Arial" w:eastAsia="Calibri" w:hAnsi="Arial" w:cs="Arial"/>
          <w:sz w:val="24"/>
          <w:szCs w:val="24"/>
        </w:rPr>
      </w:pPr>
      <w:r>
        <w:rPr>
          <w:rFonts w:ascii="Arial" w:eastAsia="Calibri" w:hAnsi="Arial" w:cs="Arial"/>
          <w:sz w:val="24"/>
          <w:szCs w:val="24"/>
        </w:rPr>
        <w:t xml:space="preserve">                                </w:t>
      </w:r>
      <w:r w:rsidR="0066142B" w:rsidRPr="0066142B">
        <w:rPr>
          <w:rFonts w:ascii="Arial" w:eastAsia="Calibri" w:hAnsi="Arial" w:cs="Arial"/>
          <w:sz w:val="24"/>
          <w:szCs w:val="24"/>
        </w:rPr>
        <w:t>2022 - Present</w:t>
      </w:r>
    </w:p>
    <w:p w14:paraId="18ACEEEF" w14:textId="0ED4C67F" w:rsidR="0066142B" w:rsidRPr="0066142B" w:rsidRDefault="00657A5B" w:rsidP="0066142B">
      <w:pPr>
        <w:tabs>
          <w:tab w:val="left" w:pos="1740"/>
        </w:tabs>
        <w:rPr>
          <w:rFonts w:ascii="Arial" w:eastAsia="Calibri" w:hAnsi="Arial" w:cs="Arial"/>
          <w:sz w:val="24"/>
          <w:szCs w:val="24"/>
        </w:rPr>
      </w:pPr>
      <w:r>
        <w:rPr>
          <w:rFonts w:ascii="Arial" w:eastAsia="Calibri" w:hAnsi="Arial" w:cs="Arial"/>
          <w:sz w:val="24"/>
          <w:szCs w:val="24"/>
        </w:rPr>
        <w:t xml:space="preserve"> </w:t>
      </w:r>
      <w:r w:rsidR="0066142B" w:rsidRPr="00657A5B">
        <w:rPr>
          <w:rFonts w:ascii="Arial" w:eastAsia="Calibri" w:hAnsi="Arial" w:cs="Arial"/>
          <w:b/>
          <w:sz w:val="24"/>
          <w:szCs w:val="24"/>
        </w:rPr>
        <w:t>Secondary:</w:t>
      </w:r>
      <w:r>
        <w:rPr>
          <w:rFonts w:ascii="Arial" w:eastAsia="Calibri" w:hAnsi="Arial" w:cs="Arial"/>
          <w:sz w:val="24"/>
          <w:szCs w:val="24"/>
        </w:rPr>
        <w:t xml:space="preserve">           </w:t>
      </w:r>
      <w:proofErr w:type="spellStart"/>
      <w:r w:rsidR="0066142B" w:rsidRPr="0066142B">
        <w:rPr>
          <w:rFonts w:ascii="Arial" w:eastAsia="Calibri" w:hAnsi="Arial" w:cs="Arial"/>
          <w:sz w:val="24"/>
          <w:szCs w:val="24"/>
        </w:rPr>
        <w:t>Tolosa</w:t>
      </w:r>
      <w:proofErr w:type="spellEnd"/>
      <w:r w:rsidR="0066142B" w:rsidRPr="0066142B">
        <w:rPr>
          <w:rFonts w:ascii="Arial" w:eastAsia="Calibri" w:hAnsi="Arial" w:cs="Arial"/>
          <w:sz w:val="24"/>
          <w:szCs w:val="24"/>
        </w:rPr>
        <w:t xml:space="preserve"> National High School</w:t>
      </w:r>
    </w:p>
    <w:p w14:paraId="3D571773" w14:textId="414F7440"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sidRPr="0066142B">
        <w:rPr>
          <w:rFonts w:ascii="Arial" w:eastAsia="Calibri" w:hAnsi="Arial" w:cs="Arial"/>
          <w:sz w:val="24"/>
          <w:szCs w:val="24"/>
        </w:rPr>
        <w:t xml:space="preserve"> </w:t>
      </w:r>
      <w:proofErr w:type="spellStart"/>
      <w:r w:rsidRPr="0066142B">
        <w:rPr>
          <w:rFonts w:ascii="Arial" w:eastAsia="Calibri" w:hAnsi="Arial" w:cs="Arial"/>
          <w:sz w:val="24"/>
          <w:szCs w:val="24"/>
        </w:rPr>
        <w:t>Tolosa</w:t>
      </w:r>
      <w:proofErr w:type="spellEnd"/>
      <w:r w:rsidRPr="0066142B">
        <w:rPr>
          <w:rFonts w:ascii="Arial" w:eastAsia="Calibri" w:hAnsi="Arial" w:cs="Arial"/>
          <w:sz w:val="24"/>
          <w:szCs w:val="24"/>
        </w:rPr>
        <w:t xml:space="preserve"> Leyte</w:t>
      </w:r>
    </w:p>
    <w:p w14:paraId="512B5B56" w14:textId="3755FAF1" w:rsidR="0066142B" w:rsidRPr="0066142B" w:rsidRDefault="0066142B" w:rsidP="0066142B">
      <w:pPr>
        <w:tabs>
          <w:tab w:val="left" w:pos="1740"/>
        </w:tabs>
        <w:rPr>
          <w:rFonts w:ascii="Arial" w:eastAsia="Calibri" w:hAnsi="Arial" w:cs="Arial"/>
          <w:sz w:val="24"/>
          <w:szCs w:val="24"/>
        </w:rPr>
      </w:pPr>
      <w:r w:rsidRPr="0066142B">
        <w:rPr>
          <w:rFonts w:ascii="Arial" w:eastAsia="Calibri" w:hAnsi="Arial" w:cs="Arial"/>
          <w:sz w:val="24"/>
          <w:szCs w:val="24"/>
        </w:rPr>
        <w:tab/>
      </w:r>
      <w:r w:rsidR="00657A5B">
        <w:rPr>
          <w:rFonts w:ascii="Arial" w:eastAsia="Calibri" w:hAnsi="Arial" w:cs="Arial"/>
          <w:sz w:val="24"/>
          <w:szCs w:val="24"/>
        </w:rPr>
        <w:t xml:space="preserve">     </w:t>
      </w:r>
      <w:r w:rsidRPr="0066142B">
        <w:rPr>
          <w:rFonts w:ascii="Arial" w:eastAsia="Calibri" w:hAnsi="Arial" w:cs="Arial"/>
          <w:sz w:val="24"/>
          <w:szCs w:val="24"/>
        </w:rPr>
        <w:t xml:space="preserve">2016 - 2022 </w:t>
      </w:r>
    </w:p>
    <w:p w14:paraId="68D925FA" w14:textId="782A6553" w:rsidR="0066142B" w:rsidRPr="0066142B" w:rsidRDefault="0066142B" w:rsidP="0066142B">
      <w:pPr>
        <w:tabs>
          <w:tab w:val="left" w:pos="1740"/>
        </w:tabs>
        <w:rPr>
          <w:rFonts w:ascii="Arial" w:eastAsia="Calibri" w:hAnsi="Arial" w:cs="Arial"/>
          <w:sz w:val="24"/>
          <w:szCs w:val="24"/>
        </w:rPr>
      </w:pPr>
      <w:r w:rsidRPr="00657A5B">
        <w:rPr>
          <w:rFonts w:ascii="Arial" w:eastAsia="Calibri" w:hAnsi="Arial" w:cs="Arial"/>
          <w:b/>
          <w:sz w:val="24"/>
          <w:szCs w:val="24"/>
        </w:rPr>
        <w:t>Primary:</w:t>
      </w:r>
      <w:r w:rsidR="00657A5B">
        <w:rPr>
          <w:rFonts w:ascii="Arial" w:eastAsia="Calibri" w:hAnsi="Arial" w:cs="Arial"/>
          <w:sz w:val="24"/>
          <w:szCs w:val="24"/>
        </w:rPr>
        <w:t xml:space="preserve">                  </w:t>
      </w:r>
      <w:proofErr w:type="spellStart"/>
      <w:r w:rsidRPr="0066142B">
        <w:rPr>
          <w:rFonts w:ascii="Arial" w:eastAsia="Calibri" w:hAnsi="Arial" w:cs="Arial"/>
          <w:sz w:val="24"/>
          <w:szCs w:val="24"/>
        </w:rPr>
        <w:t>Aslum</w:t>
      </w:r>
      <w:proofErr w:type="spellEnd"/>
      <w:r w:rsidRPr="0066142B">
        <w:rPr>
          <w:rFonts w:ascii="Arial" w:eastAsia="Calibri" w:hAnsi="Arial" w:cs="Arial"/>
          <w:sz w:val="24"/>
          <w:szCs w:val="24"/>
        </w:rPr>
        <w:t xml:space="preserve"> Elementary </w:t>
      </w:r>
      <w:proofErr w:type="gramStart"/>
      <w:r w:rsidRPr="0066142B">
        <w:rPr>
          <w:rFonts w:ascii="Arial" w:eastAsia="Calibri" w:hAnsi="Arial" w:cs="Arial"/>
          <w:sz w:val="24"/>
          <w:szCs w:val="24"/>
        </w:rPr>
        <w:t>School  Tabon</w:t>
      </w:r>
      <w:proofErr w:type="gramEnd"/>
      <w:r w:rsidRPr="0066142B">
        <w:rPr>
          <w:rFonts w:ascii="Arial" w:eastAsia="Calibri" w:hAnsi="Arial" w:cs="Arial"/>
          <w:sz w:val="24"/>
          <w:szCs w:val="24"/>
        </w:rPr>
        <w:t>-Tabon Leyte</w:t>
      </w:r>
    </w:p>
    <w:p w14:paraId="0C6AE282" w14:textId="1BCF5DF3" w:rsidR="00CA6425" w:rsidRDefault="00657A5B" w:rsidP="0066142B">
      <w:pPr>
        <w:tabs>
          <w:tab w:val="left" w:pos="1740"/>
        </w:tabs>
        <w:rPr>
          <w:rFonts w:ascii="Arial" w:eastAsia="Calibri" w:hAnsi="Arial" w:cs="Arial"/>
          <w:sz w:val="24"/>
          <w:szCs w:val="24"/>
        </w:rPr>
      </w:pPr>
      <w:r>
        <w:rPr>
          <w:rFonts w:ascii="Arial" w:eastAsia="Calibri" w:hAnsi="Arial" w:cs="Arial"/>
          <w:sz w:val="24"/>
          <w:szCs w:val="24"/>
        </w:rPr>
        <w:t xml:space="preserve">                                </w:t>
      </w:r>
      <w:r w:rsidR="0066142B" w:rsidRPr="0066142B">
        <w:rPr>
          <w:rFonts w:ascii="Arial" w:eastAsia="Calibri" w:hAnsi="Arial" w:cs="Arial"/>
          <w:sz w:val="24"/>
          <w:szCs w:val="24"/>
        </w:rPr>
        <w:t xml:space="preserve">2010 </w:t>
      </w:r>
      <w:r w:rsidR="0066142B">
        <w:rPr>
          <w:rFonts w:ascii="Arial" w:eastAsia="Calibri" w:hAnsi="Arial" w:cs="Arial"/>
          <w:sz w:val="24"/>
          <w:szCs w:val="24"/>
        </w:rPr>
        <w:t>–</w:t>
      </w:r>
      <w:r w:rsidR="0066142B" w:rsidRPr="0066142B">
        <w:rPr>
          <w:rFonts w:ascii="Arial" w:eastAsia="Calibri" w:hAnsi="Arial" w:cs="Arial"/>
          <w:sz w:val="24"/>
          <w:szCs w:val="24"/>
        </w:rPr>
        <w:t xml:space="preserve"> 2016</w:t>
      </w:r>
    </w:p>
    <w:p w14:paraId="413905ED" w14:textId="668D4969" w:rsidR="0066142B" w:rsidRDefault="0066142B" w:rsidP="0066142B">
      <w:pPr>
        <w:tabs>
          <w:tab w:val="left" w:pos="1740"/>
        </w:tabs>
        <w:rPr>
          <w:rFonts w:ascii="Arial" w:eastAsia="Calibri" w:hAnsi="Arial" w:cs="Arial"/>
          <w:sz w:val="24"/>
          <w:szCs w:val="24"/>
        </w:rPr>
      </w:pPr>
    </w:p>
    <w:p w14:paraId="5546222D" w14:textId="7E99FACD" w:rsidR="0066142B" w:rsidRDefault="0066142B" w:rsidP="0066142B">
      <w:pPr>
        <w:tabs>
          <w:tab w:val="left" w:pos="1740"/>
        </w:tabs>
        <w:rPr>
          <w:rFonts w:ascii="Arial" w:eastAsia="Calibri" w:hAnsi="Arial" w:cs="Arial"/>
          <w:sz w:val="24"/>
          <w:szCs w:val="24"/>
        </w:rPr>
      </w:pPr>
    </w:p>
    <w:p w14:paraId="74377E3C" w14:textId="0FF2B611" w:rsidR="0066142B" w:rsidRDefault="0066142B" w:rsidP="0066142B">
      <w:pPr>
        <w:tabs>
          <w:tab w:val="left" w:pos="1740"/>
        </w:tabs>
        <w:rPr>
          <w:rFonts w:ascii="Arial" w:eastAsia="Calibri" w:hAnsi="Arial" w:cs="Arial"/>
          <w:sz w:val="24"/>
          <w:szCs w:val="24"/>
        </w:rPr>
      </w:pPr>
    </w:p>
    <w:p w14:paraId="6D3F5DCD" w14:textId="4CC56FBB" w:rsidR="0066142B" w:rsidRDefault="0066142B" w:rsidP="0066142B">
      <w:pPr>
        <w:tabs>
          <w:tab w:val="left" w:pos="1740"/>
        </w:tabs>
        <w:rPr>
          <w:rFonts w:ascii="Arial" w:eastAsia="Calibri" w:hAnsi="Arial" w:cs="Arial"/>
          <w:sz w:val="24"/>
          <w:szCs w:val="24"/>
        </w:rPr>
      </w:pPr>
    </w:p>
    <w:p w14:paraId="4D5C3253" w14:textId="77777777" w:rsidR="00657A5B" w:rsidRDefault="00657A5B" w:rsidP="0066142B">
      <w:pPr>
        <w:tabs>
          <w:tab w:val="left" w:pos="1740"/>
        </w:tabs>
        <w:rPr>
          <w:rFonts w:ascii="Arial" w:eastAsia="Calibri" w:hAnsi="Arial" w:cs="Arial"/>
          <w:sz w:val="24"/>
          <w:szCs w:val="24"/>
        </w:rPr>
      </w:pPr>
    </w:p>
    <w:p w14:paraId="63DF33C6" w14:textId="04D22845" w:rsidR="0066142B" w:rsidRDefault="0066142B" w:rsidP="0066142B">
      <w:pPr>
        <w:tabs>
          <w:tab w:val="left" w:pos="1740"/>
        </w:tabs>
        <w:rPr>
          <w:rFonts w:ascii="Arial" w:eastAsia="Calibri" w:hAnsi="Arial" w:cs="Arial"/>
          <w:sz w:val="24"/>
          <w:szCs w:val="24"/>
        </w:rPr>
      </w:pPr>
    </w:p>
    <w:p w14:paraId="50722C07" w14:textId="46818509" w:rsidR="0066142B" w:rsidRPr="0066142B" w:rsidRDefault="004248C3" w:rsidP="0066142B">
      <w:pPr>
        <w:tabs>
          <w:tab w:val="left" w:pos="1740"/>
        </w:tabs>
        <w:jc w:val="center"/>
        <w:rPr>
          <w:rFonts w:ascii="Arial" w:eastAsia="Calibri" w:hAnsi="Arial" w:cs="Arial"/>
          <w:b/>
          <w:sz w:val="24"/>
          <w:szCs w:val="24"/>
        </w:rPr>
      </w:pPr>
      <w:r>
        <w:rPr>
          <w:rFonts w:ascii="Arial" w:eastAsia="Calibri" w:hAnsi="Arial" w:cs="Arial"/>
          <w:b/>
          <w:noProof/>
          <w:sz w:val="24"/>
          <w:szCs w:val="24"/>
        </w:rPr>
        <w:drawing>
          <wp:anchor distT="0" distB="0" distL="114300" distR="114300" simplePos="0" relativeHeight="251735040" behindDoc="1" locked="0" layoutInCell="1" allowOverlap="1" wp14:anchorId="2E14CDAA" wp14:editId="37E88443">
            <wp:simplePos x="0" y="0"/>
            <wp:positionH relativeFrom="column">
              <wp:posOffset>3552646</wp:posOffset>
            </wp:positionH>
            <wp:positionV relativeFrom="paragraph">
              <wp:posOffset>-310731</wp:posOffset>
            </wp:positionV>
            <wp:extent cx="1828165" cy="1783524"/>
            <wp:effectExtent l="0" t="0" r="63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10056d-0e0a-49ca-970f-d8acb474daab.jf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165" cy="1783524"/>
                    </a:xfrm>
                    <a:prstGeom prst="rect">
                      <a:avLst/>
                    </a:prstGeom>
                  </pic:spPr>
                </pic:pic>
              </a:graphicData>
            </a:graphic>
            <wp14:sizeRelH relativeFrom="margin">
              <wp14:pctWidth>0</wp14:pctWidth>
            </wp14:sizeRelH>
            <wp14:sizeRelV relativeFrom="margin">
              <wp14:pctHeight>0</wp14:pctHeight>
            </wp14:sizeRelV>
          </wp:anchor>
        </w:drawing>
      </w:r>
      <w:r w:rsidR="0066142B" w:rsidRPr="0066142B">
        <w:rPr>
          <w:rFonts w:ascii="Arial" w:eastAsia="Calibri" w:hAnsi="Arial" w:cs="Arial"/>
          <w:b/>
          <w:sz w:val="24"/>
          <w:szCs w:val="24"/>
        </w:rPr>
        <w:t>CURRICULUM VITAE</w:t>
      </w:r>
    </w:p>
    <w:p w14:paraId="5A0BCD22" w14:textId="77777777" w:rsidR="004248C3" w:rsidRPr="0066142B" w:rsidRDefault="004248C3" w:rsidP="004248C3">
      <w:pPr>
        <w:tabs>
          <w:tab w:val="left" w:pos="1740"/>
        </w:tabs>
        <w:spacing w:line="360" w:lineRule="auto"/>
        <w:jc w:val="both"/>
        <w:rPr>
          <w:rFonts w:ascii="Arial" w:eastAsia="Calibri" w:hAnsi="Arial" w:cs="Arial"/>
          <w:sz w:val="24"/>
          <w:szCs w:val="24"/>
        </w:rPr>
      </w:pPr>
    </w:p>
    <w:p w14:paraId="463BE8FB" w14:textId="5D7CF48B"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Name:</w:t>
      </w: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Pr>
          <w:rFonts w:ascii="Arial" w:eastAsia="Calibri" w:hAnsi="Arial" w:cs="Arial"/>
          <w:sz w:val="24"/>
          <w:szCs w:val="24"/>
        </w:rPr>
        <w:t xml:space="preserve">Janine </w:t>
      </w:r>
      <w:proofErr w:type="spellStart"/>
      <w:r>
        <w:rPr>
          <w:rFonts w:ascii="Arial" w:eastAsia="Calibri" w:hAnsi="Arial" w:cs="Arial"/>
          <w:sz w:val="24"/>
          <w:szCs w:val="24"/>
        </w:rPr>
        <w:t>Banola</w:t>
      </w:r>
      <w:proofErr w:type="spellEnd"/>
    </w:p>
    <w:p w14:paraId="0365CD6A" w14:textId="6EB38FAC"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Address:</w:t>
      </w:r>
      <w:r w:rsidR="00657A5B">
        <w:rPr>
          <w:rFonts w:ascii="Arial" w:eastAsia="Calibri" w:hAnsi="Arial" w:cs="Arial"/>
          <w:b/>
          <w:sz w:val="24"/>
          <w:szCs w:val="24"/>
        </w:rPr>
        <w:t xml:space="preserve">          </w:t>
      </w:r>
      <w:r w:rsidRPr="0066142B">
        <w:rPr>
          <w:rFonts w:ascii="Arial" w:eastAsia="Calibri" w:hAnsi="Arial" w:cs="Arial"/>
          <w:sz w:val="24"/>
          <w:szCs w:val="24"/>
        </w:rPr>
        <w:t xml:space="preserve"> </w:t>
      </w:r>
      <w:proofErr w:type="spellStart"/>
      <w:r w:rsidRPr="0066142B">
        <w:rPr>
          <w:rFonts w:ascii="Arial" w:eastAsia="Calibri" w:hAnsi="Arial" w:cs="Arial"/>
          <w:sz w:val="24"/>
          <w:szCs w:val="24"/>
        </w:rPr>
        <w:t>Brgy</w:t>
      </w:r>
      <w:proofErr w:type="spellEnd"/>
      <w:r w:rsidRPr="0066142B">
        <w:rPr>
          <w:rFonts w:ascii="Arial" w:eastAsia="Calibri" w:hAnsi="Arial" w:cs="Arial"/>
          <w:sz w:val="24"/>
          <w:szCs w:val="24"/>
        </w:rPr>
        <w:t xml:space="preserve">. </w:t>
      </w:r>
      <w:r>
        <w:rPr>
          <w:rFonts w:ascii="Arial" w:eastAsia="Calibri" w:hAnsi="Arial" w:cs="Arial"/>
          <w:sz w:val="24"/>
          <w:szCs w:val="24"/>
        </w:rPr>
        <w:t>Santo Nino Tanauan Leyte</w:t>
      </w:r>
    </w:p>
    <w:p w14:paraId="73860205" w14:textId="634D3CA5"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Cellphone N</w:t>
      </w:r>
      <w:r w:rsidR="00657A5B">
        <w:rPr>
          <w:rFonts w:ascii="Arial" w:eastAsia="Calibri" w:hAnsi="Arial" w:cs="Arial"/>
          <w:b/>
          <w:sz w:val="24"/>
          <w:szCs w:val="24"/>
        </w:rPr>
        <w:t>o</w:t>
      </w:r>
      <w:r w:rsidRPr="004248C3">
        <w:rPr>
          <w:rFonts w:ascii="Arial" w:eastAsia="Calibri" w:hAnsi="Arial" w:cs="Arial"/>
          <w:b/>
          <w:sz w:val="24"/>
          <w:szCs w:val="24"/>
        </w:rPr>
        <w:t>:</w:t>
      </w:r>
      <w:r w:rsidRPr="0066142B">
        <w:rPr>
          <w:rFonts w:ascii="Arial" w:eastAsia="Calibri" w:hAnsi="Arial" w:cs="Arial"/>
          <w:sz w:val="24"/>
          <w:szCs w:val="24"/>
        </w:rPr>
        <w:tab/>
        <w:t>09</w:t>
      </w:r>
      <w:r>
        <w:rPr>
          <w:rFonts w:ascii="Arial" w:eastAsia="Calibri" w:hAnsi="Arial" w:cs="Arial"/>
          <w:sz w:val="24"/>
          <w:szCs w:val="24"/>
        </w:rPr>
        <w:t>940151828</w:t>
      </w:r>
    </w:p>
    <w:p w14:paraId="77086197" w14:textId="15B524D8"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Email:</w:t>
      </w:r>
      <w:r w:rsidR="00657A5B">
        <w:rPr>
          <w:rFonts w:ascii="Arial" w:eastAsia="Calibri" w:hAnsi="Arial" w:cs="Arial"/>
          <w:b/>
          <w:sz w:val="24"/>
          <w:szCs w:val="24"/>
        </w:rPr>
        <w:t xml:space="preserve">              </w:t>
      </w:r>
      <w:r w:rsidRPr="0066142B">
        <w:rPr>
          <w:rFonts w:ascii="Arial" w:eastAsia="Calibri" w:hAnsi="Arial" w:cs="Arial"/>
          <w:sz w:val="24"/>
          <w:szCs w:val="24"/>
        </w:rPr>
        <w:t xml:space="preserve"> </w:t>
      </w:r>
      <w:r>
        <w:rPr>
          <w:rFonts w:ascii="Arial" w:eastAsia="Calibri" w:hAnsi="Arial" w:cs="Arial"/>
          <w:sz w:val="24"/>
          <w:szCs w:val="24"/>
        </w:rPr>
        <w:t>janinebanola19</w:t>
      </w:r>
      <w:r w:rsidRPr="0066142B">
        <w:rPr>
          <w:rFonts w:ascii="Arial" w:eastAsia="Calibri" w:hAnsi="Arial" w:cs="Arial"/>
          <w:sz w:val="24"/>
          <w:szCs w:val="24"/>
        </w:rPr>
        <w:t>@gmail.com</w:t>
      </w:r>
    </w:p>
    <w:p w14:paraId="1794CDBA" w14:textId="0FA78FE1" w:rsidR="0066142B" w:rsidRPr="004248C3" w:rsidRDefault="0066142B" w:rsidP="004248C3">
      <w:pPr>
        <w:tabs>
          <w:tab w:val="left" w:pos="1740"/>
        </w:tabs>
        <w:spacing w:line="360" w:lineRule="auto"/>
        <w:jc w:val="both"/>
        <w:rPr>
          <w:rFonts w:ascii="Arial" w:eastAsia="Calibri" w:hAnsi="Arial" w:cs="Arial"/>
          <w:b/>
          <w:sz w:val="24"/>
          <w:szCs w:val="24"/>
        </w:rPr>
      </w:pPr>
      <w:r w:rsidRPr="004248C3">
        <w:rPr>
          <w:rFonts w:ascii="Arial" w:eastAsia="Calibri" w:hAnsi="Arial" w:cs="Arial"/>
          <w:b/>
          <w:sz w:val="24"/>
          <w:szCs w:val="24"/>
        </w:rPr>
        <w:t>PERSONAL DATA</w:t>
      </w:r>
    </w:p>
    <w:p w14:paraId="42A51364" w14:textId="61531E3A"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Nationality:</w:t>
      </w:r>
      <w:r w:rsidRPr="0066142B">
        <w:rPr>
          <w:rFonts w:ascii="Arial" w:eastAsia="Calibri" w:hAnsi="Arial" w:cs="Arial"/>
          <w:sz w:val="24"/>
          <w:szCs w:val="24"/>
        </w:rPr>
        <w:tab/>
        <w:t>Filipino</w:t>
      </w:r>
    </w:p>
    <w:p w14:paraId="51E5AD5B" w14:textId="4CBB73E8"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Religion:</w:t>
      </w:r>
      <w:r w:rsidRPr="0066142B">
        <w:rPr>
          <w:rFonts w:ascii="Arial" w:eastAsia="Calibri" w:hAnsi="Arial" w:cs="Arial"/>
          <w:sz w:val="24"/>
          <w:szCs w:val="24"/>
        </w:rPr>
        <w:tab/>
        <w:t>Roman Catholic</w:t>
      </w:r>
    </w:p>
    <w:p w14:paraId="73386794" w14:textId="7D33C470"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Sex:</w:t>
      </w:r>
      <w:r w:rsidRPr="0066142B">
        <w:rPr>
          <w:rFonts w:ascii="Arial" w:eastAsia="Calibri" w:hAnsi="Arial" w:cs="Arial"/>
          <w:sz w:val="24"/>
          <w:szCs w:val="24"/>
        </w:rPr>
        <w:tab/>
      </w:r>
      <w:r>
        <w:rPr>
          <w:rFonts w:ascii="Arial" w:eastAsia="Calibri" w:hAnsi="Arial" w:cs="Arial"/>
          <w:sz w:val="24"/>
          <w:szCs w:val="24"/>
        </w:rPr>
        <w:t>Female</w:t>
      </w:r>
    </w:p>
    <w:p w14:paraId="55EA8BB4" w14:textId="77777777"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Marital Status:</w:t>
      </w:r>
      <w:r w:rsidRPr="0066142B">
        <w:rPr>
          <w:rFonts w:ascii="Arial" w:eastAsia="Calibri" w:hAnsi="Arial" w:cs="Arial"/>
          <w:sz w:val="24"/>
          <w:szCs w:val="24"/>
        </w:rPr>
        <w:tab/>
        <w:t>Single</w:t>
      </w:r>
    </w:p>
    <w:p w14:paraId="21FE6ACF" w14:textId="46040043"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Date of Birth:</w:t>
      </w:r>
      <w:r w:rsidRPr="0066142B">
        <w:rPr>
          <w:rFonts w:ascii="Arial" w:eastAsia="Calibri" w:hAnsi="Arial" w:cs="Arial"/>
          <w:sz w:val="24"/>
          <w:szCs w:val="24"/>
        </w:rPr>
        <w:tab/>
      </w:r>
      <w:proofErr w:type="spellStart"/>
      <w:r w:rsidR="004248C3">
        <w:rPr>
          <w:rFonts w:ascii="Arial" w:eastAsia="Calibri" w:hAnsi="Arial" w:cs="Arial"/>
          <w:sz w:val="24"/>
          <w:szCs w:val="24"/>
        </w:rPr>
        <w:t>Decemeber</w:t>
      </w:r>
      <w:proofErr w:type="spellEnd"/>
      <w:r w:rsidR="004248C3">
        <w:rPr>
          <w:rFonts w:ascii="Arial" w:eastAsia="Calibri" w:hAnsi="Arial" w:cs="Arial"/>
          <w:sz w:val="24"/>
          <w:szCs w:val="24"/>
        </w:rPr>
        <w:t>, 22 2003</w:t>
      </w:r>
    </w:p>
    <w:p w14:paraId="385448B0" w14:textId="100EB18F"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Place of birth:</w:t>
      </w:r>
      <w:r w:rsidRPr="0066142B">
        <w:rPr>
          <w:rFonts w:ascii="Arial" w:eastAsia="Calibri" w:hAnsi="Arial" w:cs="Arial"/>
          <w:sz w:val="24"/>
          <w:szCs w:val="24"/>
        </w:rPr>
        <w:tab/>
      </w:r>
      <w:r w:rsidR="004248C3">
        <w:rPr>
          <w:rFonts w:ascii="Arial" w:eastAsia="Calibri" w:hAnsi="Arial" w:cs="Arial"/>
          <w:sz w:val="24"/>
          <w:szCs w:val="24"/>
        </w:rPr>
        <w:t>Albay</w:t>
      </w:r>
    </w:p>
    <w:p w14:paraId="14755857" w14:textId="77777777" w:rsidR="0066142B" w:rsidRPr="004248C3" w:rsidRDefault="0066142B" w:rsidP="004248C3">
      <w:pPr>
        <w:tabs>
          <w:tab w:val="left" w:pos="1740"/>
        </w:tabs>
        <w:spacing w:line="360" w:lineRule="auto"/>
        <w:jc w:val="both"/>
        <w:rPr>
          <w:rFonts w:ascii="Arial" w:eastAsia="Calibri" w:hAnsi="Arial" w:cs="Arial"/>
          <w:b/>
          <w:sz w:val="24"/>
          <w:szCs w:val="24"/>
        </w:rPr>
      </w:pPr>
      <w:r w:rsidRPr="004248C3">
        <w:rPr>
          <w:rFonts w:ascii="Arial" w:eastAsia="Calibri" w:hAnsi="Arial" w:cs="Arial"/>
          <w:b/>
          <w:sz w:val="24"/>
          <w:szCs w:val="24"/>
        </w:rPr>
        <w:t>EDUCATIONAL BACKGROUND</w:t>
      </w:r>
    </w:p>
    <w:p w14:paraId="1EFF1EE6" w14:textId="05B44512"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Tertiary:</w:t>
      </w:r>
      <w:r w:rsidR="004248C3">
        <w:rPr>
          <w:rFonts w:ascii="Arial" w:eastAsia="Calibri" w:hAnsi="Arial" w:cs="Arial"/>
          <w:sz w:val="24"/>
          <w:szCs w:val="24"/>
        </w:rPr>
        <w:t xml:space="preserve"> </w:t>
      </w:r>
      <w:r w:rsidRPr="0066142B">
        <w:rPr>
          <w:rFonts w:ascii="Arial" w:eastAsia="Calibri" w:hAnsi="Arial" w:cs="Arial"/>
          <w:sz w:val="24"/>
          <w:szCs w:val="24"/>
        </w:rPr>
        <w:t xml:space="preserve">Eastern Visayas State University -Tanauan Campus </w:t>
      </w:r>
    </w:p>
    <w:p w14:paraId="3C512304" w14:textId="11CBFEC3" w:rsidR="0066142B" w:rsidRPr="0066142B" w:rsidRDefault="0066142B" w:rsidP="004248C3">
      <w:pPr>
        <w:tabs>
          <w:tab w:val="left" w:pos="1740"/>
        </w:tabs>
        <w:spacing w:line="360" w:lineRule="auto"/>
        <w:jc w:val="both"/>
        <w:rPr>
          <w:rFonts w:ascii="Arial" w:eastAsia="Calibri" w:hAnsi="Arial" w:cs="Arial"/>
          <w:sz w:val="24"/>
          <w:szCs w:val="24"/>
        </w:rPr>
      </w:pP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sidRPr="0066142B">
        <w:rPr>
          <w:rFonts w:ascii="Arial" w:eastAsia="Calibri" w:hAnsi="Arial" w:cs="Arial"/>
          <w:sz w:val="24"/>
          <w:szCs w:val="24"/>
        </w:rPr>
        <w:t xml:space="preserve">  Tanauan Leyte</w:t>
      </w:r>
    </w:p>
    <w:p w14:paraId="0FB9128B" w14:textId="6489BCBF" w:rsidR="0066142B" w:rsidRPr="0066142B" w:rsidRDefault="004248C3" w:rsidP="004248C3">
      <w:pPr>
        <w:tabs>
          <w:tab w:val="left" w:pos="1740"/>
        </w:tabs>
        <w:spacing w:line="360" w:lineRule="auto"/>
        <w:jc w:val="both"/>
        <w:rPr>
          <w:rFonts w:ascii="Arial" w:eastAsia="Calibri" w:hAnsi="Arial" w:cs="Arial"/>
          <w:sz w:val="24"/>
          <w:szCs w:val="24"/>
        </w:rPr>
      </w:pPr>
      <w:r>
        <w:rPr>
          <w:rFonts w:ascii="Arial" w:eastAsia="Calibri" w:hAnsi="Arial" w:cs="Arial"/>
          <w:sz w:val="24"/>
          <w:szCs w:val="24"/>
        </w:rPr>
        <w:t xml:space="preserve">       </w:t>
      </w:r>
      <w:r w:rsidR="00657A5B">
        <w:rPr>
          <w:rFonts w:ascii="Arial" w:eastAsia="Calibri" w:hAnsi="Arial" w:cs="Arial"/>
          <w:sz w:val="24"/>
          <w:szCs w:val="24"/>
        </w:rPr>
        <w:t xml:space="preserve">    </w:t>
      </w:r>
      <w:r>
        <w:rPr>
          <w:rFonts w:ascii="Arial" w:eastAsia="Calibri" w:hAnsi="Arial" w:cs="Arial"/>
          <w:sz w:val="24"/>
          <w:szCs w:val="24"/>
        </w:rPr>
        <w:t xml:space="preserve">    </w:t>
      </w:r>
      <w:r w:rsidR="0066142B" w:rsidRPr="0066142B">
        <w:rPr>
          <w:rFonts w:ascii="Arial" w:eastAsia="Calibri" w:hAnsi="Arial" w:cs="Arial"/>
          <w:sz w:val="24"/>
          <w:szCs w:val="24"/>
        </w:rPr>
        <w:t>2022 - Present</w:t>
      </w:r>
    </w:p>
    <w:p w14:paraId="5A34016B" w14:textId="081343C1" w:rsidR="0066142B" w:rsidRPr="0066142B" w:rsidRDefault="0066142B" w:rsidP="004248C3">
      <w:pPr>
        <w:tabs>
          <w:tab w:val="left" w:pos="1740"/>
        </w:tabs>
        <w:spacing w:line="360" w:lineRule="auto"/>
        <w:jc w:val="both"/>
        <w:rPr>
          <w:rFonts w:ascii="Arial" w:eastAsia="Calibri" w:hAnsi="Arial" w:cs="Arial"/>
          <w:sz w:val="24"/>
          <w:szCs w:val="24"/>
        </w:rPr>
      </w:pPr>
      <w:r w:rsidRPr="004248C3">
        <w:rPr>
          <w:rFonts w:ascii="Arial" w:eastAsia="Calibri" w:hAnsi="Arial" w:cs="Arial"/>
          <w:b/>
          <w:sz w:val="24"/>
          <w:szCs w:val="24"/>
        </w:rPr>
        <w:t>Secondary:</w:t>
      </w:r>
      <w:r w:rsidR="004248C3">
        <w:rPr>
          <w:rFonts w:ascii="Arial" w:eastAsia="Calibri" w:hAnsi="Arial" w:cs="Arial"/>
          <w:sz w:val="24"/>
          <w:szCs w:val="24"/>
        </w:rPr>
        <w:t xml:space="preserve"> Tanauan National Highschool</w:t>
      </w:r>
    </w:p>
    <w:p w14:paraId="22CEC767" w14:textId="6F6C043E" w:rsidR="00657A5B" w:rsidRDefault="0066142B" w:rsidP="004248C3">
      <w:pPr>
        <w:tabs>
          <w:tab w:val="left" w:pos="1740"/>
        </w:tabs>
        <w:spacing w:line="360" w:lineRule="auto"/>
        <w:jc w:val="both"/>
        <w:rPr>
          <w:rFonts w:ascii="Arial" w:eastAsia="Calibri" w:hAnsi="Arial" w:cs="Arial"/>
          <w:sz w:val="24"/>
          <w:szCs w:val="24"/>
        </w:rPr>
      </w:pPr>
      <w:r w:rsidRPr="0066142B">
        <w:rPr>
          <w:rFonts w:ascii="Arial" w:eastAsia="Calibri" w:hAnsi="Arial" w:cs="Arial"/>
          <w:sz w:val="24"/>
          <w:szCs w:val="24"/>
        </w:rPr>
        <w:t xml:space="preserve">         </w:t>
      </w:r>
      <w:r w:rsidR="004248C3">
        <w:rPr>
          <w:rFonts w:ascii="Arial" w:eastAsia="Calibri" w:hAnsi="Arial" w:cs="Arial"/>
          <w:sz w:val="24"/>
          <w:szCs w:val="24"/>
        </w:rPr>
        <w:t xml:space="preserve">      </w:t>
      </w:r>
      <w:r w:rsidRPr="0066142B">
        <w:rPr>
          <w:rFonts w:ascii="Arial" w:eastAsia="Calibri" w:hAnsi="Arial" w:cs="Arial"/>
          <w:sz w:val="24"/>
          <w:szCs w:val="24"/>
        </w:rPr>
        <w:t xml:space="preserve">  </w:t>
      </w:r>
      <w:r w:rsidR="00657A5B">
        <w:rPr>
          <w:rFonts w:ascii="Arial" w:eastAsia="Calibri" w:hAnsi="Arial" w:cs="Arial"/>
          <w:sz w:val="24"/>
          <w:szCs w:val="24"/>
        </w:rPr>
        <w:t xml:space="preserve">   </w:t>
      </w:r>
      <w:r w:rsidRPr="0066142B">
        <w:rPr>
          <w:rFonts w:ascii="Arial" w:eastAsia="Calibri" w:hAnsi="Arial" w:cs="Arial"/>
          <w:sz w:val="24"/>
          <w:szCs w:val="24"/>
        </w:rPr>
        <w:t>T</w:t>
      </w:r>
      <w:r w:rsidR="004248C3">
        <w:rPr>
          <w:rFonts w:ascii="Arial" w:eastAsia="Calibri" w:hAnsi="Arial" w:cs="Arial"/>
          <w:sz w:val="24"/>
          <w:szCs w:val="24"/>
        </w:rPr>
        <w:t xml:space="preserve">anauan </w:t>
      </w:r>
      <w:r w:rsidRPr="0066142B">
        <w:rPr>
          <w:rFonts w:ascii="Arial" w:eastAsia="Calibri" w:hAnsi="Arial" w:cs="Arial"/>
          <w:sz w:val="24"/>
          <w:szCs w:val="24"/>
        </w:rPr>
        <w:t>Leyte</w:t>
      </w:r>
    </w:p>
    <w:p w14:paraId="383952F5" w14:textId="5127117D" w:rsidR="0066142B" w:rsidRPr="0066142B" w:rsidRDefault="00657A5B" w:rsidP="004248C3">
      <w:pPr>
        <w:tabs>
          <w:tab w:val="left" w:pos="1740"/>
        </w:tabs>
        <w:spacing w:line="360" w:lineRule="auto"/>
        <w:jc w:val="both"/>
        <w:rPr>
          <w:rFonts w:ascii="Arial" w:eastAsia="Calibri" w:hAnsi="Arial" w:cs="Arial"/>
          <w:sz w:val="24"/>
          <w:szCs w:val="24"/>
        </w:rPr>
      </w:pPr>
      <w:r>
        <w:rPr>
          <w:rFonts w:ascii="Arial" w:eastAsia="Calibri" w:hAnsi="Arial" w:cs="Arial"/>
          <w:sz w:val="24"/>
          <w:szCs w:val="24"/>
        </w:rPr>
        <w:t xml:space="preserve">                    </w:t>
      </w:r>
      <w:r w:rsidR="0066142B" w:rsidRPr="0066142B">
        <w:rPr>
          <w:rFonts w:ascii="Arial" w:eastAsia="Calibri" w:hAnsi="Arial" w:cs="Arial"/>
          <w:sz w:val="24"/>
          <w:szCs w:val="24"/>
        </w:rPr>
        <w:t xml:space="preserve">2016 - 2022 </w:t>
      </w:r>
    </w:p>
    <w:p w14:paraId="7B8A289B" w14:textId="19BDC523" w:rsidR="0066142B" w:rsidRPr="004248C3" w:rsidRDefault="0066142B" w:rsidP="004248C3">
      <w:pPr>
        <w:tabs>
          <w:tab w:val="left" w:pos="1740"/>
        </w:tabs>
        <w:spacing w:line="360" w:lineRule="auto"/>
        <w:jc w:val="both"/>
        <w:rPr>
          <w:rFonts w:ascii="Arial" w:eastAsia="Calibri" w:hAnsi="Arial" w:cs="Arial"/>
          <w:b/>
          <w:sz w:val="24"/>
          <w:szCs w:val="24"/>
        </w:rPr>
      </w:pPr>
      <w:r w:rsidRPr="004248C3">
        <w:rPr>
          <w:rFonts w:ascii="Arial" w:eastAsia="Calibri" w:hAnsi="Arial" w:cs="Arial"/>
          <w:b/>
          <w:sz w:val="24"/>
          <w:szCs w:val="24"/>
        </w:rPr>
        <w:t>Primary:</w:t>
      </w:r>
      <w:r w:rsidR="004248C3">
        <w:rPr>
          <w:rFonts w:ascii="Arial" w:eastAsia="Calibri" w:hAnsi="Arial" w:cs="Arial"/>
          <w:b/>
          <w:sz w:val="24"/>
          <w:szCs w:val="24"/>
        </w:rPr>
        <w:t xml:space="preserve">  </w:t>
      </w:r>
      <w:r w:rsidR="004248C3">
        <w:rPr>
          <w:rFonts w:ascii="Arial" w:eastAsia="Calibri" w:hAnsi="Arial" w:cs="Arial"/>
          <w:sz w:val="24"/>
          <w:szCs w:val="24"/>
        </w:rPr>
        <w:t xml:space="preserve">Santo Nino De Tanauan Leyte School </w:t>
      </w:r>
      <w:proofErr w:type="gramStart"/>
      <w:r w:rsidR="004248C3">
        <w:rPr>
          <w:rFonts w:ascii="Arial" w:eastAsia="Calibri" w:hAnsi="Arial" w:cs="Arial"/>
          <w:sz w:val="24"/>
          <w:szCs w:val="24"/>
        </w:rPr>
        <w:t>For</w:t>
      </w:r>
      <w:proofErr w:type="gramEnd"/>
      <w:r w:rsidR="004248C3">
        <w:rPr>
          <w:rFonts w:ascii="Arial" w:eastAsia="Calibri" w:hAnsi="Arial" w:cs="Arial"/>
          <w:sz w:val="24"/>
          <w:szCs w:val="24"/>
        </w:rPr>
        <w:t xml:space="preserve"> Basic </w:t>
      </w:r>
      <w:proofErr w:type="spellStart"/>
      <w:r w:rsidR="004248C3">
        <w:rPr>
          <w:rFonts w:ascii="Arial" w:eastAsia="Calibri" w:hAnsi="Arial" w:cs="Arial"/>
          <w:sz w:val="24"/>
          <w:szCs w:val="24"/>
        </w:rPr>
        <w:t>ducation</w:t>
      </w:r>
      <w:proofErr w:type="spellEnd"/>
      <w:r w:rsidR="004248C3">
        <w:rPr>
          <w:rFonts w:ascii="Arial" w:eastAsia="Calibri" w:hAnsi="Arial" w:cs="Arial"/>
          <w:sz w:val="24"/>
          <w:szCs w:val="24"/>
        </w:rPr>
        <w:t xml:space="preserve"> Inc</w:t>
      </w:r>
    </w:p>
    <w:p w14:paraId="0D5FA3C7" w14:textId="072654A4" w:rsidR="0066142B" w:rsidRDefault="004248C3" w:rsidP="004248C3">
      <w:pPr>
        <w:tabs>
          <w:tab w:val="left" w:pos="1740"/>
        </w:tabs>
        <w:spacing w:line="360" w:lineRule="auto"/>
        <w:jc w:val="both"/>
        <w:rPr>
          <w:rFonts w:ascii="Arial" w:eastAsia="Calibri" w:hAnsi="Arial" w:cs="Arial"/>
          <w:sz w:val="24"/>
          <w:szCs w:val="24"/>
        </w:rPr>
      </w:pPr>
      <w:r>
        <w:rPr>
          <w:rFonts w:ascii="Arial" w:eastAsia="Calibri" w:hAnsi="Arial" w:cs="Arial"/>
          <w:sz w:val="24"/>
          <w:szCs w:val="24"/>
        </w:rPr>
        <w:t xml:space="preserve">               </w:t>
      </w:r>
      <w:r w:rsidR="00657A5B">
        <w:rPr>
          <w:rFonts w:ascii="Arial" w:eastAsia="Calibri" w:hAnsi="Arial" w:cs="Arial"/>
          <w:sz w:val="24"/>
          <w:szCs w:val="24"/>
        </w:rPr>
        <w:t xml:space="preserve">    </w:t>
      </w:r>
      <w:r>
        <w:rPr>
          <w:rFonts w:ascii="Arial" w:eastAsia="Calibri" w:hAnsi="Arial" w:cs="Arial"/>
          <w:sz w:val="24"/>
          <w:szCs w:val="24"/>
        </w:rPr>
        <w:t xml:space="preserve"> </w:t>
      </w:r>
      <w:r w:rsidR="0066142B" w:rsidRPr="0066142B">
        <w:rPr>
          <w:rFonts w:ascii="Arial" w:eastAsia="Calibri" w:hAnsi="Arial" w:cs="Arial"/>
          <w:sz w:val="24"/>
          <w:szCs w:val="24"/>
        </w:rPr>
        <w:t>2010 - 2016</w:t>
      </w:r>
    </w:p>
    <w:p w14:paraId="05075DDE" w14:textId="77777777" w:rsidR="0066142B" w:rsidRDefault="0066142B" w:rsidP="004248C3">
      <w:pPr>
        <w:tabs>
          <w:tab w:val="left" w:pos="1740"/>
        </w:tabs>
        <w:spacing w:line="360" w:lineRule="auto"/>
        <w:jc w:val="both"/>
        <w:rPr>
          <w:rFonts w:ascii="Arial" w:eastAsia="Calibri" w:hAnsi="Arial" w:cs="Arial"/>
          <w:sz w:val="24"/>
          <w:szCs w:val="24"/>
        </w:rPr>
      </w:pPr>
    </w:p>
    <w:p w14:paraId="0B39AF7D" w14:textId="77777777" w:rsidR="004248C3" w:rsidRDefault="004248C3" w:rsidP="00261F6B">
      <w:pPr>
        <w:spacing w:line="480" w:lineRule="auto"/>
        <w:jc w:val="both"/>
        <w:rPr>
          <w:rFonts w:ascii="Arial" w:hAnsi="Arial" w:cs="Arial"/>
          <w:b/>
          <w:bCs/>
          <w:sz w:val="24"/>
          <w:szCs w:val="24"/>
        </w:rPr>
      </w:pPr>
    </w:p>
    <w:p w14:paraId="7A20733C" w14:textId="77777777" w:rsidR="00261F6B" w:rsidRPr="00C85A9E" w:rsidRDefault="00261F6B" w:rsidP="00261F6B">
      <w:pPr>
        <w:spacing w:line="480" w:lineRule="auto"/>
        <w:jc w:val="both"/>
        <w:rPr>
          <w:rFonts w:ascii="Arial" w:hAnsi="Arial" w:cs="Arial"/>
          <w:b/>
          <w:bCs/>
          <w:sz w:val="24"/>
          <w:szCs w:val="24"/>
        </w:rPr>
      </w:pPr>
      <w:r w:rsidRPr="00C85A9E">
        <w:rPr>
          <w:rFonts w:ascii="Arial" w:hAnsi="Arial" w:cs="Arial"/>
          <w:b/>
          <w:bCs/>
          <w:sz w:val="24"/>
          <w:szCs w:val="24"/>
        </w:rPr>
        <w:t>REFERENCES</w:t>
      </w:r>
    </w:p>
    <w:p w14:paraId="49F1BC9B"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‌Abaya, D. (2022, July 17). Development of Talisay (Terminalia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Butter </w:t>
      </w:r>
    </w:p>
    <w:p w14:paraId="59DD713B" w14:textId="77777777" w:rsidR="00261F6B" w:rsidRPr="00C85A9E" w:rsidRDefault="00261F6B" w:rsidP="00261F6B">
      <w:pPr>
        <w:spacing w:line="480" w:lineRule="auto"/>
        <w:ind w:left="720"/>
        <w:jc w:val="both"/>
        <w:rPr>
          <w:rFonts w:ascii="Arial" w:hAnsi="Arial" w:cs="Arial"/>
          <w:sz w:val="24"/>
          <w:szCs w:val="24"/>
          <w:lang w:val="en-PH"/>
        </w:rPr>
      </w:pPr>
      <w:r w:rsidRPr="00C85A9E">
        <w:rPr>
          <w:rFonts w:ascii="Arial" w:hAnsi="Arial" w:cs="Arial"/>
          <w:sz w:val="24"/>
          <w:szCs w:val="24"/>
          <w:lang w:val="en-PH"/>
        </w:rPr>
        <w:t xml:space="preserve">[Review of Development of Talisay (Terminalia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Butter]. </w:t>
      </w:r>
      <w:hyperlink r:id="rId54" w:history="1">
        <w:r w:rsidRPr="00617EA4">
          <w:rPr>
            <w:rStyle w:val="Hyperlink"/>
            <w:rFonts w:ascii="Arial" w:hAnsi="Arial" w:cs="Arial"/>
            <w:color w:val="000000" w:themeColor="text1"/>
            <w:sz w:val="24"/>
            <w:szCs w:val="24"/>
            <w:u w:val="none"/>
            <w:lang w:val="en-PH"/>
          </w:rPr>
          <w:t>Https://Etcor.org/Book-</w:t>
        </w:r>
      </w:hyperlink>
      <w:r w:rsidRPr="00C85A9E">
        <w:rPr>
          <w:rFonts w:ascii="Arial" w:hAnsi="Arial" w:cs="Arial"/>
          <w:sz w:val="24"/>
          <w:szCs w:val="24"/>
          <w:lang w:val="en-PH"/>
        </w:rPr>
        <w:t xml:space="preserve">Publications; ETCOR Educational Research Center. </w:t>
      </w:r>
      <w:hyperlink r:id="rId55" w:history="1">
        <w:r w:rsidRPr="00C85A9E">
          <w:rPr>
            <w:rStyle w:val="Hyperlink"/>
            <w:rFonts w:ascii="Arial" w:hAnsi="Arial" w:cs="Arial"/>
            <w:color w:val="auto"/>
            <w:sz w:val="24"/>
            <w:szCs w:val="24"/>
            <w:u w:val="none"/>
            <w:lang w:val="en-PH"/>
          </w:rPr>
          <w:t>https://etcor.org/storage/iJOINED/Vol.%20I(3),%2039-44.pdf</w:t>
        </w:r>
      </w:hyperlink>
    </w:p>
    <w:p w14:paraId="1F4DC5FE" w14:textId="77777777" w:rsidR="00261F6B" w:rsidRDefault="00261F6B" w:rsidP="00261F6B">
      <w:pPr>
        <w:spacing w:line="480" w:lineRule="auto"/>
        <w:jc w:val="both"/>
        <w:rPr>
          <w:rFonts w:ascii="Arial" w:hAnsi="Arial" w:cs="Arial"/>
          <w:sz w:val="24"/>
          <w:szCs w:val="24"/>
          <w:lang w:val="en-PH"/>
        </w:rPr>
      </w:pPr>
      <w:proofErr w:type="spellStart"/>
      <w:r w:rsidRPr="00C85A9E">
        <w:rPr>
          <w:rFonts w:ascii="Arial" w:hAnsi="Arial" w:cs="Arial"/>
          <w:sz w:val="24"/>
          <w:szCs w:val="24"/>
          <w:lang w:val="en-PH"/>
        </w:rPr>
        <w:t>Biego</w:t>
      </w:r>
      <w:proofErr w:type="spellEnd"/>
      <w:r w:rsidRPr="00C85A9E">
        <w:rPr>
          <w:rFonts w:ascii="Arial" w:hAnsi="Arial" w:cs="Arial"/>
          <w:sz w:val="24"/>
          <w:szCs w:val="24"/>
          <w:lang w:val="en-PH"/>
        </w:rPr>
        <w:t xml:space="preserve">, G. H. M., Konan, A. G., </w:t>
      </w:r>
      <w:proofErr w:type="spellStart"/>
      <w:r w:rsidRPr="00C85A9E">
        <w:rPr>
          <w:rFonts w:ascii="Arial" w:hAnsi="Arial" w:cs="Arial"/>
          <w:sz w:val="24"/>
          <w:szCs w:val="24"/>
          <w:lang w:val="en-PH"/>
        </w:rPr>
        <w:t>Douati</w:t>
      </w:r>
      <w:proofErr w:type="spellEnd"/>
      <w:r w:rsidRPr="00C85A9E">
        <w:rPr>
          <w:rFonts w:ascii="Arial" w:hAnsi="Arial" w:cs="Arial"/>
          <w:sz w:val="24"/>
          <w:szCs w:val="24"/>
          <w:lang w:val="en-PH"/>
        </w:rPr>
        <w:t xml:space="preserve">, T. E., &amp; </w:t>
      </w:r>
      <w:proofErr w:type="spellStart"/>
      <w:r w:rsidRPr="00C85A9E">
        <w:rPr>
          <w:rFonts w:ascii="Arial" w:hAnsi="Arial" w:cs="Arial"/>
          <w:sz w:val="24"/>
          <w:szCs w:val="24"/>
          <w:lang w:val="en-PH"/>
        </w:rPr>
        <w:t>Kouadio</w:t>
      </w:r>
      <w:proofErr w:type="spellEnd"/>
      <w:r w:rsidRPr="00C85A9E">
        <w:rPr>
          <w:rFonts w:ascii="Arial" w:hAnsi="Arial" w:cs="Arial"/>
          <w:sz w:val="24"/>
          <w:szCs w:val="24"/>
          <w:lang w:val="en-PH"/>
        </w:rPr>
        <w:t xml:space="preserve">, L. P. (2012). Physicochemical </w:t>
      </w:r>
    </w:p>
    <w:p w14:paraId="05B167C9" w14:textId="77777777" w:rsidR="00261F6B" w:rsidRPr="00C85A9E" w:rsidRDefault="00261F6B" w:rsidP="00261F6B">
      <w:pPr>
        <w:spacing w:line="480" w:lineRule="auto"/>
        <w:ind w:left="720"/>
        <w:jc w:val="both"/>
        <w:rPr>
          <w:rFonts w:ascii="Arial" w:hAnsi="Arial" w:cs="Arial"/>
          <w:sz w:val="24"/>
          <w:szCs w:val="24"/>
          <w:lang w:val="en-PH"/>
        </w:rPr>
      </w:pPr>
      <w:r w:rsidRPr="00C85A9E">
        <w:rPr>
          <w:rFonts w:ascii="Arial" w:hAnsi="Arial" w:cs="Arial"/>
          <w:sz w:val="24"/>
          <w:szCs w:val="24"/>
          <w:lang w:val="en-PH"/>
        </w:rPr>
        <w:t xml:space="preserve">quality of kernels from 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L. and sensory evaluation of the concocted kernels. Sustainable Agriculture Research, 1(2), 1–6. https://doi.org/10.5539/sar.v1n2p1</w:t>
      </w:r>
    </w:p>
    <w:p w14:paraId="01E73A94"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Carpio </w:t>
      </w:r>
      <w:proofErr w:type="spellStart"/>
      <w:r w:rsidRPr="00C85A9E">
        <w:rPr>
          <w:rFonts w:ascii="Arial" w:hAnsi="Arial" w:cs="Arial"/>
          <w:sz w:val="24"/>
          <w:szCs w:val="24"/>
          <w:lang w:val="en-PH"/>
        </w:rPr>
        <w:t>Chrishamay</w:t>
      </w:r>
      <w:proofErr w:type="spellEnd"/>
      <w:r w:rsidRPr="00C85A9E">
        <w:rPr>
          <w:rFonts w:ascii="Arial" w:hAnsi="Arial" w:cs="Arial"/>
          <w:sz w:val="24"/>
          <w:szCs w:val="24"/>
          <w:lang w:val="en-PH"/>
        </w:rPr>
        <w:t xml:space="preserve"> C, Ann, </w:t>
      </w:r>
      <w:proofErr w:type="spellStart"/>
      <w:r w:rsidRPr="00C85A9E">
        <w:rPr>
          <w:rFonts w:ascii="Arial" w:hAnsi="Arial" w:cs="Arial"/>
          <w:sz w:val="24"/>
          <w:szCs w:val="24"/>
          <w:lang w:val="en-PH"/>
        </w:rPr>
        <w:t>Novie</w:t>
      </w:r>
      <w:proofErr w:type="spellEnd"/>
      <w:r w:rsidRPr="00C85A9E">
        <w:rPr>
          <w:rFonts w:ascii="Arial" w:hAnsi="Arial" w:cs="Arial"/>
          <w:sz w:val="24"/>
          <w:szCs w:val="24"/>
          <w:lang w:val="en-PH"/>
        </w:rPr>
        <w:t xml:space="preserve">, Ma., </w:t>
      </w:r>
      <w:proofErr w:type="spellStart"/>
      <w:r w:rsidRPr="00C85A9E">
        <w:rPr>
          <w:rFonts w:ascii="Arial" w:hAnsi="Arial" w:cs="Arial"/>
          <w:sz w:val="24"/>
          <w:szCs w:val="24"/>
          <w:lang w:val="en-PH"/>
        </w:rPr>
        <w:t>Vhince</w:t>
      </w:r>
      <w:proofErr w:type="spellEnd"/>
      <w:r w:rsidRPr="00C85A9E">
        <w:rPr>
          <w:rFonts w:ascii="Arial" w:hAnsi="Arial" w:cs="Arial"/>
          <w:sz w:val="24"/>
          <w:szCs w:val="24"/>
          <w:lang w:val="en-PH"/>
        </w:rPr>
        <w:t xml:space="preserve">, M., </w:t>
      </w:r>
      <w:proofErr w:type="spellStart"/>
      <w:r w:rsidRPr="00C85A9E">
        <w:rPr>
          <w:rFonts w:ascii="Arial" w:hAnsi="Arial" w:cs="Arial"/>
          <w:sz w:val="24"/>
          <w:szCs w:val="24"/>
          <w:lang w:val="en-PH"/>
        </w:rPr>
        <w:t>Sanogal</w:t>
      </w:r>
      <w:proofErr w:type="spellEnd"/>
      <w:r w:rsidRPr="00C85A9E">
        <w:rPr>
          <w:rFonts w:ascii="Arial" w:hAnsi="Arial" w:cs="Arial"/>
          <w:sz w:val="24"/>
          <w:szCs w:val="24"/>
          <w:lang w:val="en-PH"/>
        </w:rPr>
        <w:t xml:space="preserve"> </w:t>
      </w:r>
      <w:proofErr w:type="spellStart"/>
      <w:r w:rsidRPr="00C85A9E">
        <w:rPr>
          <w:rFonts w:ascii="Arial" w:hAnsi="Arial" w:cs="Arial"/>
          <w:sz w:val="24"/>
          <w:szCs w:val="24"/>
          <w:lang w:val="en-PH"/>
        </w:rPr>
        <w:t>Joylyn</w:t>
      </w:r>
      <w:proofErr w:type="spellEnd"/>
      <w:r w:rsidRPr="00C85A9E">
        <w:rPr>
          <w:rFonts w:ascii="Arial" w:hAnsi="Arial" w:cs="Arial"/>
          <w:sz w:val="24"/>
          <w:szCs w:val="24"/>
          <w:lang w:val="en-PH"/>
        </w:rPr>
        <w:t xml:space="preserve"> C, Marie, </w:t>
      </w:r>
    </w:p>
    <w:p w14:paraId="1EBEE7DB" w14:textId="77777777" w:rsidR="00261F6B" w:rsidRPr="00C85A9E" w:rsidRDefault="00261F6B" w:rsidP="00261F6B">
      <w:pPr>
        <w:spacing w:line="480" w:lineRule="auto"/>
        <w:ind w:left="720"/>
        <w:jc w:val="both"/>
        <w:rPr>
          <w:rFonts w:ascii="Arial" w:hAnsi="Arial" w:cs="Arial"/>
          <w:sz w:val="24"/>
          <w:szCs w:val="24"/>
          <w:lang w:val="en-PH"/>
        </w:rPr>
      </w:pPr>
      <w:proofErr w:type="spellStart"/>
      <w:r w:rsidRPr="00C85A9E">
        <w:rPr>
          <w:rFonts w:ascii="Arial" w:hAnsi="Arial" w:cs="Arial"/>
          <w:sz w:val="24"/>
          <w:szCs w:val="24"/>
          <w:lang w:val="en-PH"/>
        </w:rPr>
        <w:t>Rojannie</w:t>
      </w:r>
      <w:proofErr w:type="spellEnd"/>
      <w:r w:rsidRPr="00C85A9E">
        <w:rPr>
          <w:rFonts w:ascii="Arial" w:hAnsi="Arial" w:cs="Arial"/>
          <w:sz w:val="24"/>
          <w:szCs w:val="24"/>
          <w:lang w:val="en-PH"/>
        </w:rPr>
        <w:t xml:space="preserve">, M., &amp; </w:t>
      </w:r>
      <w:proofErr w:type="spellStart"/>
      <w:r w:rsidRPr="00C85A9E">
        <w:rPr>
          <w:rFonts w:ascii="Arial" w:hAnsi="Arial" w:cs="Arial"/>
          <w:sz w:val="24"/>
          <w:szCs w:val="24"/>
          <w:lang w:val="en-PH"/>
        </w:rPr>
        <w:t>Venecio</w:t>
      </w:r>
      <w:proofErr w:type="spellEnd"/>
      <w:r w:rsidRPr="00C85A9E">
        <w:rPr>
          <w:rFonts w:ascii="Arial" w:hAnsi="Arial" w:cs="Arial"/>
          <w:sz w:val="24"/>
          <w:szCs w:val="24"/>
          <w:lang w:val="en-PH"/>
        </w:rPr>
        <w:t xml:space="preserve"> Zoe M. (2022). Talisay Tree (Terminalia </w:t>
      </w:r>
      <w:proofErr w:type="spellStart"/>
      <w:r w:rsidRPr="00C85A9E">
        <w:rPr>
          <w:rFonts w:ascii="Arial" w:hAnsi="Arial" w:cs="Arial"/>
          <w:sz w:val="24"/>
          <w:szCs w:val="24"/>
          <w:lang w:val="en-PH"/>
        </w:rPr>
        <w:t>Catapa</w:t>
      </w:r>
      <w:proofErr w:type="spellEnd"/>
      <w:r w:rsidRPr="00C85A9E">
        <w:rPr>
          <w:rFonts w:ascii="Arial" w:hAnsi="Arial" w:cs="Arial"/>
          <w:sz w:val="24"/>
          <w:szCs w:val="24"/>
          <w:lang w:val="en-PH"/>
        </w:rPr>
        <w:t xml:space="preserve">) Nut Spread. IC-ITECHS, 3(1), 127–137. </w:t>
      </w:r>
      <w:hyperlink r:id="rId56" w:history="1">
        <w:r w:rsidRPr="00C85A9E">
          <w:rPr>
            <w:rStyle w:val="Hyperlink"/>
            <w:rFonts w:ascii="Arial" w:hAnsi="Arial" w:cs="Arial"/>
            <w:color w:val="auto"/>
            <w:sz w:val="24"/>
            <w:szCs w:val="24"/>
            <w:u w:val="none"/>
            <w:lang w:val="en-PH"/>
          </w:rPr>
          <w:t>https://jurnal.stiki.ac.id/IC-ITECHS/article/view/782</w:t>
        </w:r>
      </w:hyperlink>
    </w:p>
    <w:p w14:paraId="1CD176DC"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Christian, A., &amp; Mark E. </w:t>
      </w:r>
      <w:proofErr w:type="spellStart"/>
      <w:r w:rsidRPr="00C85A9E">
        <w:rPr>
          <w:rFonts w:ascii="Arial" w:hAnsi="Arial" w:cs="Arial"/>
          <w:sz w:val="24"/>
          <w:szCs w:val="24"/>
          <w:lang w:val="en-PH"/>
        </w:rPr>
        <w:t>Ukhun</w:t>
      </w:r>
      <w:proofErr w:type="spellEnd"/>
      <w:r w:rsidRPr="00C85A9E">
        <w:rPr>
          <w:rFonts w:ascii="Arial" w:hAnsi="Arial" w:cs="Arial"/>
          <w:sz w:val="24"/>
          <w:szCs w:val="24"/>
          <w:lang w:val="en-PH"/>
        </w:rPr>
        <w:t xml:space="preserve">. (2006). Nutritional Potential of the Nut of Tropical </w:t>
      </w:r>
    </w:p>
    <w:p w14:paraId="2AC9862D" w14:textId="77777777" w:rsidR="00261F6B" w:rsidRPr="00617EA4" w:rsidRDefault="00261F6B" w:rsidP="00261F6B">
      <w:pPr>
        <w:spacing w:line="480" w:lineRule="auto"/>
        <w:ind w:left="720"/>
        <w:jc w:val="both"/>
        <w:rPr>
          <w:rFonts w:ascii="Arial" w:hAnsi="Arial" w:cs="Arial"/>
          <w:color w:val="000000" w:themeColor="text1"/>
          <w:sz w:val="24"/>
          <w:szCs w:val="24"/>
          <w:lang w:val="en-PH"/>
        </w:rPr>
      </w:pPr>
      <w:r w:rsidRPr="00C85A9E">
        <w:rPr>
          <w:rFonts w:ascii="Arial" w:hAnsi="Arial" w:cs="Arial"/>
          <w:sz w:val="24"/>
          <w:szCs w:val="24"/>
          <w:lang w:val="en-PH"/>
        </w:rPr>
        <w:t xml:space="preserve">Almond (Terminalia </w:t>
      </w:r>
      <w:proofErr w:type="spellStart"/>
      <w:r w:rsidRPr="00C85A9E">
        <w:rPr>
          <w:rFonts w:ascii="Arial" w:hAnsi="Arial" w:cs="Arial"/>
          <w:sz w:val="24"/>
          <w:szCs w:val="24"/>
          <w:lang w:val="en-PH"/>
        </w:rPr>
        <w:t>Catappia</w:t>
      </w:r>
      <w:proofErr w:type="spellEnd"/>
      <w:r w:rsidRPr="00C85A9E">
        <w:rPr>
          <w:rFonts w:ascii="Arial" w:hAnsi="Arial" w:cs="Arial"/>
          <w:sz w:val="24"/>
          <w:szCs w:val="24"/>
          <w:lang w:val="en-PH"/>
        </w:rPr>
        <w:t xml:space="preserve"> L.). Pakistan Journal of Nutrition, 5(4), 334–336. </w:t>
      </w:r>
      <w:hyperlink r:id="rId57" w:history="1">
        <w:r w:rsidRPr="00617EA4">
          <w:rPr>
            <w:rStyle w:val="Hyperlink"/>
            <w:rFonts w:ascii="Arial" w:hAnsi="Arial" w:cs="Arial"/>
            <w:color w:val="000000" w:themeColor="text1"/>
            <w:sz w:val="24"/>
            <w:szCs w:val="24"/>
            <w:u w:val="none"/>
            <w:lang w:val="en-PH"/>
          </w:rPr>
          <w:t>https://doi.org/10.3923/pjn.2006.334.336</w:t>
        </w:r>
      </w:hyperlink>
    </w:p>
    <w:p w14:paraId="102D454A"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‌Damayanti, A., </w:t>
      </w:r>
      <w:proofErr w:type="spellStart"/>
      <w:r w:rsidRPr="00C85A9E">
        <w:rPr>
          <w:rFonts w:ascii="Arial" w:hAnsi="Arial" w:cs="Arial"/>
          <w:sz w:val="24"/>
          <w:szCs w:val="24"/>
          <w:lang w:val="en-PH"/>
        </w:rPr>
        <w:t>Bahlawan</w:t>
      </w:r>
      <w:proofErr w:type="spellEnd"/>
      <w:r w:rsidRPr="00C85A9E">
        <w:rPr>
          <w:rFonts w:ascii="Arial" w:hAnsi="Arial" w:cs="Arial"/>
          <w:sz w:val="24"/>
          <w:szCs w:val="24"/>
          <w:lang w:val="en-PH"/>
        </w:rPr>
        <w:t xml:space="preserve">, Z. A. S., Putri, A., </w:t>
      </w:r>
      <w:proofErr w:type="spellStart"/>
      <w:r w:rsidRPr="00C85A9E">
        <w:rPr>
          <w:rFonts w:ascii="Arial" w:hAnsi="Arial" w:cs="Arial"/>
          <w:sz w:val="24"/>
          <w:szCs w:val="24"/>
          <w:lang w:val="en-PH"/>
        </w:rPr>
        <w:t>Salwa</w:t>
      </w:r>
      <w:proofErr w:type="spellEnd"/>
      <w:r w:rsidRPr="00C85A9E">
        <w:rPr>
          <w:rFonts w:ascii="Arial" w:hAnsi="Arial" w:cs="Arial"/>
          <w:sz w:val="24"/>
          <w:szCs w:val="24"/>
          <w:lang w:val="en-PH"/>
        </w:rPr>
        <w:t xml:space="preserve">, D. F., &amp; </w:t>
      </w:r>
      <w:proofErr w:type="spellStart"/>
      <w:r w:rsidRPr="00C85A9E">
        <w:rPr>
          <w:rFonts w:ascii="Arial" w:hAnsi="Arial" w:cs="Arial"/>
          <w:sz w:val="24"/>
          <w:szCs w:val="24"/>
          <w:lang w:val="en-PH"/>
        </w:rPr>
        <w:t>Nurjaya</w:t>
      </w:r>
      <w:proofErr w:type="spellEnd"/>
      <w:r w:rsidRPr="00C85A9E">
        <w:rPr>
          <w:rFonts w:ascii="Arial" w:hAnsi="Arial" w:cs="Arial"/>
          <w:sz w:val="24"/>
          <w:szCs w:val="24"/>
          <w:lang w:val="en-PH"/>
        </w:rPr>
        <w:t xml:space="preserve">, N. (2022). </w:t>
      </w:r>
    </w:p>
    <w:p w14:paraId="33C7F2AA" w14:textId="77777777" w:rsidR="00261F6B" w:rsidRPr="00617EA4" w:rsidRDefault="00261F6B" w:rsidP="00261F6B">
      <w:pPr>
        <w:spacing w:line="480" w:lineRule="auto"/>
        <w:ind w:left="720"/>
        <w:jc w:val="both"/>
        <w:rPr>
          <w:rFonts w:ascii="Arial" w:hAnsi="Arial" w:cs="Arial"/>
          <w:sz w:val="24"/>
          <w:szCs w:val="24"/>
          <w:lang w:val="en-PH"/>
        </w:rPr>
      </w:pPr>
      <w:r w:rsidRPr="00C85A9E">
        <w:rPr>
          <w:rFonts w:ascii="Arial" w:hAnsi="Arial" w:cs="Arial"/>
          <w:sz w:val="24"/>
          <w:szCs w:val="24"/>
          <w:lang w:val="en-PH"/>
        </w:rPr>
        <w:t xml:space="preserve">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Linn Seed Yogurt with Honey Substitution for Food Security. IOP Conference Series: Earth and Environmental Science, 1105(1), 012033. https://doi.org/10.1088/1755-1315/1105/1/012033</w:t>
      </w:r>
      <w:r w:rsidRPr="00C85A9E">
        <w:rPr>
          <w:rFonts w:ascii="Arial" w:hAnsi="Arial" w:cs="Arial"/>
          <w:sz w:val="24"/>
          <w:szCs w:val="24"/>
        </w:rPr>
        <w:t xml:space="preserve">Hamed </w:t>
      </w:r>
      <w:proofErr w:type="spellStart"/>
      <w:r w:rsidRPr="00C85A9E">
        <w:rPr>
          <w:rFonts w:ascii="Arial" w:hAnsi="Arial" w:cs="Arial"/>
          <w:sz w:val="24"/>
          <w:szCs w:val="24"/>
        </w:rPr>
        <w:t>Taherdoost</w:t>
      </w:r>
      <w:proofErr w:type="spellEnd"/>
      <w:r w:rsidRPr="00C85A9E">
        <w:rPr>
          <w:rFonts w:ascii="Arial" w:hAnsi="Arial" w:cs="Arial"/>
          <w:sz w:val="24"/>
          <w:szCs w:val="24"/>
        </w:rPr>
        <w:t>. Validity and Reliability of the Research Instrument; How to Test the Validation of a Questionnaire/Survey in a Research. International Journal of Academic Research in Management (IJARM), 2016, 5. hal-02546799</w:t>
      </w:r>
      <w:r w:rsidRPr="00C85A9E">
        <w:rPr>
          <w:rFonts w:ascii="Cambria Math" w:hAnsi="Cambria Math" w:cs="Cambria Math"/>
          <w:sz w:val="24"/>
          <w:szCs w:val="24"/>
        </w:rPr>
        <w:t>⟩</w:t>
      </w:r>
    </w:p>
    <w:p w14:paraId="18B521E0" w14:textId="77777777" w:rsidR="00261F6B" w:rsidRDefault="00261F6B" w:rsidP="00261F6B">
      <w:pPr>
        <w:spacing w:line="480" w:lineRule="auto"/>
        <w:jc w:val="both"/>
        <w:rPr>
          <w:rFonts w:ascii="Arial" w:hAnsi="Arial" w:cs="Arial"/>
          <w:sz w:val="24"/>
          <w:szCs w:val="24"/>
        </w:rPr>
      </w:pPr>
      <w:proofErr w:type="spellStart"/>
      <w:r w:rsidRPr="00C85A9E">
        <w:rPr>
          <w:rFonts w:ascii="Arial" w:hAnsi="Arial" w:cs="Arial"/>
          <w:sz w:val="24"/>
          <w:szCs w:val="24"/>
        </w:rPr>
        <w:t>Janporn</w:t>
      </w:r>
      <w:proofErr w:type="spellEnd"/>
      <w:r w:rsidRPr="00C85A9E">
        <w:rPr>
          <w:rFonts w:ascii="Arial" w:hAnsi="Arial" w:cs="Arial"/>
          <w:sz w:val="24"/>
          <w:szCs w:val="24"/>
        </w:rPr>
        <w:t xml:space="preserve">, S., Ho, C.-T., </w:t>
      </w:r>
      <w:proofErr w:type="spellStart"/>
      <w:r w:rsidRPr="00C85A9E">
        <w:rPr>
          <w:rFonts w:ascii="Arial" w:hAnsi="Arial" w:cs="Arial"/>
          <w:sz w:val="24"/>
          <w:szCs w:val="24"/>
        </w:rPr>
        <w:t>Chavasit</w:t>
      </w:r>
      <w:proofErr w:type="spellEnd"/>
      <w:r w:rsidRPr="00C85A9E">
        <w:rPr>
          <w:rFonts w:ascii="Arial" w:hAnsi="Arial" w:cs="Arial"/>
          <w:sz w:val="24"/>
          <w:szCs w:val="24"/>
        </w:rPr>
        <w:t xml:space="preserve">, V., Pan, M.-H., </w:t>
      </w:r>
      <w:proofErr w:type="spellStart"/>
      <w:r w:rsidRPr="00C85A9E">
        <w:rPr>
          <w:rFonts w:ascii="Arial" w:hAnsi="Arial" w:cs="Arial"/>
          <w:sz w:val="24"/>
          <w:szCs w:val="24"/>
        </w:rPr>
        <w:t>Chittrakorn</w:t>
      </w:r>
      <w:proofErr w:type="spellEnd"/>
      <w:r w:rsidRPr="00C85A9E">
        <w:rPr>
          <w:rFonts w:ascii="Arial" w:hAnsi="Arial" w:cs="Arial"/>
          <w:sz w:val="24"/>
          <w:szCs w:val="24"/>
        </w:rPr>
        <w:t xml:space="preserve">, S., </w:t>
      </w:r>
      <w:proofErr w:type="spellStart"/>
      <w:r w:rsidRPr="00C85A9E">
        <w:rPr>
          <w:rFonts w:ascii="Arial" w:hAnsi="Arial" w:cs="Arial"/>
          <w:sz w:val="24"/>
          <w:szCs w:val="24"/>
        </w:rPr>
        <w:t>Ruttarattanamongkol</w:t>
      </w:r>
      <w:proofErr w:type="spellEnd"/>
      <w:r w:rsidRPr="00C85A9E">
        <w:rPr>
          <w:rFonts w:ascii="Arial" w:hAnsi="Arial" w:cs="Arial"/>
          <w:sz w:val="24"/>
          <w:szCs w:val="24"/>
        </w:rPr>
        <w:t xml:space="preserve">, </w:t>
      </w:r>
    </w:p>
    <w:p w14:paraId="77E1581A" w14:textId="77777777" w:rsidR="00261F6B" w:rsidRPr="00617EA4" w:rsidRDefault="00261F6B" w:rsidP="00261F6B">
      <w:pPr>
        <w:spacing w:line="480" w:lineRule="auto"/>
        <w:ind w:left="720"/>
        <w:jc w:val="both"/>
        <w:rPr>
          <w:rFonts w:ascii="Arial" w:hAnsi="Arial" w:cs="Arial"/>
          <w:sz w:val="24"/>
          <w:szCs w:val="24"/>
        </w:rPr>
      </w:pPr>
      <w:r w:rsidRPr="00C85A9E">
        <w:rPr>
          <w:rFonts w:ascii="Arial" w:hAnsi="Arial" w:cs="Arial"/>
          <w:sz w:val="24"/>
          <w:szCs w:val="24"/>
        </w:rPr>
        <w:t xml:space="preserve">K., &amp; </w:t>
      </w:r>
      <w:proofErr w:type="spellStart"/>
      <w:r w:rsidRPr="00C85A9E">
        <w:rPr>
          <w:rFonts w:ascii="Arial" w:hAnsi="Arial" w:cs="Arial"/>
          <w:sz w:val="24"/>
          <w:szCs w:val="24"/>
        </w:rPr>
        <w:t>Weerawatanakorn</w:t>
      </w:r>
      <w:proofErr w:type="spellEnd"/>
      <w:r w:rsidRPr="00C85A9E">
        <w:rPr>
          <w:rFonts w:ascii="Arial" w:hAnsi="Arial" w:cs="Arial"/>
          <w:sz w:val="24"/>
          <w:szCs w:val="24"/>
        </w:rPr>
        <w:t xml:space="preserve">, M. (2015). Physicochemical properties of Terminalia </w:t>
      </w:r>
      <w:proofErr w:type="spellStart"/>
      <w:r w:rsidRPr="00C85A9E">
        <w:rPr>
          <w:rFonts w:ascii="Arial" w:hAnsi="Arial" w:cs="Arial"/>
          <w:sz w:val="24"/>
          <w:szCs w:val="24"/>
        </w:rPr>
        <w:t>catappa</w:t>
      </w:r>
      <w:proofErr w:type="spellEnd"/>
      <w:r w:rsidRPr="00C85A9E">
        <w:rPr>
          <w:rFonts w:ascii="Arial" w:hAnsi="Arial" w:cs="Arial"/>
          <w:sz w:val="24"/>
          <w:szCs w:val="24"/>
        </w:rPr>
        <w:t xml:space="preserve"> seed oil as a novel dietary lipid source. Journal of Food and Drug Analysis, 23(2), 201–209. </w:t>
      </w:r>
      <w:hyperlink r:id="rId58" w:history="1">
        <w:r w:rsidRPr="00617EA4">
          <w:rPr>
            <w:rStyle w:val="Hyperlink"/>
            <w:rFonts w:ascii="Arial" w:hAnsi="Arial" w:cs="Arial"/>
            <w:color w:val="auto"/>
            <w:sz w:val="24"/>
            <w:szCs w:val="24"/>
            <w:u w:val="none"/>
          </w:rPr>
          <w:t>https://doi.org/10.1016/j.jfda.2014.06.007</w:t>
        </w:r>
      </w:hyperlink>
    </w:p>
    <w:p w14:paraId="1AFDD376"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w:t>
      </w:r>
      <w:proofErr w:type="spellStart"/>
      <w:r w:rsidRPr="00C85A9E">
        <w:rPr>
          <w:rFonts w:ascii="Arial" w:hAnsi="Arial" w:cs="Arial"/>
          <w:sz w:val="24"/>
          <w:szCs w:val="24"/>
          <w:lang w:val="en-PH"/>
        </w:rPr>
        <w:t>Madel</w:t>
      </w:r>
      <w:proofErr w:type="spellEnd"/>
      <w:r w:rsidRPr="00C85A9E">
        <w:rPr>
          <w:rFonts w:ascii="Arial" w:hAnsi="Arial" w:cs="Arial"/>
          <w:sz w:val="24"/>
          <w:szCs w:val="24"/>
          <w:lang w:val="en-PH"/>
        </w:rPr>
        <w:t xml:space="preserve"> </w:t>
      </w:r>
      <w:proofErr w:type="spellStart"/>
      <w:r w:rsidRPr="00C85A9E">
        <w:rPr>
          <w:rFonts w:ascii="Arial" w:hAnsi="Arial" w:cs="Arial"/>
          <w:sz w:val="24"/>
          <w:szCs w:val="24"/>
          <w:lang w:val="en-PH"/>
        </w:rPr>
        <w:t>Tamiok</w:t>
      </w:r>
      <w:proofErr w:type="spellEnd"/>
      <w:r w:rsidRPr="00C85A9E">
        <w:rPr>
          <w:rFonts w:ascii="Arial" w:hAnsi="Arial" w:cs="Arial"/>
          <w:sz w:val="24"/>
          <w:szCs w:val="24"/>
          <w:lang w:val="en-PH"/>
        </w:rPr>
        <w:t xml:space="preserve">, </w:t>
      </w:r>
      <w:proofErr w:type="spellStart"/>
      <w:r w:rsidRPr="00C85A9E">
        <w:rPr>
          <w:rFonts w:ascii="Arial" w:hAnsi="Arial" w:cs="Arial"/>
          <w:sz w:val="24"/>
          <w:szCs w:val="24"/>
          <w:lang w:val="en-PH"/>
        </w:rPr>
        <w:t>Nilnilsen</w:t>
      </w:r>
      <w:proofErr w:type="spellEnd"/>
      <w:r w:rsidRPr="00C85A9E">
        <w:rPr>
          <w:rFonts w:ascii="Arial" w:hAnsi="Arial" w:cs="Arial"/>
          <w:sz w:val="24"/>
          <w:szCs w:val="24"/>
          <w:lang w:val="en-PH"/>
        </w:rPr>
        <w:t xml:space="preserve"> </w:t>
      </w:r>
      <w:proofErr w:type="spellStart"/>
      <w:r w:rsidRPr="00C85A9E">
        <w:rPr>
          <w:rFonts w:ascii="Arial" w:hAnsi="Arial" w:cs="Arial"/>
          <w:sz w:val="24"/>
          <w:szCs w:val="24"/>
          <w:lang w:val="en-PH"/>
        </w:rPr>
        <w:t>Makiling</w:t>
      </w:r>
      <w:proofErr w:type="spellEnd"/>
      <w:r w:rsidRPr="00C85A9E">
        <w:rPr>
          <w:rFonts w:ascii="Arial" w:hAnsi="Arial" w:cs="Arial"/>
          <w:sz w:val="24"/>
          <w:szCs w:val="24"/>
          <w:lang w:val="en-PH"/>
        </w:rPr>
        <w:t xml:space="preserve">, &amp; </w:t>
      </w:r>
      <w:proofErr w:type="spellStart"/>
      <w:r w:rsidRPr="00C85A9E">
        <w:rPr>
          <w:rFonts w:ascii="Arial" w:hAnsi="Arial" w:cs="Arial"/>
          <w:sz w:val="24"/>
          <w:szCs w:val="24"/>
          <w:lang w:val="en-PH"/>
        </w:rPr>
        <w:t>Goles</w:t>
      </w:r>
      <w:proofErr w:type="spellEnd"/>
      <w:r w:rsidRPr="00C85A9E">
        <w:rPr>
          <w:rFonts w:ascii="Arial" w:hAnsi="Arial" w:cs="Arial"/>
          <w:sz w:val="24"/>
          <w:szCs w:val="24"/>
          <w:lang w:val="en-PH"/>
        </w:rPr>
        <w:t xml:space="preserve">, C. (2024). Acceptability of Indian Almond </w:t>
      </w:r>
    </w:p>
    <w:p w14:paraId="16A60CA5" w14:textId="77777777" w:rsidR="00261F6B" w:rsidRPr="00C85A9E" w:rsidRDefault="00261F6B" w:rsidP="00261F6B">
      <w:pPr>
        <w:spacing w:line="480" w:lineRule="auto"/>
        <w:ind w:left="720"/>
        <w:jc w:val="both"/>
        <w:rPr>
          <w:rFonts w:ascii="Arial" w:hAnsi="Arial" w:cs="Arial"/>
          <w:sz w:val="24"/>
          <w:szCs w:val="24"/>
        </w:rPr>
      </w:pPr>
      <w:r w:rsidRPr="00C85A9E">
        <w:rPr>
          <w:rFonts w:ascii="Arial" w:hAnsi="Arial" w:cs="Arial"/>
          <w:sz w:val="24"/>
          <w:szCs w:val="24"/>
          <w:lang w:val="en-PH"/>
        </w:rPr>
        <w:t xml:space="preserve">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as Bitter Chocolate. EDUCATUM Journal of Science, Mathematics and Technology, 11(2), 72–83. </w:t>
      </w:r>
      <w:hyperlink r:id="rId59" w:history="1">
        <w:r w:rsidRPr="00C85A9E">
          <w:rPr>
            <w:rStyle w:val="Hyperlink"/>
            <w:rFonts w:ascii="Arial" w:hAnsi="Arial" w:cs="Arial"/>
            <w:color w:val="auto"/>
            <w:sz w:val="24"/>
            <w:szCs w:val="24"/>
            <w:u w:val="none"/>
            <w:lang w:val="en-PH"/>
          </w:rPr>
          <w:t>https://doi.org/10.37134/ejsmt.vol11.2.8.2024</w:t>
        </w:r>
      </w:hyperlink>
    </w:p>
    <w:p w14:paraId="7B3FC0F2" w14:textId="77777777" w:rsidR="00261F6B" w:rsidRDefault="00261F6B" w:rsidP="00261F6B">
      <w:pPr>
        <w:spacing w:line="480" w:lineRule="auto"/>
        <w:jc w:val="both"/>
        <w:rPr>
          <w:rFonts w:ascii="Arial" w:hAnsi="Arial" w:cs="Arial"/>
          <w:sz w:val="24"/>
          <w:szCs w:val="24"/>
        </w:rPr>
      </w:pPr>
      <w:proofErr w:type="spellStart"/>
      <w:r w:rsidRPr="00C85A9E">
        <w:rPr>
          <w:rFonts w:ascii="Arial" w:hAnsi="Arial" w:cs="Arial"/>
          <w:sz w:val="24"/>
          <w:szCs w:val="24"/>
        </w:rPr>
        <w:t>Ntube</w:t>
      </w:r>
      <w:proofErr w:type="spellEnd"/>
      <w:r w:rsidRPr="00C85A9E">
        <w:rPr>
          <w:rFonts w:ascii="Arial" w:hAnsi="Arial" w:cs="Arial"/>
          <w:sz w:val="24"/>
          <w:szCs w:val="24"/>
        </w:rPr>
        <w:t xml:space="preserve">, N., Bassey, C. I., &amp; </w:t>
      </w:r>
      <w:proofErr w:type="spellStart"/>
      <w:r w:rsidRPr="00C85A9E">
        <w:rPr>
          <w:rFonts w:ascii="Arial" w:hAnsi="Arial" w:cs="Arial"/>
          <w:sz w:val="24"/>
          <w:szCs w:val="24"/>
        </w:rPr>
        <w:t>Ogugua</w:t>
      </w:r>
      <w:proofErr w:type="spellEnd"/>
      <w:r w:rsidRPr="00C85A9E">
        <w:rPr>
          <w:rFonts w:ascii="Arial" w:hAnsi="Arial" w:cs="Arial"/>
          <w:sz w:val="24"/>
          <w:szCs w:val="24"/>
        </w:rPr>
        <w:t xml:space="preserve">, V. N. (2022). Nutritional and antinutritional </w:t>
      </w:r>
    </w:p>
    <w:p w14:paraId="57DA0E28" w14:textId="77777777" w:rsidR="00261F6B" w:rsidRPr="00C85A9E" w:rsidRDefault="00261F6B" w:rsidP="00261F6B">
      <w:pPr>
        <w:spacing w:line="480" w:lineRule="auto"/>
        <w:ind w:left="720"/>
        <w:jc w:val="both"/>
        <w:rPr>
          <w:rFonts w:ascii="Arial" w:hAnsi="Arial" w:cs="Arial"/>
          <w:sz w:val="24"/>
          <w:szCs w:val="24"/>
        </w:rPr>
      </w:pPr>
      <w:r w:rsidRPr="00C85A9E">
        <w:rPr>
          <w:rFonts w:ascii="Arial" w:hAnsi="Arial" w:cs="Arial"/>
          <w:sz w:val="24"/>
          <w:szCs w:val="24"/>
        </w:rPr>
        <w:t xml:space="preserve">evaluation of the pulp and seed of Terminalia </w:t>
      </w:r>
      <w:proofErr w:type="spellStart"/>
      <w:r w:rsidRPr="00C85A9E">
        <w:rPr>
          <w:rFonts w:ascii="Arial" w:hAnsi="Arial" w:cs="Arial"/>
          <w:sz w:val="24"/>
          <w:szCs w:val="24"/>
        </w:rPr>
        <w:t>catappa</w:t>
      </w:r>
      <w:proofErr w:type="spellEnd"/>
      <w:r w:rsidRPr="00C85A9E">
        <w:rPr>
          <w:rFonts w:ascii="Arial" w:hAnsi="Arial" w:cs="Arial"/>
          <w:sz w:val="24"/>
          <w:szCs w:val="24"/>
        </w:rPr>
        <w:t xml:space="preserve"> L. (tropical almond) fruit and physicochemical properties of its seed oil. International Journal of Biological and Chemical Sciences, 16(5), 2251–2264.</w:t>
      </w:r>
    </w:p>
    <w:p w14:paraId="635DF350"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Reyes, P., &amp; Gonzales, M. (2020). Isolation and Identification of Starch from Terminalia </w:t>
      </w:r>
    </w:p>
    <w:p w14:paraId="264C3BA6" w14:textId="77777777" w:rsidR="00261F6B" w:rsidRPr="00C85A9E" w:rsidRDefault="00261F6B" w:rsidP="00261F6B">
      <w:pPr>
        <w:spacing w:line="480" w:lineRule="auto"/>
        <w:ind w:left="720"/>
        <w:jc w:val="both"/>
        <w:rPr>
          <w:rFonts w:ascii="Arial" w:hAnsi="Arial" w:cs="Arial"/>
          <w:sz w:val="24"/>
          <w:szCs w:val="24"/>
          <w:lang w:val="en-PH"/>
        </w:rPr>
      </w:pP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(Talisay) Fruit: A Potential Substitute for Commercial Flour. https://research.lpubatangas.edu.ph/wp-content/uploads/2020/06/Reyes-and-Gonzales-Test-Engineering.pdf</w:t>
      </w:r>
    </w:p>
    <w:p w14:paraId="5599253F"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Thomson, L., &amp; Evans, B. (2006). 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(tropical almond). </w:t>
      </w:r>
    </w:p>
    <w:p w14:paraId="6F36C8D6" w14:textId="77777777" w:rsidR="00261F6B" w:rsidRPr="00C85A9E" w:rsidRDefault="0095056F" w:rsidP="00261F6B">
      <w:pPr>
        <w:spacing w:line="480" w:lineRule="auto"/>
        <w:ind w:left="720"/>
        <w:jc w:val="both"/>
        <w:rPr>
          <w:rFonts w:ascii="Arial" w:hAnsi="Arial" w:cs="Arial"/>
          <w:sz w:val="24"/>
          <w:szCs w:val="24"/>
          <w:lang w:val="en-PH"/>
        </w:rPr>
      </w:pPr>
      <w:hyperlink r:id="rId60" w:history="1">
        <w:r w:rsidR="00261F6B" w:rsidRPr="00617EA4">
          <w:rPr>
            <w:rStyle w:val="Hyperlink"/>
            <w:rFonts w:ascii="Arial" w:hAnsi="Arial" w:cs="Arial"/>
            <w:color w:val="000000" w:themeColor="text1"/>
            <w:sz w:val="24"/>
            <w:szCs w:val="24"/>
            <w:u w:val="none"/>
            <w:lang w:val="en-PH"/>
          </w:rPr>
          <w:t>https://www.doc-developpement-</w:t>
        </w:r>
      </w:hyperlink>
      <w:r w:rsidR="00261F6B" w:rsidRPr="00C85A9E">
        <w:rPr>
          <w:rFonts w:ascii="Arial" w:hAnsi="Arial" w:cs="Arial"/>
          <w:sz w:val="24"/>
          <w:szCs w:val="24"/>
          <w:lang w:val="en-PH"/>
        </w:rPr>
        <w:t>durable.org/file/Culture/ArbresFruitiers/FICHES_ARBRES/badamier/Terminalia%20catappa.pdf</w:t>
      </w:r>
    </w:p>
    <w:p w14:paraId="23C3A99D"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‌‌Singh, M., Parmar, F., &amp; Solanki, H. (2023). TROPICAL ALMOND: THE VALUABLE </w:t>
      </w:r>
    </w:p>
    <w:p w14:paraId="244EA6DB" w14:textId="77777777" w:rsidR="00261F6B" w:rsidRPr="00C85A9E" w:rsidRDefault="00261F6B" w:rsidP="00261F6B">
      <w:pPr>
        <w:spacing w:line="480" w:lineRule="auto"/>
        <w:ind w:left="720"/>
        <w:jc w:val="both"/>
        <w:rPr>
          <w:rFonts w:ascii="Arial" w:hAnsi="Arial" w:cs="Arial"/>
          <w:sz w:val="24"/>
          <w:szCs w:val="24"/>
          <w:lang w:val="en-PH"/>
        </w:rPr>
      </w:pPr>
      <w:r w:rsidRPr="00C85A9E">
        <w:rPr>
          <w:rFonts w:ascii="Arial" w:hAnsi="Arial" w:cs="Arial"/>
          <w:sz w:val="24"/>
          <w:szCs w:val="24"/>
          <w:lang w:val="en-PH"/>
        </w:rPr>
        <w:t xml:space="preserve">TREE. Vidya: A Journal of Gujarat University, 2(2), 348–353. </w:t>
      </w:r>
      <w:hyperlink r:id="rId61" w:history="1">
        <w:r w:rsidRPr="00617EA4">
          <w:rPr>
            <w:rStyle w:val="Hyperlink"/>
            <w:rFonts w:ascii="Arial" w:hAnsi="Arial" w:cs="Arial"/>
            <w:color w:val="000000" w:themeColor="text1"/>
            <w:sz w:val="24"/>
            <w:szCs w:val="24"/>
            <w:u w:val="none"/>
            <w:lang w:val="en-PH"/>
          </w:rPr>
          <w:t>https://doi.org/10.47413/vidya.v2i2.290</w:t>
        </w:r>
      </w:hyperlink>
    </w:p>
    <w:p w14:paraId="7863E996" w14:textId="77777777" w:rsidR="00261F6B" w:rsidRDefault="00261F6B" w:rsidP="00261F6B">
      <w:pPr>
        <w:spacing w:line="480" w:lineRule="auto"/>
        <w:jc w:val="both"/>
        <w:rPr>
          <w:rFonts w:ascii="Arial" w:hAnsi="Arial" w:cs="Arial"/>
          <w:sz w:val="24"/>
          <w:szCs w:val="24"/>
          <w:lang w:val="en-PH"/>
        </w:rPr>
      </w:pPr>
      <w:r w:rsidRPr="00C85A9E">
        <w:rPr>
          <w:rFonts w:ascii="Arial" w:hAnsi="Arial" w:cs="Arial"/>
          <w:sz w:val="24"/>
          <w:szCs w:val="24"/>
          <w:lang w:val="en-PH"/>
        </w:rPr>
        <w:t xml:space="preserve">S. Samarasinghe, </w:t>
      </w:r>
      <w:proofErr w:type="spellStart"/>
      <w:r w:rsidRPr="00C85A9E">
        <w:rPr>
          <w:rFonts w:ascii="Arial" w:hAnsi="Arial" w:cs="Arial"/>
          <w:sz w:val="24"/>
          <w:szCs w:val="24"/>
          <w:lang w:val="en-PH"/>
        </w:rPr>
        <w:t>Chandimala</w:t>
      </w:r>
      <w:proofErr w:type="spellEnd"/>
      <w:r w:rsidRPr="00C85A9E">
        <w:rPr>
          <w:rFonts w:ascii="Arial" w:hAnsi="Arial" w:cs="Arial"/>
          <w:sz w:val="24"/>
          <w:szCs w:val="24"/>
          <w:lang w:val="en-PH"/>
        </w:rPr>
        <w:t xml:space="preserve">, U. R., &amp; D. </w:t>
      </w:r>
      <w:proofErr w:type="spellStart"/>
      <w:r w:rsidRPr="00C85A9E">
        <w:rPr>
          <w:rFonts w:ascii="Arial" w:hAnsi="Arial" w:cs="Arial"/>
          <w:sz w:val="24"/>
          <w:szCs w:val="24"/>
          <w:lang w:val="en-PH"/>
        </w:rPr>
        <w:t>Gunathilake</w:t>
      </w:r>
      <w:proofErr w:type="spellEnd"/>
      <w:r w:rsidRPr="00C85A9E">
        <w:rPr>
          <w:rFonts w:ascii="Arial" w:hAnsi="Arial" w:cs="Arial"/>
          <w:sz w:val="24"/>
          <w:szCs w:val="24"/>
          <w:lang w:val="en-PH"/>
        </w:rPr>
        <w:t xml:space="preserve">. (2022). Development of a </w:t>
      </w:r>
    </w:p>
    <w:p w14:paraId="2C050B04" w14:textId="77777777" w:rsidR="00261F6B" w:rsidRPr="00C85A9E" w:rsidRDefault="00261F6B" w:rsidP="00261F6B">
      <w:pPr>
        <w:spacing w:line="480" w:lineRule="auto"/>
        <w:ind w:left="720"/>
        <w:jc w:val="both"/>
        <w:rPr>
          <w:rFonts w:ascii="Arial" w:hAnsi="Arial" w:cs="Arial"/>
          <w:sz w:val="24"/>
          <w:szCs w:val="24"/>
          <w:lang w:val="en-PH"/>
        </w:rPr>
      </w:pPr>
      <w:r w:rsidRPr="00C85A9E">
        <w:rPr>
          <w:rFonts w:ascii="Arial" w:hAnsi="Arial" w:cs="Arial"/>
          <w:sz w:val="24"/>
          <w:szCs w:val="24"/>
          <w:lang w:val="en-PH"/>
        </w:rPr>
        <w:t xml:space="preserve">Plant-based Milk Using Tropical Almond (Terminalia </w:t>
      </w:r>
      <w:proofErr w:type="spellStart"/>
      <w:r w:rsidRPr="00C85A9E">
        <w:rPr>
          <w:rFonts w:ascii="Arial" w:hAnsi="Arial" w:cs="Arial"/>
          <w:sz w:val="24"/>
          <w:szCs w:val="24"/>
          <w:lang w:val="en-PH"/>
        </w:rPr>
        <w:t>catappa</w:t>
      </w:r>
      <w:proofErr w:type="spellEnd"/>
      <w:r w:rsidRPr="00C85A9E">
        <w:rPr>
          <w:rFonts w:ascii="Arial" w:hAnsi="Arial" w:cs="Arial"/>
          <w:sz w:val="24"/>
          <w:szCs w:val="24"/>
          <w:lang w:val="en-PH"/>
        </w:rPr>
        <w:t xml:space="preserve"> L.) Nuts. Annual Research Session Faculty of Technology, Eastern University of Sri Lanka. https://www.researchgate.net/publication/368788862_Development_of_a_Plant-based_Milk_Using_Tropical_Almond_Terminalia_catappa_L_Nut</w:t>
      </w:r>
    </w:p>
    <w:p w14:paraId="06C1ECEA" w14:textId="77777777" w:rsidR="00CA6425" w:rsidRPr="00E70351" w:rsidRDefault="00CA6425" w:rsidP="009601A0">
      <w:pPr>
        <w:tabs>
          <w:tab w:val="left" w:pos="1740"/>
        </w:tabs>
        <w:rPr>
          <w:rFonts w:ascii="Arial" w:eastAsia="Calibri" w:hAnsi="Arial" w:cs="Arial"/>
          <w:sz w:val="24"/>
          <w:szCs w:val="24"/>
        </w:rPr>
      </w:pPr>
    </w:p>
    <w:sectPr w:rsidR="00CA6425" w:rsidRPr="00E70351" w:rsidSect="0072106C">
      <w:footerReference w:type="default" r:id="rId62"/>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4A380" w14:textId="77777777" w:rsidR="00467EA7" w:rsidRDefault="00467EA7" w:rsidP="00933187">
      <w:pPr>
        <w:spacing w:after="0" w:line="240" w:lineRule="auto"/>
      </w:pPr>
      <w:r>
        <w:separator/>
      </w:r>
    </w:p>
  </w:endnote>
  <w:endnote w:type="continuationSeparator" w:id="0">
    <w:p w14:paraId="4C1D2B53" w14:textId="77777777" w:rsidR="00467EA7" w:rsidRDefault="00467EA7" w:rsidP="0093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159252"/>
      <w:docPartObj>
        <w:docPartGallery w:val="Page Numbers (Bottom of Page)"/>
        <w:docPartUnique/>
      </w:docPartObj>
    </w:sdtPr>
    <w:sdtEndPr>
      <w:rPr>
        <w:noProof/>
      </w:rPr>
    </w:sdtEndPr>
    <w:sdtContent>
      <w:p w14:paraId="65260F00" w14:textId="0EC2E619" w:rsidR="0095056F" w:rsidRDefault="009505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EF9D28" w14:textId="77777777" w:rsidR="0095056F" w:rsidRDefault="00950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EF3E2" w14:textId="77777777" w:rsidR="00467EA7" w:rsidRDefault="00467EA7" w:rsidP="00933187">
      <w:pPr>
        <w:spacing w:after="0" w:line="240" w:lineRule="auto"/>
      </w:pPr>
      <w:r>
        <w:separator/>
      </w:r>
    </w:p>
  </w:footnote>
  <w:footnote w:type="continuationSeparator" w:id="0">
    <w:p w14:paraId="10C59ABB" w14:textId="77777777" w:rsidR="00467EA7" w:rsidRDefault="00467EA7" w:rsidP="00933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FC7"/>
    <w:multiLevelType w:val="hybridMultilevel"/>
    <w:tmpl w:val="88C44A5E"/>
    <w:lvl w:ilvl="0" w:tplc="4F527BE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D85F73"/>
    <w:multiLevelType w:val="hybridMultilevel"/>
    <w:tmpl w:val="19F88C80"/>
    <w:lvl w:ilvl="0" w:tplc="96F6CD00">
      <w:start w:val="1"/>
      <w:numFmt w:val="decimal"/>
      <w:lvlText w:val="%1."/>
      <w:lvlJc w:val="left"/>
      <w:pPr>
        <w:ind w:left="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E6CCE0">
      <w:start w:val="1"/>
      <w:numFmt w:val="lowerLetter"/>
      <w:lvlText w:val="%2"/>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FCC820">
      <w:start w:val="1"/>
      <w:numFmt w:val="lowerRoman"/>
      <w:lvlText w:val="%3"/>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7CE564">
      <w:start w:val="1"/>
      <w:numFmt w:val="decimal"/>
      <w:lvlText w:val="%4"/>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FAA6DC">
      <w:start w:val="1"/>
      <w:numFmt w:val="lowerLetter"/>
      <w:lvlText w:val="%5"/>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16F676">
      <w:start w:val="1"/>
      <w:numFmt w:val="lowerRoman"/>
      <w:lvlText w:val="%6"/>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08B964">
      <w:start w:val="1"/>
      <w:numFmt w:val="decimal"/>
      <w:lvlText w:val="%7"/>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08A8C">
      <w:start w:val="1"/>
      <w:numFmt w:val="lowerLetter"/>
      <w:lvlText w:val="%8"/>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742298">
      <w:start w:val="1"/>
      <w:numFmt w:val="lowerRoman"/>
      <w:lvlText w:val="%9"/>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5D7A31"/>
    <w:multiLevelType w:val="hybridMultilevel"/>
    <w:tmpl w:val="D21C0776"/>
    <w:lvl w:ilvl="0" w:tplc="DD84AE0E">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1A2660C7"/>
    <w:multiLevelType w:val="hybridMultilevel"/>
    <w:tmpl w:val="A246EB24"/>
    <w:lvl w:ilvl="0" w:tplc="03B21A0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92A21"/>
    <w:multiLevelType w:val="hybridMultilevel"/>
    <w:tmpl w:val="97A89E1C"/>
    <w:lvl w:ilvl="0" w:tplc="222E8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831AFE"/>
    <w:multiLevelType w:val="hybridMultilevel"/>
    <w:tmpl w:val="9D2E75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6F3FBB"/>
    <w:multiLevelType w:val="hybridMultilevel"/>
    <w:tmpl w:val="363AE1E6"/>
    <w:lvl w:ilvl="0" w:tplc="5C5A4EB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503C5D98"/>
    <w:multiLevelType w:val="hybridMultilevel"/>
    <w:tmpl w:val="FF865A42"/>
    <w:lvl w:ilvl="0" w:tplc="3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5C3408D3"/>
    <w:multiLevelType w:val="multilevel"/>
    <w:tmpl w:val="CD6400A0"/>
    <w:lvl w:ilvl="0">
      <w:start w:val="1"/>
      <w:numFmt w:val="decimal"/>
      <w:lvlText w:val="%1."/>
      <w:lvlJc w:val="left"/>
      <w:pPr>
        <w:ind w:left="720" w:hanging="360"/>
      </w:pPr>
      <w:rPr>
        <w:rFonts w:ascii="Times New Roman" w:eastAsiaTheme="minorHAnsi" w:hAnsi="Times New Roman" w:cs="Times New Roman"/>
        <w:b w:val="0"/>
        <w:bCs w:val="0"/>
      </w:rPr>
    </w:lvl>
    <w:lvl w:ilvl="1">
      <w:start w:val="1"/>
      <w:numFmt w:val="lowerLetter"/>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637541CD"/>
    <w:multiLevelType w:val="multilevel"/>
    <w:tmpl w:val="0FEE9566"/>
    <w:lvl w:ilvl="0">
      <w:start w:val="1"/>
      <w:numFmt w:val="upperRoman"/>
      <w:lvlText w:val="%1."/>
      <w:lvlJc w:val="left"/>
      <w:pPr>
        <w:ind w:left="1800" w:hanging="72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0" w15:restartNumberingAfterBreak="0">
    <w:nsid w:val="65E72758"/>
    <w:multiLevelType w:val="hybridMultilevel"/>
    <w:tmpl w:val="702CEB3E"/>
    <w:lvl w:ilvl="0" w:tplc="E1DAE9F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674A44DB"/>
    <w:multiLevelType w:val="hybridMultilevel"/>
    <w:tmpl w:val="08227F4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3E6063E"/>
    <w:multiLevelType w:val="multilevel"/>
    <w:tmpl w:val="4BC8A4A0"/>
    <w:lvl w:ilvl="0">
      <w:start w:val="1"/>
      <w:numFmt w:val="decimal"/>
      <w:lvlText w:val="%1-"/>
      <w:lvlJc w:val="left"/>
      <w:pPr>
        <w:ind w:left="2940" w:hanging="360"/>
      </w:pPr>
      <w:rPr>
        <w:rFonts w:ascii="Times New Roman" w:hAnsi="Times New Roman" w:cs="Times New Roman" w:hint="default"/>
      </w:rPr>
    </w:lvl>
    <w:lvl w:ilvl="1">
      <w:start w:val="1"/>
      <w:numFmt w:val="lowerLetter"/>
      <w:lvlText w:val="%2."/>
      <w:lvlJc w:val="left"/>
      <w:pPr>
        <w:ind w:left="3660" w:hanging="360"/>
      </w:pPr>
      <w:rPr>
        <w:rFonts w:ascii="Times New Roman" w:hAnsi="Times New Roman" w:cs="Times New Roman" w:hint="default"/>
      </w:rPr>
    </w:lvl>
    <w:lvl w:ilvl="2">
      <w:start w:val="1"/>
      <w:numFmt w:val="lowerRoman"/>
      <w:lvlText w:val="%3."/>
      <w:lvlJc w:val="right"/>
      <w:pPr>
        <w:ind w:left="4380" w:hanging="180"/>
      </w:pPr>
      <w:rPr>
        <w:rFonts w:ascii="Times New Roman" w:hAnsi="Times New Roman" w:cs="Times New Roman" w:hint="default"/>
      </w:rPr>
    </w:lvl>
    <w:lvl w:ilvl="3">
      <w:start w:val="1"/>
      <w:numFmt w:val="decimal"/>
      <w:lvlText w:val="%4."/>
      <w:lvlJc w:val="left"/>
      <w:pPr>
        <w:ind w:left="5100" w:hanging="360"/>
      </w:pPr>
      <w:rPr>
        <w:rFonts w:ascii="Times New Roman" w:hAnsi="Times New Roman" w:cs="Times New Roman" w:hint="default"/>
      </w:rPr>
    </w:lvl>
    <w:lvl w:ilvl="4">
      <w:start w:val="1"/>
      <w:numFmt w:val="lowerLetter"/>
      <w:lvlText w:val="%5."/>
      <w:lvlJc w:val="left"/>
      <w:pPr>
        <w:ind w:left="5820" w:hanging="360"/>
      </w:pPr>
      <w:rPr>
        <w:rFonts w:ascii="Times New Roman" w:hAnsi="Times New Roman" w:cs="Times New Roman" w:hint="default"/>
      </w:rPr>
    </w:lvl>
    <w:lvl w:ilvl="5">
      <w:start w:val="1"/>
      <w:numFmt w:val="lowerRoman"/>
      <w:lvlText w:val="%6."/>
      <w:lvlJc w:val="right"/>
      <w:pPr>
        <w:ind w:left="6540" w:hanging="180"/>
      </w:pPr>
      <w:rPr>
        <w:rFonts w:ascii="Times New Roman" w:hAnsi="Times New Roman" w:cs="Times New Roman" w:hint="default"/>
      </w:rPr>
    </w:lvl>
    <w:lvl w:ilvl="6">
      <w:start w:val="1"/>
      <w:numFmt w:val="decimal"/>
      <w:lvlText w:val="%7."/>
      <w:lvlJc w:val="left"/>
      <w:pPr>
        <w:ind w:left="7260" w:hanging="360"/>
      </w:pPr>
      <w:rPr>
        <w:rFonts w:ascii="Times New Roman" w:hAnsi="Times New Roman" w:cs="Times New Roman" w:hint="default"/>
      </w:rPr>
    </w:lvl>
    <w:lvl w:ilvl="7">
      <w:start w:val="1"/>
      <w:numFmt w:val="lowerLetter"/>
      <w:lvlText w:val="%8."/>
      <w:lvlJc w:val="left"/>
      <w:pPr>
        <w:ind w:left="7980" w:hanging="360"/>
      </w:pPr>
      <w:rPr>
        <w:rFonts w:ascii="Times New Roman" w:hAnsi="Times New Roman" w:cs="Times New Roman" w:hint="default"/>
      </w:rPr>
    </w:lvl>
    <w:lvl w:ilvl="8">
      <w:start w:val="1"/>
      <w:numFmt w:val="lowerRoman"/>
      <w:lvlText w:val="%9."/>
      <w:lvlJc w:val="right"/>
      <w:pPr>
        <w:ind w:left="8700" w:hanging="180"/>
      </w:pPr>
      <w:rPr>
        <w:rFonts w:ascii="Times New Roman" w:hAnsi="Times New Roman" w:cs="Times New Roman" w:hint="default"/>
      </w:rPr>
    </w:lvl>
  </w:abstractNum>
  <w:abstractNum w:abstractNumId="13" w15:restartNumberingAfterBreak="0">
    <w:nsid w:val="7A5853D9"/>
    <w:multiLevelType w:val="hybridMultilevel"/>
    <w:tmpl w:val="C6FA21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7F1103B3"/>
    <w:multiLevelType w:val="hybridMultilevel"/>
    <w:tmpl w:val="F99C5BE2"/>
    <w:lvl w:ilvl="0" w:tplc="51D6D7FC">
      <w:start w:val="1"/>
      <w:numFmt w:val="decimal"/>
      <w:lvlText w:val="%1."/>
      <w:lvlJc w:val="left"/>
      <w:pPr>
        <w:ind w:left="720" w:hanging="360"/>
      </w:pPr>
      <w:rPr>
        <w:rFonts w:asciiTheme="minorHAnsi" w:eastAsiaTheme="minorHAnsi" w:hAnsiTheme="minorHAnsi" w:cstheme="minorBid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F744BCF"/>
    <w:multiLevelType w:val="hybridMultilevel"/>
    <w:tmpl w:val="E7867D4E"/>
    <w:lvl w:ilvl="0" w:tplc="95D0C102">
      <w:start w:val="1"/>
      <w:numFmt w:val="decimal"/>
      <w:lvlText w:val="%1."/>
      <w:lvlJc w:val="left"/>
      <w:pPr>
        <w:ind w:left="927"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8"/>
  </w:num>
  <w:num w:numId="2">
    <w:abstractNumId w:val="4"/>
  </w:num>
  <w:num w:numId="3">
    <w:abstractNumId w:val="13"/>
  </w:num>
  <w:num w:numId="4">
    <w:abstractNumId w:val="3"/>
  </w:num>
  <w:num w:numId="5">
    <w:abstractNumId w:val="5"/>
  </w:num>
  <w:num w:numId="6">
    <w:abstractNumId w:val="14"/>
  </w:num>
  <w:num w:numId="7">
    <w:abstractNumId w:val="0"/>
  </w:num>
  <w:num w:numId="8">
    <w:abstractNumId w:val="11"/>
  </w:num>
  <w:num w:numId="9">
    <w:abstractNumId w:val="2"/>
  </w:num>
  <w:num w:numId="10">
    <w:abstractNumId w:val="15"/>
  </w:num>
  <w:num w:numId="11">
    <w:abstractNumId w:val="6"/>
  </w:num>
  <w:num w:numId="12">
    <w:abstractNumId w:val="7"/>
  </w:num>
  <w:num w:numId="13">
    <w:abstractNumId w:val="1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0EE"/>
    <w:rsid w:val="000056A5"/>
    <w:rsid w:val="00006B31"/>
    <w:rsid w:val="00013DF3"/>
    <w:rsid w:val="00022A2C"/>
    <w:rsid w:val="000341B1"/>
    <w:rsid w:val="00041B8E"/>
    <w:rsid w:val="000516EC"/>
    <w:rsid w:val="00052EBE"/>
    <w:rsid w:val="000557C1"/>
    <w:rsid w:val="0006412C"/>
    <w:rsid w:val="00065CE0"/>
    <w:rsid w:val="00066ABE"/>
    <w:rsid w:val="00083D03"/>
    <w:rsid w:val="00097115"/>
    <w:rsid w:val="000A562A"/>
    <w:rsid w:val="000B2D72"/>
    <w:rsid w:val="000C0498"/>
    <w:rsid w:val="000C7F7F"/>
    <w:rsid w:val="000D6794"/>
    <w:rsid w:val="000E3085"/>
    <w:rsid w:val="000E3BB1"/>
    <w:rsid w:val="000F0435"/>
    <w:rsid w:val="00105C00"/>
    <w:rsid w:val="00115D3D"/>
    <w:rsid w:val="001415B1"/>
    <w:rsid w:val="00156EB1"/>
    <w:rsid w:val="00163550"/>
    <w:rsid w:val="00165034"/>
    <w:rsid w:val="00171B4D"/>
    <w:rsid w:val="00173848"/>
    <w:rsid w:val="00176434"/>
    <w:rsid w:val="00181FF5"/>
    <w:rsid w:val="0018483B"/>
    <w:rsid w:val="0018756B"/>
    <w:rsid w:val="001B66AE"/>
    <w:rsid w:val="001D16AD"/>
    <w:rsid w:val="001E251C"/>
    <w:rsid w:val="001E2D2B"/>
    <w:rsid w:val="001F67A6"/>
    <w:rsid w:val="00200B40"/>
    <w:rsid w:val="002011E1"/>
    <w:rsid w:val="00206B4F"/>
    <w:rsid w:val="00221892"/>
    <w:rsid w:val="0023567D"/>
    <w:rsid w:val="002357FD"/>
    <w:rsid w:val="00235C0E"/>
    <w:rsid w:val="00237069"/>
    <w:rsid w:val="0024695C"/>
    <w:rsid w:val="002523FE"/>
    <w:rsid w:val="00261F6B"/>
    <w:rsid w:val="002626BD"/>
    <w:rsid w:val="002655E7"/>
    <w:rsid w:val="00273CBC"/>
    <w:rsid w:val="00282831"/>
    <w:rsid w:val="002841EA"/>
    <w:rsid w:val="00284779"/>
    <w:rsid w:val="00284EEC"/>
    <w:rsid w:val="002859B2"/>
    <w:rsid w:val="002903F5"/>
    <w:rsid w:val="002B1CDA"/>
    <w:rsid w:val="002B4442"/>
    <w:rsid w:val="002E4AD5"/>
    <w:rsid w:val="002F1823"/>
    <w:rsid w:val="002F27C4"/>
    <w:rsid w:val="002F4CBE"/>
    <w:rsid w:val="003024F8"/>
    <w:rsid w:val="003071B5"/>
    <w:rsid w:val="00310721"/>
    <w:rsid w:val="003168FD"/>
    <w:rsid w:val="00316A8B"/>
    <w:rsid w:val="00324284"/>
    <w:rsid w:val="00331969"/>
    <w:rsid w:val="003378DC"/>
    <w:rsid w:val="0034174B"/>
    <w:rsid w:val="00341D51"/>
    <w:rsid w:val="0035363C"/>
    <w:rsid w:val="00353E07"/>
    <w:rsid w:val="003563DC"/>
    <w:rsid w:val="00357A07"/>
    <w:rsid w:val="0036204F"/>
    <w:rsid w:val="003650ED"/>
    <w:rsid w:val="00370041"/>
    <w:rsid w:val="003746CD"/>
    <w:rsid w:val="00377A8E"/>
    <w:rsid w:val="00377BB2"/>
    <w:rsid w:val="003802D0"/>
    <w:rsid w:val="00380EDB"/>
    <w:rsid w:val="00381A01"/>
    <w:rsid w:val="00387E0E"/>
    <w:rsid w:val="003936A1"/>
    <w:rsid w:val="00393DA8"/>
    <w:rsid w:val="003D2B4E"/>
    <w:rsid w:val="003D3DB9"/>
    <w:rsid w:val="003D3FD2"/>
    <w:rsid w:val="003D4435"/>
    <w:rsid w:val="003D7BE4"/>
    <w:rsid w:val="003F433E"/>
    <w:rsid w:val="003F492E"/>
    <w:rsid w:val="00406EE2"/>
    <w:rsid w:val="004071D0"/>
    <w:rsid w:val="00422275"/>
    <w:rsid w:val="004237BC"/>
    <w:rsid w:val="004248C3"/>
    <w:rsid w:val="00430B03"/>
    <w:rsid w:val="00433032"/>
    <w:rsid w:val="00434950"/>
    <w:rsid w:val="004608DE"/>
    <w:rsid w:val="00467EA7"/>
    <w:rsid w:val="00470098"/>
    <w:rsid w:val="004722D4"/>
    <w:rsid w:val="00487420"/>
    <w:rsid w:val="004900AB"/>
    <w:rsid w:val="004A5977"/>
    <w:rsid w:val="004B430F"/>
    <w:rsid w:val="004B46CB"/>
    <w:rsid w:val="004B4BAF"/>
    <w:rsid w:val="004B4EC7"/>
    <w:rsid w:val="004B50BD"/>
    <w:rsid w:val="004C49A5"/>
    <w:rsid w:val="004D7243"/>
    <w:rsid w:val="00501771"/>
    <w:rsid w:val="005050A4"/>
    <w:rsid w:val="0051378C"/>
    <w:rsid w:val="0052164E"/>
    <w:rsid w:val="00534252"/>
    <w:rsid w:val="00534632"/>
    <w:rsid w:val="005347ED"/>
    <w:rsid w:val="00536962"/>
    <w:rsid w:val="00540674"/>
    <w:rsid w:val="00546D25"/>
    <w:rsid w:val="005571B3"/>
    <w:rsid w:val="00570426"/>
    <w:rsid w:val="00581587"/>
    <w:rsid w:val="00586DC6"/>
    <w:rsid w:val="005902C5"/>
    <w:rsid w:val="005939BB"/>
    <w:rsid w:val="005B3F69"/>
    <w:rsid w:val="005B52B6"/>
    <w:rsid w:val="005F1098"/>
    <w:rsid w:val="00611897"/>
    <w:rsid w:val="00611CAF"/>
    <w:rsid w:val="006124C1"/>
    <w:rsid w:val="00616989"/>
    <w:rsid w:val="00616E43"/>
    <w:rsid w:val="00617838"/>
    <w:rsid w:val="00617EA4"/>
    <w:rsid w:val="00623A28"/>
    <w:rsid w:val="00624368"/>
    <w:rsid w:val="00635AC8"/>
    <w:rsid w:val="00650FAB"/>
    <w:rsid w:val="00651C6C"/>
    <w:rsid w:val="00652E6F"/>
    <w:rsid w:val="00654F62"/>
    <w:rsid w:val="00657A5B"/>
    <w:rsid w:val="0066142B"/>
    <w:rsid w:val="00664680"/>
    <w:rsid w:val="00670163"/>
    <w:rsid w:val="00672253"/>
    <w:rsid w:val="00682501"/>
    <w:rsid w:val="0068374B"/>
    <w:rsid w:val="006A4E3C"/>
    <w:rsid w:val="006B32EC"/>
    <w:rsid w:val="006B68B9"/>
    <w:rsid w:val="006C50E2"/>
    <w:rsid w:val="006C677F"/>
    <w:rsid w:val="006C7255"/>
    <w:rsid w:val="006D7626"/>
    <w:rsid w:val="006E6F03"/>
    <w:rsid w:val="006E781F"/>
    <w:rsid w:val="006F59B9"/>
    <w:rsid w:val="006F77F6"/>
    <w:rsid w:val="006F7804"/>
    <w:rsid w:val="0070293E"/>
    <w:rsid w:val="00714410"/>
    <w:rsid w:val="0072106C"/>
    <w:rsid w:val="00723731"/>
    <w:rsid w:val="00736DB1"/>
    <w:rsid w:val="00754B74"/>
    <w:rsid w:val="007550B2"/>
    <w:rsid w:val="0078248B"/>
    <w:rsid w:val="00790605"/>
    <w:rsid w:val="007A1ED6"/>
    <w:rsid w:val="007B1535"/>
    <w:rsid w:val="007B61E4"/>
    <w:rsid w:val="007B6E46"/>
    <w:rsid w:val="007C4862"/>
    <w:rsid w:val="007D577C"/>
    <w:rsid w:val="007D7F8F"/>
    <w:rsid w:val="007E0E49"/>
    <w:rsid w:val="007E189D"/>
    <w:rsid w:val="007E516E"/>
    <w:rsid w:val="007F450A"/>
    <w:rsid w:val="007F7B39"/>
    <w:rsid w:val="00813150"/>
    <w:rsid w:val="008172F2"/>
    <w:rsid w:val="008221A5"/>
    <w:rsid w:val="008235EF"/>
    <w:rsid w:val="00830C93"/>
    <w:rsid w:val="00833D1D"/>
    <w:rsid w:val="00834298"/>
    <w:rsid w:val="00837BE2"/>
    <w:rsid w:val="008428F2"/>
    <w:rsid w:val="00844331"/>
    <w:rsid w:val="00852E2F"/>
    <w:rsid w:val="0086075F"/>
    <w:rsid w:val="00871243"/>
    <w:rsid w:val="00871921"/>
    <w:rsid w:val="008B5915"/>
    <w:rsid w:val="008B6A5C"/>
    <w:rsid w:val="008C7A07"/>
    <w:rsid w:val="008D3854"/>
    <w:rsid w:val="008F3C11"/>
    <w:rsid w:val="008F43D0"/>
    <w:rsid w:val="008F4F4E"/>
    <w:rsid w:val="00913721"/>
    <w:rsid w:val="00933187"/>
    <w:rsid w:val="0093629B"/>
    <w:rsid w:val="00947A25"/>
    <w:rsid w:val="0095056F"/>
    <w:rsid w:val="00951C71"/>
    <w:rsid w:val="009601A0"/>
    <w:rsid w:val="009601A7"/>
    <w:rsid w:val="00962CDB"/>
    <w:rsid w:val="00967E22"/>
    <w:rsid w:val="00974635"/>
    <w:rsid w:val="0097614B"/>
    <w:rsid w:val="00981BC5"/>
    <w:rsid w:val="00984241"/>
    <w:rsid w:val="00985989"/>
    <w:rsid w:val="00986D30"/>
    <w:rsid w:val="00990E67"/>
    <w:rsid w:val="00996B08"/>
    <w:rsid w:val="00997922"/>
    <w:rsid w:val="009A368D"/>
    <w:rsid w:val="009A3CD8"/>
    <w:rsid w:val="009A43C7"/>
    <w:rsid w:val="009B35A1"/>
    <w:rsid w:val="009B3B6D"/>
    <w:rsid w:val="009B7DC3"/>
    <w:rsid w:val="009C28E9"/>
    <w:rsid w:val="009D404E"/>
    <w:rsid w:val="009E5FD5"/>
    <w:rsid w:val="009E6366"/>
    <w:rsid w:val="009F5D6A"/>
    <w:rsid w:val="00A07417"/>
    <w:rsid w:val="00A07CCB"/>
    <w:rsid w:val="00A11216"/>
    <w:rsid w:val="00A16CBA"/>
    <w:rsid w:val="00A23920"/>
    <w:rsid w:val="00A258FE"/>
    <w:rsid w:val="00A32E27"/>
    <w:rsid w:val="00A46B0C"/>
    <w:rsid w:val="00A47EDE"/>
    <w:rsid w:val="00A50762"/>
    <w:rsid w:val="00A52A80"/>
    <w:rsid w:val="00A711B7"/>
    <w:rsid w:val="00A86083"/>
    <w:rsid w:val="00A908ED"/>
    <w:rsid w:val="00A93D0B"/>
    <w:rsid w:val="00A96DD2"/>
    <w:rsid w:val="00AA4D8F"/>
    <w:rsid w:val="00AB2806"/>
    <w:rsid w:val="00AB62E0"/>
    <w:rsid w:val="00AB66A6"/>
    <w:rsid w:val="00AC1B86"/>
    <w:rsid w:val="00AC571B"/>
    <w:rsid w:val="00AE0D92"/>
    <w:rsid w:val="00AE22A8"/>
    <w:rsid w:val="00AF290B"/>
    <w:rsid w:val="00B05572"/>
    <w:rsid w:val="00B30F41"/>
    <w:rsid w:val="00B3459C"/>
    <w:rsid w:val="00B361BD"/>
    <w:rsid w:val="00B4083D"/>
    <w:rsid w:val="00B535FC"/>
    <w:rsid w:val="00B60B93"/>
    <w:rsid w:val="00B64B91"/>
    <w:rsid w:val="00B704EC"/>
    <w:rsid w:val="00B718BD"/>
    <w:rsid w:val="00B861FC"/>
    <w:rsid w:val="00B9609A"/>
    <w:rsid w:val="00B97FD7"/>
    <w:rsid w:val="00BA0622"/>
    <w:rsid w:val="00BB219C"/>
    <w:rsid w:val="00BC0317"/>
    <w:rsid w:val="00BC79C1"/>
    <w:rsid w:val="00BD6BDD"/>
    <w:rsid w:val="00BE6CBD"/>
    <w:rsid w:val="00BF29A5"/>
    <w:rsid w:val="00BF3C62"/>
    <w:rsid w:val="00C011A4"/>
    <w:rsid w:val="00C114B3"/>
    <w:rsid w:val="00C15F76"/>
    <w:rsid w:val="00C23C91"/>
    <w:rsid w:val="00C30597"/>
    <w:rsid w:val="00C307A6"/>
    <w:rsid w:val="00C31272"/>
    <w:rsid w:val="00C32B77"/>
    <w:rsid w:val="00C340C0"/>
    <w:rsid w:val="00C34331"/>
    <w:rsid w:val="00C410CC"/>
    <w:rsid w:val="00C46E9F"/>
    <w:rsid w:val="00C559EF"/>
    <w:rsid w:val="00C62252"/>
    <w:rsid w:val="00C85A9E"/>
    <w:rsid w:val="00C85F87"/>
    <w:rsid w:val="00CA6425"/>
    <w:rsid w:val="00CA7223"/>
    <w:rsid w:val="00CA7633"/>
    <w:rsid w:val="00CC3CEC"/>
    <w:rsid w:val="00CE5613"/>
    <w:rsid w:val="00CF2488"/>
    <w:rsid w:val="00D0266B"/>
    <w:rsid w:val="00D16F6B"/>
    <w:rsid w:val="00D25F76"/>
    <w:rsid w:val="00D27538"/>
    <w:rsid w:val="00D341A7"/>
    <w:rsid w:val="00D35BDD"/>
    <w:rsid w:val="00D36E14"/>
    <w:rsid w:val="00D4410F"/>
    <w:rsid w:val="00D560D7"/>
    <w:rsid w:val="00D602BF"/>
    <w:rsid w:val="00D67BD0"/>
    <w:rsid w:val="00D81E1C"/>
    <w:rsid w:val="00DA70BA"/>
    <w:rsid w:val="00DB1462"/>
    <w:rsid w:val="00DB5642"/>
    <w:rsid w:val="00DB58FA"/>
    <w:rsid w:val="00DC7E8C"/>
    <w:rsid w:val="00DD5A10"/>
    <w:rsid w:val="00DE2897"/>
    <w:rsid w:val="00DE4880"/>
    <w:rsid w:val="00DE5AA7"/>
    <w:rsid w:val="00DF065A"/>
    <w:rsid w:val="00DF39BB"/>
    <w:rsid w:val="00DF6DE4"/>
    <w:rsid w:val="00E106AC"/>
    <w:rsid w:val="00E17581"/>
    <w:rsid w:val="00E236BA"/>
    <w:rsid w:val="00E3082E"/>
    <w:rsid w:val="00E30BD2"/>
    <w:rsid w:val="00E32031"/>
    <w:rsid w:val="00E50FD1"/>
    <w:rsid w:val="00E560EE"/>
    <w:rsid w:val="00E70351"/>
    <w:rsid w:val="00E91DE7"/>
    <w:rsid w:val="00E97F7D"/>
    <w:rsid w:val="00EA1777"/>
    <w:rsid w:val="00EA40E1"/>
    <w:rsid w:val="00EC1DE2"/>
    <w:rsid w:val="00EC22E2"/>
    <w:rsid w:val="00EC5E59"/>
    <w:rsid w:val="00ED2443"/>
    <w:rsid w:val="00EF3725"/>
    <w:rsid w:val="00EF6102"/>
    <w:rsid w:val="00F01BF5"/>
    <w:rsid w:val="00F12B26"/>
    <w:rsid w:val="00F57F4C"/>
    <w:rsid w:val="00F742F6"/>
    <w:rsid w:val="00F8184B"/>
    <w:rsid w:val="00F826CD"/>
    <w:rsid w:val="00F97473"/>
    <w:rsid w:val="00FA2918"/>
    <w:rsid w:val="00FA6118"/>
    <w:rsid w:val="00FB0855"/>
    <w:rsid w:val="00FB26B4"/>
    <w:rsid w:val="00FB36FA"/>
    <w:rsid w:val="00FB456A"/>
    <w:rsid w:val="00FD2646"/>
    <w:rsid w:val="00FE1C0F"/>
    <w:rsid w:val="00FE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EA020"/>
  <w15:chartTrackingRefBased/>
  <w15:docId w15:val="{1173C290-E26B-4A10-B1E0-A6A986005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0855"/>
    <w:rPr>
      <w:rFonts w:ascii="Times New Roman" w:hAnsi="Times New Roman" w:cs="Times New Roman"/>
      <w:sz w:val="24"/>
      <w:szCs w:val="24"/>
    </w:rPr>
  </w:style>
  <w:style w:type="character" w:styleId="Hyperlink">
    <w:name w:val="Hyperlink"/>
    <w:basedOn w:val="DefaultParagraphFont"/>
    <w:uiPriority w:val="99"/>
    <w:unhideWhenUsed/>
    <w:rsid w:val="00FB0855"/>
    <w:rPr>
      <w:color w:val="0563C1" w:themeColor="hyperlink"/>
      <w:u w:val="single"/>
    </w:rPr>
  </w:style>
  <w:style w:type="character" w:styleId="UnresolvedMention">
    <w:name w:val="Unresolved Mention"/>
    <w:basedOn w:val="DefaultParagraphFont"/>
    <w:uiPriority w:val="99"/>
    <w:semiHidden/>
    <w:unhideWhenUsed/>
    <w:rsid w:val="00FB0855"/>
    <w:rPr>
      <w:color w:val="605E5C"/>
      <w:shd w:val="clear" w:color="auto" w:fill="E1DFDD"/>
    </w:rPr>
  </w:style>
  <w:style w:type="paragraph" w:styleId="ListParagraph">
    <w:name w:val="List Paragraph"/>
    <w:basedOn w:val="Normal"/>
    <w:uiPriority w:val="99"/>
    <w:qFormat/>
    <w:rsid w:val="00B361BD"/>
    <w:pPr>
      <w:ind w:left="720"/>
      <w:contextualSpacing/>
    </w:pPr>
  </w:style>
  <w:style w:type="paragraph" w:styleId="Caption">
    <w:name w:val="caption"/>
    <w:basedOn w:val="Normal"/>
    <w:next w:val="Normal"/>
    <w:uiPriority w:val="35"/>
    <w:unhideWhenUsed/>
    <w:qFormat/>
    <w:rsid w:val="00D4410F"/>
    <w:pPr>
      <w:spacing w:after="200" w:line="240" w:lineRule="auto"/>
    </w:pPr>
    <w:rPr>
      <w:i/>
      <w:iCs/>
      <w:color w:val="44546A" w:themeColor="text2"/>
      <w:sz w:val="18"/>
      <w:szCs w:val="18"/>
    </w:rPr>
  </w:style>
  <w:style w:type="table" w:styleId="TableGrid">
    <w:name w:val="Table Grid"/>
    <w:basedOn w:val="TableNormal"/>
    <w:uiPriority w:val="99"/>
    <w:rsid w:val="00974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5572"/>
    <w:pPr>
      <w:spacing w:after="0" w:line="240" w:lineRule="auto"/>
    </w:pPr>
    <w:rPr>
      <w:rFonts w:ascii="Calibri" w:eastAsia="Calibri" w:hAnsi="Calibri" w:cs="SimSun"/>
      <w:kern w:val="0"/>
      <w14:ligatures w14:val="none"/>
    </w:rPr>
  </w:style>
  <w:style w:type="table" w:styleId="PlainTable5">
    <w:name w:val="Plain Table 5"/>
    <w:basedOn w:val="TableNormal"/>
    <w:uiPriority w:val="45"/>
    <w:rsid w:val="006722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722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A258FE"/>
    <w:rPr>
      <w:color w:val="666666"/>
    </w:rPr>
  </w:style>
  <w:style w:type="character" w:styleId="FollowedHyperlink">
    <w:name w:val="FollowedHyperlink"/>
    <w:basedOn w:val="DefaultParagraphFont"/>
    <w:uiPriority w:val="99"/>
    <w:semiHidden/>
    <w:unhideWhenUsed/>
    <w:rsid w:val="00B535FC"/>
    <w:rPr>
      <w:color w:val="954F72" w:themeColor="followedHyperlink"/>
      <w:u w:val="single"/>
    </w:rPr>
  </w:style>
  <w:style w:type="paragraph" w:styleId="Header">
    <w:name w:val="header"/>
    <w:basedOn w:val="Normal"/>
    <w:link w:val="HeaderChar"/>
    <w:uiPriority w:val="99"/>
    <w:unhideWhenUsed/>
    <w:rsid w:val="00933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187"/>
  </w:style>
  <w:style w:type="paragraph" w:styleId="Footer">
    <w:name w:val="footer"/>
    <w:basedOn w:val="Normal"/>
    <w:link w:val="FooterChar"/>
    <w:uiPriority w:val="99"/>
    <w:unhideWhenUsed/>
    <w:rsid w:val="00933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187"/>
  </w:style>
  <w:style w:type="table" w:customStyle="1" w:styleId="TableGrid0">
    <w:name w:val="TableGrid"/>
    <w:rsid w:val="002E4AD5"/>
    <w:pPr>
      <w:spacing w:after="0" w:line="240" w:lineRule="auto"/>
    </w:pPr>
    <w:rPr>
      <w:rFonts w:eastAsiaTheme="minorEastAsia"/>
      <w:kern w:val="0"/>
      <w:lang w:val="en-PH" w:eastAsia="en-PH"/>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480">
      <w:bodyDiv w:val="1"/>
      <w:marLeft w:val="0"/>
      <w:marRight w:val="0"/>
      <w:marTop w:val="0"/>
      <w:marBottom w:val="0"/>
      <w:divBdr>
        <w:top w:val="none" w:sz="0" w:space="0" w:color="auto"/>
        <w:left w:val="none" w:sz="0" w:space="0" w:color="auto"/>
        <w:bottom w:val="none" w:sz="0" w:space="0" w:color="auto"/>
        <w:right w:val="none" w:sz="0" w:space="0" w:color="auto"/>
      </w:divBdr>
    </w:div>
    <w:div w:id="43412522">
      <w:bodyDiv w:val="1"/>
      <w:marLeft w:val="0"/>
      <w:marRight w:val="0"/>
      <w:marTop w:val="0"/>
      <w:marBottom w:val="0"/>
      <w:divBdr>
        <w:top w:val="none" w:sz="0" w:space="0" w:color="auto"/>
        <w:left w:val="none" w:sz="0" w:space="0" w:color="auto"/>
        <w:bottom w:val="none" w:sz="0" w:space="0" w:color="auto"/>
        <w:right w:val="none" w:sz="0" w:space="0" w:color="auto"/>
      </w:divBdr>
    </w:div>
    <w:div w:id="79985126">
      <w:bodyDiv w:val="1"/>
      <w:marLeft w:val="0"/>
      <w:marRight w:val="0"/>
      <w:marTop w:val="0"/>
      <w:marBottom w:val="0"/>
      <w:divBdr>
        <w:top w:val="none" w:sz="0" w:space="0" w:color="auto"/>
        <w:left w:val="none" w:sz="0" w:space="0" w:color="auto"/>
        <w:bottom w:val="none" w:sz="0" w:space="0" w:color="auto"/>
        <w:right w:val="none" w:sz="0" w:space="0" w:color="auto"/>
      </w:divBdr>
    </w:div>
    <w:div w:id="103425625">
      <w:bodyDiv w:val="1"/>
      <w:marLeft w:val="0"/>
      <w:marRight w:val="0"/>
      <w:marTop w:val="0"/>
      <w:marBottom w:val="0"/>
      <w:divBdr>
        <w:top w:val="none" w:sz="0" w:space="0" w:color="auto"/>
        <w:left w:val="none" w:sz="0" w:space="0" w:color="auto"/>
        <w:bottom w:val="none" w:sz="0" w:space="0" w:color="auto"/>
        <w:right w:val="none" w:sz="0" w:space="0" w:color="auto"/>
      </w:divBdr>
    </w:div>
    <w:div w:id="126050407">
      <w:bodyDiv w:val="1"/>
      <w:marLeft w:val="0"/>
      <w:marRight w:val="0"/>
      <w:marTop w:val="0"/>
      <w:marBottom w:val="0"/>
      <w:divBdr>
        <w:top w:val="none" w:sz="0" w:space="0" w:color="auto"/>
        <w:left w:val="none" w:sz="0" w:space="0" w:color="auto"/>
        <w:bottom w:val="none" w:sz="0" w:space="0" w:color="auto"/>
        <w:right w:val="none" w:sz="0" w:space="0" w:color="auto"/>
      </w:divBdr>
    </w:div>
    <w:div w:id="205222918">
      <w:bodyDiv w:val="1"/>
      <w:marLeft w:val="0"/>
      <w:marRight w:val="0"/>
      <w:marTop w:val="0"/>
      <w:marBottom w:val="0"/>
      <w:divBdr>
        <w:top w:val="none" w:sz="0" w:space="0" w:color="auto"/>
        <w:left w:val="none" w:sz="0" w:space="0" w:color="auto"/>
        <w:bottom w:val="none" w:sz="0" w:space="0" w:color="auto"/>
        <w:right w:val="none" w:sz="0" w:space="0" w:color="auto"/>
      </w:divBdr>
    </w:div>
    <w:div w:id="237520914">
      <w:bodyDiv w:val="1"/>
      <w:marLeft w:val="0"/>
      <w:marRight w:val="0"/>
      <w:marTop w:val="0"/>
      <w:marBottom w:val="0"/>
      <w:divBdr>
        <w:top w:val="none" w:sz="0" w:space="0" w:color="auto"/>
        <w:left w:val="none" w:sz="0" w:space="0" w:color="auto"/>
        <w:bottom w:val="none" w:sz="0" w:space="0" w:color="auto"/>
        <w:right w:val="none" w:sz="0" w:space="0" w:color="auto"/>
      </w:divBdr>
    </w:div>
    <w:div w:id="343170935">
      <w:bodyDiv w:val="1"/>
      <w:marLeft w:val="0"/>
      <w:marRight w:val="0"/>
      <w:marTop w:val="0"/>
      <w:marBottom w:val="0"/>
      <w:divBdr>
        <w:top w:val="none" w:sz="0" w:space="0" w:color="auto"/>
        <w:left w:val="none" w:sz="0" w:space="0" w:color="auto"/>
        <w:bottom w:val="none" w:sz="0" w:space="0" w:color="auto"/>
        <w:right w:val="none" w:sz="0" w:space="0" w:color="auto"/>
      </w:divBdr>
    </w:div>
    <w:div w:id="347367864">
      <w:bodyDiv w:val="1"/>
      <w:marLeft w:val="0"/>
      <w:marRight w:val="0"/>
      <w:marTop w:val="0"/>
      <w:marBottom w:val="0"/>
      <w:divBdr>
        <w:top w:val="none" w:sz="0" w:space="0" w:color="auto"/>
        <w:left w:val="none" w:sz="0" w:space="0" w:color="auto"/>
        <w:bottom w:val="none" w:sz="0" w:space="0" w:color="auto"/>
        <w:right w:val="none" w:sz="0" w:space="0" w:color="auto"/>
      </w:divBdr>
      <w:divsChild>
        <w:div w:id="790636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055449">
      <w:bodyDiv w:val="1"/>
      <w:marLeft w:val="0"/>
      <w:marRight w:val="0"/>
      <w:marTop w:val="0"/>
      <w:marBottom w:val="0"/>
      <w:divBdr>
        <w:top w:val="none" w:sz="0" w:space="0" w:color="auto"/>
        <w:left w:val="none" w:sz="0" w:space="0" w:color="auto"/>
        <w:bottom w:val="none" w:sz="0" w:space="0" w:color="auto"/>
        <w:right w:val="none" w:sz="0" w:space="0" w:color="auto"/>
      </w:divBdr>
    </w:div>
    <w:div w:id="402332768">
      <w:bodyDiv w:val="1"/>
      <w:marLeft w:val="0"/>
      <w:marRight w:val="0"/>
      <w:marTop w:val="0"/>
      <w:marBottom w:val="0"/>
      <w:divBdr>
        <w:top w:val="none" w:sz="0" w:space="0" w:color="auto"/>
        <w:left w:val="none" w:sz="0" w:space="0" w:color="auto"/>
        <w:bottom w:val="none" w:sz="0" w:space="0" w:color="auto"/>
        <w:right w:val="none" w:sz="0" w:space="0" w:color="auto"/>
      </w:divBdr>
    </w:div>
    <w:div w:id="476193381">
      <w:bodyDiv w:val="1"/>
      <w:marLeft w:val="0"/>
      <w:marRight w:val="0"/>
      <w:marTop w:val="0"/>
      <w:marBottom w:val="0"/>
      <w:divBdr>
        <w:top w:val="none" w:sz="0" w:space="0" w:color="auto"/>
        <w:left w:val="none" w:sz="0" w:space="0" w:color="auto"/>
        <w:bottom w:val="none" w:sz="0" w:space="0" w:color="auto"/>
        <w:right w:val="none" w:sz="0" w:space="0" w:color="auto"/>
      </w:divBdr>
    </w:div>
    <w:div w:id="479926707">
      <w:bodyDiv w:val="1"/>
      <w:marLeft w:val="0"/>
      <w:marRight w:val="0"/>
      <w:marTop w:val="0"/>
      <w:marBottom w:val="0"/>
      <w:divBdr>
        <w:top w:val="none" w:sz="0" w:space="0" w:color="auto"/>
        <w:left w:val="none" w:sz="0" w:space="0" w:color="auto"/>
        <w:bottom w:val="none" w:sz="0" w:space="0" w:color="auto"/>
        <w:right w:val="none" w:sz="0" w:space="0" w:color="auto"/>
      </w:divBdr>
    </w:div>
    <w:div w:id="492180604">
      <w:bodyDiv w:val="1"/>
      <w:marLeft w:val="0"/>
      <w:marRight w:val="0"/>
      <w:marTop w:val="0"/>
      <w:marBottom w:val="0"/>
      <w:divBdr>
        <w:top w:val="none" w:sz="0" w:space="0" w:color="auto"/>
        <w:left w:val="none" w:sz="0" w:space="0" w:color="auto"/>
        <w:bottom w:val="none" w:sz="0" w:space="0" w:color="auto"/>
        <w:right w:val="none" w:sz="0" w:space="0" w:color="auto"/>
      </w:divBdr>
    </w:div>
    <w:div w:id="546651477">
      <w:bodyDiv w:val="1"/>
      <w:marLeft w:val="0"/>
      <w:marRight w:val="0"/>
      <w:marTop w:val="0"/>
      <w:marBottom w:val="0"/>
      <w:divBdr>
        <w:top w:val="none" w:sz="0" w:space="0" w:color="auto"/>
        <w:left w:val="none" w:sz="0" w:space="0" w:color="auto"/>
        <w:bottom w:val="none" w:sz="0" w:space="0" w:color="auto"/>
        <w:right w:val="none" w:sz="0" w:space="0" w:color="auto"/>
      </w:divBdr>
    </w:div>
    <w:div w:id="546769232">
      <w:bodyDiv w:val="1"/>
      <w:marLeft w:val="0"/>
      <w:marRight w:val="0"/>
      <w:marTop w:val="0"/>
      <w:marBottom w:val="0"/>
      <w:divBdr>
        <w:top w:val="none" w:sz="0" w:space="0" w:color="auto"/>
        <w:left w:val="none" w:sz="0" w:space="0" w:color="auto"/>
        <w:bottom w:val="none" w:sz="0" w:space="0" w:color="auto"/>
        <w:right w:val="none" w:sz="0" w:space="0" w:color="auto"/>
      </w:divBdr>
    </w:div>
    <w:div w:id="619847264">
      <w:bodyDiv w:val="1"/>
      <w:marLeft w:val="0"/>
      <w:marRight w:val="0"/>
      <w:marTop w:val="0"/>
      <w:marBottom w:val="0"/>
      <w:divBdr>
        <w:top w:val="none" w:sz="0" w:space="0" w:color="auto"/>
        <w:left w:val="none" w:sz="0" w:space="0" w:color="auto"/>
        <w:bottom w:val="none" w:sz="0" w:space="0" w:color="auto"/>
        <w:right w:val="none" w:sz="0" w:space="0" w:color="auto"/>
      </w:divBdr>
    </w:div>
    <w:div w:id="675115203">
      <w:bodyDiv w:val="1"/>
      <w:marLeft w:val="0"/>
      <w:marRight w:val="0"/>
      <w:marTop w:val="0"/>
      <w:marBottom w:val="0"/>
      <w:divBdr>
        <w:top w:val="none" w:sz="0" w:space="0" w:color="auto"/>
        <w:left w:val="none" w:sz="0" w:space="0" w:color="auto"/>
        <w:bottom w:val="none" w:sz="0" w:space="0" w:color="auto"/>
        <w:right w:val="none" w:sz="0" w:space="0" w:color="auto"/>
      </w:divBdr>
    </w:div>
    <w:div w:id="684134689">
      <w:bodyDiv w:val="1"/>
      <w:marLeft w:val="0"/>
      <w:marRight w:val="0"/>
      <w:marTop w:val="0"/>
      <w:marBottom w:val="0"/>
      <w:divBdr>
        <w:top w:val="none" w:sz="0" w:space="0" w:color="auto"/>
        <w:left w:val="none" w:sz="0" w:space="0" w:color="auto"/>
        <w:bottom w:val="none" w:sz="0" w:space="0" w:color="auto"/>
        <w:right w:val="none" w:sz="0" w:space="0" w:color="auto"/>
      </w:divBdr>
    </w:div>
    <w:div w:id="725379358">
      <w:bodyDiv w:val="1"/>
      <w:marLeft w:val="0"/>
      <w:marRight w:val="0"/>
      <w:marTop w:val="0"/>
      <w:marBottom w:val="0"/>
      <w:divBdr>
        <w:top w:val="none" w:sz="0" w:space="0" w:color="auto"/>
        <w:left w:val="none" w:sz="0" w:space="0" w:color="auto"/>
        <w:bottom w:val="none" w:sz="0" w:space="0" w:color="auto"/>
        <w:right w:val="none" w:sz="0" w:space="0" w:color="auto"/>
      </w:divBdr>
    </w:div>
    <w:div w:id="726032161">
      <w:bodyDiv w:val="1"/>
      <w:marLeft w:val="0"/>
      <w:marRight w:val="0"/>
      <w:marTop w:val="0"/>
      <w:marBottom w:val="0"/>
      <w:divBdr>
        <w:top w:val="none" w:sz="0" w:space="0" w:color="auto"/>
        <w:left w:val="none" w:sz="0" w:space="0" w:color="auto"/>
        <w:bottom w:val="none" w:sz="0" w:space="0" w:color="auto"/>
        <w:right w:val="none" w:sz="0" w:space="0" w:color="auto"/>
      </w:divBdr>
    </w:div>
    <w:div w:id="745304751">
      <w:bodyDiv w:val="1"/>
      <w:marLeft w:val="0"/>
      <w:marRight w:val="0"/>
      <w:marTop w:val="0"/>
      <w:marBottom w:val="0"/>
      <w:divBdr>
        <w:top w:val="none" w:sz="0" w:space="0" w:color="auto"/>
        <w:left w:val="none" w:sz="0" w:space="0" w:color="auto"/>
        <w:bottom w:val="none" w:sz="0" w:space="0" w:color="auto"/>
        <w:right w:val="none" w:sz="0" w:space="0" w:color="auto"/>
      </w:divBdr>
      <w:divsChild>
        <w:div w:id="1477336897">
          <w:marLeft w:val="0"/>
          <w:marRight w:val="0"/>
          <w:marTop w:val="0"/>
          <w:marBottom w:val="0"/>
          <w:divBdr>
            <w:top w:val="none" w:sz="0" w:space="0" w:color="auto"/>
            <w:left w:val="none" w:sz="0" w:space="0" w:color="auto"/>
            <w:bottom w:val="none" w:sz="0" w:space="0" w:color="auto"/>
            <w:right w:val="none" w:sz="0" w:space="0" w:color="auto"/>
          </w:divBdr>
        </w:div>
        <w:div w:id="1624537689">
          <w:marLeft w:val="0"/>
          <w:marRight w:val="0"/>
          <w:marTop w:val="0"/>
          <w:marBottom w:val="0"/>
          <w:divBdr>
            <w:top w:val="none" w:sz="0" w:space="0" w:color="auto"/>
            <w:left w:val="none" w:sz="0" w:space="0" w:color="auto"/>
            <w:bottom w:val="none" w:sz="0" w:space="0" w:color="auto"/>
            <w:right w:val="none" w:sz="0" w:space="0" w:color="auto"/>
          </w:divBdr>
        </w:div>
        <w:div w:id="1841193914">
          <w:marLeft w:val="0"/>
          <w:marRight w:val="0"/>
          <w:marTop w:val="0"/>
          <w:marBottom w:val="0"/>
          <w:divBdr>
            <w:top w:val="none" w:sz="0" w:space="0" w:color="auto"/>
            <w:left w:val="none" w:sz="0" w:space="0" w:color="auto"/>
            <w:bottom w:val="none" w:sz="0" w:space="0" w:color="auto"/>
            <w:right w:val="none" w:sz="0" w:space="0" w:color="auto"/>
          </w:divBdr>
        </w:div>
      </w:divsChild>
    </w:div>
    <w:div w:id="782647527">
      <w:bodyDiv w:val="1"/>
      <w:marLeft w:val="0"/>
      <w:marRight w:val="0"/>
      <w:marTop w:val="0"/>
      <w:marBottom w:val="0"/>
      <w:divBdr>
        <w:top w:val="none" w:sz="0" w:space="0" w:color="auto"/>
        <w:left w:val="none" w:sz="0" w:space="0" w:color="auto"/>
        <w:bottom w:val="none" w:sz="0" w:space="0" w:color="auto"/>
        <w:right w:val="none" w:sz="0" w:space="0" w:color="auto"/>
      </w:divBdr>
      <w:divsChild>
        <w:div w:id="1573470234">
          <w:marLeft w:val="0"/>
          <w:marRight w:val="0"/>
          <w:marTop w:val="0"/>
          <w:marBottom w:val="0"/>
          <w:divBdr>
            <w:top w:val="none" w:sz="0" w:space="0" w:color="auto"/>
            <w:left w:val="none" w:sz="0" w:space="0" w:color="auto"/>
            <w:bottom w:val="none" w:sz="0" w:space="0" w:color="auto"/>
            <w:right w:val="none" w:sz="0" w:space="0" w:color="auto"/>
          </w:divBdr>
        </w:div>
      </w:divsChild>
    </w:div>
    <w:div w:id="820075377">
      <w:bodyDiv w:val="1"/>
      <w:marLeft w:val="0"/>
      <w:marRight w:val="0"/>
      <w:marTop w:val="0"/>
      <w:marBottom w:val="0"/>
      <w:divBdr>
        <w:top w:val="none" w:sz="0" w:space="0" w:color="auto"/>
        <w:left w:val="none" w:sz="0" w:space="0" w:color="auto"/>
        <w:bottom w:val="none" w:sz="0" w:space="0" w:color="auto"/>
        <w:right w:val="none" w:sz="0" w:space="0" w:color="auto"/>
      </w:divBdr>
    </w:div>
    <w:div w:id="856623911">
      <w:bodyDiv w:val="1"/>
      <w:marLeft w:val="0"/>
      <w:marRight w:val="0"/>
      <w:marTop w:val="0"/>
      <w:marBottom w:val="0"/>
      <w:divBdr>
        <w:top w:val="none" w:sz="0" w:space="0" w:color="auto"/>
        <w:left w:val="none" w:sz="0" w:space="0" w:color="auto"/>
        <w:bottom w:val="none" w:sz="0" w:space="0" w:color="auto"/>
        <w:right w:val="none" w:sz="0" w:space="0" w:color="auto"/>
      </w:divBdr>
      <w:divsChild>
        <w:div w:id="1435134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681287">
      <w:bodyDiv w:val="1"/>
      <w:marLeft w:val="0"/>
      <w:marRight w:val="0"/>
      <w:marTop w:val="0"/>
      <w:marBottom w:val="0"/>
      <w:divBdr>
        <w:top w:val="none" w:sz="0" w:space="0" w:color="auto"/>
        <w:left w:val="none" w:sz="0" w:space="0" w:color="auto"/>
        <w:bottom w:val="none" w:sz="0" w:space="0" w:color="auto"/>
        <w:right w:val="none" w:sz="0" w:space="0" w:color="auto"/>
      </w:divBdr>
      <w:divsChild>
        <w:div w:id="956522264">
          <w:marLeft w:val="0"/>
          <w:marRight w:val="0"/>
          <w:marTop w:val="0"/>
          <w:marBottom w:val="0"/>
          <w:divBdr>
            <w:top w:val="none" w:sz="0" w:space="0" w:color="auto"/>
            <w:left w:val="none" w:sz="0" w:space="0" w:color="auto"/>
            <w:bottom w:val="none" w:sz="0" w:space="0" w:color="auto"/>
            <w:right w:val="none" w:sz="0" w:space="0" w:color="auto"/>
          </w:divBdr>
        </w:div>
        <w:div w:id="1205823810">
          <w:marLeft w:val="0"/>
          <w:marRight w:val="0"/>
          <w:marTop w:val="0"/>
          <w:marBottom w:val="0"/>
          <w:divBdr>
            <w:top w:val="none" w:sz="0" w:space="0" w:color="auto"/>
            <w:left w:val="none" w:sz="0" w:space="0" w:color="auto"/>
            <w:bottom w:val="none" w:sz="0" w:space="0" w:color="auto"/>
            <w:right w:val="none" w:sz="0" w:space="0" w:color="auto"/>
          </w:divBdr>
        </w:div>
        <w:div w:id="1694113129">
          <w:marLeft w:val="0"/>
          <w:marRight w:val="0"/>
          <w:marTop w:val="0"/>
          <w:marBottom w:val="0"/>
          <w:divBdr>
            <w:top w:val="none" w:sz="0" w:space="0" w:color="auto"/>
            <w:left w:val="none" w:sz="0" w:space="0" w:color="auto"/>
            <w:bottom w:val="none" w:sz="0" w:space="0" w:color="auto"/>
            <w:right w:val="none" w:sz="0" w:space="0" w:color="auto"/>
          </w:divBdr>
        </w:div>
      </w:divsChild>
    </w:div>
    <w:div w:id="916330399">
      <w:bodyDiv w:val="1"/>
      <w:marLeft w:val="0"/>
      <w:marRight w:val="0"/>
      <w:marTop w:val="0"/>
      <w:marBottom w:val="0"/>
      <w:divBdr>
        <w:top w:val="none" w:sz="0" w:space="0" w:color="auto"/>
        <w:left w:val="none" w:sz="0" w:space="0" w:color="auto"/>
        <w:bottom w:val="none" w:sz="0" w:space="0" w:color="auto"/>
        <w:right w:val="none" w:sz="0" w:space="0" w:color="auto"/>
      </w:divBdr>
    </w:div>
    <w:div w:id="958410801">
      <w:bodyDiv w:val="1"/>
      <w:marLeft w:val="0"/>
      <w:marRight w:val="0"/>
      <w:marTop w:val="0"/>
      <w:marBottom w:val="0"/>
      <w:divBdr>
        <w:top w:val="none" w:sz="0" w:space="0" w:color="auto"/>
        <w:left w:val="none" w:sz="0" w:space="0" w:color="auto"/>
        <w:bottom w:val="none" w:sz="0" w:space="0" w:color="auto"/>
        <w:right w:val="none" w:sz="0" w:space="0" w:color="auto"/>
      </w:divBdr>
    </w:div>
    <w:div w:id="981227749">
      <w:bodyDiv w:val="1"/>
      <w:marLeft w:val="0"/>
      <w:marRight w:val="0"/>
      <w:marTop w:val="0"/>
      <w:marBottom w:val="0"/>
      <w:divBdr>
        <w:top w:val="none" w:sz="0" w:space="0" w:color="auto"/>
        <w:left w:val="none" w:sz="0" w:space="0" w:color="auto"/>
        <w:bottom w:val="none" w:sz="0" w:space="0" w:color="auto"/>
        <w:right w:val="none" w:sz="0" w:space="0" w:color="auto"/>
      </w:divBdr>
    </w:div>
    <w:div w:id="986591763">
      <w:bodyDiv w:val="1"/>
      <w:marLeft w:val="0"/>
      <w:marRight w:val="0"/>
      <w:marTop w:val="0"/>
      <w:marBottom w:val="0"/>
      <w:divBdr>
        <w:top w:val="none" w:sz="0" w:space="0" w:color="auto"/>
        <w:left w:val="none" w:sz="0" w:space="0" w:color="auto"/>
        <w:bottom w:val="none" w:sz="0" w:space="0" w:color="auto"/>
        <w:right w:val="none" w:sz="0" w:space="0" w:color="auto"/>
      </w:divBdr>
    </w:div>
    <w:div w:id="996811551">
      <w:bodyDiv w:val="1"/>
      <w:marLeft w:val="0"/>
      <w:marRight w:val="0"/>
      <w:marTop w:val="0"/>
      <w:marBottom w:val="0"/>
      <w:divBdr>
        <w:top w:val="none" w:sz="0" w:space="0" w:color="auto"/>
        <w:left w:val="none" w:sz="0" w:space="0" w:color="auto"/>
        <w:bottom w:val="none" w:sz="0" w:space="0" w:color="auto"/>
        <w:right w:val="none" w:sz="0" w:space="0" w:color="auto"/>
      </w:divBdr>
    </w:div>
    <w:div w:id="1009328338">
      <w:bodyDiv w:val="1"/>
      <w:marLeft w:val="0"/>
      <w:marRight w:val="0"/>
      <w:marTop w:val="0"/>
      <w:marBottom w:val="0"/>
      <w:divBdr>
        <w:top w:val="none" w:sz="0" w:space="0" w:color="auto"/>
        <w:left w:val="none" w:sz="0" w:space="0" w:color="auto"/>
        <w:bottom w:val="none" w:sz="0" w:space="0" w:color="auto"/>
        <w:right w:val="none" w:sz="0" w:space="0" w:color="auto"/>
      </w:divBdr>
    </w:div>
    <w:div w:id="1043552389">
      <w:bodyDiv w:val="1"/>
      <w:marLeft w:val="0"/>
      <w:marRight w:val="0"/>
      <w:marTop w:val="0"/>
      <w:marBottom w:val="0"/>
      <w:divBdr>
        <w:top w:val="none" w:sz="0" w:space="0" w:color="auto"/>
        <w:left w:val="none" w:sz="0" w:space="0" w:color="auto"/>
        <w:bottom w:val="none" w:sz="0" w:space="0" w:color="auto"/>
        <w:right w:val="none" w:sz="0" w:space="0" w:color="auto"/>
      </w:divBdr>
    </w:div>
    <w:div w:id="1060330030">
      <w:bodyDiv w:val="1"/>
      <w:marLeft w:val="0"/>
      <w:marRight w:val="0"/>
      <w:marTop w:val="0"/>
      <w:marBottom w:val="0"/>
      <w:divBdr>
        <w:top w:val="none" w:sz="0" w:space="0" w:color="auto"/>
        <w:left w:val="none" w:sz="0" w:space="0" w:color="auto"/>
        <w:bottom w:val="none" w:sz="0" w:space="0" w:color="auto"/>
        <w:right w:val="none" w:sz="0" w:space="0" w:color="auto"/>
      </w:divBdr>
    </w:div>
    <w:div w:id="1071848285">
      <w:bodyDiv w:val="1"/>
      <w:marLeft w:val="0"/>
      <w:marRight w:val="0"/>
      <w:marTop w:val="0"/>
      <w:marBottom w:val="0"/>
      <w:divBdr>
        <w:top w:val="none" w:sz="0" w:space="0" w:color="auto"/>
        <w:left w:val="none" w:sz="0" w:space="0" w:color="auto"/>
        <w:bottom w:val="none" w:sz="0" w:space="0" w:color="auto"/>
        <w:right w:val="none" w:sz="0" w:space="0" w:color="auto"/>
      </w:divBdr>
    </w:div>
    <w:div w:id="1088619125">
      <w:bodyDiv w:val="1"/>
      <w:marLeft w:val="0"/>
      <w:marRight w:val="0"/>
      <w:marTop w:val="0"/>
      <w:marBottom w:val="0"/>
      <w:divBdr>
        <w:top w:val="none" w:sz="0" w:space="0" w:color="auto"/>
        <w:left w:val="none" w:sz="0" w:space="0" w:color="auto"/>
        <w:bottom w:val="none" w:sz="0" w:space="0" w:color="auto"/>
        <w:right w:val="none" w:sz="0" w:space="0" w:color="auto"/>
      </w:divBdr>
    </w:div>
    <w:div w:id="1156799564">
      <w:bodyDiv w:val="1"/>
      <w:marLeft w:val="0"/>
      <w:marRight w:val="0"/>
      <w:marTop w:val="0"/>
      <w:marBottom w:val="0"/>
      <w:divBdr>
        <w:top w:val="none" w:sz="0" w:space="0" w:color="auto"/>
        <w:left w:val="none" w:sz="0" w:space="0" w:color="auto"/>
        <w:bottom w:val="none" w:sz="0" w:space="0" w:color="auto"/>
        <w:right w:val="none" w:sz="0" w:space="0" w:color="auto"/>
      </w:divBdr>
    </w:div>
    <w:div w:id="1158770422">
      <w:bodyDiv w:val="1"/>
      <w:marLeft w:val="0"/>
      <w:marRight w:val="0"/>
      <w:marTop w:val="0"/>
      <w:marBottom w:val="0"/>
      <w:divBdr>
        <w:top w:val="none" w:sz="0" w:space="0" w:color="auto"/>
        <w:left w:val="none" w:sz="0" w:space="0" w:color="auto"/>
        <w:bottom w:val="none" w:sz="0" w:space="0" w:color="auto"/>
        <w:right w:val="none" w:sz="0" w:space="0" w:color="auto"/>
      </w:divBdr>
    </w:div>
    <w:div w:id="1195846760">
      <w:bodyDiv w:val="1"/>
      <w:marLeft w:val="0"/>
      <w:marRight w:val="0"/>
      <w:marTop w:val="0"/>
      <w:marBottom w:val="0"/>
      <w:divBdr>
        <w:top w:val="none" w:sz="0" w:space="0" w:color="auto"/>
        <w:left w:val="none" w:sz="0" w:space="0" w:color="auto"/>
        <w:bottom w:val="none" w:sz="0" w:space="0" w:color="auto"/>
        <w:right w:val="none" w:sz="0" w:space="0" w:color="auto"/>
      </w:divBdr>
    </w:div>
    <w:div w:id="1214191748">
      <w:bodyDiv w:val="1"/>
      <w:marLeft w:val="0"/>
      <w:marRight w:val="0"/>
      <w:marTop w:val="0"/>
      <w:marBottom w:val="0"/>
      <w:divBdr>
        <w:top w:val="none" w:sz="0" w:space="0" w:color="auto"/>
        <w:left w:val="none" w:sz="0" w:space="0" w:color="auto"/>
        <w:bottom w:val="none" w:sz="0" w:space="0" w:color="auto"/>
        <w:right w:val="none" w:sz="0" w:space="0" w:color="auto"/>
      </w:divBdr>
    </w:div>
    <w:div w:id="1301038502">
      <w:bodyDiv w:val="1"/>
      <w:marLeft w:val="0"/>
      <w:marRight w:val="0"/>
      <w:marTop w:val="0"/>
      <w:marBottom w:val="0"/>
      <w:divBdr>
        <w:top w:val="none" w:sz="0" w:space="0" w:color="auto"/>
        <w:left w:val="none" w:sz="0" w:space="0" w:color="auto"/>
        <w:bottom w:val="none" w:sz="0" w:space="0" w:color="auto"/>
        <w:right w:val="none" w:sz="0" w:space="0" w:color="auto"/>
      </w:divBdr>
    </w:div>
    <w:div w:id="1371759660">
      <w:bodyDiv w:val="1"/>
      <w:marLeft w:val="0"/>
      <w:marRight w:val="0"/>
      <w:marTop w:val="0"/>
      <w:marBottom w:val="0"/>
      <w:divBdr>
        <w:top w:val="none" w:sz="0" w:space="0" w:color="auto"/>
        <w:left w:val="none" w:sz="0" w:space="0" w:color="auto"/>
        <w:bottom w:val="none" w:sz="0" w:space="0" w:color="auto"/>
        <w:right w:val="none" w:sz="0" w:space="0" w:color="auto"/>
      </w:divBdr>
    </w:div>
    <w:div w:id="1382366581">
      <w:bodyDiv w:val="1"/>
      <w:marLeft w:val="0"/>
      <w:marRight w:val="0"/>
      <w:marTop w:val="0"/>
      <w:marBottom w:val="0"/>
      <w:divBdr>
        <w:top w:val="none" w:sz="0" w:space="0" w:color="auto"/>
        <w:left w:val="none" w:sz="0" w:space="0" w:color="auto"/>
        <w:bottom w:val="none" w:sz="0" w:space="0" w:color="auto"/>
        <w:right w:val="none" w:sz="0" w:space="0" w:color="auto"/>
      </w:divBdr>
    </w:div>
    <w:div w:id="1392147454">
      <w:bodyDiv w:val="1"/>
      <w:marLeft w:val="0"/>
      <w:marRight w:val="0"/>
      <w:marTop w:val="0"/>
      <w:marBottom w:val="0"/>
      <w:divBdr>
        <w:top w:val="none" w:sz="0" w:space="0" w:color="auto"/>
        <w:left w:val="none" w:sz="0" w:space="0" w:color="auto"/>
        <w:bottom w:val="none" w:sz="0" w:space="0" w:color="auto"/>
        <w:right w:val="none" w:sz="0" w:space="0" w:color="auto"/>
      </w:divBdr>
    </w:div>
    <w:div w:id="1396010327">
      <w:bodyDiv w:val="1"/>
      <w:marLeft w:val="0"/>
      <w:marRight w:val="0"/>
      <w:marTop w:val="0"/>
      <w:marBottom w:val="0"/>
      <w:divBdr>
        <w:top w:val="none" w:sz="0" w:space="0" w:color="auto"/>
        <w:left w:val="none" w:sz="0" w:space="0" w:color="auto"/>
        <w:bottom w:val="none" w:sz="0" w:space="0" w:color="auto"/>
        <w:right w:val="none" w:sz="0" w:space="0" w:color="auto"/>
      </w:divBdr>
    </w:div>
    <w:div w:id="1416895542">
      <w:bodyDiv w:val="1"/>
      <w:marLeft w:val="0"/>
      <w:marRight w:val="0"/>
      <w:marTop w:val="0"/>
      <w:marBottom w:val="0"/>
      <w:divBdr>
        <w:top w:val="none" w:sz="0" w:space="0" w:color="auto"/>
        <w:left w:val="none" w:sz="0" w:space="0" w:color="auto"/>
        <w:bottom w:val="none" w:sz="0" w:space="0" w:color="auto"/>
        <w:right w:val="none" w:sz="0" w:space="0" w:color="auto"/>
      </w:divBdr>
    </w:div>
    <w:div w:id="1430158460">
      <w:bodyDiv w:val="1"/>
      <w:marLeft w:val="0"/>
      <w:marRight w:val="0"/>
      <w:marTop w:val="0"/>
      <w:marBottom w:val="0"/>
      <w:divBdr>
        <w:top w:val="none" w:sz="0" w:space="0" w:color="auto"/>
        <w:left w:val="none" w:sz="0" w:space="0" w:color="auto"/>
        <w:bottom w:val="none" w:sz="0" w:space="0" w:color="auto"/>
        <w:right w:val="none" w:sz="0" w:space="0" w:color="auto"/>
      </w:divBdr>
    </w:div>
    <w:div w:id="1433471119">
      <w:bodyDiv w:val="1"/>
      <w:marLeft w:val="0"/>
      <w:marRight w:val="0"/>
      <w:marTop w:val="0"/>
      <w:marBottom w:val="0"/>
      <w:divBdr>
        <w:top w:val="none" w:sz="0" w:space="0" w:color="auto"/>
        <w:left w:val="none" w:sz="0" w:space="0" w:color="auto"/>
        <w:bottom w:val="none" w:sz="0" w:space="0" w:color="auto"/>
        <w:right w:val="none" w:sz="0" w:space="0" w:color="auto"/>
      </w:divBdr>
    </w:div>
    <w:div w:id="1486508746">
      <w:bodyDiv w:val="1"/>
      <w:marLeft w:val="0"/>
      <w:marRight w:val="0"/>
      <w:marTop w:val="0"/>
      <w:marBottom w:val="0"/>
      <w:divBdr>
        <w:top w:val="none" w:sz="0" w:space="0" w:color="auto"/>
        <w:left w:val="none" w:sz="0" w:space="0" w:color="auto"/>
        <w:bottom w:val="none" w:sz="0" w:space="0" w:color="auto"/>
        <w:right w:val="none" w:sz="0" w:space="0" w:color="auto"/>
      </w:divBdr>
    </w:div>
    <w:div w:id="1525828295">
      <w:bodyDiv w:val="1"/>
      <w:marLeft w:val="0"/>
      <w:marRight w:val="0"/>
      <w:marTop w:val="0"/>
      <w:marBottom w:val="0"/>
      <w:divBdr>
        <w:top w:val="none" w:sz="0" w:space="0" w:color="auto"/>
        <w:left w:val="none" w:sz="0" w:space="0" w:color="auto"/>
        <w:bottom w:val="none" w:sz="0" w:space="0" w:color="auto"/>
        <w:right w:val="none" w:sz="0" w:space="0" w:color="auto"/>
      </w:divBdr>
    </w:div>
    <w:div w:id="1552882452">
      <w:bodyDiv w:val="1"/>
      <w:marLeft w:val="0"/>
      <w:marRight w:val="0"/>
      <w:marTop w:val="0"/>
      <w:marBottom w:val="0"/>
      <w:divBdr>
        <w:top w:val="none" w:sz="0" w:space="0" w:color="auto"/>
        <w:left w:val="none" w:sz="0" w:space="0" w:color="auto"/>
        <w:bottom w:val="none" w:sz="0" w:space="0" w:color="auto"/>
        <w:right w:val="none" w:sz="0" w:space="0" w:color="auto"/>
      </w:divBdr>
    </w:div>
    <w:div w:id="1600141625">
      <w:bodyDiv w:val="1"/>
      <w:marLeft w:val="0"/>
      <w:marRight w:val="0"/>
      <w:marTop w:val="0"/>
      <w:marBottom w:val="0"/>
      <w:divBdr>
        <w:top w:val="none" w:sz="0" w:space="0" w:color="auto"/>
        <w:left w:val="none" w:sz="0" w:space="0" w:color="auto"/>
        <w:bottom w:val="none" w:sz="0" w:space="0" w:color="auto"/>
        <w:right w:val="none" w:sz="0" w:space="0" w:color="auto"/>
      </w:divBdr>
    </w:div>
    <w:div w:id="1607343125">
      <w:bodyDiv w:val="1"/>
      <w:marLeft w:val="0"/>
      <w:marRight w:val="0"/>
      <w:marTop w:val="0"/>
      <w:marBottom w:val="0"/>
      <w:divBdr>
        <w:top w:val="none" w:sz="0" w:space="0" w:color="auto"/>
        <w:left w:val="none" w:sz="0" w:space="0" w:color="auto"/>
        <w:bottom w:val="none" w:sz="0" w:space="0" w:color="auto"/>
        <w:right w:val="none" w:sz="0" w:space="0" w:color="auto"/>
      </w:divBdr>
    </w:div>
    <w:div w:id="1637296818">
      <w:bodyDiv w:val="1"/>
      <w:marLeft w:val="0"/>
      <w:marRight w:val="0"/>
      <w:marTop w:val="0"/>
      <w:marBottom w:val="0"/>
      <w:divBdr>
        <w:top w:val="none" w:sz="0" w:space="0" w:color="auto"/>
        <w:left w:val="none" w:sz="0" w:space="0" w:color="auto"/>
        <w:bottom w:val="none" w:sz="0" w:space="0" w:color="auto"/>
        <w:right w:val="none" w:sz="0" w:space="0" w:color="auto"/>
      </w:divBdr>
    </w:div>
    <w:div w:id="1663391684">
      <w:bodyDiv w:val="1"/>
      <w:marLeft w:val="0"/>
      <w:marRight w:val="0"/>
      <w:marTop w:val="0"/>
      <w:marBottom w:val="0"/>
      <w:divBdr>
        <w:top w:val="none" w:sz="0" w:space="0" w:color="auto"/>
        <w:left w:val="none" w:sz="0" w:space="0" w:color="auto"/>
        <w:bottom w:val="none" w:sz="0" w:space="0" w:color="auto"/>
        <w:right w:val="none" w:sz="0" w:space="0" w:color="auto"/>
      </w:divBdr>
      <w:divsChild>
        <w:div w:id="647437434">
          <w:marLeft w:val="0"/>
          <w:marRight w:val="0"/>
          <w:marTop w:val="0"/>
          <w:marBottom w:val="0"/>
          <w:divBdr>
            <w:top w:val="none" w:sz="0" w:space="0" w:color="auto"/>
            <w:left w:val="none" w:sz="0" w:space="0" w:color="auto"/>
            <w:bottom w:val="none" w:sz="0" w:space="0" w:color="auto"/>
            <w:right w:val="none" w:sz="0" w:space="0" w:color="auto"/>
          </w:divBdr>
        </w:div>
      </w:divsChild>
    </w:div>
    <w:div w:id="1759786412">
      <w:bodyDiv w:val="1"/>
      <w:marLeft w:val="0"/>
      <w:marRight w:val="0"/>
      <w:marTop w:val="0"/>
      <w:marBottom w:val="0"/>
      <w:divBdr>
        <w:top w:val="none" w:sz="0" w:space="0" w:color="auto"/>
        <w:left w:val="none" w:sz="0" w:space="0" w:color="auto"/>
        <w:bottom w:val="none" w:sz="0" w:space="0" w:color="auto"/>
        <w:right w:val="none" w:sz="0" w:space="0" w:color="auto"/>
      </w:divBdr>
    </w:div>
    <w:div w:id="1812627240">
      <w:bodyDiv w:val="1"/>
      <w:marLeft w:val="0"/>
      <w:marRight w:val="0"/>
      <w:marTop w:val="0"/>
      <w:marBottom w:val="0"/>
      <w:divBdr>
        <w:top w:val="none" w:sz="0" w:space="0" w:color="auto"/>
        <w:left w:val="none" w:sz="0" w:space="0" w:color="auto"/>
        <w:bottom w:val="none" w:sz="0" w:space="0" w:color="auto"/>
        <w:right w:val="none" w:sz="0" w:space="0" w:color="auto"/>
      </w:divBdr>
    </w:div>
    <w:div w:id="1823737885">
      <w:bodyDiv w:val="1"/>
      <w:marLeft w:val="0"/>
      <w:marRight w:val="0"/>
      <w:marTop w:val="0"/>
      <w:marBottom w:val="0"/>
      <w:divBdr>
        <w:top w:val="none" w:sz="0" w:space="0" w:color="auto"/>
        <w:left w:val="none" w:sz="0" w:space="0" w:color="auto"/>
        <w:bottom w:val="none" w:sz="0" w:space="0" w:color="auto"/>
        <w:right w:val="none" w:sz="0" w:space="0" w:color="auto"/>
      </w:divBdr>
    </w:div>
    <w:div w:id="192984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jfif"/><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g"/><Relationship Id="rId50" Type="http://schemas.openxmlformats.org/officeDocument/2006/relationships/image" Target="media/image33.jpeg"/><Relationship Id="rId55" Type="http://schemas.openxmlformats.org/officeDocument/2006/relationships/hyperlink" Target="https://etcor.org/storage/iJOINED/Vol.%20I(3),%2039-44.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g"/><Relationship Id="rId53" Type="http://schemas.openxmlformats.org/officeDocument/2006/relationships/image" Target="media/image35.jpeg"/><Relationship Id="rId58" Type="http://schemas.openxmlformats.org/officeDocument/2006/relationships/hyperlink" Target="https://doi.org/10.1016/j.jfda.2014.06.007" TargetMode="External"/><Relationship Id="rId5" Type="http://schemas.openxmlformats.org/officeDocument/2006/relationships/numbering" Target="numbering.xml"/><Relationship Id="rId61" Type="http://schemas.openxmlformats.org/officeDocument/2006/relationships/hyperlink" Target="https://doi.org/10.47413/vidya.v2i2.290"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5.jfi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g"/><Relationship Id="rId56" Type="http://schemas.openxmlformats.org/officeDocument/2006/relationships/hyperlink" Target="https://jurnal.stiki.ac.id/IC-ITECHS/article/view/782"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g"/><Relationship Id="rId59" Type="http://schemas.openxmlformats.org/officeDocument/2006/relationships/hyperlink" Target="https://doi.org/10.37134/ejsmt.vol11.2.8.2024" TargetMode="External"/><Relationship Id="rId20" Type="http://schemas.openxmlformats.org/officeDocument/2006/relationships/image" Target="media/image3.jfif"/><Relationship Id="rId41" Type="http://schemas.openxmlformats.org/officeDocument/2006/relationships/image" Target="media/image24.jpeg"/><Relationship Id="rId54" Type="http://schemas.openxmlformats.org/officeDocument/2006/relationships/hyperlink" Target="Https://Etcor.org/Boo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hyperlink" Target="https://doi.org/10.3923/pjn.2006.334.336"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mailto:recielmiranda29@gmail.com" TargetMode="External"/><Relationship Id="rId60" Type="http://schemas.openxmlformats.org/officeDocument/2006/relationships/hyperlink" Target="https://www.doc-developpement-" TargetMode="Externa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Age of the Respondents</c:v>
                </c:pt>
              </c:strCache>
            </c:strRef>
          </c:tx>
          <c:dPt>
            <c:idx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6DD-449B-B205-B3583537BDF0}"/>
              </c:ext>
            </c:extLst>
          </c:dPt>
          <c:dPt>
            <c:idx val="1"/>
            <c:bubble3D val="0"/>
            <c:spPr>
              <a:solidFill>
                <a:srgbClr val="7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6DD-449B-B205-B3583537BDF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6DD-449B-B205-B3583537BDF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6DD-449B-B205-B3583537BDF0}"/>
              </c:ext>
            </c:extLst>
          </c:dPt>
          <c:dLbls>
            <c:dLbl>
              <c:idx val="0"/>
              <c:tx>
                <c:rich>
                  <a:bodyPr/>
                  <a:lstStyle/>
                  <a:p>
                    <a:r>
                      <a:rPr lang="en-US"/>
                      <a:t>13.33%</a:t>
                    </a:r>
                    <a:endParaRPr lang="en-US" dirty="0"/>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DD-449B-B205-B3583537BDF0}"/>
                </c:ext>
              </c:extLst>
            </c:dLbl>
            <c:dLbl>
              <c:idx val="1"/>
              <c:tx>
                <c:rich>
                  <a:bodyPr/>
                  <a:lstStyle/>
                  <a:p>
                    <a:r>
                      <a:rPr lang="en-US" dirty="0">
                        <a:solidFill>
                          <a:schemeClr val="bg1"/>
                        </a:solidFill>
                      </a:rPr>
                      <a:t>43.33%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DD-449B-B205-B3583537BDF0}"/>
                </c:ext>
              </c:extLst>
            </c:dLbl>
            <c:dLbl>
              <c:idx val="2"/>
              <c:tx>
                <c:rich>
                  <a:bodyPr/>
                  <a:lstStyle/>
                  <a:p>
                    <a:r>
                      <a:rPr lang="en-US" dirty="0">
                        <a:solidFill>
                          <a:schemeClr val="bg1"/>
                        </a:solidFill>
                      </a:rPr>
                      <a:t>43.33%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DD-449B-B205-B3583537BDF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16 - 18</c:v>
                </c:pt>
                <c:pt idx="1">
                  <c:v>19 - 21</c:v>
                </c:pt>
                <c:pt idx="2">
                  <c:v>22 - 25</c:v>
                </c:pt>
              </c:strCache>
            </c:strRef>
          </c:cat>
          <c:val>
            <c:numRef>
              <c:f>Sheet1!$B$2:$B$5</c:f>
              <c:numCache>
                <c:formatCode>General</c:formatCode>
                <c:ptCount val="4"/>
                <c:pt idx="0">
                  <c:v>4</c:v>
                </c:pt>
                <c:pt idx="1">
                  <c:v>13</c:v>
                </c:pt>
                <c:pt idx="2">
                  <c:v>13</c:v>
                </c:pt>
              </c:numCache>
            </c:numRef>
          </c:val>
          <c:extLst>
            <c:ext xmlns:c16="http://schemas.microsoft.com/office/drawing/2014/chart" uri="{C3380CC4-5D6E-409C-BE32-E72D297353CC}">
              <c16:uniqueId val="{00000008-E6DD-449B-B205-B3583537BDF0}"/>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Age of the Respondents</c:v>
                </c:pt>
              </c:strCache>
            </c:strRef>
          </c:tx>
          <c:dPt>
            <c:idx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CD0-4BB3-AE6F-53C8BD82B824}"/>
              </c:ext>
            </c:extLst>
          </c:dPt>
          <c:dPt>
            <c:idx val="1"/>
            <c:bubble3D val="0"/>
            <c:spPr>
              <a:solidFill>
                <a:srgbClr val="7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CD0-4BB3-AE6F-53C8BD82B8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CD0-4BB3-AE6F-53C8BD82B82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CD0-4BB3-AE6F-53C8BD82B824}"/>
              </c:ext>
            </c:extLst>
          </c:dPt>
          <c:dLbls>
            <c:dLbl>
              <c:idx val="0"/>
              <c:tx>
                <c:rich>
                  <a:bodyPr/>
                  <a:lstStyle/>
                  <a:p>
                    <a:r>
                      <a:rPr lang="en-US" dirty="0"/>
                      <a:t>53.33%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D0-4BB3-AE6F-53C8BD82B824}"/>
                </c:ext>
              </c:extLst>
            </c:dLbl>
            <c:dLbl>
              <c:idx val="1"/>
              <c:tx>
                <c:rich>
                  <a:bodyPr/>
                  <a:lstStyle/>
                  <a:p>
                    <a:r>
                      <a:rPr lang="en-US" dirty="0">
                        <a:solidFill>
                          <a:schemeClr val="bg1"/>
                        </a:solidFill>
                      </a:rPr>
                      <a:t>46.67%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D0-4BB3-AE6F-53C8BD82B824}"/>
                </c:ext>
              </c:extLst>
            </c:dLbl>
            <c:dLbl>
              <c:idx val="2"/>
              <c:tx>
                <c:rich>
                  <a:bodyPr/>
                  <a:lstStyle/>
                  <a:p>
                    <a:r>
                      <a:rPr lang="en-US" dirty="0">
                        <a:solidFill>
                          <a:schemeClr val="bg1"/>
                        </a:solidFill>
                      </a:rPr>
                      <a:t>43.33%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D0-4BB3-AE6F-53C8BD82B82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BSHM</c:v>
                </c:pt>
                <c:pt idx="1">
                  <c:v>BIndTech</c:v>
                </c:pt>
              </c:strCache>
            </c:strRef>
          </c:cat>
          <c:val>
            <c:numRef>
              <c:f>Sheet1!$B$2:$B$5</c:f>
              <c:numCache>
                <c:formatCode>General</c:formatCode>
                <c:ptCount val="4"/>
                <c:pt idx="0">
                  <c:v>16</c:v>
                </c:pt>
                <c:pt idx="1">
                  <c:v>14</c:v>
                </c:pt>
              </c:numCache>
            </c:numRef>
          </c:val>
          <c:extLst>
            <c:ext xmlns:c16="http://schemas.microsoft.com/office/drawing/2014/chart" uri="{C3380CC4-5D6E-409C-BE32-E72D297353CC}">
              <c16:uniqueId val="{00000008-ECD0-4BB3-AE6F-53C8BD82B824}"/>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Age of the Respondents</c:v>
                </c:pt>
              </c:strCache>
            </c:strRef>
          </c:tx>
          <c:dPt>
            <c:idx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E0A-4726-8518-1D8B1FE35D5E}"/>
              </c:ext>
            </c:extLst>
          </c:dPt>
          <c:dPt>
            <c:idx val="1"/>
            <c:bubble3D val="0"/>
            <c:spPr>
              <a:solidFill>
                <a:srgbClr val="7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E0A-4726-8518-1D8B1FE35D5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E0A-4726-8518-1D8B1FE35D5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E0A-4726-8518-1D8B1FE35D5E}"/>
              </c:ext>
            </c:extLst>
          </c:dPt>
          <c:dLbls>
            <c:dLbl>
              <c:idx val="0"/>
              <c:tx>
                <c:rich>
                  <a:bodyPr/>
                  <a:lstStyle/>
                  <a:p>
                    <a:r>
                      <a:rPr lang="en-US" dirty="0"/>
                      <a:t>56.66%</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0A-4726-8518-1D8B1FE35D5E}"/>
                </c:ext>
              </c:extLst>
            </c:dLbl>
            <c:dLbl>
              <c:idx val="1"/>
              <c:tx>
                <c:rich>
                  <a:bodyPr/>
                  <a:lstStyle/>
                  <a:p>
                    <a:r>
                      <a:rPr lang="en-US" dirty="0">
                        <a:solidFill>
                          <a:schemeClr val="bg1"/>
                        </a:solidFill>
                      </a:rPr>
                      <a:t>43.33%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0A-4726-8518-1D8B1FE35D5E}"/>
                </c:ext>
              </c:extLst>
            </c:dLbl>
            <c:dLbl>
              <c:idx val="2"/>
              <c:tx>
                <c:rich>
                  <a:bodyPr/>
                  <a:lstStyle/>
                  <a:p>
                    <a:r>
                      <a:rPr lang="en-US" dirty="0">
                        <a:solidFill>
                          <a:schemeClr val="bg1"/>
                        </a:solidFill>
                      </a:rPr>
                      <a:t>43.33%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0A-4726-8518-1D8B1FE35D5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Female</c:v>
                </c:pt>
                <c:pt idx="1">
                  <c:v>Male</c:v>
                </c:pt>
              </c:strCache>
            </c:strRef>
          </c:cat>
          <c:val>
            <c:numRef>
              <c:f>Sheet1!$B$2:$B$5</c:f>
              <c:numCache>
                <c:formatCode>General</c:formatCode>
                <c:ptCount val="4"/>
                <c:pt idx="0">
                  <c:v>17</c:v>
                </c:pt>
                <c:pt idx="1">
                  <c:v>13</c:v>
                </c:pt>
              </c:numCache>
            </c:numRef>
          </c:val>
          <c:extLst>
            <c:ext xmlns:c16="http://schemas.microsoft.com/office/drawing/2014/chart" uri="{C3380CC4-5D6E-409C-BE32-E72D297353CC}">
              <c16:uniqueId val="{00000008-DE0A-4726-8518-1D8B1FE35D5E}"/>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Appearance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700000"/>
              </a:solidFill>
              <a:ln>
                <a:solidFill>
                  <a:srgbClr val="700000"/>
                </a:solidFill>
              </a:ln>
              <a:effectLst>
                <a:outerShdw blurRad="57150" dist="19050" dir="5400000" algn="ctr" rotWithShape="0">
                  <a:srgbClr val="000000">
                    <a:alpha val="63000"/>
                  </a:srgbClr>
                </a:outerShdw>
              </a:effectLst>
              <a:sp3d>
                <a:contourClr>
                  <a:srgbClr val="700000"/>
                </a:contourClr>
              </a:sp3d>
            </c:spPr>
            <c:extLst>
              <c:ext xmlns:c16="http://schemas.microsoft.com/office/drawing/2014/chart" uri="{C3380CC4-5D6E-409C-BE32-E72D297353CC}">
                <c16:uniqueId val="{00000001-7797-4B35-AF1E-F4210BA71FCB}"/>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797-4B35-AF1E-F4210BA71FCB}"/>
              </c:ext>
            </c:extLst>
          </c:dPt>
          <c:cat>
            <c:strRef>
              <c:f>Sheet1!$A$2:$A$6</c:f>
              <c:strCache>
                <c:ptCount val="5"/>
                <c:pt idx="0">
                  <c:v>Very Much Acceptable</c:v>
                </c:pt>
                <c:pt idx="1">
                  <c:v>Acceptable</c:v>
                </c:pt>
                <c:pt idx="2">
                  <c:v>Moderately  Acceptable</c:v>
                </c:pt>
                <c:pt idx="3">
                  <c:v>Less Acceptable</c:v>
                </c:pt>
                <c:pt idx="4">
                  <c:v>Not Acceptable</c:v>
                </c:pt>
              </c:strCache>
            </c:strRef>
          </c:cat>
          <c:val>
            <c:numRef>
              <c:f>Sheet1!$B$2:$B$6</c:f>
              <c:numCache>
                <c:formatCode>General</c:formatCode>
                <c:ptCount val="5"/>
                <c:pt idx="0">
                  <c:v>19</c:v>
                </c:pt>
                <c:pt idx="1">
                  <c:v>11</c:v>
                </c:pt>
                <c:pt idx="2">
                  <c:v>0</c:v>
                </c:pt>
                <c:pt idx="3">
                  <c:v>0</c:v>
                </c:pt>
                <c:pt idx="4">
                  <c:v>0</c:v>
                </c:pt>
              </c:numCache>
            </c:numRef>
          </c:val>
          <c:extLst>
            <c:ext xmlns:c16="http://schemas.microsoft.com/office/drawing/2014/chart" uri="{C3380CC4-5D6E-409C-BE32-E72D297353CC}">
              <c16:uniqueId val="{00000004-7797-4B35-AF1E-F4210BA71FCB}"/>
            </c:ext>
          </c:extLst>
        </c:ser>
        <c:dLbls>
          <c:showLegendKey val="0"/>
          <c:showVal val="0"/>
          <c:showCatName val="0"/>
          <c:showSerName val="0"/>
          <c:showPercent val="0"/>
          <c:showBubbleSize val="0"/>
        </c:dLbls>
        <c:gapWidth val="150"/>
        <c:shape val="box"/>
        <c:axId val="1790942815"/>
        <c:axId val="1790944255"/>
        <c:axId val="0"/>
      </c:bar3DChart>
      <c:catAx>
        <c:axId val="1790942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4255"/>
        <c:crosses val="autoZero"/>
        <c:auto val="1"/>
        <c:lblAlgn val="ctr"/>
        <c:lblOffset val="100"/>
        <c:noMultiLvlLbl val="0"/>
      </c:catAx>
      <c:valAx>
        <c:axId val="17909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Appearance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700000"/>
              </a:solidFill>
              <a:ln>
                <a:solidFill>
                  <a:srgbClr val="700000"/>
                </a:solidFill>
              </a:ln>
              <a:effectLst>
                <a:outerShdw blurRad="57150" dist="19050" dir="5400000" algn="ctr" rotWithShape="0">
                  <a:srgbClr val="000000">
                    <a:alpha val="63000"/>
                  </a:srgbClr>
                </a:outerShdw>
              </a:effectLst>
              <a:sp3d>
                <a:contourClr>
                  <a:srgbClr val="700000"/>
                </a:contourClr>
              </a:sp3d>
            </c:spPr>
            <c:extLst>
              <c:ext xmlns:c16="http://schemas.microsoft.com/office/drawing/2014/chart" uri="{C3380CC4-5D6E-409C-BE32-E72D297353CC}">
                <c16:uniqueId val="{00000001-1F3D-46F6-931C-55688D0A2E5E}"/>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F3D-46F6-931C-55688D0A2E5E}"/>
              </c:ext>
            </c:extLst>
          </c:dPt>
          <c:cat>
            <c:strRef>
              <c:f>Sheet1!$A$2:$A$6</c:f>
              <c:strCache>
                <c:ptCount val="5"/>
                <c:pt idx="0">
                  <c:v>Very Much Acceptable</c:v>
                </c:pt>
                <c:pt idx="1">
                  <c:v>Acceptable</c:v>
                </c:pt>
                <c:pt idx="2">
                  <c:v>Moderately  Acceptable</c:v>
                </c:pt>
                <c:pt idx="3">
                  <c:v>Less Acceptable</c:v>
                </c:pt>
                <c:pt idx="4">
                  <c:v>Not Acceptable</c:v>
                </c:pt>
              </c:strCache>
            </c:strRef>
          </c:cat>
          <c:val>
            <c:numRef>
              <c:f>Sheet1!$B$2:$B$6</c:f>
              <c:numCache>
                <c:formatCode>General</c:formatCode>
                <c:ptCount val="5"/>
                <c:pt idx="0">
                  <c:v>24</c:v>
                </c:pt>
                <c:pt idx="1">
                  <c:v>6</c:v>
                </c:pt>
                <c:pt idx="2">
                  <c:v>0</c:v>
                </c:pt>
                <c:pt idx="3">
                  <c:v>0</c:v>
                </c:pt>
                <c:pt idx="4">
                  <c:v>0</c:v>
                </c:pt>
              </c:numCache>
            </c:numRef>
          </c:val>
          <c:extLst>
            <c:ext xmlns:c16="http://schemas.microsoft.com/office/drawing/2014/chart" uri="{C3380CC4-5D6E-409C-BE32-E72D297353CC}">
              <c16:uniqueId val="{00000004-1F3D-46F6-931C-55688D0A2E5E}"/>
            </c:ext>
          </c:extLst>
        </c:ser>
        <c:dLbls>
          <c:showLegendKey val="0"/>
          <c:showVal val="0"/>
          <c:showCatName val="0"/>
          <c:showSerName val="0"/>
          <c:showPercent val="0"/>
          <c:showBubbleSize val="0"/>
        </c:dLbls>
        <c:gapWidth val="150"/>
        <c:shape val="box"/>
        <c:axId val="1790942815"/>
        <c:axId val="1790944255"/>
        <c:axId val="0"/>
      </c:bar3DChart>
      <c:catAx>
        <c:axId val="1790942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4255"/>
        <c:crosses val="autoZero"/>
        <c:auto val="1"/>
        <c:lblAlgn val="ctr"/>
        <c:lblOffset val="100"/>
        <c:noMultiLvlLbl val="0"/>
      </c:catAx>
      <c:valAx>
        <c:axId val="17909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Appearance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700000"/>
              </a:solidFill>
              <a:ln>
                <a:solidFill>
                  <a:srgbClr val="700000"/>
                </a:solidFill>
              </a:ln>
              <a:effectLst>
                <a:outerShdw blurRad="57150" dist="19050" dir="5400000" algn="ctr" rotWithShape="0">
                  <a:srgbClr val="000000">
                    <a:alpha val="63000"/>
                  </a:srgbClr>
                </a:outerShdw>
              </a:effectLst>
              <a:sp3d>
                <a:contourClr>
                  <a:srgbClr val="700000"/>
                </a:contourClr>
              </a:sp3d>
            </c:spPr>
            <c:extLst>
              <c:ext xmlns:c16="http://schemas.microsoft.com/office/drawing/2014/chart" uri="{C3380CC4-5D6E-409C-BE32-E72D297353CC}">
                <c16:uniqueId val="{00000001-C183-4051-88F9-287631DF067E}"/>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183-4051-88F9-287631DF067E}"/>
              </c:ext>
            </c:extLst>
          </c:dPt>
          <c:dPt>
            <c:idx val="2"/>
            <c:invertIfNegative val="0"/>
            <c:bubble3D val="0"/>
            <c:spPr>
              <a:solidFill>
                <a:schemeClr val="bg1">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183-4051-88F9-287631DF067E}"/>
              </c:ext>
            </c:extLst>
          </c:dPt>
          <c:cat>
            <c:strRef>
              <c:f>Sheet1!$A$2:$A$6</c:f>
              <c:strCache>
                <c:ptCount val="5"/>
                <c:pt idx="0">
                  <c:v>Very Much Acceptable</c:v>
                </c:pt>
                <c:pt idx="1">
                  <c:v>Acceptable</c:v>
                </c:pt>
                <c:pt idx="2">
                  <c:v>Moderately  Acceptable</c:v>
                </c:pt>
                <c:pt idx="3">
                  <c:v>Less Acceptable</c:v>
                </c:pt>
                <c:pt idx="4">
                  <c:v>Not Acceptable</c:v>
                </c:pt>
              </c:strCache>
            </c:strRef>
          </c:cat>
          <c:val>
            <c:numRef>
              <c:f>Sheet1!$B$2:$B$6</c:f>
              <c:numCache>
                <c:formatCode>General</c:formatCode>
                <c:ptCount val="5"/>
                <c:pt idx="0">
                  <c:v>22</c:v>
                </c:pt>
                <c:pt idx="1">
                  <c:v>7</c:v>
                </c:pt>
                <c:pt idx="2">
                  <c:v>1</c:v>
                </c:pt>
                <c:pt idx="3">
                  <c:v>0</c:v>
                </c:pt>
                <c:pt idx="4">
                  <c:v>0</c:v>
                </c:pt>
              </c:numCache>
            </c:numRef>
          </c:val>
          <c:extLst>
            <c:ext xmlns:c16="http://schemas.microsoft.com/office/drawing/2014/chart" uri="{C3380CC4-5D6E-409C-BE32-E72D297353CC}">
              <c16:uniqueId val="{00000006-C183-4051-88F9-287631DF067E}"/>
            </c:ext>
          </c:extLst>
        </c:ser>
        <c:dLbls>
          <c:showLegendKey val="0"/>
          <c:showVal val="0"/>
          <c:showCatName val="0"/>
          <c:showSerName val="0"/>
          <c:showPercent val="0"/>
          <c:showBubbleSize val="0"/>
        </c:dLbls>
        <c:gapWidth val="150"/>
        <c:shape val="box"/>
        <c:axId val="1790942815"/>
        <c:axId val="1790944255"/>
        <c:axId val="0"/>
      </c:bar3DChart>
      <c:catAx>
        <c:axId val="1790942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4255"/>
        <c:crosses val="autoZero"/>
        <c:auto val="1"/>
        <c:lblAlgn val="ctr"/>
        <c:lblOffset val="100"/>
        <c:noMultiLvlLbl val="0"/>
      </c:catAx>
      <c:valAx>
        <c:axId val="17909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Appearance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700000"/>
              </a:solidFill>
              <a:ln>
                <a:solidFill>
                  <a:srgbClr val="700000"/>
                </a:solidFill>
              </a:ln>
              <a:effectLst>
                <a:outerShdw blurRad="57150" dist="19050" dir="5400000" algn="ctr" rotWithShape="0">
                  <a:srgbClr val="000000">
                    <a:alpha val="63000"/>
                  </a:srgbClr>
                </a:outerShdw>
              </a:effectLst>
              <a:sp3d>
                <a:contourClr>
                  <a:srgbClr val="700000"/>
                </a:contourClr>
              </a:sp3d>
            </c:spPr>
            <c:extLst>
              <c:ext xmlns:c16="http://schemas.microsoft.com/office/drawing/2014/chart" uri="{C3380CC4-5D6E-409C-BE32-E72D297353CC}">
                <c16:uniqueId val="{00000001-7D1C-4EBA-B9D3-72D39DF9A43A}"/>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D1C-4EBA-B9D3-72D39DF9A43A}"/>
              </c:ext>
            </c:extLst>
          </c:dPt>
          <c:cat>
            <c:strRef>
              <c:f>Sheet1!$A$2:$A$6</c:f>
              <c:strCache>
                <c:ptCount val="5"/>
                <c:pt idx="0">
                  <c:v>Very Much Acceptable</c:v>
                </c:pt>
                <c:pt idx="1">
                  <c:v>Acceptable</c:v>
                </c:pt>
                <c:pt idx="2">
                  <c:v>Moderately  Acceptable</c:v>
                </c:pt>
                <c:pt idx="3">
                  <c:v>Less Acceptable</c:v>
                </c:pt>
                <c:pt idx="4">
                  <c:v>Not Acceptable</c:v>
                </c:pt>
              </c:strCache>
            </c:strRef>
          </c:cat>
          <c:val>
            <c:numRef>
              <c:f>Sheet1!$B$2:$B$6</c:f>
              <c:numCache>
                <c:formatCode>General</c:formatCode>
                <c:ptCount val="5"/>
                <c:pt idx="0">
                  <c:v>24</c:v>
                </c:pt>
                <c:pt idx="1">
                  <c:v>6</c:v>
                </c:pt>
                <c:pt idx="2">
                  <c:v>0</c:v>
                </c:pt>
                <c:pt idx="3">
                  <c:v>0</c:v>
                </c:pt>
                <c:pt idx="4">
                  <c:v>0</c:v>
                </c:pt>
              </c:numCache>
            </c:numRef>
          </c:val>
          <c:extLst>
            <c:ext xmlns:c16="http://schemas.microsoft.com/office/drawing/2014/chart" uri="{C3380CC4-5D6E-409C-BE32-E72D297353CC}">
              <c16:uniqueId val="{00000004-7D1C-4EBA-B9D3-72D39DF9A43A}"/>
            </c:ext>
          </c:extLst>
        </c:ser>
        <c:dLbls>
          <c:showLegendKey val="0"/>
          <c:showVal val="0"/>
          <c:showCatName val="0"/>
          <c:showSerName val="0"/>
          <c:showPercent val="0"/>
          <c:showBubbleSize val="0"/>
        </c:dLbls>
        <c:gapWidth val="150"/>
        <c:shape val="box"/>
        <c:axId val="1790942815"/>
        <c:axId val="1790944255"/>
        <c:axId val="0"/>
      </c:bar3DChart>
      <c:catAx>
        <c:axId val="17909428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4255"/>
        <c:crosses val="autoZero"/>
        <c:auto val="1"/>
        <c:lblAlgn val="ctr"/>
        <c:lblOffset val="100"/>
        <c:noMultiLvlLbl val="0"/>
      </c:catAx>
      <c:valAx>
        <c:axId val="17909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94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26C3D645CD644F8AA4337B629ED8B1" ma:contentTypeVersion="18" ma:contentTypeDescription="Create a new document." ma:contentTypeScope="" ma:versionID="45fde9d5aa44375a6d41caf37595fca7">
  <xsd:schema xmlns:xsd="http://www.w3.org/2001/XMLSchema" xmlns:xs="http://www.w3.org/2001/XMLSchema" xmlns:p="http://schemas.microsoft.com/office/2006/metadata/properties" xmlns:ns3="4fb13973-1b9c-48f7-a7d4-6bc01596c4f8" xmlns:ns4="c9dffc07-0f45-49fd-8977-9cdbbd272468" targetNamespace="http://schemas.microsoft.com/office/2006/metadata/properties" ma:root="true" ma:fieldsID="695deb36f3ad5eb7cf7a93e12185efa7" ns3:_="" ns4:_="">
    <xsd:import namespace="4fb13973-1b9c-48f7-a7d4-6bc01596c4f8"/>
    <xsd:import namespace="c9dffc07-0f45-49fd-8977-9cdbbd27246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13973-1b9c-48f7-a7d4-6bc01596c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dffc07-0f45-49fd-8977-9cdbbd2724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fb13973-1b9c-48f7-a7d4-6bc01596c4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65E79-50DF-42D4-A239-B37683528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13973-1b9c-48f7-a7d4-6bc01596c4f8"/>
    <ds:schemaRef ds:uri="c9dffc07-0f45-49fd-8977-9cdbbd272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B0E58-F228-41E3-B143-9EE40A49BEFE}">
  <ds:schemaRefs>
    <ds:schemaRef ds:uri="http://schemas.microsoft.com/sharepoint/v3/contenttype/forms"/>
  </ds:schemaRefs>
</ds:datastoreItem>
</file>

<file path=customXml/itemProps3.xml><?xml version="1.0" encoding="utf-8"?>
<ds:datastoreItem xmlns:ds="http://schemas.openxmlformats.org/officeDocument/2006/customXml" ds:itemID="{7DFC2156-6A35-4C5F-9C3A-D1CC41C1B8DE}">
  <ds:schemaRefs>
    <ds:schemaRef ds:uri="http://schemas.microsoft.com/office/2006/metadata/properties"/>
    <ds:schemaRef ds:uri="http://schemas.microsoft.com/office/infopath/2007/PartnerControls"/>
    <ds:schemaRef ds:uri="4fb13973-1b9c-48f7-a7d4-6bc01596c4f8"/>
  </ds:schemaRefs>
</ds:datastoreItem>
</file>

<file path=customXml/itemProps4.xml><?xml version="1.0" encoding="utf-8"?>
<ds:datastoreItem xmlns:ds="http://schemas.openxmlformats.org/officeDocument/2006/customXml" ds:itemID="{2DE3E3F9-413A-4B19-93ED-EF40602D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70</Pages>
  <Words>9725</Words>
  <Characters>55439</Characters>
  <Application>Microsoft Office Word</Application>
  <DocSecurity>0</DocSecurity>
  <Lines>461</Lines>
  <Paragraphs>130</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vt:lpstr>
      <vt:lpstr/>
      <vt:lpstr/>
      <vt:lpstr/>
      <vt:lpstr/>
      <vt:lpstr>/</vt:lpstr>
      <vt:lpstr/>
      <vt:lpstr/>
      <vt:lpstr/>
      <vt:lpstr/>
      <vt:lpstr/>
      <vt:lpstr>/</vt:lpstr>
      <vt:lpstr/>
      <vt:lpstr/>
      <vt:lpstr/>
      <vt:lpstr/>
      <vt:lpstr/>
      <vt:lpstr/>
      <vt:lpstr/>
      <vt:lpstr/>
      <vt:lpstr/>
      <vt:lpstr/>
      <vt:lpstr/>
      <vt:lpstr>Appendix G: Curriculum Vitae</vt:lpstr>
      <vt:lpstr/>
      <vt:lpstr/>
      <vt:lpstr/>
      <vt:lpstr/>
      <vt:lpstr/>
      <vt:lpstr/>
      <vt:lpstr/>
      <vt:lpstr/>
      <vt:lpstr/>
      <vt:lpstr/>
      <vt:lpstr/>
      <vt:lpstr/>
      <vt:lpstr>/CURRICULUM VITAE         </vt:lpstr>
      <vt:lpstr>    PERSONAL DATA</vt:lpstr>
      <vt:lpstr>    EDUCATIONAL BACKGROUND</vt:lpstr>
      <vt:lpstr>    </vt:lpstr>
    </vt:vector>
  </TitlesOfParts>
  <Company/>
  <LinksUpToDate>false</LinksUpToDate>
  <CharactersWithSpaces>65034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Banola</dc:creator>
  <cp:keywords/>
  <dc:description/>
  <cp:lastModifiedBy>VIVIENNE DECERY CINCO</cp:lastModifiedBy>
  <cp:revision>5</cp:revision>
  <cp:lastPrinted>2025-02-06T22:12:00Z</cp:lastPrinted>
  <dcterms:created xsi:type="dcterms:W3CDTF">2026-05-06T07:11:00Z</dcterms:created>
  <dcterms:modified xsi:type="dcterms:W3CDTF">2026-05-21T02:03:00Z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0x010100E426C3D645CD644F8AA4337B629ED8B1</vt:lpwstr>
  </property>
</Properties>
</file>