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008" w14:textId="77777777" w:rsidR="00AE09E5" w:rsidRPr="00667147" w:rsidRDefault="00AE09E5" w:rsidP="00AE09E5">
      <w:pPr>
        <w:spacing w:line="360" w:lineRule="auto"/>
        <w:ind w:left="720"/>
        <w:jc w:val="center"/>
        <w:rPr>
          <w:rFonts w:ascii="Times New Roman" w:hAnsi="Times New Roman" w:cs="Times New Roman"/>
          <w:b/>
          <w:bCs/>
          <w:sz w:val="32"/>
          <w:szCs w:val="32"/>
        </w:rPr>
      </w:pPr>
      <w:r w:rsidRPr="00667147">
        <w:rPr>
          <w:rFonts w:ascii="Times New Roman" w:hAnsi="Times New Roman" w:cs="Times New Roman"/>
          <w:b/>
          <w:bCs/>
          <w:sz w:val="32"/>
          <w:szCs w:val="32"/>
        </w:rPr>
        <w:t>National Security Laws and Freedom of the Press in India: Constitutional Limits, Judicial Responses, and Democratic Concerns</w:t>
      </w:r>
    </w:p>
    <w:p w14:paraId="4EBEE9B5" w14:textId="77777777" w:rsidR="00AE09E5" w:rsidRPr="00667147" w:rsidRDefault="00AE09E5" w:rsidP="00AE09E5">
      <w:pPr>
        <w:spacing w:line="360" w:lineRule="auto"/>
        <w:ind w:left="720"/>
        <w:jc w:val="center"/>
        <w:rPr>
          <w:rFonts w:ascii="Times New Roman" w:hAnsi="Times New Roman" w:cs="Times New Roman"/>
          <w:b/>
          <w:bCs/>
          <w:sz w:val="32"/>
          <w:szCs w:val="32"/>
        </w:rPr>
      </w:pPr>
    </w:p>
    <w:p w14:paraId="0D18A6B0" w14:textId="77777777" w:rsidR="00AE09E5" w:rsidRPr="00667147" w:rsidRDefault="00AE09E5" w:rsidP="00AE09E5">
      <w:pPr>
        <w:spacing w:line="360" w:lineRule="auto"/>
        <w:ind w:left="720"/>
        <w:jc w:val="center"/>
        <w:rPr>
          <w:rFonts w:ascii="Times New Roman" w:hAnsi="Times New Roman" w:cs="Times New Roman"/>
          <w:b/>
          <w:bCs/>
          <w:sz w:val="28"/>
          <w:szCs w:val="28"/>
        </w:rPr>
      </w:pPr>
      <w:r w:rsidRPr="00667147">
        <w:rPr>
          <w:rFonts w:ascii="Times New Roman" w:hAnsi="Times New Roman" w:cs="Times New Roman"/>
          <w:b/>
          <w:bCs/>
          <w:sz w:val="28"/>
          <w:szCs w:val="28"/>
        </w:rPr>
        <w:t xml:space="preserve"/>
      </w:r>
    </w:p>
    <w:p w14:paraId="05BF70ED" w14:textId="77777777" w:rsidR="00AE09E5" w:rsidRPr="00667147" w:rsidRDefault="00AE09E5" w:rsidP="00AE09E5">
      <w:pPr>
        <w:spacing w:line="360" w:lineRule="auto"/>
        <w:ind w:left="720"/>
        <w:jc w:val="center"/>
        <w:rPr>
          <w:rFonts w:ascii="Times New Roman" w:hAnsi="Times New Roman" w:cs="Times New Roman"/>
          <w:b/>
          <w:bCs/>
          <w:sz w:val="28"/>
          <w:szCs w:val="28"/>
        </w:rPr>
      </w:pPr>
      <w:r w:rsidRPr="00667147">
        <w:rPr>
          <w:rFonts w:ascii="Times New Roman" w:hAnsi="Times New Roman" w:cs="Times New Roman"/>
          <w:b/>
          <w:bCs/>
          <w:sz w:val="28"/>
          <w:szCs w:val="28"/>
        </w:rPr>
        <w:t/>
      </w:r>
      <w:r>
        <w:rPr>
          <w:rStyle w:val="FootnoteReference"/>
          <w:rFonts w:ascii="Times New Roman" w:hAnsi="Times New Roman" w:cs="Times New Roman"/>
          <w:b/>
          <w:bCs/>
          <w:sz w:val="28"/>
          <w:szCs w:val="28"/>
        </w:rPr>
        <w:footnoteReference w:id="1"/>
      </w:r>
      <w:r w:rsidRPr="00667147">
        <w:rPr>
          <w:rFonts w:ascii="Times New Roman" w:hAnsi="Times New Roman" w:cs="Times New Roman"/>
          <w:b/>
          <w:bCs/>
          <w:sz w:val="28"/>
          <w:szCs w:val="28"/>
        </w:rPr>
        <w:t xml:space="preserve"/>
      </w:r>
      <w:r>
        <w:rPr>
          <w:rStyle w:val="FootnoteReference"/>
          <w:rFonts w:ascii="Times New Roman" w:hAnsi="Times New Roman" w:cs="Times New Roman"/>
          <w:b/>
          <w:bCs/>
          <w:sz w:val="28"/>
          <w:szCs w:val="28"/>
        </w:rPr>
        <w:footnoteReference w:id="2"/>
      </w:r>
    </w:p>
    <w:p w14:paraId="1C5BF669" w14:textId="77777777" w:rsidR="00AE09E5" w:rsidRDefault="00AE09E5" w:rsidP="00AE09E5">
      <w:pPr>
        <w:spacing w:line="360" w:lineRule="auto"/>
        <w:ind w:left="720"/>
        <w:jc w:val="center"/>
        <w:rPr>
          <w:b/>
          <w:bCs/>
          <w:sz w:val="28"/>
          <w:szCs w:val="28"/>
        </w:rPr>
      </w:pPr>
    </w:p>
    <w:p w14:paraId="0F08EA79" w14:textId="77777777" w:rsidR="00AE09E5" w:rsidRDefault="00AE09E5" w:rsidP="00AE09E5">
      <w:pPr>
        <w:spacing w:line="360" w:lineRule="auto"/>
        <w:rPr>
          <w:b/>
          <w:bCs/>
        </w:rPr>
      </w:pPr>
      <w:r>
        <w:rPr>
          <w:b/>
          <w:bCs/>
        </w:rPr>
        <w:tab/>
      </w:r>
    </w:p>
    <w:p w14:paraId="6417CCA4" w14:textId="77777777" w:rsidR="00AE09E5" w:rsidRDefault="00AE09E5" w:rsidP="00AE09E5">
      <w:pPr>
        <w:spacing w:line="360" w:lineRule="auto"/>
        <w:rPr>
          <w:b/>
          <w:bCs/>
        </w:rPr>
      </w:pPr>
    </w:p>
    <w:p w14:paraId="0012A1A0" w14:textId="77777777" w:rsidR="00AE09E5" w:rsidRDefault="00AE09E5" w:rsidP="00AE09E5">
      <w:pPr>
        <w:spacing w:line="360" w:lineRule="auto"/>
        <w:rPr>
          <w:b/>
          <w:bCs/>
        </w:rPr>
      </w:pPr>
    </w:p>
    <w:p w14:paraId="65CF15C5" w14:textId="77777777" w:rsidR="00AE09E5" w:rsidRDefault="00AE09E5" w:rsidP="00AE09E5">
      <w:pPr>
        <w:spacing w:line="360" w:lineRule="auto"/>
        <w:rPr>
          <w:b/>
          <w:bCs/>
        </w:rPr>
      </w:pPr>
    </w:p>
    <w:p w14:paraId="54830B92" w14:textId="77777777" w:rsidR="00AE09E5" w:rsidRDefault="00AE09E5" w:rsidP="00AE09E5">
      <w:pPr>
        <w:spacing w:line="360" w:lineRule="auto"/>
        <w:rPr>
          <w:b/>
          <w:bCs/>
        </w:rPr>
      </w:pPr>
    </w:p>
    <w:p w14:paraId="425FC1D2" w14:textId="77777777" w:rsidR="00AE09E5" w:rsidRDefault="00AE09E5" w:rsidP="00AE09E5">
      <w:pPr>
        <w:spacing w:line="360" w:lineRule="auto"/>
        <w:rPr>
          <w:b/>
          <w:bCs/>
        </w:rPr>
      </w:pPr>
    </w:p>
    <w:p w14:paraId="6E9B70B3" w14:textId="77777777" w:rsidR="00AE09E5" w:rsidRDefault="00AE09E5" w:rsidP="00AE09E5">
      <w:pPr>
        <w:spacing w:line="360" w:lineRule="auto"/>
        <w:rPr>
          <w:b/>
          <w:bCs/>
        </w:rPr>
      </w:pPr>
    </w:p>
    <w:p w14:paraId="5C3F73F1" w14:textId="77777777" w:rsidR="00AE09E5" w:rsidRDefault="00AE09E5" w:rsidP="00AE09E5">
      <w:pPr>
        <w:spacing w:line="360" w:lineRule="auto"/>
        <w:rPr>
          <w:b/>
          <w:bCs/>
        </w:rPr>
      </w:pPr>
    </w:p>
    <w:p w14:paraId="094FDA91" w14:textId="77777777" w:rsidR="00AE09E5" w:rsidRDefault="00AE09E5" w:rsidP="00AE09E5">
      <w:pPr>
        <w:spacing w:line="360" w:lineRule="auto"/>
        <w:rPr>
          <w:b/>
          <w:bCs/>
        </w:rPr>
      </w:pPr>
    </w:p>
    <w:p w14:paraId="5780A35F" w14:textId="77777777" w:rsidR="00AE09E5" w:rsidRDefault="00AE09E5" w:rsidP="00AE09E5">
      <w:pPr>
        <w:spacing w:line="360" w:lineRule="auto"/>
        <w:rPr>
          <w:b/>
          <w:bCs/>
        </w:rPr>
      </w:pPr>
    </w:p>
    <w:p w14:paraId="7D086447" w14:textId="77777777" w:rsidR="00AE09E5" w:rsidRDefault="00AE09E5" w:rsidP="00AE09E5">
      <w:pPr>
        <w:spacing w:line="360" w:lineRule="auto"/>
        <w:rPr>
          <w:b/>
          <w:bCs/>
        </w:rPr>
      </w:pPr>
    </w:p>
    <w:p w14:paraId="45FBDFCB" w14:textId="77777777" w:rsidR="00AE09E5" w:rsidRDefault="00AE09E5" w:rsidP="00AE09E5">
      <w:pPr>
        <w:spacing w:line="360" w:lineRule="auto"/>
        <w:rPr>
          <w:b/>
          <w:bCs/>
        </w:rPr>
      </w:pPr>
    </w:p>
    <w:p w14:paraId="6AC54D14" w14:textId="77777777" w:rsidR="00AE09E5" w:rsidRDefault="00AE09E5" w:rsidP="00AE09E5">
      <w:pPr>
        <w:spacing w:after="0" w:line="276" w:lineRule="auto"/>
        <w:ind w:left="720"/>
        <w:jc w:val="center"/>
        <w:rPr>
          <w:rFonts w:ascii="Times New Roman" w:hAnsi="Times New Roman" w:cs="Times New Roman"/>
          <w:b/>
          <w:bCs/>
          <w:sz w:val="28"/>
          <w:szCs w:val="28"/>
        </w:rPr>
      </w:pPr>
    </w:p>
    <w:p w14:paraId="2E2AEC68" w14:textId="77777777" w:rsidR="00AE09E5" w:rsidRPr="00667147" w:rsidRDefault="00AE09E5" w:rsidP="00AE09E5">
      <w:pPr>
        <w:spacing w:after="0" w:line="276" w:lineRule="auto"/>
        <w:ind w:left="720"/>
        <w:jc w:val="both"/>
        <w:rPr>
          <w:rFonts w:ascii="Times New Roman" w:hAnsi="Times New Roman" w:cs="Times New Roman"/>
          <w:b/>
          <w:bCs/>
          <w:sz w:val="28"/>
          <w:szCs w:val="28"/>
        </w:rPr>
      </w:pPr>
      <w:r w:rsidRPr="00667147">
        <w:rPr>
          <w:rFonts w:ascii="Times New Roman" w:hAnsi="Times New Roman" w:cs="Times New Roman"/>
          <w:b/>
          <w:bCs/>
          <w:sz w:val="28"/>
          <w:szCs w:val="28"/>
        </w:rPr>
        <w:lastRenderedPageBreak/>
        <w:t/>
      </w:r>
    </w:p>
    <w:p w14:paraId="3FBC1A3D" w14:textId="77777777" w:rsidR="00AE09E5" w:rsidRDefault="00AE09E5" w:rsidP="00AE09E5">
      <w:pPr>
        <w:spacing w:line="360" w:lineRule="auto"/>
        <w:jc w:val="both"/>
        <w:rPr>
          <w:rFonts w:ascii="Times New Roman" w:hAnsi="Times New Roman" w:cs="Times New Roman"/>
          <w:b/>
          <w:bCs/>
          <w:u w:val="single"/>
        </w:rPr>
      </w:pPr>
    </w:p>
    <w:p w14:paraId="2E476270" w14:textId="77777777" w:rsidR="00AE09E5" w:rsidRPr="00726428" w:rsidRDefault="00AE09E5" w:rsidP="00AE09E5">
      <w:pPr>
        <w:spacing w:line="360" w:lineRule="auto"/>
        <w:jc w:val="both"/>
        <w:rPr>
          <w:rFonts w:ascii="Times New Roman" w:hAnsi="Times New Roman" w:cs="Times New Roman"/>
          <w:b/>
          <w:bCs/>
          <w:u w:val="single"/>
        </w:rPr>
      </w:pPr>
      <w:r w:rsidRPr="00726428">
        <w:rPr>
          <w:rFonts w:ascii="Times New Roman" w:hAnsi="Times New Roman" w:cs="Times New Roman"/>
          <w:b/>
          <w:bCs/>
          <w:u w:val="single"/>
        </w:rPr>
        <w:t>Abstract</w:t>
      </w:r>
    </w:p>
    <w:p w14:paraId="03983915" w14:textId="77777777" w:rsidR="00AE09E5" w:rsidRPr="00726428" w:rsidRDefault="00AE09E5" w:rsidP="00AE09E5">
      <w:pPr>
        <w:spacing w:line="360" w:lineRule="auto"/>
        <w:jc w:val="both"/>
        <w:rPr>
          <w:rFonts w:ascii="Times New Roman" w:hAnsi="Times New Roman" w:cs="Times New Roman"/>
        </w:rPr>
      </w:pPr>
      <w:r w:rsidRPr="00726428">
        <w:rPr>
          <w:rFonts w:ascii="Times New Roman" w:hAnsi="Times New Roman" w:cs="Times New Roman"/>
        </w:rPr>
        <w:t>Freedom of press is an integral part of a democratic country as it permits citizens to stay knowledgeable, informed and express their opinions and keep the government accountable. In India freedom of the press is safe</w:t>
      </w:r>
      <w:r>
        <w:rPr>
          <w:rFonts w:ascii="Times New Roman" w:hAnsi="Times New Roman" w:cs="Times New Roman"/>
        </w:rPr>
        <w:t>guard</w:t>
      </w:r>
      <w:r w:rsidRPr="00726428">
        <w:rPr>
          <w:rFonts w:ascii="Times New Roman" w:hAnsi="Times New Roman" w:cs="Times New Roman"/>
        </w:rPr>
        <w:t xml:space="preserve"> under article 19(1)(a) of the Indian constitution as part of the freedom of speech and expression. This initiates an ongoing </w:t>
      </w:r>
      <w:r>
        <w:rPr>
          <w:rFonts w:ascii="Times New Roman" w:hAnsi="Times New Roman" w:cs="Times New Roman"/>
        </w:rPr>
        <w:t>s</w:t>
      </w:r>
      <w:r w:rsidRPr="00726428">
        <w:rPr>
          <w:rFonts w:ascii="Times New Roman" w:hAnsi="Times New Roman" w:cs="Times New Roman"/>
        </w:rPr>
        <w:t xml:space="preserve">train between the need to protect national security and need to secure a free and independent press. The study explores the friction by scrutinizing how national security laws in India affects the freedom of press and the role of the judiciary in this context. This research studies the constitutional limitations rested on restrictions of freedom of press and assess whether these limitations are respected in reality. It examines essential judicial decisions of the supreme Court of India </w:t>
      </w:r>
      <w:proofErr w:type="gramStart"/>
      <w:r w:rsidRPr="00726428">
        <w:rPr>
          <w:rFonts w:ascii="Times New Roman" w:hAnsi="Times New Roman" w:cs="Times New Roman"/>
        </w:rPr>
        <w:t>The</w:t>
      </w:r>
      <w:proofErr w:type="gramEnd"/>
      <w:r w:rsidRPr="00726428">
        <w:rPr>
          <w:rFonts w:ascii="Times New Roman" w:hAnsi="Times New Roman" w:cs="Times New Roman"/>
        </w:rPr>
        <w:t xml:space="preserve"> study highlights the ways in which Courts have established principles such as reasonable</w:t>
      </w:r>
      <w:r>
        <w:rPr>
          <w:rFonts w:ascii="Times New Roman" w:hAnsi="Times New Roman" w:cs="Times New Roman"/>
        </w:rPr>
        <w:t>n</w:t>
      </w:r>
      <w:r w:rsidRPr="00726428">
        <w:rPr>
          <w:rFonts w:ascii="Times New Roman" w:hAnsi="Times New Roman" w:cs="Times New Roman"/>
        </w:rPr>
        <w:t>ess</w:t>
      </w:r>
      <w:r>
        <w:rPr>
          <w:rFonts w:ascii="Times New Roman" w:hAnsi="Times New Roman" w:cs="Times New Roman"/>
        </w:rPr>
        <w:t>,</w:t>
      </w:r>
      <w:r w:rsidRPr="00726428">
        <w:rPr>
          <w:rFonts w:ascii="Times New Roman" w:hAnsi="Times New Roman" w:cs="Times New Roman"/>
        </w:rPr>
        <w:t xml:space="preserve"> proportionality and the requirement of a direct connection between the speech and threat to National Security. </w:t>
      </w:r>
    </w:p>
    <w:p w14:paraId="01D29EAB" w14:textId="77777777" w:rsidR="00AE09E5" w:rsidRDefault="00AE09E5" w:rsidP="00AE09E5">
      <w:pPr>
        <w:spacing w:line="360" w:lineRule="auto"/>
        <w:jc w:val="both"/>
        <w:rPr>
          <w:rFonts w:ascii="Times New Roman" w:hAnsi="Times New Roman" w:cs="Times New Roman"/>
        </w:rPr>
      </w:pPr>
      <w:r w:rsidRPr="00726428">
        <w:rPr>
          <w:rFonts w:ascii="Times New Roman" w:hAnsi="Times New Roman" w:cs="Times New Roman"/>
        </w:rPr>
        <w:t>The study also gives light on the democratic issues emerging from the exploitation of national security laws. The research conten</w:t>
      </w:r>
      <w:r>
        <w:rPr>
          <w:rFonts w:ascii="Times New Roman" w:hAnsi="Times New Roman" w:cs="Times New Roman"/>
        </w:rPr>
        <w:t>d</w:t>
      </w:r>
      <w:r w:rsidRPr="00726428">
        <w:rPr>
          <w:rFonts w:ascii="Times New Roman" w:hAnsi="Times New Roman" w:cs="Times New Roman"/>
        </w:rPr>
        <w:t>s that w</w:t>
      </w:r>
      <w:r>
        <w:rPr>
          <w:rFonts w:ascii="Times New Roman" w:hAnsi="Times New Roman" w:cs="Times New Roman"/>
        </w:rPr>
        <w:t>h</w:t>
      </w:r>
      <w:r w:rsidRPr="00726428">
        <w:rPr>
          <w:rFonts w:ascii="Times New Roman" w:hAnsi="Times New Roman" w:cs="Times New Roman"/>
        </w:rPr>
        <w:t xml:space="preserve">ere national security is undeniably essential; it should not be used as a blanket protection to defeat legitimate journalistic activities or condemnation of the government. The research reduces that although judiciary has taken important measures to protect the freedom of the press, stringent safeguards and adequate standards are required to prevent misuse of national security laws. </w:t>
      </w:r>
    </w:p>
    <w:p w14:paraId="081DB6E7" w14:textId="77777777" w:rsidR="00AE09E5" w:rsidRDefault="00AE09E5" w:rsidP="00AE09E5">
      <w:pPr>
        <w:spacing w:line="360" w:lineRule="auto"/>
        <w:jc w:val="both"/>
        <w:rPr>
          <w:rFonts w:ascii="Times New Roman" w:hAnsi="Times New Roman" w:cs="Times New Roman"/>
        </w:rPr>
      </w:pPr>
      <w:r w:rsidRPr="006C3701">
        <w:rPr>
          <w:rFonts w:ascii="Times New Roman" w:hAnsi="Times New Roman" w:cs="Times New Roman"/>
          <w:b/>
          <w:bCs/>
        </w:rPr>
        <w:t>Key words:</w:t>
      </w:r>
      <w:r w:rsidRPr="006C3701">
        <w:t xml:space="preserve"> </w:t>
      </w:r>
      <w:r w:rsidRPr="006C3701">
        <w:rPr>
          <w:rFonts w:ascii="Times New Roman" w:hAnsi="Times New Roman" w:cs="Times New Roman"/>
        </w:rPr>
        <w:t>Freedom of the Press</w:t>
      </w:r>
      <w:r>
        <w:rPr>
          <w:rFonts w:ascii="Times New Roman" w:hAnsi="Times New Roman" w:cs="Times New Roman"/>
        </w:rPr>
        <w:t>,</w:t>
      </w:r>
      <w:r w:rsidRPr="006C3701">
        <w:rPr>
          <w:rFonts w:ascii="Times New Roman" w:hAnsi="Times New Roman" w:cs="Times New Roman"/>
        </w:rPr>
        <w:t xml:space="preserve"> National Security</w:t>
      </w:r>
      <w:r>
        <w:rPr>
          <w:rFonts w:ascii="Times New Roman" w:hAnsi="Times New Roman" w:cs="Times New Roman"/>
        </w:rPr>
        <w:t>,</w:t>
      </w:r>
      <w:r w:rsidRPr="006C3701">
        <w:rPr>
          <w:rFonts w:ascii="Times New Roman" w:hAnsi="Times New Roman" w:cs="Times New Roman"/>
        </w:rPr>
        <w:t xml:space="preserve"> Freedom of Speech and Expression; Judicial Review; Media Freedom; Democratic Accountability.</w:t>
      </w:r>
    </w:p>
    <w:p w14:paraId="56F22AF6" w14:textId="77777777" w:rsidR="00AE09E5" w:rsidRDefault="00AE09E5" w:rsidP="00AE09E5">
      <w:pPr>
        <w:spacing w:line="360" w:lineRule="auto"/>
        <w:jc w:val="both"/>
        <w:rPr>
          <w:rFonts w:ascii="Times New Roman" w:hAnsi="Times New Roman" w:cs="Times New Roman"/>
        </w:rPr>
      </w:pPr>
    </w:p>
    <w:p w14:paraId="3F456581" w14:textId="77777777" w:rsidR="00AE09E5" w:rsidRDefault="00AE09E5" w:rsidP="00AE09E5">
      <w:pPr>
        <w:spacing w:line="360" w:lineRule="auto"/>
        <w:jc w:val="both"/>
        <w:rPr>
          <w:rFonts w:ascii="Times New Roman" w:hAnsi="Times New Roman" w:cs="Times New Roman"/>
        </w:rPr>
      </w:pPr>
    </w:p>
    <w:p w14:paraId="02439C59" w14:textId="77777777" w:rsidR="00AE09E5" w:rsidRDefault="00AE09E5" w:rsidP="00AE09E5">
      <w:pPr>
        <w:spacing w:line="360" w:lineRule="auto"/>
        <w:jc w:val="both"/>
        <w:rPr>
          <w:rFonts w:ascii="Times New Roman" w:hAnsi="Times New Roman" w:cs="Times New Roman"/>
        </w:rPr>
      </w:pPr>
    </w:p>
    <w:p w14:paraId="67C825E5" w14:textId="77777777" w:rsidR="00AE09E5" w:rsidRDefault="00AE09E5" w:rsidP="00AE09E5">
      <w:pPr>
        <w:spacing w:line="360" w:lineRule="auto"/>
        <w:jc w:val="both"/>
        <w:rPr>
          <w:rFonts w:ascii="Times New Roman" w:hAnsi="Times New Roman" w:cs="Times New Roman"/>
        </w:rPr>
      </w:pPr>
    </w:p>
    <w:p w14:paraId="59CE8520" w14:textId="77777777" w:rsidR="00AE09E5" w:rsidRDefault="00AE09E5" w:rsidP="00AE09E5">
      <w:pPr>
        <w:spacing w:line="360" w:lineRule="auto"/>
        <w:jc w:val="both"/>
        <w:rPr>
          <w:rFonts w:ascii="Times New Roman" w:hAnsi="Times New Roman" w:cs="Times New Roman"/>
        </w:rPr>
      </w:pPr>
    </w:p>
    <w:p w14:paraId="44C1CBE3" w14:textId="77777777" w:rsidR="00AE09E5" w:rsidRDefault="00AE09E5" w:rsidP="00AE09E5">
      <w:pPr>
        <w:spacing w:line="360" w:lineRule="auto"/>
        <w:jc w:val="both"/>
        <w:rPr>
          <w:rFonts w:ascii="Times New Roman" w:hAnsi="Times New Roman" w:cs="Times New Roman"/>
        </w:rPr>
      </w:pPr>
    </w:p>
    <w:p w14:paraId="72E418F9" w14:textId="77777777" w:rsidR="00AE09E5" w:rsidRPr="006C3701" w:rsidRDefault="00AE09E5" w:rsidP="00AE09E5">
      <w:pPr>
        <w:spacing w:line="360" w:lineRule="auto"/>
        <w:jc w:val="both"/>
        <w:rPr>
          <w:rFonts w:ascii="Times New Roman" w:hAnsi="Times New Roman" w:cs="Times New Roman"/>
        </w:rPr>
      </w:pPr>
    </w:p>
    <w:p w14:paraId="630BCBAC" w14:textId="7A15BF9F" w:rsidR="00AE09E5" w:rsidRPr="00AE09E5" w:rsidRDefault="00AE09E5" w:rsidP="00AE09E5">
      <w:pPr>
        <w:pStyle w:val="ListParagraph"/>
        <w:numPr>
          <w:ilvl w:val="0"/>
          <w:numId w:val="2"/>
        </w:numPr>
        <w:spacing w:line="360" w:lineRule="auto"/>
        <w:ind w:left="142" w:hanging="284"/>
        <w:jc w:val="both"/>
        <w:rPr>
          <w:rFonts w:ascii="Times New Roman" w:hAnsi="Times New Roman" w:cs="Times New Roman"/>
          <w:b/>
          <w:bCs/>
        </w:rPr>
      </w:pPr>
      <w:r w:rsidRPr="00892177">
        <w:rPr>
          <w:rFonts w:ascii="Times New Roman" w:hAnsi="Times New Roman" w:cs="Times New Roman"/>
          <w:b/>
          <w:bCs/>
        </w:rPr>
        <w:t>Introducti</w:t>
      </w:r>
      <w:r>
        <w:rPr>
          <w:rFonts w:ascii="Times New Roman" w:hAnsi="Times New Roman" w:cs="Times New Roman"/>
          <w:b/>
          <w:bCs/>
        </w:rPr>
        <w:t>on</w:t>
      </w:r>
    </w:p>
    <w:p w14:paraId="1B716DEF" w14:textId="77777777" w:rsidR="00AE09E5" w:rsidRPr="00726428" w:rsidRDefault="00AE09E5" w:rsidP="00AE09E5">
      <w:pPr>
        <w:spacing w:line="360" w:lineRule="auto"/>
        <w:jc w:val="both"/>
        <w:rPr>
          <w:rFonts w:ascii="Times New Roman" w:hAnsi="Times New Roman" w:cs="Times New Roman"/>
        </w:rPr>
      </w:pPr>
      <w:r w:rsidRPr="00726428">
        <w:rPr>
          <w:rFonts w:ascii="Times New Roman" w:hAnsi="Times New Roman" w:cs="Times New Roman"/>
        </w:rPr>
        <w:t>Freedom of Press is an integral part of any democratic country generally known as the Fourth pillar of Democracy. In India, the press has always played an important role in our society as it keeps people informed about what is happening in society and the functions of the government. We can derive the role of press During the British rule till now as during freedom movements newspapers helped spread awareness against British rule and it encouraged people to stand up for their rights</w:t>
      </w:r>
      <w:r>
        <w:rPr>
          <w:rFonts w:ascii="Times New Roman" w:hAnsi="Times New Roman" w:cs="Times New Roman"/>
        </w:rPr>
        <w:t>.</w:t>
      </w:r>
      <w:r w:rsidRPr="00726428">
        <w:rPr>
          <w:rFonts w:ascii="Times New Roman" w:hAnsi="Times New Roman" w:cs="Times New Roman"/>
        </w:rPr>
        <w:t xml:space="preserve"> Even after we got independence the press has continued to act as a medium </w:t>
      </w:r>
      <w:r>
        <w:rPr>
          <w:rFonts w:ascii="Times New Roman" w:hAnsi="Times New Roman" w:cs="Times New Roman"/>
        </w:rPr>
        <w:t>t</w:t>
      </w:r>
      <w:r w:rsidRPr="00726428">
        <w:rPr>
          <w:rFonts w:ascii="Times New Roman" w:hAnsi="Times New Roman" w:cs="Times New Roman"/>
        </w:rPr>
        <w:t>hrough which citizens receive information about the government policies, public issues and various social problems. The Supreme Court has also recognised that a free press is necessary for democracy to function properly.</w:t>
      </w:r>
      <w:r w:rsidRPr="00726428">
        <w:rPr>
          <w:rStyle w:val="FootnoteReference"/>
          <w:rFonts w:ascii="Times New Roman" w:hAnsi="Times New Roman" w:cs="Times New Roman"/>
        </w:rPr>
        <w:footnoteReference w:id="3"/>
      </w:r>
      <w:r w:rsidRPr="00726428">
        <w:rPr>
          <w:rFonts w:ascii="Times New Roman" w:hAnsi="Times New Roman" w:cs="Times New Roman"/>
        </w:rPr>
        <w:t xml:space="preserve"> At the same time the state has a responsibility to protect national security and maintain public order. There are certain challenges that India faces such as internal conflicts terrorism and threats to its sovereignty</w:t>
      </w:r>
      <w:r>
        <w:rPr>
          <w:rFonts w:ascii="Times New Roman" w:hAnsi="Times New Roman" w:cs="Times New Roman"/>
        </w:rPr>
        <w:t>.</w:t>
      </w:r>
      <w:r w:rsidRPr="00726428">
        <w:rPr>
          <w:rFonts w:ascii="Times New Roman" w:hAnsi="Times New Roman" w:cs="Times New Roman"/>
        </w:rPr>
        <w:t xml:space="preserve"> </w:t>
      </w:r>
      <w:r>
        <w:rPr>
          <w:rFonts w:ascii="Times New Roman" w:hAnsi="Times New Roman" w:cs="Times New Roman"/>
        </w:rPr>
        <w:t>S</w:t>
      </w:r>
      <w:r w:rsidRPr="00726428">
        <w:rPr>
          <w:rFonts w:ascii="Times New Roman" w:hAnsi="Times New Roman" w:cs="Times New Roman"/>
        </w:rPr>
        <w:t>o</w:t>
      </w:r>
      <w:r>
        <w:rPr>
          <w:rFonts w:ascii="Times New Roman" w:hAnsi="Times New Roman" w:cs="Times New Roman"/>
        </w:rPr>
        <w:t>,</w:t>
      </w:r>
      <w:r w:rsidRPr="00726428">
        <w:rPr>
          <w:rFonts w:ascii="Times New Roman" w:hAnsi="Times New Roman" w:cs="Times New Roman"/>
        </w:rPr>
        <w:t xml:space="preserve"> to deal with these kind of challenges</w:t>
      </w:r>
      <w:r>
        <w:rPr>
          <w:rFonts w:ascii="Times New Roman" w:hAnsi="Times New Roman" w:cs="Times New Roman"/>
        </w:rPr>
        <w:t>,</w:t>
      </w:r>
      <w:r w:rsidRPr="00726428">
        <w:rPr>
          <w:rFonts w:ascii="Times New Roman" w:hAnsi="Times New Roman" w:cs="Times New Roman"/>
        </w:rPr>
        <w:t xml:space="preserve">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 xml:space="preserve">aws have been enacted by government. In recent years these laws have often been used Against the journalist and media organisations </w:t>
      </w:r>
      <w:r>
        <w:rPr>
          <w:rFonts w:ascii="Times New Roman" w:hAnsi="Times New Roman" w:cs="Times New Roman"/>
        </w:rPr>
        <w:t>a</w:t>
      </w:r>
      <w:r w:rsidRPr="00726428">
        <w:rPr>
          <w:rFonts w:ascii="Times New Roman" w:hAnsi="Times New Roman" w:cs="Times New Roman"/>
        </w:rPr>
        <w:t xml:space="preserve">gainst their right of </w:t>
      </w:r>
      <w:r>
        <w:rPr>
          <w:rFonts w:ascii="Times New Roman" w:hAnsi="Times New Roman" w:cs="Times New Roman"/>
        </w:rPr>
        <w:t>F</w:t>
      </w:r>
      <w:r w:rsidRPr="00726428">
        <w:rPr>
          <w:rFonts w:ascii="Times New Roman" w:hAnsi="Times New Roman" w:cs="Times New Roman"/>
        </w:rPr>
        <w:t xml:space="preserve">reedom of press. So, in recent years India has been facing various cases where journalists were arrested media face various restrictions and access to information was also blocked by citing national security reasons. This has created a major concern about whether these laws </w:t>
      </w:r>
      <w:r>
        <w:rPr>
          <w:rFonts w:ascii="Times New Roman" w:hAnsi="Times New Roman" w:cs="Times New Roman"/>
        </w:rPr>
        <w:t>are</w:t>
      </w:r>
      <w:r w:rsidRPr="00726428">
        <w:rPr>
          <w:rFonts w:ascii="Times New Roman" w:hAnsi="Times New Roman" w:cs="Times New Roman"/>
        </w:rPr>
        <w:t xml:space="preserve"> really used for security purposes or just to restrict criticism against the government.</w:t>
      </w:r>
      <w:r w:rsidRPr="00726428">
        <w:rPr>
          <w:rStyle w:val="FootnoteReference"/>
          <w:rFonts w:ascii="Times New Roman" w:hAnsi="Times New Roman" w:cs="Times New Roman"/>
        </w:rPr>
        <w:footnoteReference w:id="4"/>
      </w:r>
      <w:r w:rsidRPr="00726428">
        <w:rPr>
          <w:rFonts w:ascii="Times New Roman" w:hAnsi="Times New Roman" w:cs="Times New Roman"/>
        </w:rPr>
        <w:t xml:space="preserve"> This research paper mainly focuses on rising friction and heightened tension between national security laws and freedom of press in India. Despite the fact that Constitution Permits reasonable </w:t>
      </w:r>
      <w:r>
        <w:rPr>
          <w:rFonts w:ascii="Times New Roman" w:hAnsi="Times New Roman" w:cs="Times New Roman"/>
        </w:rPr>
        <w:t>r</w:t>
      </w:r>
      <w:r w:rsidRPr="00726428">
        <w:rPr>
          <w:rFonts w:ascii="Times New Roman" w:hAnsi="Times New Roman" w:cs="Times New Roman"/>
        </w:rPr>
        <w:t xml:space="preserve">estrictions On </w:t>
      </w:r>
      <w:r>
        <w:rPr>
          <w:rFonts w:ascii="Times New Roman" w:hAnsi="Times New Roman" w:cs="Times New Roman"/>
        </w:rPr>
        <w:t>F</w:t>
      </w:r>
      <w:r w:rsidRPr="00726428">
        <w:rPr>
          <w:rFonts w:ascii="Times New Roman" w:hAnsi="Times New Roman" w:cs="Times New Roman"/>
        </w:rPr>
        <w:t xml:space="preserve">reedom of </w:t>
      </w:r>
      <w:r>
        <w:rPr>
          <w:rFonts w:ascii="Times New Roman" w:hAnsi="Times New Roman" w:cs="Times New Roman"/>
        </w:rPr>
        <w:t>S</w:t>
      </w:r>
      <w:r w:rsidRPr="00726428">
        <w:rPr>
          <w:rFonts w:ascii="Times New Roman" w:hAnsi="Times New Roman" w:cs="Times New Roman"/>
        </w:rPr>
        <w:t xml:space="preserve">peech, </w:t>
      </w:r>
      <w:r>
        <w:rPr>
          <w:rFonts w:ascii="Times New Roman" w:hAnsi="Times New Roman" w:cs="Times New Roman"/>
        </w:rPr>
        <w:t>t</w:t>
      </w:r>
      <w:r w:rsidRPr="00726428">
        <w:rPr>
          <w:rFonts w:ascii="Times New Roman" w:hAnsi="Times New Roman" w:cs="Times New Roman"/>
        </w:rPr>
        <w:t xml:space="preserve">he frequent and recurrent uses of Security law Against journalist and media house creates </w:t>
      </w:r>
      <w:r>
        <w:rPr>
          <w:rFonts w:ascii="Times New Roman" w:hAnsi="Times New Roman" w:cs="Times New Roman"/>
        </w:rPr>
        <w:t>f</w:t>
      </w:r>
      <w:r w:rsidRPr="00726428">
        <w:rPr>
          <w:rFonts w:ascii="Times New Roman" w:hAnsi="Times New Roman" w:cs="Times New Roman"/>
        </w:rPr>
        <w:t xml:space="preserve">eeling of anxiety or dismay and discourages independent reporting. Therefore, it is an important topic to study and research </w:t>
      </w:r>
      <w:proofErr w:type="spellStart"/>
      <w:r>
        <w:rPr>
          <w:rFonts w:ascii="Times New Roman" w:hAnsi="Times New Roman" w:cs="Times New Roman"/>
        </w:rPr>
        <w:t>w</w:t>
      </w:r>
      <w:r w:rsidRPr="00726428">
        <w:rPr>
          <w:rFonts w:ascii="Times New Roman" w:hAnsi="Times New Roman" w:cs="Times New Roman"/>
        </w:rPr>
        <w:t>ether</w:t>
      </w:r>
      <w:proofErr w:type="spellEnd"/>
      <w:r w:rsidRPr="00726428">
        <w:rPr>
          <w:rFonts w:ascii="Times New Roman" w:hAnsi="Times New Roman" w:cs="Times New Roman"/>
        </w:rPr>
        <w:t xml:space="preserve"> a balanced constitutional and democratic approach is being maintained by Government between application of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and </w:t>
      </w:r>
      <w:r>
        <w:rPr>
          <w:rFonts w:ascii="Times New Roman" w:hAnsi="Times New Roman" w:cs="Times New Roman"/>
        </w:rPr>
        <w:t>F</w:t>
      </w:r>
      <w:r w:rsidRPr="00726428">
        <w:rPr>
          <w:rFonts w:ascii="Times New Roman" w:hAnsi="Times New Roman" w:cs="Times New Roman"/>
        </w:rPr>
        <w:t xml:space="preserve">reedom of </w:t>
      </w:r>
      <w:r>
        <w:rPr>
          <w:rFonts w:ascii="Times New Roman" w:hAnsi="Times New Roman" w:cs="Times New Roman"/>
        </w:rPr>
        <w:t>P</w:t>
      </w:r>
      <w:r w:rsidRPr="00726428">
        <w:rPr>
          <w:rFonts w:ascii="Times New Roman" w:hAnsi="Times New Roman" w:cs="Times New Roman"/>
        </w:rPr>
        <w:t>ress.</w:t>
      </w:r>
      <w:r w:rsidRPr="00726428">
        <w:rPr>
          <w:rStyle w:val="FootnoteReference"/>
          <w:rFonts w:ascii="Times New Roman" w:hAnsi="Times New Roman" w:cs="Times New Roman"/>
        </w:rPr>
        <w:footnoteReference w:id="5"/>
      </w:r>
    </w:p>
    <w:p w14:paraId="699338B9" w14:textId="77777777" w:rsidR="00AE09E5" w:rsidRPr="00726428" w:rsidRDefault="00AE09E5" w:rsidP="00AE09E5">
      <w:pPr>
        <w:pStyle w:val="ListParagraph"/>
        <w:numPr>
          <w:ilvl w:val="1"/>
          <w:numId w:val="1"/>
        </w:numPr>
        <w:spacing w:line="360" w:lineRule="auto"/>
        <w:ind w:left="567" w:hanging="567"/>
        <w:jc w:val="both"/>
        <w:rPr>
          <w:rFonts w:ascii="Times New Roman" w:hAnsi="Times New Roman" w:cs="Times New Roman"/>
          <w:b/>
          <w:bCs/>
        </w:rPr>
      </w:pPr>
      <w:r w:rsidRPr="00726428">
        <w:rPr>
          <w:rFonts w:ascii="Times New Roman" w:hAnsi="Times New Roman" w:cs="Times New Roman"/>
          <w:b/>
          <w:bCs/>
        </w:rPr>
        <w:t>Meaning and scope of Freedom of Press in India</w:t>
      </w:r>
    </w:p>
    <w:p w14:paraId="4FF3F550" w14:textId="77777777" w:rsidR="00AE09E5" w:rsidRPr="00726428" w:rsidRDefault="00AE09E5" w:rsidP="00AE09E5">
      <w:pPr>
        <w:spacing w:line="360" w:lineRule="auto"/>
        <w:jc w:val="both"/>
        <w:rPr>
          <w:rFonts w:ascii="Times New Roman" w:hAnsi="Times New Roman" w:cs="Times New Roman"/>
        </w:rPr>
      </w:pPr>
      <w:r w:rsidRPr="00726428">
        <w:rPr>
          <w:rFonts w:ascii="Times New Roman" w:hAnsi="Times New Roman" w:cs="Times New Roman"/>
        </w:rPr>
        <w:t xml:space="preserve">Though Constitution of India does not explicitly mention freedom of press as a separate right but it is an integral part of our constitution under </w:t>
      </w:r>
      <w:r>
        <w:rPr>
          <w:rFonts w:ascii="Times New Roman" w:hAnsi="Times New Roman" w:cs="Times New Roman"/>
        </w:rPr>
        <w:t>F</w:t>
      </w:r>
      <w:r w:rsidRPr="00726428">
        <w:rPr>
          <w:rFonts w:ascii="Times New Roman" w:hAnsi="Times New Roman" w:cs="Times New Roman"/>
        </w:rPr>
        <w:t xml:space="preserve">reedom of </w:t>
      </w:r>
      <w:r>
        <w:rPr>
          <w:rFonts w:ascii="Times New Roman" w:hAnsi="Times New Roman" w:cs="Times New Roman"/>
        </w:rPr>
        <w:t>S</w:t>
      </w:r>
      <w:r w:rsidRPr="00726428">
        <w:rPr>
          <w:rFonts w:ascii="Times New Roman" w:hAnsi="Times New Roman" w:cs="Times New Roman"/>
        </w:rPr>
        <w:t xml:space="preserve">peech and </w:t>
      </w:r>
      <w:r>
        <w:rPr>
          <w:rFonts w:ascii="Times New Roman" w:hAnsi="Times New Roman" w:cs="Times New Roman"/>
        </w:rPr>
        <w:t>E</w:t>
      </w:r>
      <w:r w:rsidRPr="00726428">
        <w:rPr>
          <w:rFonts w:ascii="Times New Roman" w:hAnsi="Times New Roman" w:cs="Times New Roman"/>
        </w:rPr>
        <w:t xml:space="preserve">xpression. The </w:t>
      </w:r>
      <w:r w:rsidRPr="00726428">
        <w:rPr>
          <w:rFonts w:ascii="Times New Roman" w:hAnsi="Times New Roman" w:cs="Times New Roman"/>
        </w:rPr>
        <w:lastRenderedPageBreak/>
        <w:t xml:space="preserve">Supreme Court of India </w:t>
      </w:r>
      <w:r>
        <w:rPr>
          <w:rFonts w:ascii="Times New Roman" w:hAnsi="Times New Roman" w:cs="Times New Roman"/>
        </w:rPr>
        <w:t>h</w:t>
      </w:r>
      <w:r w:rsidRPr="00726428">
        <w:rPr>
          <w:rFonts w:ascii="Times New Roman" w:hAnsi="Times New Roman" w:cs="Times New Roman"/>
        </w:rPr>
        <w:t xml:space="preserve">as clearly stated that freedom of press is covered within </w:t>
      </w:r>
      <w:r>
        <w:rPr>
          <w:rFonts w:ascii="Times New Roman" w:hAnsi="Times New Roman" w:cs="Times New Roman"/>
        </w:rPr>
        <w:t>rights</w:t>
      </w:r>
      <w:r w:rsidRPr="00726428">
        <w:rPr>
          <w:rFonts w:ascii="Times New Roman" w:hAnsi="Times New Roman" w:cs="Times New Roman"/>
        </w:rPr>
        <w:t xml:space="preserve"> of freedom of speech and expression under article 19 (1)(a) Of Indian Constitution.</w:t>
      </w:r>
      <w:r w:rsidRPr="00726428">
        <w:rPr>
          <w:rFonts w:ascii="Times New Roman" w:hAnsi="Times New Roman" w:cs="Times New Roman"/>
          <w:color w:val="172B4D"/>
          <w:shd w:val="clear" w:color="auto" w:fill="FFFFFF"/>
        </w:rPr>
        <w:t xml:space="preserve"> </w:t>
      </w:r>
      <w:r w:rsidRPr="00726428">
        <w:rPr>
          <w:rFonts w:ascii="Times New Roman" w:hAnsi="Times New Roman" w:cs="Times New Roman"/>
        </w:rPr>
        <w:t>In some of the earliest cases, the Court observed that without a free press, the right to free speech would lose its real meaning.</w:t>
      </w:r>
      <w:r w:rsidRPr="00726428">
        <w:rPr>
          <w:rStyle w:val="FootnoteReference"/>
          <w:rFonts w:ascii="Times New Roman" w:hAnsi="Times New Roman" w:cs="Times New Roman"/>
        </w:rPr>
        <w:footnoteReference w:id="6"/>
      </w:r>
      <w:r w:rsidRPr="00726428">
        <w:rPr>
          <w:rFonts w:ascii="Times New Roman" w:hAnsi="Times New Roman" w:cs="Times New Roman"/>
        </w:rPr>
        <w:t xml:space="preserve"> Freedom of the press does not only mean the right to publish news articles</w:t>
      </w:r>
      <w:r>
        <w:rPr>
          <w:rFonts w:ascii="Times New Roman" w:hAnsi="Times New Roman" w:cs="Times New Roman"/>
        </w:rPr>
        <w:t>, i</w:t>
      </w:r>
      <w:r w:rsidRPr="00726428">
        <w:rPr>
          <w:rFonts w:ascii="Times New Roman" w:hAnsi="Times New Roman" w:cs="Times New Roman"/>
        </w:rPr>
        <w:t>t also includes the right to circulate information, express opinions, criticise government actions, and report on matters of public importance. The courts have also recognised that restrictions imposed indirectly, such as limiting newspaper circulation or placing financial controls on media houses, can seriously affect press freedom even if they are no</w:t>
      </w:r>
      <w:r>
        <w:rPr>
          <w:rFonts w:ascii="Times New Roman" w:hAnsi="Times New Roman" w:cs="Times New Roman"/>
        </w:rPr>
        <w:t xml:space="preserve">t </w:t>
      </w:r>
      <w:r w:rsidRPr="00726428">
        <w:rPr>
          <w:rFonts w:ascii="Times New Roman" w:hAnsi="Times New Roman" w:cs="Times New Roman"/>
        </w:rPr>
        <w:t>direct</w:t>
      </w:r>
      <w:r>
        <w:rPr>
          <w:rFonts w:ascii="Times New Roman" w:hAnsi="Times New Roman" w:cs="Times New Roman"/>
        </w:rPr>
        <w:t xml:space="preserve">ly </w:t>
      </w:r>
      <w:r w:rsidRPr="00726428">
        <w:rPr>
          <w:rFonts w:ascii="Times New Roman" w:hAnsi="Times New Roman" w:cs="Times New Roman"/>
        </w:rPr>
        <w:t>ban</w:t>
      </w:r>
      <w:r>
        <w:rPr>
          <w:rFonts w:ascii="Times New Roman" w:hAnsi="Times New Roman" w:cs="Times New Roman"/>
        </w:rPr>
        <w:t>ned</w:t>
      </w:r>
      <w:r w:rsidRPr="00726428">
        <w:rPr>
          <w:rFonts w:ascii="Times New Roman" w:hAnsi="Times New Roman" w:cs="Times New Roman"/>
        </w:rPr>
        <w:t>.</w:t>
      </w:r>
      <w:r w:rsidRPr="00726428">
        <w:rPr>
          <w:rStyle w:val="FootnoteReference"/>
          <w:rFonts w:ascii="Times New Roman" w:hAnsi="Times New Roman" w:cs="Times New Roman"/>
        </w:rPr>
        <w:footnoteReference w:id="7"/>
      </w:r>
      <w:r>
        <w:rPr>
          <w:rFonts w:ascii="Times New Roman" w:hAnsi="Times New Roman" w:cs="Times New Roman"/>
        </w:rPr>
        <w:t xml:space="preserve"> </w:t>
      </w:r>
      <w:r w:rsidRPr="00726428">
        <w:rPr>
          <w:rFonts w:ascii="Times New Roman" w:hAnsi="Times New Roman" w:cs="Times New Roman"/>
        </w:rPr>
        <w:t xml:space="preserve">However, this freedom is not absolute. Article 19 (2) of Indian Constitution allows the government to impose reasonable restrictions on the fundamental right to freedom of speech and expression </w:t>
      </w:r>
      <w:r>
        <w:rPr>
          <w:rFonts w:ascii="Times New Roman" w:hAnsi="Times New Roman" w:cs="Times New Roman"/>
        </w:rPr>
        <w:t>b</w:t>
      </w:r>
      <w:r w:rsidRPr="00726428">
        <w:rPr>
          <w:rFonts w:ascii="Times New Roman" w:hAnsi="Times New Roman" w:cs="Times New Roman"/>
        </w:rPr>
        <w:t xml:space="preserve">alancing the individual liberty with Public Interest, Public Order, morality, sovereignty of the state, security, </w:t>
      </w:r>
      <w:r>
        <w:rPr>
          <w:rFonts w:ascii="Times New Roman" w:hAnsi="Times New Roman" w:cs="Times New Roman"/>
        </w:rPr>
        <w:t>d</w:t>
      </w:r>
      <w:r w:rsidRPr="00726428">
        <w:rPr>
          <w:rFonts w:ascii="Times New Roman" w:hAnsi="Times New Roman" w:cs="Times New Roman"/>
        </w:rPr>
        <w:t xml:space="preserve">ecency, defamation, contempt of court and incitement to an offence. The judiciary </w:t>
      </w:r>
      <w:r>
        <w:rPr>
          <w:rFonts w:ascii="Times New Roman" w:hAnsi="Times New Roman" w:cs="Times New Roman"/>
        </w:rPr>
        <w:t>c</w:t>
      </w:r>
      <w:r w:rsidRPr="00726428">
        <w:rPr>
          <w:rFonts w:ascii="Times New Roman" w:hAnsi="Times New Roman" w:cs="Times New Roman"/>
        </w:rPr>
        <w:t xml:space="preserve">larified </w:t>
      </w:r>
      <w:r>
        <w:rPr>
          <w:rFonts w:ascii="Times New Roman" w:hAnsi="Times New Roman" w:cs="Times New Roman"/>
        </w:rPr>
        <w:t>t</w:t>
      </w:r>
      <w:r w:rsidRPr="00726428">
        <w:rPr>
          <w:rFonts w:ascii="Times New Roman" w:hAnsi="Times New Roman" w:cs="Times New Roman"/>
        </w:rPr>
        <w:t xml:space="preserve">hat the restrictions must be reasonable and implemented through Laws and it must be directly related to the </w:t>
      </w:r>
      <w:r>
        <w:rPr>
          <w:rFonts w:ascii="Times New Roman" w:hAnsi="Times New Roman" w:cs="Times New Roman"/>
        </w:rPr>
        <w:t>s</w:t>
      </w:r>
      <w:r w:rsidRPr="00726428">
        <w:rPr>
          <w:rFonts w:ascii="Times New Roman" w:hAnsi="Times New Roman" w:cs="Times New Roman"/>
        </w:rPr>
        <w:t>pecific rounds that are mentioned, preventing absolute freedom but safeguarding the core expression. Ambiguous and extensive laws create fear among journalists and prevent them from free reporting eventually hampers the Public’s right to know.</w:t>
      </w:r>
      <w:r w:rsidRPr="00726428">
        <w:rPr>
          <w:rStyle w:val="FootnoteReference"/>
          <w:rFonts w:ascii="Times New Roman" w:hAnsi="Times New Roman" w:cs="Times New Roman"/>
        </w:rPr>
        <w:footnoteReference w:id="8"/>
      </w:r>
    </w:p>
    <w:p w14:paraId="5D16CB50" w14:textId="77777777" w:rsidR="00AE09E5" w:rsidRPr="00726428" w:rsidRDefault="00AE09E5" w:rsidP="00AE09E5">
      <w:pPr>
        <w:pStyle w:val="ListParagraph"/>
        <w:numPr>
          <w:ilvl w:val="1"/>
          <w:numId w:val="1"/>
        </w:numPr>
        <w:spacing w:line="360" w:lineRule="auto"/>
        <w:ind w:left="284"/>
        <w:jc w:val="both"/>
        <w:rPr>
          <w:rFonts w:ascii="Times New Roman" w:hAnsi="Times New Roman" w:cs="Times New Roman"/>
          <w:b/>
          <w:bCs/>
        </w:rPr>
      </w:pPr>
      <w:r w:rsidRPr="00726428">
        <w:rPr>
          <w:rFonts w:ascii="Times New Roman" w:hAnsi="Times New Roman" w:cs="Times New Roman"/>
          <w:b/>
          <w:bCs/>
        </w:rPr>
        <w:t>Concept of State Sovereignty and National Security</w:t>
      </w:r>
    </w:p>
    <w:p w14:paraId="4E82A051" w14:textId="77777777" w:rsidR="00AE09E5" w:rsidRPr="00101AF1" w:rsidRDefault="00AE09E5" w:rsidP="00AE09E5">
      <w:pPr>
        <w:spacing w:line="360" w:lineRule="auto"/>
        <w:ind w:left="-76"/>
        <w:jc w:val="both"/>
        <w:rPr>
          <w:rFonts w:ascii="Times New Roman" w:hAnsi="Times New Roman" w:cs="Times New Roman"/>
        </w:rPr>
      </w:pPr>
      <w:r w:rsidRPr="00726428">
        <w:rPr>
          <w:rFonts w:ascii="Times New Roman" w:hAnsi="Times New Roman" w:cs="Times New Roman"/>
        </w:rPr>
        <w:t xml:space="preserve">In General, national security refers to the protection of Country’s borders, internal stability and sovereignty of the nation. It is always been a sensitive issue in country like India due to various factors such as border disputes, internal disturbances, and terrorism. To address these concerns the government enacted strict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aws that provides extensive powers in the hands of authorities. While these laws are meant to protect the nation, they also have a direct impact on fundamental rights, including freedom of the press. The Constitution recogni</w:t>
      </w:r>
      <w:r>
        <w:rPr>
          <w:rFonts w:ascii="Times New Roman" w:hAnsi="Times New Roman" w:cs="Times New Roman"/>
        </w:rPr>
        <w:t>z</w:t>
      </w:r>
      <w:r w:rsidRPr="00726428">
        <w:rPr>
          <w:rFonts w:ascii="Times New Roman" w:hAnsi="Times New Roman" w:cs="Times New Roman"/>
        </w:rPr>
        <w:t>es national security as a valid ground for restricting fundamental rights. Article 19(2) of Indian Constitution allows restrictions on free speech in the interest of state security, sovereignty and integrity of India. Also</w:t>
      </w:r>
      <w:r>
        <w:rPr>
          <w:rFonts w:ascii="Times New Roman" w:hAnsi="Times New Roman" w:cs="Times New Roman"/>
        </w:rPr>
        <w:t>,</w:t>
      </w:r>
      <w:r w:rsidRPr="00726428">
        <w:rPr>
          <w:rFonts w:ascii="Times New Roman" w:hAnsi="Times New Roman" w:cs="Times New Roman"/>
        </w:rPr>
        <w:t xml:space="preserve"> Supreme Court of India clarified that only serious situations that has tendency to threaten the existence of State is accountable for such restrictions.</w:t>
      </w:r>
      <w:r w:rsidRPr="00726428">
        <w:rPr>
          <w:rStyle w:val="FootnoteReference"/>
          <w:rFonts w:ascii="Times New Roman" w:hAnsi="Times New Roman" w:cs="Times New Roman"/>
        </w:rPr>
        <w:footnoteReference w:id="9"/>
      </w:r>
      <w:r w:rsidRPr="00726428">
        <w:rPr>
          <w:rFonts w:ascii="Times New Roman" w:hAnsi="Times New Roman" w:cs="Times New Roman"/>
        </w:rPr>
        <w:t xml:space="preserve"> Even after various guidelines stated by the Supreme Court of India the term national securities often </w:t>
      </w:r>
      <w:r w:rsidRPr="00726428">
        <w:rPr>
          <w:rFonts w:ascii="Times New Roman" w:hAnsi="Times New Roman" w:cs="Times New Roman"/>
        </w:rPr>
        <w:lastRenderedPageBreak/>
        <w:t>interpreted very widely. This research examines whether national security laws are being applied in a fair manner or whether they unnecessarily limit press freedom in a democratic society.</w:t>
      </w:r>
    </w:p>
    <w:p w14:paraId="044D1E9E" w14:textId="77777777" w:rsidR="00AE09E5" w:rsidRDefault="00AE09E5" w:rsidP="00AE09E5">
      <w:pPr>
        <w:pStyle w:val="ListParagraph"/>
        <w:numPr>
          <w:ilvl w:val="1"/>
          <w:numId w:val="1"/>
        </w:numPr>
        <w:spacing w:line="360" w:lineRule="auto"/>
        <w:ind w:left="284" w:hanging="426"/>
        <w:jc w:val="both"/>
        <w:rPr>
          <w:rFonts w:ascii="Times New Roman" w:hAnsi="Times New Roman" w:cs="Times New Roman"/>
        </w:rPr>
      </w:pPr>
      <w:r w:rsidRPr="00726428">
        <w:rPr>
          <w:rFonts w:ascii="Times New Roman" w:hAnsi="Times New Roman" w:cs="Times New Roman"/>
          <w:b/>
          <w:bCs/>
        </w:rPr>
        <w:t>Research Questions and Objectives</w:t>
      </w:r>
    </w:p>
    <w:p w14:paraId="608F0A7A" w14:textId="6A91D338" w:rsidR="00AE09E5" w:rsidRDefault="00AE09E5" w:rsidP="00AE09E5">
      <w:pPr>
        <w:spacing w:line="360" w:lineRule="auto"/>
        <w:ind w:left="-142"/>
        <w:jc w:val="both"/>
        <w:rPr>
          <w:rFonts w:ascii="Times New Roman" w:hAnsi="Times New Roman" w:cs="Times New Roman"/>
        </w:rPr>
      </w:pPr>
      <w:r w:rsidRPr="00101AF1">
        <w:rPr>
          <w:rFonts w:ascii="Times New Roman" w:hAnsi="Times New Roman" w:cs="Times New Roman"/>
        </w:rPr>
        <w:t>The main question addressed in this research is whether national security laws in India operate within constitutional limits when they restrict freedom of the press. To understand this issue better, the study also examines how the judiciary has interpreted press freedom and what principles courts use to justify restrictions imposed in the name of national security. The purpose of this research paper is to study the provisions of the Indian constitution related to press freedom, examine the important Judicial decisions</w:t>
      </w:r>
      <w:r>
        <w:rPr>
          <w:rFonts w:ascii="Times New Roman" w:hAnsi="Times New Roman" w:cs="Times New Roman"/>
        </w:rPr>
        <w:t>.</w:t>
      </w:r>
      <w:r w:rsidRPr="00101AF1">
        <w:rPr>
          <w:rFonts w:ascii="Times New Roman" w:hAnsi="Times New Roman" w:cs="Times New Roman"/>
        </w:rPr>
        <w:t xml:space="preserve"> </w:t>
      </w:r>
    </w:p>
    <w:p w14:paraId="1D9C490D" w14:textId="16A20463" w:rsidR="00AE09E5" w:rsidRPr="00101AF1" w:rsidRDefault="00AE09E5" w:rsidP="00AE09E5">
      <w:pPr>
        <w:spacing w:line="360" w:lineRule="auto"/>
        <w:ind w:left="-142"/>
        <w:jc w:val="both"/>
        <w:rPr>
          <w:rFonts w:ascii="Times New Roman" w:hAnsi="Times New Roman" w:cs="Times New Roman"/>
        </w:rPr>
      </w:pPr>
      <w:r w:rsidRPr="00101AF1">
        <w:rPr>
          <w:rFonts w:ascii="Times New Roman" w:hAnsi="Times New Roman" w:cs="Times New Roman"/>
          <w:b/>
          <w:bCs/>
        </w:rPr>
        <w:t>1.5 Research Methodology and its Sources</w:t>
      </w:r>
    </w:p>
    <w:p w14:paraId="0FAB2D4D" w14:textId="5CF9FA16" w:rsidR="00AE09E5" w:rsidRDefault="00AE09E5" w:rsidP="00AE09E5">
      <w:pPr>
        <w:pStyle w:val="ListParagraph"/>
        <w:spacing w:line="360" w:lineRule="auto"/>
        <w:ind w:left="-142"/>
        <w:jc w:val="both"/>
        <w:rPr>
          <w:rFonts w:ascii="Times New Roman" w:hAnsi="Times New Roman" w:cs="Times New Roman"/>
        </w:rPr>
      </w:pPr>
      <w:r w:rsidRPr="00726428">
        <w:rPr>
          <w:rFonts w:ascii="Times New Roman" w:hAnsi="Times New Roman" w:cs="Times New Roman"/>
        </w:rPr>
        <w:t xml:space="preserve">This research follows a doctrinal method of study. It mainly relies on constitutional provisions, national security laws, and judgments delivered by the Supreme Court and High Courts. Important cases related to press freedom, sedition, internet shutdowns, and surveillance have been studied to understand the judicial approach to these issues. In addition to case laws, books, research articles, and journal papers have been referred to for a better understanding of the topic. International human rights standards have also been briefly considered to compare India’s approach with global practices. The research study is descriptive and analytical in essence and </w:t>
      </w:r>
      <w:r w:rsidRPr="00726428">
        <w:rPr>
          <w:rFonts w:ascii="Times New Roman" w:hAnsi="Times New Roman" w:cs="Times New Roman"/>
        </w:rPr>
        <w:t>its</w:t>
      </w:r>
      <w:r w:rsidRPr="00726428">
        <w:rPr>
          <w:rFonts w:ascii="Times New Roman" w:hAnsi="Times New Roman" w:cs="Times New Roman"/>
        </w:rPr>
        <w:t xml:space="preserve"> goal is to unfold the relationship between national security laws and freedom of the press in a transparent and simple manner.</w:t>
      </w:r>
      <w:r w:rsidRPr="00726428">
        <w:rPr>
          <w:rStyle w:val="FootnoteReference"/>
          <w:rFonts w:ascii="Times New Roman" w:hAnsi="Times New Roman" w:cs="Times New Roman"/>
        </w:rPr>
        <w:footnoteReference w:id="10"/>
      </w:r>
    </w:p>
    <w:p w14:paraId="34F59194" w14:textId="77777777" w:rsidR="00AE09E5" w:rsidRPr="00726428" w:rsidRDefault="00AE09E5" w:rsidP="00AE09E5">
      <w:pPr>
        <w:pStyle w:val="ListParagraph"/>
        <w:spacing w:line="360" w:lineRule="auto"/>
        <w:ind w:left="-142"/>
        <w:jc w:val="both"/>
        <w:rPr>
          <w:rFonts w:ascii="Times New Roman" w:hAnsi="Times New Roman" w:cs="Times New Roman"/>
        </w:rPr>
      </w:pPr>
    </w:p>
    <w:p w14:paraId="4BDEB3DB" w14:textId="77777777" w:rsidR="00AE09E5" w:rsidRPr="00892177" w:rsidRDefault="00AE09E5" w:rsidP="00AE09E5">
      <w:pPr>
        <w:pStyle w:val="ListParagraph"/>
        <w:numPr>
          <w:ilvl w:val="0"/>
          <w:numId w:val="2"/>
        </w:numPr>
        <w:spacing w:line="360" w:lineRule="auto"/>
        <w:ind w:left="142" w:hanging="284"/>
        <w:jc w:val="both"/>
        <w:rPr>
          <w:rFonts w:ascii="Times New Roman" w:hAnsi="Times New Roman" w:cs="Times New Roman"/>
          <w:b/>
          <w:bCs/>
        </w:rPr>
      </w:pPr>
      <w:r w:rsidRPr="00892177">
        <w:rPr>
          <w:rFonts w:ascii="Times New Roman" w:hAnsi="Times New Roman" w:cs="Times New Roman"/>
          <w:b/>
          <w:bCs/>
        </w:rPr>
        <w:t>Constitutional Framework Regulating Press Freedom in India</w:t>
      </w:r>
    </w:p>
    <w:p w14:paraId="39A6B146"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 xml:space="preserve">Freedom of press is considered as a fourth pillar of democracy. It is one of the strongest notions of a democratic society. In India the press has a significant role in providing information and knowledge to citizens and to question the authority in power and bringing accountability and transparency to the governance. However, this privilege often comes into conflict with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 xml:space="preserve">aws mostly when media reports on matters related to terrorism, internal disturbances, military operations or government surveillance.  The Indian constitution seeks to maintain a balance between protection of freedom of speech and expression and allowing the state to </w:t>
      </w:r>
      <w:r w:rsidRPr="00726428">
        <w:rPr>
          <w:rFonts w:ascii="Times New Roman" w:hAnsi="Times New Roman" w:cs="Times New Roman"/>
        </w:rPr>
        <w:lastRenderedPageBreak/>
        <w:t>safeguard National Security. This part scrutinizes how the constitution protects freedom of press and the way in which restrictions are imposed in the name of national security, and the manner in which judiciary responded to this democratic balance.</w:t>
      </w:r>
    </w:p>
    <w:p w14:paraId="4AEBA6AB" w14:textId="77777777" w:rsidR="00AE09E5" w:rsidRPr="00726428" w:rsidRDefault="00AE09E5" w:rsidP="00AE09E5">
      <w:pPr>
        <w:spacing w:line="360" w:lineRule="auto"/>
        <w:ind w:left="-142"/>
        <w:jc w:val="both"/>
        <w:rPr>
          <w:rFonts w:ascii="Times New Roman" w:hAnsi="Times New Roman" w:cs="Times New Roman"/>
          <w:b/>
          <w:bCs/>
        </w:rPr>
      </w:pPr>
      <w:r w:rsidRPr="00726428">
        <w:rPr>
          <w:rFonts w:ascii="Times New Roman" w:hAnsi="Times New Roman" w:cs="Times New Roman"/>
          <w:b/>
          <w:bCs/>
        </w:rPr>
        <w:t>2.1 Freedom of Speech and Expression under Article 19(1)(a)</w:t>
      </w:r>
    </w:p>
    <w:p w14:paraId="4D65B899"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The Indian constitution gives every citizen the right to freedom of speech in expression under article 19 (1)(a). Although constitution does not specifically use the word "press" Indian courts have interpreted that freedom of the press is a part of this right. The rationale behind this is clear: media has a significant role in providing information to the public and help them to express their opinions.</w:t>
      </w:r>
      <w:r w:rsidRPr="00726428">
        <w:rPr>
          <w:rStyle w:val="FootnoteReference"/>
          <w:rFonts w:ascii="Times New Roman" w:hAnsi="Times New Roman" w:cs="Times New Roman"/>
        </w:rPr>
        <w:footnoteReference w:id="11"/>
      </w:r>
      <w:r w:rsidRPr="00726428">
        <w:rPr>
          <w:rFonts w:ascii="Times New Roman" w:hAnsi="Times New Roman" w:cs="Times New Roman"/>
        </w:rPr>
        <w:t xml:space="preserve"> In a democratic nation like India the press plays a very important role. It helps to keep people well informed about the functions of the Government, bring social problems into public discussion and give opportunities to hear different views. When it comes to the national security issues the responsibility of the press substantially increases. Making contents and reports on the laws related to terroris</w:t>
      </w:r>
      <w:r>
        <w:rPr>
          <w:rFonts w:ascii="Times New Roman" w:hAnsi="Times New Roman" w:cs="Times New Roman"/>
        </w:rPr>
        <w:t>m,</w:t>
      </w:r>
      <w:r w:rsidRPr="00726428">
        <w:rPr>
          <w:rFonts w:ascii="Times New Roman" w:hAnsi="Times New Roman" w:cs="Times New Roman"/>
        </w:rPr>
        <w:t xml:space="preserve"> internal security operations for government</w:t>
      </w:r>
      <w:r>
        <w:rPr>
          <w:rFonts w:ascii="Times New Roman" w:hAnsi="Times New Roman" w:cs="Times New Roman"/>
        </w:rPr>
        <w:t>,</w:t>
      </w:r>
      <w:r w:rsidRPr="00726428">
        <w:rPr>
          <w:rFonts w:ascii="Times New Roman" w:hAnsi="Times New Roman" w:cs="Times New Roman"/>
        </w:rPr>
        <w:t xml:space="preserve"> actions in the area of conflict helps public to understand how their power is being used in their name.</w:t>
      </w:r>
      <w:r w:rsidRPr="00726428">
        <w:rPr>
          <w:rStyle w:val="FootnoteReference"/>
          <w:rFonts w:ascii="Times New Roman" w:hAnsi="Times New Roman" w:cs="Times New Roman"/>
        </w:rPr>
        <w:footnoteReference w:id="12"/>
      </w:r>
      <w:r w:rsidRPr="00726428">
        <w:rPr>
          <w:rFonts w:ascii="Times New Roman" w:hAnsi="Times New Roman" w:cs="Times New Roman"/>
        </w:rPr>
        <w:t xml:space="preserve"> Simultaneously, journalist face many troubles during the reporting of such sensitive issues. National security laws like the Unlawful Activities (Prevention) Act or the Official Secrets Act often used against journalist in publishing information that the State considers critical.</w:t>
      </w:r>
      <w:r w:rsidRPr="00726428">
        <w:rPr>
          <w:rStyle w:val="FootnoteReference"/>
          <w:rFonts w:ascii="Times New Roman" w:hAnsi="Times New Roman" w:cs="Times New Roman"/>
        </w:rPr>
        <w:footnoteReference w:id="13"/>
      </w:r>
      <w:r w:rsidRPr="00726428">
        <w:rPr>
          <w:rFonts w:ascii="Times New Roman" w:hAnsi="Times New Roman" w:cs="Times New Roman"/>
        </w:rPr>
        <w:t xml:space="preserve"> Usually, journalists are not accused of spreading rumours or false news but they are interrogated or prosecuted only for challenging the official version of incidents. Even with these challenges, Article 19(1)(a) resumes to be the strongest constitutional protection for press freedom. It has also clarified that criticizing </w:t>
      </w:r>
      <w:r>
        <w:rPr>
          <w:rFonts w:ascii="Times New Roman" w:hAnsi="Times New Roman" w:cs="Times New Roman"/>
        </w:rPr>
        <w:t>or</w:t>
      </w:r>
      <w:r w:rsidRPr="00726428">
        <w:rPr>
          <w:rFonts w:ascii="Times New Roman" w:hAnsi="Times New Roman" w:cs="Times New Roman"/>
        </w:rPr>
        <w:t xml:space="preserve"> questioning government policies, involving those related to National Security, is a legitimate and integral part of free speech. Therefore, freedom of press is not something that is yielded by the State; it is a constitutional right that must take into consideration.</w:t>
      </w:r>
    </w:p>
    <w:p w14:paraId="5267B48D" w14:textId="77777777" w:rsidR="00AE09E5" w:rsidRPr="00726428" w:rsidRDefault="00AE09E5" w:rsidP="00AE09E5">
      <w:pPr>
        <w:spacing w:line="360" w:lineRule="auto"/>
        <w:ind w:left="-284" w:firstLine="142"/>
        <w:jc w:val="both"/>
        <w:rPr>
          <w:rFonts w:ascii="Times New Roman" w:hAnsi="Times New Roman" w:cs="Times New Roman"/>
          <w:b/>
          <w:bCs/>
        </w:rPr>
      </w:pPr>
      <w:r w:rsidRPr="00726428">
        <w:rPr>
          <w:rFonts w:ascii="Times New Roman" w:hAnsi="Times New Roman" w:cs="Times New Roman"/>
          <w:b/>
          <w:bCs/>
        </w:rPr>
        <w:t>2.2 Reasonable Restrictions under article 19(2)</w:t>
      </w:r>
    </w:p>
    <w:p w14:paraId="6F865F6F"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Also</w:t>
      </w:r>
      <w:r>
        <w:rPr>
          <w:rFonts w:ascii="Times New Roman" w:hAnsi="Times New Roman" w:cs="Times New Roman"/>
        </w:rPr>
        <w:t>,</w:t>
      </w:r>
      <w:r w:rsidRPr="00726428">
        <w:rPr>
          <w:rFonts w:ascii="Times New Roman" w:hAnsi="Times New Roman" w:cs="Times New Roman"/>
        </w:rPr>
        <w:t xml:space="preserve"> freedom of speech and expression is guaranteed under Article 19(1)(a) but it is not absolute in nature. Article 19(2) provides reasonable restrictions that the government can impose against this freedom of speech and expression. These restrictions can be imposed in the interest of national security, integrity and sovereignty of India, public order, morality, decency and other </w:t>
      </w:r>
      <w:r w:rsidRPr="00726428">
        <w:rPr>
          <w:rFonts w:ascii="Times New Roman" w:hAnsi="Times New Roman" w:cs="Times New Roman"/>
        </w:rPr>
        <w:lastRenderedPageBreak/>
        <w:t xml:space="preserve">similar grounds. Many National Security Laws are justified using the provisions of Article 19 (2) of Indian constitution. The term "reasonable restriction" is the centre of focus </w:t>
      </w:r>
      <w:proofErr w:type="gramStart"/>
      <w:r w:rsidRPr="00726428">
        <w:rPr>
          <w:rFonts w:ascii="Times New Roman" w:hAnsi="Times New Roman" w:cs="Times New Roman"/>
        </w:rPr>
        <w:t>here</w:t>
      </w:r>
      <w:r>
        <w:rPr>
          <w:rFonts w:ascii="Times New Roman" w:hAnsi="Times New Roman" w:cs="Times New Roman"/>
        </w:rPr>
        <w:t>,</w:t>
      </w:r>
      <w:proofErr w:type="gramEnd"/>
      <w:r>
        <w:rPr>
          <w:rFonts w:ascii="Times New Roman" w:hAnsi="Times New Roman" w:cs="Times New Roman"/>
        </w:rPr>
        <w:t xml:space="preserve"> i</w:t>
      </w:r>
      <w:r w:rsidRPr="00726428">
        <w:rPr>
          <w:rFonts w:ascii="Times New Roman" w:hAnsi="Times New Roman" w:cs="Times New Roman"/>
        </w:rPr>
        <w:t>t states that constitution does not empowers the government an absolute power to restrict free speech. The restrictions that are imposed on free speech must be fair, justified and necessary for achieving legitimate purpose. Preferably, this provision should prevent the misuse of power by the government.</w:t>
      </w:r>
      <w:r w:rsidRPr="00726428">
        <w:rPr>
          <w:rStyle w:val="FootnoteReference"/>
          <w:rFonts w:ascii="Times New Roman" w:hAnsi="Times New Roman" w:cs="Times New Roman"/>
        </w:rPr>
        <w:footnoteReference w:id="14"/>
      </w:r>
    </w:p>
    <w:p w14:paraId="110819D7"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However, in reality, the National Security laws are created in very wide terms. Terms like "security threat", "Anti-national activities" or "Unlawful Activities" remain ambiguous and open for interpretation. Due to this, these laws have tendency to used easily against journalists specially when they report on controversial and politically sensitive issues. As an outcome, many journalists practice self-censorship out of fear of legal action.</w:t>
      </w:r>
      <w:r w:rsidRPr="00726428">
        <w:rPr>
          <w:rStyle w:val="FootnoteReference"/>
          <w:rFonts w:ascii="Times New Roman" w:hAnsi="Times New Roman" w:cs="Times New Roman"/>
        </w:rPr>
        <w:footnoteReference w:id="15"/>
      </w:r>
      <w:r w:rsidRPr="00726428">
        <w:rPr>
          <w:rFonts w:ascii="Times New Roman" w:hAnsi="Times New Roman" w:cs="Times New Roman"/>
        </w:rPr>
        <w:t xml:space="preserve"> In addition to this another problem is that idea of national security is occasionally extended too far. It was originally made for serious threat such as war or terrorism but nowadays it is being used to justify action against peaceful criticism or reporting from undisturbed areas. This give rise to a serious concern that whether such restrictions are being applied in just and fair manner under the Indian constitution. Courts have frequently stated that restrictions under Article 19(2) should not be absolute and must have a direct link with the threat to the national security. Despite the continuous efforts of Courts </w:t>
      </w:r>
      <w:r>
        <w:rPr>
          <w:rFonts w:ascii="Times New Roman" w:hAnsi="Times New Roman" w:cs="Times New Roman"/>
        </w:rPr>
        <w:t>s</w:t>
      </w:r>
      <w:r w:rsidRPr="00726428">
        <w:rPr>
          <w:rFonts w:ascii="Times New Roman" w:hAnsi="Times New Roman" w:cs="Times New Roman"/>
        </w:rPr>
        <w:t xml:space="preserve">tate </w:t>
      </w:r>
      <w:r>
        <w:rPr>
          <w:rFonts w:ascii="Times New Roman" w:hAnsi="Times New Roman" w:cs="Times New Roman"/>
        </w:rPr>
        <w:t>p</w:t>
      </w:r>
      <w:r w:rsidRPr="00726428">
        <w:rPr>
          <w:rFonts w:ascii="Times New Roman" w:hAnsi="Times New Roman" w:cs="Times New Roman"/>
        </w:rPr>
        <w:t>ower often override Press Freedom.</w:t>
      </w:r>
    </w:p>
    <w:p w14:paraId="7ED411F6"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One of the most remarkable developments in Indian constitutional law is the recognition of freedom of press. Although it's not clearly written in the constitution but it is an implied fundamental right. The Indian judiciary has repeatedly stated that freedom of the press is the integral part of Article 19(1)(a). This implied protection becomes crucial and cases involving national security laws</w:t>
      </w:r>
      <w:r w:rsidRPr="00726428">
        <w:rPr>
          <w:rStyle w:val="FootnoteReference"/>
          <w:rFonts w:ascii="Times New Roman" w:hAnsi="Times New Roman" w:cs="Times New Roman"/>
        </w:rPr>
        <w:footnoteReference w:id="16"/>
      </w:r>
      <w:r w:rsidRPr="00726428">
        <w:rPr>
          <w:rFonts w:ascii="Times New Roman" w:hAnsi="Times New Roman" w:cs="Times New Roman"/>
        </w:rPr>
        <w:t>. Such lost generally operates in areas where information is tightly managed and decisions are taken by the executive with limited transparency. In these situations, the press acts as a connector between the government and the public by revealing hidden circumstances or facts to the public</w:t>
      </w:r>
      <w:r>
        <w:rPr>
          <w:rFonts w:ascii="Times New Roman" w:hAnsi="Times New Roman" w:cs="Times New Roman"/>
        </w:rPr>
        <w:t xml:space="preserve">. </w:t>
      </w:r>
      <w:r w:rsidRPr="00726428">
        <w:rPr>
          <w:rFonts w:ascii="Times New Roman" w:hAnsi="Times New Roman" w:cs="Times New Roman"/>
        </w:rPr>
        <w:t xml:space="preserve">Formerly, through investigative journalism the media has produce several cases of misuse of national security laws, which includes illegal detention, excessive surveillance and Human Rights violations. These disclosures help to keep authorities accountable and prevent the abuse of power. However, journalist who contribute in such a reporting often face harassment, raids, or arrest which discourages independent journalism. The </w:t>
      </w:r>
      <w:r w:rsidRPr="00726428">
        <w:rPr>
          <w:rFonts w:ascii="Times New Roman" w:hAnsi="Times New Roman" w:cs="Times New Roman"/>
        </w:rPr>
        <w:lastRenderedPageBreak/>
        <w:t>objective of press freedom is not only to publish news but it includes the right to collect information, verify facts, protect sources and express opinions freely. Freedom of press often restricted indirectly by denying their access to information or threatened with legal action. By encouraging freedom of the press as an implied constitutional right by the Indian judiciary, they tried to protect journalist from unlawful or illicit actions taken by the Government. Also, because this right is not specifically mentioned in the constitution it remains a sensitive topic especially during the times when national security is used to justify the limits on civil liberties.</w:t>
      </w:r>
    </w:p>
    <w:p w14:paraId="28C207CD" w14:textId="77777777" w:rsidR="00AE09E5" w:rsidRPr="00726428" w:rsidRDefault="00AE09E5" w:rsidP="00AE09E5">
      <w:pPr>
        <w:spacing w:line="360" w:lineRule="auto"/>
        <w:ind w:left="-142"/>
        <w:jc w:val="both"/>
        <w:rPr>
          <w:rFonts w:ascii="Times New Roman" w:hAnsi="Times New Roman" w:cs="Times New Roman"/>
          <w:b/>
          <w:bCs/>
        </w:rPr>
      </w:pPr>
      <w:r w:rsidRPr="00726428">
        <w:rPr>
          <w:rFonts w:ascii="Times New Roman" w:hAnsi="Times New Roman" w:cs="Times New Roman"/>
          <w:b/>
          <w:bCs/>
        </w:rPr>
        <w:t>2.</w:t>
      </w:r>
      <w:r>
        <w:rPr>
          <w:rFonts w:ascii="Times New Roman" w:hAnsi="Times New Roman" w:cs="Times New Roman"/>
          <w:b/>
          <w:bCs/>
        </w:rPr>
        <w:t>3</w:t>
      </w:r>
      <w:r w:rsidRPr="00726428">
        <w:rPr>
          <w:rFonts w:ascii="Times New Roman" w:hAnsi="Times New Roman" w:cs="Times New Roman"/>
          <w:b/>
          <w:bCs/>
        </w:rPr>
        <w:t xml:space="preserve"> Role and Response of Judiciary in Press Freedom</w:t>
      </w:r>
    </w:p>
    <w:p w14:paraId="36B1F9A6"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The judiciary has played a crucial role in interpreting the limitations of national security laws in relation to freedom of press. Indian co</w:t>
      </w:r>
      <w:r>
        <w:rPr>
          <w:rFonts w:ascii="Times New Roman" w:hAnsi="Times New Roman" w:cs="Times New Roman"/>
        </w:rPr>
        <w:t>urt</w:t>
      </w:r>
      <w:r w:rsidRPr="00726428">
        <w:rPr>
          <w:rFonts w:ascii="Times New Roman" w:hAnsi="Times New Roman" w:cs="Times New Roman"/>
        </w:rPr>
        <w:t xml:space="preserve">s have repeatedly taken over the responsibility to protect free expression where government actions threaten constitutional rights. The </w:t>
      </w:r>
      <w:r>
        <w:rPr>
          <w:rFonts w:ascii="Times New Roman" w:hAnsi="Times New Roman" w:cs="Times New Roman"/>
        </w:rPr>
        <w:t>S</w:t>
      </w:r>
      <w:r w:rsidRPr="00726428">
        <w:rPr>
          <w:rFonts w:ascii="Times New Roman" w:hAnsi="Times New Roman" w:cs="Times New Roman"/>
        </w:rPr>
        <w:t xml:space="preserve">upreme </w:t>
      </w:r>
      <w:r>
        <w:rPr>
          <w:rFonts w:ascii="Times New Roman" w:hAnsi="Times New Roman" w:cs="Times New Roman"/>
        </w:rPr>
        <w:t>C</w:t>
      </w:r>
      <w:r w:rsidRPr="00726428">
        <w:rPr>
          <w:rFonts w:ascii="Times New Roman" w:hAnsi="Times New Roman" w:cs="Times New Roman"/>
        </w:rPr>
        <w:t xml:space="preserve">ourt and the High Court clarified that scrutinizing government policies doesn't make someone Anti-National. The </w:t>
      </w:r>
      <w:r>
        <w:rPr>
          <w:rFonts w:ascii="Times New Roman" w:hAnsi="Times New Roman" w:cs="Times New Roman"/>
        </w:rPr>
        <w:t>Court</w:t>
      </w:r>
      <w:r w:rsidRPr="00726428">
        <w:rPr>
          <w:rFonts w:ascii="Times New Roman" w:hAnsi="Times New Roman" w:cs="Times New Roman"/>
        </w:rPr>
        <w:t>s also mention that simply reporting of an event or expressing opinions cannot be punished unless there is a direct threat to National Security.</w:t>
      </w:r>
      <w:r w:rsidRPr="00726428">
        <w:rPr>
          <w:rStyle w:val="FootnoteReference"/>
          <w:rFonts w:ascii="Times New Roman" w:hAnsi="Times New Roman" w:cs="Times New Roman"/>
        </w:rPr>
        <w:footnoteReference w:id="17"/>
      </w:r>
      <w:r w:rsidRPr="00726428">
        <w:rPr>
          <w:rFonts w:ascii="Times New Roman" w:hAnsi="Times New Roman" w:cs="Times New Roman"/>
        </w:rPr>
        <w:t xml:space="preserve"> Recently the supreme court and the high court have repeatedly used the principle of proportionality while analysing restrictions on press freedom. This give rise to the responsibility of the government to show that their actions are necessary and no alternate option that is less restricting in nature is available. This point of view is especially suitable for cases involving the arrest or long-term detention of journalist under the title of security laws.</w:t>
      </w:r>
    </w:p>
    <w:p w14:paraId="64C3154B" w14:textId="77777777" w:rsidR="00AE09E5" w:rsidRPr="00726428" w:rsidRDefault="00AE09E5" w:rsidP="00AE09E5">
      <w:pPr>
        <w:spacing w:line="360" w:lineRule="auto"/>
        <w:jc w:val="both"/>
        <w:rPr>
          <w:rFonts w:ascii="Times New Roman" w:hAnsi="Times New Roman" w:cs="Times New Roman"/>
        </w:rPr>
      </w:pPr>
      <w:r w:rsidRPr="00726428">
        <w:rPr>
          <w:rFonts w:ascii="Times New Roman" w:hAnsi="Times New Roman" w:cs="Times New Roman"/>
        </w:rPr>
        <w:t>However, judicial decisions have not always been harmonious and nature. In some cases, courts have been reluctant to examine executive decisions related to National Security. This hesitance to examine the constitutionality of certain security laws and delays in granting bail have elevate concerns about unreasonable attention to the state. Even with these constraints, the judicial body remains essential institution for the protection of freedom of press in India. Its role is not only for deciding the individual cases but to safeguard the democratic values. Freedom of press may cause uneasiness to authorities in power but that discomfort is necessary for a healthy and functioning democracy.</w:t>
      </w:r>
    </w:p>
    <w:p w14:paraId="2B14BCBB" w14:textId="77777777" w:rsidR="00AE09E5" w:rsidRPr="00726428" w:rsidRDefault="00AE09E5" w:rsidP="00AE09E5">
      <w:pPr>
        <w:pStyle w:val="ListParagraph"/>
        <w:numPr>
          <w:ilvl w:val="0"/>
          <w:numId w:val="2"/>
        </w:numPr>
        <w:spacing w:line="360" w:lineRule="auto"/>
        <w:ind w:left="142" w:hanging="284"/>
        <w:jc w:val="both"/>
        <w:rPr>
          <w:rFonts w:ascii="Times New Roman" w:hAnsi="Times New Roman" w:cs="Times New Roman"/>
          <w:b/>
          <w:bCs/>
        </w:rPr>
      </w:pPr>
      <w:r w:rsidRPr="00726428">
        <w:rPr>
          <w:rFonts w:ascii="Times New Roman" w:eastAsia="Times New Roman" w:hAnsi="Times New Roman" w:cs="Times New Roman"/>
          <w:b/>
          <w:bCs/>
          <w:kern w:val="0"/>
          <w:lang w:eastAsia="en-IN"/>
          <w14:ligatures w14:val="none"/>
        </w:rPr>
        <w:t>National Security Laws Affecting the Press in India</w:t>
      </w:r>
    </w:p>
    <w:p w14:paraId="55992DA5" w14:textId="77777777" w:rsidR="00AE09E5" w:rsidRPr="00726428" w:rsidRDefault="00AE09E5" w:rsidP="00AE09E5">
      <w:pPr>
        <w:spacing w:line="360" w:lineRule="auto"/>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In India, national security laws functions as a pivotal role in creating the conditions in which the press operates. While these laws are formed for the protection of the sovereignty, integrity </w:t>
      </w:r>
      <w:r w:rsidRPr="00726428">
        <w:rPr>
          <w:rFonts w:ascii="Times New Roman" w:eastAsia="Times New Roman" w:hAnsi="Times New Roman" w:cs="Times New Roman"/>
          <w:kern w:val="0"/>
          <w:lang w:eastAsia="en-IN"/>
          <w14:ligatures w14:val="none"/>
        </w:rPr>
        <w:lastRenderedPageBreak/>
        <w:t>and security of the state, th</w:t>
      </w:r>
      <w:r>
        <w:rPr>
          <w:rFonts w:ascii="Times New Roman" w:eastAsia="Times New Roman" w:hAnsi="Times New Roman" w:cs="Times New Roman"/>
          <w:kern w:val="0"/>
          <w:lang w:eastAsia="en-IN"/>
          <w14:ligatures w14:val="none"/>
        </w:rPr>
        <w:t>eir</w:t>
      </w:r>
      <w:r w:rsidRPr="00726428">
        <w:rPr>
          <w:rFonts w:ascii="Times New Roman" w:eastAsia="Times New Roman" w:hAnsi="Times New Roman" w:cs="Times New Roman"/>
          <w:kern w:val="0"/>
          <w:lang w:eastAsia="en-IN"/>
          <w14:ligatures w14:val="none"/>
        </w:rPr>
        <w:t xml:space="preserve"> implementation in real life has significant implications on press freedom. Journalist reporting on serious security issues such as terrorism, internal conflicts, intelligence operations, and government surveillance often end up into negotiating complex legal framework that limits their approach to information and put them on the risk of legal action. This part of the study analysis leading national security laws that influence the press freedom in India and assess their impact on freedom of journalism and democratic accountability.</w:t>
      </w:r>
      <w:r w:rsidRPr="00726428">
        <w:rPr>
          <w:rStyle w:val="FootnoteReference"/>
          <w:rFonts w:ascii="Times New Roman" w:eastAsia="Times New Roman" w:hAnsi="Times New Roman" w:cs="Times New Roman"/>
          <w:kern w:val="0"/>
          <w:lang w:eastAsia="en-IN"/>
          <w14:ligatures w14:val="none"/>
        </w:rPr>
        <w:footnoteReference w:id="18"/>
      </w: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3.1 The Official Secrets Act, 1923</w:t>
      </w:r>
    </w:p>
    <w:p w14:paraId="7078F95E" w14:textId="77777777" w:rsidR="00AE09E5"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The Official Secrets Act, 1923 is one of the oldest laws influencing press freedom in India. It came into force during the British rule and </w:t>
      </w:r>
      <w:proofErr w:type="spellStart"/>
      <w:proofErr w:type="gramStart"/>
      <w:r w:rsidRPr="00726428">
        <w:rPr>
          <w:rFonts w:ascii="Times New Roman" w:eastAsia="Times New Roman" w:hAnsi="Times New Roman" w:cs="Times New Roman"/>
          <w:kern w:val="0"/>
          <w:lang w:eastAsia="en-IN"/>
          <w14:ligatures w14:val="none"/>
        </w:rPr>
        <w:t>it</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s</w:t>
      </w:r>
      <w:proofErr w:type="spellEnd"/>
      <w:proofErr w:type="gramEnd"/>
      <w:r w:rsidRPr="00726428">
        <w:rPr>
          <w:rFonts w:ascii="Times New Roman" w:eastAsia="Times New Roman" w:hAnsi="Times New Roman" w:cs="Times New Roman"/>
          <w:kern w:val="0"/>
          <w:lang w:eastAsia="en-IN"/>
          <w14:ligatures w14:val="none"/>
        </w:rPr>
        <w:t xml:space="preserve"> aim was protection of sensitive government data</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from being disclosed to general public. Even after India gains independence and adopts democratic constitution, this act continuous to remain in force with few amendments.</w:t>
      </w:r>
      <w:r w:rsidRPr="00726428">
        <w:rPr>
          <w:rStyle w:val="FootnoteReference"/>
          <w:rFonts w:ascii="Times New Roman" w:eastAsia="Times New Roman" w:hAnsi="Times New Roman" w:cs="Times New Roman"/>
          <w:kern w:val="0"/>
          <w:lang w:eastAsia="en-IN"/>
          <w14:ligatures w14:val="none"/>
        </w:rPr>
        <w:footnoteReference w:id="19"/>
      </w:r>
      <w:r w:rsidRPr="00726428">
        <w:rPr>
          <w:rFonts w:ascii="Times New Roman" w:eastAsia="Times New Roman" w:hAnsi="Times New Roman" w:cs="Times New Roman"/>
          <w:kern w:val="0"/>
          <w:lang w:eastAsia="en-IN"/>
          <w14:ligatures w14:val="none"/>
        </w:rPr>
        <w:t xml:space="preserve"> The </w:t>
      </w:r>
      <w:r>
        <w:rPr>
          <w:rFonts w:ascii="Times New Roman" w:eastAsia="Times New Roman" w:hAnsi="Times New Roman" w:cs="Times New Roman"/>
          <w:kern w:val="0"/>
          <w:lang w:eastAsia="en-IN"/>
          <w14:ligatures w14:val="none"/>
        </w:rPr>
        <w:t>O</w:t>
      </w:r>
      <w:r w:rsidRPr="00726428">
        <w:rPr>
          <w:rFonts w:ascii="Times New Roman" w:eastAsia="Times New Roman" w:hAnsi="Times New Roman" w:cs="Times New Roman"/>
          <w:kern w:val="0"/>
          <w:lang w:eastAsia="en-IN"/>
          <w14:ligatures w14:val="none"/>
        </w:rPr>
        <w:t xml:space="preserve">fficial </w:t>
      </w:r>
      <w:r>
        <w:rPr>
          <w:rFonts w:ascii="Times New Roman" w:eastAsia="Times New Roman" w:hAnsi="Times New Roman" w:cs="Times New Roman"/>
          <w:kern w:val="0"/>
          <w:lang w:eastAsia="en-IN"/>
          <w14:ligatures w14:val="none"/>
        </w:rPr>
        <w:t>S</w:t>
      </w:r>
      <w:r w:rsidRPr="00726428">
        <w:rPr>
          <w:rFonts w:ascii="Times New Roman" w:eastAsia="Times New Roman" w:hAnsi="Times New Roman" w:cs="Times New Roman"/>
          <w:kern w:val="0"/>
          <w:lang w:eastAsia="en-IN"/>
          <w14:ligatures w14:val="none"/>
        </w:rPr>
        <w:t xml:space="preserve">ecrets </w:t>
      </w:r>
      <w:r>
        <w:rPr>
          <w:rFonts w:ascii="Times New Roman" w:eastAsia="Times New Roman" w:hAnsi="Times New Roman" w:cs="Times New Roman"/>
          <w:kern w:val="0"/>
          <w:lang w:eastAsia="en-IN"/>
          <w14:ligatures w14:val="none"/>
        </w:rPr>
        <w:t>A</w:t>
      </w:r>
      <w:r w:rsidRPr="00726428">
        <w:rPr>
          <w:rFonts w:ascii="Times New Roman" w:eastAsia="Times New Roman" w:hAnsi="Times New Roman" w:cs="Times New Roman"/>
          <w:kern w:val="0"/>
          <w:lang w:eastAsia="en-IN"/>
          <w14:ligatures w14:val="none"/>
        </w:rPr>
        <w:t xml:space="preserve">ct prohibits the unauthorised disclosure, possession or communication of information that the government categorise as secret. Hence, during reporting on defence matters, intelligence operations or internal security issues gives rise to a substantial obstacle. This </w:t>
      </w:r>
      <w:r>
        <w:rPr>
          <w:rFonts w:ascii="Times New Roman" w:eastAsia="Times New Roman" w:hAnsi="Times New Roman" w:cs="Times New Roman"/>
          <w:kern w:val="0"/>
          <w:lang w:eastAsia="en-IN"/>
          <w14:ligatures w14:val="none"/>
        </w:rPr>
        <w:t>A</w:t>
      </w:r>
      <w:r w:rsidRPr="00726428">
        <w:rPr>
          <w:rFonts w:ascii="Times New Roman" w:eastAsia="Times New Roman" w:hAnsi="Times New Roman" w:cs="Times New Roman"/>
          <w:kern w:val="0"/>
          <w:lang w:eastAsia="en-IN"/>
          <w14:ligatures w14:val="none"/>
        </w:rPr>
        <w:t>ct lacks in interpreting a clarity on what constitutes "secret" information, handing over a vast discretion to the executive. As an out</w:t>
      </w:r>
      <w:r>
        <w:rPr>
          <w:rFonts w:ascii="Times New Roman" w:eastAsia="Times New Roman" w:hAnsi="Times New Roman" w:cs="Times New Roman"/>
          <w:kern w:val="0"/>
          <w:lang w:eastAsia="en-IN"/>
          <w14:ligatures w14:val="none"/>
        </w:rPr>
        <w:t>look,</w:t>
      </w:r>
      <w:r w:rsidRPr="00726428">
        <w:rPr>
          <w:rFonts w:ascii="Times New Roman" w:eastAsia="Times New Roman" w:hAnsi="Times New Roman" w:cs="Times New Roman"/>
          <w:kern w:val="0"/>
          <w:lang w:eastAsia="en-IN"/>
          <w14:ligatures w14:val="none"/>
        </w:rPr>
        <w:t xml:space="preserve"> journalist often faces </w:t>
      </w:r>
      <w:r>
        <w:rPr>
          <w:rFonts w:ascii="Times New Roman" w:eastAsia="Times New Roman" w:hAnsi="Times New Roman" w:cs="Times New Roman"/>
          <w:kern w:val="0"/>
          <w:lang w:eastAsia="en-IN"/>
          <w14:ligatures w14:val="none"/>
        </w:rPr>
        <w:t>severe</w:t>
      </w:r>
      <w:r w:rsidRPr="00726428">
        <w:rPr>
          <w:rFonts w:ascii="Times New Roman" w:eastAsia="Times New Roman" w:hAnsi="Times New Roman" w:cs="Times New Roman"/>
          <w:kern w:val="0"/>
          <w:lang w:eastAsia="en-IN"/>
          <w14:ligatures w14:val="none"/>
        </w:rPr>
        <w:t xml:space="preserve"> action for publishing information of public interest.</w:t>
      </w:r>
      <w:r w:rsidRPr="00726428">
        <w:rPr>
          <w:rStyle w:val="FootnoteReference"/>
          <w:rFonts w:ascii="Times New Roman" w:eastAsia="Times New Roman" w:hAnsi="Times New Roman" w:cs="Times New Roman"/>
          <w:kern w:val="0"/>
          <w:lang w:eastAsia="en-IN"/>
          <w14:ligatures w14:val="none"/>
        </w:rPr>
        <w:footnoteReference w:id="20"/>
      </w:r>
      <w:r w:rsidRPr="00726428">
        <w:rPr>
          <w:rFonts w:ascii="Times New Roman" w:eastAsia="Times New Roman" w:hAnsi="Times New Roman" w:cs="Times New Roman"/>
          <w:kern w:val="0"/>
          <w:lang w:eastAsia="en-IN"/>
          <w14:ligatures w14:val="none"/>
        </w:rPr>
        <w:t xml:space="preserve"> One of the challenges with the official secrets act is lack of a public interest defence. Even if a journalist reveals issues of corruption, abuse of power, </w:t>
      </w:r>
      <w:r>
        <w:rPr>
          <w:rFonts w:ascii="Times New Roman" w:eastAsia="Times New Roman" w:hAnsi="Times New Roman" w:cs="Times New Roman"/>
          <w:kern w:val="0"/>
          <w:lang w:eastAsia="en-IN"/>
          <w14:ligatures w14:val="none"/>
        </w:rPr>
        <w:t xml:space="preserve">or </w:t>
      </w:r>
      <w:r w:rsidRPr="00726428">
        <w:rPr>
          <w:rFonts w:ascii="Times New Roman" w:eastAsia="Times New Roman" w:hAnsi="Times New Roman" w:cs="Times New Roman"/>
          <w:kern w:val="0"/>
          <w:lang w:eastAsia="en-IN"/>
          <w14:ligatures w14:val="none"/>
        </w:rPr>
        <w:t>human rights violations with the help of available data, the law provides no protection for journalist based on public good. This gives silent treatment on investigative journalism and demorali</w:t>
      </w:r>
      <w:r>
        <w:rPr>
          <w:rFonts w:ascii="Times New Roman" w:eastAsia="Times New Roman" w:hAnsi="Times New Roman" w:cs="Times New Roman"/>
          <w:kern w:val="0"/>
          <w:lang w:eastAsia="en-IN"/>
          <w14:ligatures w14:val="none"/>
        </w:rPr>
        <w:t>z</w:t>
      </w:r>
      <w:r w:rsidRPr="00726428">
        <w:rPr>
          <w:rFonts w:ascii="Times New Roman" w:eastAsia="Times New Roman" w:hAnsi="Times New Roman" w:cs="Times New Roman"/>
          <w:kern w:val="0"/>
          <w:lang w:eastAsia="en-IN"/>
          <w14:ligatures w14:val="none"/>
        </w:rPr>
        <w:t>e the media from holding the government accountable in issues related to National Security.</w:t>
      </w:r>
      <w:r w:rsidRPr="00726428">
        <w:rPr>
          <w:rStyle w:val="FootnoteReference"/>
          <w:rFonts w:ascii="Times New Roman" w:eastAsia="Times New Roman" w:hAnsi="Times New Roman" w:cs="Times New Roman"/>
          <w:kern w:val="0"/>
          <w:lang w:eastAsia="en-IN"/>
          <w14:ligatures w14:val="none"/>
        </w:rPr>
        <w:footnoteReference w:id="21"/>
      </w:r>
      <w:r w:rsidRPr="00726428">
        <w:rPr>
          <w:rFonts w:ascii="Times New Roman" w:eastAsia="Times New Roman" w:hAnsi="Times New Roman" w:cs="Times New Roman"/>
          <w:kern w:val="0"/>
          <w:lang w:eastAsia="en-IN"/>
          <w14:ligatures w14:val="none"/>
        </w:rPr>
        <w:t xml:space="preserve"> In a democratic Nation, the balance between secrecy and transparency must be upheld. Hence, the continuous use of colonial rule law like Official Secrets Act gives rise to a serious concern about its compatibility with constitutional values and press freedom in the modern world.</w:t>
      </w:r>
    </w:p>
    <w:p w14:paraId="74537B51" w14:textId="77777777" w:rsidR="00AE09E5" w:rsidRDefault="00AE09E5" w:rsidP="00AE09E5">
      <w:pPr>
        <w:spacing w:line="360" w:lineRule="auto"/>
        <w:ind w:left="-142"/>
        <w:jc w:val="both"/>
        <w:rPr>
          <w:rFonts w:ascii="Times New Roman" w:eastAsia="Times New Roman" w:hAnsi="Times New Roman" w:cs="Times New Roman"/>
          <w:kern w:val="0"/>
          <w:lang w:eastAsia="en-IN"/>
          <w14:ligatures w14:val="none"/>
        </w:rPr>
      </w:pPr>
    </w:p>
    <w:p w14:paraId="6A40A2C1" w14:textId="77777777" w:rsidR="00AE09E5" w:rsidRPr="00726428" w:rsidRDefault="00AE09E5" w:rsidP="00AE09E5">
      <w:pPr>
        <w:spacing w:line="360" w:lineRule="auto"/>
        <w:ind w:left="-142"/>
        <w:jc w:val="both"/>
        <w:rPr>
          <w:rFonts w:ascii="Times New Roman" w:eastAsia="Times New Roman" w:hAnsi="Times New Roman" w:cs="Times New Roman"/>
          <w:kern w:val="0"/>
          <w:lang w:eastAsia="en-IN"/>
          <w14:ligatures w14:val="none"/>
        </w:rPr>
      </w:pPr>
    </w:p>
    <w:p w14:paraId="2BD543EB" w14:textId="4CB0B1DC" w:rsidR="00AE09E5" w:rsidRPr="00726428" w:rsidRDefault="00AE09E5" w:rsidP="00AE09E5">
      <w:pPr>
        <w:spacing w:line="360" w:lineRule="auto"/>
        <w:ind w:left="-142"/>
        <w:jc w:val="both"/>
        <w:rPr>
          <w:rFonts w:ascii="Times New Roman" w:eastAsia="Times New Roman" w:hAnsi="Times New Roman" w:cs="Times New Roman"/>
          <w:b/>
          <w:bCs/>
          <w:kern w:val="0"/>
          <w:lang w:eastAsia="en-IN"/>
          <w14:ligatures w14:val="none"/>
        </w:rPr>
      </w:pPr>
      <w:r w:rsidRPr="00726428">
        <w:rPr>
          <w:rFonts w:ascii="Times New Roman" w:eastAsia="Times New Roman" w:hAnsi="Times New Roman" w:cs="Times New Roman"/>
          <w:kern w:val="0"/>
          <w:lang w:eastAsia="en-IN"/>
          <w14:ligatures w14:val="none"/>
        </w:rPr>
        <w:lastRenderedPageBreak/>
        <w:br/>
      </w:r>
      <w:r w:rsidRPr="00726428">
        <w:rPr>
          <w:rFonts w:ascii="Times New Roman" w:eastAsia="Times New Roman" w:hAnsi="Times New Roman" w:cs="Times New Roman"/>
          <w:b/>
          <w:bCs/>
          <w:kern w:val="0"/>
          <w:lang w:eastAsia="en-IN"/>
          <w14:ligatures w14:val="none"/>
        </w:rPr>
        <w:t>3.2 Unlawful Activities (Prevention) Act, 1967</w:t>
      </w:r>
    </w:p>
    <w:p w14:paraId="34787D63" w14:textId="31A42668" w:rsidR="00AE09E5"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The Unlawful Activities (Prevention) Act, 1967 as one of the strongest and widely exercised National Security Laws in India. Initially, this act came into force to deal with threat to the sovereignty and integrity of the nation, the </w:t>
      </w:r>
      <w:r>
        <w:rPr>
          <w:rFonts w:ascii="Times New Roman" w:eastAsia="Times New Roman" w:hAnsi="Times New Roman" w:cs="Times New Roman"/>
          <w:kern w:val="0"/>
          <w:lang w:eastAsia="en-IN"/>
          <w14:ligatures w14:val="none"/>
        </w:rPr>
        <w:t>a</w:t>
      </w:r>
      <w:r w:rsidRPr="00726428">
        <w:rPr>
          <w:rFonts w:ascii="Times New Roman" w:eastAsia="Times New Roman" w:hAnsi="Times New Roman" w:cs="Times New Roman"/>
          <w:kern w:val="0"/>
          <w:lang w:eastAsia="en-IN"/>
          <w14:ligatures w14:val="none"/>
        </w:rPr>
        <w:t>ct remarkably stretched over time, especially in the context of counter terrorism.</w:t>
      </w:r>
      <w:r w:rsidRPr="00726428">
        <w:rPr>
          <w:rStyle w:val="FootnoteReference"/>
          <w:rFonts w:ascii="Times New Roman" w:eastAsia="Times New Roman" w:hAnsi="Times New Roman" w:cs="Times New Roman"/>
          <w:kern w:val="0"/>
          <w:lang w:eastAsia="en-IN"/>
          <w14:ligatures w14:val="none"/>
        </w:rPr>
        <w:footnoteReference w:id="22"/>
      </w:r>
      <w:r w:rsidRPr="00726428">
        <w:rPr>
          <w:rFonts w:ascii="Times New Roman" w:eastAsia="Times New Roman" w:hAnsi="Times New Roman" w:cs="Times New Roman"/>
          <w:kern w:val="0"/>
          <w:lang w:eastAsia="en-IN"/>
          <w14:ligatures w14:val="none"/>
        </w:rPr>
        <w:t xml:space="preserve"> The Unlawful Activities (Prevention) Act poses serious threats to journalists. Provisions relating to Unlawful Activities, Terrorist </w:t>
      </w:r>
      <w:r>
        <w:rPr>
          <w:rFonts w:ascii="Times New Roman" w:eastAsia="Times New Roman" w:hAnsi="Times New Roman" w:cs="Times New Roman"/>
          <w:kern w:val="0"/>
          <w:lang w:eastAsia="en-IN"/>
          <w14:ligatures w14:val="none"/>
        </w:rPr>
        <w:t>A</w:t>
      </w:r>
      <w:r w:rsidRPr="00726428">
        <w:rPr>
          <w:rFonts w:ascii="Times New Roman" w:eastAsia="Times New Roman" w:hAnsi="Times New Roman" w:cs="Times New Roman"/>
          <w:kern w:val="0"/>
          <w:lang w:eastAsia="en-IN"/>
          <w14:ligatures w14:val="none"/>
        </w:rPr>
        <w:t>cts and membership of</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banned organisations are widely interpreted. It is quite possible that journalist</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s reporting on insurgent groups, conflict zones or marginali</w:t>
      </w:r>
      <w:r>
        <w:rPr>
          <w:rFonts w:ascii="Times New Roman" w:eastAsia="Times New Roman" w:hAnsi="Times New Roman" w:cs="Times New Roman"/>
          <w:kern w:val="0"/>
          <w:lang w:eastAsia="en-IN"/>
          <w14:ligatures w14:val="none"/>
        </w:rPr>
        <w:t>z</w:t>
      </w:r>
      <w:r w:rsidRPr="00726428">
        <w:rPr>
          <w:rFonts w:ascii="Times New Roman" w:eastAsia="Times New Roman" w:hAnsi="Times New Roman" w:cs="Times New Roman"/>
          <w:kern w:val="0"/>
          <w:lang w:eastAsia="en-IN"/>
          <w14:ligatures w14:val="none"/>
        </w:rPr>
        <w:t>ed communities could be blamed for promoting or supporting unlawful activities only by taking part in particular narratives or sources.</w:t>
      </w:r>
      <w:r w:rsidRPr="00726428">
        <w:rPr>
          <w:rStyle w:val="FootnoteReference"/>
          <w:rFonts w:ascii="Times New Roman" w:eastAsia="Times New Roman" w:hAnsi="Times New Roman" w:cs="Times New Roman"/>
          <w:kern w:val="0"/>
          <w:lang w:eastAsia="en-IN"/>
          <w14:ligatures w14:val="none"/>
        </w:rPr>
        <w:footnoteReference w:id="23"/>
      </w:r>
      <w:r w:rsidRPr="00726428">
        <w:rPr>
          <w:rFonts w:ascii="Times New Roman" w:eastAsia="Times New Roman" w:hAnsi="Times New Roman" w:cs="Times New Roman"/>
          <w:kern w:val="0"/>
          <w:lang w:eastAsia="en-IN"/>
          <w14:ligatures w14:val="none"/>
        </w:rPr>
        <w:t xml:space="preserve"> The major concern of Unlawful Activities (Prevention) Act is </w:t>
      </w:r>
      <w:proofErr w:type="spellStart"/>
      <w:proofErr w:type="gramStart"/>
      <w:r w:rsidRPr="00726428">
        <w:rPr>
          <w:rFonts w:ascii="Times New Roman" w:eastAsia="Times New Roman" w:hAnsi="Times New Roman" w:cs="Times New Roman"/>
          <w:kern w:val="0"/>
          <w:lang w:eastAsia="en-IN"/>
          <w14:ligatures w14:val="none"/>
        </w:rPr>
        <w:t>it</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s</w:t>
      </w:r>
      <w:proofErr w:type="spellEnd"/>
      <w:proofErr w:type="gramEnd"/>
      <w:r w:rsidRPr="00726428">
        <w:rPr>
          <w:rFonts w:ascii="Times New Roman" w:eastAsia="Times New Roman" w:hAnsi="Times New Roman" w:cs="Times New Roman"/>
          <w:kern w:val="0"/>
          <w:lang w:eastAsia="en-IN"/>
          <w14:ligatures w14:val="none"/>
        </w:rPr>
        <w:t xml:space="preserve"> strict bail provisions which makes it challenging for accused person to obtain release during trial. As a result, journalist accused under this act often face unnecessary detention even before their guilt is established. This practically works as a punishment in itself and convey strong essence </w:t>
      </w:r>
      <w:r>
        <w:rPr>
          <w:rFonts w:ascii="Times New Roman" w:eastAsia="Times New Roman" w:hAnsi="Times New Roman" w:cs="Times New Roman"/>
          <w:kern w:val="0"/>
          <w:lang w:eastAsia="en-IN"/>
          <w14:ligatures w14:val="none"/>
        </w:rPr>
        <w:t xml:space="preserve">of </w:t>
      </w:r>
      <w:r w:rsidRPr="00726428">
        <w:rPr>
          <w:rFonts w:ascii="Times New Roman" w:eastAsia="Times New Roman" w:hAnsi="Times New Roman" w:cs="Times New Roman"/>
          <w:kern w:val="0"/>
          <w:lang w:eastAsia="en-IN"/>
          <w14:ligatures w14:val="none"/>
        </w:rPr>
        <w:t xml:space="preserve">deterrents to the media. Whereas the government justifies the use of UAPA on the ground of national security, it's uses against journalist raises serious concerns about </w:t>
      </w:r>
      <w:r>
        <w:rPr>
          <w:rFonts w:ascii="Times New Roman" w:eastAsia="Times New Roman" w:hAnsi="Times New Roman" w:cs="Times New Roman"/>
          <w:kern w:val="0"/>
          <w:lang w:eastAsia="en-IN"/>
          <w14:ligatures w14:val="none"/>
        </w:rPr>
        <w:t>F</w:t>
      </w:r>
      <w:r w:rsidRPr="00726428">
        <w:rPr>
          <w:rFonts w:ascii="Times New Roman" w:eastAsia="Times New Roman" w:hAnsi="Times New Roman" w:cs="Times New Roman"/>
          <w:kern w:val="0"/>
          <w:lang w:eastAsia="en-IN"/>
          <w14:ligatures w14:val="none"/>
        </w:rPr>
        <w:t xml:space="preserve">reedom of </w:t>
      </w:r>
      <w:r>
        <w:rPr>
          <w:rFonts w:ascii="Times New Roman" w:eastAsia="Times New Roman" w:hAnsi="Times New Roman" w:cs="Times New Roman"/>
          <w:kern w:val="0"/>
          <w:lang w:eastAsia="en-IN"/>
          <w14:ligatures w14:val="none"/>
        </w:rPr>
        <w:t>S</w:t>
      </w:r>
      <w:r w:rsidRPr="00726428">
        <w:rPr>
          <w:rFonts w:ascii="Times New Roman" w:eastAsia="Times New Roman" w:hAnsi="Times New Roman" w:cs="Times New Roman"/>
          <w:kern w:val="0"/>
          <w:lang w:eastAsia="en-IN"/>
          <w14:ligatures w14:val="none"/>
        </w:rPr>
        <w:t xml:space="preserve">peech and </w:t>
      </w:r>
      <w:r>
        <w:rPr>
          <w:rFonts w:ascii="Times New Roman" w:eastAsia="Times New Roman" w:hAnsi="Times New Roman" w:cs="Times New Roman"/>
          <w:kern w:val="0"/>
          <w:lang w:eastAsia="en-IN"/>
          <w14:ligatures w14:val="none"/>
        </w:rPr>
        <w:t>E</w:t>
      </w:r>
      <w:r w:rsidRPr="00726428">
        <w:rPr>
          <w:rFonts w:ascii="Times New Roman" w:eastAsia="Times New Roman" w:hAnsi="Times New Roman" w:cs="Times New Roman"/>
          <w:kern w:val="0"/>
          <w:lang w:eastAsia="en-IN"/>
          <w14:ligatures w14:val="none"/>
        </w:rPr>
        <w:t>xpression. The threat of being held liable under such acts leads to self-censorship and restricts free reporting on critical issues related to national security.</w:t>
      </w:r>
    </w:p>
    <w:p w14:paraId="0D6F1FA0" w14:textId="77777777" w:rsidR="00AE09E5" w:rsidRDefault="00AE09E5" w:rsidP="00AE09E5">
      <w:pPr>
        <w:spacing w:line="360" w:lineRule="auto"/>
        <w:jc w:val="both"/>
        <w:rPr>
          <w:rFonts w:ascii="Times New Roman" w:eastAsia="Times New Roman" w:hAnsi="Times New Roman" w:cs="Times New Roman"/>
          <w:b/>
          <w:bCs/>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3.3</w:t>
      </w:r>
      <w:r>
        <w:rPr>
          <w:rFonts w:ascii="Times New Roman" w:eastAsia="Times New Roman" w:hAnsi="Times New Roman" w:cs="Times New Roman"/>
          <w:b/>
          <w:bCs/>
          <w:kern w:val="0"/>
          <w:lang w:eastAsia="en-IN"/>
          <w14:ligatures w14:val="none"/>
        </w:rPr>
        <w:t xml:space="preserve"> The National Security Act, 1980</w:t>
      </w:r>
    </w:p>
    <w:p w14:paraId="7B1CFCBC" w14:textId="77777777" w:rsidR="00AE09E5" w:rsidRPr="00101AF1"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hAnsi="Times New Roman" w:cs="Times New Roman"/>
        </w:rPr>
        <w:t xml:space="preserve">The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aws</w:t>
      </w:r>
      <w:r>
        <w:rPr>
          <w:rFonts w:ascii="Times New Roman" w:hAnsi="Times New Roman" w:cs="Times New Roman"/>
        </w:rPr>
        <w:t xml:space="preserve">, </w:t>
      </w:r>
      <w:r w:rsidRPr="00726428">
        <w:rPr>
          <w:rFonts w:ascii="Times New Roman" w:hAnsi="Times New Roman" w:cs="Times New Roman"/>
        </w:rPr>
        <w:t xml:space="preserve">1980 </w:t>
      </w:r>
      <w:r>
        <w:rPr>
          <w:rFonts w:ascii="Times New Roman" w:hAnsi="Times New Roman" w:cs="Times New Roman"/>
        </w:rPr>
        <w:t>a</w:t>
      </w:r>
      <w:r w:rsidRPr="00726428">
        <w:rPr>
          <w:rFonts w:ascii="Times New Roman" w:hAnsi="Times New Roman" w:cs="Times New Roman"/>
        </w:rPr>
        <w:t xml:space="preserve">uthorizes the government to detain individuals preventively in the domain of national security, public order or the maintenance of essential supplies and services. Provision of Preventive detention under the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aws permits the authorities to detain a person in absence of formal charge or trial for prolonged time.</w:t>
      </w:r>
      <w:r w:rsidRPr="00726428">
        <w:rPr>
          <w:rStyle w:val="FootnoteReference"/>
          <w:rFonts w:ascii="Times New Roman" w:hAnsi="Times New Roman" w:cs="Times New Roman"/>
        </w:rPr>
        <w:footnoteReference w:id="24"/>
      </w:r>
      <w:r w:rsidRPr="00726428">
        <w:rPr>
          <w:rFonts w:ascii="Times New Roman" w:hAnsi="Times New Roman" w:cs="Times New Roman"/>
        </w:rPr>
        <w:t xml:space="preserve"> While reporting on sensitive issues like polity or security specially in conflicted areas, journalists at times faced detention under the Act. Although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aws doesn't especially target the journalist but it is being in controversy lately. The use of preventive detention against journalist challenges the principle of due process and created an atmosphere of fear within the media community.</w:t>
      </w:r>
      <w:r w:rsidRPr="00726428">
        <w:rPr>
          <w:rStyle w:val="FootnoteReference"/>
          <w:rFonts w:ascii="Times New Roman" w:hAnsi="Times New Roman" w:cs="Times New Roman"/>
        </w:rPr>
        <w:footnoteReference w:id="25"/>
      </w:r>
      <w:r w:rsidRPr="00726428">
        <w:rPr>
          <w:rFonts w:ascii="Times New Roman" w:hAnsi="Times New Roman" w:cs="Times New Roman"/>
        </w:rPr>
        <w:t xml:space="preserve"> One of the concerns of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 xml:space="preserve">aws is narrow scope of judicial </w:t>
      </w:r>
      <w:r w:rsidRPr="00726428">
        <w:rPr>
          <w:rFonts w:ascii="Times New Roman" w:hAnsi="Times New Roman" w:cs="Times New Roman"/>
        </w:rPr>
        <w:lastRenderedPageBreak/>
        <w:t xml:space="preserve">review. The order of preventive detention or generally based on sole satisfaction of the executive an access to the comprehensive reason of detention maybe curbed. From the perspective of a </w:t>
      </w:r>
      <w:r>
        <w:rPr>
          <w:rFonts w:ascii="Times New Roman" w:hAnsi="Times New Roman" w:cs="Times New Roman"/>
        </w:rPr>
        <w:t>D</w:t>
      </w:r>
      <w:r w:rsidRPr="00726428">
        <w:rPr>
          <w:rFonts w:ascii="Times New Roman" w:hAnsi="Times New Roman" w:cs="Times New Roman"/>
        </w:rPr>
        <w:t xml:space="preserve">emocratic Nation the usage of preventive detention laws against journalist is highly questionable. It limits not only </w:t>
      </w:r>
      <w:r>
        <w:rPr>
          <w:rFonts w:ascii="Times New Roman" w:hAnsi="Times New Roman" w:cs="Times New Roman"/>
        </w:rPr>
        <w:t>l</w:t>
      </w:r>
      <w:r w:rsidRPr="00726428">
        <w:rPr>
          <w:rFonts w:ascii="Times New Roman" w:hAnsi="Times New Roman" w:cs="Times New Roman"/>
        </w:rPr>
        <w:t xml:space="preserve">iberty of an individual but also restrict public </w:t>
      </w:r>
      <w:r>
        <w:rPr>
          <w:rFonts w:ascii="Times New Roman" w:hAnsi="Times New Roman" w:cs="Times New Roman"/>
        </w:rPr>
        <w:t>r</w:t>
      </w:r>
      <w:r w:rsidRPr="00726428">
        <w:rPr>
          <w:rFonts w:ascii="Times New Roman" w:hAnsi="Times New Roman" w:cs="Times New Roman"/>
        </w:rPr>
        <w:t>ight to information. The fear of preventive detention without any formal charge demoralized journalist from covering critical and sensitive reports especially on matters involving State Authority.</w:t>
      </w:r>
    </w:p>
    <w:p w14:paraId="2218C0AB" w14:textId="77777777" w:rsidR="00AE09E5" w:rsidRPr="00726428" w:rsidRDefault="00AE09E5" w:rsidP="00AE09E5">
      <w:pPr>
        <w:pStyle w:val="ListParagraph"/>
        <w:numPr>
          <w:ilvl w:val="1"/>
          <w:numId w:val="2"/>
        </w:numPr>
        <w:tabs>
          <w:tab w:val="left" w:pos="284"/>
        </w:tabs>
        <w:spacing w:line="360" w:lineRule="auto"/>
        <w:ind w:left="0" w:hanging="142"/>
        <w:jc w:val="both"/>
        <w:rPr>
          <w:rFonts w:ascii="Times New Roman" w:eastAsia="Times New Roman" w:hAnsi="Times New Roman" w:cs="Times New Roman"/>
          <w:b/>
          <w:bCs/>
          <w:kern w:val="0"/>
          <w:lang w:eastAsia="en-IN"/>
          <w14:ligatures w14:val="none"/>
        </w:rPr>
      </w:pPr>
      <w:r w:rsidRPr="00726428">
        <w:rPr>
          <w:rFonts w:ascii="Times New Roman" w:eastAsia="Times New Roman" w:hAnsi="Times New Roman" w:cs="Times New Roman"/>
          <w:b/>
          <w:bCs/>
          <w:kern w:val="0"/>
          <w:lang w:eastAsia="en-IN"/>
          <w14:ligatures w14:val="none"/>
        </w:rPr>
        <w:t>Sedition Laws under the Indian Penal Code</w:t>
      </w:r>
    </w:p>
    <w:p w14:paraId="2AA42A14" w14:textId="77777777" w:rsidR="00AE09E5" w:rsidRPr="00726428"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Section 152 of Bhartiya Nyaya Sanhita, commonly known as the sedition law, has favourably been used to press down the disagreements and critical opinions. Historically</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 xml:space="preserve"> this law introduced during the colonial rule to suppress freedom fighters but it continu</w:t>
      </w:r>
      <w:r>
        <w:rPr>
          <w:rFonts w:ascii="Times New Roman" w:eastAsia="Times New Roman" w:hAnsi="Times New Roman" w:cs="Times New Roman"/>
          <w:kern w:val="0"/>
          <w:lang w:eastAsia="en-IN"/>
          <w14:ligatures w14:val="none"/>
        </w:rPr>
        <w:t>es</w:t>
      </w:r>
      <w:r w:rsidRPr="00726428">
        <w:rPr>
          <w:rFonts w:ascii="Times New Roman" w:eastAsia="Times New Roman" w:hAnsi="Times New Roman" w:cs="Times New Roman"/>
          <w:kern w:val="0"/>
          <w:lang w:eastAsia="en-IN"/>
          <w14:ligatures w14:val="none"/>
        </w:rPr>
        <w:t xml:space="preserve"> to exist in independent India irrespective of widespread criticism. It criminalizes any speech or expression that contributes to hatred, contempt or disaffection against the government. Especially journalists are at risk under this law whenever they report on any critical issues related to government policies, report on protest or questions State actions related to National Security.</w:t>
      </w:r>
      <w:r w:rsidRPr="00726428">
        <w:rPr>
          <w:rStyle w:val="FootnoteReference"/>
          <w:rFonts w:ascii="Times New Roman" w:eastAsia="Times New Roman" w:hAnsi="Times New Roman" w:cs="Times New Roman"/>
          <w:kern w:val="0"/>
          <w:lang w:eastAsia="en-IN"/>
          <w14:ligatures w14:val="none"/>
        </w:rPr>
        <w:footnoteReference w:id="26"/>
      </w:r>
    </w:p>
    <w:p w14:paraId="76EEFF74" w14:textId="77777777" w:rsidR="00AE09E5" w:rsidRPr="00667147"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However, the </w:t>
      </w:r>
      <w:r>
        <w:rPr>
          <w:rFonts w:ascii="Times New Roman" w:eastAsia="Times New Roman" w:hAnsi="Times New Roman" w:cs="Times New Roman"/>
          <w:kern w:val="0"/>
          <w:lang w:eastAsia="en-IN"/>
          <w14:ligatures w14:val="none"/>
        </w:rPr>
        <w:t>S</w:t>
      </w:r>
      <w:r w:rsidRPr="00726428">
        <w:rPr>
          <w:rFonts w:ascii="Times New Roman" w:eastAsia="Times New Roman" w:hAnsi="Times New Roman" w:cs="Times New Roman"/>
          <w:kern w:val="0"/>
          <w:lang w:eastAsia="en-IN"/>
          <w14:ligatures w14:val="none"/>
        </w:rPr>
        <w:t xml:space="preserve">upreme Court has reiterated that only speech that provoke violence or public disorder can amount to sedition but the law is repeatedly </w:t>
      </w:r>
      <w:r>
        <w:rPr>
          <w:rFonts w:ascii="Times New Roman" w:eastAsia="Times New Roman" w:hAnsi="Times New Roman" w:cs="Times New Roman"/>
          <w:kern w:val="0"/>
          <w:lang w:eastAsia="en-IN"/>
          <w14:ligatures w14:val="none"/>
        </w:rPr>
        <w:t>practic</w:t>
      </w:r>
      <w:r w:rsidRPr="00726428">
        <w:rPr>
          <w:rFonts w:ascii="Times New Roman" w:eastAsia="Times New Roman" w:hAnsi="Times New Roman" w:cs="Times New Roman"/>
          <w:kern w:val="0"/>
          <w:lang w:eastAsia="en-IN"/>
          <w14:ligatures w14:val="none"/>
        </w:rPr>
        <w:t>ed by the authorities in harsh manner. This law infringes with the right of the journalist as this allows serious consequences like arrest, prolonged legal proceeding and damage to professional reputation only by registration of a sedition case. This frequent use of sedition laws against journalist creates an environment of fear in press freedom. Even when such cases do not result in conviction they work as a tool of intimidation. This raises a serious concern about whether sedition laws in today's generation comprise with the provisions of constitutional democracy and free expression.</w:t>
      </w:r>
    </w:p>
    <w:p w14:paraId="49CAFC34" w14:textId="77777777" w:rsidR="00AE09E5" w:rsidRPr="00983465" w:rsidRDefault="00AE09E5" w:rsidP="00AE09E5">
      <w:pPr>
        <w:spacing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b/>
          <w:bCs/>
          <w:kern w:val="0"/>
          <w:lang w:eastAsia="en-IN"/>
          <w14:ligatures w14:val="none"/>
        </w:rPr>
        <w:t>3.5 Information Technology Laws and Surveillance Regimes</w:t>
      </w:r>
    </w:p>
    <w:p w14:paraId="0B3A227F"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In this digitalized modern era, information technology laws and surveillance mechanism pla</w:t>
      </w:r>
      <w:r>
        <w:rPr>
          <w:rFonts w:ascii="Times New Roman" w:hAnsi="Times New Roman" w:cs="Times New Roman"/>
        </w:rPr>
        <w:t>ys</w:t>
      </w:r>
      <w:r w:rsidRPr="00726428">
        <w:rPr>
          <w:rFonts w:ascii="Times New Roman" w:hAnsi="Times New Roman" w:cs="Times New Roman"/>
        </w:rPr>
        <w:t xml:space="preserve"> very important role in press freedom. Information </w:t>
      </w:r>
      <w:r>
        <w:rPr>
          <w:rFonts w:ascii="Times New Roman" w:hAnsi="Times New Roman" w:cs="Times New Roman"/>
        </w:rPr>
        <w:t>T</w:t>
      </w:r>
      <w:r w:rsidRPr="00726428">
        <w:rPr>
          <w:rFonts w:ascii="Times New Roman" w:hAnsi="Times New Roman" w:cs="Times New Roman"/>
        </w:rPr>
        <w:t xml:space="preserve">echnology </w:t>
      </w:r>
      <w:r>
        <w:rPr>
          <w:rFonts w:ascii="Times New Roman" w:hAnsi="Times New Roman" w:cs="Times New Roman"/>
        </w:rPr>
        <w:t>Ac</w:t>
      </w:r>
      <w:r w:rsidRPr="00726428">
        <w:rPr>
          <w:rFonts w:ascii="Times New Roman" w:hAnsi="Times New Roman" w:cs="Times New Roman"/>
        </w:rPr>
        <w:t>t, 2000 along with its supplementary rules, give the authorities broad authorisation to intercept</w:t>
      </w:r>
      <w:r>
        <w:rPr>
          <w:rFonts w:ascii="Times New Roman" w:hAnsi="Times New Roman" w:cs="Times New Roman"/>
        </w:rPr>
        <w:t>,</w:t>
      </w:r>
      <w:r w:rsidRPr="00726428">
        <w:rPr>
          <w:rFonts w:ascii="Times New Roman" w:hAnsi="Times New Roman" w:cs="Times New Roman"/>
        </w:rPr>
        <w:t xml:space="preserve"> monitor and block online content. Social media platform</w:t>
      </w:r>
      <w:r>
        <w:rPr>
          <w:rFonts w:ascii="Times New Roman" w:hAnsi="Times New Roman" w:cs="Times New Roman"/>
        </w:rPr>
        <w:t>,</w:t>
      </w:r>
      <w:r w:rsidRPr="00726428">
        <w:rPr>
          <w:rFonts w:ascii="Times New Roman" w:hAnsi="Times New Roman" w:cs="Times New Roman"/>
        </w:rPr>
        <w:t xml:space="preserve"> online news portals and independent journalist are forced to hand down their contents, block their websites and suspension of their accounts. Also, the surveillance of digital communications hampers journalistic confidentiality.</w:t>
      </w:r>
      <w:r w:rsidRPr="00726428">
        <w:rPr>
          <w:rStyle w:val="FootnoteReference"/>
          <w:rFonts w:ascii="Times New Roman" w:hAnsi="Times New Roman" w:cs="Times New Roman"/>
        </w:rPr>
        <w:footnoteReference w:id="27"/>
      </w:r>
      <w:r w:rsidRPr="00726428">
        <w:rPr>
          <w:rFonts w:ascii="Times New Roman" w:hAnsi="Times New Roman" w:cs="Times New Roman"/>
        </w:rPr>
        <w:t xml:space="preserve"> Improper </w:t>
      </w:r>
      <w:r w:rsidRPr="00726428">
        <w:rPr>
          <w:rFonts w:ascii="Times New Roman" w:hAnsi="Times New Roman" w:cs="Times New Roman"/>
        </w:rPr>
        <w:lastRenderedPageBreak/>
        <w:t>oversight and lack of transparency in surveillance increases these concerns. However</w:t>
      </w:r>
      <w:r>
        <w:rPr>
          <w:rFonts w:ascii="Times New Roman" w:hAnsi="Times New Roman" w:cs="Times New Roman"/>
        </w:rPr>
        <w:t>,</w:t>
      </w:r>
      <w:r w:rsidRPr="00726428">
        <w:rPr>
          <w:rFonts w:ascii="Times New Roman" w:hAnsi="Times New Roman" w:cs="Times New Roman"/>
        </w:rPr>
        <w:t xml:space="preserve"> </w:t>
      </w:r>
      <w:r>
        <w:rPr>
          <w:rFonts w:ascii="Times New Roman" w:hAnsi="Times New Roman" w:cs="Times New Roman"/>
        </w:rPr>
        <w:t>C</w:t>
      </w:r>
      <w:r w:rsidRPr="00726428">
        <w:rPr>
          <w:rFonts w:ascii="Times New Roman" w:hAnsi="Times New Roman" w:cs="Times New Roman"/>
        </w:rPr>
        <w:t xml:space="preserve">yber </w:t>
      </w:r>
      <w:r>
        <w:rPr>
          <w:rFonts w:ascii="Times New Roman" w:hAnsi="Times New Roman" w:cs="Times New Roman"/>
        </w:rPr>
        <w:t>S</w:t>
      </w:r>
      <w:r w:rsidRPr="00726428">
        <w:rPr>
          <w:rFonts w:ascii="Times New Roman" w:hAnsi="Times New Roman" w:cs="Times New Roman"/>
        </w:rPr>
        <w:t xml:space="preserve">ecurity and </w:t>
      </w:r>
      <w:r>
        <w:rPr>
          <w:rFonts w:ascii="Times New Roman" w:hAnsi="Times New Roman" w:cs="Times New Roman"/>
        </w:rPr>
        <w:t>D</w:t>
      </w:r>
      <w:r w:rsidRPr="00726428">
        <w:rPr>
          <w:rFonts w:ascii="Times New Roman" w:hAnsi="Times New Roman" w:cs="Times New Roman"/>
        </w:rPr>
        <w:t>igital Security are the recognised concerns. Extreme and unnecessary surveillance and content control diminishes press freedom. In a democratic society</w:t>
      </w:r>
      <w:r>
        <w:rPr>
          <w:rFonts w:ascii="Times New Roman" w:hAnsi="Times New Roman" w:cs="Times New Roman"/>
        </w:rPr>
        <w:t>,</w:t>
      </w:r>
      <w:r w:rsidRPr="00726428">
        <w:rPr>
          <w:rFonts w:ascii="Times New Roman" w:hAnsi="Times New Roman" w:cs="Times New Roman"/>
        </w:rPr>
        <w:t xml:space="preserve"> technological regulation must be backed by the constitutional principles of necessity, proportionality and accountability.</w:t>
      </w:r>
    </w:p>
    <w:p w14:paraId="504A202D" w14:textId="77777777" w:rsidR="00AE09E5" w:rsidRPr="00726428" w:rsidRDefault="00AE09E5" w:rsidP="00AE09E5">
      <w:pPr>
        <w:pStyle w:val="ListParagraph"/>
        <w:numPr>
          <w:ilvl w:val="0"/>
          <w:numId w:val="2"/>
        </w:numPr>
        <w:spacing w:line="360" w:lineRule="auto"/>
        <w:ind w:left="142"/>
        <w:jc w:val="both"/>
        <w:rPr>
          <w:rFonts w:ascii="Times New Roman" w:hAnsi="Times New Roman" w:cs="Times New Roman"/>
        </w:rPr>
      </w:pPr>
      <w:r w:rsidRPr="00726428">
        <w:rPr>
          <w:rFonts w:ascii="Times New Roman" w:eastAsia="Times New Roman" w:hAnsi="Times New Roman" w:cs="Times New Roman"/>
          <w:b/>
          <w:bCs/>
          <w:kern w:val="0"/>
          <w:lang w:eastAsia="en-IN"/>
          <w14:ligatures w14:val="none"/>
        </w:rPr>
        <w:t>Judicial Responses to the Conflict between National Security and Press Freedom</w:t>
      </w:r>
    </w:p>
    <w:p w14:paraId="45F17C42" w14:textId="635B2434"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The core relation between national security and press freedom has constantly</w:t>
      </w:r>
      <w:r>
        <w:rPr>
          <w:rFonts w:ascii="Times New Roman" w:hAnsi="Times New Roman" w:cs="Times New Roman"/>
        </w:rPr>
        <w:t xml:space="preserve"> </w:t>
      </w:r>
      <w:r w:rsidRPr="00726428">
        <w:rPr>
          <w:rFonts w:ascii="Times New Roman" w:hAnsi="Times New Roman" w:cs="Times New Roman"/>
        </w:rPr>
        <w:t>lead</w:t>
      </w:r>
      <w:r>
        <w:rPr>
          <w:rFonts w:ascii="Times New Roman" w:hAnsi="Times New Roman" w:cs="Times New Roman"/>
        </w:rPr>
        <w:t>s</w:t>
      </w:r>
      <w:r w:rsidRPr="00726428">
        <w:rPr>
          <w:rFonts w:ascii="Times New Roman" w:hAnsi="Times New Roman" w:cs="Times New Roman"/>
        </w:rPr>
        <w:t xml:space="preserve"> to constitutional challenge in India. From one point of </w:t>
      </w:r>
      <w:r>
        <w:rPr>
          <w:rFonts w:ascii="Times New Roman" w:hAnsi="Times New Roman" w:cs="Times New Roman"/>
        </w:rPr>
        <w:t>view,</w:t>
      </w:r>
      <w:r w:rsidRPr="00726428">
        <w:rPr>
          <w:rFonts w:ascii="Times New Roman" w:hAnsi="Times New Roman" w:cs="Times New Roman"/>
        </w:rPr>
        <w:t xml:space="preserve"> the state claims the necessity to protect sovereignty, integrity and public order </w:t>
      </w:r>
      <w:r>
        <w:rPr>
          <w:rFonts w:ascii="Times New Roman" w:hAnsi="Times New Roman" w:cs="Times New Roman"/>
        </w:rPr>
        <w:t xml:space="preserve">and </w:t>
      </w:r>
      <w:r w:rsidRPr="00726428">
        <w:rPr>
          <w:rFonts w:ascii="Times New Roman" w:hAnsi="Times New Roman" w:cs="Times New Roman"/>
        </w:rPr>
        <w:t>on the other</w:t>
      </w:r>
      <w:r>
        <w:rPr>
          <w:rFonts w:ascii="Times New Roman" w:hAnsi="Times New Roman" w:cs="Times New Roman"/>
        </w:rPr>
        <w:t>,</w:t>
      </w:r>
      <w:r w:rsidRPr="00726428">
        <w:rPr>
          <w:rFonts w:ascii="Times New Roman" w:hAnsi="Times New Roman" w:cs="Times New Roman"/>
        </w:rPr>
        <w:t xml:space="preserve"> the press claims its role as a watchdog for democratic accountability. The judiciary has been playing a crucial role in resolving this conflict. Th</w:t>
      </w:r>
      <w:r>
        <w:rPr>
          <w:rFonts w:ascii="Times New Roman" w:hAnsi="Times New Roman" w:cs="Times New Roman"/>
        </w:rPr>
        <w:t>r</w:t>
      </w:r>
      <w:r w:rsidRPr="00726428">
        <w:rPr>
          <w:rFonts w:ascii="Times New Roman" w:hAnsi="Times New Roman" w:cs="Times New Roman"/>
        </w:rPr>
        <w:t xml:space="preserve">ough the </w:t>
      </w:r>
      <w:r>
        <w:rPr>
          <w:rFonts w:ascii="Times New Roman" w:hAnsi="Times New Roman" w:cs="Times New Roman"/>
        </w:rPr>
        <w:t>y</w:t>
      </w:r>
      <w:r w:rsidRPr="00726428">
        <w:rPr>
          <w:rFonts w:ascii="Times New Roman" w:hAnsi="Times New Roman" w:cs="Times New Roman"/>
        </w:rPr>
        <w:t>ears</w:t>
      </w:r>
      <w:r>
        <w:rPr>
          <w:rFonts w:ascii="Times New Roman" w:hAnsi="Times New Roman" w:cs="Times New Roman"/>
        </w:rPr>
        <w:t>,</w:t>
      </w:r>
      <w:r w:rsidRPr="00726428">
        <w:rPr>
          <w:rFonts w:ascii="Times New Roman" w:hAnsi="Times New Roman" w:cs="Times New Roman"/>
        </w:rPr>
        <w:t xml:space="preserve"> Indian co</w:t>
      </w:r>
      <w:r>
        <w:rPr>
          <w:rFonts w:ascii="Times New Roman" w:hAnsi="Times New Roman" w:cs="Times New Roman"/>
        </w:rPr>
        <w:t>urt</w:t>
      </w:r>
      <w:r w:rsidRPr="00726428">
        <w:rPr>
          <w:rFonts w:ascii="Times New Roman" w:hAnsi="Times New Roman" w:cs="Times New Roman"/>
        </w:rPr>
        <w:t xml:space="preserve">s have </w:t>
      </w:r>
      <w:proofErr w:type="gramStart"/>
      <w:r w:rsidRPr="00726428">
        <w:rPr>
          <w:rFonts w:ascii="Times New Roman" w:hAnsi="Times New Roman" w:cs="Times New Roman"/>
        </w:rPr>
        <w:t>proceed</w:t>
      </w:r>
      <w:proofErr w:type="gramEnd"/>
      <w:r w:rsidRPr="00726428">
        <w:rPr>
          <w:rFonts w:ascii="Times New Roman" w:hAnsi="Times New Roman" w:cs="Times New Roman"/>
        </w:rPr>
        <w:t xml:space="preserve"> from early phase of stringent deference to State authority toward</w:t>
      </w:r>
      <w:r>
        <w:rPr>
          <w:rFonts w:ascii="Times New Roman" w:hAnsi="Times New Roman" w:cs="Times New Roman"/>
        </w:rPr>
        <w:t>s</w:t>
      </w:r>
      <w:r w:rsidRPr="00726428">
        <w:rPr>
          <w:rFonts w:ascii="Times New Roman" w:hAnsi="Times New Roman" w:cs="Times New Roman"/>
        </w:rPr>
        <w:t xml:space="preserve"> a more stabilized manner that progressively acknowledges the importance of press freedom even in matters related to National Security.</w:t>
      </w:r>
      <w:r w:rsidRPr="00726428">
        <w:rPr>
          <w:rStyle w:val="FootnoteReference"/>
          <w:rFonts w:ascii="Times New Roman" w:hAnsi="Times New Roman" w:cs="Times New Roman"/>
        </w:rPr>
        <w:footnoteReference w:id="28"/>
      </w:r>
      <w:r w:rsidRPr="00726428">
        <w:rPr>
          <w:rFonts w:ascii="Times New Roman" w:hAnsi="Times New Roman" w:cs="Times New Roman"/>
        </w:rPr>
        <w:t xml:space="preserve"> This part discovers the advancement of judicial responses </w:t>
      </w:r>
      <w:proofErr w:type="spellStart"/>
      <w:r w:rsidRPr="00726428">
        <w:rPr>
          <w:rFonts w:ascii="Times New Roman" w:hAnsi="Times New Roman" w:cs="Times New Roman"/>
        </w:rPr>
        <w:t>analyzing</w:t>
      </w:r>
      <w:proofErr w:type="spellEnd"/>
      <w:r w:rsidRPr="00726428">
        <w:rPr>
          <w:rFonts w:ascii="Times New Roman" w:hAnsi="Times New Roman" w:cs="Times New Roman"/>
        </w:rPr>
        <w:t xml:space="preserve"> how courts have interpreted constitutional limits, applied doctrines of reasonableness and proportionality, and acknowledged to current democratic concerns.</w:t>
      </w:r>
    </w:p>
    <w:p w14:paraId="5C38BDFA" w14:textId="77777777" w:rsidR="00AE09E5" w:rsidRPr="00726428" w:rsidRDefault="00AE09E5" w:rsidP="00AE09E5">
      <w:pPr>
        <w:spacing w:before="100" w:beforeAutospacing="1" w:after="100" w:afterAutospacing="1" w:line="360" w:lineRule="auto"/>
        <w:ind w:left="-284" w:firstLine="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b/>
          <w:bCs/>
          <w:kern w:val="0"/>
          <w:lang w:eastAsia="en-IN"/>
          <w14:ligatures w14:val="none"/>
        </w:rPr>
        <w:t>4.1 Early Judicial Approach: Deference to State Security</w:t>
      </w:r>
    </w:p>
    <w:p w14:paraId="07DCFD09"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At early phases following independence, the courts of India widely accepted a differential approach towards state action in issues related to National Security. This perspective was developed by the historical factors of partition, internal instability, and concerns related to maintaining public order in the newly independent country. And this regime Indian </w:t>
      </w:r>
      <w:r>
        <w:rPr>
          <w:rFonts w:ascii="Times New Roman" w:eastAsia="Times New Roman" w:hAnsi="Times New Roman" w:cs="Times New Roman"/>
          <w:kern w:val="0"/>
          <w:lang w:eastAsia="en-IN"/>
          <w14:ligatures w14:val="none"/>
        </w:rPr>
        <w:t>Court</w:t>
      </w:r>
      <w:r w:rsidRPr="00726428">
        <w:rPr>
          <w:rFonts w:ascii="Times New Roman" w:eastAsia="Times New Roman" w:hAnsi="Times New Roman" w:cs="Times New Roman"/>
          <w:kern w:val="0"/>
          <w:lang w:eastAsia="en-IN"/>
          <w14:ligatures w14:val="none"/>
        </w:rPr>
        <w:t>s were often hesitant to enquire executive decisions especially when restriction on speech and expression was justified on the grounds of security.</w:t>
      </w:r>
      <w:r w:rsidRPr="00726428">
        <w:rPr>
          <w:rStyle w:val="FootnoteReference"/>
          <w:rFonts w:ascii="Times New Roman" w:eastAsia="Times New Roman" w:hAnsi="Times New Roman" w:cs="Times New Roman"/>
          <w:kern w:val="0"/>
          <w:lang w:eastAsia="en-IN"/>
          <w14:ligatures w14:val="none"/>
        </w:rPr>
        <w:footnoteReference w:id="29"/>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 xml:space="preserve">The judiciary favoured to acknowledge the State's opinion of what contributed a threat to national security even when such evaluation result in prior restraints, censorship or restriction on publication. Precautionary measures against the </w:t>
      </w:r>
      <w:r>
        <w:rPr>
          <w:rFonts w:ascii="Times New Roman" w:eastAsia="Times New Roman" w:hAnsi="Times New Roman" w:cs="Times New Roman"/>
          <w:kern w:val="0"/>
          <w:lang w:eastAsia="en-IN"/>
          <w14:ligatures w14:val="none"/>
        </w:rPr>
        <w:t>press</w:t>
      </w:r>
      <w:r w:rsidRPr="00726428">
        <w:rPr>
          <w:rFonts w:ascii="Times New Roman" w:eastAsia="Times New Roman" w:hAnsi="Times New Roman" w:cs="Times New Roman"/>
          <w:kern w:val="0"/>
          <w:lang w:eastAsia="en-IN"/>
          <w14:ligatures w14:val="none"/>
        </w:rPr>
        <w:t xml:space="preserve"> were repeatedly upheld on the presumption that executive was superior to evaluate security risks. As a result</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 xml:space="preserve"> press freedom was considered as subordinate to the broader interest of state security.</w:t>
      </w:r>
    </w:p>
    <w:p w14:paraId="3965FA66" w14:textId="77777777" w:rsidR="00AE09E5"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This submissiveness was also demons</w:t>
      </w:r>
      <w:r>
        <w:rPr>
          <w:rFonts w:ascii="Times New Roman" w:eastAsia="Times New Roman" w:hAnsi="Times New Roman" w:cs="Times New Roman"/>
          <w:kern w:val="0"/>
          <w:lang w:eastAsia="en-IN"/>
          <w14:ligatures w14:val="none"/>
        </w:rPr>
        <w:t>trated</w:t>
      </w:r>
      <w:r w:rsidRPr="00726428">
        <w:rPr>
          <w:rFonts w:ascii="Times New Roman" w:eastAsia="Times New Roman" w:hAnsi="Times New Roman" w:cs="Times New Roman"/>
          <w:kern w:val="0"/>
          <w:lang w:eastAsia="en-IN"/>
          <w14:ligatures w14:val="none"/>
        </w:rPr>
        <w:t xml:space="preserve"> it in cases involving preventive detention and censorship w</w:t>
      </w:r>
      <w:r>
        <w:rPr>
          <w:rFonts w:ascii="Times New Roman" w:eastAsia="Times New Roman" w:hAnsi="Times New Roman" w:cs="Times New Roman"/>
          <w:kern w:val="0"/>
          <w:lang w:eastAsia="en-IN"/>
          <w14:ligatures w14:val="none"/>
        </w:rPr>
        <w:t>here Courts</w:t>
      </w:r>
      <w:r w:rsidRPr="00726428">
        <w:rPr>
          <w:rFonts w:ascii="Times New Roman" w:eastAsia="Times New Roman" w:hAnsi="Times New Roman" w:cs="Times New Roman"/>
          <w:kern w:val="0"/>
          <w:lang w:eastAsia="en-IN"/>
          <w14:ligatures w14:val="none"/>
        </w:rPr>
        <w:t xml:space="preserve"> focus on procedur</w:t>
      </w:r>
      <w:r>
        <w:rPr>
          <w:rFonts w:ascii="Times New Roman" w:eastAsia="Times New Roman" w:hAnsi="Times New Roman" w:cs="Times New Roman"/>
          <w:kern w:val="0"/>
          <w:lang w:eastAsia="en-IN"/>
          <w14:ligatures w14:val="none"/>
        </w:rPr>
        <w:t>al</w:t>
      </w:r>
      <w:r w:rsidRPr="00726428">
        <w:rPr>
          <w:rFonts w:ascii="Times New Roman" w:eastAsia="Times New Roman" w:hAnsi="Times New Roman" w:cs="Times New Roman"/>
          <w:kern w:val="0"/>
          <w:lang w:eastAsia="en-IN"/>
          <w14:ligatures w14:val="none"/>
        </w:rPr>
        <w:t xml:space="preserve"> compliant rather than considerable examination of </w:t>
      </w:r>
      <w:r w:rsidRPr="00726428">
        <w:rPr>
          <w:rFonts w:ascii="Times New Roman" w:eastAsia="Times New Roman" w:hAnsi="Times New Roman" w:cs="Times New Roman"/>
          <w:kern w:val="0"/>
          <w:lang w:eastAsia="en-IN"/>
          <w14:ligatures w14:val="none"/>
        </w:rPr>
        <w:lastRenderedPageBreak/>
        <w:t>restrictions. The focus was on reserving order rather than protecting expressive freedoms.</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While this initiative may have been foreseeable in the context of post-independence challenges it often evolved in restricted judicial protection for the press.</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Eventually this undisputed acceptance of state claims begins to raise criticism. Experts and general public argued that excessive deference diminishes constitutional guarantees and permit security issues to be used as an appropriate justification for suppressing argument and critical journalism.</w:t>
      </w:r>
    </w:p>
    <w:p w14:paraId="1B1DF4A6" w14:textId="2DDE04AC"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4.2 Landmark Supreme Court Decisions on Press Freedom</w:t>
      </w:r>
    </w:p>
    <w:p w14:paraId="673F3D06" w14:textId="77777777" w:rsidR="00AE09E5"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A notable shift in judicial interpretation appeared through landmark supreme Court judgements that only recognised press freedom as basic democratic value. In various constitutional cases the court made it </w:t>
      </w:r>
      <w:r>
        <w:rPr>
          <w:rFonts w:ascii="Times New Roman" w:eastAsia="Times New Roman" w:hAnsi="Times New Roman" w:cs="Times New Roman"/>
          <w:kern w:val="0"/>
          <w:lang w:eastAsia="en-IN"/>
          <w14:ligatures w14:val="none"/>
        </w:rPr>
        <w:t>clea</w:t>
      </w:r>
      <w:r w:rsidRPr="00726428">
        <w:rPr>
          <w:rFonts w:ascii="Times New Roman" w:eastAsia="Times New Roman" w:hAnsi="Times New Roman" w:cs="Times New Roman"/>
          <w:kern w:val="0"/>
          <w:lang w:eastAsia="en-IN"/>
          <w14:ligatures w14:val="none"/>
        </w:rPr>
        <w:t>r that press freedom is an integral part of Article 19(1)(a) and cannot be infringed slightly even for the sake of public order or security.</w:t>
      </w:r>
      <w:r w:rsidRPr="00726428">
        <w:rPr>
          <w:rStyle w:val="FootnoteReference"/>
          <w:rFonts w:ascii="Times New Roman" w:eastAsia="Times New Roman" w:hAnsi="Times New Roman" w:cs="Times New Roman"/>
          <w:kern w:val="0"/>
          <w:lang w:eastAsia="en-IN"/>
          <w14:ligatures w14:val="none"/>
        </w:rPr>
        <w:footnoteReference w:id="30"/>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The supreme court highlighted that prior limitation on publication is extremely harmful in a democracy as they block information from reaching the public completely. The court rejected wide and unambiguous justifications for censorship and emphasize that restrictions must have a clear and appropriate collection to the threat they seek to prevent.</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Gradually, the judiciary also emphasized that criticism of the government does not</w:t>
      </w:r>
      <w:r>
        <w:rPr>
          <w:rFonts w:ascii="Times New Roman" w:eastAsia="Times New Roman" w:hAnsi="Times New Roman" w:cs="Times New Roman"/>
          <w:kern w:val="0"/>
          <w:lang w:eastAsia="en-IN"/>
          <w14:ligatures w14:val="none"/>
        </w:rPr>
        <w:t xml:space="preserve"> c</w:t>
      </w:r>
      <w:r w:rsidRPr="00726428">
        <w:rPr>
          <w:rFonts w:ascii="Times New Roman" w:eastAsia="Times New Roman" w:hAnsi="Times New Roman" w:cs="Times New Roman"/>
          <w:kern w:val="0"/>
          <w:lang w:eastAsia="en-IN"/>
          <w14:ligatures w14:val="none"/>
        </w:rPr>
        <w:t xml:space="preserve">ompared to a threat to National Security. The press was admitted as owing the right to question official policies, expose wrongdoing and express different views. This was an important evolution as it </w:t>
      </w:r>
      <w:r>
        <w:rPr>
          <w:rFonts w:ascii="Times New Roman" w:eastAsia="Times New Roman" w:hAnsi="Times New Roman" w:cs="Times New Roman"/>
          <w:kern w:val="0"/>
          <w:lang w:eastAsia="en-IN"/>
          <w14:ligatures w14:val="none"/>
        </w:rPr>
        <w:t>matters</w:t>
      </w:r>
      <w:r w:rsidRPr="00726428">
        <w:rPr>
          <w:rFonts w:ascii="Times New Roman" w:eastAsia="Times New Roman" w:hAnsi="Times New Roman" w:cs="Times New Roman"/>
          <w:kern w:val="0"/>
          <w:lang w:eastAsia="en-IN"/>
          <w14:ligatures w14:val="none"/>
        </w:rPr>
        <w:t xml:space="preserve"> in the concept of democracy flourish on debate, disagreement and transparency.</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These leading judgements laid the backbone for a rights-oriented approach, where freedom was not anymore tend</w:t>
      </w:r>
      <w:r>
        <w:rPr>
          <w:rFonts w:ascii="Times New Roman" w:eastAsia="Times New Roman" w:hAnsi="Times New Roman" w:cs="Times New Roman"/>
          <w:kern w:val="0"/>
          <w:lang w:eastAsia="en-IN"/>
          <w14:ligatures w14:val="none"/>
        </w:rPr>
        <w:t>ed</w:t>
      </w:r>
      <w:r w:rsidRPr="00726428">
        <w:rPr>
          <w:rFonts w:ascii="Times New Roman" w:eastAsia="Times New Roman" w:hAnsi="Times New Roman" w:cs="Times New Roman"/>
          <w:kern w:val="0"/>
          <w:lang w:eastAsia="en-IN"/>
          <w14:ligatures w14:val="none"/>
        </w:rPr>
        <w:t xml:space="preserve"> to be a</w:t>
      </w:r>
      <w:r>
        <w:rPr>
          <w:rFonts w:ascii="Times New Roman" w:eastAsia="Times New Roman" w:hAnsi="Times New Roman" w:cs="Times New Roman"/>
          <w:kern w:val="0"/>
          <w:lang w:eastAsia="en-IN"/>
          <w14:ligatures w14:val="none"/>
        </w:rPr>
        <w:t>n</w:t>
      </w:r>
      <w:r w:rsidRPr="00726428">
        <w:rPr>
          <w:rFonts w:ascii="Times New Roman" w:eastAsia="Times New Roman" w:hAnsi="Times New Roman" w:cs="Times New Roman"/>
          <w:kern w:val="0"/>
          <w:lang w:eastAsia="en-IN"/>
          <w14:ligatures w14:val="none"/>
        </w:rPr>
        <w:t xml:space="preserve"> essential liberty during the times of crisis. Instead, it was seen as indispensable for maintaining accountability, </w:t>
      </w:r>
      <w:r>
        <w:rPr>
          <w:rFonts w:ascii="Times New Roman" w:eastAsia="Times New Roman" w:hAnsi="Times New Roman" w:cs="Times New Roman"/>
          <w:kern w:val="0"/>
          <w:lang w:eastAsia="en-IN"/>
          <w14:ligatures w14:val="none"/>
        </w:rPr>
        <w:t>e</w:t>
      </w:r>
      <w:r w:rsidRPr="00726428">
        <w:rPr>
          <w:rFonts w:ascii="Times New Roman" w:eastAsia="Times New Roman" w:hAnsi="Times New Roman" w:cs="Times New Roman"/>
          <w:kern w:val="0"/>
          <w:lang w:eastAsia="en-IN"/>
          <w14:ligatures w14:val="none"/>
        </w:rPr>
        <w:t>specially when state exercise extraordinary powers under the justification of national security.</w:t>
      </w:r>
    </w:p>
    <w:p w14:paraId="0014FC48"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4.3 Doctrine of Proportionality and Reasonableness</w:t>
      </w:r>
    </w:p>
    <w:p w14:paraId="401EF540"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One of the major contributions of the judiciary in the latest decades has been the acceptance of the doctrine of proportionality while assessing restrictions on fundamental rights involving press freedom. This </w:t>
      </w:r>
      <w:r>
        <w:rPr>
          <w:rFonts w:ascii="Times New Roman" w:eastAsia="Times New Roman" w:hAnsi="Times New Roman" w:cs="Times New Roman"/>
          <w:kern w:val="0"/>
          <w:lang w:eastAsia="en-IN"/>
          <w14:ligatures w14:val="none"/>
        </w:rPr>
        <w:t>further</w:t>
      </w:r>
      <w:r w:rsidRPr="00726428">
        <w:rPr>
          <w:rFonts w:ascii="Times New Roman" w:eastAsia="Times New Roman" w:hAnsi="Times New Roman" w:cs="Times New Roman"/>
          <w:kern w:val="0"/>
          <w:lang w:eastAsia="en-IN"/>
          <w14:ligatures w14:val="none"/>
        </w:rPr>
        <w:t xml:space="preserve"> necessitates that any restriction applied by the state must meet certain </w:t>
      </w:r>
      <w:r w:rsidRPr="00726428">
        <w:rPr>
          <w:rFonts w:ascii="Times New Roman" w:eastAsia="Times New Roman" w:hAnsi="Times New Roman" w:cs="Times New Roman"/>
          <w:kern w:val="0"/>
          <w:lang w:eastAsia="en-IN"/>
          <w14:ligatures w14:val="none"/>
        </w:rPr>
        <w:lastRenderedPageBreak/>
        <w:t>criteria</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 xml:space="preserve"> it must have a legitimate objective, m</w:t>
      </w:r>
      <w:r>
        <w:rPr>
          <w:rFonts w:ascii="Times New Roman" w:eastAsia="Times New Roman" w:hAnsi="Times New Roman" w:cs="Times New Roman"/>
          <w:kern w:val="0"/>
          <w:lang w:eastAsia="en-IN"/>
          <w14:ligatures w14:val="none"/>
        </w:rPr>
        <w:t>ust be</w:t>
      </w:r>
      <w:r w:rsidRPr="00726428">
        <w:rPr>
          <w:rFonts w:ascii="Times New Roman" w:eastAsia="Times New Roman" w:hAnsi="Times New Roman" w:cs="Times New Roman"/>
          <w:kern w:val="0"/>
          <w:lang w:eastAsia="en-IN"/>
          <w14:ligatures w14:val="none"/>
        </w:rPr>
        <w:t xml:space="preserve"> suitable to achieve that objective, necessary </w:t>
      </w:r>
      <w:r>
        <w:rPr>
          <w:rFonts w:ascii="Times New Roman" w:eastAsia="Times New Roman" w:hAnsi="Times New Roman" w:cs="Times New Roman"/>
          <w:kern w:val="0"/>
          <w:lang w:eastAsia="en-IN"/>
          <w14:ligatures w14:val="none"/>
        </w:rPr>
        <w:t>to</w:t>
      </w:r>
      <w:r w:rsidRPr="00726428">
        <w:rPr>
          <w:rFonts w:ascii="Times New Roman" w:eastAsia="Times New Roman" w:hAnsi="Times New Roman" w:cs="Times New Roman"/>
          <w:kern w:val="0"/>
          <w:lang w:eastAsia="en-IN"/>
          <w14:ligatures w14:val="none"/>
        </w:rPr>
        <w:t xml:space="preserve"> balance the restriction and the right affected.</w:t>
      </w:r>
    </w:p>
    <w:p w14:paraId="7EB380B3" w14:textId="77777777" w:rsidR="00AE09E5"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In the context of national security and press freedom, proportionality has played a crucial role. Courts now often questions whether restricting journalistic activity is truly needed for protecting security or whether appropriate alternative could achieve the same objective. This approach relocates blind deference and seeks justification from the state.</w:t>
      </w:r>
      <w:r w:rsidRPr="00726428">
        <w:rPr>
          <w:rStyle w:val="FootnoteReference"/>
          <w:rFonts w:ascii="Times New Roman" w:eastAsia="Times New Roman" w:hAnsi="Times New Roman" w:cs="Times New Roman"/>
          <w:kern w:val="0"/>
          <w:lang w:eastAsia="en-IN"/>
          <w14:ligatures w14:val="none"/>
        </w:rPr>
        <w:footnoteReference w:id="31"/>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 xml:space="preserve">Similarly, connected to proportionally is the requirement of reasonableness under Article 19(2). The Courts has stated that reasonableness is not only formality but a necessary standard. Imposed restrictions must not be excessive, arbitrary or disproportionate to the threat implicated. Unambiguous connection to National Security is no longer sufficient to justify restrictions on press freedom. </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The court emphasize that these doctrines has strengthened constitutional scrutiny and focuses on the idea that security and freedom are not mutually exclusive. It needs to be balanced in such an approach that protects democratic values while conveying genuine security concerns.</w:t>
      </w:r>
      <w:r w:rsidRPr="00726428">
        <w:rPr>
          <w:rStyle w:val="FootnoteReference"/>
          <w:rFonts w:ascii="Times New Roman" w:eastAsia="Times New Roman" w:hAnsi="Times New Roman" w:cs="Times New Roman"/>
          <w:kern w:val="0"/>
          <w:lang w:eastAsia="en-IN"/>
          <w14:ligatures w14:val="none"/>
        </w:rPr>
        <w:footnoteReference w:id="32"/>
      </w:r>
    </w:p>
    <w:p w14:paraId="475D4272"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4.4 Preventive Detention and Media Restrictions</w:t>
      </w:r>
    </w:p>
    <w:p w14:paraId="5FCAED26" w14:textId="77777777" w:rsidR="00AE09E5" w:rsidRPr="00726428" w:rsidRDefault="00AE09E5" w:rsidP="00AE09E5">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Preventive detention laws pose one of the crucial challenges to press freedom as they permit the state to detain individual without any formal charge or trial nearly on the ground of national security or public order. Whereas these laws are constitutionally allowed only under limited circumstances, their frequent usage against journalist raise a serious democratic concern. </w:t>
      </w:r>
    </w:p>
    <w:p w14:paraId="06F8AD90"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The supreme Court has formally accepted that preventive detention directly impacts personal liberty and affect the freedom of the press. When journalist</w:t>
      </w:r>
      <w:r>
        <w:rPr>
          <w:rFonts w:ascii="Times New Roman" w:eastAsia="Times New Roman" w:hAnsi="Times New Roman" w:cs="Times New Roman"/>
          <w:kern w:val="0"/>
          <w:lang w:eastAsia="en-IN"/>
          <w14:ligatures w14:val="none"/>
        </w:rPr>
        <w:t>s</w:t>
      </w:r>
      <w:r w:rsidRPr="00726428">
        <w:rPr>
          <w:rFonts w:ascii="Times New Roman" w:eastAsia="Times New Roman" w:hAnsi="Times New Roman" w:cs="Times New Roman"/>
          <w:kern w:val="0"/>
          <w:lang w:eastAsia="en-IN"/>
          <w14:ligatures w14:val="none"/>
        </w:rPr>
        <w:t xml:space="preserve"> are detained for covering serious issues and sharing opinions, it gives ominous message to the broad media community.</w:t>
      </w:r>
      <w:r w:rsidRPr="00726428">
        <w:rPr>
          <w:rStyle w:val="FootnoteReference"/>
          <w:rFonts w:ascii="Times New Roman" w:eastAsia="Times New Roman" w:hAnsi="Times New Roman" w:cs="Times New Roman"/>
          <w:kern w:val="0"/>
          <w:lang w:eastAsia="en-IN"/>
          <w14:ligatures w14:val="none"/>
        </w:rPr>
        <w:footnoteReference w:id="33"/>
      </w:r>
      <w:r w:rsidRPr="00726428">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The provision of judicial review in cases of preventive detention has generally been limited, emphasizing on procedural safeguards instead of substantive justification. However, current judicial shift shows a growing willingness to scrutinize detention orders more precisely especially when they affect freedom of speech.</w:t>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 xml:space="preserve">Courts have repeatedly focused that detention cannot be solely based on ambiguous or speculative grounds. There must be a direct link between the actions of journalist and the posed threat to security. </w:t>
      </w:r>
      <w:r>
        <w:rPr>
          <w:rFonts w:ascii="Times New Roman" w:eastAsia="Times New Roman" w:hAnsi="Times New Roman" w:cs="Times New Roman"/>
          <w:kern w:val="0"/>
          <w:lang w:eastAsia="en-IN"/>
          <w14:ligatures w14:val="none"/>
        </w:rPr>
        <w:t>This</w:t>
      </w:r>
      <w:r w:rsidRPr="00726428">
        <w:rPr>
          <w:rFonts w:ascii="Times New Roman" w:eastAsia="Times New Roman" w:hAnsi="Times New Roman" w:cs="Times New Roman"/>
          <w:kern w:val="0"/>
          <w:lang w:eastAsia="en-IN"/>
          <w14:ligatures w14:val="none"/>
        </w:rPr>
        <w:t xml:space="preserve"> developing approach shows a </w:t>
      </w:r>
      <w:r w:rsidRPr="00726428">
        <w:rPr>
          <w:rFonts w:ascii="Times New Roman" w:eastAsia="Times New Roman" w:hAnsi="Times New Roman" w:cs="Times New Roman"/>
          <w:kern w:val="0"/>
          <w:lang w:eastAsia="en-IN"/>
          <w14:ligatures w14:val="none"/>
        </w:rPr>
        <w:lastRenderedPageBreak/>
        <w:t>presumption that misuse of preventive detention can become a measure for suppressing opinions rather than conveying genuine security risk.</w:t>
      </w:r>
    </w:p>
    <w:p w14:paraId="0D27303A" w14:textId="77777777" w:rsidR="00AE09E5" w:rsidRPr="00726428" w:rsidRDefault="00AE09E5" w:rsidP="00AE09E5">
      <w:pPr>
        <w:spacing w:before="100" w:beforeAutospacing="1" w:after="100" w:afterAutospacing="1" w:line="360" w:lineRule="auto"/>
        <w:ind w:left="-142"/>
        <w:jc w:val="both"/>
        <w:rPr>
          <w:rFonts w:ascii="Times New Roman" w:eastAsia="Times New Roman" w:hAnsi="Times New Roman" w:cs="Times New Roman"/>
          <w:b/>
          <w:bCs/>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4.5 Recent Judicial Trends and Evolving Standards</w:t>
      </w:r>
    </w:p>
    <w:p w14:paraId="3371DC6A"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Over time, Indian Courts have shown tremendous responsive</w:t>
      </w:r>
      <w:r>
        <w:rPr>
          <w:rFonts w:ascii="Times New Roman" w:hAnsi="Times New Roman" w:cs="Times New Roman"/>
        </w:rPr>
        <w:t>n</w:t>
      </w:r>
      <w:r w:rsidRPr="00726428">
        <w:rPr>
          <w:rFonts w:ascii="Times New Roman" w:hAnsi="Times New Roman" w:cs="Times New Roman"/>
        </w:rPr>
        <w:t xml:space="preserve">ess to democratic concerns encompassing press freedom and national security. Judicial efforts have progressively acknowledged that democracy depends not only on the factor of free election but also on smooth flow of information and opinions. The </w:t>
      </w:r>
      <w:r>
        <w:rPr>
          <w:rFonts w:ascii="Times New Roman" w:hAnsi="Times New Roman" w:cs="Times New Roman"/>
        </w:rPr>
        <w:t>press</w:t>
      </w:r>
      <w:r w:rsidRPr="00726428">
        <w:rPr>
          <w:rFonts w:ascii="Times New Roman" w:hAnsi="Times New Roman" w:cs="Times New Roman"/>
        </w:rPr>
        <w:t xml:space="preserve"> freedom is now more publicly acknowledged as a constitutional participant rather than </w:t>
      </w:r>
      <w:r>
        <w:rPr>
          <w:rFonts w:ascii="Times New Roman" w:hAnsi="Times New Roman" w:cs="Times New Roman"/>
        </w:rPr>
        <w:t>the</w:t>
      </w:r>
      <w:r w:rsidRPr="00726428">
        <w:rPr>
          <w:rFonts w:ascii="Times New Roman" w:hAnsi="Times New Roman" w:cs="Times New Roman"/>
        </w:rPr>
        <w:t xml:space="preserve"> earl</w:t>
      </w:r>
      <w:r>
        <w:rPr>
          <w:rFonts w:ascii="Times New Roman" w:hAnsi="Times New Roman" w:cs="Times New Roman"/>
        </w:rPr>
        <w:t>ier</w:t>
      </w:r>
      <w:r w:rsidRPr="00726428">
        <w:rPr>
          <w:rFonts w:ascii="Times New Roman" w:hAnsi="Times New Roman" w:cs="Times New Roman"/>
        </w:rPr>
        <w:t xml:space="preserve"> topic of regulation.</w:t>
      </w:r>
      <w:r>
        <w:rPr>
          <w:rFonts w:ascii="Times New Roman" w:hAnsi="Times New Roman" w:cs="Times New Roman"/>
        </w:rPr>
        <w:t xml:space="preserve"> </w:t>
      </w:r>
      <w:r w:rsidRPr="00726428">
        <w:rPr>
          <w:rFonts w:ascii="Times New Roman" w:hAnsi="Times New Roman" w:cs="Times New Roman"/>
        </w:rPr>
        <w:t>Courts have demonstrated their concern over internet shutdowns, surveillance, arrests of journalist, content blocking under the grounds of national security laws. Hence, there is a growing need of transparency, accountability and need of stringent legal standards while restricting freedom of press. Judicial intellectual has initiated to reflect International Human Rights principle especially the importance of necessity and proportionality.</w:t>
      </w:r>
      <w:r w:rsidRPr="00726428">
        <w:rPr>
          <w:rStyle w:val="FootnoteReference"/>
          <w:rFonts w:ascii="Times New Roman" w:hAnsi="Times New Roman" w:cs="Times New Roman"/>
        </w:rPr>
        <w:footnoteReference w:id="34"/>
      </w:r>
    </w:p>
    <w:p w14:paraId="3221A2F4" w14:textId="77777777" w:rsidR="00AE09E5" w:rsidRPr="00726428"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 xml:space="preserve">Simultaneously, challenges still remain within the judiciary. Experts asserts that </w:t>
      </w:r>
      <w:r>
        <w:rPr>
          <w:rFonts w:ascii="Times New Roman" w:hAnsi="Times New Roman" w:cs="Times New Roman"/>
        </w:rPr>
        <w:t>Court</w:t>
      </w:r>
      <w:r w:rsidRPr="00726428">
        <w:rPr>
          <w:rFonts w:ascii="Times New Roman" w:hAnsi="Times New Roman" w:cs="Times New Roman"/>
        </w:rPr>
        <w:t xml:space="preserve">s are often slow to step in specially at the pre-trial stage and relief usually provided after significant harm has already suffered. Prolong detention, delays in bail and reluctant to strike down controversial provisions continue to raise concerns. </w:t>
      </w:r>
      <w:r>
        <w:rPr>
          <w:rFonts w:ascii="Times New Roman" w:hAnsi="Times New Roman" w:cs="Times New Roman"/>
        </w:rPr>
        <w:t xml:space="preserve"> </w:t>
      </w:r>
      <w:r w:rsidRPr="00726428">
        <w:rPr>
          <w:rFonts w:ascii="Times New Roman" w:hAnsi="Times New Roman" w:cs="Times New Roman"/>
        </w:rPr>
        <w:t xml:space="preserve">However, the complete judicial path proposes a gradual shift towards stronger constitutional protection for press freedom. The advanced standards attempt to build stronger democratic values instead of allowing </w:t>
      </w:r>
      <w:r>
        <w:rPr>
          <w:rFonts w:ascii="Times New Roman" w:hAnsi="Times New Roman" w:cs="Times New Roman"/>
        </w:rPr>
        <w:t>one</w:t>
      </w:r>
      <w:r w:rsidRPr="00726428">
        <w:rPr>
          <w:rFonts w:ascii="Times New Roman" w:hAnsi="Times New Roman" w:cs="Times New Roman"/>
        </w:rPr>
        <w:t xml:space="preserve"> to completely override the other.</w:t>
      </w:r>
      <w:r w:rsidRPr="00726428">
        <w:rPr>
          <w:rStyle w:val="FootnoteReference"/>
          <w:rFonts w:ascii="Times New Roman" w:hAnsi="Times New Roman" w:cs="Times New Roman"/>
        </w:rPr>
        <w:footnoteReference w:id="35"/>
      </w:r>
    </w:p>
    <w:p w14:paraId="4F753951" w14:textId="77777777" w:rsidR="00AE09E5" w:rsidRPr="00726428" w:rsidRDefault="00AE09E5" w:rsidP="00AE09E5">
      <w:pPr>
        <w:pStyle w:val="ListParagraph"/>
        <w:numPr>
          <w:ilvl w:val="0"/>
          <w:numId w:val="2"/>
        </w:numPr>
        <w:spacing w:before="100" w:beforeAutospacing="1" w:after="100" w:afterAutospacing="1" w:line="360" w:lineRule="auto"/>
        <w:ind w:left="142"/>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b/>
          <w:bCs/>
          <w:kern w:val="0"/>
          <w:lang w:eastAsia="en-IN"/>
          <w14:ligatures w14:val="none"/>
        </w:rPr>
        <w:t>Democratic Concerns and Chilling Effect on the Press</w:t>
      </w:r>
    </w:p>
    <w:p w14:paraId="5F24A7A0" w14:textId="77777777" w:rsidR="00AE09E5" w:rsidRPr="00726428" w:rsidRDefault="00AE09E5" w:rsidP="00AE09E5">
      <w:pPr>
        <w:spacing w:before="100" w:beforeAutospacing="1" w:after="100" w:afterAutospacing="1" w:line="360" w:lineRule="auto"/>
        <w:ind w:left="-218"/>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In a constitutional democracy, press freedom is not just a legal right but a necessity to maintain democratic values. The press freedom acts as a crucial part in ensuring transparency, accountability and informed public participation. In India press freedom becomes especially important in the context of National Security Laws where the power of the authorities is often exercised with limited transparency and accountability. While the government has genuine responsibility to protect national security, they often exercise broad interpretation of security laws </w:t>
      </w:r>
      <w:r w:rsidRPr="00726428">
        <w:rPr>
          <w:rFonts w:ascii="Times New Roman" w:eastAsia="Times New Roman" w:hAnsi="Times New Roman" w:cs="Times New Roman"/>
          <w:kern w:val="0"/>
          <w:lang w:eastAsia="en-IN"/>
          <w14:ligatures w14:val="none"/>
        </w:rPr>
        <w:lastRenderedPageBreak/>
        <w:t>which raises democratic issues. The result of this legal framework is the "chilling effect" and fear of legal actions on the press.</w:t>
      </w:r>
      <w:r w:rsidRPr="00726428">
        <w:rPr>
          <w:rStyle w:val="FootnoteReference"/>
          <w:rFonts w:ascii="Times New Roman" w:eastAsia="Times New Roman" w:hAnsi="Times New Roman" w:cs="Times New Roman"/>
          <w:kern w:val="0"/>
          <w:lang w:eastAsia="en-IN"/>
          <w14:ligatures w14:val="none"/>
        </w:rPr>
        <w:footnoteReference w:id="36"/>
      </w:r>
    </w:p>
    <w:p w14:paraId="1C3F7EBE" w14:textId="77777777" w:rsidR="00AE09E5" w:rsidRPr="00726428" w:rsidRDefault="00AE09E5" w:rsidP="00AE09E5">
      <w:pPr>
        <w:spacing w:before="100" w:beforeAutospacing="1" w:after="100" w:afterAutospacing="1" w:line="360" w:lineRule="auto"/>
        <w:ind w:left="-218"/>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Media is considered as the fourth pillar of democracy. Also, The Indian Constitution guarantees freedom of speech and expression under Article 19(1)(a) which has been judicially interpreted to include Press Freedom.</w:t>
      </w:r>
      <w:r w:rsidRPr="00726428">
        <w:rPr>
          <w:rStyle w:val="FootnoteReference"/>
          <w:rFonts w:ascii="Times New Roman" w:eastAsia="Times New Roman" w:hAnsi="Times New Roman" w:cs="Times New Roman"/>
          <w:kern w:val="0"/>
          <w:lang w:eastAsia="en-IN"/>
          <w14:ligatures w14:val="none"/>
        </w:rPr>
        <w:footnoteReference w:id="37"/>
      </w:r>
      <w:r w:rsidRPr="00726428">
        <w:rPr>
          <w:rFonts w:ascii="Times New Roman" w:eastAsia="Times New Roman" w:hAnsi="Times New Roman" w:cs="Times New Roman"/>
          <w:kern w:val="0"/>
          <w:lang w:eastAsia="en-IN"/>
          <w14:ligatures w14:val="none"/>
        </w:rPr>
        <w:t xml:space="preserve"> Press performs the role of a watchdog by monitoring and keeping proper vigilance on the activities of government and revealing their wrongdoings. In absence of free and independent press the decision taken by the authorities on the grounds of national security remain beyond public scrutiny, posing risk of abuse of power. The Supreme Court has continuously emphasized that democracy cannot be survived without freedom of the press.</w:t>
      </w:r>
      <w:r w:rsidRPr="00726428">
        <w:rPr>
          <w:rStyle w:val="FootnoteReference"/>
          <w:rFonts w:ascii="Times New Roman" w:eastAsia="Times New Roman" w:hAnsi="Times New Roman" w:cs="Times New Roman"/>
          <w:kern w:val="0"/>
          <w:lang w:eastAsia="en-IN"/>
          <w14:ligatures w14:val="none"/>
        </w:rPr>
        <w:footnoteReference w:id="38"/>
      </w:r>
      <w:r w:rsidRPr="00726428">
        <w:rPr>
          <w:rFonts w:ascii="Times New Roman" w:eastAsia="Times New Roman" w:hAnsi="Times New Roman" w:cs="Times New Roman"/>
          <w:kern w:val="0"/>
          <w:lang w:eastAsia="en-IN"/>
          <w14:ligatures w14:val="none"/>
        </w:rPr>
        <w:t xml:space="preserve"> The Media provides a platform for exchange of opinions, creative debates and ensures that marginalised opinions are heard. And for effective functioning of media, it is mandatory to operate without fear and undue influence. There is also a need of productive environment that is free from any kind of intimidation, legal harassment, or economic and political pressure.</w:t>
      </w:r>
    </w:p>
    <w:p w14:paraId="4AEDFBCA" w14:textId="77777777" w:rsidR="00AE09E5" w:rsidRPr="00726428" w:rsidRDefault="00AE09E5" w:rsidP="00AE09E5">
      <w:pPr>
        <w:spacing w:before="100" w:beforeAutospacing="1" w:after="100" w:afterAutospacing="1" w:line="360" w:lineRule="auto"/>
        <w:ind w:left="-218"/>
        <w:jc w:val="both"/>
        <w:rPr>
          <w:rFonts w:ascii="Times New Roman" w:eastAsia="Times New Roman" w:hAnsi="Times New Roman" w:cs="Times New Roman"/>
          <w:b/>
          <w:bCs/>
          <w:kern w:val="0"/>
          <w:lang w:eastAsia="en-IN"/>
          <w14:ligatures w14:val="none"/>
        </w:rPr>
      </w:pPr>
      <w:r w:rsidRPr="00726428">
        <w:rPr>
          <w:rFonts w:ascii="Times New Roman" w:eastAsia="Times New Roman" w:hAnsi="Times New Roman" w:cs="Times New Roman"/>
          <w:b/>
          <w:bCs/>
          <w:kern w:val="0"/>
          <w:lang w:eastAsia="en-IN"/>
          <w14:ligatures w14:val="none"/>
        </w:rPr>
        <w:br/>
        <w:t>5.1 Chilling Effect of on Investigative Journalism and Media Trials, Self-Censorship, and State Pressure</w:t>
      </w:r>
    </w:p>
    <w:p w14:paraId="26E15A23" w14:textId="77777777" w:rsidR="00AE09E5" w:rsidRPr="00726428" w:rsidRDefault="00AE09E5" w:rsidP="00AE09E5">
      <w:pPr>
        <w:spacing w:before="100" w:beforeAutospacing="1" w:after="100" w:afterAutospacing="1" w:line="360" w:lineRule="auto"/>
        <w:ind w:left="-218"/>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"Chilling effect" is a term which leads to a situation where one is restricted from exercising their constitutional rights due to fear of legal consequences. In the context of the press </w:t>
      </w:r>
      <w:r>
        <w:rPr>
          <w:rFonts w:ascii="Times New Roman" w:eastAsia="Times New Roman" w:hAnsi="Times New Roman" w:cs="Times New Roman"/>
          <w:kern w:val="0"/>
          <w:lang w:eastAsia="en-IN"/>
          <w14:ligatures w14:val="none"/>
        </w:rPr>
        <w:t>freedom</w:t>
      </w:r>
      <w:r w:rsidRPr="00726428">
        <w:rPr>
          <w:rFonts w:ascii="Times New Roman" w:eastAsia="Times New Roman" w:hAnsi="Times New Roman" w:cs="Times New Roman"/>
          <w:kern w:val="0"/>
          <w:lang w:eastAsia="en-IN"/>
          <w14:ligatures w14:val="none"/>
        </w:rPr>
        <w:t xml:space="preserve"> can be seen clearly during reporting on sensitive areas like security, defence, or internal conflict due to fear of prosecution under </w:t>
      </w:r>
      <w:r>
        <w:rPr>
          <w:rFonts w:ascii="Times New Roman" w:hAnsi="Times New Roman" w:cs="Times New Roman"/>
        </w:rPr>
        <w:t>N</w:t>
      </w:r>
      <w:r w:rsidRPr="00726428">
        <w:rPr>
          <w:rFonts w:ascii="Times New Roman" w:hAnsi="Times New Roman" w:cs="Times New Roman"/>
        </w:rPr>
        <w:t xml:space="preserve">ational </w:t>
      </w:r>
      <w:r>
        <w:rPr>
          <w:rFonts w:ascii="Times New Roman" w:hAnsi="Times New Roman" w:cs="Times New Roman"/>
        </w:rPr>
        <w:t>S</w:t>
      </w:r>
      <w:r w:rsidRPr="00726428">
        <w:rPr>
          <w:rFonts w:ascii="Times New Roman" w:hAnsi="Times New Roman" w:cs="Times New Roman"/>
        </w:rPr>
        <w:t xml:space="preserve">ecurity </w:t>
      </w:r>
      <w:r>
        <w:rPr>
          <w:rFonts w:ascii="Times New Roman" w:hAnsi="Times New Roman" w:cs="Times New Roman"/>
        </w:rPr>
        <w:t>L</w:t>
      </w:r>
      <w:r w:rsidRPr="00726428">
        <w:rPr>
          <w:rFonts w:ascii="Times New Roman" w:hAnsi="Times New Roman" w:cs="Times New Roman"/>
        </w:rPr>
        <w:t>aws</w:t>
      </w:r>
      <w:r w:rsidRPr="00726428">
        <w:rPr>
          <w:rFonts w:ascii="Times New Roman" w:eastAsia="Times New Roman" w:hAnsi="Times New Roman" w:cs="Times New Roman"/>
          <w:kern w:val="0"/>
          <w:lang w:eastAsia="en-IN"/>
          <w14:ligatures w14:val="none"/>
        </w:rPr>
        <w:t>. Investigative journalism exposes corruption, human rights violations and misuse of power. In India</w:t>
      </w:r>
      <w:r>
        <w:rPr>
          <w:rFonts w:ascii="Times New Roman" w:eastAsia="Times New Roman" w:hAnsi="Times New Roman" w:cs="Times New Roman"/>
          <w:kern w:val="0"/>
          <w:lang w:eastAsia="en-IN"/>
          <w14:ligatures w14:val="none"/>
        </w:rPr>
        <w:t>,</w:t>
      </w:r>
      <w:r w:rsidRPr="00726428">
        <w:rPr>
          <w:rFonts w:ascii="Times New Roman" w:eastAsia="Times New Roman" w:hAnsi="Times New Roman" w:cs="Times New Roman"/>
          <w:kern w:val="0"/>
          <w:lang w:eastAsia="en-IN"/>
          <w14:ligatures w14:val="none"/>
        </w:rPr>
        <w:t xml:space="preserve"> many cases related to public interest were revealed through investigative journalism. However, chilling effect has been prevailed on such journalism.</w:t>
      </w:r>
      <w:r w:rsidRPr="00726428">
        <w:rPr>
          <w:rStyle w:val="FootnoteReference"/>
          <w:rFonts w:ascii="Times New Roman" w:eastAsia="Times New Roman" w:hAnsi="Times New Roman" w:cs="Times New Roman"/>
          <w:kern w:val="0"/>
          <w:lang w:eastAsia="en-IN"/>
          <w14:ligatures w14:val="none"/>
        </w:rPr>
        <w:footnoteReference w:id="39"/>
      </w:r>
      <w:r w:rsidRPr="00726428">
        <w:rPr>
          <w:rFonts w:ascii="Times New Roman" w:eastAsia="Times New Roman" w:hAnsi="Times New Roman" w:cs="Times New Roman"/>
          <w:kern w:val="0"/>
          <w:lang w:eastAsia="en-IN"/>
          <w14:ligatures w14:val="none"/>
        </w:rPr>
        <w:t xml:space="preserve"> As an outcome, journalist avoids deep investigation of cases that involve high profile individual or recognized institutions. This self-restraint by the journalists limits the quality of journalism and left the public unaware of the critical information.</w:t>
      </w:r>
    </w:p>
    <w:p w14:paraId="2E4BBDD1" w14:textId="77777777" w:rsidR="00AE09E5" w:rsidRDefault="00AE09E5" w:rsidP="00AE09E5">
      <w:pPr>
        <w:spacing w:before="100" w:beforeAutospacing="1" w:after="100" w:afterAutospacing="1" w:line="360" w:lineRule="auto"/>
        <w:ind w:left="-218"/>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t xml:space="preserve">One more democratic concern emergence from national security laws is incident of media trials and self-censorship. Media trials take place when certain sections of the media situated closely </w:t>
      </w:r>
      <w:r w:rsidRPr="00726428">
        <w:rPr>
          <w:rFonts w:ascii="Times New Roman" w:eastAsia="Times New Roman" w:hAnsi="Times New Roman" w:cs="Times New Roman"/>
          <w:kern w:val="0"/>
          <w:lang w:eastAsia="en-IN"/>
          <w14:ligatures w14:val="none"/>
        </w:rPr>
        <w:lastRenderedPageBreak/>
        <w:t>with official narratives, generally depicting individuals guilty before judicial decisions. In national security cases this liability is especially pronounced, chronicle of patriotism and national interest are often invoked. Due to fear of legal action, regulatory scrutiny first journalist exercises excessive cautions or practice self-censorship whereas some media houses actively participate in such trials. Pressure by the state on the media is not always direct but it often operates through indirect mechanism such as refusal of Axis to information, selective leaks, pressure from law enforcement agencies or the use of regulatory bodies. In furtherance of limiting independent reporting, State force compulsion on digital media platforms to takedown their content or internet restriction.</w:t>
      </w:r>
      <w:r w:rsidRPr="00726428">
        <w:rPr>
          <w:rStyle w:val="FootnoteReference"/>
          <w:rFonts w:ascii="Times New Roman" w:eastAsia="Times New Roman" w:hAnsi="Times New Roman" w:cs="Times New Roman"/>
          <w:kern w:val="0"/>
          <w:lang w:eastAsia="en-IN"/>
          <w14:ligatures w14:val="none"/>
        </w:rPr>
        <w:footnoteReference w:id="40"/>
      </w:r>
      <w:r>
        <w:rPr>
          <w:rFonts w:ascii="Times New Roman" w:eastAsia="Times New Roman" w:hAnsi="Times New Roman" w:cs="Times New Roman"/>
          <w:kern w:val="0"/>
          <w:lang w:eastAsia="en-IN"/>
          <w14:ligatures w14:val="none"/>
        </w:rPr>
        <w:t xml:space="preserve"> </w:t>
      </w:r>
      <w:r w:rsidRPr="00726428">
        <w:rPr>
          <w:rFonts w:ascii="Times New Roman" w:eastAsia="Times New Roman" w:hAnsi="Times New Roman" w:cs="Times New Roman"/>
          <w:kern w:val="0"/>
          <w:lang w:eastAsia="en-IN"/>
          <w14:ligatures w14:val="none"/>
        </w:rPr>
        <w:t>Self-censorship is remarkably injurious because it is invisible. Opposite of direct censorship it leaves no obvious evidence of state interference, so far, it's influence on democratic discourse is extensive. When journalist embody fear and modif</w:t>
      </w:r>
      <w:r>
        <w:rPr>
          <w:rFonts w:ascii="Times New Roman" w:eastAsia="Times New Roman" w:hAnsi="Times New Roman" w:cs="Times New Roman"/>
          <w:kern w:val="0"/>
          <w:lang w:eastAsia="en-IN"/>
          <w14:ligatures w14:val="none"/>
        </w:rPr>
        <w:t>y</w:t>
      </w:r>
      <w:r w:rsidRPr="00726428">
        <w:rPr>
          <w:rFonts w:ascii="Times New Roman" w:eastAsia="Times New Roman" w:hAnsi="Times New Roman" w:cs="Times New Roman"/>
          <w:kern w:val="0"/>
          <w:lang w:eastAsia="en-IN"/>
          <w14:ligatures w14:val="none"/>
        </w:rPr>
        <w:t xml:space="preserve"> their reporting accordingly, the public </w:t>
      </w:r>
      <w:r>
        <w:rPr>
          <w:rFonts w:ascii="Times New Roman" w:eastAsia="Times New Roman" w:hAnsi="Times New Roman" w:cs="Times New Roman"/>
          <w:kern w:val="0"/>
          <w:lang w:eastAsia="en-IN"/>
          <w14:ligatures w14:val="none"/>
        </w:rPr>
        <w:t xml:space="preserve">get </w:t>
      </w:r>
      <w:r w:rsidRPr="00726428">
        <w:rPr>
          <w:rFonts w:ascii="Times New Roman" w:eastAsia="Times New Roman" w:hAnsi="Times New Roman" w:cs="Times New Roman"/>
          <w:kern w:val="0"/>
          <w:lang w:eastAsia="en-IN"/>
          <w14:ligatures w14:val="none"/>
        </w:rPr>
        <w:t>experience of filtered version of reality, undermining democratic ideal of informed citizenship.</w:t>
      </w:r>
    </w:p>
    <w:p w14:paraId="2ABDD13F" w14:textId="77777777" w:rsidR="00AE09E5" w:rsidRPr="00D54C07" w:rsidRDefault="00AE09E5" w:rsidP="00AE09E5">
      <w:pPr>
        <w:spacing w:before="100" w:beforeAutospacing="1" w:after="100" w:afterAutospacing="1" w:line="360" w:lineRule="auto"/>
        <w:ind w:left="-218"/>
        <w:jc w:val="both"/>
        <w:rPr>
          <w:rFonts w:ascii="Times New Roman" w:eastAsia="Times New Roman" w:hAnsi="Times New Roman" w:cs="Times New Roman"/>
          <w:kern w:val="0"/>
          <w:lang w:eastAsia="en-IN"/>
          <w14:ligatures w14:val="none"/>
        </w:rPr>
      </w:pPr>
      <w:r w:rsidRPr="00726428">
        <w:rPr>
          <w:rFonts w:ascii="Times New Roman" w:eastAsia="Times New Roman" w:hAnsi="Times New Roman" w:cs="Times New Roman"/>
          <w:kern w:val="0"/>
          <w:lang w:eastAsia="en-IN"/>
          <w14:ligatures w14:val="none"/>
        </w:rPr>
        <w:br/>
      </w:r>
      <w:r w:rsidRPr="00726428">
        <w:rPr>
          <w:rFonts w:ascii="Times New Roman" w:eastAsia="Times New Roman" w:hAnsi="Times New Roman" w:cs="Times New Roman"/>
          <w:b/>
          <w:bCs/>
          <w:kern w:val="0"/>
          <w:lang w:eastAsia="en-IN"/>
          <w14:ligatures w14:val="none"/>
        </w:rPr>
        <w:t>5.2 Impact on Whistleblowers and Sources</w:t>
      </w:r>
    </w:p>
    <w:p w14:paraId="4F111AF4" w14:textId="77777777" w:rsidR="00AE09E5" w:rsidRDefault="00AE09E5" w:rsidP="00AE09E5">
      <w:pPr>
        <w:spacing w:line="360" w:lineRule="auto"/>
        <w:ind w:left="-142"/>
        <w:jc w:val="both"/>
        <w:rPr>
          <w:rFonts w:ascii="Times New Roman" w:hAnsi="Times New Roman" w:cs="Times New Roman"/>
        </w:rPr>
      </w:pPr>
      <w:r w:rsidRPr="00726428">
        <w:rPr>
          <w:rFonts w:ascii="Times New Roman" w:hAnsi="Times New Roman" w:cs="Times New Roman"/>
        </w:rPr>
        <w:t>Whistleblowers and confidential sources are the factors on which freedom of press depends heavily for gaining information of public interest. Such sources play a significant role in exposing corruption, legal surveillance and Human Rights abuses. Lack of effective legal protections for whistleblowers along with stringent secrecy laws demoralize individuals from coming ahead with information. Fear of prosecution, loss of employment, or physical harm often discourage potential sources. Also</w:t>
      </w:r>
      <w:r>
        <w:rPr>
          <w:rFonts w:ascii="Times New Roman" w:hAnsi="Times New Roman" w:cs="Times New Roman"/>
        </w:rPr>
        <w:t>,</w:t>
      </w:r>
      <w:r w:rsidRPr="00726428">
        <w:rPr>
          <w:rFonts w:ascii="Times New Roman" w:hAnsi="Times New Roman" w:cs="Times New Roman"/>
        </w:rPr>
        <w:t xml:space="preserve"> journalist faced problems in protecting the identity of their sources specially in domain of digital surveillance. As a result</w:t>
      </w:r>
      <w:r>
        <w:rPr>
          <w:rFonts w:ascii="Times New Roman" w:hAnsi="Times New Roman" w:cs="Times New Roman"/>
        </w:rPr>
        <w:t>,</w:t>
      </w:r>
      <w:r w:rsidRPr="00726428">
        <w:rPr>
          <w:rFonts w:ascii="Times New Roman" w:hAnsi="Times New Roman" w:cs="Times New Roman"/>
        </w:rPr>
        <w:t xml:space="preserve"> sources cannot trust journalist for protection of their secrecy, necessary information remains hidden. In a democratic society, conduct against whistleblowers indicates broader spectrum of political system. A democracy that punishes those who reveal misconduct shows in society that secrecy is </w:t>
      </w:r>
      <w:r>
        <w:rPr>
          <w:rFonts w:ascii="Times New Roman" w:hAnsi="Times New Roman" w:cs="Times New Roman"/>
        </w:rPr>
        <w:t xml:space="preserve">a </w:t>
      </w:r>
      <w:r w:rsidRPr="00726428">
        <w:rPr>
          <w:rFonts w:ascii="Times New Roman" w:hAnsi="Times New Roman" w:cs="Times New Roman"/>
        </w:rPr>
        <w:t>dominant factor than accountability.</w:t>
      </w:r>
      <w:r w:rsidRPr="00726428">
        <w:rPr>
          <w:rStyle w:val="FootnoteReference"/>
          <w:rFonts w:ascii="Times New Roman" w:hAnsi="Times New Roman" w:cs="Times New Roman"/>
        </w:rPr>
        <w:footnoteReference w:id="41"/>
      </w:r>
      <w:r w:rsidRPr="00726428">
        <w:rPr>
          <w:rFonts w:ascii="Times New Roman" w:hAnsi="Times New Roman" w:cs="Times New Roman"/>
        </w:rPr>
        <w:t xml:space="preserve"> Strong legal framework for whistleblowers and source protection is essentially required for protection of freedom of the press and democratic valu</w:t>
      </w:r>
      <w:r w:rsidRPr="00995A16">
        <w:rPr>
          <w:rFonts w:ascii="Times New Roman" w:hAnsi="Times New Roman" w:cs="Times New Roman"/>
        </w:rPr>
        <w:t>es.</w:t>
      </w:r>
    </w:p>
    <w:p w14:paraId="5E43DDE7" w14:textId="77777777" w:rsidR="00AE09E5" w:rsidRPr="001038B4" w:rsidRDefault="00AE09E5" w:rsidP="00AE09E5">
      <w:pPr>
        <w:pStyle w:val="ListParagraph"/>
        <w:numPr>
          <w:ilvl w:val="0"/>
          <w:numId w:val="2"/>
        </w:numPr>
        <w:spacing w:line="360" w:lineRule="auto"/>
        <w:ind w:left="-142" w:hanging="76"/>
        <w:rPr>
          <w:rFonts w:ascii="Times New Roman" w:hAnsi="Times New Roman" w:cs="Times New Roman"/>
        </w:rPr>
      </w:pPr>
      <w:r w:rsidRPr="00BE5397">
        <w:rPr>
          <w:rFonts w:ascii="Times New Roman" w:eastAsia="Times New Roman" w:hAnsi="Times New Roman" w:cs="Times New Roman"/>
          <w:b/>
          <w:bCs/>
          <w:kern w:val="0"/>
          <w:lang w:eastAsia="en-IN"/>
          <w14:ligatures w14:val="none"/>
        </w:rPr>
        <w:t>Comparative and International Perspectives</w:t>
      </w:r>
    </w:p>
    <w:p w14:paraId="6DCB95DA" w14:textId="0FD016A9" w:rsidR="00AE09E5" w:rsidRPr="00101AF1"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1038B4">
        <w:rPr>
          <w:rFonts w:ascii="Times New Roman" w:eastAsia="Times New Roman" w:hAnsi="Times New Roman" w:cs="Times New Roman"/>
          <w:kern w:val="0"/>
          <w:lang w:eastAsia="en-IN"/>
          <w14:ligatures w14:val="none"/>
        </w:rPr>
        <w:lastRenderedPageBreak/>
        <w:t>The traction between national security and freedom of the press is not restricted to India. Across boundaries democratic countries have for two accommodate the need to protect sovereignty, public order and security with the foundation role of free press in maintaining democratic accountability. Comparative constitutional understanding and international Human Rights standards provide valuable perception of how this balance can be structured within legal requirements. Analysing foreign jurisprudence, international rules and global accountability mechanisms helps understand India's approach and focuses on route for stre</w:t>
      </w:r>
      <w:r>
        <w:rPr>
          <w:rFonts w:ascii="Times New Roman" w:eastAsia="Times New Roman" w:hAnsi="Times New Roman" w:cs="Times New Roman"/>
          <w:kern w:val="0"/>
          <w:lang w:eastAsia="en-IN"/>
          <w14:ligatures w14:val="none"/>
        </w:rPr>
        <w:t>ngth</w:t>
      </w:r>
      <w:r w:rsidRPr="001038B4">
        <w:rPr>
          <w:rFonts w:ascii="Times New Roman" w:eastAsia="Times New Roman" w:hAnsi="Times New Roman" w:cs="Times New Roman"/>
          <w:kern w:val="0"/>
          <w:lang w:eastAsia="en-IN"/>
          <w14:ligatures w14:val="none"/>
        </w:rPr>
        <w:t>ening constitutional protections for freedom of the press without compromising legitimate security concerns.</w:t>
      </w:r>
      <w:r>
        <w:rPr>
          <w:rStyle w:val="FootnoteReference"/>
          <w:rFonts w:ascii="Times New Roman" w:eastAsia="Times New Roman" w:hAnsi="Times New Roman" w:cs="Times New Roman"/>
          <w:kern w:val="0"/>
          <w:lang w:eastAsia="en-IN"/>
          <w14:ligatures w14:val="none"/>
        </w:rPr>
        <w:footnoteReference w:id="42"/>
      </w:r>
      <w:r w:rsidRPr="001038B4">
        <w:rPr>
          <w:rFonts w:ascii="Times New Roman" w:eastAsia="Times New Roman" w:hAnsi="Times New Roman" w:cs="Times New Roman"/>
          <w:kern w:val="0"/>
          <w:lang w:eastAsia="en-IN"/>
          <w14:ligatures w14:val="none"/>
        </w:rPr>
        <w:br/>
      </w:r>
      <w:r w:rsidRPr="001038B4">
        <w:rPr>
          <w:rFonts w:ascii="Times New Roman" w:eastAsia="Times New Roman" w:hAnsi="Times New Roman" w:cs="Times New Roman"/>
          <w:b/>
          <w:bCs/>
          <w:kern w:val="0"/>
          <w:lang w:eastAsia="en-IN"/>
          <w14:ligatures w14:val="none"/>
        </w:rPr>
        <w:t>6.1 International Human Rights Standards on Press Freedom</w:t>
      </w:r>
    </w:p>
    <w:p w14:paraId="3640C821" w14:textId="77777777" w:rsidR="00AE09E5" w:rsidRPr="00586C93"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586C93">
        <w:rPr>
          <w:rFonts w:ascii="Times New Roman" w:eastAsia="Times New Roman" w:hAnsi="Times New Roman" w:cs="Times New Roman"/>
          <w:kern w:val="0"/>
          <w:lang w:eastAsia="en-IN"/>
          <w14:ligatures w14:val="none"/>
        </w:rPr>
        <w:t>On the international stage, freedom of expression including press freedom is accepted as a foundation of democratic governance. Article 19 of the Universal Declaration of Human Rights, 1948 signifies the right to freedom of opinion and expression encompass the freedom to "seek, receive and convey information and ideas through any media and regardless of frontiers."</w:t>
      </w:r>
      <w:r>
        <w:rPr>
          <w:rStyle w:val="FootnoteReference"/>
          <w:rFonts w:ascii="Times New Roman" w:eastAsia="Times New Roman" w:hAnsi="Times New Roman" w:cs="Times New Roman"/>
          <w:kern w:val="0"/>
          <w:lang w:eastAsia="en-IN"/>
          <w14:ligatures w14:val="none"/>
        </w:rPr>
        <w:footnoteReference w:id="43"/>
      </w:r>
      <w:r>
        <w:rPr>
          <w:rFonts w:ascii="Times New Roman" w:eastAsia="Times New Roman" w:hAnsi="Times New Roman" w:cs="Times New Roman"/>
          <w:kern w:val="0"/>
          <w:lang w:eastAsia="en-IN"/>
          <w14:ligatures w14:val="none"/>
        </w:rPr>
        <w:t xml:space="preserve"> </w:t>
      </w:r>
      <w:r w:rsidRPr="00586C93">
        <w:rPr>
          <w:rFonts w:ascii="Times New Roman" w:eastAsia="Times New Roman" w:hAnsi="Times New Roman" w:cs="Times New Roman"/>
          <w:kern w:val="0"/>
          <w:lang w:eastAsia="en-IN"/>
          <w14:ligatures w14:val="none"/>
        </w:rPr>
        <w:t>Although, the UDHR is not legally binding, it has positively influenced binding international implementations and domestic constitutional interpretation worldwide.</w:t>
      </w:r>
      <w:r>
        <w:rPr>
          <w:rFonts w:ascii="Times New Roman" w:eastAsia="Times New Roman" w:hAnsi="Times New Roman" w:cs="Times New Roman"/>
          <w:kern w:val="0"/>
          <w:lang w:eastAsia="en-IN"/>
          <w14:ligatures w14:val="none"/>
        </w:rPr>
        <w:t xml:space="preserve"> </w:t>
      </w:r>
      <w:r w:rsidRPr="00586C93">
        <w:rPr>
          <w:rFonts w:ascii="Times New Roman" w:eastAsia="Times New Roman" w:hAnsi="Times New Roman" w:cs="Times New Roman"/>
          <w:kern w:val="0"/>
          <w:lang w:eastAsia="en-IN"/>
          <w14:ligatures w14:val="none"/>
        </w:rPr>
        <w:t xml:space="preserve">The most authentic obligatory standard is found in article 19 of the </w:t>
      </w:r>
      <w:r>
        <w:rPr>
          <w:rFonts w:ascii="Times New Roman" w:eastAsia="Times New Roman" w:hAnsi="Times New Roman" w:cs="Times New Roman"/>
          <w:kern w:val="0"/>
          <w:lang w:eastAsia="en-IN"/>
          <w14:ligatures w14:val="none"/>
        </w:rPr>
        <w:t>I</w:t>
      </w:r>
      <w:r w:rsidRPr="00586C93">
        <w:rPr>
          <w:rFonts w:ascii="Times New Roman" w:eastAsia="Times New Roman" w:hAnsi="Times New Roman" w:cs="Times New Roman"/>
          <w:kern w:val="0"/>
          <w:lang w:eastAsia="en-IN"/>
          <w14:ligatures w14:val="none"/>
        </w:rPr>
        <w:t xml:space="preserve">nternational </w:t>
      </w:r>
      <w:r>
        <w:rPr>
          <w:rFonts w:ascii="Times New Roman" w:eastAsia="Times New Roman" w:hAnsi="Times New Roman" w:cs="Times New Roman"/>
          <w:kern w:val="0"/>
          <w:lang w:eastAsia="en-IN"/>
          <w14:ligatures w14:val="none"/>
        </w:rPr>
        <w:t>C</w:t>
      </w:r>
      <w:r w:rsidRPr="00586C93">
        <w:rPr>
          <w:rFonts w:ascii="Times New Roman" w:eastAsia="Times New Roman" w:hAnsi="Times New Roman" w:cs="Times New Roman"/>
          <w:kern w:val="0"/>
          <w:lang w:eastAsia="en-IN"/>
          <w14:ligatures w14:val="none"/>
        </w:rPr>
        <w:t>ovenant on Civil and Political Rights</w:t>
      </w:r>
      <w:r>
        <w:rPr>
          <w:rFonts w:ascii="Times New Roman" w:eastAsia="Times New Roman" w:hAnsi="Times New Roman" w:cs="Times New Roman"/>
          <w:kern w:val="0"/>
          <w:lang w:eastAsia="en-IN"/>
          <w14:ligatures w14:val="none"/>
        </w:rPr>
        <w:t xml:space="preserve"> </w:t>
      </w:r>
      <w:r w:rsidRPr="00586C93">
        <w:rPr>
          <w:rFonts w:ascii="Times New Roman" w:eastAsia="Times New Roman" w:hAnsi="Times New Roman" w:cs="Times New Roman"/>
          <w:kern w:val="0"/>
          <w:lang w:eastAsia="en-IN"/>
          <w14:ligatures w14:val="none"/>
        </w:rPr>
        <w:t>(ICCPR), 1966, to which India is a member state. Article 19 (2) specifically protects freedom of speech by article 19 (3) allows restrictions only if they are provided by law and are necessary for specific legitimate objective such as national security, public order or the rights of others.</w:t>
      </w:r>
      <w:r>
        <w:rPr>
          <w:rStyle w:val="FootnoteReference"/>
          <w:rFonts w:ascii="Times New Roman" w:eastAsia="Times New Roman" w:hAnsi="Times New Roman" w:cs="Times New Roman"/>
          <w:kern w:val="0"/>
          <w:lang w:eastAsia="en-IN"/>
          <w14:ligatures w14:val="none"/>
        </w:rPr>
        <w:footnoteReference w:id="44"/>
      </w:r>
      <w:r w:rsidRPr="00586C93">
        <w:rPr>
          <w:rFonts w:ascii="Times New Roman" w:eastAsia="Times New Roman" w:hAnsi="Times New Roman" w:cs="Times New Roman"/>
          <w:kern w:val="0"/>
          <w:lang w:eastAsia="en-IN"/>
          <w14:ligatures w14:val="none"/>
        </w:rPr>
        <w:t xml:space="preserve"> International Human Rights jurisprudence has repeatedly emphasized that these restrictions must fulfil the test of legality, necessity and proportionality, and must not be unreasonable or vague.</w:t>
      </w:r>
      <w:r>
        <w:rPr>
          <w:rStyle w:val="FootnoteReference"/>
          <w:rFonts w:ascii="Times New Roman" w:eastAsia="Times New Roman" w:hAnsi="Times New Roman" w:cs="Times New Roman"/>
          <w:kern w:val="0"/>
          <w:lang w:eastAsia="en-IN"/>
          <w14:ligatures w14:val="none"/>
        </w:rPr>
        <w:footnoteReference w:id="45"/>
      </w:r>
      <w:r>
        <w:rPr>
          <w:rFonts w:ascii="Times New Roman" w:eastAsia="Times New Roman" w:hAnsi="Times New Roman" w:cs="Times New Roman"/>
          <w:kern w:val="0"/>
          <w:lang w:eastAsia="en-IN"/>
          <w14:ligatures w14:val="none"/>
        </w:rPr>
        <w:t xml:space="preserve"> </w:t>
      </w:r>
      <w:r w:rsidRPr="00586C93">
        <w:rPr>
          <w:rFonts w:ascii="Times New Roman" w:eastAsia="Times New Roman" w:hAnsi="Times New Roman" w:cs="Times New Roman"/>
          <w:kern w:val="0"/>
          <w:lang w:eastAsia="en-IN"/>
          <w14:ligatures w14:val="none"/>
        </w:rPr>
        <w:t>Mostly, International standards acknowledge the press as playing a distinct and enhance role in democratic societies. The Human Rights committee (HRC) in its General Comment number 34 clear has clearly stated that a free, uncensored or unhampered press is mandatory for ensuring transparency and accountability in public matters.</w:t>
      </w:r>
      <w:r>
        <w:rPr>
          <w:rStyle w:val="FootnoteReference"/>
          <w:rFonts w:ascii="Times New Roman" w:eastAsia="Times New Roman" w:hAnsi="Times New Roman" w:cs="Times New Roman"/>
          <w:kern w:val="0"/>
          <w:lang w:eastAsia="en-IN"/>
          <w14:ligatures w14:val="none"/>
        </w:rPr>
        <w:footnoteReference w:id="46"/>
      </w:r>
      <w:r w:rsidRPr="00586C93">
        <w:rPr>
          <w:rFonts w:ascii="Times New Roman" w:eastAsia="Times New Roman" w:hAnsi="Times New Roman" w:cs="Times New Roman"/>
          <w:kern w:val="0"/>
          <w:lang w:eastAsia="en-IN"/>
          <w14:ligatures w14:val="none"/>
        </w:rPr>
        <w:t xml:space="preserve"> States are vigilant against invoking national security as a soul justification to suppress conflicting opinions aur investigative journalism, especially when reporting on government misconduct Human Rights violations.</w:t>
      </w:r>
    </w:p>
    <w:p w14:paraId="6E4A5E3F" w14:textId="77777777" w:rsidR="00AE09E5"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586C93">
        <w:rPr>
          <w:rFonts w:ascii="Times New Roman" w:eastAsia="Times New Roman" w:hAnsi="Times New Roman" w:cs="Times New Roman"/>
          <w:kern w:val="0"/>
          <w:lang w:eastAsia="en-IN"/>
          <w14:ligatures w14:val="none"/>
        </w:rPr>
        <w:lastRenderedPageBreak/>
        <w:t>These measures emphasize that while national security is a genuine concern it cannot be used as a systematic censorship or penalisation of journalistic activities. Instead, International standards require a narrow, evidence based and context specific assessment for any restriction imposed on press.</w:t>
      </w:r>
      <w:r>
        <w:rPr>
          <w:rStyle w:val="FootnoteReference"/>
          <w:rFonts w:ascii="Times New Roman" w:eastAsia="Times New Roman" w:hAnsi="Times New Roman" w:cs="Times New Roman"/>
          <w:kern w:val="0"/>
          <w:lang w:eastAsia="en-IN"/>
          <w14:ligatures w14:val="none"/>
        </w:rPr>
        <w:footnoteReference w:id="47"/>
      </w:r>
    </w:p>
    <w:p w14:paraId="360E82EF" w14:textId="77777777" w:rsidR="00AE09E5" w:rsidRPr="00101AF1"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586C93">
        <w:rPr>
          <w:rFonts w:ascii="Times New Roman" w:eastAsia="Times New Roman" w:hAnsi="Times New Roman" w:cs="Times New Roman"/>
          <w:kern w:val="0"/>
          <w:lang w:eastAsia="en-IN"/>
          <w14:ligatures w14:val="none"/>
        </w:rPr>
        <w:br/>
      </w:r>
      <w:r w:rsidRPr="001038B4">
        <w:rPr>
          <w:rFonts w:ascii="Times New Roman" w:eastAsia="Times New Roman" w:hAnsi="Times New Roman" w:cs="Times New Roman"/>
          <w:b/>
          <w:bCs/>
          <w:kern w:val="0"/>
          <w:lang w:eastAsia="en-IN"/>
          <w14:ligatures w14:val="none"/>
        </w:rPr>
        <w:t>6.2 Jurisprudence from the United States, United Kingdom, and Europe</w:t>
      </w:r>
    </w:p>
    <w:p w14:paraId="65C1E1F7" w14:textId="77777777" w:rsidR="00AE09E5" w:rsidRPr="00167A86"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167A86">
        <w:rPr>
          <w:rFonts w:ascii="Times New Roman" w:eastAsia="Times New Roman" w:hAnsi="Times New Roman" w:cs="Times New Roman"/>
          <w:kern w:val="0"/>
          <w:lang w:eastAsia="en-IN"/>
          <w14:ligatures w14:val="none"/>
        </w:rPr>
        <w:t>Comparative constitutional jurisprudence furnishes informative examples of</w:t>
      </w:r>
      <w:r>
        <w:rPr>
          <w:rFonts w:ascii="Times New Roman" w:eastAsia="Times New Roman" w:hAnsi="Times New Roman" w:cs="Times New Roman"/>
          <w:kern w:val="0"/>
          <w:lang w:eastAsia="en-IN"/>
          <w14:ligatures w14:val="none"/>
        </w:rPr>
        <w:t xml:space="preserve"> </w:t>
      </w:r>
      <w:r w:rsidRPr="00167A86">
        <w:rPr>
          <w:rFonts w:ascii="Times New Roman" w:eastAsia="Times New Roman" w:hAnsi="Times New Roman" w:cs="Times New Roman"/>
          <w:kern w:val="0"/>
          <w:lang w:eastAsia="en-IN"/>
          <w14:ligatures w14:val="none"/>
        </w:rPr>
        <w:t>how Courts in other democratic Nations have dealt with conflicts between press freedom and national security.</w:t>
      </w:r>
    </w:p>
    <w:p w14:paraId="5A06A416" w14:textId="77777777" w:rsidR="00AE09E5" w:rsidRPr="00EF02B6" w:rsidRDefault="00AE09E5" w:rsidP="00AE09E5">
      <w:pPr>
        <w:spacing w:line="360" w:lineRule="auto"/>
        <w:ind w:left="-218"/>
        <w:jc w:val="both"/>
        <w:rPr>
          <w:rFonts w:ascii="Times New Roman" w:eastAsia="Times New Roman" w:hAnsi="Times New Roman" w:cs="Times New Roman"/>
          <w:b/>
          <w:bCs/>
          <w:kern w:val="0"/>
          <w:lang w:eastAsia="en-IN"/>
          <w14:ligatures w14:val="none"/>
        </w:rPr>
      </w:pPr>
      <w:r w:rsidRPr="00EF02B6">
        <w:rPr>
          <w:rFonts w:ascii="Times New Roman" w:eastAsia="Times New Roman" w:hAnsi="Times New Roman" w:cs="Times New Roman"/>
          <w:b/>
          <w:bCs/>
          <w:kern w:val="0"/>
          <w:lang w:eastAsia="en-IN"/>
          <w14:ligatures w14:val="none"/>
        </w:rPr>
        <w:t xml:space="preserve"> U</w:t>
      </w:r>
      <w:r>
        <w:rPr>
          <w:rFonts w:ascii="Times New Roman" w:eastAsia="Times New Roman" w:hAnsi="Times New Roman" w:cs="Times New Roman"/>
          <w:b/>
          <w:bCs/>
          <w:kern w:val="0"/>
          <w:lang w:eastAsia="en-IN"/>
          <w14:ligatures w14:val="none"/>
        </w:rPr>
        <w:t>NITED STATES</w:t>
      </w:r>
    </w:p>
    <w:p w14:paraId="4BD1B449" w14:textId="77777777" w:rsidR="00AE09E5" w:rsidRPr="00167A86"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167A86">
        <w:rPr>
          <w:rFonts w:ascii="Times New Roman" w:eastAsia="Times New Roman" w:hAnsi="Times New Roman" w:cs="Times New Roman"/>
          <w:kern w:val="0"/>
          <w:lang w:eastAsia="en-IN"/>
          <w14:ligatures w14:val="none"/>
        </w:rPr>
        <w:t>In United States, the very First Amendment provides one of the strongest constitutional protections for freedom of speech and the press. The US Supreme Court has originally ratified a cynical approach towards governmental assertion of national security when they threaten press freedom. A landmark illustration is the Pentagon Papers case (New York Times Co. v. United States, 1971), where the court rejected to permit prior restraint on the publication of classified documents related to Vietnam war. The court concluded that the government carries a "heavy burden" to justify any prior restraint, and uncertain claims of harm to National Security are insufficient.</w:t>
      </w:r>
      <w:r>
        <w:rPr>
          <w:rStyle w:val="FootnoteReference"/>
          <w:rFonts w:ascii="Times New Roman" w:eastAsia="Times New Roman" w:hAnsi="Times New Roman" w:cs="Times New Roman"/>
          <w:kern w:val="0"/>
          <w:lang w:eastAsia="en-IN"/>
          <w14:ligatures w14:val="none"/>
        </w:rPr>
        <w:footnoteReference w:id="48"/>
      </w:r>
      <w:r>
        <w:rPr>
          <w:rFonts w:ascii="Times New Roman" w:eastAsia="Times New Roman" w:hAnsi="Times New Roman" w:cs="Times New Roman"/>
          <w:kern w:val="0"/>
          <w:lang w:eastAsia="en-IN"/>
          <w14:ligatures w14:val="none"/>
        </w:rPr>
        <w:t xml:space="preserve"> </w:t>
      </w:r>
      <w:r w:rsidRPr="00167A86">
        <w:rPr>
          <w:rFonts w:ascii="Times New Roman" w:eastAsia="Times New Roman" w:hAnsi="Times New Roman" w:cs="Times New Roman"/>
          <w:kern w:val="0"/>
          <w:lang w:eastAsia="en-IN"/>
          <w14:ligatures w14:val="none"/>
        </w:rPr>
        <w:t>Also, United States jurisprudence recognizes exception in cases related to immediate and grave danger, the comprehensive strategies strongly favour post publication accountability and transparency rather than pre-publication censorship. This framework reflects a sound constitutional commitment to the idea of free press, even when unsuitable to the state, is mandatory for informed public debate and democratic values.</w:t>
      </w:r>
      <w:r>
        <w:rPr>
          <w:rStyle w:val="FootnoteReference"/>
          <w:rFonts w:ascii="Times New Roman" w:eastAsia="Times New Roman" w:hAnsi="Times New Roman" w:cs="Times New Roman"/>
          <w:kern w:val="0"/>
          <w:lang w:eastAsia="en-IN"/>
          <w14:ligatures w14:val="none"/>
        </w:rPr>
        <w:footnoteReference w:id="49"/>
      </w:r>
    </w:p>
    <w:p w14:paraId="46FE3B9F" w14:textId="77777777" w:rsidR="00AE09E5" w:rsidRPr="00EF02B6" w:rsidRDefault="00AE09E5" w:rsidP="00AE09E5">
      <w:pPr>
        <w:spacing w:line="360" w:lineRule="auto"/>
        <w:ind w:left="-218"/>
        <w:jc w:val="both"/>
        <w:rPr>
          <w:rFonts w:ascii="Times New Roman" w:eastAsia="Times New Roman" w:hAnsi="Times New Roman" w:cs="Times New Roman"/>
          <w:b/>
          <w:bCs/>
          <w:kern w:val="0"/>
          <w:lang w:eastAsia="en-IN"/>
          <w14:ligatures w14:val="none"/>
        </w:rPr>
      </w:pPr>
      <w:r w:rsidRPr="00EF02B6">
        <w:rPr>
          <w:rFonts w:ascii="Times New Roman" w:eastAsia="Times New Roman" w:hAnsi="Times New Roman" w:cs="Times New Roman"/>
          <w:b/>
          <w:bCs/>
          <w:kern w:val="0"/>
          <w:lang w:eastAsia="en-IN"/>
          <w14:ligatures w14:val="none"/>
        </w:rPr>
        <w:t xml:space="preserve"> U</w:t>
      </w:r>
      <w:r>
        <w:rPr>
          <w:rFonts w:ascii="Times New Roman" w:eastAsia="Times New Roman" w:hAnsi="Times New Roman" w:cs="Times New Roman"/>
          <w:b/>
          <w:bCs/>
          <w:kern w:val="0"/>
          <w:lang w:eastAsia="en-IN"/>
          <w14:ligatures w14:val="none"/>
        </w:rPr>
        <w:t>NITED KINGDOM</w:t>
      </w:r>
    </w:p>
    <w:p w14:paraId="22421A35" w14:textId="77777777" w:rsidR="00AE09E5" w:rsidRPr="00167A86"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167A86">
        <w:rPr>
          <w:rFonts w:ascii="Times New Roman" w:eastAsia="Times New Roman" w:hAnsi="Times New Roman" w:cs="Times New Roman"/>
          <w:kern w:val="0"/>
          <w:lang w:eastAsia="en-IN"/>
          <w14:ligatures w14:val="none"/>
        </w:rPr>
        <w:t>The United Kingdom has the different but doctrinal approach. Generally, in United Kingdom press freedom is developed through common law rather than a written constitution. The concerns related to National Security have originally been addressed through legislation such as Official Secret Acts, which penalise another disclosure of critical information. However, the incorporation of the European Convention on Human Rights</w:t>
      </w:r>
      <w:r>
        <w:rPr>
          <w:rFonts w:ascii="Times New Roman" w:eastAsia="Times New Roman" w:hAnsi="Times New Roman" w:cs="Times New Roman"/>
          <w:kern w:val="0"/>
          <w:lang w:eastAsia="en-IN"/>
          <w14:ligatures w14:val="none"/>
        </w:rPr>
        <w:t xml:space="preserve"> </w:t>
      </w:r>
      <w:r w:rsidRPr="00167A86">
        <w:rPr>
          <w:rFonts w:ascii="Times New Roman" w:eastAsia="Times New Roman" w:hAnsi="Times New Roman" w:cs="Times New Roman"/>
          <w:kern w:val="0"/>
          <w:lang w:eastAsia="en-IN"/>
          <w14:ligatures w14:val="none"/>
        </w:rPr>
        <w:t xml:space="preserve">(ECHR) through The Human Rights Act, 1998 has significantly restructure judicial perusal. Under article 10 of the ECHR freedom of </w:t>
      </w:r>
      <w:r w:rsidRPr="00167A86">
        <w:rPr>
          <w:rFonts w:ascii="Times New Roman" w:eastAsia="Times New Roman" w:hAnsi="Times New Roman" w:cs="Times New Roman"/>
          <w:kern w:val="0"/>
          <w:lang w:eastAsia="en-IN"/>
          <w14:ligatures w14:val="none"/>
        </w:rPr>
        <w:lastRenderedPageBreak/>
        <w:t>expression is secured subject to restrictions that are "necessary in a democratic society." Now UK courts apply analysis of proportionality, scrutinize the gravity of restriction against the importance of expression. In cases involving journalism courts reiterated the recognition of public interest in disclosure especially where information reveals wrongdoing or abuse of power. The court’s reasoning has shifted towards a more balanced and rights-oriented approach keeping in mind the importance of national security remains a powerful state interest.</w:t>
      </w:r>
      <w:r>
        <w:rPr>
          <w:rStyle w:val="FootnoteReference"/>
          <w:rFonts w:ascii="Times New Roman" w:eastAsia="Times New Roman" w:hAnsi="Times New Roman" w:cs="Times New Roman"/>
          <w:kern w:val="0"/>
          <w:lang w:eastAsia="en-IN"/>
          <w14:ligatures w14:val="none"/>
        </w:rPr>
        <w:footnoteReference w:id="50"/>
      </w:r>
    </w:p>
    <w:p w14:paraId="5CF415C1" w14:textId="77777777" w:rsidR="00AE09E5" w:rsidRPr="00EF02B6" w:rsidRDefault="00AE09E5" w:rsidP="00AE09E5">
      <w:pPr>
        <w:spacing w:line="360" w:lineRule="auto"/>
        <w:ind w:left="-218"/>
        <w:jc w:val="both"/>
        <w:rPr>
          <w:rFonts w:ascii="Times New Roman" w:eastAsia="Times New Roman" w:hAnsi="Times New Roman" w:cs="Times New Roman"/>
          <w:b/>
          <w:bCs/>
          <w:kern w:val="0"/>
          <w:lang w:eastAsia="en-IN"/>
          <w14:ligatures w14:val="none"/>
        </w:rPr>
      </w:pPr>
      <w:r w:rsidRPr="00EF02B6">
        <w:rPr>
          <w:rFonts w:ascii="Times New Roman" w:eastAsia="Times New Roman" w:hAnsi="Times New Roman" w:cs="Times New Roman"/>
          <w:b/>
          <w:bCs/>
          <w:kern w:val="0"/>
          <w:lang w:eastAsia="en-IN"/>
          <w14:ligatures w14:val="none"/>
        </w:rPr>
        <w:t xml:space="preserve"> EUROPE </w:t>
      </w:r>
    </w:p>
    <w:p w14:paraId="09341420" w14:textId="4A83C627" w:rsidR="00AE09E5" w:rsidRPr="00AE09E5" w:rsidRDefault="00AE09E5" w:rsidP="00AE09E5">
      <w:pPr>
        <w:spacing w:line="360" w:lineRule="auto"/>
        <w:ind w:left="-218"/>
        <w:jc w:val="both"/>
        <w:rPr>
          <w:rFonts w:ascii="Times New Roman" w:eastAsia="Times New Roman" w:hAnsi="Times New Roman" w:cs="Times New Roman"/>
          <w:kern w:val="0"/>
          <w:lang w:eastAsia="en-IN"/>
          <w14:ligatures w14:val="none"/>
        </w:rPr>
      </w:pPr>
      <w:r w:rsidRPr="00167A86">
        <w:rPr>
          <w:rFonts w:ascii="Times New Roman" w:eastAsia="Times New Roman" w:hAnsi="Times New Roman" w:cs="Times New Roman"/>
          <w:kern w:val="0"/>
          <w:lang w:eastAsia="en-IN"/>
          <w14:ligatures w14:val="none"/>
        </w:rPr>
        <w:t>The European Court of Human Rights has come up with most refined bodies of jurisprudence on press freedom and national security. The court repeatedly recognize the press function as a "public watchdog" and that any intervention with journalistic freedom requires strong justification.</w:t>
      </w:r>
      <w:r>
        <w:rPr>
          <w:rStyle w:val="FootnoteReference"/>
          <w:rFonts w:ascii="Times New Roman" w:eastAsia="Times New Roman" w:hAnsi="Times New Roman" w:cs="Times New Roman"/>
          <w:kern w:val="0"/>
          <w:lang w:eastAsia="en-IN"/>
          <w14:ligatures w14:val="none"/>
        </w:rPr>
        <w:footnoteReference w:id="51"/>
      </w:r>
      <w:r w:rsidRPr="00167A86">
        <w:rPr>
          <w:rFonts w:ascii="Times New Roman" w:eastAsia="Times New Roman" w:hAnsi="Times New Roman" w:cs="Times New Roman"/>
          <w:kern w:val="0"/>
          <w:lang w:eastAsia="en-IN"/>
          <w14:ligatures w14:val="none"/>
        </w:rPr>
        <w:t xml:space="preserve"> In number of cases the European Court of human right has stated that where government brings national security as a justification, restrictions must be proportionate and must not diminishes the spirit of freedom of expression. The court has also focused on the need of protecting journalistic sources by recognising the source confidentiality for investigative journalism and public accountability. European jurisprudence provides a</w:t>
      </w:r>
      <w:r>
        <w:rPr>
          <w:rFonts w:ascii="Times New Roman" w:eastAsia="Times New Roman" w:hAnsi="Times New Roman" w:cs="Times New Roman"/>
          <w:kern w:val="0"/>
          <w:lang w:eastAsia="en-IN"/>
          <w14:ligatures w14:val="none"/>
        </w:rPr>
        <w:t>n</w:t>
      </w:r>
      <w:r w:rsidRPr="00167A86">
        <w:rPr>
          <w:rFonts w:ascii="Times New Roman" w:eastAsia="Times New Roman" w:hAnsi="Times New Roman" w:cs="Times New Roman"/>
          <w:kern w:val="0"/>
          <w:lang w:eastAsia="en-IN"/>
          <w14:ligatures w14:val="none"/>
        </w:rPr>
        <w:t xml:space="preserve"> advanced model of balancing security concerns with democratic values through organised proportionality rule.</w:t>
      </w:r>
    </w:p>
    <w:p w14:paraId="2DF4B29E" w14:textId="77777777" w:rsidR="00AE09E5" w:rsidRDefault="00AE09E5" w:rsidP="00AE09E5">
      <w:pPr>
        <w:spacing w:line="360" w:lineRule="auto"/>
        <w:ind w:left="-218"/>
        <w:rPr>
          <w:rFonts w:ascii="Times New Roman" w:eastAsia="Times New Roman" w:hAnsi="Times New Roman" w:cs="Times New Roman"/>
          <w:b/>
          <w:bCs/>
          <w:kern w:val="0"/>
          <w:lang w:eastAsia="en-IN"/>
          <w14:ligatures w14:val="none"/>
        </w:rPr>
      </w:pPr>
      <w:r w:rsidRPr="001038B4">
        <w:rPr>
          <w:rFonts w:ascii="Times New Roman" w:eastAsia="Times New Roman" w:hAnsi="Times New Roman" w:cs="Times New Roman"/>
          <w:b/>
          <w:bCs/>
          <w:kern w:val="0"/>
          <w:lang w:eastAsia="en-IN"/>
          <w14:ligatures w14:val="none"/>
        </w:rPr>
        <w:t>6.3 Applicability of ICCPR and UN Special Rapporteur Reports</w:t>
      </w:r>
    </w:p>
    <w:p w14:paraId="1F752A92" w14:textId="77777777" w:rsidR="00AE09E5" w:rsidRPr="00C22A8A" w:rsidRDefault="00AE09E5" w:rsidP="00AE09E5">
      <w:pPr>
        <w:spacing w:line="360" w:lineRule="auto"/>
        <w:ind w:left="-218"/>
        <w:jc w:val="both"/>
        <w:rPr>
          <w:rFonts w:ascii="Times New Roman" w:eastAsia="Times New Roman" w:hAnsi="Times New Roman" w:cs="Times New Roman"/>
          <w:b/>
          <w:bCs/>
          <w:kern w:val="0"/>
          <w:lang w:eastAsia="en-IN"/>
          <w14:ligatures w14:val="none"/>
        </w:rPr>
      </w:pPr>
      <w:r w:rsidRPr="005D647F">
        <w:rPr>
          <w:rFonts w:ascii="Times New Roman" w:hAnsi="Times New Roman" w:cs="Times New Roman"/>
        </w:rPr>
        <w:t>India's commitments under international law goes beyond treaty ratification to embrace good faith implementation of international legal frameworks in domestic law and practice. As a member to the ICCPR, India is presumed to ensure that its National Security laws observe article 19 (3) requirements.</w:t>
      </w:r>
      <w:r>
        <w:rPr>
          <w:rFonts w:ascii="Times New Roman" w:eastAsia="Times New Roman" w:hAnsi="Times New Roman" w:cs="Times New Roman"/>
          <w:b/>
          <w:bCs/>
          <w:kern w:val="0"/>
          <w:lang w:eastAsia="en-IN"/>
          <w14:ligatures w14:val="none"/>
        </w:rPr>
        <w:t xml:space="preserve"> </w:t>
      </w:r>
      <w:r w:rsidRPr="005D647F">
        <w:rPr>
          <w:rFonts w:ascii="Times New Roman" w:hAnsi="Times New Roman" w:cs="Times New Roman"/>
        </w:rPr>
        <w:t>The UN Special Rapporteur on the promotion and protection of the right to freedom of opinion and expression has significantly raised concerns about the abuse of powers under national security laws to suppress journalism worldwide. Reports issued by the Special Rapporteur highlight that ambiguous laws on sedition, terrorism and Unlawful activities are particularly vulnerable to misuse against journalist, media houses and whistleblowers.</w:t>
      </w:r>
      <w:r>
        <w:rPr>
          <w:rStyle w:val="FootnoteReference"/>
          <w:rFonts w:ascii="Times New Roman" w:hAnsi="Times New Roman" w:cs="Times New Roman"/>
        </w:rPr>
        <w:footnoteReference w:id="52"/>
      </w:r>
    </w:p>
    <w:p w14:paraId="6CEEEE57" w14:textId="77777777" w:rsidR="00AE09E5" w:rsidRPr="005D647F"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t>These reports underline various key principles relevant to Indian context:</w:t>
      </w:r>
    </w:p>
    <w:p w14:paraId="253A6E80" w14:textId="77777777" w:rsidR="00AE09E5" w:rsidRPr="005D647F"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t xml:space="preserve">1. National security must be narrowly defined and laws should clearly differentiate between legitimate security threats and authorized journalistic activity. </w:t>
      </w:r>
    </w:p>
    <w:p w14:paraId="4DADF7BF" w14:textId="77777777" w:rsidR="00AE09E5" w:rsidRPr="005D647F"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lastRenderedPageBreak/>
        <w:t xml:space="preserve">2. Journalists should not be penalized for reporting on security matters, unless there is an immediate and direct risk of serious harm. </w:t>
      </w:r>
    </w:p>
    <w:p w14:paraId="26062CA9" w14:textId="77777777" w:rsidR="00AE09E5" w:rsidRPr="005D647F"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t>3. Criminal punishment should be a last resort measure, with priority given to less restrictive alternatives and civil remedies.</w:t>
      </w:r>
    </w:p>
    <w:p w14:paraId="55EC13CE" w14:textId="77777777" w:rsidR="00AE09E5" w:rsidRPr="005D647F"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t>4. Pre</w:t>
      </w:r>
      <w:r>
        <w:rPr>
          <w:rFonts w:ascii="Times New Roman" w:hAnsi="Times New Roman" w:cs="Times New Roman"/>
        </w:rPr>
        <w:t>-</w:t>
      </w:r>
      <w:r w:rsidRPr="005D647F">
        <w:rPr>
          <w:rFonts w:ascii="Times New Roman" w:hAnsi="Times New Roman" w:cs="Times New Roman"/>
        </w:rPr>
        <w:t>trial detention and prolonged investigations against journalist have a chilling effect on the freedom of the press and has tendency to diminished democratic discourse.</w:t>
      </w:r>
      <w:r>
        <w:rPr>
          <w:rStyle w:val="FootnoteReference"/>
          <w:rFonts w:ascii="Times New Roman" w:hAnsi="Times New Roman" w:cs="Times New Roman"/>
        </w:rPr>
        <w:footnoteReference w:id="53"/>
      </w:r>
    </w:p>
    <w:p w14:paraId="5CC09974" w14:textId="77777777" w:rsidR="00AE09E5" w:rsidRDefault="00AE09E5" w:rsidP="00AE09E5">
      <w:pPr>
        <w:spacing w:line="360" w:lineRule="auto"/>
        <w:ind w:left="-218"/>
        <w:jc w:val="both"/>
        <w:rPr>
          <w:rFonts w:ascii="Times New Roman" w:hAnsi="Times New Roman" w:cs="Times New Roman"/>
        </w:rPr>
      </w:pPr>
      <w:r w:rsidRPr="005D647F">
        <w:rPr>
          <w:rFonts w:ascii="Times New Roman" w:hAnsi="Times New Roman" w:cs="Times New Roman"/>
        </w:rPr>
        <w:t>Although US Special Rapporteur report are not legally binding in nature but Indian Courts have relied on international human right rules, multiple time, as instructive tools. Therefore</w:t>
      </w:r>
      <w:r>
        <w:rPr>
          <w:rFonts w:ascii="Times New Roman" w:hAnsi="Times New Roman" w:cs="Times New Roman"/>
        </w:rPr>
        <w:t>,</w:t>
      </w:r>
      <w:r w:rsidRPr="005D647F">
        <w:rPr>
          <w:rFonts w:ascii="Times New Roman" w:hAnsi="Times New Roman" w:cs="Times New Roman"/>
        </w:rPr>
        <w:t xml:space="preserve"> these reports sustain significant persuasive value and acts as guiding norm for both judicial interpretation and legislative reform.</w:t>
      </w:r>
    </w:p>
    <w:p w14:paraId="63CBEC40" w14:textId="77777777" w:rsidR="00AE09E5" w:rsidRPr="00CF293B" w:rsidRDefault="00AE09E5" w:rsidP="00AE09E5">
      <w:pPr>
        <w:pStyle w:val="ListParagraph"/>
        <w:numPr>
          <w:ilvl w:val="0"/>
          <w:numId w:val="2"/>
        </w:numPr>
        <w:spacing w:line="360" w:lineRule="auto"/>
        <w:ind w:left="-284" w:hanging="11"/>
        <w:rPr>
          <w:rFonts w:ascii="Times New Roman" w:hAnsi="Times New Roman" w:cs="Times New Roman"/>
        </w:rPr>
      </w:pPr>
      <w:r w:rsidRPr="00CF293B">
        <w:rPr>
          <w:rFonts w:ascii="Times New Roman" w:eastAsia="Times New Roman" w:hAnsi="Times New Roman" w:cs="Times New Roman"/>
          <w:b/>
          <w:bCs/>
          <w:kern w:val="0"/>
          <w:lang w:eastAsia="en-IN"/>
          <w14:ligatures w14:val="none"/>
        </w:rPr>
        <w:t>Critical Analysis of the Existing Legal Regime</w:t>
      </w:r>
    </w:p>
    <w:p w14:paraId="31BEE094" w14:textId="77777777" w:rsidR="00AE09E5"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C7615E">
        <w:rPr>
          <w:rFonts w:ascii="Times New Roman" w:eastAsia="Times New Roman" w:hAnsi="Times New Roman" w:cs="Times New Roman"/>
          <w:kern w:val="0"/>
          <w:lang w:eastAsia="en-IN"/>
          <w14:ligatures w14:val="none"/>
        </w:rPr>
        <w:t xml:space="preserve">India's legal framework formula recognises the press freedom as an integral component of the right to freedom of speech and expression under Article 19(1)(a) of the constitution. Simultaneously, Article 19(2) allows the state to impose reasonable restriction in the interest of, in particular, national security, sovereignty and public order. As theoretically, this balance seems constitutionally sound, it's practical operation through Nation Security </w:t>
      </w:r>
      <w:r>
        <w:rPr>
          <w:rFonts w:ascii="Times New Roman" w:eastAsia="Times New Roman" w:hAnsi="Times New Roman" w:cs="Times New Roman"/>
          <w:kern w:val="0"/>
          <w:lang w:eastAsia="en-IN"/>
          <w14:ligatures w14:val="none"/>
        </w:rPr>
        <w:t>L</w:t>
      </w:r>
      <w:r w:rsidRPr="00C7615E">
        <w:rPr>
          <w:rFonts w:ascii="Times New Roman" w:eastAsia="Times New Roman" w:hAnsi="Times New Roman" w:cs="Times New Roman"/>
          <w:kern w:val="0"/>
          <w:lang w:eastAsia="en-IN"/>
          <w14:ligatures w14:val="none"/>
        </w:rPr>
        <w:t>aws exposes deep structural concerns. The prevailing legal framework often leans in favour of executive authority, releasing serious issues about democratic accountability, judicial oversight and the protection of press freedom.</w:t>
      </w:r>
      <w:r>
        <w:rPr>
          <w:rStyle w:val="FootnoteReference"/>
          <w:rFonts w:ascii="Times New Roman" w:eastAsia="Times New Roman" w:hAnsi="Times New Roman" w:cs="Times New Roman"/>
          <w:kern w:val="0"/>
          <w:lang w:eastAsia="en-IN"/>
          <w14:ligatures w14:val="none"/>
        </w:rPr>
        <w:footnoteReference w:id="54"/>
      </w:r>
    </w:p>
    <w:p w14:paraId="48888126" w14:textId="0E8F7D19" w:rsidR="00AE09E5" w:rsidRPr="00AE09E5"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AE09E5">
        <w:rPr>
          <w:rFonts w:ascii="Times New Roman" w:eastAsia="Times New Roman" w:hAnsi="Times New Roman" w:cs="Times New Roman"/>
          <w:kern w:val="0"/>
          <w:lang w:eastAsia="en-IN"/>
          <w14:ligatures w14:val="none"/>
        </w:rPr>
        <w:br/>
      </w:r>
      <w:r w:rsidRPr="00AE09E5">
        <w:rPr>
          <w:rFonts w:ascii="Times New Roman" w:eastAsia="Times New Roman" w:hAnsi="Times New Roman" w:cs="Times New Roman"/>
          <w:b/>
          <w:bCs/>
          <w:kern w:val="0"/>
          <w:lang w:eastAsia="en-IN"/>
          <w14:ligatures w14:val="none"/>
        </w:rPr>
        <w:t>7.1 Balancing National Security and Press Freedom</w:t>
      </w:r>
    </w:p>
    <w:p w14:paraId="37CF724F" w14:textId="77777777" w:rsidR="00AE09E5" w:rsidRPr="00C7615E"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C7615E">
        <w:rPr>
          <w:rFonts w:ascii="Times New Roman" w:eastAsia="Times New Roman" w:hAnsi="Times New Roman" w:cs="Times New Roman"/>
          <w:kern w:val="0"/>
          <w:lang w:eastAsia="en-IN"/>
          <w14:ligatures w14:val="none"/>
        </w:rPr>
        <w:t xml:space="preserve">The Indian judiciary has established that national security and freedom of the Press or not mutually exclusive but must </w:t>
      </w:r>
      <w:r>
        <w:rPr>
          <w:rFonts w:ascii="Times New Roman" w:eastAsia="Times New Roman" w:hAnsi="Times New Roman" w:cs="Times New Roman"/>
          <w:kern w:val="0"/>
          <w:lang w:eastAsia="en-IN"/>
          <w14:ligatures w14:val="none"/>
        </w:rPr>
        <w:t>c</w:t>
      </w:r>
      <w:r w:rsidRPr="00C7615E">
        <w:rPr>
          <w:rFonts w:ascii="Times New Roman" w:eastAsia="Times New Roman" w:hAnsi="Times New Roman" w:cs="Times New Roman"/>
          <w:kern w:val="0"/>
          <w:lang w:eastAsia="en-IN"/>
          <w14:ligatures w14:val="none"/>
        </w:rPr>
        <w:t>o</w:t>
      </w:r>
      <w:r>
        <w:rPr>
          <w:rFonts w:ascii="Times New Roman" w:eastAsia="Times New Roman" w:hAnsi="Times New Roman" w:cs="Times New Roman"/>
          <w:kern w:val="0"/>
          <w:lang w:eastAsia="en-IN"/>
          <w14:ligatures w14:val="none"/>
        </w:rPr>
        <w:t>-</w:t>
      </w:r>
      <w:r w:rsidRPr="00C7615E">
        <w:rPr>
          <w:rFonts w:ascii="Times New Roman" w:eastAsia="Times New Roman" w:hAnsi="Times New Roman" w:cs="Times New Roman"/>
          <w:kern w:val="0"/>
          <w:lang w:eastAsia="en-IN"/>
          <w14:ligatures w14:val="none"/>
        </w:rPr>
        <w:t xml:space="preserve">exist within the boundaries of constitution. In Romesh </w:t>
      </w:r>
      <w:proofErr w:type="spellStart"/>
      <w:r w:rsidRPr="00C7615E">
        <w:rPr>
          <w:rFonts w:ascii="Times New Roman" w:eastAsia="Times New Roman" w:hAnsi="Times New Roman" w:cs="Times New Roman"/>
          <w:kern w:val="0"/>
          <w:lang w:eastAsia="en-IN"/>
          <w14:ligatures w14:val="none"/>
        </w:rPr>
        <w:t>Thappar</w:t>
      </w:r>
      <w:proofErr w:type="spellEnd"/>
      <w:r w:rsidRPr="00C7615E">
        <w:rPr>
          <w:rFonts w:ascii="Times New Roman" w:eastAsia="Times New Roman" w:hAnsi="Times New Roman" w:cs="Times New Roman"/>
          <w:kern w:val="0"/>
          <w:lang w:eastAsia="en-IN"/>
          <w14:ligatures w14:val="none"/>
        </w:rPr>
        <w:t xml:space="preserve"> v. state of Madras (1950), the supreme court asserted that the freedom of expression plays foundational role of a democratic society and cannot be infringed merely on speculative grounds of public disorder. The court clarify that restrictions must have a reasonable connection with the threat sought to be addressed.</w:t>
      </w:r>
      <w:r>
        <w:rPr>
          <w:rStyle w:val="FootnoteReference"/>
          <w:rFonts w:ascii="Times New Roman" w:eastAsia="Times New Roman" w:hAnsi="Times New Roman" w:cs="Times New Roman"/>
          <w:kern w:val="0"/>
          <w:lang w:eastAsia="en-IN"/>
          <w14:ligatures w14:val="none"/>
        </w:rPr>
        <w:footnoteReference w:id="55"/>
      </w:r>
    </w:p>
    <w:p w14:paraId="2C6122EF" w14:textId="77777777" w:rsidR="00AE09E5"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C7615E">
        <w:rPr>
          <w:rFonts w:ascii="Times New Roman" w:eastAsia="Times New Roman" w:hAnsi="Times New Roman" w:cs="Times New Roman"/>
          <w:kern w:val="0"/>
          <w:lang w:eastAsia="en-IN"/>
          <w14:ligatures w14:val="none"/>
        </w:rPr>
        <w:t>Similarly, in Brij Bhushan v. state of Delhi (1950), the court nullify pre-censorship of newspaper, retreating that prior restraints on publication are particularly dangerous to democratic discourse.</w:t>
      </w:r>
      <w:r>
        <w:rPr>
          <w:rStyle w:val="FootnoteReference"/>
          <w:rFonts w:ascii="Times New Roman" w:eastAsia="Times New Roman" w:hAnsi="Times New Roman" w:cs="Times New Roman"/>
          <w:kern w:val="0"/>
          <w:lang w:eastAsia="en-IN"/>
          <w14:ligatures w14:val="none"/>
        </w:rPr>
        <w:footnoteReference w:id="56"/>
      </w:r>
      <w:r w:rsidRPr="00C7615E">
        <w:rPr>
          <w:rFonts w:ascii="Times New Roman" w:eastAsia="Times New Roman" w:hAnsi="Times New Roman" w:cs="Times New Roman"/>
          <w:kern w:val="0"/>
          <w:lang w:eastAsia="en-IN"/>
          <w14:ligatures w14:val="none"/>
        </w:rPr>
        <w:t xml:space="preserve"> </w:t>
      </w:r>
      <w:r w:rsidRPr="00C7615E">
        <w:rPr>
          <w:rFonts w:ascii="Times New Roman" w:eastAsia="Times New Roman" w:hAnsi="Times New Roman" w:cs="Times New Roman"/>
          <w:kern w:val="0"/>
          <w:lang w:eastAsia="en-IN"/>
          <w14:ligatures w14:val="none"/>
        </w:rPr>
        <w:lastRenderedPageBreak/>
        <w:t>These judgement</w:t>
      </w:r>
      <w:r>
        <w:rPr>
          <w:rFonts w:ascii="Times New Roman" w:eastAsia="Times New Roman" w:hAnsi="Times New Roman" w:cs="Times New Roman"/>
          <w:kern w:val="0"/>
          <w:lang w:eastAsia="en-IN"/>
          <w14:ligatures w14:val="none"/>
        </w:rPr>
        <w:t>s</w:t>
      </w:r>
      <w:r w:rsidRPr="00C7615E">
        <w:rPr>
          <w:rFonts w:ascii="Times New Roman" w:eastAsia="Times New Roman" w:hAnsi="Times New Roman" w:cs="Times New Roman"/>
          <w:kern w:val="0"/>
          <w:lang w:eastAsia="en-IN"/>
          <w14:ligatures w14:val="none"/>
        </w:rPr>
        <w:t xml:space="preserve"> established that freedom of the press requires enhanced constitutional protection, even in sensitive political contexts.</w:t>
      </w:r>
      <w:r>
        <w:rPr>
          <w:rFonts w:ascii="Times New Roman" w:eastAsia="Times New Roman" w:hAnsi="Times New Roman" w:cs="Times New Roman"/>
          <w:kern w:val="0"/>
          <w:lang w:eastAsia="en-IN"/>
          <w14:ligatures w14:val="none"/>
        </w:rPr>
        <w:t xml:space="preserve"> </w:t>
      </w:r>
      <w:r w:rsidRPr="00FC28AF">
        <w:rPr>
          <w:rFonts w:ascii="Times New Roman" w:eastAsia="Times New Roman" w:hAnsi="Times New Roman" w:cs="Times New Roman"/>
          <w:kern w:val="0"/>
          <w:lang w:eastAsia="en-IN"/>
          <w14:ligatures w14:val="none"/>
        </w:rPr>
        <w:t>In later decades during periods of internal conflict and strengthen security concerns, Courts have occasionally shown significant deference to the executives. Legal frameworks dealing with terrorism, sedition and unlawful activities have often been sustain in principle, even while individual exercises are questioned. This reflects judicial heart shaped to maintain balance between recognising states duty to protect national security and protection of democratic function of the press.</w:t>
      </w:r>
      <w:r>
        <w:rPr>
          <w:rStyle w:val="FootnoteReference"/>
          <w:rFonts w:ascii="Times New Roman" w:eastAsia="Times New Roman" w:hAnsi="Times New Roman" w:cs="Times New Roman"/>
          <w:kern w:val="0"/>
          <w:lang w:eastAsia="en-IN"/>
          <w14:ligatures w14:val="none"/>
        </w:rPr>
        <w:footnoteReference w:id="57"/>
      </w:r>
      <w:r>
        <w:rPr>
          <w:rFonts w:ascii="Times New Roman" w:eastAsia="Times New Roman" w:hAnsi="Times New Roman" w:cs="Times New Roman"/>
          <w:kern w:val="0"/>
          <w:lang w:eastAsia="en-IN"/>
          <w14:ligatures w14:val="none"/>
        </w:rPr>
        <w:t xml:space="preserve"> </w:t>
      </w:r>
      <w:r w:rsidRPr="002449A3">
        <w:rPr>
          <w:rFonts w:ascii="Times New Roman" w:eastAsia="Times New Roman" w:hAnsi="Times New Roman" w:cs="Times New Roman"/>
          <w:kern w:val="0"/>
          <w:lang w:eastAsia="en-IN"/>
          <w14:ligatures w14:val="none"/>
        </w:rPr>
        <w:t xml:space="preserve">One of the major concerns with India's national security laws is their ambiguous and expansive language. Laws such as Unlawful Activities (prevention) Act, The Official Secrets Act and the colonial-era sedition provisions have been condemned for their extensive definitions and lack of appropriate approach for criminal liability. </w:t>
      </w:r>
    </w:p>
    <w:p w14:paraId="2585E352" w14:textId="77777777" w:rsidR="00AE09E5" w:rsidRPr="002449A3"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p>
    <w:p w14:paraId="1C6E98FB" w14:textId="77777777" w:rsidR="00AE09E5" w:rsidRPr="002449A3"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7008DB">
        <w:rPr>
          <w:rFonts w:ascii="Times New Roman" w:eastAsia="Times New Roman" w:hAnsi="Times New Roman" w:cs="Times New Roman"/>
          <w:kern w:val="0"/>
          <w:lang w:eastAsia="en-IN"/>
          <w14:ligatures w14:val="none"/>
        </w:rPr>
        <w:t>The Supreme Court's decision in Shreya Singhal v. union of India (2015), even though delivered in the context of section 66A of information technology Act but relevant to the press freedom and security laws. The court overturned the provision for being vague and expansive, emphasizing that l</w:t>
      </w:r>
      <w:r>
        <w:rPr>
          <w:rFonts w:ascii="Times New Roman" w:eastAsia="Times New Roman" w:hAnsi="Times New Roman" w:cs="Times New Roman"/>
          <w:kern w:val="0"/>
          <w:lang w:eastAsia="en-IN"/>
          <w14:ligatures w14:val="none"/>
        </w:rPr>
        <w:t>aw</w:t>
      </w:r>
      <w:r w:rsidRPr="007008DB">
        <w:rPr>
          <w:rFonts w:ascii="Times New Roman" w:eastAsia="Times New Roman" w:hAnsi="Times New Roman" w:cs="Times New Roman"/>
          <w:kern w:val="0"/>
          <w:lang w:eastAsia="en-IN"/>
          <w14:ligatures w14:val="none"/>
        </w:rPr>
        <w:t>s limiting speech must clearly define prohibited conduct to get rid of arbitrary enforcement. The Court observed that vague laws have chilling effect, provoking journalist to self-censor out of fear of prosecution.</w:t>
      </w:r>
      <w:r>
        <w:rPr>
          <w:rStyle w:val="FootnoteReference"/>
          <w:rFonts w:ascii="Times New Roman" w:eastAsia="Times New Roman" w:hAnsi="Times New Roman" w:cs="Times New Roman"/>
          <w:kern w:val="0"/>
          <w:lang w:eastAsia="en-IN"/>
          <w14:ligatures w14:val="none"/>
        </w:rPr>
        <w:footnoteReference w:id="58"/>
      </w:r>
      <w:r w:rsidRPr="007008DB">
        <w:rPr>
          <w:rFonts w:ascii="Times New Roman" w:eastAsia="Times New Roman" w:hAnsi="Times New Roman" w:cs="Times New Roman"/>
          <w:kern w:val="0"/>
          <w:lang w:eastAsia="en-IN"/>
          <w14:ligatures w14:val="none"/>
        </w:rPr>
        <w:t xml:space="preserve"> Terminology such as "threat to sovereignty"</w:t>
      </w:r>
      <w:r>
        <w:rPr>
          <w:rFonts w:ascii="Times New Roman" w:eastAsia="Times New Roman" w:hAnsi="Times New Roman" w:cs="Times New Roman"/>
          <w:kern w:val="0"/>
          <w:lang w:eastAsia="en-IN"/>
          <w14:ligatures w14:val="none"/>
        </w:rPr>
        <w:t>,</w:t>
      </w:r>
      <w:r w:rsidRPr="007008DB">
        <w:rPr>
          <w:rFonts w:ascii="Times New Roman" w:eastAsia="Times New Roman" w:hAnsi="Times New Roman" w:cs="Times New Roman"/>
          <w:kern w:val="0"/>
          <w:lang w:eastAsia="en-IN"/>
          <w14:ligatures w14:val="none"/>
        </w:rPr>
        <w:t xml:space="preserve"> "disaffection" or "unlawful activity "are generally loosely defined, providing wide space for interpretive discretion. In practical, this has f</w:t>
      </w:r>
      <w:r>
        <w:rPr>
          <w:rFonts w:ascii="Times New Roman" w:eastAsia="Times New Roman" w:hAnsi="Times New Roman" w:cs="Times New Roman"/>
          <w:kern w:val="0"/>
          <w:lang w:eastAsia="en-IN"/>
          <w14:ligatures w14:val="none"/>
        </w:rPr>
        <w:t>a</w:t>
      </w:r>
      <w:r w:rsidRPr="007008DB">
        <w:rPr>
          <w:rFonts w:ascii="Times New Roman" w:eastAsia="Times New Roman" w:hAnsi="Times New Roman" w:cs="Times New Roman"/>
          <w:kern w:val="0"/>
          <w:lang w:eastAsia="en-IN"/>
          <w14:ligatures w14:val="none"/>
        </w:rPr>
        <w:t>cil</w:t>
      </w:r>
      <w:r>
        <w:rPr>
          <w:rFonts w:ascii="Times New Roman" w:eastAsia="Times New Roman" w:hAnsi="Times New Roman" w:cs="Times New Roman"/>
          <w:kern w:val="0"/>
          <w:lang w:eastAsia="en-IN"/>
          <w14:ligatures w14:val="none"/>
        </w:rPr>
        <w:t>i</w:t>
      </w:r>
      <w:r w:rsidRPr="007008DB">
        <w:rPr>
          <w:rFonts w:ascii="Times New Roman" w:eastAsia="Times New Roman" w:hAnsi="Times New Roman" w:cs="Times New Roman"/>
          <w:kern w:val="0"/>
          <w:lang w:eastAsia="en-IN"/>
          <w14:ligatures w14:val="none"/>
        </w:rPr>
        <w:t>tated the use of security laws against journalist reporting on critical zones, government policy failures and human rights violations.</w:t>
      </w:r>
      <w:r>
        <w:rPr>
          <w:rFonts w:ascii="Times New Roman" w:eastAsia="Times New Roman" w:hAnsi="Times New Roman" w:cs="Times New Roman"/>
          <w:kern w:val="0"/>
          <w:lang w:eastAsia="en-IN"/>
          <w14:ligatures w14:val="none"/>
        </w:rPr>
        <w:t xml:space="preserve"> </w:t>
      </w:r>
      <w:r w:rsidRPr="002449A3">
        <w:rPr>
          <w:rFonts w:ascii="Times New Roman" w:eastAsia="Times New Roman" w:hAnsi="Times New Roman" w:cs="Times New Roman"/>
          <w:kern w:val="0"/>
          <w:lang w:eastAsia="en-IN"/>
          <w14:ligatures w14:val="none"/>
        </w:rPr>
        <w:t>The lack of clear difference between genuine security threats and legitimate reporting undermines constitutional credibility and weakens national security enforcement itself.</w:t>
      </w:r>
      <w:r>
        <w:rPr>
          <w:rStyle w:val="FootnoteReference"/>
          <w:rFonts w:ascii="Times New Roman" w:eastAsia="Times New Roman" w:hAnsi="Times New Roman" w:cs="Times New Roman"/>
          <w:kern w:val="0"/>
          <w:lang w:eastAsia="en-IN"/>
          <w14:ligatures w14:val="none"/>
        </w:rPr>
        <w:footnoteReference w:id="59"/>
      </w:r>
    </w:p>
    <w:p w14:paraId="59EFA701" w14:textId="77777777" w:rsidR="00AE09E5" w:rsidRDefault="00AE09E5" w:rsidP="00AE09E5">
      <w:pPr>
        <w:pStyle w:val="ListParagraph"/>
        <w:spacing w:line="360" w:lineRule="auto"/>
        <w:ind w:left="-284"/>
        <w:jc w:val="both"/>
        <w:rPr>
          <w:rFonts w:ascii="Times New Roman" w:eastAsia="Times New Roman" w:hAnsi="Times New Roman" w:cs="Times New Roman"/>
          <w:b/>
          <w:bCs/>
          <w:kern w:val="0"/>
          <w:lang w:eastAsia="en-IN"/>
          <w14:ligatures w14:val="none"/>
        </w:rPr>
      </w:pPr>
      <w:r w:rsidRPr="00CF293B">
        <w:rPr>
          <w:rFonts w:ascii="Times New Roman" w:eastAsia="Times New Roman" w:hAnsi="Times New Roman" w:cs="Times New Roman"/>
          <w:b/>
          <w:bCs/>
          <w:kern w:val="0"/>
          <w:lang w:eastAsia="en-IN"/>
          <w14:ligatures w14:val="none"/>
        </w:rPr>
        <w:br/>
        <w:t>7.</w:t>
      </w:r>
      <w:r>
        <w:rPr>
          <w:rFonts w:ascii="Times New Roman" w:eastAsia="Times New Roman" w:hAnsi="Times New Roman" w:cs="Times New Roman"/>
          <w:b/>
          <w:bCs/>
          <w:kern w:val="0"/>
          <w:lang w:eastAsia="en-IN"/>
          <w14:ligatures w14:val="none"/>
        </w:rPr>
        <w:t>2</w:t>
      </w:r>
      <w:r w:rsidRPr="00CF293B">
        <w:rPr>
          <w:rFonts w:ascii="Times New Roman" w:eastAsia="Times New Roman" w:hAnsi="Times New Roman" w:cs="Times New Roman"/>
          <w:b/>
          <w:bCs/>
          <w:kern w:val="0"/>
          <w:lang w:eastAsia="en-IN"/>
          <w14:ligatures w14:val="none"/>
        </w:rPr>
        <w:t xml:space="preserve"> Executive D</w:t>
      </w:r>
      <w:r>
        <w:rPr>
          <w:rFonts w:ascii="Times New Roman" w:eastAsia="Times New Roman" w:hAnsi="Times New Roman" w:cs="Times New Roman"/>
          <w:b/>
          <w:bCs/>
          <w:kern w:val="0"/>
          <w:lang w:eastAsia="en-IN"/>
          <w14:ligatures w14:val="none"/>
        </w:rPr>
        <w:t>elicacy</w:t>
      </w:r>
      <w:r w:rsidRPr="00CF293B">
        <w:rPr>
          <w:rFonts w:ascii="Times New Roman" w:eastAsia="Times New Roman" w:hAnsi="Times New Roman" w:cs="Times New Roman"/>
          <w:b/>
          <w:bCs/>
          <w:kern w:val="0"/>
          <w:lang w:eastAsia="en-IN"/>
          <w14:ligatures w14:val="none"/>
        </w:rPr>
        <w:t xml:space="preserve"> and Lack of </w:t>
      </w:r>
      <w:r>
        <w:rPr>
          <w:rFonts w:ascii="Times New Roman" w:eastAsia="Times New Roman" w:hAnsi="Times New Roman" w:cs="Times New Roman"/>
          <w:b/>
          <w:bCs/>
          <w:kern w:val="0"/>
          <w:lang w:eastAsia="en-IN"/>
          <w14:ligatures w14:val="none"/>
        </w:rPr>
        <w:t>Preventive measures</w:t>
      </w:r>
    </w:p>
    <w:p w14:paraId="59E6B8B0" w14:textId="77777777" w:rsidR="00AE09E5" w:rsidRPr="002449A3"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EC1D38">
        <w:rPr>
          <w:rFonts w:ascii="Times New Roman" w:eastAsia="Times New Roman" w:hAnsi="Times New Roman" w:cs="Times New Roman"/>
          <w:kern w:val="0"/>
          <w:lang w:eastAsia="en-IN"/>
          <w14:ligatures w14:val="none"/>
        </w:rPr>
        <w:t xml:space="preserve">Another </w:t>
      </w:r>
      <w:r>
        <w:rPr>
          <w:rFonts w:ascii="Times New Roman" w:eastAsia="Times New Roman" w:hAnsi="Times New Roman" w:cs="Times New Roman"/>
          <w:kern w:val="0"/>
          <w:lang w:eastAsia="en-IN"/>
          <w14:ligatures w14:val="none"/>
        </w:rPr>
        <w:t xml:space="preserve">major </w:t>
      </w:r>
      <w:r w:rsidRPr="00EC1D38">
        <w:rPr>
          <w:rFonts w:ascii="Times New Roman" w:eastAsia="Times New Roman" w:hAnsi="Times New Roman" w:cs="Times New Roman"/>
          <w:kern w:val="0"/>
          <w:lang w:eastAsia="en-IN"/>
          <w14:ligatures w14:val="none"/>
        </w:rPr>
        <w:t xml:space="preserve">concern with the </w:t>
      </w:r>
      <w:r>
        <w:rPr>
          <w:rFonts w:ascii="Times New Roman" w:eastAsia="Times New Roman" w:hAnsi="Times New Roman" w:cs="Times New Roman"/>
          <w:kern w:val="0"/>
          <w:lang w:eastAsia="en-IN"/>
          <w14:ligatures w14:val="none"/>
        </w:rPr>
        <w:t>continuing</w:t>
      </w:r>
      <w:r w:rsidRPr="00EC1D38">
        <w:rPr>
          <w:rFonts w:ascii="Times New Roman" w:eastAsia="Times New Roman" w:hAnsi="Times New Roman" w:cs="Times New Roman"/>
          <w:kern w:val="0"/>
          <w:lang w:eastAsia="en-IN"/>
          <w14:ligatures w14:val="none"/>
        </w:rPr>
        <w:t xml:space="preserve"> legal framework is the undefined discretion granted to the executive. Surveillance powers, preventive detention laws and provisions permitting prolonged detention without trial put journalist in vulnerable position.</w:t>
      </w:r>
      <w:r>
        <w:rPr>
          <w:rFonts w:ascii="Times New Roman" w:eastAsia="Times New Roman" w:hAnsi="Times New Roman" w:cs="Times New Roman"/>
          <w:kern w:val="0"/>
          <w:lang w:eastAsia="en-IN"/>
          <w14:ligatures w14:val="none"/>
        </w:rPr>
        <w:t xml:space="preserve"> </w:t>
      </w:r>
      <w:r w:rsidRPr="002449A3">
        <w:rPr>
          <w:rFonts w:ascii="Times New Roman" w:eastAsia="Times New Roman" w:hAnsi="Times New Roman" w:cs="Times New Roman"/>
          <w:kern w:val="0"/>
          <w:lang w:eastAsia="en-IN"/>
          <w14:ligatures w14:val="none"/>
        </w:rPr>
        <w:t xml:space="preserve">In PUCL v. Union of India (1997), the supreme court reaffirmed the risk of uncontrolled surveillance and said that procedural safeguards are necessary to protect the right of privacy and freedom of expression. The court reiterated that executive action affecting fundamental rights must be in accordance of clear </w:t>
      </w:r>
      <w:r w:rsidRPr="002449A3">
        <w:rPr>
          <w:rFonts w:ascii="Times New Roman" w:eastAsia="Times New Roman" w:hAnsi="Times New Roman" w:cs="Times New Roman"/>
          <w:kern w:val="0"/>
          <w:lang w:eastAsia="en-IN"/>
          <w14:ligatures w14:val="none"/>
        </w:rPr>
        <w:lastRenderedPageBreak/>
        <w:t>guidelines and oversight.</w:t>
      </w:r>
      <w:r>
        <w:rPr>
          <w:rStyle w:val="FootnoteReference"/>
          <w:rFonts w:ascii="Times New Roman" w:eastAsia="Times New Roman" w:hAnsi="Times New Roman" w:cs="Times New Roman"/>
          <w:kern w:val="0"/>
          <w:lang w:eastAsia="en-IN"/>
          <w14:ligatures w14:val="none"/>
        </w:rPr>
        <w:footnoteReference w:id="60"/>
      </w:r>
      <w:r>
        <w:rPr>
          <w:rFonts w:ascii="Times New Roman" w:eastAsia="Times New Roman" w:hAnsi="Times New Roman" w:cs="Times New Roman"/>
          <w:kern w:val="0"/>
          <w:lang w:eastAsia="en-IN"/>
          <w14:ligatures w14:val="none"/>
        </w:rPr>
        <w:t xml:space="preserve"> </w:t>
      </w:r>
      <w:r w:rsidRPr="002449A3">
        <w:rPr>
          <w:rFonts w:ascii="Times New Roman" w:eastAsia="Times New Roman" w:hAnsi="Times New Roman" w:cs="Times New Roman"/>
          <w:kern w:val="0"/>
          <w:lang w:eastAsia="en-IN"/>
          <w14:ligatures w14:val="none"/>
        </w:rPr>
        <w:t xml:space="preserve">Recently, in Manohar Lal Sharma v. Union of India (2021), the supreme court held that national security cannot be invoke as a sole defence against judicial scrutiny. The court also focused that </w:t>
      </w:r>
      <w:r>
        <w:rPr>
          <w:rFonts w:ascii="Times New Roman" w:eastAsia="Times New Roman" w:hAnsi="Times New Roman" w:cs="Times New Roman"/>
          <w:kern w:val="0"/>
          <w:lang w:eastAsia="en-IN"/>
          <w14:ligatures w14:val="none"/>
        </w:rPr>
        <w:t>freedom of</w:t>
      </w:r>
      <w:r w:rsidRPr="002449A3">
        <w:rPr>
          <w:rFonts w:ascii="Times New Roman" w:eastAsia="Times New Roman" w:hAnsi="Times New Roman" w:cs="Times New Roman"/>
          <w:kern w:val="0"/>
          <w:lang w:eastAsia="en-IN"/>
          <w14:ligatures w14:val="none"/>
        </w:rPr>
        <w:t xml:space="preserve"> press cannot persist in an environment of secret surveillance and fear, as journalist majorly depends on their confidential sources and open communication to carry out their democratic role.</w:t>
      </w:r>
      <w:r>
        <w:rPr>
          <w:rStyle w:val="FootnoteReference"/>
          <w:rFonts w:ascii="Times New Roman" w:eastAsia="Times New Roman" w:hAnsi="Times New Roman" w:cs="Times New Roman"/>
          <w:kern w:val="0"/>
          <w:lang w:eastAsia="en-IN"/>
          <w14:ligatures w14:val="none"/>
        </w:rPr>
        <w:footnoteReference w:id="61"/>
      </w:r>
    </w:p>
    <w:p w14:paraId="0348244A" w14:textId="77777777" w:rsidR="00AE09E5"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EC1D38">
        <w:rPr>
          <w:rFonts w:ascii="Times New Roman" w:eastAsia="Times New Roman" w:hAnsi="Times New Roman" w:cs="Times New Roman"/>
          <w:kern w:val="0"/>
          <w:lang w:eastAsia="en-IN"/>
          <w14:ligatures w14:val="none"/>
        </w:rPr>
        <w:t>Despite these judgements, various security related decisions such as internet shutdowns, restrictions on movement, or invocation of anti-terrorism laws are demonstrated through executive orders with limited transparency. Journalist often left to question these actions after the damage has already been done, making judicial remedies largely reactive rather than preventive.</w:t>
      </w:r>
    </w:p>
    <w:p w14:paraId="01A4D107" w14:textId="77777777" w:rsidR="00AE09E5" w:rsidRDefault="00AE09E5" w:rsidP="00AE09E5">
      <w:pPr>
        <w:pStyle w:val="ListParagraph"/>
        <w:spacing w:line="360" w:lineRule="auto"/>
        <w:ind w:left="-284"/>
        <w:jc w:val="both"/>
        <w:rPr>
          <w:rFonts w:ascii="Times New Roman" w:eastAsia="Times New Roman" w:hAnsi="Times New Roman" w:cs="Times New Roman"/>
          <w:b/>
          <w:bCs/>
          <w:kern w:val="0"/>
          <w:lang w:eastAsia="en-IN"/>
          <w14:ligatures w14:val="none"/>
        </w:rPr>
      </w:pPr>
      <w:r w:rsidRPr="00EC1D38">
        <w:rPr>
          <w:rFonts w:ascii="Times New Roman" w:eastAsia="Times New Roman" w:hAnsi="Times New Roman" w:cs="Times New Roman"/>
          <w:kern w:val="0"/>
          <w:lang w:eastAsia="en-IN"/>
          <w14:ligatures w14:val="none"/>
        </w:rPr>
        <w:br/>
      </w:r>
      <w:r w:rsidRPr="00CF293B">
        <w:rPr>
          <w:rFonts w:ascii="Times New Roman" w:eastAsia="Times New Roman" w:hAnsi="Times New Roman" w:cs="Times New Roman"/>
          <w:b/>
          <w:bCs/>
          <w:kern w:val="0"/>
          <w:lang w:eastAsia="en-IN"/>
          <w14:ligatures w14:val="none"/>
        </w:rPr>
        <w:t>7.</w:t>
      </w:r>
      <w:r>
        <w:rPr>
          <w:rFonts w:ascii="Times New Roman" w:eastAsia="Times New Roman" w:hAnsi="Times New Roman" w:cs="Times New Roman"/>
          <w:b/>
          <w:bCs/>
          <w:kern w:val="0"/>
          <w:lang w:eastAsia="en-IN"/>
          <w14:ligatures w14:val="none"/>
        </w:rPr>
        <w:t>3</w:t>
      </w:r>
      <w:r w:rsidRPr="00CF293B">
        <w:rPr>
          <w:rFonts w:ascii="Times New Roman" w:eastAsia="Times New Roman" w:hAnsi="Times New Roman" w:cs="Times New Roman"/>
          <w:b/>
          <w:bCs/>
          <w:kern w:val="0"/>
          <w:lang w:eastAsia="en-IN"/>
          <w14:ligatures w14:val="none"/>
        </w:rPr>
        <w:t xml:space="preserve"> Need for Transparency and Accountability</w:t>
      </w:r>
    </w:p>
    <w:p w14:paraId="2AF3981E" w14:textId="77777777" w:rsidR="00AE09E5" w:rsidRPr="000B270D" w:rsidRDefault="00AE09E5" w:rsidP="00AE09E5">
      <w:pPr>
        <w:pStyle w:val="ListParagraph"/>
        <w:spacing w:line="360" w:lineRule="auto"/>
        <w:ind w:left="-284"/>
        <w:jc w:val="both"/>
        <w:rPr>
          <w:rFonts w:ascii="Times New Roman" w:hAnsi="Times New Roman" w:cs="Times New Roman"/>
        </w:rPr>
      </w:pPr>
      <w:r w:rsidRPr="000B270D">
        <w:rPr>
          <w:rFonts w:ascii="Times New Roman" w:hAnsi="Times New Roman" w:cs="Times New Roman"/>
        </w:rPr>
        <w:t>In the case of Anuradha Bhasin v. union of India</w:t>
      </w:r>
      <w:r>
        <w:rPr>
          <w:rFonts w:ascii="Times New Roman" w:hAnsi="Times New Roman" w:cs="Times New Roman"/>
        </w:rPr>
        <w:t xml:space="preserve"> (2020)</w:t>
      </w:r>
      <w:r w:rsidRPr="000B270D">
        <w:rPr>
          <w:rFonts w:ascii="Times New Roman" w:hAnsi="Times New Roman" w:cs="Times New Roman"/>
        </w:rPr>
        <w:t xml:space="preserve">, the supreme court marked an essential step regarding this issue. While dealing with restrictions on internet access in Jammu and Kashmir the court stated that freedom of expression through digital platforms is protected under constitution and indefinite restrictions are not permissible. The court also emphasized on periodic </w:t>
      </w:r>
      <w:proofErr w:type="spellStart"/>
      <w:r>
        <w:rPr>
          <w:rFonts w:ascii="Times New Roman" w:hAnsi="Times New Roman" w:cs="Times New Roman"/>
        </w:rPr>
        <w:t>survelliance</w:t>
      </w:r>
      <w:proofErr w:type="spellEnd"/>
      <w:r w:rsidRPr="000B270D">
        <w:rPr>
          <w:rFonts w:ascii="Times New Roman" w:hAnsi="Times New Roman" w:cs="Times New Roman"/>
        </w:rPr>
        <w:t xml:space="preserve"> and publication of restrictive orders.</w:t>
      </w:r>
      <w:r>
        <w:rPr>
          <w:rStyle w:val="FootnoteReference"/>
          <w:rFonts w:ascii="Times New Roman" w:hAnsi="Times New Roman" w:cs="Times New Roman"/>
        </w:rPr>
        <w:footnoteReference w:id="62"/>
      </w:r>
    </w:p>
    <w:p w14:paraId="5E1F8591" w14:textId="77777777" w:rsidR="00AE09E5" w:rsidRPr="000B270D" w:rsidRDefault="00AE09E5" w:rsidP="00AE09E5">
      <w:pPr>
        <w:pStyle w:val="ListParagraph"/>
        <w:spacing w:line="360" w:lineRule="auto"/>
        <w:ind w:left="-284"/>
        <w:jc w:val="both"/>
        <w:rPr>
          <w:rFonts w:ascii="Times New Roman" w:hAnsi="Times New Roman" w:cs="Times New Roman"/>
        </w:rPr>
      </w:pPr>
      <w:r w:rsidRPr="000B270D">
        <w:rPr>
          <w:rFonts w:ascii="Times New Roman" w:hAnsi="Times New Roman" w:cs="Times New Roman"/>
        </w:rPr>
        <w:t>This decision is necessary for the essence of press freedom because digital media plays a heavy role in modern journalism. By asserting on transparency and proportionality the court emphasize that secrecy in security decisions threatens both accountability and public trust.</w:t>
      </w:r>
    </w:p>
    <w:p w14:paraId="7A53EE17" w14:textId="77777777" w:rsidR="00AE09E5" w:rsidRPr="002449A3" w:rsidRDefault="00AE09E5" w:rsidP="00AE09E5">
      <w:pPr>
        <w:pStyle w:val="ListParagraph"/>
        <w:tabs>
          <w:tab w:val="left" w:pos="142"/>
        </w:tabs>
        <w:spacing w:line="360" w:lineRule="auto"/>
        <w:ind w:left="-284"/>
        <w:jc w:val="both"/>
        <w:rPr>
          <w:rFonts w:ascii="Times New Roman" w:hAnsi="Times New Roman" w:cs="Times New Roman"/>
        </w:rPr>
      </w:pPr>
      <w:r w:rsidRPr="000B270D">
        <w:rPr>
          <w:rFonts w:ascii="Times New Roman" w:hAnsi="Times New Roman" w:cs="Times New Roman"/>
        </w:rPr>
        <w:t>However, the regulation of such principles remains inconsistent. Many securities related measures proceed to be justified through confidential reasonings, leaving journalist struggling to access information or time</w:t>
      </w:r>
      <w:r>
        <w:rPr>
          <w:rFonts w:ascii="Times New Roman" w:hAnsi="Times New Roman" w:cs="Times New Roman"/>
        </w:rPr>
        <w:t>ly</w:t>
      </w:r>
      <w:r w:rsidRPr="000B270D">
        <w:rPr>
          <w:rFonts w:ascii="Times New Roman" w:hAnsi="Times New Roman" w:cs="Times New Roman"/>
        </w:rPr>
        <w:t xml:space="preserve"> remedy. The lack of independent oversight bodies to keep on check with security decisions further aggravates the issue.</w:t>
      </w:r>
      <w:r>
        <w:rPr>
          <w:rFonts w:ascii="Times New Roman" w:hAnsi="Times New Roman" w:cs="Times New Roman"/>
        </w:rPr>
        <w:t xml:space="preserve"> </w:t>
      </w:r>
      <w:r w:rsidRPr="002449A3">
        <w:rPr>
          <w:rFonts w:ascii="Times New Roman" w:hAnsi="Times New Roman" w:cs="Times New Roman"/>
        </w:rPr>
        <w:t>A transparent mechanism where reasons are recorded, the orders are time-bound, and independent review is accessible, would not undermines national security. On the other hand, it would strengthen democratic legitimacy and prevent misuse.</w:t>
      </w:r>
      <w:r>
        <w:rPr>
          <w:rStyle w:val="FootnoteReference"/>
          <w:rFonts w:ascii="Times New Roman" w:hAnsi="Times New Roman" w:cs="Times New Roman"/>
        </w:rPr>
        <w:footnoteReference w:id="63"/>
      </w:r>
    </w:p>
    <w:p w14:paraId="00E1EBC9" w14:textId="77777777" w:rsidR="00AE09E5" w:rsidRDefault="00AE09E5" w:rsidP="00AE09E5">
      <w:pPr>
        <w:pStyle w:val="ListParagraph"/>
        <w:spacing w:line="360" w:lineRule="auto"/>
        <w:ind w:left="-284"/>
        <w:jc w:val="both"/>
        <w:rPr>
          <w:rFonts w:ascii="Times New Roman" w:hAnsi="Times New Roman" w:cs="Times New Roman"/>
        </w:rPr>
      </w:pPr>
    </w:p>
    <w:p w14:paraId="761F2235" w14:textId="77777777" w:rsidR="00AE09E5" w:rsidRDefault="00AE09E5" w:rsidP="00AE09E5">
      <w:pPr>
        <w:pStyle w:val="ListParagraph"/>
        <w:numPr>
          <w:ilvl w:val="0"/>
          <w:numId w:val="2"/>
        </w:numPr>
        <w:spacing w:line="360" w:lineRule="auto"/>
        <w:ind w:left="0"/>
        <w:jc w:val="both"/>
        <w:rPr>
          <w:rFonts w:ascii="Times New Roman" w:hAnsi="Times New Roman" w:cs="Times New Roman"/>
        </w:rPr>
      </w:pPr>
      <w:r w:rsidRPr="00F36BAE">
        <w:rPr>
          <w:rFonts w:ascii="Times New Roman" w:eastAsia="Times New Roman" w:hAnsi="Times New Roman" w:cs="Times New Roman"/>
          <w:b/>
          <w:bCs/>
          <w:kern w:val="0"/>
          <w:lang w:eastAsia="en-IN"/>
          <w14:ligatures w14:val="none"/>
        </w:rPr>
        <w:t>Law Reform and Policy Recommendations</w:t>
      </w:r>
    </w:p>
    <w:p w14:paraId="23704132" w14:textId="77777777" w:rsidR="00AE09E5" w:rsidRDefault="00AE09E5" w:rsidP="00AE09E5">
      <w:pPr>
        <w:pStyle w:val="ListParagraph"/>
        <w:spacing w:line="360" w:lineRule="auto"/>
        <w:ind w:left="-284"/>
        <w:jc w:val="both"/>
        <w:rPr>
          <w:rFonts w:ascii="Times New Roman" w:eastAsia="Times New Roman" w:hAnsi="Times New Roman" w:cs="Times New Roman"/>
          <w:kern w:val="0"/>
          <w:lang w:eastAsia="en-IN"/>
          <w14:ligatures w14:val="none"/>
        </w:rPr>
      </w:pPr>
      <w:r w:rsidRPr="00101AF1">
        <w:rPr>
          <w:rFonts w:ascii="Times New Roman" w:eastAsia="Times New Roman" w:hAnsi="Times New Roman" w:cs="Times New Roman"/>
          <w:kern w:val="0"/>
          <w:lang w:eastAsia="en-IN"/>
          <w14:ligatures w14:val="none"/>
        </w:rPr>
        <w:t xml:space="preserve">The continuous conflict between national security laws and freedom of the press in India showcase the urgent need for systematic legal reform. constitutional jurisprudence has frequently asserted </w:t>
      </w:r>
      <w:r w:rsidRPr="00101AF1">
        <w:rPr>
          <w:rFonts w:ascii="Times New Roman" w:eastAsia="Times New Roman" w:hAnsi="Times New Roman" w:cs="Times New Roman"/>
          <w:kern w:val="0"/>
          <w:lang w:eastAsia="en-IN"/>
          <w14:ligatures w14:val="none"/>
        </w:rPr>
        <w:lastRenderedPageBreak/>
        <w:t>the importance of press freedom, Legal statute, executive actions have not always evolved in step with these judicial principles. Legal reform not only focuses on amending outdated statute but also on boosting institutional safeguards that prevent abuse of power. The rights-oriented approach to National Security rather than a purely deference based one, is important for preserving democratic accountability.</w:t>
      </w:r>
      <w:r>
        <w:rPr>
          <w:rStyle w:val="FootnoteReference"/>
          <w:rFonts w:ascii="Times New Roman" w:eastAsia="Times New Roman" w:hAnsi="Times New Roman" w:cs="Times New Roman"/>
          <w:kern w:val="0"/>
          <w:lang w:eastAsia="en-IN"/>
          <w14:ligatures w14:val="none"/>
        </w:rPr>
        <w:footnoteReference w:id="64"/>
      </w:r>
    </w:p>
    <w:p w14:paraId="2481D66F" w14:textId="77777777" w:rsidR="00AE09E5" w:rsidRPr="00101AF1" w:rsidRDefault="00AE09E5" w:rsidP="00AE09E5">
      <w:pPr>
        <w:pStyle w:val="ListParagraph"/>
        <w:spacing w:line="360" w:lineRule="auto"/>
        <w:ind w:left="-284"/>
        <w:jc w:val="both"/>
        <w:rPr>
          <w:rFonts w:ascii="Times New Roman" w:hAnsi="Times New Roman" w:cs="Times New Roman"/>
        </w:rPr>
      </w:pPr>
      <w:r w:rsidRPr="00F36BAE">
        <w:rPr>
          <w:rFonts w:ascii="Times New Roman" w:eastAsia="Times New Roman" w:hAnsi="Times New Roman" w:cs="Times New Roman"/>
          <w:kern w:val="0"/>
          <w:lang w:eastAsia="en-IN"/>
          <w14:ligatures w14:val="none"/>
        </w:rPr>
        <w:br/>
      </w:r>
      <w:r w:rsidRPr="00E41244">
        <w:rPr>
          <w:rFonts w:ascii="Times New Roman" w:eastAsia="Times New Roman" w:hAnsi="Times New Roman" w:cs="Times New Roman"/>
          <w:b/>
          <w:bCs/>
          <w:kern w:val="0"/>
          <w:lang w:eastAsia="en-IN"/>
          <w14:ligatures w14:val="none"/>
        </w:rPr>
        <w:t>8.1 Re-examining the Official Secrets Act</w:t>
      </w:r>
      <w:r>
        <w:rPr>
          <w:rFonts w:ascii="Times New Roman" w:eastAsia="Times New Roman" w:hAnsi="Times New Roman" w:cs="Times New Roman"/>
          <w:b/>
          <w:bCs/>
          <w:kern w:val="0"/>
          <w:lang w:eastAsia="en-IN"/>
          <w14:ligatures w14:val="none"/>
        </w:rPr>
        <w:t xml:space="preserve"> and Strengthening judicial oversight</w:t>
      </w:r>
    </w:p>
    <w:p w14:paraId="240C2DCD" w14:textId="77777777" w:rsidR="00AE09E5" w:rsidRPr="009C5BCF"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4D0A68">
        <w:rPr>
          <w:rFonts w:ascii="Times New Roman" w:eastAsia="Times New Roman" w:hAnsi="Times New Roman" w:cs="Times New Roman"/>
          <w:kern w:val="0"/>
          <w:lang w:eastAsia="en-IN"/>
          <w14:ligatures w14:val="none"/>
        </w:rPr>
        <w:t>Judicial supervision pl</w:t>
      </w:r>
      <w:r>
        <w:rPr>
          <w:rFonts w:ascii="Times New Roman" w:eastAsia="Times New Roman" w:hAnsi="Times New Roman" w:cs="Times New Roman"/>
          <w:kern w:val="0"/>
          <w:lang w:eastAsia="en-IN"/>
          <w14:ligatures w14:val="none"/>
        </w:rPr>
        <w:t>ays a</w:t>
      </w:r>
      <w:r w:rsidRPr="004D0A68">
        <w:rPr>
          <w:rFonts w:ascii="Times New Roman" w:eastAsia="Times New Roman" w:hAnsi="Times New Roman" w:cs="Times New Roman"/>
          <w:kern w:val="0"/>
          <w:lang w:eastAsia="en-IN"/>
          <w14:ligatures w14:val="none"/>
        </w:rPr>
        <w:t xml:space="preserve"> crucial role in ensuring execution of national security law within constitutional limits. While Indian </w:t>
      </w:r>
      <w:r>
        <w:rPr>
          <w:rFonts w:ascii="Times New Roman" w:eastAsia="Times New Roman" w:hAnsi="Times New Roman" w:cs="Times New Roman"/>
          <w:kern w:val="0"/>
          <w:lang w:eastAsia="en-IN"/>
          <w14:ligatures w14:val="none"/>
        </w:rPr>
        <w:t>Courts</w:t>
      </w:r>
      <w:r w:rsidRPr="004D0A68">
        <w:rPr>
          <w:rFonts w:ascii="Times New Roman" w:eastAsia="Times New Roman" w:hAnsi="Times New Roman" w:cs="Times New Roman"/>
          <w:kern w:val="0"/>
          <w:lang w:eastAsia="en-IN"/>
          <w14:ligatures w14:val="none"/>
        </w:rPr>
        <w:t xml:space="preserve"> have involved in individual cases to protect press freedom, this required a need of more stringent and consistent judicial scrutiny of security related measures. Various laws allow w</w:t>
      </w:r>
      <w:r>
        <w:rPr>
          <w:rFonts w:ascii="Times New Roman" w:eastAsia="Times New Roman" w:hAnsi="Times New Roman" w:cs="Times New Roman"/>
          <w:kern w:val="0"/>
          <w:lang w:eastAsia="en-IN"/>
          <w14:ligatures w14:val="none"/>
        </w:rPr>
        <w:t>id</w:t>
      </w:r>
      <w:r w:rsidRPr="004D0A68">
        <w:rPr>
          <w:rFonts w:ascii="Times New Roman" w:eastAsia="Times New Roman" w:hAnsi="Times New Roman" w:cs="Times New Roman"/>
          <w:kern w:val="0"/>
          <w:lang w:eastAsia="en-IN"/>
          <w14:ligatures w14:val="none"/>
        </w:rPr>
        <w:t xml:space="preserve">e discretion to the executive with minimal ex ante safeguards, left </w:t>
      </w:r>
      <w:r>
        <w:rPr>
          <w:rFonts w:ascii="Times New Roman" w:eastAsia="Times New Roman" w:hAnsi="Times New Roman" w:cs="Times New Roman"/>
          <w:kern w:val="0"/>
          <w:lang w:eastAsia="en-IN"/>
          <w14:ligatures w14:val="none"/>
        </w:rPr>
        <w:t>Courts</w:t>
      </w:r>
      <w:r w:rsidRPr="004D0A68">
        <w:rPr>
          <w:rFonts w:ascii="Times New Roman" w:eastAsia="Times New Roman" w:hAnsi="Times New Roman" w:cs="Times New Roman"/>
          <w:kern w:val="0"/>
          <w:lang w:eastAsia="en-IN"/>
          <w14:ligatures w14:val="none"/>
        </w:rPr>
        <w:t xml:space="preserve"> to intervene only after rights have been infringed.</w:t>
      </w:r>
      <w:r>
        <w:rPr>
          <w:rStyle w:val="FootnoteReference"/>
          <w:rFonts w:ascii="Times New Roman" w:eastAsia="Times New Roman" w:hAnsi="Times New Roman" w:cs="Times New Roman"/>
          <w:kern w:val="0"/>
          <w:lang w:eastAsia="en-IN"/>
          <w14:ligatures w14:val="none"/>
        </w:rPr>
        <w:footnoteReference w:id="65"/>
      </w:r>
      <w:r>
        <w:rPr>
          <w:rFonts w:ascii="Times New Roman" w:eastAsia="Times New Roman" w:hAnsi="Times New Roman" w:cs="Times New Roman"/>
          <w:kern w:val="0"/>
          <w:lang w:eastAsia="en-IN"/>
          <w14:ligatures w14:val="none"/>
        </w:rPr>
        <w:t xml:space="preserve"> </w:t>
      </w:r>
      <w:r w:rsidRPr="004D0A68">
        <w:rPr>
          <w:rFonts w:ascii="Times New Roman" w:eastAsia="Times New Roman" w:hAnsi="Times New Roman" w:cs="Times New Roman"/>
          <w:kern w:val="0"/>
          <w:lang w:eastAsia="en-IN"/>
          <w14:ligatures w14:val="none"/>
        </w:rPr>
        <w:t xml:space="preserve">Stringent judicial vigilance required both doctrinal and institutional reforms. </w:t>
      </w:r>
      <w:r>
        <w:rPr>
          <w:rFonts w:ascii="Times New Roman" w:eastAsia="Times New Roman" w:hAnsi="Times New Roman" w:cs="Times New Roman"/>
          <w:kern w:val="0"/>
          <w:lang w:eastAsia="en-IN"/>
          <w14:ligatures w14:val="none"/>
        </w:rPr>
        <w:t>Court</w:t>
      </w:r>
      <w:r w:rsidRPr="004D0A68">
        <w:rPr>
          <w:rFonts w:ascii="Times New Roman" w:eastAsia="Times New Roman" w:hAnsi="Times New Roman" w:cs="Times New Roman"/>
          <w:kern w:val="0"/>
          <w:lang w:eastAsia="en-IN"/>
          <w14:ligatures w14:val="none"/>
        </w:rPr>
        <w:t xml:space="preserve">s should stress on strict applicability of the proportionality test specially in cases involving journalists. This refers to demanding the state to showcase not only the legitimacy of its objective but also the urgency of the </w:t>
      </w:r>
      <w:r>
        <w:rPr>
          <w:rFonts w:ascii="Times New Roman" w:eastAsia="Times New Roman" w:hAnsi="Times New Roman" w:cs="Times New Roman"/>
          <w:kern w:val="0"/>
          <w:lang w:eastAsia="en-IN"/>
          <w14:ligatures w14:val="none"/>
        </w:rPr>
        <w:t xml:space="preserve">imposed </w:t>
      </w:r>
      <w:r w:rsidRPr="004D0A68">
        <w:rPr>
          <w:rFonts w:ascii="Times New Roman" w:eastAsia="Times New Roman" w:hAnsi="Times New Roman" w:cs="Times New Roman"/>
          <w:kern w:val="0"/>
          <w:lang w:eastAsia="en-IN"/>
          <w14:ligatures w14:val="none"/>
        </w:rPr>
        <w:t xml:space="preserve">restriction </w:t>
      </w:r>
      <w:r>
        <w:rPr>
          <w:rFonts w:ascii="Times New Roman" w:eastAsia="Times New Roman" w:hAnsi="Times New Roman" w:cs="Times New Roman"/>
          <w:kern w:val="0"/>
          <w:lang w:eastAsia="en-IN"/>
          <w14:ligatures w14:val="none"/>
        </w:rPr>
        <w:t>in</w:t>
      </w:r>
      <w:r w:rsidRPr="004D0A68">
        <w:rPr>
          <w:rFonts w:ascii="Times New Roman" w:eastAsia="Times New Roman" w:hAnsi="Times New Roman" w:cs="Times New Roman"/>
          <w:kern w:val="0"/>
          <w:lang w:eastAsia="en-IN"/>
          <w14:ligatures w14:val="none"/>
        </w:rPr>
        <w:t xml:space="preserve"> the absence of less restrictive alternatives. Special procedures could be developed for evaluating security related activities affecting the press, such as time-bound judicial review of internet shutdowns, surveillance permissions or press restrictions would take in consideration</w:t>
      </w:r>
      <w:r>
        <w:rPr>
          <w:rFonts w:ascii="Times New Roman" w:eastAsia="Times New Roman" w:hAnsi="Times New Roman" w:cs="Times New Roman"/>
          <w:kern w:val="0"/>
          <w:lang w:eastAsia="en-IN"/>
          <w14:ligatures w14:val="none"/>
        </w:rPr>
        <w:t>,</w:t>
      </w:r>
      <w:r w:rsidRPr="004D0A68">
        <w:rPr>
          <w:rFonts w:ascii="Times New Roman" w:eastAsia="Times New Roman" w:hAnsi="Times New Roman" w:cs="Times New Roman"/>
          <w:kern w:val="0"/>
          <w:lang w:eastAsia="en-IN"/>
          <w14:ligatures w14:val="none"/>
        </w:rPr>
        <w:t xml:space="preserve"> exceptional measures should not be normalized. Courts could also demand timely reporting by the executive on the subsequent necessity of such measures.</w:t>
      </w:r>
      <w:r>
        <w:rPr>
          <w:rStyle w:val="FootnoteReference"/>
          <w:rFonts w:ascii="Times New Roman" w:eastAsia="Times New Roman" w:hAnsi="Times New Roman" w:cs="Times New Roman"/>
          <w:kern w:val="0"/>
          <w:lang w:eastAsia="en-IN"/>
          <w14:ligatures w14:val="none"/>
        </w:rPr>
        <w:footnoteReference w:id="66"/>
      </w:r>
      <w:r w:rsidRPr="004D0A68">
        <w:rPr>
          <w:rFonts w:ascii="Times New Roman" w:eastAsia="Times New Roman" w:hAnsi="Times New Roman" w:cs="Times New Roman"/>
          <w:kern w:val="0"/>
          <w:lang w:eastAsia="en-IN"/>
          <w14:ligatures w14:val="none"/>
        </w:rPr>
        <w:t xml:space="preserve"> A decisive and active role</w:t>
      </w:r>
      <w:r>
        <w:rPr>
          <w:rFonts w:ascii="Times New Roman" w:eastAsia="Times New Roman" w:hAnsi="Times New Roman" w:cs="Times New Roman"/>
          <w:kern w:val="0"/>
          <w:lang w:eastAsia="en-IN"/>
          <w14:ligatures w14:val="none"/>
        </w:rPr>
        <w:t xml:space="preserve"> of </w:t>
      </w:r>
      <w:r w:rsidRPr="004D0A68">
        <w:rPr>
          <w:rFonts w:ascii="Times New Roman" w:eastAsia="Times New Roman" w:hAnsi="Times New Roman" w:cs="Times New Roman"/>
          <w:kern w:val="0"/>
          <w:lang w:eastAsia="en-IN"/>
          <w14:ligatures w14:val="none"/>
        </w:rPr>
        <w:t>judiciary would not undermine National securities but it would strengthen legitimacy by ensuring that policies are legally justified, narrowly formed and democratically accountable.</w:t>
      </w:r>
    </w:p>
    <w:p w14:paraId="0245E446"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471B83">
        <w:rPr>
          <w:rFonts w:ascii="Times New Roman" w:eastAsia="Times New Roman" w:hAnsi="Times New Roman" w:cs="Times New Roman"/>
          <w:kern w:val="0"/>
          <w:lang w:eastAsia="en-IN"/>
          <w14:ligatures w14:val="none"/>
        </w:rPr>
        <w:t>Simultaneously, safeguards should be introduced to prohibit the misuse of arrest, detention and surveillance powers against journalists. Stringent guidelines restricting the application of security laws to journalistic activity would decrease arbitrary enforcement. Fast-track judicial remedies for journalist facing prosecution under National Law statutes could further alleviate chilling effect on press freedom.</w:t>
      </w:r>
      <w:r>
        <w:rPr>
          <w:rStyle w:val="FootnoteReference"/>
          <w:rFonts w:ascii="Times New Roman" w:eastAsia="Times New Roman" w:hAnsi="Times New Roman" w:cs="Times New Roman"/>
          <w:kern w:val="0"/>
          <w:lang w:eastAsia="en-IN"/>
          <w14:ligatures w14:val="none"/>
        </w:rPr>
        <w:footnoteReference w:id="67"/>
      </w:r>
    </w:p>
    <w:p w14:paraId="4E52F9E4"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471B83">
        <w:rPr>
          <w:rFonts w:ascii="Times New Roman" w:eastAsia="Times New Roman" w:hAnsi="Times New Roman" w:cs="Times New Roman"/>
          <w:kern w:val="0"/>
          <w:lang w:eastAsia="en-IN"/>
          <w14:ligatures w14:val="none"/>
        </w:rPr>
        <w:lastRenderedPageBreak/>
        <w:br/>
      </w:r>
      <w:r w:rsidRPr="00471B83">
        <w:rPr>
          <w:rFonts w:ascii="Times New Roman" w:eastAsia="Times New Roman" w:hAnsi="Times New Roman" w:cs="Times New Roman"/>
          <w:b/>
          <w:bCs/>
          <w:kern w:val="0"/>
          <w:lang w:eastAsia="en-IN"/>
          <w14:ligatures w14:val="none"/>
        </w:rPr>
        <w:t>8.</w:t>
      </w:r>
      <w:r>
        <w:rPr>
          <w:rFonts w:ascii="Times New Roman" w:eastAsia="Times New Roman" w:hAnsi="Times New Roman" w:cs="Times New Roman"/>
          <w:b/>
          <w:bCs/>
          <w:kern w:val="0"/>
          <w:lang w:eastAsia="en-IN"/>
          <w14:ligatures w14:val="none"/>
        </w:rPr>
        <w:t>2</w:t>
      </w:r>
      <w:r w:rsidRPr="00471B83">
        <w:rPr>
          <w:rFonts w:ascii="Times New Roman" w:eastAsia="Times New Roman" w:hAnsi="Times New Roman" w:cs="Times New Roman"/>
          <w:b/>
          <w:bCs/>
          <w:kern w:val="0"/>
          <w:lang w:eastAsia="en-IN"/>
          <w14:ligatures w14:val="none"/>
        </w:rPr>
        <w:t xml:space="preserve"> </w:t>
      </w:r>
      <w:r w:rsidRPr="008D59DD">
        <w:rPr>
          <w:rFonts w:ascii="Times New Roman" w:eastAsia="Times New Roman" w:hAnsi="Times New Roman" w:cs="Times New Roman"/>
          <w:b/>
          <w:bCs/>
          <w:kern w:val="0"/>
          <w:lang w:eastAsia="en-IN"/>
          <w14:ligatures w14:val="none"/>
        </w:rPr>
        <w:t>Harmonizing National Laws with International Standards</w:t>
      </w:r>
    </w:p>
    <w:p w14:paraId="0929FC53" w14:textId="176B22E7" w:rsidR="00AE09E5" w:rsidRPr="00F36BAE"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A94097">
        <w:rPr>
          <w:rFonts w:ascii="Times New Roman" w:eastAsia="Times New Roman" w:hAnsi="Times New Roman" w:cs="Times New Roman"/>
          <w:kern w:val="0"/>
          <w:lang w:eastAsia="en-IN"/>
          <w14:ligatures w14:val="none"/>
        </w:rPr>
        <w:t>India's commitments under International human rights law furnish an important framework for reform. India as a member to the International Covenant on Civil and Political Rights, is required to ensure that restrictions on freedom of expression must align with the standards of legality, necessity and proportionality. Adaptation of international standards does not involve abandoning national security concerns rather it requires adjusting domestic laws with globally applied principles that recognize the press as a public watchdog. International ju</w:t>
      </w:r>
      <w:r>
        <w:rPr>
          <w:rFonts w:ascii="Times New Roman" w:eastAsia="Times New Roman" w:hAnsi="Times New Roman" w:cs="Times New Roman"/>
          <w:kern w:val="0"/>
          <w:lang w:eastAsia="en-IN"/>
          <w14:ligatures w14:val="none"/>
        </w:rPr>
        <w:t>ris</w:t>
      </w:r>
      <w:r w:rsidRPr="00A94097">
        <w:rPr>
          <w:rFonts w:ascii="Times New Roman" w:eastAsia="Times New Roman" w:hAnsi="Times New Roman" w:cs="Times New Roman"/>
          <w:kern w:val="0"/>
          <w:lang w:eastAsia="en-IN"/>
          <w14:ligatures w14:val="none"/>
        </w:rPr>
        <w:t>prudence emphasizes that reporting on security matters should not be criminalised unless the actions lead to a real and immediate threat to National safety.</w:t>
      </w:r>
      <w:r>
        <w:rPr>
          <w:rStyle w:val="FootnoteReference"/>
          <w:rFonts w:ascii="Times New Roman" w:eastAsia="Times New Roman" w:hAnsi="Times New Roman" w:cs="Times New Roman"/>
          <w:kern w:val="0"/>
          <w:lang w:eastAsia="en-IN"/>
          <w14:ligatures w14:val="none"/>
        </w:rPr>
        <w:footnoteReference w:id="68"/>
      </w:r>
      <w:r>
        <w:rPr>
          <w:rFonts w:ascii="Times New Roman" w:eastAsia="Times New Roman" w:hAnsi="Times New Roman" w:cs="Times New Roman"/>
          <w:kern w:val="0"/>
          <w:lang w:eastAsia="en-IN"/>
          <w14:ligatures w14:val="none"/>
        </w:rPr>
        <w:t xml:space="preserve"> </w:t>
      </w:r>
      <w:r w:rsidRPr="00A94097">
        <w:rPr>
          <w:rFonts w:ascii="Times New Roman" w:eastAsia="Times New Roman" w:hAnsi="Times New Roman" w:cs="Times New Roman"/>
          <w:kern w:val="0"/>
          <w:lang w:eastAsia="en-IN"/>
          <w14:ligatures w14:val="none"/>
        </w:rPr>
        <w:t xml:space="preserve">India can seek guidance from International best practices including continuous review of security legislation, independence oversight mechanisms, transparency and accountability in decision making. UN Special Rapporteur Report on freedom of expression draws attention to the importance of </w:t>
      </w:r>
      <w:r>
        <w:rPr>
          <w:rFonts w:ascii="Times New Roman" w:eastAsia="Times New Roman" w:hAnsi="Times New Roman" w:cs="Times New Roman"/>
          <w:kern w:val="0"/>
          <w:lang w:eastAsia="en-IN"/>
          <w14:ligatures w14:val="none"/>
        </w:rPr>
        <w:t>de</w:t>
      </w:r>
      <w:r w:rsidRPr="00A94097">
        <w:rPr>
          <w:rFonts w:ascii="Times New Roman" w:eastAsia="Times New Roman" w:hAnsi="Times New Roman" w:cs="Times New Roman"/>
          <w:kern w:val="0"/>
          <w:lang w:eastAsia="en-IN"/>
          <w14:ligatures w14:val="none"/>
        </w:rPr>
        <w:t>criminalis</w:t>
      </w:r>
      <w:r>
        <w:rPr>
          <w:rFonts w:ascii="Times New Roman" w:eastAsia="Times New Roman" w:hAnsi="Times New Roman" w:cs="Times New Roman"/>
          <w:kern w:val="0"/>
          <w:lang w:eastAsia="en-IN"/>
          <w14:ligatures w14:val="none"/>
        </w:rPr>
        <w:t>ing</w:t>
      </w:r>
      <w:r w:rsidRPr="00A94097">
        <w:rPr>
          <w:rFonts w:ascii="Times New Roman" w:eastAsia="Times New Roman" w:hAnsi="Times New Roman" w:cs="Times New Roman"/>
          <w:kern w:val="0"/>
          <w:lang w:eastAsia="en-IN"/>
          <w14:ligatures w14:val="none"/>
        </w:rPr>
        <w:t xml:space="preserve"> journalistic activity and put forward the provision of civil remedies were possible. Indian courts have already signified they are willingness to apply International Law as an interpretive aid. By applying this approach lawmakers and policy makers should deliberately blend international norms into legislative drafting and policy </w:t>
      </w:r>
      <w:r>
        <w:rPr>
          <w:rFonts w:ascii="Times New Roman" w:eastAsia="Times New Roman" w:hAnsi="Times New Roman" w:cs="Times New Roman"/>
          <w:kern w:val="0"/>
          <w:lang w:eastAsia="en-IN"/>
          <w14:ligatures w14:val="none"/>
        </w:rPr>
        <w:t>formulation.</w:t>
      </w:r>
      <w:r>
        <w:rPr>
          <w:rStyle w:val="FootnoteReference"/>
          <w:rFonts w:ascii="Times New Roman" w:eastAsia="Times New Roman" w:hAnsi="Times New Roman" w:cs="Times New Roman"/>
          <w:kern w:val="0"/>
          <w:lang w:eastAsia="en-IN"/>
          <w14:ligatures w14:val="none"/>
        </w:rPr>
        <w:footnoteReference w:id="69"/>
      </w:r>
    </w:p>
    <w:p w14:paraId="7E4BF81A" w14:textId="77777777" w:rsidR="00AE09E5" w:rsidRPr="00CF75B9" w:rsidRDefault="00AE09E5" w:rsidP="00AE09E5">
      <w:pPr>
        <w:pStyle w:val="ListParagraph"/>
        <w:numPr>
          <w:ilvl w:val="0"/>
          <w:numId w:val="2"/>
        </w:numPr>
        <w:spacing w:before="100" w:beforeAutospacing="1" w:after="100" w:afterAutospacing="1" w:line="360" w:lineRule="auto"/>
        <w:ind w:left="-142" w:hanging="142"/>
        <w:jc w:val="both"/>
        <w:rPr>
          <w:rFonts w:ascii="Times New Roman" w:eastAsia="Times New Roman" w:hAnsi="Times New Roman" w:cs="Times New Roman"/>
          <w:kern w:val="0"/>
          <w:lang w:eastAsia="en-IN"/>
          <w14:ligatures w14:val="none"/>
        </w:rPr>
      </w:pPr>
      <w:r w:rsidRPr="00961F6D">
        <w:rPr>
          <w:rFonts w:ascii="Times New Roman" w:eastAsia="Times New Roman" w:hAnsi="Times New Roman" w:cs="Times New Roman"/>
          <w:b/>
          <w:bCs/>
          <w:kern w:val="0"/>
          <w:lang w:eastAsia="en-IN"/>
          <w14:ligatures w14:val="none"/>
        </w:rPr>
        <w:t>Conclusion</w:t>
      </w:r>
    </w:p>
    <w:p w14:paraId="3A29F94C" w14:textId="58D701D9"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CF75B9">
        <w:rPr>
          <w:rFonts w:ascii="Times New Roman" w:eastAsia="Times New Roman" w:hAnsi="Times New Roman" w:cs="Times New Roman"/>
          <w:kern w:val="0"/>
          <w:lang w:eastAsia="en-IN"/>
          <w14:ligatures w14:val="none"/>
        </w:rPr>
        <w:t>The balance between national security laws and freedom of the press in India is one of the most sensitive constitutional challenges in a democratic society. While the state has a legitimate responsibility to protects a sovereignty, integrity, and public order, the press has equally important function of informing public, analysing powers, and activating democratic participation. This research has analysed how Indian constitutional provisions, judicial participation and legislative practices interact</w:t>
      </w:r>
      <w:r>
        <w:rPr>
          <w:rFonts w:ascii="Times New Roman" w:eastAsia="Times New Roman" w:hAnsi="Times New Roman" w:cs="Times New Roman"/>
          <w:kern w:val="0"/>
          <w:lang w:eastAsia="en-IN"/>
          <w14:ligatures w14:val="none"/>
        </w:rPr>
        <w:t>s</w:t>
      </w:r>
      <w:r w:rsidRPr="00CF75B9">
        <w:rPr>
          <w:rFonts w:ascii="Times New Roman" w:eastAsia="Times New Roman" w:hAnsi="Times New Roman" w:cs="Times New Roman"/>
          <w:kern w:val="0"/>
          <w:lang w:eastAsia="en-IN"/>
          <w14:ligatures w14:val="none"/>
        </w:rPr>
        <w:t xml:space="preserve"> in this context.  The study reveals that although constitutional framework for press freedom is perfectly build in theory, but their real-life implementation continues to face severe challenges, raising various democratic concerns.</w:t>
      </w:r>
    </w:p>
    <w:p w14:paraId="5A9592D8"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p>
    <w:p w14:paraId="786AF27A" w14:textId="7AF96513"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CF75B9">
        <w:rPr>
          <w:rFonts w:ascii="Times New Roman" w:eastAsia="Times New Roman" w:hAnsi="Times New Roman" w:cs="Times New Roman"/>
          <w:b/>
          <w:bCs/>
          <w:kern w:val="0"/>
          <w:lang w:eastAsia="en-IN"/>
          <w14:ligatures w14:val="none"/>
        </w:rPr>
        <w:lastRenderedPageBreak/>
        <w:t>9.1 Summary of Findings</w:t>
      </w:r>
    </w:p>
    <w:p w14:paraId="39E51D18"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910945">
        <w:rPr>
          <w:rFonts w:ascii="Times New Roman" w:eastAsia="Times New Roman" w:hAnsi="Times New Roman" w:cs="Times New Roman"/>
          <w:kern w:val="0"/>
          <w:lang w:eastAsia="en-IN"/>
          <w14:ligatures w14:val="none"/>
        </w:rPr>
        <w:t xml:space="preserve">This research signifies that the Indian constitution provides a strong conventional basis for protecting press freedom under article 19(1)(a), while allowing reasonable restriction under article 19(2). Judicial interpretation has traditionally played a crucial role in maintaining this balance. </w:t>
      </w:r>
      <w:r>
        <w:rPr>
          <w:rFonts w:ascii="Times New Roman" w:eastAsia="Times New Roman" w:hAnsi="Times New Roman" w:cs="Times New Roman"/>
          <w:kern w:val="0"/>
          <w:lang w:eastAsia="en-IN"/>
          <w14:ligatures w14:val="none"/>
        </w:rPr>
        <w:t>Earlier,</w:t>
      </w:r>
      <w:r w:rsidRPr="00910945">
        <w:rPr>
          <w:rFonts w:ascii="Times New Roman" w:eastAsia="Times New Roman" w:hAnsi="Times New Roman" w:cs="Times New Roman"/>
          <w:kern w:val="0"/>
          <w:lang w:eastAsia="en-IN"/>
          <w14:ligatures w14:val="none"/>
        </w:rPr>
        <w:t xml:space="preserve"> constitutional decisions strongly </w:t>
      </w:r>
      <w:r>
        <w:rPr>
          <w:rFonts w:ascii="Times New Roman" w:eastAsia="Times New Roman" w:hAnsi="Times New Roman" w:cs="Times New Roman"/>
          <w:kern w:val="0"/>
          <w:lang w:eastAsia="en-IN"/>
          <w14:ligatures w14:val="none"/>
        </w:rPr>
        <w:t>opposed</w:t>
      </w:r>
      <w:r w:rsidRPr="00910945">
        <w:rPr>
          <w:rFonts w:ascii="Times New Roman" w:eastAsia="Times New Roman" w:hAnsi="Times New Roman" w:cs="Times New Roman"/>
          <w:kern w:val="0"/>
          <w:lang w:eastAsia="en-IN"/>
          <w14:ligatures w14:val="none"/>
        </w:rPr>
        <w:t xml:space="preserve"> excessive state interference and </w:t>
      </w:r>
      <w:r>
        <w:rPr>
          <w:rFonts w:ascii="Times New Roman" w:eastAsia="Times New Roman" w:hAnsi="Times New Roman" w:cs="Times New Roman"/>
          <w:kern w:val="0"/>
          <w:lang w:eastAsia="en-IN"/>
          <w14:ligatures w14:val="none"/>
        </w:rPr>
        <w:t>emphasized</w:t>
      </w:r>
      <w:r w:rsidRPr="00910945">
        <w:rPr>
          <w:rFonts w:ascii="Times New Roman" w:eastAsia="Times New Roman" w:hAnsi="Times New Roman" w:cs="Times New Roman"/>
          <w:kern w:val="0"/>
          <w:lang w:eastAsia="en-IN"/>
          <w14:ligatures w14:val="none"/>
        </w:rPr>
        <w:t xml:space="preserve"> on the need of free expression to democracy.</w:t>
      </w:r>
      <w:r>
        <w:rPr>
          <w:rStyle w:val="FootnoteReference"/>
          <w:rFonts w:ascii="Times New Roman" w:eastAsia="Times New Roman" w:hAnsi="Times New Roman" w:cs="Times New Roman"/>
          <w:kern w:val="0"/>
          <w:lang w:eastAsia="en-IN"/>
          <w14:ligatures w14:val="none"/>
        </w:rPr>
        <w:footnoteReference w:id="70"/>
      </w:r>
      <w:r w:rsidRPr="00910945">
        <w:rPr>
          <w:rFonts w:ascii="Times New Roman" w:eastAsia="Times New Roman" w:hAnsi="Times New Roman" w:cs="Times New Roman"/>
          <w:kern w:val="0"/>
          <w:lang w:eastAsia="en-IN"/>
          <w14:ligatures w14:val="none"/>
        </w:rPr>
        <w:t xml:space="preserve"> Later, however, the legal </w:t>
      </w:r>
      <w:r>
        <w:rPr>
          <w:rFonts w:ascii="Times New Roman" w:eastAsia="Times New Roman" w:hAnsi="Times New Roman" w:cs="Times New Roman"/>
          <w:kern w:val="0"/>
          <w:lang w:eastAsia="en-IN"/>
          <w14:ligatures w14:val="none"/>
        </w:rPr>
        <w:t>o</w:t>
      </w:r>
      <w:r w:rsidRPr="00910945">
        <w:rPr>
          <w:rFonts w:ascii="Times New Roman" w:eastAsia="Times New Roman" w:hAnsi="Times New Roman" w:cs="Times New Roman"/>
          <w:kern w:val="0"/>
          <w:lang w:eastAsia="en-IN"/>
          <w14:ligatures w14:val="none"/>
        </w:rPr>
        <w:t xml:space="preserve">utlook has become more complex </w:t>
      </w:r>
      <w:r>
        <w:rPr>
          <w:rFonts w:ascii="Times New Roman" w:eastAsia="Times New Roman" w:hAnsi="Times New Roman" w:cs="Times New Roman"/>
          <w:kern w:val="0"/>
          <w:lang w:eastAsia="en-IN"/>
          <w14:ligatures w14:val="none"/>
        </w:rPr>
        <w:t>e</w:t>
      </w:r>
      <w:r w:rsidRPr="00910945">
        <w:rPr>
          <w:rFonts w:ascii="Times New Roman" w:eastAsia="Times New Roman" w:hAnsi="Times New Roman" w:cs="Times New Roman"/>
          <w:kern w:val="0"/>
          <w:lang w:eastAsia="en-IN"/>
          <w14:ligatures w14:val="none"/>
        </w:rPr>
        <w:t xml:space="preserve">specially with the expansion of national security legislation. The study finds that various national security laws in India experiences unclear and broad executive discretion. Legislation dealing with terrorism, unlawful activities, surveillance and secrecy generally lacks clear definitions and appropriate safeguards. This </w:t>
      </w:r>
      <w:r>
        <w:rPr>
          <w:rFonts w:ascii="Times New Roman" w:eastAsia="Times New Roman" w:hAnsi="Times New Roman" w:cs="Times New Roman"/>
          <w:kern w:val="0"/>
          <w:lang w:eastAsia="en-IN"/>
          <w14:ligatures w14:val="none"/>
        </w:rPr>
        <w:t>arbitrariness</w:t>
      </w:r>
      <w:r w:rsidRPr="00910945">
        <w:rPr>
          <w:rFonts w:ascii="Times New Roman" w:eastAsia="Times New Roman" w:hAnsi="Times New Roman" w:cs="Times New Roman"/>
          <w:kern w:val="0"/>
          <w:lang w:eastAsia="en-IN"/>
          <w14:ligatures w14:val="none"/>
        </w:rPr>
        <w:t xml:space="preserve"> has enabled the </w:t>
      </w:r>
      <w:r>
        <w:rPr>
          <w:rFonts w:ascii="Times New Roman" w:eastAsia="Times New Roman" w:hAnsi="Times New Roman" w:cs="Times New Roman"/>
          <w:kern w:val="0"/>
          <w:lang w:eastAsia="en-IN"/>
          <w14:ligatures w14:val="none"/>
        </w:rPr>
        <w:t xml:space="preserve">oppressive </w:t>
      </w:r>
      <w:r w:rsidRPr="00910945">
        <w:rPr>
          <w:rFonts w:ascii="Times New Roman" w:eastAsia="Times New Roman" w:hAnsi="Times New Roman" w:cs="Times New Roman"/>
          <w:kern w:val="0"/>
          <w:lang w:eastAsia="en-IN"/>
          <w14:ligatures w14:val="none"/>
        </w:rPr>
        <w:t>application of security laws to journalists involved in legitimate reporting,</w:t>
      </w:r>
      <w:r>
        <w:rPr>
          <w:rFonts w:ascii="Times New Roman" w:eastAsia="Times New Roman" w:hAnsi="Times New Roman" w:cs="Times New Roman"/>
          <w:kern w:val="0"/>
          <w:lang w:eastAsia="en-IN"/>
          <w14:ligatures w14:val="none"/>
        </w:rPr>
        <w:t xml:space="preserve"> especially,</w:t>
      </w:r>
      <w:r w:rsidRPr="00910945">
        <w:rPr>
          <w:rFonts w:ascii="Times New Roman" w:eastAsia="Times New Roman" w:hAnsi="Times New Roman" w:cs="Times New Roman"/>
          <w:kern w:val="0"/>
          <w:lang w:eastAsia="en-IN"/>
          <w14:ligatures w14:val="none"/>
        </w:rPr>
        <w:t xml:space="preserve"> in </w:t>
      </w:r>
      <w:r>
        <w:rPr>
          <w:rFonts w:ascii="Times New Roman" w:eastAsia="Times New Roman" w:hAnsi="Times New Roman" w:cs="Times New Roman"/>
          <w:kern w:val="0"/>
          <w:lang w:eastAsia="en-IN"/>
          <w14:ligatures w14:val="none"/>
        </w:rPr>
        <w:t>matters</w:t>
      </w:r>
      <w:r w:rsidRPr="00910945">
        <w:rPr>
          <w:rFonts w:ascii="Times New Roman" w:eastAsia="Times New Roman" w:hAnsi="Times New Roman" w:cs="Times New Roman"/>
          <w:kern w:val="0"/>
          <w:lang w:eastAsia="en-IN"/>
          <w14:ligatures w14:val="none"/>
        </w:rPr>
        <w:t xml:space="preserve"> of conflict, d</w:t>
      </w:r>
      <w:r>
        <w:rPr>
          <w:rFonts w:ascii="Times New Roman" w:eastAsia="Times New Roman" w:hAnsi="Times New Roman" w:cs="Times New Roman"/>
          <w:kern w:val="0"/>
          <w:lang w:eastAsia="en-IN"/>
          <w14:ligatures w14:val="none"/>
        </w:rPr>
        <w:t>iss</w:t>
      </w:r>
      <w:r w:rsidRPr="00910945">
        <w:rPr>
          <w:rFonts w:ascii="Times New Roman" w:eastAsia="Times New Roman" w:hAnsi="Times New Roman" w:cs="Times New Roman"/>
          <w:kern w:val="0"/>
          <w:lang w:eastAsia="en-IN"/>
          <w14:ligatures w14:val="none"/>
        </w:rPr>
        <w:t>ent or criticism against public policy.</w:t>
      </w:r>
      <w:r>
        <w:rPr>
          <w:rStyle w:val="FootnoteReference"/>
          <w:rFonts w:ascii="Times New Roman" w:eastAsia="Times New Roman" w:hAnsi="Times New Roman" w:cs="Times New Roman"/>
          <w:kern w:val="0"/>
          <w:lang w:eastAsia="en-IN"/>
          <w14:ligatures w14:val="none"/>
        </w:rPr>
        <w:footnoteReference w:id="71"/>
      </w:r>
      <w:r>
        <w:rPr>
          <w:rFonts w:ascii="Times New Roman" w:eastAsia="Times New Roman" w:hAnsi="Times New Roman" w:cs="Times New Roman"/>
          <w:kern w:val="0"/>
          <w:lang w:eastAsia="en-IN"/>
          <w14:ligatures w14:val="none"/>
        </w:rPr>
        <w:t xml:space="preserve"> </w:t>
      </w:r>
      <w:r w:rsidRPr="00910945">
        <w:rPr>
          <w:rFonts w:ascii="Times New Roman" w:eastAsia="Times New Roman" w:hAnsi="Times New Roman" w:cs="Times New Roman"/>
          <w:kern w:val="0"/>
          <w:lang w:eastAsia="en-IN"/>
          <w14:ligatures w14:val="none"/>
        </w:rPr>
        <w:t>Where, Indian courts has repeatedly stated that national security cannot override constitutional freedom in an absolute way, they have also conveyed deference to the executive actions in specific situations. Intervention of judiciary in protection of journalist's right have often occurred after damage has been caused, limiting their preventive remedies. This subjective approach has resulted toward chilling effect on the press, favouring self-censorship rather than public discourse.</w:t>
      </w:r>
      <w:r>
        <w:rPr>
          <w:rStyle w:val="FootnoteReference"/>
          <w:rFonts w:ascii="Times New Roman" w:eastAsia="Times New Roman" w:hAnsi="Times New Roman" w:cs="Times New Roman"/>
          <w:kern w:val="0"/>
          <w:lang w:eastAsia="en-IN"/>
          <w14:ligatures w14:val="none"/>
        </w:rPr>
        <w:footnoteReference w:id="72"/>
      </w:r>
      <w:r>
        <w:rPr>
          <w:rFonts w:ascii="Times New Roman" w:eastAsia="Times New Roman" w:hAnsi="Times New Roman" w:cs="Times New Roman"/>
          <w:kern w:val="0"/>
          <w:lang w:eastAsia="en-IN"/>
          <w14:ligatures w14:val="none"/>
        </w:rPr>
        <w:t xml:space="preserve"> </w:t>
      </w:r>
      <w:r w:rsidRPr="00910945">
        <w:rPr>
          <w:rFonts w:ascii="Times New Roman" w:eastAsia="Times New Roman" w:hAnsi="Times New Roman" w:cs="Times New Roman"/>
          <w:kern w:val="0"/>
          <w:lang w:eastAsia="en-IN"/>
          <w14:ligatures w14:val="none"/>
        </w:rPr>
        <w:t>The research also gives light on growing relevance of international Human Rights standards. India's obligations under International Law, especially the International Covenant on Civil and Political Rights, emphasize the constitutional requirements that restriction on press freedom must meet test of legality, necessity and proportionality. Comparative jurisprudence and UN reports further highlights that the press plays a crucial watchdog role, also in matters related to national security.</w:t>
      </w:r>
      <w:r>
        <w:rPr>
          <w:rStyle w:val="FootnoteReference"/>
          <w:rFonts w:ascii="Times New Roman" w:eastAsia="Times New Roman" w:hAnsi="Times New Roman" w:cs="Times New Roman"/>
          <w:kern w:val="0"/>
          <w:lang w:eastAsia="en-IN"/>
          <w14:ligatures w14:val="none"/>
        </w:rPr>
        <w:footnoteReference w:id="73"/>
      </w:r>
    </w:p>
    <w:p w14:paraId="2599F56A"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CF75B9">
        <w:rPr>
          <w:rFonts w:ascii="Times New Roman" w:eastAsia="Times New Roman" w:hAnsi="Times New Roman" w:cs="Times New Roman"/>
          <w:kern w:val="0"/>
          <w:lang w:eastAsia="en-IN"/>
          <w14:ligatures w14:val="none"/>
        </w:rPr>
        <w:br/>
      </w:r>
      <w:r w:rsidRPr="00910945">
        <w:rPr>
          <w:rFonts w:ascii="Times New Roman" w:eastAsia="Times New Roman" w:hAnsi="Times New Roman" w:cs="Times New Roman"/>
          <w:b/>
          <w:bCs/>
          <w:kern w:val="0"/>
          <w:lang w:eastAsia="en-IN"/>
          <w14:ligatures w14:val="none"/>
        </w:rPr>
        <w:t>9.2 Constitutional and Democratic Implications</w:t>
      </w:r>
    </w:p>
    <w:p w14:paraId="1E68B93A" w14:textId="77777777" w:rsidR="00AE09E5" w:rsidRPr="00582D32"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582D32">
        <w:rPr>
          <w:rFonts w:ascii="Times New Roman" w:eastAsia="Times New Roman" w:hAnsi="Times New Roman" w:cs="Times New Roman"/>
          <w:kern w:val="0"/>
          <w:lang w:eastAsia="en-IN"/>
          <w14:ligatures w14:val="none"/>
        </w:rPr>
        <w:t>The findings of the study hold significant constitutional and democratic implications. A democracy cannot function effectively without free and independent press. Journalist plays the role of intermediaries between state and the public converting complex government policies and issues into accessible information and exposing misuse of power. Whenever</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 xml:space="preserve"> journalist functions </w:t>
      </w:r>
      <w:r w:rsidRPr="00582D32">
        <w:rPr>
          <w:rFonts w:ascii="Times New Roman" w:eastAsia="Times New Roman" w:hAnsi="Times New Roman" w:cs="Times New Roman"/>
          <w:kern w:val="0"/>
          <w:lang w:eastAsia="en-IN"/>
          <w14:ligatures w14:val="none"/>
        </w:rPr>
        <w:lastRenderedPageBreak/>
        <w:t xml:space="preserve">under </w:t>
      </w:r>
      <w:r>
        <w:rPr>
          <w:rFonts w:ascii="Times New Roman" w:eastAsia="Times New Roman" w:hAnsi="Times New Roman" w:cs="Times New Roman"/>
          <w:kern w:val="0"/>
          <w:lang w:eastAsia="en-IN"/>
          <w14:ligatures w14:val="none"/>
        </w:rPr>
        <w:t>expected</w:t>
      </w:r>
      <w:r w:rsidRPr="00582D32">
        <w:rPr>
          <w:rFonts w:ascii="Times New Roman" w:eastAsia="Times New Roman" w:hAnsi="Times New Roman" w:cs="Times New Roman"/>
          <w:kern w:val="0"/>
          <w:lang w:eastAsia="en-IN"/>
          <w14:ligatures w14:val="none"/>
        </w:rPr>
        <w:t xml:space="preserve"> fear of prosecution, surveillance or prolong investigation the quality of news deteriorates. Citizens are deprived of necessary information to develop public opinions, to receive informed knowledge leading to weakening democratic participation.</w:t>
      </w:r>
      <w:r>
        <w:rPr>
          <w:rStyle w:val="FootnoteReference"/>
          <w:rFonts w:ascii="Times New Roman" w:eastAsia="Times New Roman" w:hAnsi="Times New Roman" w:cs="Times New Roman"/>
          <w:kern w:val="0"/>
          <w:lang w:eastAsia="en-IN"/>
          <w14:ligatures w14:val="none"/>
        </w:rPr>
        <w:footnoteReference w:id="74"/>
      </w:r>
    </w:p>
    <w:p w14:paraId="5B222CC4" w14:textId="372F57BD" w:rsidR="00AE09E5" w:rsidRP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582D32">
        <w:rPr>
          <w:rFonts w:ascii="Times New Roman" w:eastAsia="Times New Roman" w:hAnsi="Times New Roman" w:cs="Times New Roman"/>
          <w:kern w:val="0"/>
          <w:lang w:eastAsia="en-IN"/>
          <w14:ligatures w14:val="none"/>
        </w:rPr>
        <w:t>From a constitutional point of view</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 xml:space="preserve"> excessive </w:t>
      </w:r>
      <w:r>
        <w:rPr>
          <w:rFonts w:ascii="Times New Roman" w:eastAsia="Times New Roman" w:hAnsi="Times New Roman" w:cs="Times New Roman"/>
          <w:kern w:val="0"/>
          <w:lang w:eastAsia="en-IN"/>
          <w14:ligatures w14:val="none"/>
        </w:rPr>
        <w:t>r</w:t>
      </w:r>
      <w:r w:rsidRPr="00582D32">
        <w:rPr>
          <w:rFonts w:ascii="Times New Roman" w:eastAsia="Times New Roman" w:hAnsi="Times New Roman" w:cs="Times New Roman"/>
          <w:kern w:val="0"/>
          <w:lang w:eastAsia="en-IN"/>
          <w14:ligatures w14:val="none"/>
        </w:rPr>
        <w:t>eliance o</w:t>
      </w:r>
      <w:r>
        <w:rPr>
          <w:rFonts w:ascii="Times New Roman" w:eastAsia="Times New Roman" w:hAnsi="Times New Roman" w:cs="Times New Roman"/>
          <w:kern w:val="0"/>
          <w:lang w:eastAsia="en-IN"/>
          <w14:ligatures w14:val="none"/>
        </w:rPr>
        <w:t>n</w:t>
      </w:r>
      <w:r w:rsidRPr="00582D32">
        <w:rPr>
          <w:rFonts w:ascii="Times New Roman" w:eastAsia="Times New Roman" w:hAnsi="Times New Roman" w:cs="Times New Roman"/>
          <w:kern w:val="0"/>
          <w:lang w:eastAsia="en-IN"/>
          <w14:ligatures w14:val="none"/>
        </w:rPr>
        <w:t xml:space="preserve"> national security justifications also challenges the doctrine of separation of powers. When executive actions of security are accepted without strong judicial scrutiny, </w:t>
      </w:r>
      <w:r>
        <w:rPr>
          <w:rFonts w:ascii="Times New Roman" w:eastAsia="Times New Roman" w:hAnsi="Times New Roman" w:cs="Times New Roman"/>
          <w:kern w:val="0"/>
          <w:lang w:eastAsia="en-IN"/>
          <w14:ligatures w14:val="none"/>
        </w:rPr>
        <w:t>Courts</w:t>
      </w:r>
      <w:r w:rsidRPr="00582D32">
        <w:rPr>
          <w:rFonts w:ascii="Times New Roman" w:eastAsia="Times New Roman" w:hAnsi="Times New Roman" w:cs="Times New Roman"/>
          <w:kern w:val="0"/>
          <w:lang w:eastAsia="en-IN"/>
          <w14:ligatures w14:val="none"/>
        </w:rPr>
        <w:t xml:space="preserve"> risk surrendering their role as guardian of fundamental rights. This breach not only affects press freedom but also sets a precedent for infringing other civil Liberties.</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The democratic perspective lies beyond the media community. Restrictions on the press freedom often improperly affect marginalised voices, regional reporters and journalists covering sensitive issues such as Human Rights violations or internal security operations. As a result, particular narratives are silence leading to insufficient and distorted public discourse. Ultimately, erosion of transparency weakens public trust in governance.</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Significantly, this research highlights that national security and press freedom are not inherently conflicting in nature. Instead</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 xml:space="preserve"> a press freedom can attribute to National Security by revealing corruption policy failures and governance </w:t>
      </w:r>
      <w:r>
        <w:rPr>
          <w:rFonts w:ascii="Times New Roman" w:eastAsia="Times New Roman" w:hAnsi="Times New Roman" w:cs="Times New Roman"/>
          <w:kern w:val="0"/>
          <w:lang w:eastAsia="en-IN"/>
          <w14:ligatures w14:val="none"/>
        </w:rPr>
        <w:t>g</w:t>
      </w:r>
      <w:r w:rsidRPr="00582D32">
        <w:rPr>
          <w:rFonts w:ascii="Times New Roman" w:eastAsia="Times New Roman" w:hAnsi="Times New Roman" w:cs="Times New Roman"/>
          <w:kern w:val="0"/>
          <w:lang w:eastAsia="en-IN"/>
          <w14:ligatures w14:val="none"/>
        </w:rPr>
        <w:t>aps that is left overlooked, may itself threaten stability and public order.</w:t>
      </w:r>
      <w:r>
        <w:rPr>
          <w:rStyle w:val="FootnoteReference"/>
          <w:rFonts w:ascii="Times New Roman" w:eastAsia="Times New Roman" w:hAnsi="Times New Roman" w:cs="Times New Roman"/>
          <w:kern w:val="0"/>
          <w:lang w:eastAsia="en-IN"/>
          <w14:ligatures w14:val="none"/>
        </w:rPr>
        <w:footnoteReference w:id="75"/>
      </w:r>
      <w:r w:rsidRPr="00582D32">
        <w:rPr>
          <w:rFonts w:ascii="Times New Roman" w:eastAsia="Times New Roman" w:hAnsi="Times New Roman" w:cs="Times New Roman"/>
          <w:b/>
          <w:bCs/>
          <w:kern w:val="0"/>
          <w:lang w:eastAsia="en-IN"/>
          <w14:ligatures w14:val="none"/>
        </w:rPr>
        <w:br/>
        <w:t>9.3 Way Forward</w:t>
      </w:r>
    </w:p>
    <w:p w14:paraId="491C3B30" w14:textId="77777777" w:rsidR="00AE09E5" w:rsidRDefault="00AE09E5" w:rsidP="00AE09E5">
      <w:pPr>
        <w:spacing w:before="100" w:beforeAutospacing="1" w:after="100" w:afterAutospacing="1" w:line="360" w:lineRule="auto"/>
        <w:ind w:left="-284"/>
        <w:jc w:val="both"/>
        <w:rPr>
          <w:rFonts w:ascii="Times New Roman" w:eastAsia="Times New Roman" w:hAnsi="Times New Roman" w:cs="Times New Roman"/>
          <w:kern w:val="0"/>
          <w:lang w:eastAsia="en-IN"/>
          <w14:ligatures w14:val="none"/>
        </w:rPr>
      </w:pPr>
      <w:r w:rsidRPr="00582D32">
        <w:rPr>
          <w:rFonts w:ascii="Times New Roman" w:eastAsia="Times New Roman" w:hAnsi="Times New Roman" w:cs="Times New Roman"/>
          <w:kern w:val="0"/>
          <w:lang w:eastAsia="en-IN"/>
          <w14:ligatures w14:val="none"/>
        </w:rPr>
        <w:t>The course of action lies in reconsidering national security governance through a constitutional and right</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oriented basis. Legal amendments must begin with a critical analysis of existing security legislations. Obsolete laws and colonial laws should be repealed or considerably amended to showcase constitutional values and democratic needs. Narrow scopes, clear definitions and inherent safe</w:t>
      </w:r>
      <w:r>
        <w:rPr>
          <w:rFonts w:ascii="Times New Roman" w:eastAsia="Times New Roman" w:hAnsi="Times New Roman" w:cs="Times New Roman"/>
          <w:kern w:val="0"/>
          <w:lang w:eastAsia="en-IN"/>
          <w14:ligatures w14:val="none"/>
        </w:rPr>
        <w:t>gu</w:t>
      </w:r>
      <w:r w:rsidRPr="00582D32">
        <w:rPr>
          <w:rFonts w:ascii="Times New Roman" w:eastAsia="Times New Roman" w:hAnsi="Times New Roman" w:cs="Times New Roman"/>
          <w:kern w:val="0"/>
          <w:lang w:eastAsia="en-IN"/>
          <w14:ligatures w14:val="none"/>
        </w:rPr>
        <w:t>ards are essential to prevent abuse of power.</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 xml:space="preserve">Judicial administration must be </w:t>
      </w:r>
      <w:r>
        <w:rPr>
          <w:rFonts w:ascii="Times New Roman" w:eastAsia="Times New Roman" w:hAnsi="Times New Roman" w:cs="Times New Roman"/>
          <w:kern w:val="0"/>
          <w:lang w:eastAsia="en-IN"/>
          <w14:ligatures w14:val="none"/>
        </w:rPr>
        <w:t>reinforced</w:t>
      </w:r>
      <w:r w:rsidRPr="00582D32">
        <w:rPr>
          <w:rFonts w:ascii="Times New Roman" w:eastAsia="Times New Roman" w:hAnsi="Times New Roman" w:cs="Times New Roman"/>
          <w:kern w:val="0"/>
          <w:lang w:eastAsia="en-IN"/>
          <w14:ligatures w14:val="none"/>
        </w:rPr>
        <w:t xml:space="preserve"> and made more compatible. Courts should adopt a proper structure and transparent application of doctrine of proportionality especially in cases involving journalists. Preventive measures such as time</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bound review of restrictions and surveillance orders would lessen the probability of reversible harm. Judicial scrutiny on justifications of executive decisions and periodic review would also enhance accountability. Protection of journalist and their sources must be consider</w:t>
      </w:r>
      <w:r>
        <w:rPr>
          <w:rFonts w:ascii="Times New Roman" w:eastAsia="Times New Roman" w:hAnsi="Times New Roman" w:cs="Times New Roman"/>
          <w:kern w:val="0"/>
          <w:lang w:eastAsia="en-IN"/>
          <w14:ligatures w14:val="none"/>
        </w:rPr>
        <w:t>ed</w:t>
      </w:r>
      <w:r w:rsidRPr="00582D32">
        <w:rPr>
          <w:rFonts w:ascii="Times New Roman" w:eastAsia="Times New Roman" w:hAnsi="Times New Roman" w:cs="Times New Roman"/>
          <w:kern w:val="0"/>
          <w:lang w:eastAsia="en-IN"/>
          <w14:ligatures w14:val="none"/>
        </w:rPr>
        <w:t xml:space="preserve"> as a democratic priority. Legal acknowledgement of confidentiality of sources, whistleblowers</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 xml:space="preserve">safeguards against arbitrary arrest and </w:t>
      </w:r>
      <w:r>
        <w:rPr>
          <w:rFonts w:ascii="Times New Roman" w:eastAsia="Times New Roman" w:hAnsi="Times New Roman" w:cs="Times New Roman"/>
          <w:kern w:val="0"/>
          <w:lang w:eastAsia="en-IN"/>
          <w14:ligatures w14:val="none"/>
        </w:rPr>
        <w:t>f</w:t>
      </w:r>
      <w:r w:rsidRPr="00582D32">
        <w:rPr>
          <w:rFonts w:ascii="Times New Roman" w:eastAsia="Times New Roman" w:hAnsi="Times New Roman" w:cs="Times New Roman"/>
          <w:kern w:val="0"/>
          <w:lang w:eastAsia="en-IN"/>
          <w14:ligatures w14:val="none"/>
        </w:rPr>
        <w:t>ast track remedies in cases involving journalist</w:t>
      </w:r>
      <w:r>
        <w:rPr>
          <w:rFonts w:ascii="Times New Roman" w:eastAsia="Times New Roman" w:hAnsi="Times New Roman" w:cs="Times New Roman"/>
          <w:kern w:val="0"/>
          <w:lang w:eastAsia="en-IN"/>
          <w14:ligatures w14:val="none"/>
        </w:rPr>
        <w:t>,</w:t>
      </w:r>
      <w:r w:rsidRPr="00582D32">
        <w:rPr>
          <w:rFonts w:ascii="Times New Roman" w:eastAsia="Times New Roman" w:hAnsi="Times New Roman" w:cs="Times New Roman"/>
          <w:kern w:val="0"/>
          <w:lang w:eastAsia="en-IN"/>
          <w14:ligatures w14:val="none"/>
        </w:rPr>
        <w:t xml:space="preserve"> would help in undermine chilling effect faced by the media. Such protections should </w:t>
      </w:r>
      <w:r w:rsidRPr="00582D32">
        <w:rPr>
          <w:rFonts w:ascii="Times New Roman" w:eastAsia="Times New Roman" w:hAnsi="Times New Roman" w:cs="Times New Roman"/>
          <w:kern w:val="0"/>
          <w:lang w:eastAsia="en-IN"/>
          <w14:ligatures w14:val="none"/>
        </w:rPr>
        <w:lastRenderedPageBreak/>
        <w:t>not be seen as immunity for journalist but as a mechanism to protect public's right to know.</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 xml:space="preserve">India should also actively align its domestic laws with international Human Rights standards. International frameworks do not undermine sovereignty rather they furnish norms for balancing security with Liberty. Courts and lawmakers should continue to access upon international jurisprudence and UN guidance and reports to apprise constitutional interpretation and legislative reform. </w:t>
      </w:r>
      <w:r>
        <w:rPr>
          <w:rFonts w:ascii="Times New Roman" w:eastAsia="Times New Roman" w:hAnsi="Times New Roman" w:cs="Times New Roman"/>
          <w:kern w:val="0"/>
          <w:lang w:eastAsia="en-IN"/>
          <w14:ligatures w14:val="none"/>
        </w:rPr>
        <w:t xml:space="preserve"> </w:t>
      </w:r>
      <w:r w:rsidRPr="00582D32">
        <w:rPr>
          <w:rFonts w:ascii="Times New Roman" w:eastAsia="Times New Roman" w:hAnsi="Times New Roman" w:cs="Times New Roman"/>
          <w:kern w:val="0"/>
          <w:lang w:eastAsia="en-IN"/>
          <w14:ligatures w14:val="none"/>
        </w:rPr>
        <w:t>Eventually, the strength of a democracy is studied not by how it undermines criticism in the name of security but by how it assists dissent while protecting public order. A constitutional structure that safeguards press freedom even in hardship shows confidence in its democratic foundations</w:t>
      </w:r>
      <w:r>
        <w:rPr>
          <w:rFonts w:ascii="Times New Roman" w:eastAsia="Times New Roman" w:hAnsi="Times New Roman" w:cs="Times New Roman"/>
          <w:kern w:val="0"/>
          <w:lang w:eastAsia="en-IN"/>
          <w14:ligatures w14:val="none"/>
        </w:rPr>
        <w:t>.</w:t>
      </w:r>
    </w:p>
    <w:p w14:paraId="5B176E10" w14:textId="77777777" w:rsidR="00AE09E5" w:rsidRPr="00866826" w:rsidRDefault="00AE09E5" w:rsidP="00AE09E5">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2CE63C8C" w14:textId="77777777" w:rsidR="00AE09E5" w:rsidRPr="00667147" w:rsidRDefault="00AE09E5" w:rsidP="00AE09E5">
      <w:pPr>
        <w:pStyle w:val="NormalWeb"/>
        <w:ind w:left="284"/>
        <w:jc w:val="center"/>
        <w:rPr>
          <w:rStyle w:val="Strong"/>
        </w:rPr>
      </w:pPr>
      <w:r w:rsidRPr="00667147">
        <w:rPr>
          <w:rStyle w:val="Strong"/>
          <w:rFonts w:eastAsiaTheme="majorEastAsia"/>
        </w:rPr>
        <w:t>References</w:t>
      </w:r>
    </w:p>
    <w:p w14:paraId="17AD8D72"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 xml:space="preserve">H.M. </w:t>
      </w:r>
      <w:proofErr w:type="spellStart"/>
      <w:r w:rsidRPr="00AE09E5">
        <w:rPr>
          <w:rStyle w:val="Strong"/>
          <w:rFonts w:eastAsiaTheme="majorEastAsia"/>
          <w:b w:val="0"/>
          <w:bCs w:val="0"/>
        </w:rPr>
        <w:t>Seervai</w:t>
      </w:r>
      <w:proofErr w:type="spellEnd"/>
      <w:r w:rsidRPr="00AE09E5">
        <w:rPr>
          <w:b/>
          <w:bCs/>
        </w:rPr>
        <w:t>,</w:t>
      </w:r>
      <w:r w:rsidRPr="00667147">
        <w:t xml:space="preserve"> </w:t>
      </w:r>
      <w:r w:rsidRPr="00667147">
        <w:rPr>
          <w:rStyle w:val="Emphasis"/>
          <w:rFonts w:eastAsiaTheme="majorEastAsia"/>
        </w:rPr>
        <w:t>Constitutional Law of India</w:t>
      </w:r>
      <w:r w:rsidRPr="00667147">
        <w:t xml:space="preserve"> vols. I–III (4th ed., Universal Law Publishing 2015),</w:t>
      </w:r>
      <w:r w:rsidRPr="00667147">
        <w:br/>
      </w:r>
      <w:hyperlink r:id="rId7" w:tgtFrame="_new" w:history="1">
        <w:r w:rsidRPr="00AE09E5">
          <w:rPr>
            <w:rStyle w:val="Hyperlink"/>
            <w:rFonts w:eastAsiaTheme="majorEastAsia"/>
            <w:color w:val="auto"/>
            <w:u w:val="none"/>
          </w:rPr>
          <w:t>https://www.universallawpublishing.com/product/constitutional-law-of-india/</w:t>
        </w:r>
      </w:hyperlink>
    </w:p>
    <w:p w14:paraId="781805EF"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M.P. Jain</w:t>
      </w:r>
      <w:r w:rsidRPr="00AE09E5">
        <w:t xml:space="preserve">, </w:t>
      </w:r>
      <w:r w:rsidRPr="00AE09E5">
        <w:rPr>
          <w:rStyle w:val="Emphasis"/>
          <w:rFonts w:eastAsiaTheme="majorEastAsia"/>
        </w:rPr>
        <w:t>Indian Constitutional Law</w:t>
      </w:r>
      <w:r w:rsidRPr="00AE09E5">
        <w:t xml:space="preserve"> (9th ed., LexisNexis 2022),</w:t>
      </w:r>
      <w:r w:rsidRPr="00AE09E5">
        <w:br/>
      </w:r>
      <w:hyperlink r:id="rId8" w:tgtFrame="_new" w:history="1">
        <w:r w:rsidRPr="00AE09E5">
          <w:rPr>
            <w:rStyle w:val="Hyperlink"/>
            <w:rFonts w:eastAsiaTheme="majorEastAsia"/>
            <w:color w:val="auto"/>
            <w:u w:val="none"/>
          </w:rPr>
          <w:t>https://www.lexisnexis.in/detail.aspx?prodid=22837</w:t>
        </w:r>
      </w:hyperlink>
    </w:p>
    <w:p w14:paraId="4CA89284"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Durga Das Basu</w:t>
      </w:r>
      <w:r w:rsidRPr="00AE09E5">
        <w:t xml:space="preserve">, </w:t>
      </w:r>
      <w:r w:rsidRPr="00AE09E5">
        <w:rPr>
          <w:rStyle w:val="Emphasis"/>
          <w:rFonts w:eastAsiaTheme="majorEastAsia"/>
        </w:rPr>
        <w:t>Introduction to the Constitution of India</w:t>
      </w:r>
      <w:r w:rsidRPr="00AE09E5">
        <w:t xml:space="preserve"> (26th ed., LexisNexis 2023),</w:t>
      </w:r>
      <w:r w:rsidRPr="00AE09E5">
        <w:br/>
      </w:r>
      <w:hyperlink r:id="rId9" w:tgtFrame="_new" w:history="1">
        <w:r w:rsidRPr="00AE09E5">
          <w:rPr>
            <w:rStyle w:val="Hyperlink"/>
            <w:rFonts w:eastAsiaTheme="majorEastAsia"/>
            <w:color w:val="auto"/>
            <w:u w:val="none"/>
          </w:rPr>
          <w:t>https://www.lexisnexis.in/detail.aspx?prodid=22336</w:t>
        </w:r>
      </w:hyperlink>
    </w:p>
    <w:p w14:paraId="7A09B2FB"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B.N. Pandey</w:t>
      </w:r>
      <w:r w:rsidRPr="00AE09E5">
        <w:t xml:space="preserve">, </w:t>
      </w:r>
      <w:r w:rsidRPr="00AE09E5">
        <w:rPr>
          <w:rStyle w:val="Emphasis"/>
          <w:rFonts w:eastAsiaTheme="majorEastAsia"/>
        </w:rPr>
        <w:t>The Constitutional Law of India</w:t>
      </w:r>
      <w:r w:rsidRPr="00AE09E5">
        <w:t xml:space="preserve"> (Central Law Agency 2018).</w:t>
      </w:r>
    </w:p>
    <w:p w14:paraId="61245000"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A.G. Noorani</w:t>
      </w:r>
      <w:r w:rsidRPr="00AE09E5">
        <w:t xml:space="preserve">, </w:t>
      </w:r>
      <w:r w:rsidRPr="00AE09E5">
        <w:rPr>
          <w:rStyle w:val="Emphasis"/>
          <w:rFonts w:eastAsiaTheme="majorEastAsia"/>
        </w:rPr>
        <w:t>The RSS and the BJP: A Division of Labour</w:t>
      </w:r>
      <w:r w:rsidRPr="00AE09E5">
        <w:t xml:space="preserve"> (</w:t>
      </w:r>
      <w:proofErr w:type="spellStart"/>
      <w:r w:rsidRPr="00AE09E5">
        <w:t>LeftWord</w:t>
      </w:r>
      <w:proofErr w:type="spellEnd"/>
      <w:r w:rsidRPr="00AE09E5">
        <w:t xml:space="preserve"> Books 2000).</w:t>
      </w:r>
    </w:p>
    <w:p w14:paraId="491E03EA" w14:textId="77777777" w:rsidR="00AE09E5" w:rsidRPr="00AE09E5" w:rsidRDefault="00AE09E5" w:rsidP="00AE09E5">
      <w:pPr>
        <w:pStyle w:val="NormalWeb"/>
        <w:numPr>
          <w:ilvl w:val="0"/>
          <w:numId w:val="3"/>
        </w:numPr>
        <w:ind w:left="284"/>
      </w:pPr>
      <w:r w:rsidRPr="00AE09E5">
        <w:rPr>
          <w:rStyle w:val="Emphasis"/>
          <w:rFonts w:eastAsiaTheme="majorEastAsia"/>
        </w:rPr>
        <w:t xml:space="preserve">Romesh </w:t>
      </w:r>
      <w:proofErr w:type="spellStart"/>
      <w:r w:rsidRPr="00AE09E5">
        <w:rPr>
          <w:rStyle w:val="Emphasis"/>
          <w:rFonts w:eastAsiaTheme="majorEastAsia"/>
        </w:rPr>
        <w:t>Thappar</w:t>
      </w:r>
      <w:proofErr w:type="spellEnd"/>
      <w:r w:rsidRPr="00AE09E5">
        <w:rPr>
          <w:rStyle w:val="Emphasis"/>
          <w:rFonts w:eastAsiaTheme="majorEastAsia"/>
        </w:rPr>
        <w:t xml:space="preserve"> v. State of Madras</w:t>
      </w:r>
      <w:r w:rsidRPr="00AE09E5">
        <w:t>, A.I.R. 1950 S.C. 124 (India),</w:t>
      </w:r>
      <w:r w:rsidRPr="00AE09E5">
        <w:br/>
      </w:r>
      <w:hyperlink r:id="rId10" w:tgtFrame="_new" w:history="1">
        <w:r w:rsidRPr="00AE09E5">
          <w:rPr>
            <w:rStyle w:val="Hyperlink"/>
            <w:rFonts w:eastAsiaTheme="majorEastAsia"/>
            <w:color w:val="auto"/>
            <w:u w:val="none"/>
          </w:rPr>
          <w:t>https://indiankanoon.org/doc/1768773/</w:t>
        </w:r>
      </w:hyperlink>
    </w:p>
    <w:p w14:paraId="1F8901C6" w14:textId="77777777" w:rsidR="00AE09E5" w:rsidRPr="00AE09E5" w:rsidRDefault="00AE09E5" w:rsidP="00AE09E5">
      <w:pPr>
        <w:pStyle w:val="NormalWeb"/>
        <w:numPr>
          <w:ilvl w:val="0"/>
          <w:numId w:val="3"/>
        </w:numPr>
        <w:ind w:left="284"/>
      </w:pPr>
      <w:r w:rsidRPr="00AE09E5">
        <w:rPr>
          <w:rStyle w:val="Emphasis"/>
          <w:rFonts w:eastAsiaTheme="majorEastAsia"/>
        </w:rPr>
        <w:t>Brij Bhushan v. State of Delhi</w:t>
      </w:r>
      <w:r w:rsidRPr="00AE09E5">
        <w:t>, A.I.R. 1950 S.C. 129 (India),</w:t>
      </w:r>
      <w:r w:rsidRPr="00AE09E5">
        <w:br/>
      </w:r>
      <w:hyperlink r:id="rId11" w:tgtFrame="_new" w:history="1">
        <w:r w:rsidRPr="00AE09E5">
          <w:rPr>
            <w:rStyle w:val="Hyperlink"/>
            <w:rFonts w:eastAsiaTheme="majorEastAsia"/>
            <w:color w:val="auto"/>
            <w:u w:val="none"/>
          </w:rPr>
          <w:t>https://indiankanoon.org/doc/821971/</w:t>
        </w:r>
      </w:hyperlink>
    </w:p>
    <w:p w14:paraId="6615D3A2" w14:textId="77777777" w:rsidR="00AE09E5" w:rsidRPr="00AE09E5" w:rsidRDefault="00AE09E5" w:rsidP="00AE09E5">
      <w:pPr>
        <w:pStyle w:val="NormalWeb"/>
        <w:numPr>
          <w:ilvl w:val="0"/>
          <w:numId w:val="3"/>
        </w:numPr>
        <w:ind w:left="284"/>
      </w:pPr>
      <w:r w:rsidRPr="00AE09E5">
        <w:rPr>
          <w:rStyle w:val="Emphasis"/>
          <w:rFonts w:eastAsiaTheme="majorEastAsia"/>
        </w:rPr>
        <w:t>Kedar Nath Singh v. State of Bihar</w:t>
      </w:r>
      <w:r w:rsidRPr="00AE09E5">
        <w:t>, A.I.R. 1962 S.C. 955 (India),</w:t>
      </w:r>
      <w:r w:rsidRPr="00AE09E5">
        <w:br/>
      </w:r>
      <w:hyperlink r:id="rId12" w:tgtFrame="_new" w:history="1">
        <w:r w:rsidRPr="00AE09E5">
          <w:rPr>
            <w:rStyle w:val="Hyperlink"/>
            <w:rFonts w:eastAsiaTheme="majorEastAsia"/>
            <w:color w:val="auto"/>
            <w:u w:val="none"/>
          </w:rPr>
          <w:t>https://indiankanoon.org/doc/1653707/</w:t>
        </w:r>
      </w:hyperlink>
    </w:p>
    <w:p w14:paraId="6E64CB5C" w14:textId="77777777" w:rsidR="00AE09E5" w:rsidRPr="00AE09E5" w:rsidRDefault="00AE09E5" w:rsidP="00AE09E5">
      <w:pPr>
        <w:pStyle w:val="NormalWeb"/>
        <w:numPr>
          <w:ilvl w:val="0"/>
          <w:numId w:val="3"/>
        </w:numPr>
        <w:ind w:left="284"/>
      </w:pPr>
      <w:r w:rsidRPr="00AE09E5">
        <w:rPr>
          <w:rStyle w:val="Emphasis"/>
          <w:rFonts w:eastAsiaTheme="majorEastAsia"/>
        </w:rPr>
        <w:t>Shreya Singhal v. Union of India</w:t>
      </w:r>
      <w:r w:rsidRPr="00AE09E5">
        <w:t>, (2015) 5 S.C.C. 1 (India),</w:t>
      </w:r>
      <w:r w:rsidRPr="00AE09E5">
        <w:br/>
      </w:r>
      <w:hyperlink r:id="rId13" w:tgtFrame="_new" w:history="1">
        <w:r w:rsidRPr="00AE09E5">
          <w:rPr>
            <w:rStyle w:val="Hyperlink"/>
            <w:rFonts w:eastAsiaTheme="majorEastAsia"/>
            <w:color w:val="auto"/>
            <w:u w:val="none"/>
          </w:rPr>
          <w:t>https://indiankanoon.org/doc/110813550/</w:t>
        </w:r>
      </w:hyperlink>
    </w:p>
    <w:p w14:paraId="2BDA7CA3" w14:textId="77777777" w:rsidR="00AE09E5" w:rsidRPr="00AE09E5" w:rsidRDefault="00AE09E5" w:rsidP="00AE09E5">
      <w:pPr>
        <w:pStyle w:val="NormalWeb"/>
        <w:numPr>
          <w:ilvl w:val="0"/>
          <w:numId w:val="3"/>
        </w:numPr>
        <w:ind w:left="284"/>
      </w:pPr>
      <w:r w:rsidRPr="00AE09E5">
        <w:rPr>
          <w:rStyle w:val="Emphasis"/>
          <w:rFonts w:eastAsiaTheme="majorEastAsia"/>
        </w:rPr>
        <w:t>Anuradha Bhasin v. Union of India</w:t>
      </w:r>
      <w:r w:rsidRPr="00AE09E5">
        <w:t>, (2020) 3 S.C.C. 637 (India),</w:t>
      </w:r>
      <w:r w:rsidRPr="00AE09E5">
        <w:br/>
      </w:r>
      <w:hyperlink r:id="rId14" w:tgtFrame="_new" w:history="1">
        <w:r w:rsidRPr="00AE09E5">
          <w:rPr>
            <w:rStyle w:val="Hyperlink"/>
            <w:rFonts w:eastAsiaTheme="majorEastAsia"/>
            <w:color w:val="auto"/>
            <w:u w:val="none"/>
          </w:rPr>
          <w:t>https://indiankanoon.org/doc/82461587/</w:t>
        </w:r>
      </w:hyperlink>
    </w:p>
    <w:p w14:paraId="77EC4890" w14:textId="77777777" w:rsidR="00AE09E5" w:rsidRPr="00AE09E5" w:rsidRDefault="00AE09E5" w:rsidP="00AE09E5">
      <w:pPr>
        <w:pStyle w:val="NormalWeb"/>
        <w:numPr>
          <w:ilvl w:val="0"/>
          <w:numId w:val="3"/>
        </w:numPr>
        <w:ind w:left="284"/>
      </w:pPr>
      <w:r w:rsidRPr="00AE09E5">
        <w:rPr>
          <w:rStyle w:val="Emphasis"/>
          <w:rFonts w:eastAsiaTheme="majorEastAsia"/>
        </w:rPr>
        <w:t>People’s Union for Civil Liberties v. Union of India</w:t>
      </w:r>
      <w:r w:rsidRPr="00AE09E5">
        <w:t>, (1997) 1 S.C.C. 301 (India),</w:t>
      </w:r>
      <w:r w:rsidRPr="00AE09E5">
        <w:br/>
      </w:r>
      <w:hyperlink r:id="rId15" w:tgtFrame="_new" w:history="1">
        <w:r w:rsidRPr="00AE09E5">
          <w:rPr>
            <w:rStyle w:val="Hyperlink"/>
            <w:rFonts w:eastAsiaTheme="majorEastAsia"/>
            <w:color w:val="auto"/>
            <w:u w:val="none"/>
          </w:rPr>
          <w:t>https://indiankanoon.org/doc/1766147/</w:t>
        </w:r>
      </w:hyperlink>
    </w:p>
    <w:p w14:paraId="3EA8A3DD" w14:textId="77777777" w:rsidR="00AE09E5" w:rsidRPr="00AE09E5" w:rsidRDefault="00AE09E5" w:rsidP="00AE09E5">
      <w:pPr>
        <w:pStyle w:val="NormalWeb"/>
        <w:numPr>
          <w:ilvl w:val="0"/>
          <w:numId w:val="3"/>
        </w:numPr>
        <w:ind w:left="284"/>
      </w:pPr>
      <w:r w:rsidRPr="00AE09E5">
        <w:rPr>
          <w:rStyle w:val="Emphasis"/>
          <w:rFonts w:eastAsiaTheme="majorEastAsia"/>
        </w:rPr>
        <w:t xml:space="preserve">Media One TV </w:t>
      </w:r>
      <w:proofErr w:type="spellStart"/>
      <w:r w:rsidRPr="00AE09E5">
        <w:rPr>
          <w:rStyle w:val="Emphasis"/>
          <w:rFonts w:eastAsiaTheme="majorEastAsia"/>
        </w:rPr>
        <w:t>Pvt.</w:t>
      </w:r>
      <w:proofErr w:type="spellEnd"/>
      <w:r w:rsidRPr="00AE09E5">
        <w:rPr>
          <w:rStyle w:val="Emphasis"/>
          <w:rFonts w:eastAsiaTheme="majorEastAsia"/>
        </w:rPr>
        <w:t xml:space="preserve"> Ltd. v. Union of India</w:t>
      </w:r>
      <w:r w:rsidRPr="00AE09E5">
        <w:t>, (2023) 7 S.C.C. 1 (India),</w:t>
      </w:r>
      <w:r w:rsidRPr="00AE09E5">
        <w:br/>
      </w:r>
      <w:hyperlink r:id="rId16" w:tgtFrame="_new" w:history="1">
        <w:r w:rsidRPr="00AE09E5">
          <w:rPr>
            <w:rStyle w:val="Hyperlink"/>
            <w:rFonts w:eastAsiaTheme="majorEastAsia"/>
            <w:color w:val="auto"/>
            <w:u w:val="none"/>
          </w:rPr>
          <w:t>https://indiankanoon.org/doc/142782410/</w:t>
        </w:r>
      </w:hyperlink>
    </w:p>
    <w:p w14:paraId="66A33052"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INDIA CONST.</w:t>
      </w:r>
      <w:r w:rsidRPr="00AE09E5">
        <w:t xml:space="preserve"> arts. 19(1)(a), 19(2),</w:t>
      </w:r>
      <w:r w:rsidRPr="00AE09E5">
        <w:br/>
      </w:r>
      <w:hyperlink r:id="rId17" w:tgtFrame="_new" w:history="1">
        <w:r w:rsidRPr="00AE09E5">
          <w:rPr>
            <w:rStyle w:val="Hyperlink"/>
            <w:rFonts w:eastAsiaTheme="majorEastAsia"/>
            <w:color w:val="auto"/>
            <w:u w:val="none"/>
          </w:rPr>
          <w:t>https://legislative.gov.in/constitution-of-india/</w:t>
        </w:r>
      </w:hyperlink>
    </w:p>
    <w:p w14:paraId="1D81AE3B"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Unlawful Activities (Prevention) Act</w:t>
      </w:r>
      <w:r w:rsidRPr="00AE09E5">
        <w:t xml:space="preserve">, No. 37 of 1967, </w:t>
      </w:r>
      <w:r w:rsidRPr="00AE09E5">
        <w:rPr>
          <w:rStyle w:val="Strong"/>
          <w:rFonts w:eastAsiaTheme="majorEastAsia"/>
          <w:b w:val="0"/>
          <w:bCs w:val="0"/>
        </w:rPr>
        <w:t>INDIA CODE</w:t>
      </w:r>
      <w:r w:rsidRPr="00AE09E5">
        <w:t>,</w:t>
      </w:r>
      <w:r w:rsidRPr="00AE09E5">
        <w:br/>
      </w:r>
      <w:hyperlink r:id="rId18" w:tgtFrame="_new" w:history="1">
        <w:r w:rsidRPr="00AE09E5">
          <w:rPr>
            <w:rStyle w:val="Hyperlink"/>
            <w:rFonts w:eastAsiaTheme="majorEastAsia"/>
            <w:color w:val="auto"/>
            <w:u w:val="none"/>
          </w:rPr>
          <w:t>https://www.indiacode.nic.in/handle/123456789/1526</w:t>
        </w:r>
      </w:hyperlink>
    </w:p>
    <w:p w14:paraId="1305CB41"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Official Secrets Act</w:t>
      </w:r>
      <w:r w:rsidRPr="00AE09E5">
        <w:t xml:space="preserve">, No. 19 of 1923, </w:t>
      </w:r>
      <w:r w:rsidRPr="00AE09E5">
        <w:rPr>
          <w:rStyle w:val="Strong"/>
          <w:rFonts w:eastAsiaTheme="majorEastAsia"/>
          <w:b w:val="0"/>
          <w:bCs w:val="0"/>
        </w:rPr>
        <w:t>INDIA CODE</w:t>
      </w:r>
      <w:r w:rsidRPr="00AE09E5">
        <w:t>.</w:t>
      </w:r>
    </w:p>
    <w:p w14:paraId="60532A78"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National Security Act</w:t>
      </w:r>
      <w:r w:rsidRPr="00AE09E5">
        <w:t xml:space="preserve">, No. 65 of 1980, </w:t>
      </w:r>
      <w:r w:rsidRPr="00AE09E5">
        <w:rPr>
          <w:rStyle w:val="Strong"/>
          <w:rFonts w:eastAsiaTheme="majorEastAsia"/>
          <w:b w:val="0"/>
          <w:bCs w:val="0"/>
        </w:rPr>
        <w:t>INDIA CODE</w:t>
      </w:r>
      <w:r w:rsidRPr="00AE09E5">
        <w:t>.</w:t>
      </w:r>
    </w:p>
    <w:p w14:paraId="71911DB9"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Information Technology Act</w:t>
      </w:r>
      <w:r w:rsidRPr="00AE09E5">
        <w:t xml:space="preserve">, No. 21 of 2000, </w:t>
      </w:r>
      <w:r w:rsidRPr="00AE09E5">
        <w:rPr>
          <w:rStyle w:val="Strong"/>
          <w:rFonts w:eastAsiaTheme="majorEastAsia"/>
          <w:b w:val="0"/>
          <w:bCs w:val="0"/>
        </w:rPr>
        <w:t>INDIA CODE</w:t>
      </w:r>
      <w:r w:rsidRPr="00AE09E5">
        <w:t>.</w:t>
      </w:r>
    </w:p>
    <w:p w14:paraId="672E4421" w14:textId="77777777" w:rsidR="00AE09E5" w:rsidRPr="00AE09E5" w:rsidRDefault="00AE09E5" w:rsidP="00AE09E5">
      <w:pPr>
        <w:pStyle w:val="NormalWeb"/>
        <w:numPr>
          <w:ilvl w:val="0"/>
          <w:numId w:val="3"/>
        </w:numPr>
        <w:ind w:left="284"/>
      </w:pPr>
      <w:r w:rsidRPr="00AE09E5">
        <w:lastRenderedPageBreak/>
        <w:t xml:space="preserve">Upendra Baxi, Freedom of Expression and the Indian Constitution, </w:t>
      </w:r>
      <w:r w:rsidRPr="00AE09E5">
        <w:rPr>
          <w:rStyle w:val="Strong"/>
          <w:rFonts w:eastAsiaTheme="majorEastAsia"/>
          <w:b w:val="0"/>
          <w:bCs w:val="0"/>
        </w:rPr>
        <w:t>20 J. INDIAN L. INST.</w:t>
      </w:r>
      <w:r w:rsidRPr="00AE09E5">
        <w:t xml:space="preserve"> 1 (1978).</w:t>
      </w:r>
    </w:p>
    <w:p w14:paraId="74F8A4FD" w14:textId="77777777" w:rsidR="00AE09E5" w:rsidRPr="00AE09E5" w:rsidRDefault="00AE09E5" w:rsidP="00AE09E5">
      <w:pPr>
        <w:pStyle w:val="NormalWeb"/>
        <w:numPr>
          <w:ilvl w:val="0"/>
          <w:numId w:val="3"/>
        </w:numPr>
        <w:ind w:left="284"/>
      </w:pPr>
      <w:r w:rsidRPr="00AE09E5">
        <w:t xml:space="preserve">Gautam Bhatia, National Security and Judicial Review, </w:t>
      </w:r>
      <w:r w:rsidRPr="00AE09E5">
        <w:rPr>
          <w:rStyle w:val="Strong"/>
          <w:rFonts w:eastAsiaTheme="majorEastAsia"/>
          <w:b w:val="0"/>
          <w:bCs w:val="0"/>
        </w:rPr>
        <w:t>12 NUJS L. REV.</w:t>
      </w:r>
      <w:r w:rsidRPr="00AE09E5">
        <w:t xml:space="preserve"> (2019),</w:t>
      </w:r>
      <w:r w:rsidRPr="00AE09E5">
        <w:br/>
      </w:r>
      <w:hyperlink r:id="rId19" w:tgtFrame="_new" w:history="1">
        <w:r w:rsidRPr="00AE09E5">
          <w:rPr>
            <w:rStyle w:val="Hyperlink"/>
            <w:rFonts w:eastAsiaTheme="majorEastAsia"/>
            <w:color w:val="auto"/>
            <w:u w:val="none"/>
          </w:rPr>
          <w:t>https://nujslawreview.org/2019/12/31/national-security-and-judicial-review/</w:t>
        </w:r>
      </w:hyperlink>
    </w:p>
    <w:p w14:paraId="01DE798C" w14:textId="77777777" w:rsidR="00AE09E5" w:rsidRPr="00AE09E5" w:rsidRDefault="00AE09E5" w:rsidP="00AE09E5">
      <w:pPr>
        <w:pStyle w:val="NormalWeb"/>
        <w:numPr>
          <w:ilvl w:val="0"/>
          <w:numId w:val="3"/>
        </w:numPr>
        <w:ind w:left="284"/>
      </w:pPr>
      <w:r w:rsidRPr="00AE09E5">
        <w:t xml:space="preserve">Anil Kalhan, Colonial Continuities: Human Rights, Terrorism, and Security Laws in India, </w:t>
      </w:r>
      <w:r w:rsidRPr="00AE09E5">
        <w:rPr>
          <w:rStyle w:val="Strong"/>
          <w:rFonts w:eastAsiaTheme="majorEastAsia"/>
          <w:b w:val="0"/>
          <w:bCs w:val="0"/>
        </w:rPr>
        <w:t>20 COLUM. J. ASIAN L.</w:t>
      </w:r>
      <w:r w:rsidRPr="00AE09E5">
        <w:t xml:space="preserve"> (2006),</w:t>
      </w:r>
      <w:r w:rsidRPr="00AE09E5">
        <w:br/>
      </w:r>
      <w:hyperlink r:id="rId20" w:tgtFrame="_new" w:history="1">
        <w:r w:rsidRPr="00AE09E5">
          <w:rPr>
            <w:rStyle w:val="Hyperlink"/>
            <w:rFonts w:eastAsiaTheme="majorEastAsia"/>
            <w:color w:val="auto"/>
            <w:u w:val="none"/>
          </w:rPr>
          <w:t>https://journals.library.columbia.edu/index.php/cjal/article/view/3430</w:t>
        </w:r>
      </w:hyperlink>
    </w:p>
    <w:p w14:paraId="4EE9983F" w14:textId="77777777" w:rsidR="00AE09E5" w:rsidRPr="00AE09E5" w:rsidRDefault="00AE09E5" w:rsidP="00AE09E5">
      <w:pPr>
        <w:pStyle w:val="NormalWeb"/>
        <w:numPr>
          <w:ilvl w:val="0"/>
          <w:numId w:val="3"/>
        </w:numPr>
        <w:ind w:left="284"/>
      </w:pPr>
      <w:r w:rsidRPr="00AE09E5">
        <w:t xml:space="preserve">Ujjwal Kumar Singh, The Sedition Law Debate in India, </w:t>
      </w:r>
      <w:r w:rsidRPr="00AE09E5">
        <w:rPr>
          <w:rStyle w:val="Strong"/>
          <w:rFonts w:eastAsiaTheme="majorEastAsia"/>
          <w:b w:val="0"/>
          <w:bCs w:val="0"/>
        </w:rPr>
        <w:t>51 ECON. &amp; POL. WKLY.</w:t>
      </w:r>
      <w:r w:rsidRPr="00AE09E5">
        <w:t>, no. 32 (2016),</w:t>
      </w:r>
      <w:r w:rsidRPr="00AE09E5">
        <w:br/>
      </w:r>
      <w:hyperlink r:id="rId21" w:tgtFrame="_new" w:history="1">
        <w:r w:rsidRPr="00AE09E5">
          <w:rPr>
            <w:rStyle w:val="Hyperlink"/>
            <w:rFonts w:eastAsiaTheme="majorEastAsia"/>
            <w:color w:val="auto"/>
            <w:u w:val="none"/>
          </w:rPr>
          <w:t>https://www.epw.in/journal/2016/32/commentary/sedition-law-debate-india.html</w:t>
        </w:r>
      </w:hyperlink>
    </w:p>
    <w:p w14:paraId="72827F0E"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Universal Declaration of Human Rights</w:t>
      </w:r>
      <w:r w:rsidRPr="00AE09E5">
        <w:t>, G.A. Res. 217 (III) A, art. 19 (Dec. 10, 1948),</w:t>
      </w:r>
      <w:r w:rsidRPr="00AE09E5">
        <w:br/>
      </w:r>
      <w:hyperlink r:id="rId22" w:tgtFrame="_new" w:history="1">
        <w:r w:rsidRPr="00AE09E5">
          <w:rPr>
            <w:rStyle w:val="Hyperlink"/>
            <w:rFonts w:eastAsiaTheme="majorEastAsia"/>
            <w:color w:val="auto"/>
            <w:u w:val="none"/>
          </w:rPr>
          <w:t>https://www.un.org/en/about-us/universal-declaration-of-human-rights</w:t>
        </w:r>
      </w:hyperlink>
    </w:p>
    <w:p w14:paraId="13512896"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International Covenant on Civil and Political Rights</w:t>
      </w:r>
      <w:r w:rsidRPr="00AE09E5">
        <w:t>, art. 19, Dec. 16, 1966, 999 U.N.T.S. 171,</w:t>
      </w:r>
      <w:r w:rsidRPr="00AE09E5">
        <w:br/>
      </w:r>
      <w:hyperlink r:id="rId23" w:tgtFrame="_new" w:history="1">
        <w:r w:rsidRPr="00AE09E5">
          <w:rPr>
            <w:rStyle w:val="Hyperlink"/>
            <w:rFonts w:eastAsiaTheme="majorEastAsia"/>
            <w:color w:val="auto"/>
            <w:u w:val="none"/>
          </w:rPr>
          <w:t>https://www.ohchr.org/en/instruments-mechanisms/instruments/international-covenant-civil-and-political-rights</w:t>
        </w:r>
      </w:hyperlink>
    </w:p>
    <w:p w14:paraId="2B8EB692" w14:textId="77777777" w:rsidR="00AE09E5" w:rsidRPr="00AE09E5" w:rsidRDefault="00AE09E5" w:rsidP="00AE09E5">
      <w:pPr>
        <w:pStyle w:val="NormalWeb"/>
        <w:numPr>
          <w:ilvl w:val="0"/>
          <w:numId w:val="3"/>
        </w:numPr>
        <w:ind w:left="284"/>
      </w:pPr>
      <w:r w:rsidRPr="00AE09E5">
        <w:rPr>
          <w:rStyle w:val="Strong"/>
          <w:rFonts w:eastAsiaTheme="majorEastAsia"/>
          <w:b w:val="0"/>
          <w:bCs w:val="0"/>
        </w:rPr>
        <w:t>U.N. Human Rights Comm.</w:t>
      </w:r>
      <w:r w:rsidRPr="00AE09E5">
        <w:t>, General Comment No. 34, Article 19: Freedoms of Opinion and Expression, U.N. Doc. CCPR/C/GC/34 (2011).</w:t>
      </w:r>
    </w:p>
    <w:p w14:paraId="49F94434" w14:textId="4E38A9F7" w:rsidR="00737DBC" w:rsidRDefault="00737DBC" w:rsidP="00AE09E5">
      <w:pPr>
        <w:ind w:left="284"/>
      </w:pPr>
    </w:p>
    <w:p w14:paraId="18CEBD16" w14:textId="77777777" w:rsidR="00AE09E5" w:rsidRDefault="00AE09E5"/>
    <w:p w14:paraId="3BB9B0E8" w14:textId="77777777" w:rsidR="00AE09E5" w:rsidRDefault="00AE09E5"/>
    <w:p w14:paraId="57F1D3EB" w14:textId="04153125" w:rsidR="00AE09E5" w:rsidRPr="00AE09E5" w:rsidRDefault="00AE09E5">
      <w:r>
        <w:t xml:space="preserve">                                                                 *****************</w:t>
      </w:r>
    </w:p>
    <w:sectPr w:rsidR="00AE09E5" w:rsidRPr="00AE09E5" w:rsidSect="00AE09E5">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F95F" w14:textId="77777777" w:rsidR="00733BEB" w:rsidRDefault="00733BEB" w:rsidP="00AE09E5">
      <w:pPr>
        <w:spacing w:after="0" w:line="240" w:lineRule="auto"/>
      </w:pPr>
      <w:r>
        <w:separator/>
      </w:r>
    </w:p>
  </w:endnote>
  <w:endnote w:type="continuationSeparator" w:id="0">
    <w:p w14:paraId="0F722BA2" w14:textId="77777777" w:rsidR="00733BEB" w:rsidRDefault="00733BEB" w:rsidP="00AE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82508"/>
      <w:docPartObj>
        <w:docPartGallery w:val="Page Numbers (Bottom of Page)"/>
        <w:docPartUnique/>
      </w:docPartObj>
    </w:sdtPr>
    <w:sdtEndPr>
      <w:rPr>
        <w:noProof/>
      </w:rPr>
    </w:sdtEndPr>
    <w:sdtContent>
      <w:p w14:paraId="72327281" w14:textId="77777777" w:rsidR="00AE09E5" w:rsidRDefault="00AE09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FB900" w14:textId="77777777" w:rsidR="00AE09E5" w:rsidRDefault="00AE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E21F" w14:textId="77777777" w:rsidR="00733BEB" w:rsidRDefault="00733BEB" w:rsidP="00AE09E5">
      <w:pPr>
        <w:spacing w:after="0" w:line="240" w:lineRule="auto"/>
      </w:pPr>
      <w:r>
        <w:separator/>
      </w:r>
    </w:p>
  </w:footnote>
  <w:footnote w:type="continuationSeparator" w:id="0">
    <w:p w14:paraId="2D032714" w14:textId="77777777" w:rsidR="00733BEB" w:rsidRDefault="00733BEB" w:rsidP="00AE09E5">
      <w:pPr>
        <w:spacing w:after="0" w:line="240" w:lineRule="auto"/>
      </w:pPr>
      <w:r>
        <w:continuationSeparator/>
      </w:r>
    </w:p>
  </w:footnote>
  <w:footnote w:id="1">
    <w:p w14:paraId="1CFEBBBC" w14:textId="77777777" w:rsidR="00AE09E5" w:rsidRPr="00667147" w:rsidRDefault="00AE09E5" w:rsidP="00AE09E5">
      <w:pPr>
        <w:spacing w:after="0" w:line="240" w:lineRule="auto"/>
        <w:rPr>
          <w:rFonts w:ascii="Times New Roman" w:hAnsi="Times New Roman" w:cs="Times New Roman"/>
          <w:sz w:val="20"/>
          <w:szCs w:val="20"/>
        </w:rPr>
      </w:pPr>
      <w:r>
        <w:rPr>
          <w:rStyle w:val="FootnoteReference"/>
        </w:rPr>
        <w:footnoteRef/>
      </w:r>
      <w:r>
        <w:t xml:space="preserve"> </w:t>
      </w:r>
      <w:r w:rsidRPr="00667147">
        <w:rPr>
          <w:rFonts w:ascii="Times New Roman" w:hAnsi="Times New Roman" w:cs="Times New Roman"/>
          <w:sz w:val="20"/>
          <w:szCs w:val="20"/>
        </w:rPr>
        <w:t xml:space="preserve">Assistant Professor, Quantum School of Law, Quantum University, Roorkee, Email </w:t>
      </w:r>
      <w:hyperlink r:id="rId1" w:history="1">
        <w:r w:rsidRPr="00667147">
          <w:rPr>
            <w:rStyle w:val="Hyperlink"/>
            <w:rFonts w:ascii="Times New Roman" w:hAnsi="Times New Roman" w:cs="Times New Roman"/>
            <w:sz w:val="20"/>
            <w:szCs w:val="20"/>
          </w:rPr>
          <w:t>akhilesh.law@quantumeducation.in</w:t>
        </w:r>
      </w:hyperlink>
      <w:r w:rsidRPr="00667147">
        <w:rPr>
          <w:rFonts w:ascii="Times New Roman" w:hAnsi="Times New Roman" w:cs="Times New Roman"/>
          <w:sz w:val="20"/>
          <w:szCs w:val="20"/>
        </w:rPr>
        <w:t>, Mob 9565119230</w:t>
      </w:r>
      <w:r>
        <w:rPr>
          <w:rFonts w:ascii="Times New Roman" w:hAnsi="Times New Roman" w:cs="Times New Roman"/>
          <w:sz w:val="20"/>
          <w:szCs w:val="20"/>
        </w:rPr>
        <w:t>.</w:t>
      </w:r>
    </w:p>
  </w:footnote>
  <w:footnote w:id="2">
    <w:p w14:paraId="7374D3B7" w14:textId="77777777" w:rsidR="00AE09E5" w:rsidRPr="00667147" w:rsidRDefault="00AE09E5" w:rsidP="00AE09E5">
      <w:pPr>
        <w:pStyle w:val="FootnoteText"/>
        <w:rPr>
          <w:rFonts w:ascii="Times New Roman" w:hAnsi="Times New Roman" w:cs="Times New Roman"/>
          <w:lang w:val="en-US"/>
        </w:rPr>
      </w:pPr>
      <w:r w:rsidRPr="00667147">
        <w:rPr>
          <w:rStyle w:val="FootnoteReference"/>
          <w:rFonts w:ascii="Times New Roman" w:hAnsi="Times New Roman" w:cs="Times New Roman"/>
        </w:rPr>
        <w:footnoteRef/>
      </w:r>
      <w:r w:rsidRPr="00667147">
        <w:rPr>
          <w:rFonts w:ascii="Times New Roman" w:hAnsi="Times New Roman" w:cs="Times New Roman"/>
        </w:rPr>
        <w:t xml:space="preserve"> </w:t>
      </w:r>
      <w:r w:rsidRPr="00667147">
        <w:rPr>
          <w:rFonts w:ascii="Times New Roman" w:hAnsi="Times New Roman" w:cs="Times New Roman"/>
          <w:lang w:val="en-US"/>
        </w:rPr>
        <w:t>Student of Law BB.A.LL. B(H.), [10</w:t>
      </w:r>
      <w:r w:rsidRPr="00667147">
        <w:rPr>
          <w:rFonts w:ascii="Times New Roman" w:hAnsi="Times New Roman" w:cs="Times New Roman"/>
          <w:vertAlign w:val="superscript"/>
          <w:lang w:val="en-US"/>
        </w:rPr>
        <w:t>th</w:t>
      </w:r>
      <w:r w:rsidRPr="00667147">
        <w:rPr>
          <w:rFonts w:ascii="Times New Roman" w:hAnsi="Times New Roman" w:cs="Times New Roman"/>
          <w:lang w:val="en-US"/>
        </w:rPr>
        <w:t xml:space="preserve"> Semester] Quantum University, Roorkee</w:t>
      </w:r>
    </w:p>
    <w:p w14:paraId="63EB0B10" w14:textId="77777777" w:rsidR="00AE09E5" w:rsidRPr="00667147" w:rsidRDefault="00AE09E5" w:rsidP="00AE09E5">
      <w:pPr>
        <w:pStyle w:val="FootnoteText"/>
        <w:rPr>
          <w:lang w:val="en-US"/>
        </w:rPr>
      </w:pPr>
    </w:p>
  </w:footnote>
  <w:footnote w:id="3">
    <w:p w14:paraId="4B14611E"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 xml:space="preserve">Romesh </w:t>
      </w:r>
      <w:proofErr w:type="spellStart"/>
      <w:r w:rsidRPr="00726428">
        <w:rPr>
          <w:rFonts w:ascii="Times New Roman" w:hAnsi="Times New Roman" w:cs="Times New Roman"/>
          <w:i/>
          <w:iCs/>
        </w:rPr>
        <w:t>Thappar</w:t>
      </w:r>
      <w:proofErr w:type="spellEnd"/>
      <w:r w:rsidRPr="00726428">
        <w:rPr>
          <w:rFonts w:ascii="Times New Roman" w:hAnsi="Times New Roman" w:cs="Times New Roman"/>
          <w:i/>
          <w:iCs/>
        </w:rPr>
        <w:t xml:space="preserve"> v. State of Madras</w:t>
      </w:r>
      <w:r w:rsidRPr="00726428">
        <w:rPr>
          <w:rFonts w:ascii="Times New Roman" w:hAnsi="Times New Roman" w:cs="Times New Roman"/>
        </w:rPr>
        <w:t xml:space="preserve">, A.I.R. 1950 S.C. 124 (India); </w:t>
      </w:r>
      <w:r w:rsidRPr="00726428">
        <w:rPr>
          <w:rFonts w:ascii="Times New Roman" w:hAnsi="Times New Roman" w:cs="Times New Roman"/>
          <w:i/>
          <w:iCs/>
        </w:rPr>
        <w:t>Brij Bhushan v. State of Delhi</w:t>
      </w:r>
      <w:r w:rsidRPr="00726428">
        <w:rPr>
          <w:rFonts w:ascii="Times New Roman" w:hAnsi="Times New Roman" w:cs="Times New Roman"/>
        </w:rPr>
        <w:t>, A.I.R. 1950 S.C. 129 (India).</w:t>
      </w:r>
    </w:p>
  </w:footnote>
  <w:footnote w:id="4">
    <w:p w14:paraId="67DEA2D9"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Shreya Singhal v. Union of India</w:t>
      </w:r>
      <w:r w:rsidRPr="00726428">
        <w:rPr>
          <w:rFonts w:ascii="Times New Roman" w:hAnsi="Times New Roman" w:cs="Times New Roman"/>
        </w:rPr>
        <w:t>, (2015) 5 S.C.C. 1 (India).</w:t>
      </w:r>
    </w:p>
  </w:footnote>
  <w:footnote w:id="5">
    <w:p w14:paraId="631A4EB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INDIA CONST. art. 19, </w:t>
      </w:r>
      <w:proofErr w:type="spellStart"/>
      <w:r w:rsidRPr="00726428">
        <w:rPr>
          <w:rFonts w:ascii="Times New Roman" w:hAnsi="Times New Roman" w:cs="Times New Roman"/>
        </w:rPr>
        <w:t>cls</w:t>
      </w:r>
      <w:proofErr w:type="spellEnd"/>
      <w:r w:rsidRPr="00726428">
        <w:rPr>
          <w:rFonts w:ascii="Times New Roman" w:hAnsi="Times New Roman" w:cs="Times New Roman"/>
        </w:rPr>
        <w:t>. (1)(a), (2).</w:t>
      </w:r>
    </w:p>
  </w:footnote>
  <w:footnote w:id="6">
    <w:p w14:paraId="034A0A2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 xml:space="preserve">Romesh Thappar, 1950 </w:t>
      </w:r>
      <w:r w:rsidRPr="00726428">
        <w:rPr>
          <w:rFonts w:ascii="Times New Roman" w:hAnsi="Times New Roman" w:cs="Times New Roman"/>
        </w:rPr>
        <w:t xml:space="preserve">S.C 124; </w:t>
      </w:r>
      <w:r w:rsidRPr="00726428">
        <w:rPr>
          <w:rFonts w:ascii="Times New Roman" w:hAnsi="Times New Roman" w:cs="Times New Roman"/>
          <w:i/>
          <w:iCs/>
        </w:rPr>
        <w:t>Brij Bhushan, 1950</w:t>
      </w:r>
      <w:r w:rsidRPr="00726428">
        <w:rPr>
          <w:rFonts w:ascii="Times New Roman" w:hAnsi="Times New Roman" w:cs="Times New Roman"/>
        </w:rPr>
        <w:t xml:space="preserve"> S.C 129.</w:t>
      </w:r>
    </w:p>
  </w:footnote>
  <w:footnote w:id="7">
    <w:p w14:paraId="4A73A3C6" w14:textId="77777777" w:rsidR="00AE09E5" w:rsidRDefault="00AE09E5" w:rsidP="00AE09E5">
      <w:pPr>
        <w:pStyle w:val="FootnoteText"/>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Bennett Coleman &amp; Co. v. Union of India</w:t>
      </w:r>
      <w:r w:rsidRPr="00726428">
        <w:rPr>
          <w:rFonts w:ascii="Times New Roman" w:hAnsi="Times New Roman" w:cs="Times New Roman"/>
        </w:rPr>
        <w:t xml:space="preserve">, (1973) 2 S.C.C. 788 (India); </w:t>
      </w:r>
      <w:r w:rsidRPr="00726428">
        <w:rPr>
          <w:rFonts w:ascii="Times New Roman" w:hAnsi="Times New Roman" w:cs="Times New Roman"/>
          <w:i/>
          <w:iCs/>
        </w:rPr>
        <w:t>Express Newspapers (P) Ltd. v. Union of India</w:t>
      </w:r>
      <w:r w:rsidRPr="00726428">
        <w:rPr>
          <w:rFonts w:ascii="Times New Roman" w:hAnsi="Times New Roman" w:cs="Times New Roman"/>
        </w:rPr>
        <w:t>, A.I.R. 1958 S.C. 578 (India).</w:t>
      </w:r>
    </w:p>
  </w:footnote>
  <w:footnote w:id="8">
    <w:p w14:paraId="515ED29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S. Rangarajan v. P. Jagjivan Ram</w:t>
      </w:r>
      <w:r w:rsidRPr="00726428">
        <w:rPr>
          <w:rFonts w:ascii="Times New Roman" w:hAnsi="Times New Roman" w:cs="Times New Roman"/>
        </w:rPr>
        <w:t>, (1989) 2 S.C.C. 574, 586 (India).</w:t>
      </w:r>
    </w:p>
  </w:footnote>
  <w:footnote w:id="9">
    <w:p w14:paraId="3DC1349C"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Superintendent, Cent. Prison v. Ram Manohar Lohia</w:t>
      </w:r>
      <w:r w:rsidRPr="00726428">
        <w:rPr>
          <w:rFonts w:ascii="Times New Roman" w:hAnsi="Times New Roman" w:cs="Times New Roman"/>
        </w:rPr>
        <w:t>, A.I.R. 1960 S.C. 633, 639 (India).</w:t>
      </w:r>
    </w:p>
  </w:footnote>
  <w:footnote w:id="10">
    <w:p w14:paraId="410FFAE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 xml:space="preserve">Media One TV </w:t>
      </w:r>
      <w:proofErr w:type="spellStart"/>
      <w:r w:rsidRPr="00726428">
        <w:rPr>
          <w:rFonts w:ascii="Times New Roman" w:hAnsi="Times New Roman" w:cs="Times New Roman"/>
          <w:i/>
          <w:iCs/>
        </w:rPr>
        <w:t>Pvt.</w:t>
      </w:r>
      <w:proofErr w:type="spellEnd"/>
      <w:r w:rsidRPr="00726428">
        <w:rPr>
          <w:rFonts w:ascii="Times New Roman" w:hAnsi="Times New Roman" w:cs="Times New Roman"/>
          <w:i/>
          <w:iCs/>
        </w:rPr>
        <w:t xml:space="preserve"> Ltd. v. Union of India</w:t>
      </w:r>
      <w:r w:rsidRPr="00726428">
        <w:rPr>
          <w:rFonts w:ascii="Times New Roman" w:hAnsi="Times New Roman" w:cs="Times New Roman"/>
        </w:rPr>
        <w:t>, (2023) 7 S.C.C. 1 (India); International Covenant on Civil and Political Rights art. 19, Dec. 16, 1966, 999 U.N.T.S. 171.</w:t>
      </w:r>
    </w:p>
  </w:footnote>
  <w:footnote w:id="11">
    <w:p w14:paraId="1D18AD29"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 xml:space="preserve">Romesh </w:t>
      </w:r>
      <w:proofErr w:type="spellStart"/>
      <w:r w:rsidRPr="00726428">
        <w:rPr>
          <w:rFonts w:ascii="Times New Roman" w:hAnsi="Times New Roman" w:cs="Times New Roman"/>
          <w:i/>
          <w:iCs/>
        </w:rPr>
        <w:t>Thappar</w:t>
      </w:r>
      <w:proofErr w:type="spellEnd"/>
      <w:r w:rsidRPr="00726428">
        <w:rPr>
          <w:rFonts w:ascii="Times New Roman" w:hAnsi="Times New Roman" w:cs="Times New Roman"/>
          <w:i/>
          <w:iCs/>
        </w:rPr>
        <w:t xml:space="preserve"> v. State of Madras</w:t>
      </w:r>
      <w:r w:rsidRPr="00726428">
        <w:rPr>
          <w:rFonts w:ascii="Times New Roman" w:hAnsi="Times New Roman" w:cs="Times New Roman"/>
        </w:rPr>
        <w:t>, AIR 1950 SC 124 (India).</w:t>
      </w:r>
    </w:p>
  </w:footnote>
  <w:footnote w:id="12">
    <w:p w14:paraId="56B7B770"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i/>
          <w:iCs/>
        </w:rPr>
        <w:t xml:space="preserve">Indian Express Newspapers (Bombay) </w:t>
      </w:r>
      <w:proofErr w:type="spellStart"/>
      <w:r w:rsidRPr="00726428">
        <w:rPr>
          <w:rFonts w:ascii="Times New Roman" w:hAnsi="Times New Roman" w:cs="Times New Roman"/>
          <w:i/>
          <w:iCs/>
        </w:rPr>
        <w:t>Pvt.</w:t>
      </w:r>
      <w:proofErr w:type="spellEnd"/>
      <w:r w:rsidRPr="00726428">
        <w:rPr>
          <w:rFonts w:ascii="Times New Roman" w:hAnsi="Times New Roman" w:cs="Times New Roman"/>
          <w:i/>
          <w:iCs/>
        </w:rPr>
        <w:t xml:space="preserve"> Ltd. v. Union of India</w:t>
      </w:r>
      <w:r w:rsidRPr="00726428">
        <w:rPr>
          <w:rFonts w:ascii="Times New Roman" w:hAnsi="Times New Roman" w:cs="Times New Roman"/>
        </w:rPr>
        <w:t xml:space="preserve">, (1985) 1 S.C.C. 641 (India). </w:t>
      </w:r>
    </w:p>
  </w:footnote>
  <w:footnote w:id="13">
    <w:p w14:paraId="610530B5"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Gautam Bhatia, Offend, Shock, or Disturb: Free Speech under the Indian Constitution 112–15 (Oxford Univ. Press 2016).</w:t>
      </w:r>
    </w:p>
  </w:footnote>
  <w:footnote w:id="14">
    <w:p w14:paraId="1F2A749C"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INDIA CONST</w:t>
      </w:r>
      <w:r w:rsidRPr="00726428">
        <w:rPr>
          <w:rFonts w:ascii="Times New Roman" w:hAnsi="Times New Roman" w:cs="Times New Roman"/>
          <w:b/>
          <w:bCs/>
        </w:rPr>
        <w:t>.</w:t>
      </w:r>
      <w:r w:rsidRPr="00726428">
        <w:rPr>
          <w:rFonts w:ascii="Times New Roman" w:hAnsi="Times New Roman" w:cs="Times New Roman"/>
        </w:rPr>
        <w:t xml:space="preserve"> art. 19, cl. 2.</w:t>
      </w:r>
    </w:p>
  </w:footnote>
  <w:footnote w:id="15">
    <w:p w14:paraId="3AC84AE1" w14:textId="0412071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Shreya Singhal v. Union of India, (2015) 5 S.C.C. 1, 87–90 (India).</w:t>
      </w:r>
    </w:p>
  </w:footnote>
  <w:footnote w:id="16">
    <w:p w14:paraId="30ED7B25" w14:textId="4116B7AF"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Anuradha Bhasin v. Union of India</w:t>
      </w:r>
      <w:r w:rsidRPr="00726428">
        <w:rPr>
          <w:rFonts w:ascii="Times New Roman" w:hAnsi="Times New Roman" w:cs="Times New Roman"/>
        </w:rPr>
        <w:t>, (2020) 3 S.C.C. 637, 70–72 (India).</w:t>
      </w:r>
    </w:p>
  </w:footnote>
  <w:footnote w:id="17">
    <w:p w14:paraId="219A1961"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H.M. </w:t>
      </w:r>
      <w:proofErr w:type="spellStart"/>
      <w:r w:rsidRPr="00726428">
        <w:rPr>
          <w:rFonts w:ascii="Times New Roman" w:hAnsi="Times New Roman" w:cs="Times New Roman"/>
        </w:rPr>
        <w:t>Seervai</w:t>
      </w:r>
      <w:proofErr w:type="spellEnd"/>
      <w:r w:rsidRPr="00726428">
        <w:rPr>
          <w:rFonts w:ascii="Times New Roman" w:hAnsi="Times New Roman" w:cs="Times New Roman"/>
        </w:rPr>
        <w:t>, Constitutional Law of India vol. 1, 708–10 (4th ed. Universal Law Publ’g 2016).</w:t>
      </w:r>
    </w:p>
  </w:footnote>
  <w:footnote w:id="18">
    <w:p w14:paraId="2FCC5709"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Upendra Baxi, Freedom of Expression and the Indian Constitution, 42 J. Indian L. Inst. 1 (2000) </w:t>
      </w:r>
    </w:p>
  </w:footnote>
  <w:footnote w:id="19">
    <w:p w14:paraId="4D33C1F8"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H.M. </w:t>
      </w:r>
      <w:proofErr w:type="spellStart"/>
      <w:r w:rsidRPr="00726428">
        <w:rPr>
          <w:rFonts w:ascii="Times New Roman" w:hAnsi="Times New Roman" w:cs="Times New Roman"/>
        </w:rPr>
        <w:t>Seervai</w:t>
      </w:r>
      <w:proofErr w:type="spellEnd"/>
      <w:r w:rsidRPr="00726428">
        <w:rPr>
          <w:rFonts w:ascii="Times New Roman" w:hAnsi="Times New Roman" w:cs="Times New Roman"/>
        </w:rPr>
        <w:t>, Constitutional Law of India 1098–1102 (4th ed. 2015).</w:t>
      </w:r>
    </w:p>
  </w:footnote>
  <w:footnote w:id="20">
    <w:p w14:paraId="55A52ECB"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S.P. Gupta v. Union of India</w:t>
      </w:r>
      <w:r w:rsidRPr="00726428">
        <w:rPr>
          <w:rFonts w:ascii="Times New Roman" w:hAnsi="Times New Roman" w:cs="Times New Roman"/>
        </w:rPr>
        <w:t>, 1981 Supp SCC 87 (India).</w:t>
      </w:r>
    </w:p>
  </w:footnote>
  <w:footnote w:id="21">
    <w:p w14:paraId="3D010A92"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P. Ishwara Bhat, Freedom of Speech and Expression 312–15 (2d ed. 2016).</w:t>
      </w:r>
    </w:p>
  </w:footnote>
  <w:footnote w:id="22">
    <w:p w14:paraId="6BFF614C"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Gautam Bhatia, Offend, Shock, or Disturb: Free Speech under the Indian Constitution 188–92 (2016).</w:t>
      </w:r>
    </w:p>
  </w:footnote>
  <w:footnote w:id="23">
    <w:p w14:paraId="3F448DC8"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National Investigation Agency v. Zahoor Ahmad Shah Watali</w:t>
      </w:r>
      <w:r w:rsidRPr="00726428">
        <w:rPr>
          <w:rFonts w:ascii="Times New Roman" w:hAnsi="Times New Roman" w:cs="Times New Roman"/>
        </w:rPr>
        <w:t>, (2019) 5 SCC 1 (India).</w:t>
      </w:r>
    </w:p>
  </w:footnote>
  <w:footnote w:id="24">
    <w:p w14:paraId="43FFFE28"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A.K. Gopalan v. State of Madras, AIR 1950 SC 27 (India).</w:t>
      </w:r>
    </w:p>
  </w:footnote>
  <w:footnote w:id="25">
    <w:p w14:paraId="4EC62FD4"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Anuradha Bhasin v. Union of India</w:t>
      </w:r>
      <w:r w:rsidRPr="00726428">
        <w:rPr>
          <w:rFonts w:ascii="Times New Roman" w:hAnsi="Times New Roman" w:cs="Times New Roman"/>
        </w:rPr>
        <w:t>, (2020) 3 SCC 637 (India).</w:t>
      </w:r>
    </w:p>
  </w:footnote>
  <w:footnote w:id="26">
    <w:p w14:paraId="2425B60D" w14:textId="77777777" w:rsidR="00AE09E5" w:rsidRDefault="00AE09E5" w:rsidP="00AE09E5">
      <w:pPr>
        <w:pStyle w:val="FootnoteText"/>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726428">
        <w:rPr>
          <w:rFonts w:ascii="Times New Roman" w:hAnsi="Times New Roman" w:cs="Times New Roman"/>
          <w:i/>
          <w:iCs/>
        </w:rPr>
        <w:t>Kedar Nath Singh v. State of Bihar</w:t>
      </w:r>
      <w:r w:rsidRPr="00726428">
        <w:rPr>
          <w:rFonts w:ascii="Times New Roman" w:hAnsi="Times New Roman" w:cs="Times New Roman"/>
        </w:rPr>
        <w:t>, AIR 1962 SC 955 (India).</w:t>
      </w:r>
    </w:p>
  </w:footnote>
  <w:footnote w:id="27">
    <w:p w14:paraId="55C5E8FD"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Justice B.N. Srikrishna et al., A Free and Fair Digital Economy: Protecting Privacy, Empowering Indians (2018).</w:t>
      </w:r>
    </w:p>
  </w:footnote>
  <w:footnote w:id="28">
    <w:p w14:paraId="24880AB4"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Upendra Baxi, Freedom of Expression and the Indian Constitution, 42 J. Indian L. Inst. 1, 6–9 (2000).</w:t>
      </w:r>
    </w:p>
  </w:footnote>
  <w:footnote w:id="29">
    <w:p w14:paraId="120F583C"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A.K. Gopalan v. State of Madras, AIR 1950 SC 27 (India).</w:t>
      </w:r>
    </w:p>
  </w:footnote>
  <w:footnote w:id="30">
    <w:p w14:paraId="71B8BC27"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Romesh Thappar, AIR 1950 SC 124 (India).</w:t>
      </w:r>
    </w:p>
  </w:footnote>
  <w:footnote w:id="31">
    <w:p w14:paraId="5717138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Modern Dental Coll. &amp; Research Ctr. v. State of Madhya Pradesh, (2016) 7 SCC 353 (India).</w:t>
      </w:r>
    </w:p>
  </w:footnote>
  <w:footnote w:id="32">
    <w:p w14:paraId="2B545F6F"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Gautam Bhatia, Offend, Shock, or Disturb: Free Speech under the Indian Constitution 145–50 (Oxford Univ. Press 2016). </w:t>
      </w:r>
    </w:p>
  </w:footnote>
  <w:footnote w:id="33">
    <w:p w14:paraId="5EDDECCE"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H.M. </w:t>
      </w:r>
      <w:proofErr w:type="spellStart"/>
      <w:r w:rsidRPr="00726428">
        <w:rPr>
          <w:rFonts w:ascii="Times New Roman" w:hAnsi="Times New Roman" w:cs="Times New Roman"/>
        </w:rPr>
        <w:t>Seervai</w:t>
      </w:r>
      <w:proofErr w:type="spellEnd"/>
      <w:r w:rsidRPr="00726428">
        <w:rPr>
          <w:rFonts w:ascii="Times New Roman" w:hAnsi="Times New Roman" w:cs="Times New Roman"/>
        </w:rPr>
        <w:t xml:space="preserve">, Constitutional Law of India 1224–27 (4th ed. 2015). </w:t>
      </w:r>
    </w:p>
  </w:footnote>
  <w:footnote w:id="34">
    <w:p w14:paraId="02D27F9E"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Anuradha Bhasin, (2020) 3 SCC 637 (India). </w:t>
      </w:r>
    </w:p>
  </w:footnote>
  <w:footnote w:id="35">
    <w:p w14:paraId="60768FA3"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P. Ishwara Bhat, Freedom of Speech and Expression 389–94 (2d ed. 2016)</w:t>
      </w:r>
    </w:p>
  </w:footnote>
  <w:footnote w:id="36">
    <w:p w14:paraId="3F7145BF"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Upendra Baxi, Freedom of Expression and Democratic Governance, 42 J. Indian L. Inst. 1, 7–10 (2000).</w:t>
      </w:r>
    </w:p>
  </w:footnote>
  <w:footnote w:id="37">
    <w:p w14:paraId="778D7F95"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Romesh Thappar, AIR 1950 SC 124 (India).</w:t>
      </w:r>
    </w:p>
  </w:footnote>
  <w:footnote w:id="38">
    <w:p w14:paraId="0A64771C" w14:textId="77777777" w:rsidR="00AE09E5" w:rsidRPr="00726428" w:rsidRDefault="00AE09E5" w:rsidP="00AE09E5">
      <w:pPr>
        <w:pStyle w:val="FootnoteText"/>
        <w:rPr>
          <w:rFonts w:ascii="Times New Roman" w:hAnsi="Times New Roman" w:cs="Times New Roman"/>
        </w:rPr>
      </w:pPr>
      <w:r w:rsidRPr="00726428">
        <w:rPr>
          <w:rStyle w:val="FootnoteReference"/>
          <w:rFonts w:ascii="Times New Roman" w:hAnsi="Times New Roman" w:cs="Times New Roman"/>
        </w:rPr>
        <w:footnoteRef/>
      </w:r>
      <w:r w:rsidRPr="00726428">
        <w:rPr>
          <w:rFonts w:ascii="Times New Roman" w:hAnsi="Times New Roman" w:cs="Times New Roman"/>
        </w:rPr>
        <w:t xml:space="preserve"> </w:t>
      </w:r>
      <w:r w:rsidRPr="00C67562">
        <w:rPr>
          <w:rFonts w:ascii="Times New Roman" w:hAnsi="Times New Roman" w:cs="Times New Roman"/>
        </w:rPr>
        <w:t xml:space="preserve">  Indian Express Newspapers (Bombay) (P) Ltd. v. Union of India, (1985) 1 SCC 641 (India</w:t>
      </w:r>
      <w:r w:rsidRPr="00726428">
        <w:rPr>
          <w:rFonts w:ascii="Times New Roman" w:hAnsi="Times New Roman" w:cs="Times New Roman"/>
        </w:rPr>
        <w:t>).</w:t>
      </w:r>
    </w:p>
  </w:footnote>
  <w:footnote w:id="39">
    <w:p w14:paraId="4B3A29F0" w14:textId="77777777" w:rsidR="00AE09E5" w:rsidRDefault="00AE09E5" w:rsidP="00AE09E5">
      <w:pPr>
        <w:pStyle w:val="FootnoteText"/>
      </w:pPr>
      <w:r>
        <w:rPr>
          <w:rStyle w:val="FootnoteReference"/>
        </w:rPr>
        <w:footnoteRef/>
      </w:r>
      <w:r>
        <w:t xml:space="preserve"> </w:t>
      </w:r>
      <w:r w:rsidRPr="00B103A5">
        <w:t xml:space="preserve">Gautam Bhatia, </w:t>
      </w:r>
      <w:r w:rsidRPr="00E26EC9">
        <w:t>Offend, Shock, or Disturb: Free Speech under the Indian Constitution 162</w:t>
      </w:r>
      <w:r w:rsidRPr="00B103A5">
        <w:t>–66 (Oxford Univ. Press 2016).</w:t>
      </w:r>
    </w:p>
  </w:footnote>
  <w:footnote w:id="40">
    <w:p w14:paraId="1167C1F1"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Anuradha Bhasin v. Union of India, (2020) 3 SCC 637 (India).</w:t>
      </w:r>
    </w:p>
  </w:footnote>
  <w:footnote w:id="41">
    <w:p w14:paraId="548807A7"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P. Ishwara Bhat, Freedom of Speech and Expression 401–06 (2d ed. 2016).</w:t>
      </w:r>
    </w:p>
  </w:footnote>
  <w:footnote w:id="42">
    <w:p w14:paraId="019A67FD"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David Kaye, </w:t>
      </w:r>
      <w:r w:rsidRPr="00AE09E5">
        <w:rPr>
          <w:rFonts w:ascii="Times New Roman" w:hAnsi="Times New Roman" w:cs="Times New Roman"/>
          <w:i/>
          <w:iCs/>
        </w:rPr>
        <w:t>Speech Police: The Global Struggle to Govern the Internet</w:t>
      </w:r>
      <w:r w:rsidRPr="00AE09E5">
        <w:rPr>
          <w:rFonts w:ascii="Times New Roman" w:hAnsi="Times New Roman" w:cs="Times New Roman"/>
        </w:rPr>
        <w:t xml:space="preserve"> 23–25 (Columbia Univ. Press 2019).</w:t>
      </w:r>
    </w:p>
  </w:footnote>
  <w:footnote w:id="43">
    <w:p w14:paraId="1B9411FB"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Universal Declaration of Human Rights art. 19, G.A. Res. 217A (III), U.N. Doc. A/810 (Dec. 10, 1948).</w:t>
      </w:r>
    </w:p>
  </w:footnote>
  <w:footnote w:id="44">
    <w:p w14:paraId="1A827F16"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International Covenant on Civil and Political Rights art. 19, Dec. 16, 1966, 999 U.N.T.S. 171.</w:t>
      </w:r>
    </w:p>
  </w:footnote>
  <w:footnote w:id="45">
    <w:p w14:paraId="1B52371D"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Manfred Nowak, </w:t>
      </w:r>
      <w:r w:rsidRPr="00AE09E5">
        <w:rPr>
          <w:rFonts w:ascii="Times New Roman" w:hAnsi="Times New Roman" w:cs="Times New Roman"/>
          <w:i/>
          <w:iCs/>
        </w:rPr>
        <w:t>U.N. Covenant on Civil and Political Rights: CCPR Commentary</w:t>
      </w:r>
      <w:r w:rsidRPr="00AE09E5">
        <w:rPr>
          <w:rFonts w:ascii="Times New Roman" w:hAnsi="Times New Roman" w:cs="Times New Roman"/>
        </w:rPr>
        <w:t xml:space="preserve"> 444–46 (2d ed. 2005).</w:t>
      </w:r>
    </w:p>
  </w:footnote>
  <w:footnote w:id="46">
    <w:p w14:paraId="3C1913A3" w14:textId="562F0AD5"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U.N. Human Rights Committee, General Comment No. </w:t>
      </w:r>
      <w:proofErr w:type="gramStart"/>
      <w:r w:rsidRPr="00AE09E5">
        <w:rPr>
          <w:rFonts w:ascii="Times New Roman" w:hAnsi="Times New Roman" w:cs="Times New Roman"/>
        </w:rPr>
        <w:t>34,  13</w:t>
      </w:r>
      <w:proofErr w:type="gramEnd"/>
      <w:r w:rsidRPr="00AE09E5">
        <w:rPr>
          <w:rFonts w:ascii="Times New Roman" w:hAnsi="Times New Roman" w:cs="Times New Roman"/>
        </w:rPr>
        <w:t>–15, U.N. Doc. CCPR/C/GC/34 (2011).</w:t>
      </w:r>
    </w:p>
  </w:footnote>
  <w:footnote w:id="47">
    <w:p w14:paraId="291329F9"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Thomas I. Emerson, The System of Freedom of Expression, 6–8 (1970).</w:t>
      </w:r>
    </w:p>
  </w:footnote>
  <w:footnote w:id="48">
    <w:p w14:paraId="5F3DF7D8"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New York Times Co. v. United States</w:t>
      </w:r>
      <w:r w:rsidRPr="00AE09E5">
        <w:rPr>
          <w:rFonts w:ascii="Times New Roman" w:hAnsi="Times New Roman" w:cs="Times New Roman"/>
        </w:rPr>
        <w:t>, 403 U.S. 713 (1971).</w:t>
      </w:r>
    </w:p>
  </w:footnote>
  <w:footnote w:id="49">
    <w:p w14:paraId="6759F0C2"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Geoffrey R. Stone, National Security, Free Speech and the Limits of Democratic Dissent, 44 Harv. C.R.-C.L. L. Rev. 1, 6–10 (2009).</w:t>
      </w:r>
    </w:p>
  </w:footnote>
  <w:footnote w:id="50">
    <w:p w14:paraId="007633C6" w14:textId="77777777" w:rsidR="00AE09E5" w:rsidRPr="00AA726C" w:rsidRDefault="00AE09E5" w:rsidP="00AE09E5">
      <w:pPr>
        <w:pStyle w:val="FootnoteText"/>
        <w:rPr>
          <w:lang w:val="en-US"/>
        </w:rPr>
      </w:pPr>
      <w:r>
        <w:rPr>
          <w:rStyle w:val="FootnoteReference"/>
        </w:rPr>
        <w:footnoteRef/>
      </w:r>
      <w:r>
        <w:t xml:space="preserve"> </w:t>
      </w:r>
      <w:r w:rsidRPr="00B82019">
        <w:rPr>
          <w:i/>
          <w:iCs/>
        </w:rPr>
        <w:t>Observer &amp; Guardian v. United Kingdom</w:t>
      </w:r>
      <w:r w:rsidRPr="00B82019">
        <w:t>, 216 Eur. Ct. H.R. (ser. A) (1991).</w:t>
      </w:r>
    </w:p>
  </w:footnote>
  <w:footnote w:id="51">
    <w:p w14:paraId="51ACD89E" w14:textId="77777777" w:rsidR="00AE09E5" w:rsidRPr="00AA726C" w:rsidRDefault="00AE09E5" w:rsidP="00AE09E5">
      <w:pPr>
        <w:pStyle w:val="FootnoteText"/>
        <w:rPr>
          <w:lang w:val="en-US"/>
        </w:rPr>
      </w:pPr>
      <w:r>
        <w:rPr>
          <w:rStyle w:val="FootnoteReference"/>
        </w:rPr>
        <w:footnoteRef/>
      </w:r>
      <w:r>
        <w:t xml:space="preserve"> </w:t>
      </w:r>
      <w:r w:rsidRPr="00B82019">
        <w:rPr>
          <w:i/>
          <w:iCs/>
        </w:rPr>
        <w:t>Goodwin v. United Kingdom</w:t>
      </w:r>
      <w:r w:rsidRPr="00B82019">
        <w:t>, 1996-II Eur. Ct. H.R. 483.</w:t>
      </w:r>
    </w:p>
  </w:footnote>
  <w:footnote w:id="52">
    <w:p w14:paraId="6EFF0D3F" w14:textId="77777777" w:rsidR="00AE09E5" w:rsidRPr="00AA726C" w:rsidRDefault="00AE09E5" w:rsidP="00AE09E5">
      <w:pPr>
        <w:pStyle w:val="FootnoteText"/>
        <w:rPr>
          <w:lang w:val="en-US"/>
        </w:rPr>
      </w:pPr>
      <w:r>
        <w:rPr>
          <w:rStyle w:val="FootnoteReference"/>
        </w:rPr>
        <w:footnoteRef/>
      </w:r>
      <w:r>
        <w:t xml:space="preserve"> </w:t>
      </w:r>
      <w:r w:rsidRPr="00B82019">
        <w:t>U.N. Special Rapporteur on Freedom of Opinion and Expression, Report, U.N. Doc. A/HRC/38/35 (2018).</w:t>
      </w:r>
    </w:p>
  </w:footnote>
  <w:footnote w:id="53">
    <w:p w14:paraId="49AC2C1D"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U.N. Special Rapporteur on Freedom of Opinion and Expression, Report, U.N. Doc. A/70/361 (2015).</w:t>
      </w:r>
    </w:p>
  </w:footnote>
  <w:footnote w:id="54">
    <w:p w14:paraId="6D2522AF"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H.M. </w:t>
      </w:r>
      <w:proofErr w:type="spellStart"/>
      <w:r w:rsidRPr="00AE09E5">
        <w:rPr>
          <w:rFonts w:ascii="Times New Roman" w:hAnsi="Times New Roman" w:cs="Times New Roman"/>
        </w:rPr>
        <w:t>Seervai</w:t>
      </w:r>
      <w:proofErr w:type="spellEnd"/>
      <w:r w:rsidRPr="00AE09E5">
        <w:rPr>
          <w:rFonts w:ascii="Times New Roman" w:hAnsi="Times New Roman" w:cs="Times New Roman"/>
        </w:rPr>
        <w:t xml:space="preserve">, </w:t>
      </w:r>
      <w:r w:rsidRPr="00AE09E5">
        <w:rPr>
          <w:rFonts w:ascii="Times New Roman" w:hAnsi="Times New Roman" w:cs="Times New Roman"/>
          <w:i/>
          <w:iCs/>
        </w:rPr>
        <w:t>Constitutional Law of India</w:t>
      </w:r>
      <w:r w:rsidRPr="00AE09E5">
        <w:rPr>
          <w:rFonts w:ascii="Times New Roman" w:hAnsi="Times New Roman" w:cs="Times New Roman"/>
        </w:rPr>
        <w:t xml:space="preserve"> 701–05 (4th ed. 2013).</w:t>
      </w:r>
    </w:p>
  </w:footnote>
  <w:footnote w:id="55">
    <w:p w14:paraId="44B07EB9"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 xml:space="preserve">Romesh </w:t>
      </w:r>
      <w:proofErr w:type="spellStart"/>
      <w:r w:rsidRPr="00AE09E5">
        <w:rPr>
          <w:rFonts w:ascii="Times New Roman" w:hAnsi="Times New Roman" w:cs="Times New Roman"/>
          <w:i/>
          <w:iCs/>
        </w:rPr>
        <w:t>Thappar</w:t>
      </w:r>
      <w:proofErr w:type="spellEnd"/>
      <w:r w:rsidRPr="00AE09E5">
        <w:rPr>
          <w:rFonts w:ascii="Times New Roman" w:hAnsi="Times New Roman" w:cs="Times New Roman"/>
          <w:i/>
          <w:iCs/>
        </w:rPr>
        <w:t xml:space="preserve"> v. State of Madras</w:t>
      </w:r>
      <w:r w:rsidRPr="00AE09E5">
        <w:rPr>
          <w:rFonts w:ascii="Times New Roman" w:hAnsi="Times New Roman" w:cs="Times New Roman"/>
        </w:rPr>
        <w:t>, AIR 1950 SC 124.</w:t>
      </w:r>
    </w:p>
  </w:footnote>
  <w:footnote w:id="56">
    <w:p w14:paraId="41FA4F75"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Brij Bhushan v. State of Delhi</w:t>
      </w:r>
      <w:r w:rsidRPr="00AE09E5">
        <w:rPr>
          <w:rFonts w:ascii="Times New Roman" w:hAnsi="Times New Roman" w:cs="Times New Roman"/>
        </w:rPr>
        <w:t>, AIR 1950 SC 129.</w:t>
      </w:r>
    </w:p>
  </w:footnote>
  <w:footnote w:id="57">
    <w:p w14:paraId="3AC70396"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Granville Austin, </w:t>
      </w:r>
      <w:r w:rsidRPr="00AE09E5">
        <w:rPr>
          <w:rFonts w:ascii="Times New Roman" w:hAnsi="Times New Roman" w:cs="Times New Roman"/>
          <w:i/>
          <w:iCs/>
        </w:rPr>
        <w:t>Working a Democratic Constitution: The Indian Experience</w:t>
      </w:r>
      <w:r w:rsidRPr="00AE09E5">
        <w:rPr>
          <w:rFonts w:ascii="Times New Roman" w:hAnsi="Times New Roman" w:cs="Times New Roman"/>
        </w:rPr>
        <w:t xml:space="preserve"> 182–85 (1999).</w:t>
      </w:r>
    </w:p>
  </w:footnote>
  <w:footnote w:id="58">
    <w:p w14:paraId="7FE1614A"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Shreya Singhal v. Union of India</w:t>
      </w:r>
      <w:r w:rsidRPr="00AE09E5">
        <w:rPr>
          <w:rFonts w:ascii="Times New Roman" w:hAnsi="Times New Roman" w:cs="Times New Roman"/>
        </w:rPr>
        <w:t>, (2015) 5 SCC 1.</w:t>
      </w:r>
    </w:p>
  </w:footnote>
  <w:footnote w:id="59">
    <w:p w14:paraId="045E3EE2"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Gautam Bhatia, Offend, Shock or Disturb: Free Speech under the Indian Constitution, 214–18 (2016).</w:t>
      </w:r>
    </w:p>
  </w:footnote>
  <w:footnote w:id="60">
    <w:p w14:paraId="2E9F2644" w14:textId="77777777" w:rsidR="00AE09E5" w:rsidRDefault="00AE09E5" w:rsidP="00AE09E5">
      <w:pPr>
        <w:pStyle w:val="FootnoteText"/>
      </w:pPr>
      <w:r>
        <w:rPr>
          <w:rStyle w:val="FootnoteReference"/>
        </w:rPr>
        <w:footnoteRef/>
      </w:r>
      <w:r>
        <w:t xml:space="preserve"> </w:t>
      </w:r>
      <w:r w:rsidRPr="00901591">
        <w:rPr>
          <w:i/>
          <w:iCs/>
        </w:rPr>
        <w:t>People’s Union for Civil Liberties v. Union of India</w:t>
      </w:r>
      <w:r w:rsidRPr="00901591">
        <w:t>, (1997) 1 SCC 301.</w:t>
      </w:r>
    </w:p>
  </w:footnote>
  <w:footnote w:id="61">
    <w:p w14:paraId="2A8BC117" w14:textId="77777777" w:rsidR="00AE09E5" w:rsidRDefault="00AE09E5" w:rsidP="00AE09E5">
      <w:pPr>
        <w:pStyle w:val="FootnoteText"/>
      </w:pPr>
      <w:r>
        <w:rPr>
          <w:rStyle w:val="FootnoteReference"/>
        </w:rPr>
        <w:footnoteRef/>
      </w:r>
      <w:r>
        <w:t xml:space="preserve"> </w:t>
      </w:r>
      <w:r w:rsidRPr="00901591">
        <w:rPr>
          <w:i/>
          <w:iCs/>
        </w:rPr>
        <w:t>Manohar Lal Sharma v. Union of India</w:t>
      </w:r>
      <w:r w:rsidRPr="00901591">
        <w:t>, (2021) 10 SCC 1.</w:t>
      </w:r>
    </w:p>
  </w:footnote>
  <w:footnote w:id="62">
    <w:p w14:paraId="4E7B66A5" w14:textId="77777777" w:rsidR="00AE09E5" w:rsidRDefault="00AE09E5" w:rsidP="00AE09E5">
      <w:pPr>
        <w:pStyle w:val="FootnoteText"/>
      </w:pPr>
      <w:r>
        <w:rPr>
          <w:rStyle w:val="FootnoteReference"/>
        </w:rPr>
        <w:footnoteRef/>
      </w:r>
      <w:r>
        <w:t xml:space="preserve"> </w:t>
      </w:r>
      <w:r w:rsidRPr="005A4783">
        <w:rPr>
          <w:i/>
          <w:iCs/>
        </w:rPr>
        <w:t>Anuradha Bhasin v. Union of India</w:t>
      </w:r>
      <w:r w:rsidRPr="005A4783">
        <w:t>, (2020) 3 SCC 637.</w:t>
      </w:r>
    </w:p>
  </w:footnote>
  <w:footnote w:id="63">
    <w:p w14:paraId="6F1DB93B" w14:textId="77777777" w:rsidR="00AE09E5" w:rsidRDefault="00AE09E5" w:rsidP="00AE09E5">
      <w:pPr>
        <w:pStyle w:val="FootnoteText"/>
      </w:pPr>
      <w:r>
        <w:rPr>
          <w:rStyle w:val="FootnoteReference"/>
        </w:rPr>
        <w:footnoteRef/>
      </w:r>
      <w:r>
        <w:t xml:space="preserve"> </w:t>
      </w:r>
      <w:r w:rsidRPr="005A4783">
        <w:t xml:space="preserve">David Kaye, </w:t>
      </w:r>
      <w:r w:rsidRPr="005A4783">
        <w:rPr>
          <w:i/>
          <w:iCs/>
        </w:rPr>
        <w:t>Speech Police: The Global Struggle to Govern the Internet</w:t>
      </w:r>
      <w:r w:rsidRPr="005A4783">
        <w:t xml:space="preserve"> 91–94 (Columbia Univ. Press 2019).</w:t>
      </w:r>
    </w:p>
  </w:footnote>
  <w:footnote w:id="64">
    <w:p w14:paraId="6257FED9"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H.M. </w:t>
      </w:r>
      <w:proofErr w:type="spellStart"/>
      <w:r w:rsidRPr="00AE09E5">
        <w:rPr>
          <w:rFonts w:ascii="Times New Roman" w:hAnsi="Times New Roman" w:cs="Times New Roman"/>
        </w:rPr>
        <w:t>Seervai</w:t>
      </w:r>
      <w:proofErr w:type="spellEnd"/>
      <w:r w:rsidRPr="00AE09E5">
        <w:rPr>
          <w:rFonts w:ascii="Times New Roman" w:hAnsi="Times New Roman" w:cs="Times New Roman"/>
        </w:rPr>
        <w:t xml:space="preserve">, </w:t>
      </w:r>
      <w:r w:rsidRPr="00AE09E5">
        <w:rPr>
          <w:rFonts w:ascii="Times New Roman" w:hAnsi="Times New Roman" w:cs="Times New Roman"/>
          <w:i/>
          <w:iCs/>
        </w:rPr>
        <w:t>Constitutional Law of India</w:t>
      </w:r>
      <w:r w:rsidRPr="00AE09E5">
        <w:rPr>
          <w:rFonts w:ascii="Times New Roman" w:hAnsi="Times New Roman" w:cs="Times New Roman"/>
        </w:rPr>
        <w:t xml:space="preserve"> 703–08 (4th ed. 2013).</w:t>
      </w:r>
    </w:p>
  </w:footnote>
  <w:footnote w:id="65">
    <w:p w14:paraId="64D8B2C1"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Granville Austin, </w:t>
      </w:r>
      <w:r w:rsidRPr="00AE09E5">
        <w:rPr>
          <w:rFonts w:ascii="Times New Roman" w:hAnsi="Times New Roman" w:cs="Times New Roman"/>
          <w:i/>
          <w:iCs/>
        </w:rPr>
        <w:t>Working a Democratic Constitution: The Indian Experience</w:t>
      </w:r>
      <w:r w:rsidRPr="00AE09E5">
        <w:rPr>
          <w:rFonts w:ascii="Times New Roman" w:hAnsi="Times New Roman" w:cs="Times New Roman"/>
        </w:rPr>
        <w:t xml:space="preserve"> 182–86 (1999).</w:t>
      </w:r>
    </w:p>
  </w:footnote>
  <w:footnote w:id="66">
    <w:p w14:paraId="298A975E" w14:textId="040037D9"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Anuradha Bhasin v. Union of India</w:t>
      </w:r>
      <w:r w:rsidRPr="00AE09E5">
        <w:rPr>
          <w:rFonts w:ascii="Times New Roman" w:hAnsi="Times New Roman" w:cs="Times New Roman"/>
        </w:rPr>
        <w:t>, (2020) 3 SCC 637.</w:t>
      </w:r>
    </w:p>
  </w:footnote>
  <w:footnote w:id="67">
    <w:p w14:paraId="44DDB914" w14:textId="77777777" w:rsidR="00AE09E5" w:rsidRPr="00AE09E5" w:rsidRDefault="00AE09E5" w:rsidP="00AE09E5">
      <w:pPr>
        <w:pStyle w:val="FootnoteText"/>
        <w:rPr>
          <w:rFonts w:ascii="Times New Roman" w:hAnsi="Times New Roman" w:cs="Times New Roman"/>
        </w:rPr>
      </w:pPr>
      <w:r w:rsidRPr="00AE09E5">
        <w:rPr>
          <w:rStyle w:val="FootnoteReference"/>
          <w:rFonts w:ascii="Times New Roman" w:hAnsi="Times New Roman" w:cs="Times New Roman"/>
        </w:rPr>
        <w:footnoteRef/>
      </w:r>
      <w:r w:rsidRPr="00AE09E5">
        <w:rPr>
          <w:rFonts w:ascii="Times New Roman" w:hAnsi="Times New Roman" w:cs="Times New Roman"/>
        </w:rPr>
        <w:t xml:space="preserve"> </w:t>
      </w:r>
      <w:r w:rsidRPr="00AE09E5">
        <w:rPr>
          <w:rFonts w:ascii="Times New Roman" w:hAnsi="Times New Roman" w:cs="Times New Roman"/>
          <w:i/>
          <w:iCs/>
        </w:rPr>
        <w:t>Manohar Lal Sharma v. Union of India</w:t>
      </w:r>
      <w:r w:rsidRPr="00AE09E5">
        <w:rPr>
          <w:rFonts w:ascii="Times New Roman" w:hAnsi="Times New Roman" w:cs="Times New Roman"/>
        </w:rPr>
        <w:t>, (2021) 10 SCC 1.</w:t>
      </w:r>
    </w:p>
  </w:footnote>
  <w:footnote w:id="68">
    <w:p w14:paraId="09121C7F" w14:textId="77777777" w:rsidR="00AE09E5" w:rsidRDefault="00AE09E5" w:rsidP="00AE09E5">
      <w:pPr>
        <w:pStyle w:val="FootnoteText"/>
      </w:pPr>
      <w:r>
        <w:rPr>
          <w:rStyle w:val="FootnoteReference"/>
        </w:rPr>
        <w:footnoteRef/>
      </w:r>
      <w:r>
        <w:t xml:space="preserve"> </w:t>
      </w:r>
      <w:r w:rsidRPr="00B47303">
        <w:t>International Covenant on Civil and Political Rights art. 19, Dec. 16, 1966, 999 U.N.T.S. 171.</w:t>
      </w:r>
    </w:p>
  </w:footnote>
  <w:footnote w:id="69">
    <w:p w14:paraId="16DBDAA7" w14:textId="77777777" w:rsidR="00AE09E5" w:rsidRPr="00992C28" w:rsidRDefault="00AE09E5" w:rsidP="00AE09E5">
      <w:pPr>
        <w:pStyle w:val="FootnoteText"/>
      </w:pPr>
      <w:r>
        <w:rPr>
          <w:rStyle w:val="FootnoteReference"/>
        </w:rPr>
        <w:footnoteRef/>
      </w:r>
      <w:r>
        <w:t xml:space="preserve"> </w:t>
      </w:r>
      <w:r w:rsidRPr="00992C28">
        <w:t>U.N. Special Rapporteur on Freedom of Opinion and Expression, Report, U.N. Doc. A/HRC/38/35 (2018).</w:t>
      </w:r>
    </w:p>
    <w:p w14:paraId="0B5FFA15" w14:textId="77777777" w:rsidR="00AE09E5" w:rsidRDefault="00AE09E5" w:rsidP="00AE09E5">
      <w:pPr>
        <w:pStyle w:val="FootnoteText"/>
      </w:pPr>
    </w:p>
  </w:footnote>
  <w:footnote w:id="70">
    <w:p w14:paraId="7C09C10E" w14:textId="77777777" w:rsidR="00AE09E5" w:rsidRPr="0047380E" w:rsidRDefault="00AE09E5" w:rsidP="00AE09E5">
      <w:pPr>
        <w:pStyle w:val="FootnoteText"/>
        <w:rPr>
          <w:lang w:val="en-US"/>
        </w:rPr>
      </w:pPr>
      <w:r>
        <w:rPr>
          <w:rStyle w:val="FootnoteReference"/>
        </w:rPr>
        <w:footnoteRef/>
      </w:r>
      <w:r>
        <w:t xml:space="preserve"> </w:t>
      </w:r>
      <w:r w:rsidRPr="00314D6E">
        <w:rPr>
          <w:i/>
          <w:iCs/>
        </w:rPr>
        <w:t xml:space="preserve">Romesh </w:t>
      </w:r>
      <w:proofErr w:type="spellStart"/>
      <w:r w:rsidRPr="00314D6E">
        <w:rPr>
          <w:i/>
          <w:iCs/>
        </w:rPr>
        <w:t>Thappar</w:t>
      </w:r>
      <w:proofErr w:type="spellEnd"/>
      <w:r w:rsidRPr="00314D6E">
        <w:rPr>
          <w:i/>
          <w:iCs/>
        </w:rPr>
        <w:t xml:space="preserve"> v. State of Madras</w:t>
      </w:r>
      <w:r w:rsidRPr="00314D6E">
        <w:t>, AIR 1950 SC 124.</w:t>
      </w:r>
    </w:p>
  </w:footnote>
  <w:footnote w:id="71">
    <w:p w14:paraId="1D403697" w14:textId="77777777" w:rsidR="00AE09E5" w:rsidRPr="001612F0" w:rsidRDefault="00AE09E5" w:rsidP="00AE09E5">
      <w:pPr>
        <w:pStyle w:val="FootnoteText"/>
        <w:rPr>
          <w:lang w:val="en-US"/>
        </w:rPr>
      </w:pPr>
      <w:r>
        <w:rPr>
          <w:rStyle w:val="FootnoteReference"/>
        </w:rPr>
        <w:footnoteRef/>
      </w:r>
      <w:r>
        <w:t xml:space="preserve"> </w:t>
      </w:r>
      <w:r w:rsidRPr="00314D6E">
        <w:t xml:space="preserve">Gautam Bhatia, </w:t>
      </w:r>
      <w:r w:rsidRPr="00314D6E">
        <w:rPr>
          <w:i/>
          <w:iCs/>
        </w:rPr>
        <w:t>Offend, Shock, or Disturb: Free Speech under the Indian Constitution</w:t>
      </w:r>
      <w:r w:rsidRPr="00314D6E">
        <w:t xml:space="preserve"> 211–15 (2016).</w:t>
      </w:r>
    </w:p>
  </w:footnote>
  <w:footnote w:id="72">
    <w:p w14:paraId="437B061D" w14:textId="77777777" w:rsidR="00AE09E5" w:rsidRPr="001612F0" w:rsidRDefault="00AE09E5" w:rsidP="00AE09E5">
      <w:pPr>
        <w:pStyle w:val="FootnoteText"/>
        <w:rPr>
          <w:lang w:val="en-US"/>
        </w:rPr>
      </w:pPr>
      <w:r>
        <w:rPr>
          <w:rStyle w:val="FootnoteReference"/>
        </w:rPr>
        <w:footnoteRef/>
      </w:r>
      <w:r>
        <w:t xml:space="preserve"> </w:t>
      </w:r>
      <w:r w:rsidRPr="00314D6E">
        <w:rPr>
          <w:i/>
          <w:iCs/>
        </w:rPr>
        <w:t>Anuradha Bhasin v. Union of India</w:t>
      </w:r>
      <w:r w:rsidRPr="00314D6E">
        <w:t>, (2020) 3 SCC 637.</w:t>
      </w:r>
    </w:p>
  </w:footnote>
  <w:footnote w:id="73">
    <w:p w14:paraId="61A65668" w14:textId="77777777" w:rsidR="00AE09E5" w:rsidRPr="001612F0" w:rsidRDefault="00AE09E5" w:rsidP="00AE09E5">
      <w:pPr>
        <w:pStyle w:val="FootnoteText"/>
        <w:rPr>
          <w:lang w:val="en-US"/>
        </w:rPr>
      </w:pPr>
      <w:r>
        <w:rPr>
          <w:rStyle w:val="FootnoteReference"/>
        </w:rPr>
        <w:footnoteRef/>
      </w:r>
      <w:r>
        <w:t xml:space="preserve"> </w:t>
      </w:r>
      <w:r w:rsidRPr="00314D6E">
        <w:t>International Covenant on Civil and Political Rights art. 19, Dec. 16, 1966, 999 U.N.T.S. 171.</w:t>
      </w:r>
    </w:p>
  </w:footnote>
  <w:footnote w:id="74">
    <w:p w14:paraId="454DC5BF"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Upendra Baxi, The Crisis of the Indian Legal System, 31 </w:t>
      </w:r>
      <w:r w:rsidRPr="00AE09E5">
        <w:rPr>
          <w:rFonts w:ascii="Times New Roman" w:hAnsi="Times New Roman" w:cs="Times New Roman"/>
          <w:i/>
          <w:iCs/>
        </w:rPr>
        <w:t>J. Indian L. Inst.</w:t>
      </w:r>
      <w:r w:rsidRPr="00AE09E5">
        <w:rPr>
          <w:rFonts w:ascii="Times New Roman" w:hAnsi="Times New Roman" w:cs="Times New Roman"/>
        </w:rPr>
        <w:t xml:space="preserve"> 409, 421–23 (1989).</w:t>
      </w:r>
    </w:p>
  </w:footnote>
  <w:footnote w:id="75">
    <w:p w14:paraId="53A814CA" w14:textId="77777777" w:rsidR="00AE09E5" w:rsidRPr="00AE09E5" w:rsidRDefault="00AE09E5" w:rsidP="00AE09E5">
      <w:pPr>
        <w:pStyle w:val="FootnoteText"/>
        <w:rPr>
          <w:rFonts w:ascii="Times New Roman" w:hAnsi="Times New Roman" w:cs="Times New Roman"/>
          <w:lang w:val="en-US"/>
        </w:rPr>
      </w:pPr>
      <w:r w:rsidRPr="00AE09E5">
        <w:rPr>
          <w:rStyle w:val="FootnoteReference"/>
          <w:rFonts w:ascii="Times New Roman" w:hAnsi="Times New Roman" w:cs="Times New Roman"/>
        </w:rPr>
        <w:footnoteRef/>
      </w:r>
      <w:r w:rsidRPr="00AE09E5">
        <w:rPr>
          <w:rFonts w:ascii="Times New Roman" w:hAnsi="Times New Roman" w:cs="Times New Roman"/>
        </w:rPr>
        <w:t xml:space="preserve"> U.N. Special Rapporteur on Freedom of Opinion and Expression, Report, U.N. Doc. A/HRC/38/35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907"/>
    <w:multiLevelType w:val="multilevel"/>
    <w:tmpl w:val="5F1409C6"/>
    <w:lvl w:ilvl="0">
      <w:start w:val="1"/>
      <w:numFmt w:val="decimal"/>
      <w:lvlText w:val="%1"/>
      <w:lvlJc w:val="left"/>
      <w:pPr>
        <w:ind w:left="360" w:hanging="360"/>
      </w:pPr>
      <w:rPr>
        <w:rFonts w:ascii="Times New Roman" w:hAnsi="Times New Roman" w:cs="Times New Roman" w:hint="default"/>
        <w:u w:val="none"/>
      </w:rPr>
    </w:lvl>
    <w:lvl w:ilvl="1">
      <w:start w:val="1"/>
      <w:numFmt w:val="decimal"/>
      <w:lvlText w:val="%1.%2"/>
      <w:lvlJc w:val="left"/>
      <w:pPr>
        <w:ind w:left="1440" w:hanging="360"/>
      </w:pPr>
      <w:rPr>
        <w:rFonts w:ascii="Times New Roman" w:hAnsi="Times New Roman" w:cs="Times New Roman" w:hint="default"/>
        <w:b/>
        <w:bCs/>
        <w:u w:val="none"/>
      </w:rPr>
    </w:lvl>
    <w:lvl w:ilvl="2">
      <w:start w:val="1"/>
      <w:numFmt w:val="decimal"/>
      <w:lvlText w:val="%1.%2.%3"/>
      <w:lvlJc w:val="left"/>
      <w:pPr>
        <w:ind w:left="2880" w:hanging="720"/>
      </w:pPr>
      <w:rPr>
        <w:rFonts w:ascii="Times New Roman" w:hAnsi="Times New Roman" w:cs="Times New Roman" w:hint="default"/>
        <w:u w:val="none"/>
      </w:rPr>
    </w:lvl>
    <w:lvl w:ilvl="3">
      <w:start w:val="1"/>
      <w:numFmt w:val="decimal"/>
      <w:lvlText w:val="%1.%2.%3.%4"/>
      <w:lvlJc w:val="left"/>
      <w:pPr>
        <w:ind w:left="4320" w:hanging="1080"/>
      </w:pPr>
      <w:rPr>
        <w:rFonts w:ascii="Times New Roman" w:hAnsi="Times New Roman" w:cs="Times New Roman" w:hint="default"/>
        <w:u w:val="none"/>
      </w:rPr>
    </w:lvl>
    <w:lvl w:ilvl="4">
      <w:start w:val="1"/>
      <w:numFmt w:val="decimal"/>
      <w:lvlText w:val="%1.%2.%3.%4.%5"/>
      <w:lvlJc w:val="left"/>
      <w:pPr>
        <w:ind w:left="5400" w:hanging="1080"/>
      </w:pPr>
      <w:rPr>
        <w:rFonts w:ascii="Times New Roman" w:hAnsi="Times New Roman" w:cs="Times New Roman" w:hint="default"/>
        <w:u w:val="none"/>
      </w:rPr>
    </w:lvl>
    <w:lvl w:ilvl="5">
      <w:start w:val="1"/>
      <w:numFmt w:val="decimal"/>
      <w:lvlText w:val="%1.%2.%3.%4.%5.%6"/>
      <w:lvlJc w:val="left"/>
      <w:pPr>
        <w:ind w:left="6840" w:hanging="1440"/>
      </w:pPr>
      <w:rPr>
        <w:rFonts w:ascii="Times New Roman" w:hAnsi="Times New Roman" w:cs="Times New Roman" w:hint="default"/>
        <w:u w:val="none"/>
      </w:rPr>
    </w:lvl>
    <w:lvl w:ilvl="6">
      <w:start w:val="1"/>
      <w:numFmt w:val="decimal"/>
      <w:lvlText w:val="%1.%2.%3.%4.%5.%6.%7"/>
      <w:lvlJc w:val="left"/>
      <w:pPr>
        <w:ind w:left="7920" w:hanging="1440"/>
      </w:pPr>
      <w:rPr>
        <w:rFonts w:ascii="Times New Roman" w:hAnsi="Times New Roman" w:cs="Times New Roman" w:hint="default"/>
        <w:u w:val="none"/>
      </w:rPr>
    </w:lvl>
    <w:lvl w:ilvl="7">
      <w:start w:val="1"/>
      <w:numFmt w:val="decimal"/>
      <w:lvlText w:val="%1.%2.%3.%4.%5.%6.%7.%8"/>
      <w:lvlJc w:val="left"/>
      <w:pPr>
        <w:ind w:left="9360" w:hanging="1800"/>
      </w:pPr>
      <w:rPr>
        <w:rFonts w:ascii="Times New Roman" w:hAnsi="Times New Roman" w:cs="Times New Roman" w:hint="default"/>
        <w:u w:val="none"/>
      </w:rPr>
    </w:lvl>
    <w:lvl w:ilvl="8">
      <w:start w:val="1"/>
      <w:numFmt w:val="decimal"/>
      <w:lvlText w:val="%1.%2.%3.%4.%5.%6.%7.%8.%9"/>
      <w:lvlJc w:val="left"/>
      <w:pPr>
        <w:ind w:left="10440" w:hanging="1800"/>
      </w:pPr>
      <w:rPr>
        <w:rFonts w:ascii="Times New Roman" w:hAnsi="Times New Roman" w:cs="Times New Roman" w:hint="default"/>
        <w:u w:val="none"/>
      </w:rPr>
    </w:lvl>
  </w:abstractNum>
  <w:abstractNum w:abstractNumId="1" w15:restartNumberingAfterBreak="0">
    <w:nsid w:val="69356E5F"/>
    <w:multiLevelType w:val="hybridMultilevel"/>
    <w:tmpl w:val="7F2074E2"/>
    <w:lvl w:ilvl="0" w:tplc="9B048AF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2710B3"/>
    <w:multiLevelType w:val="multilevel"/>
    <w:tmpl w:val="9030FE8A"/>
    <w:lvl w:ilvl="0">
      <w:start w:val="1"/>
      <w:numFmt w:val="decimal"/>
      <w:lvlText w:val="%1."/>
      <w:lvlJc w:val="left"/>
      <w:pPr>
        <w:ind w:left="720" w:hanging="36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9404448">
    <w:abstractNumId w:val="0"/>
  </w:num>
  <w:num w:numId="2" w16cid:durableId="128086184">
    <w:abstractNumId w:val="2"/>
  </w:num>
  <w:num w:numId="3" w16cid:durableId="65418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04"/>
    <w:rsid w:val="000C7ECB"/>
    <w:rsid w:val="00293751"/>
    <w:rsid w:val="00733BEB"/>
    <w:rsid w:val="00737DBC"/>
    <w:rsid w:val="00845D7C"/>
    <w:rsid w:val="00AE09E5"/>
    <w:rsid w:val="00B95804"/>
    <w:rsid w:val="00D4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6B4B"/>
  <w15:chartTrackingRefBased/>
  <w15:docId w15:val="{D94C09F2-F80E-431B-BC82-27317D20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E5"/>
    <w:rPr>
      <w:lang w:val="en-IN"/>
    </w:rPr>
  </w:style>
  <w:style w:type="paragraph" w:styleId="Heading1">
    <w:name w:val="heading 1"/>
    <w:basedOn w:val="Normal"/>
    <w:next w:val="Normal"/>
    <w:link w:val="Heading1Char"/>
    <w:uiPriority w:val="9"/>
    <w:qFormat/>
    <w:rsid w:val="00B95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5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5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5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804"/>
    <w:rPr>
      <w:rFonts w:eastAsiaTheme="majorEastAsia" w:cstheme="majorBidi"/>
      <w:color w:val="272727" w:themeColor="text1" w:themeTint="D8"/>
    </w:rPr>
  </w:style>
  <w:style w:type="paragraph" w:styleId="Title">
    <w:name w:val="Title"/>
    <w:basedOn w:val="Normal"/>
    <w:next w:val="Normal"/>
    <w:link w:val="TitleChar"/>
    <w:uiPriority w:val="10"/>
    <w:qFormat/>
    <w:rsid w:val="00B9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804"/>
    <w:pPr>
      <w:spacing w:before="160"/>
      <w:jc w:val="center"/>
    </w:pPr>
    <w:rPr>
      <w:i/>
      <w:iCs/>
      <w:color w:val="404040" w:themeColor="text1" w:themeTint="BF"/>
    </w:rPr>
  </w:style>
  <w:style w:type="character" w:customStyle="1" w:styleId="QuoteChar">
    <w:name w:val="Quote Char"/>
    <w:basedOn w:val="DefaultParagraphFont"/>
    <w:link w:val="Quote"/>
    <w:uiPriority w:val="29"/>
    <w:rsid w:val="00B95804"/>
    <w:rPr>
      <w:i/>
      <w:iCs/>
      <w:color w:val="404040" w:themeColor="text1" w:themeTint="BF"/>
    </w:rPr>
  </w:style>
  <w:style w:type="paragraph" w:styleId="ListParagraph">
    <w:name w:val="List Paragraph"/>
    <w:basedOn w:val="Normal"/>
    <w:uiPriority w:val="34"/>
    <w:qFormat/>
    <w:rsid w:val="00B95804"/>
    <w:pPr>
      <w:ind w:left="720"/>
      <w:contextualSpacing/>
    </w:pPr>
  </w:style>
  <w:style w:type="character" w:styleId="IntenseEmphasis">
    <w:name w:val="Intense Emphasis"/>
    <w:basedOn w:val="DefaultParagraphFont"/>
    <w:uiPriority w:val="21"/>
    <w:qFormat/>
    <w:rsid w:val="00B95804"/>
    <w:rPr>
      <w:i/>
      <w:iCs/>
      <w:color w:val="2F5496" w:themeColor="accent1" w:themeShade="BF"/>
    </w:rPr>
  </w:style>
  <w:style w:type="paragraph" w:styleId="IntenseQuote">
    <w:name w:val="Intense Quote"/>
    <w:basedOn w:val="Normal"/>
    <w:next w:val="Normal"/>
    <w:link w:val="IntenseQuoteChar"/>
    <w:uiPriority w:val="30"/>
    <w:qFormat/>
    <w:rsid w:val="00B95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804"/>
    <w:rPr>
      <w:i/>
      <w:iCs/>
      <w:color w:val="2F5496" w:themeColor="accent1" w:themeShade="BF"/>
    </w:rPr>
  </w:style>
  <w:style w:type="character" w:styleId="IntenseReference">
    <w:name w:val="Intense Reference"/>
    <w:basedOn w:val="DefaultParagraphFont"/>
    <w:uiPriority w:val="32"/>
    <w:qFormat/>
    <w:rsid w:val="00B95804"/>
    <w:rPr>
      <w:b/>
      <w:bCs/>
      <w:smallCaps/>
      <w:color w:val="2F5496" w:themeColor="accent1" w:themeShade="BF"/>
      <w:spacing w:val="5"/>
    </w:rPr>
  </w:style>
  <w:style w:type="paragraph" w:styleId="FootnoteText">
    <w:name w:val="footnote text"/>
    <w:basedOn w:val="Normal"/>
    <w:link w:val="FootnoteTextChar"/>
    <w:uiPriority w:val="99"/>
    <w:semiHidden/>
    <w:unhideWhenUsed/>
    <w:rsid w:val="00AE09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9E5"/>
    <w:rPr>
      <w:sz w:val="20"/>
      <w:szCs w:val="20"/>
      <w:lang w:val="en-IN"/>
    </w:rPr>
  </w:style>
  <w:style w:type="character" w:styleId="FootnoteReference">
    <w:name w:val="footnote reference"/>
    <w:basedOn w:val="DefaultParagraphFont"/>
    <w:uiPriority w:val="99"/>
    <w:semiHidden/>
    <w:unhideWhenUsed/>
    <w:rsid w:val="00AE09E5"/>
    <w:rPr>
      <w:vertAlign w:val="superscript"/>
    </w:rPr>
  </w:style>
  <w:style w:type="paragraph" w:styleId="Footer">
    <w:name w:val="footer"/>
    <w:basedOn w:val="Normal"/>
    <w:link w:val="FooterChar"/>
    <w:uiPriority w:val="99"/>
    <w:unhideWhenUsed/>
    <w:rsid w:val="00AE0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9E5"/>
    <w:rPr>
      <w:lang w:val="en-IN"/>
    </w:rPr>
  </w:style>
  <w:style w:type="character" w:styleId="Strong">
    <w:name w:val="Strong"/>
    <w:basedOn w:val="DefaultParagraphFont"/>
    <w:uiPriority w:val="22"/>
    <w:qFormat/>
    <w:rsid w:val="00AE09E5"/>
    <w:rPr>
      <w:b/>
      <w:bCs/>
    </w:rPr>
  </w:style>
  <w:style w:type="paragraph" w:styleId="NormalWeb">
    <w:name w:val="Normal (Web)"/>
    <w:basedOn w:val="Normal"/>
    <w:uiPriority w:val="99"/>
    <w:semiHidden/>
    <w:unhideWhenUsed/>
    <w:rsid w:val="00AE09E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AE09E5"/>
    <w:rPr>
      <w:color w:val="0563C1" w:themeColor="hyperlink"/>
      <w:u w:val="single"/>
    </w:rPr>
  </w:style>
  <w:style w:type="character" w:styleId="Emphasis">
    <w:name w:val="Emphasis"/>
    <w:basedOn w:val="DefaultParagraphFont"/>
    <w:uiPriority w:val="20"/>
    <w:qFormat/>
    <w:rsid w:val="00AE0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nexis.in/detail.aspx?prodid=22837" TargetMode="External"/><Relationship Id="rId13" Type="http://schemas.openxmlformats.org/officeDocument/2006/relationships/hyperlink" Target="https://indiankanoon.org/doc/110813550/" TargetMode="External"/><Relationship Id="rId18" Type="http://schemas.openxmlformats.org/officeDocument/2006/relationships/hyperlink" Target="https://www.indiacode.nic.in/handle/123456789/15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pw.in/journal/2016/32/commentary/sedition-law-debate-india.html" TargetMode="External"/><Relationship Id="rId7" Type="http://schemas.openxmlformats.org/officeDocument/2006/relationships/hyperlink" Target="https://www.universallawpublishing.com/product/constitutional-law-of-india/" TargetMode="External"/><Relationship Id="rId12" Type="http://schemas.openxmlformats.org/officeDocument/2006/relationships/hyperlink" Target="https://indiankanoon.org/doc/1653707/" TargetMode="External"/><Relationship Id="rId17" Type="http://schemas.openxmlformats.org/officeDocument/2006/relationships/hyperlink" Target="https://legislative.gov.in/constitution-of-indi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diankanoon.org/doc/142782410/" TargetMode="External"/><Relationship Id="rId20" Type="http://schemas.openxmlformats.org/officeDocument/2006/relationships/hyperlink" Target="https://journals.library.columbia.edu/index.php/cjal/article/view/34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82197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diankanoon.org/doc/1766147/" TargetMode="External"/><Relationship Id="rId23" Type="http://schemas.openxmlformats.org/officeDocument/2006/relationships/hyperlink" Target="https://www.ohchr.org/en/instruments-mechanisms/instruments/international-covenant-civil-and-political-rights" TargetMode="External"/><Relationship Id="rId10" Type="http://schemas.openxmlformats.org/officeDocument/2006/relationships/hyperlink" Target="https://indiankanoon.org/doc/1768773/" TargetMode="External"/><Relationship Id="rId19" Type="http://schemas.openxmlformats.org/officeDocument/2006/relationships/hyperlink" Target="https://nujslawreview.org/2019/12/31/national-security-and-judicial-review/" TargetMode="External"/><Relationship Id="rId4" Type="http://schemas.openxmlformats.org/officeDocument/2006/relationships/webSettings" Target="webSettings.xml"/><Relationship Id="rId9" Type="http://schemas.openxmlformats.org/officeDocument/2006/relationships/hyperlink" Target="https://www.lexisnexis.in/detail.aspx?prodid=22336" TargetMode="External"/><Relationship Id="rId14" Type="http://schemas.openxmlformats.org/officeDocument/2006/relationships/hyperlink" Target="https://indiankanoon.org/doc/82461587/" TargetMode="External"/><Relationship Id="rId22" Type="http://schemas.openxmlformats.org/officeDocument/2006/relationships/hyperlink" Target="https://www.un.org/en/about-us/universal-declaration-of-human-righ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khilesh.law@quantumeducati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10138</Words>
  <Characters>57789</Characters>
  <Application>Microsoft Office Word</Application>
  <DocSecurity>0</DocSecurity>
  <Lines>481</Lines>
  <Paragraphs>135</Paragraphs>
  <ScaleCrop>false</ScaleCrop>
  <Company/>
  <LinksUpToDate>false</LinksUpToDate>
  <CharactersWithSpaces>67792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2</cp:revision>
  <dcterms:created xsi:type="dcterms:W3CDTF">2026-06-22T22:55:00Z</dcterms:created>
  <dcterms:modified xsi:type="dcterms:W3CDTF">2026-06-22T22:55:00Z</dcterms:modified>
</cp:coreProperties>
</file>