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1943" w14:textId="77777777" w:rsidR="00811180" w:rsidRDefault="00B26418" w:rsidP="00B26418">
      <w:pPr>
        <w:tabs>
          <w:tab w:val="left" w:pos="90"/>
        </w:tabs>
        <w:ind w:left="0" w:firstLine="0"/>
        <w:jc w:val="center"/>
        <w:rPr>
          <w:b/>
          <w:szCs w:val="24"/>
        </w:rPr>
      </w:pPr>
      <w:r w:rsidRPr="006F1770">
        <w:rPr>
          <w:b/>
          <w:szCs w:val="24"/>
        </w:rPr>
        <w:t>EFFECT OF PODCAST AND DEMONSTRATIO</w:t>
      </w:r>
      <w:r>
        <w:rPr>
          <w:b/>
          <w:szCs w:val="24"/>
        </w:rPr>
        <w:t>N METHOD ON</w:t>
      </w:r>
      <w:r w:rsidR="00811180">
        <w:rPr>
          <w:b/>
          <w:szCs w:val="24"/>
        </w:rPr>
        <w:t xml:space="preserve"> GENERAL</w:t>
      </w:r>
      <w:r>
        <w:rPr>
          <w:b/>
          <w:szCs w:val="24"/>
        </w:rPr>
        <w:t xml:space="preserve"> </w:t>
      </w:r>
      <w:r w:rsidRPr="006F1770">
        <w:rPr>
          <w:b/>
          <w:szCs w:val="24"/>
        </w:rPr>
        <w:t xml:space="preserve">WOODWORK STUDENTS LEARNING OUTCOME IN TECHNICAL </w:t>
      </w:r>
    </w:p>
    <w:p w14:paraId="006145C5" w14:textId="219AEF5E" w:rsidR="00B26418" w:rsidRPr="00811180" w:rsidRDefault="00B26418" w:rsidP="00811180">
      <w:pPr>
        <w:tabs>
          <w:tab w:val="left" w:pos="90"/>
        </w:tabs>
        <w:ind w:left="0" w:firstLine="0"/>
        <w:jc w:val="center"/>
        <w:rPr>
          <w:b/>
          <w:szCs w:val="24"/>
        </w:rPr>
      </w:pPr>
      <w:r w:rsidRPr="006F1770">
        <w:rPr>
          <w:b/>
          <w:szCs w:val="24"/>
        </w:rPr>
        <w:t/>
      </w:r>
    </w:p>
    <w:p w14:paraId="66FD138B" w14:textId="77777777" w:rsidR="00A21257" w:rsidRDefault="00A21257" w:rsidP="00B26418">
      <w:pPr>
        <w:ind w:left="-134"/>
        <w:jc w:val="center"/>
        <w:rPr>
          <w:szCs w:val="24"/>
        </w:rPr>
      </w:pPr>
    </w:p>
    <w:p w14:paraId="425F8CA8" w14:textId="20047B5B" w:rsidR="00B26418" w:rsidRDefault="00B26418" w:rsidP="00B26418">
      <w:pPr>
        <w:ind w:left="-134"/>
        <w:jc w:val="center"/>
        <w:rPr>
          <w:szCs w:val="24"/>
        </w:rPr>
      </w:pPr>
      <w:r>
        <w:rPr>
          <w:szCs w:val="24"/>
        </w:rPr>
        <w:t xml:space="preserve"/>
      </w:r>
    </w:p>
    <w:p w14:paraId="7D2A8B56" w14:textId="6110C679" w:rsidR="00F10F48" w:rsidRDefault="00F10F48" w:rsidP="00F10F48">
      <w:pPr>
        <w:jc w:val="center"/>
      </w:pPr>
      <w:r w:rsidRPr="006F1770">
        <w:rPr>
          <w:szCs w:val="24"/>
        </w:rPr>
        <w:t xml:space="preserve"/>
      </w:r>
      <w:r w:rsidRPr="006F1770">
        <w:rPr>
          <w:bCs/>
          <w:szCs w:val="24"/>
        </w:rPr>
        <w:t/>
      </w:r>
      <w:r>
        <w:t xml:space="preserve"/>
      </w:r>
      <w:r w:rsidRPr="00B26418">
        <w:rPr>
          <w:szCs w:val="24"/>
        </w:rPr>
        <w:t/>
      </w:r>
      <w:r>
        <w:t xml:space="preserve"/>
      </w:r>
      <w:r w:rsidRPr="00B26418">
        <w:rPr>
          <w:szCs w:val="24"/>
        </w:rPr>
        <w:t/>
      </w:r>
      <w:r>
        <w:t/>
      </w:r>
    </w:p>
    <w:p w14:paraId="2EEA24FD" w14:textId="5B9AEAFE" w:rsidR="00F10F48" w:rsidRDefault="00F10F48" w:rsidP="00F10F48">
      <w:pPr>
        <w:jc w:val="center"/>
      </w:pPr>
      <w:r w:rsidRPr="00B26418">
        <w:rPr>
          <w:szCs w:val="24"/>
        </w:rPr>
        <w:t/>
      </w:r>
      <w:r>
        <w:t xml:space="preserve"/>
      </w:r>
      <w:r w:rsidRPr="00B26418">
        <w:rPr>
          <w:szCs w:val="24"/>
        </w:rPr>
        <w:t/>
      </w:r>
    </w:p>
    <w:p w14:paraId="10E5F5BB" w14:textId="77777777" w:rsidR="00F10F48" w:rsidRDefault="00F10F48" w:rsidP="00F10F48">
      <w:pPr>
        <w:jc w:val="center"/>
      </w:pPr>
      <w:r>
        <w:t/>
      </w:r>
    </w:p>
    <w:p w14:paraId="23DFDE53" w14:textId="613606B6" w:rsidR="00B26418" w:rsidRDefault="00F10F48" w:rsidP="00F10F48">
      <w:pPr>
        <w:jc w:val="center"/>
        <w:rPr>
          <w:szCs w:val="24"/>
        </w:rPr>
      </w:pPr>
      <w:r w:rsidRPr="00B26418">
        <w:rPr>
          <w:szCs w:val="24"/>
        </w:rPr>
        <w:t/>
      </w:r>
    </w:p>
    <w:p w14:paraId="5192C3A2" w14:textId="362CD46A" w:rsidR="00AD46E4" w:rsidRDefault="00AD46E4" w:rsidP="00F10F48">
      <w:pPr>
        <w:jc w:val="center"/>
        <w:rPr>
          <w:szCs w:val="24"/>
        </w:rPr>
      </w:pPr>
    </w:p>
    <w:p w14:paraId="062BC7E1" w14:textId="06908BEC" w:rsidR="00AD46E4" w:rsidRDefault="00AD46E4" w:rsidP="00F10F48">
      <w:pPr>
        <w:jc w:val="center"/>
        <w:rPr>
          <w:szCs w:val="24"/>
        </w:rPr>
      </w:pPr>
      <w:hyperlink r:id="rId7" w:history="1">
        <w:r w:rsidRPr="00B93C7F">
          <w:rPr>
            <w:rStyle w:val="Hyperlink"/>
            <w:szCs w:val="24"/>
          </w:rPr>
          <w:t/>
        </w:r>
      </w:hyperlink>
    </w:p>
    <w:p w14:paraId="17F1E8DF" w14:textId="762FA635" w:rsidR="00AD46E4" w:rsidRDefault="00AD46E4" w:rsidP="00F10F48">
      <w:pPr>
        <w:jc w:val="center"/>
        <w:rPr>
          <w:szCs w:val="24"/>
        </w:rPr>
      </w:pPr>
      <w:r>
        <w:rPr>
          <w:szCs w:val="24"/>
        </w:rPr>
        <w:t/>
      </w:r>
    </w:p>
    <w:p w14:paraId="497B65B6" w14:textId="77777777" w:rsidR="00E24BB7" w:rsidRDefault="00E24BB7" w:rsidP="00E24BB7">
      <w:pPr>
        <w:jc w:val="center"/>
        <w:rPr>
          <w:b/>
        </w:rPr>
      </w:pPr>
    </w:p>
    <w:p w14:paraId="3081DAD4" w14:textId="7435A803" w:rsidR="00E24BB7" w:rsidRDefault="00E24BB7" w:rsidP="00E24BB7">
      <w:pPr>
        <w:jc w:val="center"/>
        <w:rPr>
          <w:b/>
        </w:rPr>
      </w:pPr>
      <w:r>
        <w:rPr>
          <w:b/>
        </w:rPr>
        <w:t xml:space="preserve"/>
      </w:r>
      <w:r w:rsidRPr="00E06DEE">
        <w:rPr>
          <w:b/>
        </w:rPr>
        <w:t/>
      </w:r>
      <w:r>
        <w:rPr>
          <w:b/>
        </w:rPr>
        <w:t/>
      </w:r>
      <w:r w:rsidRPr="00E06DEE">
        <w:rPr>
          <w:b/>
        </w:rPr>
        <w:t xml:space="preserve"/>
      </w:r>
    </w:p>
    <w:p w14:paraId="5962608D" w14:textId="77777777" w:rsidR="00E24BB7" w:rsidRDefault="00E24BB7" w:rsidP="00E24BB7">
      <w:pPr>
        <w:jc w:val="center"/>
        <w:rPr>
          <w:b/>
        </w:rPr>
      </w:pPr>
      <w:r>
        <w:rPr>
          <w:b/>
        </w:rPr>
        <w:t xml:space="preserve"/>
      </w:r>
    </w:p>
    <w:p w14:paraId="71F929DC" w14:textId="737E672F" w:rsidR="00E24BB7" w:rsidRPr="00E06DEE" w:rsidRDefault="00E24BB7" w:rsidP="00E24BB7">
      <w:pPr>
        <w:jc w:val="center"/>
        <w:rPr>
          <w:b/>
        </w:rPr>
      </w:pPr>
      <w:r>
        <w:rPr>
          <w:b/>
        </w:rPr>
        <w:t/>
      </w:r>
    </w:p>
    <w:p w14:paraId="1E795A17" w14:textId="77777777" w:rsidR="00E24BB7" w:rsidRDefault="00E24BB7" w:rsidP="00F10F48">
      <w:pPr>
        <w:jc w:val="center"/>
        <w:rPr>
          <w:szCs w:val="24"/>
        </w:rPr>
      </w:pPr>
    </w:p>
    <w:p w14:paraId="679C79D7" w14:textId="5E7731FB" w:rsidR="00557805" w:rsidRDefault="004534BB" w:rsidP="00557805">
      <w:pPr>
        <w:ind w:left="0" w:firstLine="0"/>
        <w:rPr>
          <w:szCs w:val="24"/>
        </w:rPr>
      </w:pPr>
      <w:r w:rsidRPr="004534BB">
        <w:rPr>
          <w:b/>
          <w:bCs/>
          <w:szCs w:val="24"/>
        </w:rPr>
        <w:t>Abstract</w:t>
      </w:r>
      <w:r>
        <w:rPr>
          <w:szCs w:val="24"/>
        </w:rPr>
        <w:t xml:space="preserve"> </w:t>
      </w:r>
    </w:p>
    <w:p w14:paraId="2C0A5562" w14:textId="07792668" w:rsidR="00557805" w:rsidRPr="00557805" w:rsidRDefault="004534BB" w:rsidP="00E24BB7">
      <w:pPr>
        <w:spacing w:after="0" w:line="240" w:lineRule="auto"/>
        <w:ind w:left="0"/>
        <w:rPr>
          <w:szCs w:val="24"/>
        </w:rPr>
      </w:pPr>
      <w:r w:rsidRPr="004534BB">
        <w:rPr>
          <w:iCs/>
        </w:rPr>
        <w:t>The study determined</w:t>
      </w:r>
      <w:r w:rsidRPr="003A76F3">
        <w:rPr>
          <w:i/>
        </w:rPr>
        <w:t xml:space="preserve"> the </w:t>
      </w:r>
      <w:r>
        <w:t xml:space="preserve">effects of podcast and </w:t>
      </w:r>
      <w:proofErr w:type="spellStart"/>
      <w:r>
        <w:t>demostration</w:t>
      </w:r>
      <w:proofErr w:type="spellEnd"/>
      <w:r>
        <w:t xml:space="preserve"> methods on students learning outcomes in general woodwork in technical colleges in North-central Nigeria. </w:t>
      </w:r>
      <w:r w:rsidRPr="004534BB">
        <w:rPr>
          <w:iCs/>
        </w:rPr>
        <w:t>The study adopted a</w:t>
      </w:r>
      <w:r w:rsidR="00557805" w:rsidRPr="006F1770">
        <w:rPr>
          <w:szCs w:val="24"/>
        </w:rPr>
        <w:t xml:space="preserve"> quasi-experiment research design </w:t>
      </w:r>
      <w:r w:rsidR="00557805">
        <w:rPr>
          <w:szCs w:val="24"/>
        </w:rPr>
        <w:t>was</w:t>
      </w:r>
      <w:r w:rsidR="00557805" w:rsidRPr="006F1770">
        <w:rPr>
          <w:szCs w:val="24"/>
        </w:rPr>
        <w:t xml:space="preserve"> used in this study. Th</w:t>
      </w:r>
      <w:r w:rsidR="00557805">
        <w:rPr>
          <w:szCs w:val="24"/>
        </w:rPr>
        <w:t>e</w:t>
      </w:r>
      <w:r w:rsidR="00557805" w:rsidRPr="006F1770">
        <w:rPr>
          <w:szCs w:val="24"/>
        </w:rPr>
        <w:t xml:space="preserve"> study </w:t>
      </w:r>
      <w:r w:rsidR="00557805">
        <w:rPr>
          <w:szCs w:val="24"/>
        </w:rPr>
        <w:t>was</w:t>
      </w:r>
      <w:r w:rsidR="00557805" w:rsidRPr="006F1770">
        <w:rPr>
          <w:szCs w:val="24"/>
        </w:rPr>
        <w:t xml:space="preserve"> conducted in the North-central geo-political zone of Nigeria</w:t>
      </w:r>
      <w:r w:rsidR="00557805">
        <w:rPr>
          <w:szCs w:val="24"/>
        </w:rPr>
        <w:t xml:space="preserve"> with the total population of 1013 students. </w:t>
      </w:r>
      <w:r w:rsidR="00557805" w:rsidRPr="00A716FF">
        <w:t>A two</w:t>
      </w:r>
      <w:r w:rsidR="00557805">
        <w:t>-stage</w:t>
      </w:r>
      <w:r w:rsidR="00557805" w:rsidRPr="00A716FF">
        <w:t xml:space="preserve"> simple random sampling technique and purposive sampling technique was used in the study. In the first stage, the simple random sampling technique was used to select 12 technical colleges from the list of 29 in the geo-political zone</w:t>
      </w:r>
      <w:r w:rsidR="00557805">
        <w:t xml:space="preserve"> which gives the total sample size of 430 students</w:t>
      </w:r>
      <w:r w:rsidR="00557805" w:rsidRPr="006F1770">
        <w:rPr>
          <w:szCs w:val="24"/>
          <w:lang w:val="en-GB"/>
        </w:rPr>
        <w:t xml:space="preserve">. </w:t>
      </w:r>
      <w:r w:rsidR="00557805" w:rsidRPr="006F1770">
        <w:rPr>
          <w:szCs w:val="24"/>
        </w:rPr>
        <w:t>Two instruments w</w:t>
      </w:r>
      <w:r w:rsidR="00557805">
        <w:rPr>
          <w:szCs w:val="24"/>
        </w:rPr>
        <w:t>ere</w:t>
      </w:r>
      <w:r w:rsidR="00557805" w:rsidRPr="006F1770">
        <w:rPr>
          <w:szCs w:val="24"/>
        </w:rPr>
        <w:t xml:space="preserve"> used in this study and they are: </w:t>
      </w:r>
      <w:r w:rsidR="00557805">
        <w:rPr>
          <w:szCs w:val="24"/>
        </w:rPr>
        <w:t>W</w:t>
      </w:r>
      <w:r w:rsidR="00557805" w:rsidRPr="006F1770">
        <w:rPr>
          <w:szCs w:val="24"/>
        </w:rPr>
        <w:t>oodwork Achievement and Retention Tests (GWWART) and General Woo</w:t>
      </w:r>
      <w:r w:rsidR="00557805">
        <w:rPr>
          <w:szCs w:val="24"/>
        </w:rPr>
        <w:t>dwork Interest Inventory Test (</w:t>
      </w:r>
      <w:r w:rsidR="00557805" w:rsidRPr="006F1770">
        <w:rPr>
          <w:szCs w:val="24"/>
        </w:rPr>
        <w:t>WWIIT). The instruments for collection of data for the study and the lesson plans w</w:t>
      </w:r>
      <w:r w:rsidR="00557805">
        <w:rPr>
          <w:szCs w:val="24"/>
        </w:rPr>
        <w:t>ere</w:t>
      </w:r>
      <w:r w:rsidR="00557805" w:rsidRPr="006F1770">
        <w:rPr>
          <w:szCs w:val="24"/>
        </w:rPr>
        <w:t xml:space="preserve"> validated by three experts from the Department of Industrial and Technology Education, Federal University of Technology Minna. Data </w:t>
      </w:r>
      <w:r w:rsidR="00557805">
        <w:rPr>
          <w:szCs w:val="24"/>
        </w:rPr>
        <w:t>were</w:t>
      </w:r>
      <w:r w:rsidR="00557805" w:rsidRPr="006F1770">
        <w:rPr>
          <w:szCs w:val="24"/>
        </w:rPr>
        <w:t xml:space="preserve"> collected and </w:t>
      </w:r>
      <w:proofErr w:type="spellStart"/>
      <w:r w:rsidR="00557805" w:rsidRPr="006F1770">
        <w:rPr>
          <w:szCs w:val="24"/>
        </w:rPr>
        <w:t>analysed</w:t>
      </w:r>
      <w:proofErr w:type="spellEnd"/>
      <w:r w:rsidR="00557805" w:rsidRPr="006F1770">
        <w:rPr>
          <w:szCs w:val="24"/>
        </w:rPr>
        <w:t xml:space="preserve"> as follows: Mean and Standard deviation w</w:t>
      </w:r>
      <w:r w:rsidR="00557805">
        <w:rPr>
          <w:szCs w:val="24"/>
        </w:rPr>
        <w:t>as</w:t>
      </w:r>
      <w:r w:rsidR="00557805" w:rsidRPr="006F1770">
        <w:rPr>
          <w:szCs w:val="24"/>
        </w:rPr>
        <w:t xml:space="preserve"> used to answer all the research questions while hypotheses formulated for the study</w:t>
      </w:r>
      <w:r w:rsidR="00557805">
        <w:rPr>
          <w:szCs w:val="24"/>
        </w:rPr>
        <w:t xml:space="preserve"> and was</w:t>
      </w:r>
      <w:r w:rsidR="00557805" w:rsidRPr="006F1770">
        <w:rPr>
          <w:szCs w:val="24"/>
        </w:rPr>
        <w:t xml:space="preserve"> tested using analysis of covariance (ANCOVA) at p&lt;0.05 level of significance</w:t>
      </w:r>
      <w:r w:rsidR="00557805">
        <w:rPr>
          <w:szCs w:val="24"/>
        </w:rPr>
        <w:t xml:space="preserve">. </w:t>
      </w:r>
      <w:r w:rsidRPr="004534BB">
        <w:rPr>
          <w:bCs/>
          <w:iCs/>
        </w:rPr>
        <w:t>Findings from the study reve</w:t>
      </w:r>
      <w:r w:rsidRPr="004534BB">
        <w:rPr>
          <w:iCs/>
        </w:rPr>
        <w:t>a</w:t>
      </w:r>
      <w:r w:rsidRPr="004534BB">
        <w:rPr>
          <w:bCs/>
          <w:iCs/>
        </w:rPr>
        <w:t>led th</w:t>
      </w:r>
      <w:r w:rsidRPr="004534BB">
        <w:rPr>
          <w:iCs/>
        </w:rPr>
        <w:t>at</w:t>
      </w:r>
      <w:r w:rsidRPr="00557805">
        <w:rPr>
          <w:szCs w:val="24"/>
        </w:rPr>
        <w:t xml:space="preserve"> </w:t>
      </w:r>
      <w:r w:rsidR="00557805" w:rsidRPr="00557805">
        <w:rPr>
          <w:szCs w:val="24"/>
        </w:rPr>
        <w:t xml:space="preserve">Podcast and </w:t>
      </w:r>
      <w:r w:rsidR="007D095A">
        <w:rPr>
          <w:szCs w:val="24"/>
        </w:rPr>
        <w:t>demonstration</w:t>
      </w:r>
      <w:r w:rsidR="00557805" w:rsidRPr="00557805">
        <w:rPr>
          <w:szCs w:val="24"/>
        </w:rPr>
        <w:t xml:space="preserve"> method are effective in improving students’ achievement in GWW but </w:t>
      </w:r>
      <w:proofErr w:type="spellStart"/>
      <w:r w:rsidR="00557805" w:rsidRPr="00557805">
        <w:rPr>
          <w:szCs w:val="24"/>
        </w:rPr>
        <w:t>demostration</w:t>
      </w:r>
      <w:proofErr w:type="spellEnd"/>
      <w:r w:rsidR="00557805" w:rsidRPr="00557805">
        <w:rPr>
          <w:szCs w:val="24"/>
        </w:rPr>
        <w:t xml:space="preserve"> method is more effective on students’ achievement in GWW than podcast method</w:t>
      </w:r>
      <w:r>
        <w:rPr>
          <w:szCs w:val="24"/>
        </w:rPr>
        <w:t>, t</w:t>
      </w:r>
      <w:r w:rsidR="00557805" w:rsidRPr="00557805">
        <w:rPr>
          <w:szCs w:val="24"/>
        </w:rPr>
        <w:t xml:space="preserve">here was an effect of interest on the achievement of students taught GWW with podcast and </w:t>
      </w:r>
      <w:proofErr w:type="spellStart"/>
      <w:r w:rsidR="00557805" w:rsidRPr="00557805">
        <w:rPr>
          <w:szCs w:val="24"/>
        </w:rPr>
        <w:t>demostration</w:t>
      </w:r>
      <w:proofErr w:type="spellEnd"/>
      <w:r w:rsidR="00557805" w:rsidRPr="00557805">
        <w:rPr>
          <w:szCs w:val="24"/>
        </w:rPr>
        <w:t xml:space="preserve"> method but </w:t>
      </w:r>
      <w:proofErr w:type="spellStart"/>
      <w:r w:rsidR="00557805" w:rsidRPr="00557805">
        <w:rPr>
          <w:szCs w:val="24"/>
        </w:rPr>
        <w:t>demostration</w:t>
      </w:r>
      <w:proofErr w:type="spellEnd"/>
      <w:r w:rsidR="00557805" w:rsidRPr="00557805">
        <w:rPr>
          <w:szCs w:val="24"/>
        </w:rPr>
        <w:t xml:space="preserve"> method was more effective than podcast</w:t>
      </w:r>
      <w:r w:rsidR="00E24BB7">
        <w:rPr>
          <w:szCs w:val="24"/>
        </w:rPr>
        <w:t xml:space="preserve"> and p</w:t>
      </w:r>
      <w:r w:rsidR="00557805" w:rsidRPr="00557805">
        <w:rPr>
          <w:szCs w:val="24"/>
        </w:rPr>
        <w:t xml:space="preserve">odcast and </w:t>
      </w:r>
      <w:proofErr w:type="spellStart"/>
      <w:r w:rsidR="00557805" w:rsidRPr="00557805">
        <w:rPr>
          <w:szCs w:val="24"/>
        </w:rPr>
        <w:t>demostration</w:t>
      </w:r>
      <w:proofErr w:type="spellEnd"/>
      <w:r w:rsidR="00557805" w:rsidRPr="00557805">
        <w:rPr>
          <w:szCs w:val="24"/>
        </w:rPr>
        <w:t xml:space="preserve"> method are effective in improving students’ academic retention in GWW but </w:t>
      </w:r>
      <w:proofErr w:type="spellStart"/>
      <w:r w:rsidR="00557805" w:rsidRPr="00557805">
        <w:rPr>
          <w:szCs w:val="24"/>
        </w:rPr>
        <w:t>demostration</w:t>
      </w:r>
      <w:proofErr w:type="spellEnd"/>
      <w:r w:rsidR="00557805" w:rsidRPr="00557805">
        <w:rPr>
          <w:szCs w:val="24"/>
        </w:rPr>
        <w:t xml:space="preserve"> method is more effective on students’ academic retention in GWW than podcast method.</w:t>
      </w:r>
      <w:r w:rsidR="00E24BB7">
        <w:rPr>
          <w:szCs w:val="24"/>
        </w:rPr>
        <w:t xml:space="preserve"> </w:t>
      </w:r>
      <w:r w:rsidR="00E24BB7" w:rsidRPr="00E24BB7">
        <w:rPr>
          <w:szCs w:val="24"/>
        </w:rPr>
        <w:t>B</w:t>
      </w:r>
      <w:r w:rsidR="00E24BB7" w:rsidRPr="00E24BB7">
        <w:t>ased on the findings from the study, it was recommended among others</w:t>
      </w:r>
      <w:r w:rsidR="00E24BB7">
        <w:t xml:space="preserve"> that,</w:t>
      </w:r>
      <w:r w:rsidR="00557805">
        <w:rPr>
          <w:szCs w:val="24"/>
        </w:rPr>
        <w:t xml:space="preserve"> </w:t>
      </w:r>
      <w:r w:rsidR="00557805" w:rsidRPr="00557805">
        <w:rPr>
          <w:szCs w:val="24"/>
        </w:rPr>
        <w:t xml:space="preserve">General woodwork teachers should adopt </w:t>
      </w:r>
      <w:proofErr w:type="spellStart"/>
      <w:r w:rsidR="00557805" w:rsidRPr="00557805">
        <w:rPr>
          <w:szCs w:val="24"/>
        </w:rPr>
        <w:t>demostration</w:t>
      </w:r>
      <w:proofErr w:type="spellEnd"/>
      <w:r w:rsidR="00557805" w:rsidRPr="00557805">
        <w:rPr>
          <w:szCs w:val="24"/>
        </w:rPr>
        <w:t xml:space="preserve"> method to teach students at technical colleges to enhance student’s academic achievements and retention in GWW</w:t>
      </w:r>
      <w:r w:rsidR="00E24BB7">
        <w:rPr>
          <w:szCs w:val="24"/>
        </w:rPr>
        <w:t xml:space="preserve"> and</w:t>
      </w:r>
      <w:r w:rsidR="00557805">
        <w:rPr>
          <w:szCs w:val="24"/>
        </w:rPr>
        <w:t xml:space="preserve"> r</w:t>
      </w:r>
      <w:r w:rsidR="00557805" w:rsidRPr="00557805">
        <w:rPr>
          <w:szCs w:val="24"/>
        </w:rPr>
        <w:t xml:space="preserve">egular workshop and seminar should be organized for GWW teachers by Federal and State Ministries of Education on the needs for the teachers to use </w:t>
      </w:r>
      <w:proofErr w:type="spellStart"/>
      <w:r w:rsidR="00557805" w:rsidRPr="00557805">
        <w:rPr>
          <w:szCs w:val="24"/>
        </w:rPr>
        <w:t>demostration</w:t>
      </w:r>
      <w:proofErr w:type="spellEnd"/>
      <w:r w:rsidR="00557805" w:rsidRPr="00557805">
        <w:rPr>
          <w:szCs w:val="24"/>
        </w:rPr>
        <w:t xml:space="preserve"> method</w:t>
      </w:r>
      <w:r w:rsidR="00557805">
        <w:rPr>
          <w:szCs w:val="24"/>
        </w:rPr>
        <w:t xml:space="preserve">, </w:t>
      </w:r>
    </w:p>
    <w:p w14:paraId="39ED4B7F" w14:textId="77777777" w:rsidR="00557805" w:rsidRPr="00B26418" w:rsidRDefault="00557805" w:rsidP="00557805">
      <w:pPr>
        <w:ind w:left="0" w:firstLine="0"/>
      </w:pPr>
    </w:p>
    <w:p w14:paraId="5B4FE0E4" w14:textId="7AF17F73" w:rsidR="002654E8" w:rsidRDefault="00AD46E4" w:rsidP="00AD46E4">
      <w:pPr>
        <w:spacing w:line="240" w:lineRule="auto"/>
        <w:ind w:left="0" w:firstLine="0"/>
        <w:rPr>
          <w:b/>
          <w:color w:val="auto"/>
          <w:szCs w:val="24"/>
        </w:rPr>
      </w:pPr>
      <w:r>
        <w:rPr>
          <w:b/>
          <w:color w:val="auto"/>
          <w:szCs w:val="24"/>
        </w:rPr>
        <w:t xml:space="preserve">Keywords: </w:t>
      </w:r>
      <w:r>
        <w:t>P</w:t>
      </w:r>
      <w:r>
        <w:t>odcast</w:t>
      </w:r>
      <w:r>
        <w:t xml:space="preserve">, </w:t>
      </w:r>
      <w:proofErr w:type="spellStart"/>
      <w:r>
        <w:t>D</w:t>
      </w:r>
      <w:r>
        <w:t>emostration</w:t>
      </w:r>
      <w:proofErr w:type="spellEnd"/>
      <w:r>
        <w:t xml:space="preserve"> </w:t>
      </w:r>
      <w:r>
        <w:t>M</w:t>
      </w:r>
      <w:r>
        <w:t>ethods</w:t>
      </w:r>
      <w:r>
        <w:t>,</w:t>
      </w:r>
      <w:r>
        <w:t xml:space="preserve"> </w:t>
      </w:r>
      <w:r>
        <w:t>S</w:t>
      </w:r>
      <w:r>
        <w:t>tudents learning outcomes</w:t>
      </w:r>
      <w:r>
        <w:t>, G</w:t>
      </w:r>
      <w:r>
        <w:t xml:space="preserve">eneral </w:t>
      </w:r>
      <w:r>
        <w:t>W</w:t>
      </w:r>
      <w:r>
        <w:t>oodwork</w:t>
      </w:r>
      <w:r>
        <w:t>, T</w:t>
      </w:r>
      <w:r>
        <w:t>echnical colleges</w:t>
      </w:r>
      <w:r>
        <w:t>,</w:t>
      </w:r>
      <w:r w:rsidRPr="00AD46E4">
        <w:rPr>
          <w:szCs w:val="24"/>
        </w:rPr>
        <w:t xml:space="preserve"> </w:t>
      </w:r>
      <w:r w:rsidRPr="006F1770">
        <w:rPr>
          <w:szCs w:val="24"/>
        </w:rPr>
        <w:t>Achievement and Retention</w:t>
      </w:r>
    </w:p>
    <w:p w14:paraId="3F9C2949" w14:textId="77777777" w:rsidR="002654E8" w:rsidRDefault="002654E8" w:rsidP="006C1F16">
      <w:pPr>
        <w:spacing w:line="480" w:lineRule="auto"/>
        <w:ind w:left="0" w:firstLine="0"/>
        <w:rPr>
          <w:b/>
          <w:color w:val="auto"/>
          <w:szCs w:val="24"/>
        </w:rPr>
      </w:pPr>
    </w:p>
    <w:p w14:paraId="4CF85577" w14:textId="77777777" w:rsidR="002654E8" w:rsidRDefault="002654E8" w:rsidP="006C1F16">
      <w:pPr>
        <w:spacing w:line="480" w:lineRule="auto"/>
        <w:ind w:left="0" w:firstLine="0"/>
        <w:rPr>
          <w:b/>
          <w:color w:val="auto"/>
          <w:szCs w:val="24"/>
        </w:rPr>
      </w:pPr>
    </w:p>
    <w:p w14:paraId="348EACD7" w14:textId="77777777" w:rsidR="002654E8" w:rsidRDefault="002654E8" w:rsidP="006C1F16">
      <w:pPr>
        <w:spacing w:line="480" w:lineRule="auto"/>
        <w:ind w:left="0" w:firstLine="0"/>
        <w:rPr>
          <w:b/>
          <w:color w:val="auto"/>
          <w:szCs w:val="24"/>
        </w:rPr>
      </w:pPr>
    </w:p>
    <w:p w14:paraId="017DA3BE" w14:textId="1DB35DA2" w:rsidR="006C1F16" w:rsidRDefault="00B26418" w:rsidP="006C1F16">
      <w:pPr>
        <w:spacing w:line="480" w:lineRule="auto"/>
        <w:ind w:left="0" w:firstLine="0"/>
        <w:rPr>
          <w:b/>
          <w:color w:val="auto"/>
          <w:szCs w:val="24"/>
        </w:rPr>
      </w:pPr>
      <w:r>
        <w:rPr>
          <w:b/>
          <w:color w:val="auto"/>
          <w:szCs w:val="24"/>
        </w:rPr>
        <w:lastRenderedPageBreak/>
        <w:t>Introduction</w:t>
      </w:r>
      <w:r w:rsidR="00293731" w:rsidRPr="00321820">
        <w:rPr>
          <w:b/>
          <w:color w:val="auto"/>
          <w:szCs w:val="24"/>
        </w:rPr>
        <w:t xml:space="preserve"> </w:t>
      </w:r>
    </w:p>
    <w:p w14:paraId="3D614EF0" w14:textId="1D146CC2" w:rsidR="00157C20" w:rsidRPr="006C1F16" w:rsidRDefault="00157C20" w:rsidP="006C1F16">
      <w:pPr>
        <w:spacing w:line="480" w:lineRule="auto"/>
        <w:ind w:left="0" w:firstLine="0"/>
        <w:rPr>
          <w:color w:val="auto"/>
          <w:szCs w:val="24"/>
        </w:rPr>
      </w:pPr>
      <w:r w:rsidRPr="009B2D45">
        <w:t xml:space="preserve">Technical colleges are institution design to prepare the individual (learner) with scientific knowledge and skills leading to gainful employment. The Nigeria Technical Colleges are educational institutions established with the aim of training students to acquire appropriate vocational skills, knowledge, attitudes, habits of thoughts and qualities of character that enable them develop their intellectual, social, physical, emotional and economics capabilities to becomes self-reliant and contribute to National economic growth and development (Okolie, </w:t>
      </w:r>
      <w:r w:rsidRPr="009B2D45">
        <w:rPr>
          <w:i/>
        </w:rPr>
        <w:t>et al</w:t>
      </w:r>
      <w:r>
        <w:rPr>
          <w:i/>
        </w:rPr>
        <w:t>.</w:t>
      </w:r>
      <w:r w:rsidRPr="009B2D45">
        <w:rPr>
          <w:i/>
        </w:rPr>
        <w:t>,</w:t>
      </w:r>
      <w:r w:rsidRPr="009B2D45">
        <w:t xml:space="preserve"> 2019). In order to ensure the aim and objectives of establishing technical colleges and vocational training </w:t>
      </w:r>
      <w:proofErr w:type="spellStart"/>
      <w:r w:rsidRPr="009B2D45">
        <w:t>centres</w:t>
      </w:r>
      <w:proofErr w:type="spellEnd"/>
      <w:r w:rsidRPr="009B2D45">
        <w:t xml:space="preserve"> are fully achieved, the </w:t>
      </w:r>
      <w:r>
        <w:t>Federal</w:t>
      </w:r>
      <w:r w:rsidRPr="009B2D45">
        <w:t xml:space="preserve"> Government </w:t>
      </w:r>
      <w:r>
        <w:t>of Nigeria in 1977</w:t>
      </w:r>
      <w:r w:rsidRPr="009B2D45">
        <w:t xml:space="preserve"> set up </w:t>
      </w:r>
      <w:r>
        <w:t xml:space="preserve">National Board for </w:t>
      </w:r>
      <w:r w:rsidRPr="009B2D45">
        <w:t>Technical</w:t>
      </w:r>
      <w:r>
        <w:t xml:space="preserve"> Education (NBTE). </w:t>
      </w:r>
      <w:r w:rsidRPr="006C1F16">
        <w:t xml:space="preserve">NBTE as regulatory agency has major mission of providing enabling environment where proper quality information and aptitudes in Science, Technical and Vocational Education would be procured for academic and important living. The Board was empowered to coordinate the activities of both technical and vocational training </w:t>
      </w:r>
      <w:proofErr w:type="spellStart"/>
      <w:r w:rsidRPr="006C1F16">
        <w:t>centres</w:t>
      </w:r>
      <w:proofErr w:type="spellEnd"/>
      <w:r w:rsidRPr="006C1F16">
        <w:t xml:space="preserve"> by setting standards for these schools in terms of facilities, teaching manpower and accreditation of courses and to guarantee that both technical and Vocational Schools fit in with the State Policy on the set down requirements and standards</w:t>
      </w:r>
      <w:r w:rsidR="001727B8" w:rsidRPr="006C1F16">
        <w:t>.</w:t>
      </w:r>
      <w:r w:rsidR="00831F76" w:rsidRPr="006C1F16">
        <w:t xml:space="preserve"> </w:t>
      </w:r>
      <w:r w:rsidRPr="006C1F16">
        <w:t xml:space="preserve">The courses offered at these technical colleges and vocational training </w:t>
      </w:r>
      <w:proofErr w:type="spellStart"/>
      <w:r w:rsidRPr="006C1F16">
        <w:t>centres</w:t>
      </w:r>
      <w:proofErr w:type="spellEnd"/>
      <w:r w:rsidRPr="006C1F16">
        <w:t xml:space="preserve"> includes general subjects such as mathematics, English languages, social studies, civic education, basic science and religion studies. While trade areas include: Motor Vehicle Mechanics, </w:t>
      </w:r>
      <w:proofErr w:type="spellStart"/>
      <w:r w:rsidRPr="006C1F16">
        <w:t>Blocklaying</w:t>
      </w:r>
      <w:proofErr w:type="spellEnd"/>
      <w:r w:rsidRPr="006C1F16">
        <w:t xml:space="preserve"> and Concreting, Computer Craft Studies and woodwork trades </w:t>
      </w:r>
      <w:r w:rsidR="002654E8">
        <w:t>among others</w:t>
      </w:r>
      <w:r w:rsidR="00FA6FF1" w:rsidRPr="006C1F16">
        <w:t>,</w:t>
      </w:r>
      <w:r w:rsidR="002654E8">
        <w:t xml:space="preserve"> and</w:t>
      </w:r>
      <w:r w:rsidR="000B7E83" w:rsidRPr="006C1F16">
        <w:t xml:space="preserve"> these trade areas are the subject related trade general woodwork</w:t>
      </w:r>
      <w:r w:rsidR="002654E8">
        <w:t xml:space="preserve"> </w:t>
      </w:r>
      <w:r w:rsidR="002654E8" w:rsidRPr="006C1F16">
        <w:t>(NBTE, 2020)</w:t>
      </w:r>
      <w:r w:rsidR="000B7E83" w:rsidRPr="006C1F16">
        <w:t>.</w:t>
      </w:r>
    </w:p>
    <w:p w14:paraId="76E870E6" w14:textId="486A97D1" w:rsidR="00157C20" w:rsidRPr="00945D25" w:rsidRDefault="00FA6FF1" w:rsidP="00FA6FF1">
      <w:pPr>
        <w:spacing w:after="0" w:line="480" w:lineRule="auto"/>
        <w:ind w:left="0" w:firstLine="0"/>
        <w:rPr>
          <w:b/>
        </w:rPr>
      </w:pPr>
      <w:r>
        <w:tab/>
      </w:r>
      <w:r w:rsidR="00157C20">
        <w:t>General w</w:t>
      </w:r>
      <w:r w:rsidR="00157C20" w:rsidRPr="004169D3">
        <w:t xml:space="preserve">oodwork is </w:t>
      </w:r>
      <w:r w:rsidR="000B7E83">
        <w:t xml:space="preserve">one of the subject related </w:t>
      </w:r>
      <w:r>
        <w:t>trades</w:t>
      </w:r>
      <w:r w:rsidR="00081FC8">
        <w:t xml:space="preserve"> in </w:t>
      </w:r>
      <w:r w:rsidR="00081FC8" w:rsidRPr="00081FC8">
        <w:t xml:space="preserve">technical </w:t>
      </w:r>
      <w:r w:rsidR="00081FC8">
        <w:t xml:space="preserve">and vocational education. </w:t>
      </w:r>
      <w:r w:rsidR="00EA3D19">
        <w:t xml:space="preserve">According to </w:t>
      </w:r>
      <w:proofErr w:type="spellStart"/>
      <w:r w:rsidR="00EA3D19" w:rsidRPr="00EA3D19">
        <w:t>Oviawe</w:t>
      </w:r>
      <w:proofErr w:type="spellEnd"/>
      <w:r w:rsidR="00EA3D19" w:rsidRPr="00EA3D19">
        <w:t xml:space="preserve"> </w:t>
      </w:r>
      <w:r w:rsidR="00EA3D19">
        <w:t>(</w:t>
      </w:r>
      <w:r w:rsidR="00EA3D19" w:rsidRPr="00EA3D19">
        <w:t>2021</w:t>
      </w:r>
      <w:r w:rsidR="00EA3D19">
        <w:t>) it</w:t>
      </w:r>
      <w:r w:rsidR="00081FC8">
        <w:t xml:space="preserve"> is a</w:t>
      </w:r>
      <w:r w:rsidR="00081FC8" w:rsidRPr="00081FC8">
        <w:t xml:space="preserve"> </w:t>
      </w:r>
      <w:r w:rsidR="00157C20" w:rsidRPr="004169D3">
        <w:t>skill-or</w:t>
      </w:r>
      <w:r w:rsidR="00081FC8">
        <w:t xml:space="preserve">iented </w:t>
      </w:r>
      <w:r w:rsidR="000B7E83">
        <w:t xml:space="preserve">subject related </w:t>
      </w:r>
      <w:r w:rsidR="00081FC8">
        <w:t xml:space="preserve">trade </w:t>
      </w:r>
      <w:r w:rsidR="00081FC8" w:rsidRPr="00081FC8">
        <w:t xml:space="preserve">offered </w:t>
      </w:r>
      <w:r w:rsidR="00EA3D19">
        <w:t xml:space="preserve">in </w:t>
      </w:r>
      <w:r w:rsidR="00081FC8" w:rsidRPr="00081FC8">
        <w:t>technical colleges in Nigeria</w:t>
      </w:r>
      <w:r>
        <w:t xml:space="preserve"> that</w:t>
      </w:r>
      <w:r w:rsidR="00157C20">
        <w:t xml:space="preserve"> prepares the learner with knowledge and skills in the art and craft of woodworking and further equips the individual with the necessary skills for self-enterprising and as skilled craftsme</w:t>
      </w:r>
      <w:r w:rsidR="000B7E83">
        <w:t>n in the wood-base industries.</w:t>
      </w:r>
      <w:r w:rsidR="00157C20">
        <w:t xml:space="preserve"> According to </w:t>
      </w:r>
      <w:r w:rsidR="00157C20" w:rsidRPr="004169D3">
        <w:t>Ok</w:t>
      </w:r>
      <w:r w:rsidR="00B966FF">
        <w:t>olie</w:t>
      </w:r>
      <w:r w:rsidR="00157C20">
        <w:t xml:space="preserve">, </w:t>
      </w:r>
      <w:r w:rsidR="00157C20" w:rsidRPr="004169D3">
        <w:rPr>
          <w:i/>
        </w:rPr>
        <w:t>et al</w:t>
      </w:r>
      <w:r w:rsidR="00157C20" w:rsidRPr="004169D3">
        <w:t xml:space="preserve">, </w:t>
      </w:r>
      <w:r w:rsidR="00157C20">
        <w:t>(</w:t>
      </w:r>
      <w:r w:rsidR="00157C20" w:rsidRPr="004169D3">
        <w:t>201</w:t>
      </w:r>
      <w:r w:rsidR="00B26418">
        <w:t>9</w:t>
      </w:r>
      <w:r w:rsidR="00157C20">
        <w:t xml:space="preserve">) the </w:t>
      </w:r>
      <w:r w:rsidR="001727B8">
        <w:t xml:space="preserve">skill </w:t>
      </w:r>
      <w:r w:rsidR="00157C20">
        <w:t>area</w:t>
      </w:r>
      <w:r w:rsidR="001727B8">
        <w:t>s</w:t>
      </w:r>
      <w:r w:rsidR="000B7E83">
        <w:t xml:space="preserve"> of g</w:t>
      </w:r>
      <w:r w:rsidR="00157C20">
        <w:t xml:space="preserve">eneral woodwork technology </w:t>
      </w:r>
      <w:r>
        <w:t>include</w:t>
      </w:r>
      <w:r w:rsidR="00157C20">
        <w:t xml:space="preserve"> carpentry and joinery, upholstery, wood machining and furniture making.</w:t>
      </w:r>
      <w:r w:rsidR="00B26418">
        <w:t xml:space="preserve"> </w:t>
      </w:r>
      <w:r w:rsidR="00157C20" w:rsidRPr="009B2D45">
        <w:t xml:space="preserve">The combination of furniture making, machining, upholstery and cabinet making are offered in technical </w:t>
      </w:r>
      <w:r w:rsidR="00157C20" w:rsidRPr="009B2D45">
        <w:lastRenderedPageBreak/>
        <w:t xml:space="preserve">colleges as General woodwork. It is design to provide the students with general knowledge and skills in woodwork aiming at preparing the individual for self- enterprising. This is in line with aim of establishing the technical colleges. </w:t>
      </w:r>
    </w:p>
    <w:p w14:paraId="0D115CEF" w14:textId="728B0E50" w:rsidR="00157C20" w:rsidRDefault="006C1F16" w:rsidP="006C1F16">
      <w:pPr>
        <w:spacing w:after="0" w:line="480" w:lineRule="auto"/>
        <w:ind w:left="0"/>
      </w:pPr>
      <w:r>
        <w:tab/>
      </w:r>
      <w:r>
        <w:tab/>
        <w:t>In u</w:t>
      </w:r>
      <w:r w:rsidR="00157C20">
        <w:t>nderstanding the aim of F</w:t>
      </w:r>
      <w:r w:rsidR="00157C20" w:rsidRPr="00945D25">
        <w:t>ederal Government of Nigeria in preparing the individual for useful living and for further studies in higher education, General woodwork students are still lacking the required knowledge and competencies to perform the expected roles in the General woodwork workshop due to their inability to mark out and construct simple woodwork joint, interpret drawing and proper use of hand tools</w:t>
      </w:r>
      <w:r w:rsidR="00157C20">
        <w:t xml:space="preserve"> (</w:t>
      </w:r>
      <w:proofErr w:type="spellStart"/>
      <w:r w:rsidR="00157C20" w:rsidRPr="00945D25">
        <w:t>Oviawe</w:t>
      </w:r>
      <w:proofErr w:type="spellEnd"/>
      <w:r w:rsidR="00157C20" w:rsidRPr="00945D25">
        <w:t>, 2021</w:t>
      </w:r>
      <w:r w:rsidR="00157C20">
        <w:t>). However, the persistent poor academic achievement as well as the retention in General woodwork and other technical subjects are as a result of the inappropriate teaching method adopted by teachers (</w:t>
      </w:r>
      <w:proofErr w:type="spellStart"/>
      <w:r w:rsidR="00157C20">
        <w:t>Ogbuanya</w:t>
      </w:r>
      <w:proofErr w:type="spellEnd"/>
      <w:r w:rsidR="00157C20">
        <w:t xml:space="preserve"> </w:t>
      </w:r>
      <w:r w:rsidR="004031AF">
        <w:rPr>
          <w:i/>
          <w:iCs/>
        </w:rPr>
        <w:t>et al.,</w:t>
      </w:r>
      <w:r w:rsidR="00157C20">
        <w:t xml:space="preserve"> 201</w:t>
      </w:r>
      <w:r w:rsidR="004031AF">
        <w:t>7</w:t>
      </w:r>
      <w:r w:rsidR="00157C20">
        <w:t>).</w:t>
      </w:r>
      <w:r w:rsidR="00157C20" w:rsidRPr="002D366B">
        <w:t xml:space="preserve"> These means that for good quality teaching and learning at technical colleges, the use of appropriate instructional method of teaching like information and communication technology (ICT) that  will </w:t>
      </w:r>
      <w:r w:rsidR="002654E8">
        <w:t xml:space="preserve">likely </w:t>
      </w:r>
      <w:r w:rsidR="00157C20" w:rsidRPr="002D366B">
        <w:t>increase students</w:t>
      </w:r>
      <w:r w:rsidR="00157C20">
        <w:t xml:space="preserve"> achievement, retention,</w:t>
      </w:r>
      <w:r w:rsidR="00157C20" w:rsidRPr="002D366B">
        <w:t xml:space="preserve"> interest,</w:t>
      </w:r>
      <w:r w:rsidR="00157C20">
        <w:t xml:space="preserve"> ability level,</w:t>
      </w:r>
      <w:r w:rsidR="00157C20" w:rsidRPr="002D366B">
        <w:t xml:space="preserve"> involvement and commitment in learning </w:t>
      </w:r>
      <w:r w:rsidR="00157C20">
        <w:t>should</w:t>
      </w:r>
      <w:r w:rsidR="00157C20" w:rsidRPr="002D366B">
        <w:t xml:space="preserve"> be</w:t>
      </w:r>
      <w:r w:rsidR="000B7E83">
        <w:t xml:space="preserve"> adopted, a</w:t>
      </w:r>
      <w:r w:rsidR="00157C20">
        <w:t>s t</w:t>
      </w:r>
      <w:r w:rsidR="00157C20" w:rsidRPr="002D366B">
        <w:t xml:space="preserve">his </w:t>
      </w:r>
      <w:r w:rsidR="00157C20">
        <w:t>may</w:t>
      </w:r>
      <w:r w:rsidR="00157C20" w:rsidRPr="002D366B">
        <w:t xml:space="preserve"> enhance the cognitive or intellectual abilities of the students towards the acquisition of appropriate work skills, abilities and competences for the individual to live and contribute to the development of the society.</w:t>
      </w:r>
      <w:r w:rsidR="00157C20">
        <w:t xml:space="preserve"> </w:t>
      </w:r>
      <w:proofErr w:type="spellStart"/>
      <w:r w:rsidR="00157C20">
        <w:t>Akude</w:t>
      </w:r>
      <w:proofErr w:type="spellEnd"/>
      <w:r w:rsidR="00157C20">
        <w:t xml:space="preserve"> and </w:t>
      </w:r>
      <w:proofErr w:type="spellStart"/>
      <w:r w:rsidR="00157C20">
        <w:t>Ajuzie</w:t>
      </w:r>
      <w:proofErr w:type="spellEnd"/>
      <w:r w:rsidR="00157C20">
        <w:t xml:space="preserve"> (20</w:t>
      </w:r>
      <w:r w:rsidR="00B26418">
        <w:t>2</w:t>
      </w:r>
      <w:r w:rsidR="00157C20">
        <w:t xml:space="preserve">1) view ICT as videos, Television, Multimedia and Computer software which combines text, sound and </w:t>
      </w:r>
      <w:proofErr w:type="spellStart"/>
      <w:r w:rsidR="00157C20">
        <w:t>colourful</w:t>
      </w:r>
      <w:proofErr w:type="spellEnd"/>
      <w:r w:rsidR="00157C20">
        <w:t xml:space="preserve"> moving images used to provide challenging and authentic contents that will engage students in the learning process. Thus, the teachers can make their teaching more attractive </w:t>
      </w:r>
      <w:r w:rsidR="00345B21">
        <w:t xml:space="preserve">not only by using lecture method, </w:t>
      </w:r>
      <w:proofErr w:type="spellStart"/>
      <w:r w:rsidR="00345B21">
        <w:t>demostartion</w:t>
      </w:r>
      <w:proofErr w:type="spellEnd"/>
      <w:r w:rsidR="00345B21">
        <w:t xml:space="preserve"> method among others but also</w:t>
      </w:r>
      <w:r w:rsidR="00157C20">
        <w:t xml:space="preserve"> by using ICT ga</w:t>
      </w:r>
      <w:r w:rsidR="002654E8">
        <w:t>d</w:t>
      </w:r>
      <w:r w:rsidR="00157C20">
        <w:t>gets that are rich in learning materials in the form of digital textual, pictures, screencas</w:t>
      </w:r>
      <w:r w:rsidR="001727B8">
        <w:t>t, projector, charts, models, video</w:t>
      </w:r>
      <w:r w:rsidR="00157C20">
        <w:t xml:space="preserve"> and podcast. </w:t>
      </w:r>
    </w:p>
    <w:p w14:paraId="6A10C6C9" w14:textId="34C79F68" w:rsidR="00157C20" w:rsidRDefault="00FA6FF1" w:rsidP="00FA6FF1">
      <w:pPr>
        <w:spacing w:after="0" w:line="480" w:lineRule="auto"/>
        <w:ind w:left="10"/>
      </w:pPr>
      <w:r>
        <w:tab/>
      </w:r>
      <w:r>
        <w:tab/>
      </w:r>
      <w:r w:rsidR="00157C20">
        <w:t xml:space="preserve">Podcast is a digital media file or services of file that is distributed over the internet using syndication feeds for play back on portable media players and personal computer. According to </w:t>
      </w:r>
      <w:proofErr w:type="spellStart"/>
      <w:r w:rsidR="00157C20">
        <w:t>Stajka</w:t>
      </w:r>
      <w:proofErr w:type="spellEnd"/>
      <w:r w:rsidR="00157C20">
        <w:t xml:space="preserve"> (201</w:t>
      </w:r>
      <w:r w:rsidR="00345B21">
        <w:t>9</w:t>
      </w:r>
      <w:r w:rsidR="00157C20">
        <w:t xml:space="preserve">) podcast is an audio or visual contents that are automatically delivered over a network via free subscription. Once subscribe to podcast </w:t>
      </w:r>
      <w:r w:rsidR="002654E8">
        <w:t>it</w:t>
      </w:r>
      <w:r w:rsidR="00157C20">
        <w:t xml:space="preserve"> be regularly distributed over the internet or within the schools network and accessed with an internet portable open database (IPod), any media player (MP3), laptop, or desktop computer. Podcast includes audio, portable document format (PDF) and </w:t>
      </w:r>
      <w:r w:rsidR="00157C20">
        <w:lastRenderedPageBreak/>
        <w:t>electronic publication (E-</w:t>
      </w:r>
      <w:proofErr w:type="spellStart"/>
      <w:r w:rsidR="00157C20">
        <w:t>pubfiles</w:t>
      </w:r>
      <w:proofErr w:type="spellEnd"/>
      <w:r w:rsidR="00157C20">
        <w:t xml:space="preserve">) which can be subscribed to and subscribers are able to listen and spread the episodes to any type of media player. Podcasting </w:t>
      </w:r>
      <w:r w:rsidR="00A21257">
        <w:t>allows</w:t>
      </w:r>
      <w:r w:rsidR="00157C20">
        <w:t xml:space="preserve"> the users to download multimedia files which include audio and video at any convenient time easily and play back on mobile devices. </w:t>
      </w:r>
      <w:r w:rsidR="002654E8">
        <w:t>In this regard</w:t>
      </w:r>
      <w:r w:rsidR="00157C20">
        <w:t xml:space="preserve">, </w:t>
      </w:r>
      <w:proofErr w:type="spellStart"/>
      <w:r w:rsidR="00B966FF" w:rsidRPr="00945D25">
        <w:t>Oviawe</w:t>
      </w:r>
      <w:proofErr w:type="spellEnd"/>
      <w:r w:rsidR="00B966FF">
        <w:t xml:space="preserve"> </w:t>
      </w:r>
      <w:r w:rsidR="00157C20" w:rsidRPr="002D366B">
        <w:t>(20</w:t>
      </w:r>
      <w:r w:rsidR="00B966FF">
        <w:t>2</w:t>
      </w:r>
      <w:r w:rsidR="00345B21">
        <w:t>1</w:t>
      </w:r>
      <w:r w:rsidR="00157C20" w:rsidRPr="002D366B">
        <w:t>) ident</w:t>
      </w:r>
      <w:r w:rsidR="000B7E83">
        <w:t>ified</w:t>
      </w:r>
      <w:r w:rsidR="00157C20">
        <w:t xml:space="preserve"> three types of </w:t>
      </w:r>
      <w:r w:rsidR="00A21257">
        <w:t>podcasts</w:t>
      </w:r>
      <w:r w:rsidR="00157C20">
        <w:t xml:space="preserve"> to</w:t>
      </w:r>
      <w:r w:rsidR="00157C20" w:rsidRPr="002D366B">
        <w:t xml:space="preserve"> includes</w:t>
      </w:r>
      <w:r w:rsidR="00157C20">
        <w:t xml:space="preserve">; Basic podcast, enhanced podcast and </w:t>
      </w:r>
      <w:r w:rsidR="007D095A">
        <w:rPr>
          <w:szCs w:val="24"/>
        </w:rPr>
        <w:t>demonstration method</w:t>
      </w:r>
      <w:r w:rsidR="00157C20">
        <w:t>. Basic podcast</w:t>
      </w:r>
      <w:r w:rsidR="00157C20" w:rsidRPr="002D366B">
        <w:t xml:space="preserve"> contains only audio content and is the easiest to create and listen to, an enhanced podcast has both audio and video slides. The choi</w:t>
      </w:r>
      <w:r w:rsidR="00157C20">
        <w:t>ce of podcast by the</w:t>
      </w:r>
      <w:r w:rsidR="00157C20" w:rsidRPr="002D366B">
        <w:t xml:space="preserve"> teacher is influence by the strategy employed and the learning content to be supplied to the students. However, this study will be limited to two types of </w:t>
      </w:r>
      <w:r w:rsidR="002654E8">
        <w:t xml:space="preserve">teaching methods </w:t>
      </w:r>
      <w:r w:rsidR="00157C20" w:rsidRPr="002D366B">
        <w:t xml:space="preserve">which are podcast and </w:t>
      </w:r>
      <w:r w:rsidR="00B26418">
        <w:t>demonstration method of teaching</w:t>
      </w:r>
      <w:r w:rsidR="00157C20" w:rsidRPr="002D366B">
        <w:t>.</w:t>
      </w:r>
      <w:r w:rsidR="00157C20">
        <w:t xml:space="preserve"> </w:t>
      </w:r>
    </w:p>
    <w:p w14:paraId="5CE91EB3" w14:textId="77777777" w:rsidR="00210D70" w:rsidRDefault="006C1F16" w:rsidP="00210D70">
      <w:pPr>
        <w:spacing w:after="0" w:line="480" w:lineRule="auto"/>
        <w:ind w:left="0"/>
      </w:pPr>
      <w:r>
        <w:rPr>
          <w:szCs w:val="24"/>
        </w:rPr>
        <w:tab/>
      </w:r>
      <w:r>
        <w:rPr>
          <w:szCs w:val="24"/>
        </w:rPr>
        <w:tab/>
      </w:r>
      <w:r w:rsidR="00345B21" w:rsidRPr="006F1770">
        <w:rPr>
          <w:szCs w:val="24"/>
        </w:rPr>
        <w:t>Demonstration is one of the strategies employed in education institution use by the teacher for effective delivery of learning content. Demonstration strategy is a method of teaching concept, principles of real things by combining explanation with handling or manipulation of real things materials or equip</w:t>
      </w:r>
      <w:r w:rsidR="00345B21">
        <w:rPr>
          <w:szCs w:val="24"/>
        </w:rPr>
        <w:t>ment</w:t>
      </w:r>
      <w:r w:rsidR="00345B21" w:rsidRPr="006F1770">
        <w:rPr>
          <w:szCs w:val="24"/>
        </w:rPr>
        <w:t xml:space="preserve">. Demonstration method involves showing doing or telling the students the point of emphasis. It is mostly used as a technique within the method of teaching and </w:t>
      </w:r>
      <w:proofErr w:type="spellStart"/>
      <w:r w:rsidR="00345B21" w:rsidRPr="006F1770">
        <w:rPr>
          <w:szCs w:val="24"/>
        </w:rPr>
        <w:t>atimes</w:t>
      </w:r>
      <w:proofErr w:type="spellEnd"/>
      <w:r w:rsidR="00345B21" w:rsidRPr="006F1770">
        <w:rPr>
          <w:szCs w:val="24"/>
        </w:rPr>
        <w:t xml:space="preserve"> as a method of teaching i</w:t>
      </w:r>
      <w:r w:rsidR="00345B21">
        <w:rPr>
          <w:szCs w:val="24"/>
        </w:rPr>
        <w:t>tself</w:t>
      </w:r>
      <w:r w:rsidR="00345B21" w:rsidRPr="006F1770">
        <w:rPr>
          <w:szCs w:val="24"/>
        </w:rPr>
        <w:t>. The entire unattractive physical structure of the school building could de-motivate learners to achieve academically</w:t>
      </w:r>
      <w:r w:rsidR="00BC6B9A">
        <w:rPr>
          <w:szCs w:val="24"/>
        </w:rPr>
        <w:t xml:space="preserve"> </w:t>
      </w:r>
      <w:r w:rsidR="00BC6B9A">
        <w:t>(</w:t>
      </w:r>
      <w:proofErr w:type="spellStart"/>
      <w:r w:rsidR="00BC6B9A">
        <w:t>Cheta</w:t>
      </w:r>
      <w:proofErr w:type="spellEnd"/>
      <w:r w:rsidR="00BC6B9A">
        <w:t xml:space="preserve"> </w:t>
      </w:r>
      <w:r w:rsidR="00BC6B9A" w:rsidRPr="007B24F3">
        <w:rPr>
          <w:i/>
        </w:rPr>
        <w:t>et al.,</w:t>
      </w:r>
      <w:r w:rsidR="00BC6B9A">
        <w:t xml:space="preserve"> 2018)</w:t>
      </w:r>
      <w:r w:rsidR="00345B21" w:rsidRPr="006F1770">
        <w:rPr>
          <w:szCs w:val="24"/>
        </w:rPr>
        <w:t xml:space="preserve">. This is referring to learner’s environment mismatch. In the same way, </w:t>
      </w:r>
      <w:r w:rsidR="004031AF" w:rsidRPr="00505644">
        <w:t>Eze (20</w:t>
      </w:r>
      <w:r w:rsidR="004031AF">
        <w:t>2</w:t>
      </w:r>
      <w:r w:rsidR="004031AF" w:rsidRPr="00505644">
        <w:t>2)</w:t>
      </w:r>
      <w:r w:rsidR="00345B21" w:rsidRPr="006F1770">
        <w:rPr>
          <w:szCs w:val="24"/>
        </w:rPr>
        <w:t xml:space="preserve"> also found statistically significant differences in students’ science achievement in </w:t>
      </w:r>
      <w:proofErr w:type="spellStart"/>
      <w:r w:rsidR="00345B21" w:rsidRPr="006F1770">
        <w:rPr>
          <w:szCs w:val="24"/>
        </w:rPr>
        <w:t>favour</w:t>
      </w:r>
      <w:proofErr w:type="spellEnd"/>
      <w:r w:rsidR="00345B21" w:rsidRPr="006F1770">
        <w:rPr>
          <w:szCs w:val="24"/>
        </w:rPr>
        <w:t xml:space="preserve"> of urban schools as compared to rural schools. The reasons for this may be varied and complex but is probably related to differential access to resources required for quality teaching and learning. </w:t>
      </w:r>
      <w:r w:rsidR="00157C20">
        <w:t>Kay (20</w:t>
      </w:r>
      <w:r w:rsidR="00BC6B9A">
        <w:t>2</w:t>
      </w:r>
      <w:r w:rsidR="00157C20">
        <w:t>2) opined that Students learn by investigating, collaborating, researching</w:t>
      </w:r>
      <w:r w:rsidR="00BC6B9A">
        <w:t>, observation and demonstration among others which</w:t>
      </w:r>
      <w:r w:rsidR="00157C20">
        <w:t xml:space="preserve"> may be used to improve students’ academic achievement. </w:t>
      </w:r>
    </w:p>
    <w:p w14:paraId="7043A69D" w14:textId="3312316D" w:rsidR="00157C20" w:rsidRDefault="00210D70" w:rsidP="00210D70">
      <w:pPr>
        <w:spacing w:after="0" w:line="480" w:lineRule="auto"/>
        <w:ind w:left="0"/>
      </w:pPr>
      <w:r>
        <w:tab/>
      </w:r>
      <w:r>
        <w:tab/>
      </w:r>
      <w:r w:rsidR="00157C20">
        <w:t xml:space="preserve">Academic achievement is the measurement of the effect of specific </w:t>
      </w:r>
      <w:proofErr w:type="spellStart"/>
      <w:r w:rsidR="00157C20">
        <w:t>programme</w:t>
      </w:r>
      <w:proofErr w:type="spellEnd"/>
      <w:r w:rsidR="00157C20">
        <w:t xml:space="preserve"> of instruction. </w:t>
      </w:r>
      <w:proofErr w:type="spellStart"/>
      <w:r w:rsidR="00157C20">
        <w:t>Ogbuanya</w:t>
      </w:r>
      <w:proofErr w:type="spellEnd"/>
      <w:r w:rsidR="00157C20">
        <w:t xml:space="preserve"> </w:t>
      </w:r>
      <w:r w:rsidR="00B966FF">
        <w:rPr>
          <w:i/>
          <w:iCs/>
        </w:rPr>
        <w:t>et al.</w:t>
      </w:r>
      <w:r w:rsidR="00B966FF">
        <w:t xml:space="preserve"> (2017</w:t>
      </w:r>
      <w:r w:rsidR="00157C20">
        <w:t xml:space="preserve">) see Academic achievement as a performance in school subject as symbolized by score on an achievement test. Academic achievement can be referred to the quality of knowledge acquired and retained by the students in the course of study. Students are achieving when they acquired the required knowledge that will prepare them for the field of work and for further studies. </w:t>
      </w:r>
      <w:r w:rsidR="00557805">
        <w:lastRenderedPageBreak/>
        <w:t>Umar</w:t>
      </w:r>
      <w:r w:rsidR="00157C20">
        <w:t xml:space="preserve"> (20</w:t>
      </w:r>
      <w:r w:rsidR="00557805">
        <w:t>24</w:t>
      </w:r>
      <w:r w:rsidR="00157C20">
        <w:t xml:space="preserve">) asserted that academic achievement depends on several factors such as instructional methods, learning environment and the learner. </w:t>
      </w:r>
      <w:proofErr w:type="spellStart"/>
      <w:r w:rsidR="00157C20">
        <w:t>Kpolovie</w:t>
      </w:r>
      <w:proofErr w:type="spellEnd"/>
      <w:r w:rsidR="00157C20">
        <w:t xml:space="preserve"> </w:t>
      </w:r>
      <w:r w:rsidR="00157C20" w:rsidRPr="00FB7262">
        <w:rPr>
          <w:i/>
        </w:rPr>
        <w:t>et al,</w:t>
      </w:r>
      <w:r w:rsidR="00157C20">
        <w:t xml:space="preserve"> (20</w:t>
      </w:r>
      <w:r w:rsidR="00BC6B9A">
        <w:t>2</w:t>
      </w:r>
      <w:r w:rsidR="00157C20">
        <w:t>4) posited that Academic achievement of students may partly depend on the kind of attitude they put towards school and the level of success they wish to attain. However, students’ academic achievement is measured by their ability to retain the acquired knowledge as poor academic achievement of students in general woodwork could be attributed to poor retention.</w:t>
      </w:r>
    </w:p>
    <w:p w14:paraId="6E5BC4D3" w14:textId="262B663A" w:rsidR="00157C20" w:rsidRDefault="006C1F16" w:rsidP="006C1F16">
      <w:pPr>
        <w:spacing w:after="0" w:line="480" w:lineRule="auto"/>
        <w:ind w:left="0"/>
      </w:pPr>
      <w:r>
        <w:tab/>
      </w:r>
      <w:r>
        <w:tab/>
      </w:r>
      <w:r w:rsidR="00157C20">
        <w:t xml:space="preserve">Retention is the ability to remember learnt concept and be able to reproduce what has been learnt in the past. Chinwendu and </w:t>
      </w:r>
      <w:proofErr w:type="spellStart"/>
      <w:r w:rsidR="00157C20">
        <w:t>Nnoduka</w:t>
      </w:r>
      <w:proofErr w:type="spellEnd"/>
      <w:r w:rsidR="00157C20">
        <w:t xml:space="preserve"> (2020) explained that retention is the measure of the length of time a student can remember the content he or she was exposed to in a particular course. Students tend to retain what was learnt only when they are actively involved in the lesson and if enough and rich learning experiences are provided. Thus, the use of appropriate instructional method is identified by researchers to be one of the means through which retention can be facilitated by engaging the students in active learning. </w:t>
      </w:r>
      <w:proofErr w:type="spellStart"/>
      <w:r w:rsidR="004031AF" w:rsidRPr="000B51FE">
        <w:t>Oviawe</w:t>
      </w:r>
      <w:proofErr w:type="spellEnd"/>
      <w:r w:rsidR="004031AF">
        <w:t xml:space="preserve"> </w:t>
      </w:r>
      <w:r w:rsidR="00157C20">
        <w:t>(20</w:t>
      </w:r>
      <w:r w:rsidR="004031AF">
        <w:t>2</w:t>
      </w:r>
      <w:r w:rsidR="00BC6B9A">
        <w:t>1</w:t>
      </w:r>
      <w:r w:rsidR="00157C20">
        <w:t xml:space="preserve">) found that student’s achievements and retention ability could be aroused and retained through the use of an appropriate instructional method, </w:t>
      </w:r>
      <w:r w:rsidR="00157C20" w:rsidRPr="009C69C8">
        <w:t xml:space="preserve">Therefore, academic achievement of students in woodwork could depend on the teaching methodology and motivating factor, ability and interest (Kennedy </w:t>
      </w:r>
      <w:r w:rsidR="00157C20" w:rsidRPr="00FB7262">
        <w:rPr>
          <w:i/>
        </w:rPr>
        <w:t>et al</w:t>
      </w:r>
      <w:r w:rsidR="00157C20" w:rsidRPr="009C69C8">
        <w:t>., 2016).</w:t>
      </w:r>
      <w:r w:rsidR="00157C20" w:rsidRPr="00505644">
        <w:t xml:space="preserve"> </w:t>
      </w:r>
    </w:p>
    <w:p w14:paraId="07915143" w14:textId="2C40219F" w:rsidR="00157C20" w:rsidRDefault="006C1F16" w:rsidP="006C1F16">
      <w:pPr>
        <w:spacing w:after="0" w:line="480" w:lineRule="auto"/>
        <w:ind w:left="0"/>
      </w:pPr>
      <w:r>
        <w:tab/>
      </w:r>
      <w:r>
        <w:tab/>
      </w:r>
      <w:r w:rsidR="00157C20">
        <w:t>I</w:t>
      </w:r>
      <w:r w:rsidR="00157C20" w:rsidRPr="00505644">
        <w:t>nterest is an important factor in learning</w:t>
      </w:r>
      <w:r w:rsidR="00157C20">
        <w:t>. According to</w:t>
      </w:r>
      <w:r w:rsidR="00157C20" w:rsidRPr="00231A42">
        <w:t xml:space="preserve"> </w:t>
      </w:r>
      <w:proofErr w:type="spellStart"/>
      <w:r w:rsidR="00157C20" w:rsidRPr="00231A42">
        <w:t>Ogbuanya</w:t>
      </w:r>
      <w:proofErr w:type="spellEnd"/>
      <w:r w:rsidR="00157C20" w:rsidRPr="00231A42">
        <w:t xml:space="preserve"> </w:t>
      </w:r>
      <w:r w:rsidR="00B966FF">
        <w:rPr>
          <w:i/>
          <w:iCs/>
        </w:rPr>
        <w:t>et al.,</w:t>
      </w:r>
      <w:r w:rsidR="00B966FF">
        <w:t xml:space="preserve"> </w:t>
      </w:r>
      <w:r w:rsidR="00157C20">
        <w:t>(20</w:t>
      </w:r>
      <w:r w:rsidR="00B966FF">
        <w:t>17</w:t>
      </w:r>
      <w:r w:rsidR="00157C20">
        <w:t>)</w:t>
      </w:r>
      <w:r w:rsidR="00157C20" w:rsidRPr="00505644">
        <w:t xml:space="preserve"> </w:t>
      </w:r>
      <w:r w:rsidR="00157C20">
        <w:t>i</w:t>
      </w:r>
      <w:r w:rsidR="00157C20" w:rsidRPr="00505644">
        <w:t>t is viewed as the feeling that an individual has when he or she wants to know or learn more about something. This means that the student is bound to pay attention in that particular lesson. Eze (20</w:t>
      </w:r>
      <w:r w:rsidR="00BC6B9A">
        <w:t>2</w:t>
      </w:r>
      <w:r w:rsidR="00157C20" w:rsidRPr="00505644">
        <w:t>2) maintained that interest comes as a result or eagerness of curiosity to learn not by force.  Interest is an important variable in learning because if a student has positive interest towards a particular subject</w:t>
      </w:r>
      <w:r w:rsidR="002654E8">
        <w:t xml:space="preserve"> </w:t>
      </w:r>
      <w:r w:rsidR="00157C20" w:rsidRPr="00505644">
        <w:t>he or she will not only enjoy studying the subject but would also derive satisfaction from the knowledge of the subject.</w:t>
      </w:r>
      <w:r w:rsidR="00157C20" w:rsidRPr="00650C37">
        <w:t xml:space="preserve"> </w:t>
      </w:r>
      <w:r w:rsidR="00465054">
        <w:t>S</w:t>
      </w:r>
      <w:r w:rsidR="00157C20">
        <w:t>tudent</w:t>
      </w:r>
      <w:r w:rsidR="00157C20" w:rsidRPr="00650C37">
        <w:t>’s interest in academic achievement will induce him to behave and act in a certain way towards his studies</w:t>
      </w:r>
      <w:r w:rsidR="00157C20" w:rsidRPr="00231A42">
        <w:t>.</w:t>
      </w:r>
      <w:r w:rsidR="00157C20">
        <w:t xml:space="preserve"> </w:t>
      </w:r>
      <w:r w:rsidR="00157C20" w:rsidRPr="00806061">
        <w:t>This can b</w:t>
      </w:r>
      <w:r w:rsidR="00157C20">
        <w:t>e related to students’ interest</w:t>
      </w:r>
      <w:r w:rsidR="00157C20" w:rsidRPr="00806061">
        <w:t xml:space="preserve">, reactions, impressions and feelings the student has in GWWT and its related tasks most especially in topics like machine tools, </w:t>
      </w:r>
      <w:r w:rsidR="00FA5229">
        <w:t>wood finishes and finishing</w:t>
      </w:r>
      <w:r w:rsidR="00157C20" w:rsidRPr="00806061">
        <w:t>, timber preparation, wood fittings among others which students performs below expectation in their final examinations.</w:t>
      </w:r>
      <w:r w:rsidR="00157C20">
        <w:t xml:space="preserve"> However, the contradictive evidence in academic </w:t>
      </w:r>
      <w:r w:rsidR="00157C20">
        <w:lastRenderedPageBreak/>
        <w:t xml:space="preserve">achievement due to </w:t>
      </w:r>
      <w:r w:rsidR="0026368A">
        <w:t xml:space="preserve">student’s </w:t>
      </w:r>
      <w:r w:rsidR="00157C20">
        <w:t xml:space="preserve">ability level has resulted into the need to verify how basic podcast and </w:t>
      </w:r>
      <w:r w:rsidR="0084214E">
        <w:t xml:space="preserve">demonstration </w:t>
      </w:r>
      <w:r w:rsidR="00157C20">
        <w:t xml:space="preserve">method can enhance the student’s achievement, interest and retention in general woodwork trade. Therefore, </w:t>
      </w:r>
      <w:r w:rsidR="002654E8">
        <w:t xml:space="preserve">it is against this background, that this </w:t>
      </w:r>
      <w:proofErr w:type="spellStart"/>
      <w:r w:rsidR="002654E8">
        <w:t>reesrach</w:t>
      </w:r>
      <w:proofErr w:type="spellEnd"/>
      <w:r w:rsidR="002654E8">
        <w:t xml:space="preserve"> study attempt to investigate the</w:t>
      </w:r>
      <w:r w:rsidR="00157C20">
        <w:t xml:space="preserve"> effects of podcast and </w:t>
      </w:r>
      <w:proofErr w:type="spellStart"/>
      <w:r w:rsidR="00BC6B9A">
        <w:t>demostration</w:t>
      </w:r>
      <w:proofErr w:type="spellEnd"/>
      <w:r w:rsidR="00157C20">
        <w:t xml:space="preserve"> methods on students learning outcomes in general woodwork in technical colleges in </w:t>
      </w:r>
      <w:r w:rsidR="00BC6B9A">
        <w:t>North-central Nigeria</w:t>
      </w:r>
      <w:r w:rsidR="00157C20">
        <w:t>.</w:t>
      </w:r>
    </w:p>
    <w:p w14:paraId="6CE71C94" w14:textId="69FD8A85" w:rsidR="00157C20" w:rsidRPr="00EA2185" w:rsidRDefault="00157C20" w:rsidP="006C1F16">
      <w:pPr>
        <w:spacing w:before="240" w:after="0" w:line="480" w:lineRule="auto"/>
        <w:ind w:left="0"/>
        <w:rPr>
          <w:b/>
        </w:rPr>
      </w:pPr>
      <w:r w:rsidRPr="00EA2185">
        <w:rPr>
          <w:b/>
        </w:rPr>
        <w:t>1.2</w:t>
      </w:r>
      <w:r>
        <w:rPr>
          <w:b/>
        </w:rPr>
        <w:tab/>
      </w:r>
      <w:r w:rsidRPr="00EA2185">
        <w:rPr>
          <w:b/>
        </w:rPr>
        <w:t xml:space="preserve">Statement of the Problem </w:t>
      </w:r>
    </w:p>
    <w:p w14:paraId="329FA6E9" w14:textId="77777777" w:rsidR="00465054" w:rsidRDefault="00157C20" w:rsidP="00465054">
      <w:pPr>
        <w:spacing w:after="0" w:line="480" w:lineRule="auto"/>
        <w:ind w:left="0"/>
      </w:pPr>
      <w:r>
        <w:t>General woodwork trade offered in technical colleges aim at producing skilled craftsmen who will be self-reliant or employed for pay in ministries, parastatal and industries. The Federal Government of Nigeria (</w:t>
      </w:r>
      <w:r w:rsidR="008032D7">
        <w:t>FGN,</w:t>
      </w:r>
      <w:r w:rsidR="002C0E10">
        <w:t xml:space="preserve"> </w:t>
      </w:r>
      <w:r w:rsidR="008032D7">
        <w:t>201</w:t>
      </w:r>
      <w:r w:rsidR="004031AF">
        <w:t>3</w:t>
      </w:r>
      <w:r>
        <w:t xml:space="preserve">) outline the aim of technical college after completion of the </w:t>
      </w:r>
      <w:proofErr w:type="spellStart"/>
      <w:r>
        <w:t>programme</w:t>
      </w:r>
      <w:proofErr w:type="spellEnd"/>
      <w:r>
        <w:t xml:space="preserve"> to include; to secure employment at the end of the whole course or after the completion of one module of employment, to setup their own business and become self-employed and be able to employed others and pursue further studies in higher institution. General w</w:t>
      </w:r>
      <w:r w:rsidRPr="000B51FE">
        <w:t>oodwork students upon graduation are expected to possess skills among others in machines, carpentry and joinery, furniture making and upholstery, as well as having the ability to operate machines to operate woodwork workshop, maintain and repair household furniture’s among others (</w:t>
      </w:r>
      <w:proofErr w:type="spellStart"/>
      <w:r w:rsidRPr="000B51FE">
        <w:t>Oviawe</w:t>
      </w:r>
      <w:proofErr w:type="spellEnd"/>
      <w:r w:rsidRPr="000B51FE">
        <w:t xml:space="preserve">, 2021).  It is hoped that these skills will boost their chances at enterprise and self-reliance. The realization of this objective rests hugely on the quality and strategies of instruction they receive from the teacher. </w:t>
      </w:r>
      <w:r>
        <w:t>However, Umar (20</w:t>
      </w:r>
      <w:r w:rsidR="00BC6B9A">
        <w:t>2</w:t>
      </w:r>
      <w:r>
        <w:t xml:space="preserve">4) observed that general woodwork students of technical colleges lack necessary knowledge </w:t>
      </w:r>
      <w:r w:rsidR="005668C1">
        <w:t xml:space="preserve">and practical skills </w:t>
      </w:r>
      <w:r>
        <w:t xml:space="preserve">require for employment despite its importance in developing </w:t>
      </w:r>
      <w:proofErr w:type="spellStart"/>
      <w:r>
        <w:t>labour</w:t>
      </w:r>
      <w:proofErr w:type="spellEnd"/>
      <w:r>
        <w:t xml:space="preserve"> skill and human resources for technological advancement. </w:t>
      </w:r>
    </w:p>
    <w:p w14:paraId="33C3D33C" w14:textId="4450327A" w:rsidR="00157C20" w:rsidRPr="00243376" w:rsidRDefault="00465054" w:rsidP="00465054">
      <w:pPr>
        <w:spacing w:after="0" w:line="480" w:lineRule="auto"/>
        <w:ind w:left="0"/>
      </w:pPr>
      <w:r>
        <w:tab/>
      </w:r>
      <w:r>
        <w:tab/>
      </w:r>
      <w:r w:rsidR="00157C20">
        <w:t>As a woodwork teacher, observations and interactions with students in technical colleges in</w:t>
      </w:r>
      <w:r w:rsidR="00BC6B9A">
        <w:t xml:space="preserve"> North-Central Nigeria</w:t>
      </w:r>
      <w:r w:rsidR="00157C20">
        <w:t xml:space="preserve"> has shown the possibility of student not having the required skills to start-up an enterprise or to be employed as a skill craftsmen in the industry due to their in</w:t>
      </w:r>
      <w:r>
        <w:t>-</w:t>
      </w:r>
      <w:r w:rsidR="00157C20">
        <w:t xml:space="preserve">ability to mark and construct simple woodwork joints, these caught the attention of the </w:t>
      </w:r>
      <w:r w:rsidR="002654E8">
        <w:t>researchers</w:t>
      </w:r>
      <w:r w:rsidR="00157C20">
        <w:t xml:space="preserve">. The implication of this is that students were not provided with the necessary skills as a result of inappropriate method of instruction, </w:t>
      </w:r>
      <w:r w:rsidR="005668C1">
        <w:t xml:space="preserve">instructional </w:t>
      </w:r>
      <w:r w:rsidR="00157C20">
        <w:t>materials and inability of the teacher to effectively implement the curriculum.</w:t>
      </w:r>
      <w:r w:rsidR="00157C20">
        <w:rPr>
          <w:sz w:val="22"/>
        </w:rPr>
        <w:t xml:space="preserve"> </w:t>
      </w:r>
      <w:r w:rsidR="00157C20">
        <w:t xml:space="preserve">Igwe and </w:t>
      </w:r>
      <w:proofErr w:type="spellStart"/>
      <w:r w:rsidR="00157C20">
        <w:t>Ikalule</w:t>
      </w:r>
      <w:proofErr w:type="spellEnd"/>
      <w:r w:rsidR="00157C20">
        <w:t xml:space="preserve"> (20</w:t>
      </w:r>
      <w:r w:rsidR="00243376">
        <w:t>24</w:t>
      </w:r>
      <w:r w:rsidR="00157C20">
        <w:t xml:space="preserve">) attributed poor academic performance of students in general </w:t>
      </w:r>
      <w:r w:rsidR="00157C20">
        <w:lastRenderedPageBreak/>
        <w:t>woodwork to deficiency in teaching methods used by the teacher probably due to nonuse of innovative methods that are problem solving oriented such as guided discovery, critical thinking, problem solving among others.</w:t>
      </w:r>
      <w:r w:rsidR="00157C20">
        <w:rPr>
          <w:sz w:val="22"/>
        </w:rPr>
        <w:t xml:space="preserve"> </w:t>
      </w:r>
      <w:r w:rsidR="00157C20">
        <w:t xml:space="preserve">However, the use of podcast and </w:t>
      </w:r>
      <w:proofErr w:type="spellStart"/>
      <w:r w:rsidR="00243376">
        <w:t>demostration</w:t>
      </w:r>
      <w:proofErr w:type="spellEnd"/>
      <w:r w:rsidR="00157C20">
        <w:t xml:space="preserve"> methods has been purported to have the potential of enhancing students learning in biology </w:t>
      </w:r>
      <w:r w:rsidR="002654E8">
        <w:t>(</w:t>
      </w:r>
      <w:proofErr w:type="spellStart"/>
      <w:r w:rsidR="00157C20">
        <w:t>Bimpe</w:t>
      </w:r>
      <w:proofErr w:type="spellEnd"/>
      <w:r w:rsidR="00157C20">
        <w:t>,</w:t>
      </w:r>
      <w:r w:rsidR="002654E8">
        <w:t xml:space="preserve"> </w:t>
      </w:r>
      <w:r w:rsidR="00157C20">
        <w:t>20</w:t>
      </w:r>
      <w:r w:rsidR="00243376">
        <w:t>2</w:t>
      </w:r>
      <w:r w:rsidR="00157C20">
        <w:t xml:space="preserve">6). It is hoped that the use of podcast and </w:t>
      </w:r>
      <w:r w:rsidR="006C1F16">
        <w:t>other method w</w:t>
      </w:r>
      <w:r w:rsidR="00A2677F">
        <w:t>hich demonstration method is inclusive</w:t>
      </w:r>
      <w:r w:rsidR="00157C20">
        <w:t xml:space="preserve"> may </w:t>
      </w:r>
      <w:r w:rsidR="00A2677F">
        <w:t xml:space="preserve">help in </w:t>
      </w:r>
      <w:r w:rsidR="00157C20">
        <w:t>increas</w:t>
      </w:r>
      <w:r w:rsidR="00A2677F">
        <w:t>ing the academic achievement and interest of students in</w:t>
      </w:r>
      <w:r w:rsidR="00157C20">
        <w:t xml:space="preserve"> general woodwork, Therefore, the problem of the study is put in question form: What is the effect of podcast and </w:t>
      </w:r>
      <w:proofErr w:type="spellStart"/>
      <w:r w:rsidR="00243376">
        <w:t>demostration</w:t>
      </w:r>
      <w:proofErr w:type="spellEnd"/>
      <w:r w:rsidR="00157C20">
        <w:t xml:space="preserve"> method on</w:t>
      </w:r>
      <w:r>
        <w:t xml:space="preserve"> students learning outcomes in general woodwork in technical colleges </w:t>
      </w:r>
      <w:r w:rsidR="00157C20">
        <w:t xml:space="preserve">in </w:t>
      </w:r>
      <w:r w:rsidR="00243376">
        <w:t>North-central Nigeria</w:t>
      </w:r>
      <w:r w:rsidR="005057E8">
        <w:t>?</w:t>
      </w:r>
    </w:p>
    <w:p w14:paraId="7A8B6216" w14:textId="7034F36A" w:rsidR="00157C20" w:rsidRDefault="00157C20" w:rsidP="00FA6FF1">
      <w:pPr>
        <w:spacing w:before="120" w:after="0" w:line="480" w:lineRule="auto"/>
        <w:ind w:left="0"/>
        <w:rPr>
          <w:b/>
        </w:rPr>
      </w:pPr>
      <w:r w:rsidRPr="00EA2185">
        <w:rPr>
          <w:b/>
        </w:rPr>
        <w:t>Aim and Objective</w:t>
      </w:r>
      <w:r w:rsidR="00B039DE">
        <w:rPr>
          <w:b/>
        </w:rPr>
        <w:t>s</w:t>
      </w:r>
      <w:r w:rsidRPr="00EA2185">
        <w:rPr>
          <w:b/>
        </w:rPr>
        <w:t xml:space="preserve"> of the Study  </w:t>
      </w:r>
    </w:p>
    <w:p w14:paraId="503ED629" w14:textId="40EF1379" w:rsidR="00157C20" w:rsidRPr="00603162" w:rsidRDefault="00157C20" w:rsidP="00157C20">
      <w:pPr>
        <w:spacing w:after="0" w:line="480" w:lineRule="auto"/>
        <w:ind w:left="0"/>
      </w:pPr>
      <w:r w:rsidRPr="00603162">
        <w:t xml:space="preserve">The aim of this study is to determine the effect of basic podcast and </w:t>
      </w:r>
      <w:proofErr w:type="spellStart"/>
      <w:r w:rsidR="00243376">
        <w:t>demostration</w:t>
      </w:r>
      <w:proofErr w:type="spellEnd"/>
      <w:r w:rsidRPr="00603162">
        <w:t xml:space="preserve"> methods on</w:t>
      </w:r>
      <w:r w:rsidR="00465054">
        <w:t xml:space="preserve"> students learning outcomes in general woodwork in technical colleges in </w:t>
      </w:r>
      <w:r w:rsidR="00243376">
        <w:t>North-central Nigeria</w:t>
      </w:r>
      <w:r w:rsidRPr="00603162">
        <w:t xml:space="preserve">. Specifically, the study </w:t>
      </w:r>
      <w:r w:rsidR="00370697">
        <w:t>sought</w:t>
      </w:r>
      <w:r w:rsidRPr="00603162">
        <w:t xml:space="preserve"> to </w:t>
      </w:r>
      <w:r w:rsidR="00370697">
        <w:t>determine</w:t>
      </w:r>
      <w:r w:rsidRPr="00603162">
        <w:t xml:space="preserve">; </w:t>
      </w:r>
    </w:p>
    <w:p w14:paraId="27DC6544" w14:textId="1D9977A4" w:rsidR="009A548D" w:rsidRPr="00243376" w:rsidRDefault="009A548D" w:rsidP="00A21257">
      <w:pPr>
        <w:pStyle w:val="ListParagraph"/>
        <w:numPr>
          <w:ilvl w:val="0"/>
          <w:numId w:val="60"/>
        </w:numPr>
        <w:tabs>
          <w:tab w:val="left" w:pos="360"/>
        </w:tabs>
        <w:spacing w:after="0" w:line="360" w:lineRule="auto"/>
        <w:ind w:left="360"/>
        <w:outlineLvl w:val="0"/>
        <w:rPr>
          <w:szCs w:val="24"/>
        </w:rPr>
      </w:pPr>
      <w:r w:rsidRPr="00243376">
        <w:rPr>
          <w:szCs w:val="24"/>
        </w:rPr>
        <w:t xml:space="preserve">The </w:t>
      </w:r>
      <w:r w:rsidR="00465054">
        <w:rPr>
          <w:szCs w:val="24"/>
        </w:rPr>
        <w:t>academic</w:t>
      </w:r>
      <w:r w:rsidR="00465054" w:rsidRPr="00243376">
        <w:rPr>
          <w:szCs w:val="24"/>
        </w:rPr>
        <w:t xml:space="preserve"> </w:t>
      </w:r>
      <w:r w:rsidRPr="00243376">
        <w:rPr>
          <w:szCs w:val="24"/>
        </w:rPr>
        <w:t xml:space="preserve">achievement of students taught </w:t>
      </w:r>
      <w:r w:rsidR="00B039DE">
        <w:rPr>
          <w:szCs w:val="24"/>
        </w:rPr>
        <w:t xml:space="preserve">general </w:t>
      </w:r>
      <w:r w:rsidRPr="00243376">
        <w:rPr>
          <w:szCs w:val="24"/>
        </w:rPr>
        <w:t xml:space="preserve">woodwork using podcast and demonstration method technical colleges </w:t>
      </w:r>
    </w:p>
    <w:p w14:paraId="4D25A43D" w14:textId="19C92E42" w:rsidR="009A548D" w:rsidRPr="00243376" w:rsidRDefault="009A548D" w:rsidP="00243376">
      <w:pPr>
        <w:pStyle w:val="ListParagraph"/>
        <w:numPr>
          <w:ilvl w:val="0"/>
          <w:numId w:val="60"/>
        </w:numPr>
        <w:tabs>
          <w:tab w:val="left" w:pos="360"/>
        </w:tabs>
        <w:spacing w:after="0" w:line="360" w:lineRule="auto"/>
        <w:ind w:left="360"/>
        <w:outlineLvl w:val="0"/>
        <w:rPr>
          <w:szCs w:val="24"/>
        </w:rPr>
      </w:pPr>
      <w:r w:rsidRPr="00243376">
        <w:rPr>
          <w:szCs w:val="24"/>
        </w:rPr>
        <w:t xml:space="preserve">The </w:t>
      </w:r>
      <w:r w:rsidR="00A21257">
        <w:rPr>
          <w:szCs w:val="24"/>
        </w:rPr>
        <w:t>interest</w:t>
      </w:r>
      <w:r w:rsidRPr="00243376">
        <w:rPr>
          <w:szCs w:val="24"/>
        </w:rPr>
        <w:t xml:space="preserve"> of students taught </w:t>
      </w:r>
      <w:r w:rsidR="00B039DE">
        <w:rPr>
          <w:szCs w:val="24"/>
        </w:rPr>
        <w:t xml:space="preserve">general </w:t>
      </w:r>
      <w:r w:rsidRPr="00243376">
        <w:rPr>
          <w:szCs w:val="24"/>
        </w:rPr>
        <w:t>woodwork using podcast and demonstration method in technical colleges.</w:t>
      </w:r>
    </w:p>
    <w:p w14:paraId="381A9D64" w14:textId="657548D9" w:rsidR="009A548D" w:rsidRDefault="009A548D" w:rsidP="00243376">
      <w:pPr>
        <w:pStyle w:val="ListParagraph"/>
        <w:numPr>
          <w:ilvl w:val="0"/>
          <w:numId w:val="60"/>
        </w:numPr>
        <w:spacing w:after="0" w:line="480" w:lineRule="auto"/>
        <w:ind w:left="360"/>
      </w:pPr>
      <w:r w:rsidRPr="00243376">
        <w:rPr>
          <w:szCs w:val="24"/>
        </w:rPr>
        <w:t xml:space="preserve">The effect of podcast and demonstration method on student retention in </w:t>
      </w:r>
      <w:r w:rsidR="00B039DE">
        <w:rPr>
          <w:szCs w:val="24"/>
        </w:rPr>
        <w:t xml:space="preserve">general </w:t>
      </w:r>
      <w:r w:rsidRPr="00243376">
        <w:rPr>
          <w:szCs w:val="24"/>
        </w:rPr>
        <w:t>woodwork</w:t>
      </w:r>
      <w:r>
        <w:t>.</w:t>
      </w:r>
    </w:p>
    <w:p w14:paraId="74BFD450" w14:textId="209F2284" w:rsidR="00157C20" w:rsidRPr="00603162" w:rsidRDefault="00157C20" w:rsidP="00157C20">
      <w:pPr>
        <w:spacing w:before="240" w:after="0" w:line="480" w:lineRule="auto"/>
        <w:ind w:left="0" w:firstLine="0"/>
        <w:rPr>
          <w:b/>
        </w:rPr>
      </w:pPr>
      <w:r w:rsidRPr="00603162">
        <w:rPr>
          <w:b/>
        </w:rPr>
        <w:t xml:space="preserve">Research Questions </w:t>
      </w:r>
    </w:p>
    <w:p w14:paraId="779D4C47" w14:textId="77777777" w:rsidR="00243376" w:rsidRDefault="00157C20" w:rsidP="00243376">
      <w:pPr>
        <w:spacing w:after="0" w:line="480" w:lineRule="auto"/>
        <w:ind w:left="0" w:firstLine="0"/>
      </w:pPr>
      <w:r w:rsidRPr="00603162">
        <w:t xml:space="preserve">Based on the objectives of the study the following research question were formulated to guide the study </w:t>
      </w:r>
    </w:p>
    <w:p w14:paraId="50CD1676" w14:textId="077492A2" w:rsidR="007809BE" w:rsidRPr="00243376" w:rsidRDefault="00A21257" w:rsidP="00243376">
      <w:pPr>
        <w:pStyle w:val="ListParagraph"/>
        <w:numPr>
          <w:ilvl w:val="0"/>
          <w:numId w:val="61"/>
        </w:numPr>
        <w:spacing w:after="0" w:line="480" w:lineRule="auto"/>
        <w:ind w:left="360"/>
      </w:pPr>
      <w:r>
        <w:rPr>
          <w:szCs w:val="24"/>
        </w:rPr>
        <w:t>What is t</w:t>
      </w:r>
      <w:r w:rsidRPr="00243376">
        <w:rPr>
          <w:szCs w:val="24"/>
        </w:rPr>
        <w:t>he effect of</w:t>
      </w:r>
      <w:r w:rsidR="007809BE" w:rsidRPr="00243376">
        <w:rPr>
          <w:szCs w:val="24"/>
        </w:rPr>
        <w:t xml:space="preserve"> </w:t>
      </w:r>
      <w:r w:rsidRPr="00243376">
        <w:rPr>
          <w:szCs w:val="24"/>
        </w:rPr>
        <w:t xml:space="preserve">podcast and demonstration method </w:t>
      </w:r>
      <w:r>
        <w:rPr>
          <w:szCs w:val="24"/>
        </w:rPr>
        <w:t xml:space="preserve">on </w:t>
      </w:r>
      <w:proofErr w:type="spellStart"/>
      <w:r w:rsidRPr="00243376">
        <w:rPr>
          <w:szCs w:val="24"/>
        </w:rPr>
        <w:t>students</w:t>
      </w:r>
      <w:proofErr w:type="spellEnd"/>
      <w:r w:rsidRPr="00243376">
        <w:rPr>
          <w:szCs w:val="24"/>
        </w:rPr>
        <w:t xml:space="preserve"> </w:t>
      </w:r>
      <w:r w:rsidR="00465054">
        <w:rPr>
          <w:szCs w:val="24"/>
        </w:rPr>
        <w:t>academic</w:t>
      </w:r>
      <w:r w:rsidR="00465054" w:rsidRPr="00243376">
        <w:rPr>
          <w:szCs w:val="24"/>
        </w:rPr>
        <w:t xml:space="preserve"> </w:t>
      </w:r>
      <w:r w:rsidR="007809BE" w:rsidRPr="00243376">
        <w:rPr>
          <w:szCs w:val="24"/>
        </w:rPr>
        <w:t xml:space="preserve">achievement </w:t>
      </w:r>
      <w:r w:rsidR="00CA0059">
        <w:rPr>
          <w:szCs w:val="24"/>
        </w:rPr>
        <w:t>in general</w:t>
      </w:r>
      <w:r w:rsidR="007809BE" w:rsidRPr="00243376">
        <w:rPr>
          <w:szCs w:val="24"/>
        </w:rPr>
        <w:t xml:space="preserve"> woodwork in technical colleges </w:t>
      </w:r>
    </w:p>
    <w:p w14:paraId="1156AA12" w14:textId="77777777" w:rsidR="00CA0059" w:rsidRDefault="00CA0059" w:rsidP="00A67D69">
      <w:pPr>
        <w:pStyle w:val="ListParagraph"/>
        <w:numPr>
          <w:ilvl w:val="0"/>
          <w:numId w:val="61"/>
        </w:numPr>
        <w:tabs>
          <w:tab w:val="left" w:pos="360"/>
        </w:tabs>
        <w:spacing w:after="0" w:line="480" w:lineRule="auto"/>
        <w:ind w:left="360"/>
        <w:outlineLvl w:val="0"/>
      </w:pPr>
      <w:r w:rsidRPr="00D5458B">
        <w:t>What is the effect of podcast and demonstration method on students interest in General woodwork</w:t>
      </w:r>
      <w:r w:rsidRPr="006151F8">
        <w:t xml:space="preserve"> </w:t>
      </w:r>
      <w:r>
        <w:t xml:space="preserve">in technical colleges </w:t>
      </w:r>
    </w:p>
    <w:p w14:paraId="429ED479" w14:textId="57744594" w:rsidR="00A21257" w:rsidRPr="00DA765C" w:rsidRDefault="00A21257" w:rsidP="00DA765C">
      <w:pPr>
        <w:pStyle w:val="ListParagraph"/>
        <w:numPr>
          <w:ilvl w:val="0"/>
          <w:numId w:val="61"/>
        </w:numPr>
        <w:tabs>
          <w:tab w:val="left" w:pos="360"/>
        </w:tabs>
        <w:spacing w:after="0" w:line="480" w:lineRule="auto"/>
        <w:ind w:left="360"/>
        <w:outlineLvl w:val="0"/>
      </w:pPr>
      <w:r w:rsidRPr="00CA0059">
        <w:rPr>
          <w:szCs w:val="24"/>
        </w:rPr>
        <w:lastRenderedPageBreak/>
        <w:t>What is t</w:t>
      </w:r>
      <w:r w:rsidR="007809BE" w:rsidRPr="00CA0059">
        <w:rPr>
          <w:szCs w:val="24"/>
        </w:rPr>
        <w:t>he effect of podcast and demonstration method methods on student retention in woodwork</w:t>
      </w:r>
      <w:r w:rsidR="007809BE">
        <w:t>.</w:t>
      </w:r>
    </w:p>
    <w:p w14:paraId="6305336F" w14:textId="77777777" w:rsidR="00B039DE" w:rsidRDefault="00B039DE" w:rsidP="00157C20">
      <w:pPr>
        <w:spacing w:before="240" w:after="0" w:line="480" w:lineRule="auto"/>
        <w:ind w:left="0" w:firstLine="0"/>
        <w:rPr>
          <w:b/>
        </w:rPr>
      </w:pPr>
    </w:p>
    <w:p w14:paraId="6673A377" w14:textId="3CE2C751" w:rsidR="00157C20" w:rsidRPr="00603162" w:rsidRDefault="00157C20" w:rsidP="00157C20">
      <w:pPr>
        <w:spacing w:before="240" w:after="0" w:line="480" w:lineRule="auto"/>
        <w:ind w:left="0" w:firstLine="0"/>
        <w:rPr>
          <w:b/>
        </w:rPr>
      </w:pPr>
      <w:r w:rsidRPr="00603162">
        <w:rPr>
          <w:b/>
        </w:rPr>
        <w:t xml:space="preserve">Research Hypotheses  </w:t>
      </w:r>
      <w:r w:rsidRPr="00603162">
        <w:rPr>
          <w:b/>
        </w:rPr>
        <w:tab/>
        <w:t xml:space="preserve"> </w:t>
      </w:r>
    </w:p>
    <w:p w14:paraId="7D530C48" w14:textId="77777777" w:rsidR="00157C20" w:rsidRPr="00603162" w:rsidRDefault="00370697" w:rsidP="00157C20">
      <w:pPr>
        <w:spacing w:after="0" w:line="480" w:lineRule="auto"/>
        <w:ind w:left="0" w:firstLine="0"/>
      </w:pPr>
      <w:r>
        <w:t>The following hypotheses were</w:t>
      </w:r>
      <w:r w:rsidR="00157C20" w:rsidRPr="00603162">
        <w:t xml:space="preserve"> formulated and tes</w:t>
      </w:r>
      <w:r>
        <w:t xml:space="preserve">ted at 0.05 level of significance </w:t>
      </w:r>
      <w:r w:rsidR="00157C20" w:rsidRPr="00603162">
        <w:t xml:space="preserve"> </w:t>
      </w:r>
    </w:p>
    <w:p w14:paraId="760B1BB7" w14:textId="4A4E7AB5" w:rsidR="00157C20" w:rsidRPr="00603162" w:rsidRDefault="00157C20" w:rsidP="00243376">
      <w:pPr>
        <w:spacing w:after="0" w:line="480" w:lineRule="auto"/>
        <w:ind w:left="720" w:hanging="720"/>
      </w:pPr>
      <w:r w:rsidRPr="00603162">
        <w:t>H</w:t>
      </w:r>
      <w:r w:rsidRPr="00603162">
        <w:rPr>
          <w:vertAlign w:val="subscript"/>
        </w:rPr>
        <w:t>O1:</w:t>
      </w:r>
      <w:r w:rsidRPr="00603162">
        <w:rPr>
          <w:vertAlign w:val="subscript"/>
        </w:rPr>
        <w:tab/>
      </w:r>
      <w:r w:rsidRPr="00603162">
        <w:t xml:space="preserve">There will be no significance difference between the mean scores on students’ </w:t>
      </w:r>
      <w:r w:rsidR="00465054">
        <w:rPr>
          <w:szCs w:val="24"/>
        </w:rPr>
        <w:t>academic</w:t>
      </w:r>
      <w:r w:rsidR="00465054" w:rsidRPr="00603162">
        <w:t xml:space="preserve"> </w:t>
      </w:r>
      <w:r w:rsidRPr="00603162">
        <w:t xml:space="preserve">achievement when taught general woodwork using podcast and </w:t>
      </w:r>
      <w:r w:rsidR="0082272E" w:rsidRPr="006F1770">
        <w:rPr>
          <w:szCs w:val="24"/>
        </w:rPr>
        <w:t xml:space="preserve">demonstration method </w:t>
      </w:r>
      <w:r w:rsidR="0082272E">
        <w:rPr>
          <w:szCs w:val="24"/>
        </w:rPr>
        <w:t xml:space="preserve">in </w:t>
      </w:r>
      <w:r w:rsidR="0082272E" w:rsidRPr="006F1770">
        <w:rPr>
          <w:szCs w:val="24"/>
        </w:rPr>
        <w:t>technical colleges</w:t>
      </w:r>
      <w:r w:rsidRPr="00603162">
        <w:t xml:space="preserve">.  </w:t>
      </w:r>
    </w:p>
    <w:p w14:paraId="23333B89" w14:textId="2C3A5777" w:rsidR="00157C20" w:rsidRPr="00603162" w:rsidRDefault="00157C20" w:rsidP="00157C20">
      <w:pPr>
        <w:spacing w:after="0" w:line="480" w:lineRule="auto"/>
        <w:ind w:left="720" w:hanging="720"/>
      </w:pPr>
      <w:r w:rsidRPr="00603162">
        <w:t>H</w:t>
      </w:r>
      <w:r w:rsidRPr="00603162">
        <w:rPr>
          <w:vertAlign w:val="subscript"/>
        </w:rPr>
        <w:t>O2:</w:t>
      </w:r>
      <w:r w:rsidRPr="00603162">
        <w:rPr>
          <w:vertAlign w:val="subscript"/>
        </w:rPr>
        <w:tab/>
      </w:r>
      <w:r w:rsidRPr="00603162">
        <w:t xml:space="preserve">There will be no significance difference between the mean scores on </w:t>
      </w:r>
      <w:r w:rsidR="002C0E10" w:rsidRPr="00603162">
        <w:t>student’s</w:t>
      </w:r>
      <w:r w:rsidRPr="00603162">
        <w:t xml:space="preserve"> interest when taught general woodwork using podcast and </w:t>
      </w:r>
      <w:r w:rsidR="0082272E" w:rsidRPr="006F1770">
        <w:rPr>
          <w:szCs w:val="24"/>
        </w:rPr>
        <w:t>demonstration</w:t>
      </w:r>
      <w:r w:rsidRPr="00603162">
        <w:t xml:space="preserve"> methods. </w:t>
      </w:r>
    </w:p>
    <w:p w14:paraId="7F7FBA93" w14:textId="6AC2A7EC" w:rsidR="00157C20" w:rsidRPr="00603162" w:rsidRDefault="00157C20" w:rsidP="00157C20">
      <w:pPr>
        <w:spacing w:after="0" w:line="480" w:lineRule="auto"/>
        <w:ind w:left="720" w:hanging="720"/>
      </w:pPr>
      <w:r w:rsidRPr="00603162">
        <w:t>H</w:t>
      </w:r>
      <w:r w:rsidRPr="00603162">
        <w:rPr>
          <w:sz w:val="16"/>
        </w:rPr>
        <w:t>O3:</w:t>
      </w:r>
      <w:r w:rsidRPr="00603162">
        <w:rPr>
          <w:sz w:val="16"/>
        </w:rPr>
        <w:tab/>
      </w:r>
      <w:r w:rsidRPr="00603162">
        <w:t xml:space="preserve">There will be no significance difference between the mean scores on student retention when taught general woodwork using </w:t>
      </w:r>
      <w:r w:rsidR="0082272E" w:rsidRPr="001257AB">
        <w:rPr>
          <w:szCs w:val="24"/>
        </w:rPr>
        <w:t>podcast and demonstration method</w:t>
      </w:r>
      <w:r w:rsidRPr="00603162">
        <w:t>.</w:t>
      </w:r>
    </w:p>
    <w:p w14:paraId="0C6E412F" w14:textId="60461FED" w:rsidR="00B039DE" w:rsidRPr="00B039DE" w:rsidRDefault="00B039DE" w:rsidP="00B039DE">
      <w:pPr>
        <w:tabs>
          <w:tab w:val="left" w:pos="360"/>
        </w:tabs>
        <w:spacing w:before="240" w:after="0" w:line="360" w:lineRule="auto"/>
        <w:ind w:left="10"/>
        <w:outlineLvl w:val="0"/>
        <w:rPr>
          <w:b/>
          <w:bCs/>
          <w:szCs w:val="24"/>
        </w:rPr>
      </w:pPr>
      <w:r w:rsidRPr="00B039DE">
        <w:rPr>
          <w:b/>
          <w:bCs/>
          <w:szCs w:val="24"/>
        </w:rPr>
        <w:t>LITERATURE REVIEW</w:t>
      </w:r>
    </w:p>
    <w:p w14:paraId="4B7FCC02" w14:textId="3B60D23D" w:rsidR="00B039DE" w:rsidRPr="006F1770" w:rsidRDefault="00B039DE" w:rsidP="00B039DE">
      <w:pPr>
        <w:tabs>
          <w:tab w:val="left" w:pos="360"/>
        </w:tabs>
        <w:spacing w:after="0" w:line="480" w:lineRule="auto"/>
        <w:ind w:left="10"/>
        <w:outlineLvl w:val="0"/>
        <w:rPr>
          <w:szCs w:val="24"/>
        </w:rPr>
      </w:pPr>
      <w:r w:rsidRPr="006F1770">
        <w:rPr>
          <w:szCs w:val="24"/>
        </w:rPr>
        <w:t>literature review will explore e</w:t>
      </w:r>
      <w:r>
        <w:rPr>
          <w:szCs w:val="24"/>
        </w:rPr>
        <w:t xml:space="preserve">xisting </w:t>
      </w:r>
      <w:r w:rsidRPr="006F1770">
        <w:rPr>
          <w:szCs w:val="24"/>
        </w:rPr>
        <w:t>stu</w:t>
      </w:r>
      <w:r>
        <w:rPr>
          <w:szCs w:val="24"/>
        </w:rPr>
        <w:t xml:space="preserve">dies and research </w:t>
      </w:r>
      <w:r w:rsidRPr="006F1770">
        <w:rPr>
          <w:szCs w:val="24"/>
        </w:rPr>
        <w:t>t</w:t>
      </w:r>
      <w:r>
        <w:rPr>
          <w:szCs w:val="24"/>
        </w:rPr>
        <w:t xml:space="preserve">hat </w:t>
      </w:r>
      <w:r w:rsidRPr="006F1770">
        <w:rPr>
          <w:szCs w:val="24"/>
        </w:rPr>
        <w:t>h</w:t>
      </w:r>
      <w:r>
        <w:rPr>
          <w:szCs w:val="24"/>
        </w:rPr>
        <w:t>ave investigated the use of</w:t>
      </w:r>
      <w:r w:rsidRPr="006F1770">
        <w:rPr>
          <w:szCs w:val="24"/>
        </w:rPr>
        <w:t xml:space="preserve"> woodwork using podcast and demonstration method </w:t>
      </w:r>
      <w:r>
        <w:rPr>
          <w:szCs w:val="24"/>
        </w:rPr>
        <w:t xml:space="preserve">of teaching in </w:t>
      </w:r>
      <w:r w:rsidRPr="006F1770">
        <w:rPr>
          <w:szCs w:val="24"/>
        </w:rPr>
        <w:t xml:space="preserve">technical colleges. Furthermore, it will analyze the different teaching and learning strategies employed in previous studies to determine which aspects are most effective in facilitating the teaching and learning of woodwork in technical colleges in North-Central Nigeria. Even with the application of scientific knowledge and skills learned by graduates from these technical colleges they still perform poorly in their national examination especially in general woodwork and as a result of this poor performance of woodwork student in this technical colleges, most of these graduates are faced with several challenges and most people enjoy the stimulating challenge of a good problem and the satisfaction of solving it. By reading the problem statement carefully, you get accurate comprehension, the meaning of words and sentence structure in order to gather all the important facts. Most problems are written clearly, so use standard reading techniques to accurately interpret what is written. </w:t>
      </w:r>
    </w:p>
    <w:p w14:paraId="799980A8" w14:textId="3A82E3B0" w:rsidR="00B039DE" w:rsidRDefault="00B039DE" w:rsidP="00B039DE">
      <w:pPr>
        <w:spacing w:before="240" w:after="0" w:line="480" w:lineRule="auto"/>
        <w:ind w:left="0" w:right="-15" w:firstLine="0"/>
        <w:rPr>
          <w:b/>
          <w:color w:val="auto"/>
        </w:rPr>
      </w:pPr>
      <w:r w:rsidRPr="006F1770">
        <w:rPr>
          <w:szCs w:val="24"/>
        </w:rPr>
        <w:lastRenderedPageBreak/>
        <w:t xml:space="preserve">Achievement is the outcome of education which involves the determination of the degree of attainment of the learner in tasks, courses or </w:t>
      </w:r>
      <w:proofErr w:type="spellStart"/>
      <w:r w:rsidRPr="006F1770">
        <w:rPr>
          <w:szCs w:val="24"/>
        </w:rPr>
        <w:t>programmes</w:t>
      </w:r>
      <w:proofErr w:type="spellEnd"/>
      <w:r w:rsidRPr="006F1770">
        <w:rPr>
          <w:szCs w:val="24"/>
        </w:rPr>
        <w:t xml:space="preserve"> to which the learner is sufficiently exposed. </w:t>
      </w:r>
      <w:proofErr w:type="spellStart"/>
      <w:r w:rsidRPr="006F1770">
        <w:rPr>
          <w:szCs w:val="24"/>
        </w:rPr>
        <w:t>Ogbuanya</w:t>
      </w:r>
      <w:proofErr w:type="spellEnd"/>
      <w:r w:rsidRPr="006F1770">
        <w:rPr>
          <w:szCs w:val="24"/>
        </w:rPr>
        <w:t xml:space="preserve"> and </w:t>
      </w:r>
      <w:proofErr w:type="spellStart"/>
      <w:r w:rsidRPr="006F1770">
        <w:rPr>
          <w:szCs w:val="24"/>
        </w:rPr>
        <w:t>Akinduro</w:t>
      </w:r>
      <w:proofErr w:type="spellEnd"/>
      <w:r w:rsidRPr="006F1770">
        <w:rPr>
          <w:szCs w:val="24"/>
        </w:rPr>
        <w:t xml:space="preserve"> (2017) recommends that teacher or instructors should use appropriate instructional materials, methods and strategies to render the teaching and learning of woodwork enjoyable, interesting and to improve achievement. Howev</w:t>
      </w:r>
      <w:r>
        <w:rPr>
          <w:szCs w:val="24"/>
        </w:rPr>
        <w:t xml:space="preserve">er, learning outcome in </w:t>
      </w:r>
      <w:r w:rsidRPr="006F1770">
        <w:rPr>
          <w:szCs w:val="24"/>
        </w:rPr>
        <w:t>woodwork relates to accomplishment of learning by a student</w:t>
      </w:r>
      <w:r>
        <w:rPr>
          <w:szCs w:val="24"/>
        </w:rPr>
        <w:t>s</w:t>
      </w:r>
      <w:r w:rsidRPr="006F1770">
        <w:rPr>
          <w:szCs w:val="24"/>
        </w:rPr>
        <w:t xml:space="preserve"> in both cognitive and psychomotor</w:t>
      </w:r>
      <w:r>
        <w:rPr>
          <w:szCs w:val="24"/>
        </w:rPr>
        <w:t xml:space="preserve"> domain of learning</w:t>
      </w:r>
      <w:r w:rsidRPr="006F1770">
        <w:rPr>
          <w:szCs w:val="24"/>
        </w:rPr>
        <w:t xml:space="preserve">. Based on the foregoing, it becomes necessary to investigate the effect of podcast and </w:t>
      </w:r>
      <w:r>
        <w:rPr>
          <w:szCs w:val="24"/>
        </w:rPr>
        <w:t xml:space="preserve">demonstration method on </w:t>
      </w:r>
      <w:r w:rsidRPr="006F1770">
        <w:rPr>
          <w:szCs w:val="24"/>
        </w:rPr>
        <w:t xml:space="preserve">woodwork student learning outcome. </w:t>
      </w:r>
      <w:r w:rsidRPr="006F1770">
        <w:rPr>
          <w:szCs w:val="24"/>
          <w:lang w:bidi="en-US"/>
        </w:rPr>
        <w:t xml:space="preserve">Therefore, this study shall ascertain whether </w:t>
      </w:r>
      <w:r w:rsidRPr="006F1770">
        <w:rPr>
          <w:szCs w:val="24"/>
        </w:rPr>
        <w:t>podcast and demonstration method used fo</w:t>
      </w:r>
      <w:r>
        <w:rPr>
          <w:szCs w:val="24"/>
        </w:rPr>
        <w:t xml:space="preserve">r teaching and learning </w:t>
      </w:r>
      <w:r w:rsidRPr="006F1770">
        <w:rPr>
          <w:szCs w:val="24"/>
        </w:rPr>
        <w:t>woodwork may improve student learning outcome</w:t>
      </w:r>
      <w:r w:rsidRPr="006F1770">
        <w:rPr>
          <w:szCs w:val="24"/>
          <w:lang w:bidi="en-US"/>
        </w:rPr>
        <w:t xml:space="preserve"> at Technical Colleges.</w:t>
      </w:r>
    </w:p>
    <w:p w14:paraId="12FDAB57" w14:textId="59930E54" w:rsidR="00996670" w:rsidRDefault="00E44C64" w:rsidP="00243376">
      <w:pPr>
        <w:spacing w:before="240" w:after="0" w:line="480" w:lineRule="auto"/>
        <w:ind w:left="0" w:right="-15" w:firstLine="0"/>
        <w:rPr>
          <w:b/>
          <w:color w:val="auto"/>
        </w:rPr>
      </w:pPr>
      <w:r w:rsidRPr="00321820">
        <w:rPr>
          <w:b/>
          <w:color w:val="auto"/>
        </w:rPr>
        <w:t>RESEARCH</w:t>
      </w:r>
      <w:r w:rsidR="00AA3AEE">
        <w:rPr>
          <w:b/>
          <w:color w:val="auto"/>
        </w:rPr>
        <w:t xml:space="preserve"> </w:t>
      </w:r>
      <w:r w:rsidRPr="00321820">
        <w:rPr>
          <w:b/>
          <w:color w:val="auto"/>
        </w:rPr>
        <w:t xml:space="preserve">METHODOLOGY </w:t>
      </w:r>
    </w:p>
    <w:p w14:paraId="7DF26F3B" w14:textId="53AF5AC7" w:rsidR="00477864" w:rsidRDefault="009A548D" w:rsidP="00B039DE">
      <w:pPr>
        <w:spacing w:after="100" w:afterAutospacing="1" w:line="480" w:lineRule="auto"/>
        <w:ind w:left="0" w:firstLine="0"/>
        <w:rPr>
          <w:color w:val="auto"/>
        </w:rPr>
      </w:pPr>
      <w:r w:rsidRPr="006F1770">
        <w:rPr>
          <w:szCs w:val="24"/>
        </w:rPr>
        <w:t>A quasi-experiment</w:t>
      </w:r>
      <w:r w:rsidR="00B039DE">
        <w:rPr>
          <w:szCs w:val="24"/>
        </w:rPr>
        <w:t>al</w:t>
      </w:r>
      <w:r w:rsidRPr="006F1770">
        <w:rPr>
          <w:szCs w:val="24"/>
        </w:rPr>
        <w:t xml:space="preserve"> research design </w:t>
      </w:r>
      <w:r w:rsidR="00F7532F">
        <w:rPr>
          <w:szCs w:val="24"/>
        </w:rPr>
        <w:t>was</w:t>
      </w:r>
      <w:r w:rsidRPr="006F1770">
        <w:rPr>
          <w:szCs w:val="24"/>
        </w:rPr>
        <w:t xml:space="preserve"> used in this study. Specifically, the pretest, posttest, non-equivalent control group design </w:t>
      </w:r>
      <w:r w:rsidR="00F7532F">
        <w:rPr>
          <w:szCs w:val="24"/>
        </w:rPr>
        <w:t>was</w:t>
      </w:r>
      <w:r w:rsidRPr="006F1770">
        <w:rPr>
          <w:szCs w:val="24"/>
        </w:rPr>
        <w:t xml:space="preserve"> adopted for the study. </w:t>
      </w:r>
      <w:r w:rsidR="00BD4C4C" w:rsidRPr="001629C6">
        <w:rPr>
          <w:color w:val="auto"/>
          <w:szCs w:val="24"/>
        </w:rPr>
        <w:t xml:space="preserve">The </w:t>
      </w:r>
      <w:r w:rsidR="00FA6FF1" w:rsidRPr="001629C6">
        <w:rPr>
          <w:color w:val="auto"/>
          <w:szCs w:val="24"/>
        </w:rPr>
        <w:t>q</w:t>
      </w:r>
      <w:r w:rsidR="00FA6FF1">
        <w:rPr>
          <w:color w:val="auto"/>
          <w:szCs w:val="24"/>
        </w:rPr>
        <w:t>uasi-experimental</w:t>
      </w:r>
      <w:r w:rsidR="00BD4C4C">
        <w:rPr>
          <w:color w:val="auto"/>
          <w:szCs w:val="24"/>
        </w:rPr>
        <w:t xml:space="preserve"> design was</w:t>
      </w:r>
      <w:r w:rsidR="00BD4C4C" w:rsidRPr="001629C6">
        <w:rPr>
          <w:color w:val="auto"/>
          <w:szCs w:val="24"/>
        </w:rPr>
        <w:t xml:space="preserve"> used because the classes of students are already organized into intact classes to provide for stability and avoid disruption of class lessons and class arrangement</w:t>
      </w:r>
      <w:r w:rsidR="00BD4C4C">
        <w:rPr>
          <w:color w:val="auto"/>
          <w:szCs w:val="24"/>
        </w:rPr>
        <w:t>.</w:t>
      </w:r>
      <w:r w:rsidR="00BD4C4C" w:rsidRPr="001629C6">
        <w:t xml:space="preserve"> </w:t>
      </w:r>
      <w:r w:rsidRPr="006F1770">
        <w:rPr>
          <w:szCs w:val="24"/>
        </w:rPr>
        <w:t>Th</w:t>
      </w:r>
      <w:r w:rsidR="00F7532F">
        <w:rPr>
          <w:szCs w:val="24"/>
        </w:rPr>
        <w:t>e</w:t>
      </w:r>
      <w:r w:rsidRPr="006F1770">
        <w:rPr>
          <w:szCs w:val="24"/>
        </w:rPr>
        <w:t xml:space="preserve"> study </w:t>
      </w:r>
      <w:r w:rsidR="00F7532F">
        <w:rPr>
          <w:szCs w:val="24"/>
        </w:rPr>
        <w:t>was</w:t>
      </w:r>
      <w:r w:rsidRPr="006F1770">
        <w:rPr>
          <w:szCs w:val="24"/>
        </w:rPr>
        <w:t xml:space="preserve"> conducted in the North-central geo-political zone of Nigeria</w:t>
      </w:r>
      <w:r w:rsidR="00477864">
        <w:rPr>
          <w:szCs w:val="24"/>
        </w:rPr>
        <w:t xml:space="preserve"> with the total population of </w:t>
      </w:r>
      <w:r w:rsidR="00F10F48">
        <w:rPr>
          <w:szCs w:val="24"/>
        </w:rPr>
        <w:t xml:space="preserve">1013 students. </w:t>
      </w:r>
      <w:r w:rsidRPr="006F1770">
        <w:rPr>
          <w:szCs w:val="24"/>
        </w:rPr>
        <w:t xml:space="preserve">The NTC II students </w:t>
      </w:r>
      <w:r w:rsidR="00F7532F">
        <w:rPr>
          <w:szCs w:val="24"/>
        </w:rPr>
        <w:t>wer</w:t>
      </w:r>
      <w:r w:rsidRPr="006F1770">
        <w:rPr>
          <w:szCs w:val="24"/>
        </w:rPr>
        <w:t xml:space="preserve">e </w:t>
      </w:r>
      <w:proofErr w:type="spellStart"/>
      <w:r w:rsidRPr="006F1770">
        <w:rPr>
          <w:szCs w:val="24"/>
        </w:rPr>
        <w:t>u</w:t>
      </w:r>
      <w:r w:rsidR="00F7532F">
        <w:rPr>
          <w:szCs w:val="24"/>
        </w:rPr>
        <w:t>tili</w:t>
      </w:r>
      <w:r w:rsidRPr="006F1770">
        <w:rPr>
          <w:szCs w:val="24"/>
        </w:rPr>
        <w:t>sed</w:t>
      </w:r>
      <w:proofErr w:type="spellEnd"/>
      <w:r w:rsidRPr="006F1770">
        <w:rPr>
          <w:szCs w:val="24"/>
        </w:rPr>
        <w:t xml:space="preserve"> for the study because of the nature of NBTE curriculum for technical colleges</w:t>
      </w:r>
      <w:r w:rsidR="00F7532F">
        <w:rPr>
          <w:szCs w:val="24"/>
        </w:rPr>
        <w:t xml:space="preserve"> with</w:t>
      </w:r>
      <w:r w:rsidRPr="006F1770">
        <w:rPr>
          <w:szCs w:val="24"/>
        </w:rPr>
        <w:t xml:space="preserve"> topics </w:t>
      </w:r>
      <w:r w:rsidR="00F7532F">
        <w:rPr>
          <w:szCs w:val="24"/>
        </w:rPr>
        <w:t>that we</w:t>
      </w:r>
      <w:r w:rsidRPr="006F1770">
        <w:rPr>
          <w:szCs w:val="24"/>
        </w:rPr>
        <w:t>re taught in the second year of general woodwork trade.</w:t>
      </w:r>
      <w:bookmarkStart w:id="0" w:name="_Toc209950232"/>
      <w:r w:rsidRPr="006F1770">
        <w:rPr>
          <w:szCs w:val="24"/>
        </w:rPr>
        <w:t xml:space="preserve"> </w:t>
      </w:r>
      <w:r w:rsidR="00F10F48" w:rsidRPr="00A716FF">
        <w:t>A two</w:t>
      </w:r>
      <w:r w:rsidR="00F10F48">
        <w:t>-stage</w:t>
      </w:r>
      <w:r w:rsidR="00F10F48" w:rsidRPr="00A716FF">
        <w:t xml:space="preserve"> simple random sampling technique and purposive sampling technique was used in the study. In the first stage, the simple random sampling technique was used to select 12 technical colleges from the list of 29 in the geo-political zone</w:t>
      </w:r>
      <w:r w:rsidR="00F10F48">
        <w:t xml:space="preserve"> which gives the total sample size of 430 students</w:t>
      </w:r>
      <w:r w:rsidRPr="006F1770">
        <w:rPr>
          <w:szCs w:val="24"/>
          <w:lang w:val="en-GB"/>
        </w:rPr>
        <w:t xml:space="preserve">. </w:t>
      </w:r>
      <w:bookmarkEnd w:id="0"/>
      <w:r w:rsidRPr="006F1770">
        <w:rPr>
          <w:szCs w:val="24"/>
        </w:rPr>
        <w:t>Two instruments w</w:t>
      </w:r>
      <w:r w:rsidR="00F7532F">
        <w:rPr>
          <w:szCs w:val="24"/>
        </w:rPr>
        <w:t>ere</w:t>
      </w:r>
      <w:r w:rsidRPr="006F1770">
        <w:rPr>
          <w:szCs w:val="24"/>
        </w:rPr>
        <w:t xml:space="preserve"> used in this study and they are: </w:t>
      </w:r>
      <w:r>
        <w:rPr>
          <w:szCs w:val="24"/>
        </w:rPr>
        <w:t>W</w:t>
      </w:r>
      <w:r w:rsidRPr="006F1770">
        <w:rPr>
          <w:szCs w:val="24"/>
        </w:rPr>
        <w:t>oodwork Achievement and Retention Tests (GWWART) and General Woo</w:t>
      </w:r>
      <w:r>
        <w:rPr>
          <w:szCs w:val="24"/>
        </w:rPr>
        <w:t>dwork Interest Inventory Test (</w:t>
      </w:r>
      <w:r w:rsidRPr="006F1770">
        <w:rPr>
          <w:szCs w:val="24"/>
        </w:rPr>
        <w:t>WWIIT). The researcher</w:t>
      </w:r>
      <w:r w:rsidR="00B039DE">
        <w:rPr>
          <w:szCs w:val="24"/>
        </w:rPr>
        <w:t>s</w:t>
      </w:r>
      <w:r w:rsidR="00F7532F">
        <w:rPr>
          <w:szCs w:val="24"/>
        </w:rPr>
        <w:t xml:space="preserve"> </w:t>
      </w:r>
      <w:r w:rsidRPr="006F1770">
        <w:rPr>
          <w:szCs w:val="24"/>
        </w:rPr>
        <w:t>prepare</w:t>
      </w:r>
      <w:r w:rsidR="00F7532F">
        <w:rPr>
          <w:szCs w:val="24"/>
        </w:rPr>
        <w:t>d</w:t>
      </w:r>
      <w:r w:rsidRPr="006F1770">
        <w:rPr>
          <w:szCs w:val="24"/>
        </w:rPr>
        <w:t xml:space="preserve"> two sets of lesson plans that w</w:t>
      </w:r>
      <w:r w:rsidR="00F7532F">
        <w:rPr>
          <w:szCs w:val="24"/>
        </w:rPr>
        <w:t>ere</w:t>
      </w:r>
      <w:r w:rsidRPr="006F1770">
        <w:rPr>
          <w:szCs w:val="24"/>
        </w:rPr>
        <w:t xml:space="preserve"> used for teaching the two experimental groups. The instruments for collection of data for the study and the lesson plans </w:t>
      </w:r>
      <w:r w:rsidR="00A2677F" w:rsidRPr="006F1770">
        <w:rPr>
          <w:szCs w:val="24"/>
        </w:rPr>
        <w:t>w</w:t>
      </w:r>
      <w:r w:rsidR="00A2677F">
        <w:rPr>
          <w:szCs w:val="24"/>
        </w:rPr>
        <w:t>ere</w:t>
      </w:r>
      <w:r w:rsidRPr="006F1770">
        <w:rPr>
          <w:szCs w:val="24"/>
        </w:rPr>
        <w:t xml:space="preserve"> validated by three experts from the Department of Industrial and Technology Education, Federal University of Technology Minna. Data </w:t>
      </w:r>
      <w:r w:rsidR="00F7532F">
        <w:rPr>
          <w:szCs w:val="24"/>
        </w:rPr>
        <w:t>were</w:t>
      </w:r>
      <w:r w:rsidRPr="006F1770">
        <w:rPr>
          <w:szCs w:val="24"/>
        </w:rPr>
        <w:t xml:space="preserve"> collected and </w:t>
      </w:r>
      <w:proofErr w:type="spellStart"/>
      <w:r w:rsidRPr="006F1770">
        <w:rPr>
          <w:szCs w:val="24"/>
        </w:rPr>
        <w:t>analysed</w:t>
      </w:r>
      <w:proofErr w:type="spellEnd"/>
      <w:r w:rsidRPr="006F1770">
        <w:rPr>
          <w:szCs w:val="24"/>
        </w:rPr>
        <w:t xml:space="preserve"> as follows: Mean and Standard deviation w</w:t>
      </w:r>
      <w:r w:rsidR="00F7532F">
        <w:rPr>
          <w:szCs w:val="24"/>
        </w:rPr>
        <w:t>as</w:t>
      </w:r>
      <w:r w:rsidRPr="006F1770">
        <w:rPr>
          <w:szCs w:val="24"/>
        </w:rPr>
        <w:t xml:space="preserve"> used to answer all the research questions while </w:t>
      </w:r>
      <w:r w:rsidRPr="006F1770">
        <w:rPr>
          <w:szCs w:val="24"/>
        </w:rPr>
        <w:lastRenderedPageBreak/>
        <w:t>hypotheses formulated for the study</w:t>
      </w:r>
      <w:r w:rsidR="00F7532F">
        <w:rPr>
          <w:szCs w:val="24"/>
        </w:rPr>
        <w:t xml:space="preserve"> and was</w:t>
      </w:r>
      <w:r w:rsidRPr="006F1770">
        <w:rPr>
          <w:szCs w:val="24"/>
        </w:rPr>
        <w:t xml:space="preserve"> tested using analysis of covariance (ANCOVA) at p&lt;0.05 level of significance</w:t>
      </w:r>
      <w:r w:rsidR="00477864">
        <w:rPr>
          <w:szCs w:val="24"/>
        </w:rPr>
        <w:t xml:space="preserve">. </w:t>
      </w:r>
      <w:r w:rsidR="00477864" w:rsidRPr="00321820">
        <w:rPr>
          <w:color w:val="auto"/>
        </w:rPr>
        <w:t>The decision on</w:t>
      </w:r>
      <w:r w:rsidR="00477864">
        <w:rPr>
          <w:color w:val="auto"/>
        </w:rPr>
        <w:t xml:space="preserve"> the research questions was</w:t>
      </w:r>
      <w:r w:rsidR="00477864" w:rsidRPr="00321820">
        <w:rPr>
          <w:color w:val="auto"/>
        </w:rPr>
        <w:t xml:space="preserve"> based on the mean gain score. The decision on</w:t>
      </w:r>
      <w:r w:rsidR="00477864">
        <w:rPr>
          <w:color w:val="auto"/>
        </w:rPr>
        <w:t xml:space="preserve"> the hypotheses was</w:t>
      </w:r>
      <w:r w:rsidR="00477864" w:rsidRPr="00321820">
        <w:rPr>
          <w:color w:val="auto"/>
        </w:rPr>
        <w:t xml:space="preserve"> based on comparing the P-value on the output of the statistical tool used with a significance level of 0</w:t>
      </w:r>
      <w:r w:rsidR="00477864">
        <w:rPr>
          <w:color w:val="auto"/>
        </w:rPr>
        <w:t>.05. The null hypothesis was</w:t>
      </w:r>
      <w:r w:rsidR="00477864" w:rsidRPr="00321820">
        <w:rPr>
          <w:color w:val="auto"/>
        </w:rPr>
        <w:t xml:space="preserve"> rejected when P-value is less than 0.05. Otherwise, the null hypotheses are acce</w:t>
      </w:r>
      <w:r w:rsidR="00477864">
        <w:rPr>
          <w:color w:val="auto"/>
        </w:rPr>
        <w:t xml:space="preserve">pted. </w:t>
      </w:r>
    </w:p>
    <w:p w14:paraId="5DBEBEE6" w14:textId="005D8901" w:rsidR="00BD3298" w:rsidRPr="00ED58D3" w:rsidRDefault="00BD3298" w:rsidP="007809BE">
      <w:pPr>
        <w:spacing w:after="0" w:line="480" w:lineRule="auto"/>
        <w:ind w:left="0" w:firstLine="0"/>
        <w:rPr>
          <w:b/>
          <w:szCs w:val="24"/>
        </w:rPr>
      </w:pPr>
      <w:r w:rsidRPr="00ED58D3">
        <w:rPr>
          <w:b/>
          <w:szCs w:val="24"/>
        </w:rPr>
        <w:t>RESULTS AND DISCUSSION</w:t>
      </w:r>
    </w:p>
    <w:p w14:paraId="79AE56B7" w14:textId="633590EA" w:rsidR="00BD3298" w:rsidRDefault="00BD3298" w:rsidP="00BD3298">
      <w:pPr>
        <w:spacing w:line="480" w:lineRule="auto"/>
        <w:ind w:left="0" w:firstLine="0"/>
        <w:rPr>
          <w:b/>
          <w:szCs w:val="24"/>
        </w:rPr>
      </w:pPr>
      <w:r w:rsidRPr="00ED58D3">
        <w:rPr>
          <w:b/>
          <w:szCs w:val="24"/>
        </w:rPr>
        <w:t>Research Question 1</w:t>
      </w:r>
    </w:p>
    <w:p w14:paraId="3041B087" w14:textId="50616575" w:rsidR="00BD3298" w:rsidRDefault="00BD3298" w:rsidP="00B039DE">
      <w:pPr>
        <w:spacing w:after="0" w:line="360" w:lineRule="auto"/>
        <w:ind w:left="0" w:firstLine="0"/>
        <w:rPr>
          <w:szCs w:val="24"/>
        </w:rPr>
      </w:pPr>
      <w:r w:rsidRPr="00ED58D3">
        <w:rPr>
          <w:szCs w:val="24"/>
        </w:rPr>
        <w:t xml:space="preserve">What is the effect of podcast and </w:t>
      </w:r>
      <w:proofErr w:type="spellStart"/>
      <w:r w:rsidR="00243376">
        <w:rPr>
          <w:szCs w:val="24"/>
        </w:rPr>
        <w:t>demostra</w:t>
      </w:r>
      <w:r w:rsidRPr="00ED58D3">
        <w:rPr>
          <w:szCs w:val="24"/>
        </w:rPr>
        <w:t>tion</w:t>
      </w:r>
      <w:proofErr w:type="spellEnd"/>
      <w:r w:rsidRPr="00ED58D3">
        <w:rPr>
          <w:szCs w:val="24"/>
        </w:rPr>
        <w:t xml:space="preserve"> methods on student’s </w:t>
      </w:r>
      <w:r w:rsidR="00465054">
        <w:rPr>
          <w:szCs w:val="24"/>
        </w:rPr>
        <w:t xml:space="preserve">academic </w:t>
      </w:r>
      <w:r w:rsidRPr="00ED58D3">
        <w:rPr>
          <w:szCs w:val="24"/>
        </w:rPr>
        <w:t>achievement in General woodwork in technical colleges?</w:t>
      </w:r>
      <w:r w:rsidR="00B435DF">
        <w:rPr>
          <w:szCs w:val="24"/>
        </w:rPr>
        <w:t xml:space="preserve"> </w:t>
      </w:r>
      <w:r w:rsidR="00B435DF" w:rsidRPr="00B435DF">
        <w:rPr>
          <w:szCs w:val="24"/>
        </w:rPr>
        <w:t xml:space="preserve">The data analysis for research </w:t>
      </w:r>
      <w:r w:rsidR="00B435DF">
        <w:rPr>
          <w:szCs w:val="24"/>
        </w:rPr>
        <w:t>question one is shown in Table 1</w:t>
      </w:r>
    </w:p>
    <w:p w14:paraId="116EE69F" w14:textId="6944DEAB" w:rsidR="00A95F7A" w:rsidRPr="00E10AD1" w:rsidRDefault="00BD3298" w:rsidP="00E10AD1">
      <w:pPr>
        <w:spacing w:line="240" w:lineRule="auto"/>
        <w:ind w:left="0" w:firstLine="0"/>
        <w:rPr>
          <w:b/>
          <w:szCs w:val="24"/>
        </w:rPr>
      </w:pPr>
      <w:r w:rsidRPr="00ED58D3">
        <w:rPr>
          <w:b/>
          <w:szCs w:val="24"/>
        </w:rPr>
        <w:t>Table 1</w:t>
      </w:r>
      <w:r w:rsidR="00E10AD1">
        <w:rPr>
          <w:b/>
          <w:szCs w:val="24"/>
        </w:rPr>
        <w:t xml:space="preserve">: </w:t>
      </w:r>
      <w:r w:rsidRPr="00E10AD1">
        <w:rPr>
          <w:b/>
          <w:bCs/>
          <w:iCs/>
          <w:szCs w:val="24"/>
        </w:rPr>
        <w:t xml:space="preserve">Mean on the </w:t>
      </w:r>
      <w:r w:rsidRPr="00E10AD1">
        <w:rPr>
          <w:b/>
          <w:bCs/>
          <w:szCs w:val="24"/>
        </w:rPr>
        <w:t xml:space="preserve">Effect of podcast and </w:t>
      </w:r>
      <w:r w:rsidR="007D095A" w:rsidRPr="007D095A">
        <w:rPr>
          <w:b/>
          <w:bCs/>
          <w:szCs w:val="24"/>
        </w:rPr>
        <w:t>Demonstration</w:t>
      </w:r>
      <w:r w:rsidRPr="00E10AD1">
        <w:rPr>
          <w:b/>
          <w:bCs/>
          <w:szCs w:val="24"/>
        </w:rPr>
        <w:t xml:space="preserve"> Method on Students’ </w:t>
      </w:r>
      <w:r w:rsidR="00465054">
        <w:rPr>
          <w:b/>
          <w:bCs/>
          <w:szCs w:val="24"/>
        </w:rPr>
        <w:t xml:space="preserve">academic </w:t>
      </w:r>
      <w:r w:rsidRPr="00E10AD1">
        <w:rPr>
          <w:b/>
          <w:bCs/>
          <w:szCs w:val="24"/>
        </w:rPr>
        <w:t>Achievement Scores in General woodwork</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080"/>
        <w:gridCol w:w="2340"/>
        <w:gridCol w:w="2427"/>
        <w:gridCol w:w="1673"/>
      </w:tblGrid>
      <w:tr w:rsidR="00A95F7A" w14:paraId="11401AEE" w14:textId="77777777" w:rsidTr="00F10F48">
        <w:trPr>
          <w:trHeight w:val="672"/>
        </w:trPr>
        <w:tc>
          <w:tcPr>
            <w:tcW w:w="2358" w:type="dxa"/>
            <w:tcBorders>
              <w:top w:val="single" w:sz="4" w:space="0" w:color="auto"/>
              <w:bottom w:val="single" w:sz="4" w:space="0" w:color="auto"/>
            </w:tcBorders>
          </w:tcPr>
          <w:p w14:paraId="669222B9" w14:textId="77777777" w:rsidR="00A95F7A" w:rsidRDefault="00A95F7A" w:rsidP="00B039DE">
            <w:pPr>
              <w:spacing w:after="0" w:line="240" w:lineRule="auto"/>
              <w:ind w:left="0" w:firstLine="0"/>
              <w:rPr>
                <w:szCs w:val="24"/>
              </w:rPr>
            </w:pPr>
            <w:r>
              <w:rPr>
                <w:szCs w:val="24"/>
              </w:rPr>
              <w:t>Groups</w:t>
            </w:r>
          </w:p>
        </w:tc>
        <w:tc>
          <w:tcPr>
            <w:tcW w:w="1080" w:type="dxa"/>
            <w:tcBorders>
              <w:top w:val="single" w:sz="4" w:space="0" w:color="auto"/>
              <w:bottom w:val="single" w:sz="4" w:space="0" w:color="auto"/>
            </w:tcBorders>
          </w:tcPr>
          <w:p w14:paraId="0F4AFF8E" w14:textId="77777777" w:rsidR="00A224E6" w:rsidRDefault="00A224E6" w:rsidP="00B039DE">
            <w:pPr>
              <w:spacing w:after="0" w:line="240" w:lineRule="auto"/>
              <w:ind w:left="0" w:firstLine="0"/>
              <w:rPr>
                <w:szCs w:val="24"/>
              </w:rPr>
            </w:pPr>
          </w:p>
          <w:p w14:paraId="4B3AB716" w14:textId="77777777" w:rsidR="00A95F7A" w:rsidRDefault="00A95F7A" w:rsidP="00B039DE">
            <w:pPr>
              <w:spacing w:after="0" w:line="240" w:lineRule="auto"/>
              <w:ind w:left="0" w:firstLine="0"/>
              <w:rPr>
                <w:szCs w:val="24"/>
              </w:rPr>
            </w:pPr>
            <w:r>
              <w:rPr>
                <w:szCs w:val="24"/>
              </w:rPr>
              <w:t>N</w:t>
            </w:r>
          </w:p>
        </w:tc>
        <w:tc>
          <w:tcPr>
            <w:tcW w:w="2340" w:type="dxa"/>
            <w:tcBorders>
              <w:top w:val="single" w:sz="4" w:space="0" w:color="auto"/>
              <w:bottom w:val="single" w:sz="4" w:space="0" w:color="auto"/>
            </w:tcBorders>
          </w:tcPr>
          <w:p w14:paraId="268EB24B" w14:textId="77777777" w:rsidR="00A95F7A" w:rsidRDefault="00A95F7A" w:rsidP="00B039DE">
            <w:pPr>
              <w:spacing w:after="0" w:line="240" w:lineRule="auto"/>
              <w:ind w:left="0" w:firstLine="0"/>
              <w:rPr>
                <w:szCs w:val="24"/>
              </w:rPr>
            </w:pPr>
            <w:r>
              <w:rPr>
                <w:szCs w:val="24"/>
              </w:rPr>
              <w:t xml:space="preserve">          </w:t>
            </w:r>
            <w:proofErr w:type="spellStart"/>
            <w:r>
              <w:rPr>
                <w:szCs w:val="24"/>
              </w:rPr>
              <w:t>Prettest</w:t>
            </w:r>
            <w:proofErr w:type="spellEnd"/>
          </w:p>
          <w:p w14:paraId="4B5A9EEB" w14:textId="77777777" w:rsidR="00A95F7A" w:rsidRDefault="00A224E6" w:rsidP="00B039DE">
            <w:pPr>
              <w:spacing w:after="0" w:line="240" w:lineRule="auto"/>
              <w:ind w:left="0" w:firstLine="0"/>
              <w:rPr>
                <w:szCs w:val="24"/>
              </w:rPr>
            </w:pPr>
            <w:r>
              <w:rPr>
                <w:szCs w:val="24"/>
              </w:rPr>
              <w:t xml:space="preserve">Mean               </w:t>
            </w:r>
            <w:r w:rsidR="00A95F7A">
              <w:rPr>
                <w:szCs w:val="24"/>
              </w:rPr>
              <w:t>SD</w:t>
            </w:r>
          </w:p>
        </w:tc>
        <w:tc>
          <w:tcPr>
            <w:tcW w:w="2427" w:type="dxa"/>
            <w:tcBorders>
              <w:top w:val="single" w:sz="4" w:space="0" w:color="auto"/>
              <w:bottom w:val="single" w:sz="4" w:space="0" w:color="auto"/>
            </w:tcBorders>
          </w:tcPr>
          <w:p w14:paraId="6E8F75A2" w14:textId="77777777" w:rsidR="00A95F7A" w:rsidRDefault="00A224E6" w:rsidP="00B039DE">
            <w:pPr>
              <w:spacing w:after="0" w:line="240" w:lineRule="auto"/>
              <w:ind w:left="0" w:firstLine="0"/>
              <w:rPr>
                <w:szCs w:val="24"/>
              </w:rPr>
            </w:pPr>
            <w:r>
              <w:rPr>
                <w:szCs w:val="24"/>
              </w:rPr>
              <w:t xml:space="preserve">           Posttest</w:t>
            </w:r>
          </w:p>
          <w:p w14:paraId="10A0C702" w14:textId="77777777" w:rsidR="00A224E6" w:rsidRDefault="00A224E6" w:rsidP="00B039DE">
            <w:pPr>
              <w:spacing w:after="0" w:line="240" w:lineRule="auto"/>
              <w:ind w:left="0" w:firstLine="0"/>
              <w:rPr>
                <w:szCs w:val="24"/>
              </w:rPr>
            </w:pPr>
            <w:r>
              <w:rPr>
                <w:szCs w:val="24"/>
              </w:rPr>
              <w:t>Mean                 SD</w:t>
            </w:r>
          </w:p>
        </w:tc>
        <w:tc>
          <w:tcPr>
            <w:tcW w:w="1673" w:type="dxa"/>
            <w:tcBorders>
              <w:top w:val="single" w:sz="4" w:space="0" w:color="auto"/>
              <w:bottom w:val="single" w:sz="4" w:space="0" w:color="auto"/>
            </w:tcBorders>
          </w:tcPr>
          <w:p w14:paraId="02FF54A6" w14:textId="77777777" w:rsidR="00377CBC" w:rsidRDefault="00377CBC" w:rsidP="00B039DE">
            <w:pPr>
              <w:spacing w:after="0" w:line="240" w:lineRule="auto"/>
              <w:ind w:left="0" w:firstLine="0"/>
              <w:rPr>
                <w:szCs w:val="24"/>
              </w:rPr>
            </w:pPr>
          </w:p>
          <w:p w14:paraId="185F0B45" w14:textId="77777777" w:rsidR="00A95F7A" w:rsidRDefault="00A224E6" w:rsidP="00B039DE">
            <w:pPr>
              <w:spacing w:after="0" w:line="240" w:lineRule="auto"/>
              <w:ind w:left="0" w:firstLine="0"/>
              <w:rPr>
                <w:szCs w:val="24"/>
              </w:rPr>
            </w:pPr>
            <w:r>
              <w:rPr>
                <w:szCs w:val="24"/>
              </w:rPr>
              <w:t>Mean Gain</w:t>
            </w:r>
          </w:p>
        </w:tc>
      </w:tr>
      <w:tr w:rsidR="00A95F7A" w14:paraId="67C2B0F8" w14:textId="77777777" w:rsidTr="00F10F48">
        <w:trPr>
          <w:trHeight w:val="336"/>
        </w:trPr>
        <w:tc>
          <w:tcPr>
            <w:tcW w:w="2358" w:type="dxa"/>
            <w:tcBorders>
              <w:top w:val="single" w:sz="4" w:space="0" w:color="auto"/>
            </w:tcBorders>
          </w:tcPr>
          <w:p w14:paraId="6355E42A" w14:textId="23BCBD0F" w:rsidR="00A95F7A" w:rsidRDefault="00A224E6" w:rsidP="00B039DE">
            <w:pPr>
              <w:spacing w:after="0" w:line="240" w:lineRule="auto"/>
              <w:ind w:left="0" w:firstLine="0"/>
              <w:rPr>
                <w:szCs w:val="24"/>
              </w:rPr>
            </w:pPr>
            <w:r w:rsidRPr="00A224E6">
              <w:rPr>
                <w:szCs w:val="24"/>
              </w:rPr>
              <w:t>Podcast</w:t>
            </w:r>
          </w:p>
        </w:tc>
        <w:tc>
          <w:tcPr>
            <w:tcW w:w="1080" w:type="dxa"/>
            <w:tcBorders>
              <w:top w:val="single" w:sz="4" w:space="0" w:color="auto"/>
            </w:tcBorders>
          </w:tcPr>
          <w:p w14:paraId="711F18F0" w14:textId="093A658E" w:rsidR="00A95F7A" w:rsidRDefault="00B039DE" w:rsidP="00B039DE">
            <w:pPr>
              <w:spacing w:after="0" w:line="240" w:lineRule="auto"/>
              <w:ind w:left="0" w:firstLine="0"/>
              <w:rPr>
                <w:szCs w:val="24"/>
              </w:rPr>
            </w:pPr>
            <w:r>
              <w:rPr>
                <w:szCs w:val="24"/>
              </w:rPr>
              <w:t>2</w:t>
            </w:r>
            <w:r w:rsidR="00A224E6">
              <w:rPr>
                <w:szCs w:val="24"/>
              </w:rPr>
              <w:t>72</w:t>
            </w:r>
          </w:p>
        </w:tc>
        <w:tc>
          <w:tcPr>
            <w:tcW w:w="2340" w:type="dxa"/>
            <w:tcBorders>
              <w:top w:val="single" w:sz="4" w:space="0" w:color="auto"/>
            </w:tcBorders>
          </w:tcPr>
          <w:p w14:paraId="510CAECA" w14:textId="77777777" w:rsidR="00A95F7A" w:rsidRDefault="00A224E6" w:rsidP="00B039DE">
            <w:pPr>
              <w:spacing w:after="0" w:line="240" w:lineRule="auto"/>
              <w:ind w:left="0" w:firstLine="0"/>
              <w:rPr>
                <w:szCs w:val="24"/>
              </w:rPr>
            </w:pPr>
            <w:r w:rsidRPr="00A224E6">
              <w:rPr>
                <w:szCs w:val="24"/>
              </w:rPr>
              <w:t xml:space="preserve">    26.53            97.29</w:t>
            </w:r>
          </w:p>
        </w:tc>
        <w:tc>
          <w:tcPr>
            <w:tcW w:w="2427" w:type="dxa"/>
            <w:tcBorders>
              <w:top w:val="single" w:sz="4" w:space="0" w:color="auto"/>
            </w:tcBorders>
          </w:tcPr>
          <w:p w14:paraId="6E9A621B" w14:textId="77777777" w:rsidR="00A95F7A" w:rsidRDefault="00A224E6" w:rsidP="00B039DE">
            <w:pPr>
              <w:spacing w:after="0" w:line="240" w:lineRule="auto"/>
              <w:ind w:left="0" w:firstLine="0"/>
              <w:rPr>
                <w:szCs w:val="24"/>
              </w:rPr>
            </w:pPr>
            <w:r w:rsidRPr="00A224E6">
              <w:rPr>
                <w:szCs w:val="24"/>
              </w:rPr>
              <w:t xml:space="preserve">     57.27           16.55</w:t>
            </w:r>
          </w:p>
        </w:tc>
        <w:tc>
          <w:tcPr>
            <w:tcW w:w="1673" w:type="dxa"/>
            <w:tcBorders>
              <w:top w:val="single" w:sz="4" w:space="0" w:color="auto"/>
            </w:tcBorders>
          </w:tcPr>
          <w:p w14:paraId="33B2A723" w14:textId="77777777" w:rsidR="00A95F7A" w:rsidRDefault="00A224E6" w:rsidP="00B039DE">
            <w:pPr>
              <w:spacing w:after="0" w:line="240" w:lineRule="auto"/>
              <w:ind w:left="0" w:firstLine="0"/>
              <w:rPr>
                <w:szCs w:val="24"/>
              </w:rPr>
            </w:pPr>
            <w:r>
              <w:rPr>
                <w:szCs w:val="24"/>
              </w:rPr>
              <w:t xml:space="preserve">     </w:t>
            </w:r>
            <w:r w:rsidRPr="00A224E6">
              <w:rPr>
                <w:szCs w:val="24"/>
              </w:rPr>
              <w:t>30.74</w:t>
            </w:r>
          </w:p>
        </w:tc>
      </w:tr>
      <w:tr w:rsidR="00A95F7A" w14:paraId="11675AD0" w14:textId="77777777" w:rsidTr="00B039DE">
        <w:trPr>
          <w:trHeight w:val="180"/>
        </w:trPr>
        <w:tc>
          <w:tcPr>
            <w:tcW w:w="2358" w:type="dxa"/>
          </w:tcPr>
          <w:p w14:paraId="330C1055" w14:textId="5596418C" w:rsidR="00A95F7A" w:rsidRDefault="00E10AD1" w:rsidP="00B039DE">
            <w:pPr>
              <w:spacing w:after="0" w:line="240" w:lineRule="auto"/>
              <w:ind w:left="0" w:firstLine="0"/>
              <w:rPr>
                <w:szCs w:val="24"/>
              </w:rPr>
            </w:pPr>
            <w:proofErr w:type="spellStart"/>
            <w:r>
              <w:rPr>
                <w:szCs w:val="24"/>
              </w:rPr>
              <w:t>D</w:t>
            </w:r>
            <w:r w:rsidR="00AD1A61">
              <w:rPr>
                <w:szCs w:val="24"/>
              </w:rPr>
              <w:t>emostra</w:t>
            </w:r>
            <w:r w:rsidR="00AD1A61" w:rsidRPr="00ED58D3">
              <w:rPr>
                <w:szCs w:val="24"/>
              </w:rPr>
              <w:t>tion</w:t>
            </w:r>
            <w:proofErr w:type="spellEnd"/>
            <w:r w:rsidR="00AD1A61" w:rsidRPr="00ED58D3">
              <w:rPr>
                <w:szCs w:val="24"/>
              </w:rPr>
              <w:t xml:space="preserve"> method</w:t>
            </w:r>
          </w:p>
        </w:tc>
        <w:tc>
          <w:tcPr>
            <w:tcW w:w="1080" w:type="dxa"/>
          </w:tcPr>
          <w:p w14:paraId="70DB587B" w14:textId="1264A657" w:rsidR="00A95F7A" w:rsidRDefault="00B039DE" w:rsidP="00B039DE">
            <w:pPr>
              <w:spacing w:after="0" w:line="240" w:lineRule="auto"/>
              <w:ind w:left="0" w:firstLine="0"/>
              <w:rPr>
                <w:szCs w:val="24"/>
              </w:rPr>
            </w:pPr>
            <w:r>
              <w:rPr>
                <w:szCs w:val="24"/>
              </w:rPr>
              <w:t>1</w:t>
            </w:r>
            <w:r w:rsidR="00A224E6">
              <w:rPr>
                <w:szCs w:val="24"/>
              </w:rPr>
              <w:t>5</w:t>
            </w:r>
            <w:r>
              <w:rPr>
                <w:szCs w:val="24"/>
              </w:rPr>
              <w:t>8</w:t>
            </w:r>
          </w:p>
        </w:tc>
        <w:tc>
          <w:tcPr>
            <w:tcW w:w="2340" w:type="dxa"/>
          </w:tcPr>
          <w:p w14:paraId="29DE4B17" w14:textId="77777777" w:rsidR="00A95F7A" w:rsidRDefault="00A224E6" w:rsidP="00B039DE">
            <w:pPr>
              <w:spacing w:after="0" w:line="240" w:lineRule="auto"/>
              <w:ind w:left="0" w:firstLine="0"/>
              <w:rPr>
                <w:szCs w:val="24"/>
              </w:rPr>
            </w:pPr>
            <w:r>
              <w:rPr>
                <w:szCs w:val="24"/>
              </w:rPr>
              <w:t xml:space="preserve">   </w:t>
            </w:r>
            <w:r w:rsidRPr="00A224E6">
              <w:rPr>
                <w:szCs w:val="24"/>
              </w:rPr>
              <w:t>27.23             99.34</w:t>
            </w:r>
          </w:p>
        </w:tc>
        <w:tc>
          <w:tcPr>
            <w:tcW w:w="2427" w:type="dxa"/>
          </w:tcPr>
          <w:p w14:paraId="4FF3741E" w14:textId="77777777" w:rsidR="00A95F7A" w:rsidRDefault="00A224E6" w:rsidP="00B039DE">
            <w:pPr>
              <w:spacing w:after="0" w:line="240" w:lineRule="auto"/>
              <w:ind w:left="0" w:firstLine="0"/>
              <w:rPr>
                <w:szCs w:val="24"/>
              </w:rPr>
            </w:pPr>
            <w:r w:rsidRPr="00A224E6">
              <w:rPr>
                <w:szCs w:val="24"/>
              </w:rPr>
              <w:t xml:space="preserve">    59.42           61.53</w:t>
            </w:r>
          </w:p>
        </w:tc>
        <w:tc>
          <w:tcPr>
            <w:tcW w:w="1673" w:type="dxa"/>
          </w:tcPr>
          <w:p w14:paraId="49BA76AB" w14:textId="77777777" w:rsidR="00A95F7A" w:rsidRDefault="00A224E6" w:rsidP="00B039DE">
            <w:pPr>
              <w:spacing w:after="0" w:line="240" w:lineRule="auto"/>
              <w:ind w:left="0" w:firstLine="0"/>
              <w:rPr>
                <w:szCs w:val="24"/>
              </w:rPr>
            </w:pPr>
            <w:r>
              <w:rPr>
                <w:szCs w:val="24"/>
              </w:rPr>
              <w:t xml:space="preserve">     </w:t>
            </w:r>
            <w:r w:rsidRPr="00A224E6">
              <w:rPr>
                <w:szCs w:val="24"/>
              </w:rPr>
              <w:t>34.30</w:t>
            </w:r>
          </w:p>
        </w:tc>
      </w:tr>
    </w:tbl>
    <w:p w14:paraId="18E6F2DF" w14:textId="2C41F8DA" w:rsidR="00BD3298" w:rsidRDefault="00BD3298" w:rsidP="00B039DE">
      <w:pPr>
        <w:autoSpaceDE w:val="0"/>
        <w:autoSpaceDN w:val="0"/>
        <w:adjustRightInd w:val="0"/>
        <w:spacing w:before="240" w:line="480" w:lineRule="auto"/>
        <w:ind w:left="0" w:firstLine="0"/>
        <w:rPr>
          <w:szCs w:val="24"/>
        </w:rPr>
      </w:pPr>
      <w:r w:rsidRPr="00ED58D3">
        <w:rPr>
          <w:szCs w:val="24"/>
        </w:rPr>
        <w:t xml:space="preserve">Table 1 show that the pre-test of the podcast group mean </w:t>
      </w:r>
      <w:r w:rsidR="00465054">
        <w:rPr>
          <w:szCs w:val="24"/>
        </w:rPr>
        <w:t>academic</w:t>
      </w:r>
      <w:r w:rsidR="00465054" w:rsidRPr="00ED58D3">
        <w:rPr>
          <w:szCs w:val="24"/>
        </w:rPr>
        <w:t xml:space="preserve"> </w:t>
      </w:r>
      <w:r w:rsidRPr="00ED58D3">
        <w:rPr>
          <w:szCs w:val="24"/>
        </w:rPr>
        <w:t xml:space="preserve">achievement score is 26.53 with standard deviation of 97.29 while a mean score of 57.27 was gotten in the post-test with standard deviation of 16.55. However, the pre-test, post-test mean gain of podcast group was 30.74. The pre-test mean score of the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 xml:space="preserve">is 27.23 with standard deviation of 99.34 and a post-test mean of 59.42 with standard deviation of 61.53 while its pre-test, post-test mean gain is 34.30. It is revealed that </w:t>
      </w:r>
      <w:proofErr w:type="spellStart"/>
      <w:r w:rsidR="00243376">
        <w:rPr>
          <w:szCs w:val="24"/>
        </w:rPr>
        <w:t>demostra</w:t>
      </w:r>
      <w:r w:rsidR="00243376" w:rsidRPr="00ED58D3">
        <w:rPr>
          <w:szCs w:val="24"/>
        </w:rPr>
        <w:t>tion</w:t>
      </w:r>
      <w:proofErr w:type="spellEnd"/>
      <w:r w:rsidR="00243376" w:rsidRPr="00ED58D3">
        <w:rPr>
          <w:szCs w:val="24"/>
        </w:rPr>
        <w:t xml:space="preserve"> method </w:t>
      </w:r>
      <w:r w:rsidRPr="00ED58D3">
        <w:rPr>
          <w:szCs w:val="24"/>
        </w:rPr>
        <w:t xml:space="preserve">group mean achievement score is greater than the mean achievement score of the students in the group of podcast method. Therefore, </w:t>
      </w:r>
      <w:proofErr w:type="spellStart"/>
      <w:r w:rsidR="00243376">
        <w:rPr>
          <w:szCs w:val="24"/>
        </w:rPr>
        <w:t>demostra</w:t>
      </w:r>
      <w:r w:rsidR="00243376" w:rsidRPr="00ED58D3">
        <w:rPr>
          <w:szCs w:val="24"/>
        </w:rPr>
        <w:t>tion</w:t>
      </w:r>
      <w:proofErr w:type="spellEnd"/>
      <w:r w:rsidR="00243376" w:rsidRPr="00ED58D3">
        <w:rPr>
          <w:szCs w:val="24"/>
        </w:rPr>
        <w:t xml:space="preserve"> method </w:t>
      </w:r>
      <w:r w:rsidRPr="00ED58D3">
        <w:rPr>
          <w:szCs w:val="24"/>
        </w:rPr>
        <w:t>is more effective than the</w:t>
      </w:r>
      <w:r w:rsidR="00CA0059">
        <w:rPr>
          <w:szCs w:val="24"/>
        </w:rPr>
        <w:t xml:space="preserve"> </w:t>
      </w:r>
      <w:r w:rsidRPr="00ED58D3">
        <w:rPr>
          <w:szCs w:val="24"/>
        </w:rPr>
        <w:t xml:space="preserve">podcast in improving </w:t>
      </w:r>
      <w:r w:rsidR="00A41C59">
        <w:rPr>
          <w:szCs w:val="24"/>
        </w:rPr>
        <w:t xml:space="preserve">the </w:t>
      </w:r>
      <w:r w:rsidR="00465054">
        <w:rPr>
          <w:szCs w:val="24"/>
        </w:rPr>
        <w:t xml:space="preserve">academic </w:t>
      </w:r>
      <w:r w:rsidR="00A41C59">
        <w:rPr>
          <w:szCs w:val="24"/>
        </w:rPr>
        <w:t>achievement of students in g</w:t>
      </w:r>
      <w:r w:rsidRPr="00ED58D3">
        <w:rPr>
          <w:szCs w:val="24"/>
        </w:rPr>
        <w:t>eneral woodwork</w:t>
      </w:r>
    </w:p>
    <w:p w14:paraId="6FB7108E" w14:textId="361416C3" w:rsidR="00BD3298" w:rsidRDefault="00BD3298" w:rsidP="00CA0059">
      <w:pPr>
        <w:autoSpaceDE w:val="0"/>
        <w:autoSpaceDN w:val="0"/>
        <w:adjustRightInd w:val="0"/>
        <w:spacing w:before="240" w:after="0" w:line="480" w:lineRule="auto"/>
        <w:ind w:left="0" w:firstLine="0"/>
        <w:rPr>
          <w:b/>
          <w:szCs w:val="24"/>
        </w:rPr>
      </w:pPr>
      <w:r w:rsidRPr="00ED58D3">
        <w:rPr>
          <w:b/>
          <w:szCs w:val="24"/>
        </w:rPr>
        <w:t>Research Question 2</w:t>
      </w:r>
    </w:p>
    <w:p w14:paraId="5D02FA44" w14:textId="1A98E136" w:rsidR="00BD3298" w:rsidRDefault="00BD3298" w:rsidP="00BA238A">
      <w:pPr>
        <w:autoSpaceDE w:val="0"/>
        <w:autoSpaceDN w:val="0"/>
        <w:adjustRightInd w:val="0"/>
        <w:spacing w:line="360" w:lineRule="auto"/>
        <w:ind w:left="0" w:firstLine="0"/>
        <w:rPr>
          <w:szCs w:val="24"/>
        </w:rPr>
      </w:pPr>
      <w:r w:rsidRPr="00ED58D3">
        <w:rPr>
          <w:szCs w:val="24"/>
        </w:rPr>
        <w:t xml:space="preserve">What is the effect of podcast and </w:t>
      </w:r>
      <w:proofErr w:type="spellStart"/>
      <w:r w:rsidR="00243376">
        <w:rPr>
          <w:szCs w:val="24"/>
        </w:rPr>
        <w:t>demostra</w:t>
      </w:r>
      <w:r w:rsidR="00243376" w:rsidRPr="00ED58D3">
        <w:rPr>
          <w:szCs w:val="24"/>
        </w:rPr>
        <w:t>tion</w:t>
      </w:r>
      <w:proofErr w:type="spellEnd"/>
      <w:r w:rsidR="00243376" w:rsidRPr="00ED58D3">
        <w:rPr>
          <w:szCs w:val="24"/>
        </w:rPr>
        <w:t xml:space="preserve"> method </w:t>
      </w:r>
      <w:r w:rsidRPr="00ED58D3">
        <w:rPr>
          <w:szCs w:val="24"/>
        </w:rPr>
        <w:t xml:space="preserve">on students interest in General woodwork in technical colleges? </w:t>
      </w:r>
      <w:r w:rsidR="00B435DF" w:rsidRPr="00B435DF">
        <w:rPr>
          <w:szCs w:val="24"/>
        </w:rPr>
        <w:t>The data an</w:t>
      </w:r>
      <w:r w:rsidR="00B435DF">
        <w:rPr>
          <w:szCs w:val="24"/>
        </w:rPr>
        <w:t>alysis for research question two is shown in Table 2</w:t>
      </w:r>
    </w:p>
    <w:p w14:paraId="1F2C436D" w14:textId="2EC7AD5E" w:rsidR="00BD3298" w:rsidRPr="00E10AD1" w:rsidRDefault="00BD3298" w:rsidP="00E10AD1">
      <w:pPr>
        <w:autoSpaceDE w:val="0"/>
        <w:autoSpaceDN w:val="0"/>
        <w:adjustRightInd w:val="0"/>
        <w:spacing w:line="240" w:lineRule="auto"/>
        <w:ind w:left="0" w:firstLine="0"/>
        <w:rPr>
          <w:b/>
          <w:bCs/>
          <w:szCs w:val="24"/>
        </w:rPr>
      </w:pPr>
      <w:r w:rsidRPr="00ED58D3">
        <w:rPr>
          <w:b/>
          <w:szCs w:val="24"/>
        </w:rPr>
        <w:t>Table 2</w:t>
      </w:r>
      <w:r w:rsidR="00E10AD1">
        <w:rPr>
          <w:b/>
          <w:szCs w:val="24"/>
        </w:rPr>
        <w:t>:</w:t>
      </w:r>
      <w:r w:rsidR="008C63F1">
        <w:rPr>
          <w:b/>
          <w:szCs w:val="24"/>
        </w:rPr>
        <w:t xml:space="preserve"> </w:t>
      </w:r>
      <w:r w:rsidRPr="00E10AD1">
        <w:rPr>
          <w:b/>
          <w:bCs/>
          <w:iCs/>
          <w:szCs w:val="24"/>
        </w:rPr>
        <w:t xml:space="preserve">Mean on </w:t>
      </w:r>
      <w:r w:rsidRPr="00E10AD1">
        <w:rPr>
          <w:b/>
          <w:bCs/>
          <w:szCs w:val="24"/>
        </w:rPr>
        <w:t xml:space="preserve">the Effect of interest when taught using podcast and </w:t>
      </w:r>
      <w:proofErr w:type="spellStart"/>
      <w:r w:rsidR="00243376" w:rsidRPr="00E10AD1">
        <w:rPr>
          <w:b/>
          <w:bCs/>
          <w:szCs w:val="24"/>
        </w:rPr>
        <w:t>demostration</w:t>
      </w:r>
      <w:proofErr w:type="spellEnd"/>
      <w:r w:rsidR="00243376" w:rsidRPr="00E10AD1">
        <w:rPr>
          <w:b/>
          <w:bCs/>
          <w:szCs w:val="24"/>
        </w:rPr>
        <w:t xml:space="preserve"> methods </w:t>
      </w:r>
      <w:r w:rsidRPr="00E10AD1">
        <w:rPr>
          <w:b/>
          <w:bCs/>
          <w:szCs w:val="24"/>
        </w:rPr>
        <w:t>in General woodwork</w:t>
      </w:r>
    </w:p>
    <w:tbl>
      <w:tblPr>
        <w:tblStyle w:val="TableGrid0"/>
        <w:tblW w:w="99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350"/>
        <w:gridCol w:w="2340"/>
        <w:gridCol w:w="2520"/>
        <w:gridCol w:w="1324"/>
      </w:tblGrid>
      <w:tr w:rsidR="00A224E6" w14:paraId="2F68E86C" w14:textId="77777777" w:rsidTr="00F10F48">
        <w:trPr>
          <w:trHeight w:val="654"/>
        </w:trPr>
        <w:tc>
          <w:tcPr>
            <w:tcW w:w="2448" w:type="dxa"/>
            <w:tcBorders>
              <w:top w:val="single" w:sz="4" w:space="0" w:color="auto"/>
              <w:bottom w:val="single" w:sz="4" w:space="0" w:color="auto"/>
            </w:tcBorders>
          </w:tcPr>
          <w:p w14:paraId="00237C8D" w14:textId="77777777" w:rsidR="00A224E6" w:rsidRDefault="00A224E6" w:rsidP="00E10AD1">
            <w:pPr>
              <w:spacing w:line="240" w:lineRule="auto"/>
              <w:ind w:left="0" w:firstLine="0"/>
              <w:rPr>
                <w:szCs w:val="24"/>
              </w:rPr>
            </w:pPr>
            <w:r>
              <w:rPr>
                <w:szCs w:val="24"/>
              </w:rPr>
              <w:lastRenderedPageBreak/>
              <w:t>Groups</w:t>
            </w:r>
          </w:p>
        </w:tc>
        <w:tc>
          <w:tcPr>
            <w:tcW w:w="1350" w:type="dxa"/>
            <w:tcBorders>
              <w:top w:val="single" w:sz="4" w:space="0" w:color="auto"/>
              <w:bottom w:val="single" w:sz="4" w:space="0" w:color="auto"/>
            </w:tcBorders>
          </w:tcPr>
          <w:p w14:paraId="6C6DD96E" w14:textId="77777777" w:rsidR="00A224E6" w:rsidRDefault="00A224E6" w:rsidP="00E10AD1">
            <w:pPr>
              <w:spacing w:line="240" w:lineRule="auto"/>
              <w:ind w:left="0" w:firstLine="0"/>
              <w:rPr>
                <w:szCs w:val="24"/>
              </w:rPr>
            </w:pPr>
          </w:p>
          <w:p w14:paraId="4D3B313F" w14:textId="77777777" w:rsidR="00A224E6" w:rsidRDefault="00A224E6" w:rsidP="00E10AD1">
            <w:pPr>
              <w:spacing w:line="240" w:lineRule="auto"/>
              <w:ind w:left="0" w:firstLine="0"/>
              <w:rPr>
                <w:szCs w:val="24"/>
              </w:rPr>
            </w:pPr>
            <w:r>
              <w:rPr>
                <w:szCs w:val="24"/>
              </w:rPr>
              <w:t>N</w:t>
            </w:r>
          </w:p>
        </w:tc>
        <w:tc>
          <w:tcPr>
            <w:tcW w:w="2340" w:type="dxa"/>
            <w:tcBorders>
              <w:top w:val="single" w:sz="4" w:space="0" w:color="auto"/>
              <w:bottom w:val="single" w:sz="4" w:space="0" w:color="auto"/>
            </w:tcBorders>
          </w:tcPr>
          <w:p w14:paraId="72DD0F7B" w14:textId="77777777" w:rsidR="00A224E6" w:rsidRDefault="00A224E6" w:rsidP="00E10AD1">
            <w:pPr>
              <w:spacing w:line="240" w:lineRule="auto"/>
              <w:ind w:left="0" w:firstLine="0"/>
              <w:rPr>
                <w:szCs w:val="24"/>
              </w:rPr>
            </w:pPr>
            <w:r>
              <w:rPr>
                <w:szCs w:val="24"/>
              </w:rPr>
              <w:t xml:space="preserve">          </w:t>
            </w:r>
            <w:proofErr w:type="spellStart"/>
            <w:r>
              <w:rPr>
                <w:szCs w:val="24"/>
              </w:rPr>
              <w:t>Prettest</w:t>
            </w:r>
            <w:proofErr w:type="spellEnd"/>
          </w:p>
          <w:p w14:paraId="25A7DA78" w14:textId="77777777" w:rsidR="00A224E6" w:rsidRDefault="007E5D5F" w:rsidP="00E10AD1">
            <w:pPr>
              <w:spacing w:line="240" w:lineRule="auto"/>
              <w:ind w:left="0" w:firstLine="0"/>
              <w:rPr>
                <w:szCs w:val="24"/>
              </w:rPr>
            </w:pPr>
            <w:r>
              <w:rPr>
                <w:szCs w:val="24"/>
              </w:rPr>
              <w:t xml:space="preserve"> </w:t>
            </w:r>
            <w:r w:rsidR="00A224E6">
              <w:rPr>
                <w:szCs w:val="24"/>
              </w:rPr>
              <w:t>Mean               SD</w:t>
            </w:r>
          </w:p>
        </w:tc>
        <w:tc>
          <w:tcPr>
            <w:tcW w:w="2520" w:type="dxa"/>
            <w:tcBorders>
              <w:top w:val="single" w:sz="4" w:space="0" w:color="auto"/>
              <w:bottom w:val="single" w:sz="4" w:space="0" w:color="auto"/>
            </w:tcBorders>
          </w:tcPr>
          <w:p w14:paraId="3374FFF1" w14:textId="77777777" w:rsidR="00A224E6" w:rsidRDefault="00A224E6" w:rsidP="00E10AD1">
            <w:pPr>
              <w:spacing w:line="240" w:lineRule="auto"/>
              <w:ind w:left="0" w:firstLine="0"/>
              <w:rPr>
                <w:szCs w:val="24"/>
              </w:rPr>
            </w:pPr>
            <w:r>
              <w:rPr>
                <w:szCs w:val="24"/>
              </w:rPr>
              <w:t xml:space="preserve">           Posttest</w:t>
            </w:r>
          </w:p>
          <w:p w14:paraId="2A8B8BEE" w14:textId="77777777" w:rsidR="00A224E6" w:rsidRDefault="00A224E6" w:rsidP="00E10AD1">
            <w:pPr>
              <w:spacing w:line="240" w:lineRule="auto"/>
              <w:ind w:left="0" w:firstLine="0"/>
              <w:rPr>
                <w:szCs w:val="24"/>
              </w:rPr>
            </w:pPr>
            <w:r>
              <w:rPr>
                <w:szCs w:val="24"/>
              </w:rPr>
              <w:t xml:space="preserve">    Mean                 SD</w:t>
            </w:r>
          </w:p>
        </w:tc>
        <w:tc>
          <w:tcPr>
            <w:tcW w:w="1324" w:type="dxa"/>
            <w:tcBorders>
              <w:top w:val="single" w:sz="4" w:space="0" w:color="auto"/>
              <w:bottom w:val="single" w:sz="4" w:space="0" w:color="auto"/>
            </w:tcBorders>
          </w:tcPr>
          <w:p w14:paraId="4683F8F6" w14:textId="77777777" w:rsidR="00377CBC" w:rsidRDefault="00377CBC" w:rsidP="00E10AD1">
            <w:pPr>
              <w:spacing w:line="240" w:lineRule="auto"/>
              <w:ind w:left="0" w:firstLine="0"/>
              <w:rPr>
                <w:szCs w:val="24"/>
              </w:rPr>
            </w:pPr>
          </w:p>
          <w:p w14:paraId="4FF2C47E" w14:textId="77777777" w:rsidR="00A224E6" w:rsidRDefault="00A224E6" w:rsidP="00E10AD1">
            <w:pPr>
              <w:spacing w:line="240" w:lineRule="auto"/>
              <w:ind w:left="0" w:firstLine="0"/>
              <w:rPr>
                <w:szCs w:val="24"/>
              </w:rPr>
            </w:pPr>
            <w:r>
              <w:rPr>
                <w:szCs w:val="24"/>
              </w:rPr>
              <w:t>Mean Gain</w:t>
            </w:r>
          </w:p>
        </w:tc>
      </w:tr>
      <w:tr w:rsidR="00B039DE" w14:paraId="008AEFC1" w14:textId="77777777" w:rsidTr="00F10F48">
        <w:trPr>
          <w:trHeight w:val="327"/>
        </w:trPr>
        <w:tc>
          <w:tcPr>
            <w:tcW w:w="2448" w:type="dxa"/>
            <w:tcBorders>
              <w:top w:val="single" w:sz="4" w:space="0" w:color="auto"/>
            </w:tcBorders>
          </w:tcPr>
          <w:p w14:paraId="66A9381F" w14:textId="21B8C595" w:rsidR="00B039DE" w:rsidRDefault="00B039DE" w:rsidP="00B039DE">
            <w:pPr>
              <w:spacing w:line="240" w:lineRule="auto"/>
              <w:ind w:left="0" w:firstLine="0"/>
              <w:rPr>
                <w:szCs w:val="24"/>
              </w:rPr>
            </w:pPr>
            <w:r w:rsidRPr="00A224E6">
              <w:rPr>
                <w:szCs w:val="24"/>
              </w:rPr>
              <w:t>Podcast</w:t>
            </w:r>
          </w:p>
        </w:tc>
        <w:tc>
          <w:tcPr>
            <w:tcW w:w="1350" w:type="dxa"/>
            <w:tcBorders>
              <w:top w:val="single" w:sz="4" w:space="0" w:color="auto"/>
            </w:tcBorders>
          </w:tcPr>
          <w:p w14:paraId="04DAE2A5" w14:textId="3DE901B8" w:rsidR="00B039DE" w:rsidRDefault="00B039DE" w:rsidP="00B039DE">
            <w:pPr>
              <w:spacing w:line="240" w:lineRule="auto"/>
              <w:ind w:left="0" w:firstLine="0"/>
              <w:rPr>
                <w:szCs w:val="24"/>
              </w:rPr>
            </w:pPr>
            <w:r>
              <w:rPr>
                <w:szCs w:val="24"/>
              </w:rPr>
              <w:t>272</w:t>
            </w:r>
          </w:p>
        </w:tc>
        <w:tc>
          <w:tcPr>
            <w:tcW w:w="2340" w:type="dxa"/>
            <w:tcBorders>
              <w:top w:val="single" w:sz="4" w:space="0" w:color="auto"/>
            </w:tcBorders>
          </w:tcPr>
          <w:p w14:paraId="5C357E33" w14:textId="77777777" w:rsidR="00B039DE" w:rsidRDefault="00B039DE" w:rsidP="00B039DE">
            <w:pPr>
              <w:spacing w:line="240" w:lineRule="auto"/>
              <w:ind w:left="0" w:firstLine="0"/>
              <w:rPr>
                <w:szCs w:val="24"/>
              </w:rPr>
            </w:pPr>
            <w:r w:rsidRPr="00A224E6">
              <w:rPr>
                <w:szCs w:val="24"/>
              </w:rPr>
              <w:t xml:space="preserve">    27.65            10.96</w:t>
            </w:r>
          </w:p>
        </w:tc>
        <w:tc>
          <w:tcPr>
            <w:tcW w:w="2520" w:type="dxa"/>
            <w:tcBorders>
              <w:top w:val="single" w:sz="4" w:space="0" w:color="auto"/>
            </w:tcBorders>
          </w:tcPr>
          <w:p w14:paraId="0B375574" w14:textId="77777777" w:rsidR="00B039DE" w:rsidRDefault="00B039DE" w:rsidP="00B039DE">
            <w:pPr>
              <w:spacing w:line="240" w:lineRule="auto"/>
              <w:ind w:left="0" w:firstLine="0"/>
              <w:rPr>
                <w:szCs w:val="24"/>
              </w:rPr>
            </w:pPr>
            <w:r w:rsidRPr="00A224E6">
              <w:rPr>
                <w:szCs w:val="24"/>
              </w:rPr>
              <w:t xml:space="preserve">     41.59           60.60</w:t>
            </w:r>
          </w:p>
        </w:tc>
        <w:tc>
          <w:tcPr>
            <w:tcW w:w="1324" w:type="dxa"/>
            <w:tcBorders>
              <w:top w:val="single" w:sz="4" w:space="0" w:color="auto"/>
            </w:tcBorders>
          </w:tcPr>
          <w:p w14:paraId="64D5FE55" w14:textId="77777777" w:rsidR="00B039DE" w:rsidRDefault="00B039DE" w:rsidP="00B039DE">
            <w:pPr>
              <w:spacing w:line="240" w:lineRule="auto"/>
              <w:ind w:left="0" w:firstLine="0"/>
              <w:rPr>
                <w:szCs w:val="24"/>
              </w:rPr>
            </w:pPr>
            <w:r>
              <w:rPr>
                <w:szCs w:val="24"/>
              </w:rPr>
              <w:t xml:space="preserve">     </w:t>
            </w:r>
            <w:r w:rsidRPr="00A224E6">
              <w:rPr>
                <w:szCs w:val="24"/>
              </w:rPr>
              <w:t>13.94</w:t>
            </w:r>
          </w:p>
        </w:tc>
      </w:tr>
      <w:tr w:rsidR="00B039DE" w14:paraId="6461B6C4" w14:textId="77777777" w:rsidTr="00B039DE">
        <w:trPr>
          <w:trHeight w:val="342"/>
        </w:trPr>
        <w:tc>
          <w:tcPr>
            <w:tcW w:w="2448" w:type="dxa"/>
          </w:tcPr>
          <w:p w14:paraId="6D1C6FAA" w14:textId="621001D1" w:rsidR="00B039DE" w:rsidRDefault="00B039DE" w:rsidP="00B039DE">
            <w:pPr>
              <w:spacing w:line="240" w:lineRule="auto"/>
              <w:ind w:left="0" w:firstLine="0"/>
              <w:rPr>
                <w:szCs w:val="24"/>
              </w:rPr>
            </w:pPr>
            <w:proofErr w:type="spellStart"/>
            <w:r>
              <w:rPr>
                <w:szCs w:val="24"/>
              </w:rPr>
              <w:t>demostra</w:t>
            </w:r>
            <w:r w:rsidRPr="00ED58D3">
              <w:rPr>
                <w:szCs w:val="24"/>
              </w:rPr>
              <w:t>tion</w:t>
            </w:r>
            <w:proofErr w:type="spellEnd"/>
            <w:r w:rsidRPr="00ED58D3">
              <w:rPr>
                <w:szCs w:val="24"/>
              </w:rPr>
              <w:t xml:space="preserve"> methods</w:t>
            </w:r>
          </w:p>
        </w:tc>
        <w:tc>
          <w:tcPr>
            <w:tcW w:w="1350" w:type="dxa"/>
          </w:tcPr>
          <w:p w14:paraId="76F4C192" w14:textId="5908D632" w:rsidR="00B039DE" w:rsidRDefault="00B039DE" w:rsidP="00B039DE">
            <w:pPr>
              <w:spacing w:line="240" w:lineRule="auto"/>
              <w:ind w:left="0" w:firstLine="0"/>
              <w:rPr>
                <w:szCs w:val="24"/>
              </w:rPr>
            </w:pPr>
            <w:r>
              <w:rPr>
                <w:szCs w:val="24"/>
              </w:rPr>
              <w:t>158</w:t>
            </w:r>
          </w:p>
        </w:tc>
        <w:tc>
          <w:tcPr>
            <w:tcW w:w="2340" w:type="dxa"/>
          </w:tcPr>
          <w:p w14:paraId="26B2EA50" w14:textId="77777777" w:rsidR="00B039DE" w:rsidRDefault="00B039DE" w:rsidP="00B039DE">
            <w:pPr>
              <w:spacing w:line="240" w:lineRule="auto"/>
              <w:ind w:left="0" w:firstLine="0"/>
              <w:rPr>
                <w:szCs w:val="24"/>
              </w:rPr>
            </w:pPr>
            <w:r>
              <w:rPr>
                <w:szCs w:val="24"/>
              </w:rPr>
              <w:t xml:space="preserve">   </w:t>
            </w:r>
            <w:r w:rsidRPr="007E5D5F">
              <w:rPr>
                <w:szCs w:val="24"/>
              </w:rPr>
              <w:t>26.38             97.60</w:t>
            </w:r>
          </w:p>
        </w:tc>
        <w:tc>
          <w:tcPr>
            <w:tcW w:w="2520" w:type="dxa"/>
          </w:tcPr>
          <w:p w14:paraId="38D3C4AC" w14:textId="77777777" w:rsidR="00B039DE" w:rsidRDefault="00B039DE" w:rsidP="00B039DE">
            <w:pPr>
              <w:spacing w:line="240" w:lineRule="auto"/>
              <w:ind w:left="0" w:firstLine="0"/>
              <w:rPr>
                <w:szCs w:val="24"/>
              </w:rPr>
            </w:pPr>
            <w:r>
              <w:rPr>
                <w:szCs w:val="24"/>
              </w:rPr>
              <w:t xml:space="preserve">    59.42           67.90</w:t>
            </w:r>
          </w:p>
        </w:tc>
        <w:tc>
          <w:tcPr>
            <w:tcW w:w="1324" w:type="dxa"/>
          </w:tcPr>
          <w:p w14:paraId="2F2CCA82" w14:textId="77777777" w:rsidR="00B039DE" w:rsidRDefault="00B039DE" w:rsidP="00B039DE">
            <w:pPr>
              <w:spacing w:line="240" w:lineRule="auto"/>
              <w:ind w:left="0" w:firstLine="0"/>
              <w:rPr>
                <w:szCs w:val="24"/>
              </w:rPr>
            </w:pPr>
            <w:r>
              <w:rPr>
                <w:szCs w:val="24"/>
              </w:rPr>
              <w:t xml:space="preserve">     17.16</w:t>
            </w:r>
          </w:p>
        </w:tc>
      </w:tr>
    </w:tbl>
    <w:p w14:paraId="7C4A2EA8" w14:textId="0322C648" w:rsidR="00BD3298" w:rsidRDefault="00BD3298" w:rsidP="00465054">
      <w:pPr>
        <w:autoSpaceDE w:val="0"/>
        <w:autoSpaceDN w:val="0"/>
        <w:adjustRightInd w:val="0"/>
        <w:spacing w:before="120" w:after="0" w:line="480" w:lineRule="auto"/>
        <w:ind w:left="0" w:firstLine="0"/>
        <w:rPr>
          <w:szCs w:val="24"/>
        </w:rPr>
      </w:pPr>
      <w:r w:rsidRPr="00ED58D3">
        <w:rPr>
          <w:szCs w:val="24"/>
        </w:rPr>
        <w:t xml:space="preserve">Table 2 revealed that interest inventory score of students on general woodwork using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The pretest mean score of students taught GWW using basic podcast method was 27.65 with standard deviation of 10.96 and the mean score for post-test was 41.59 with standard deviation of 60.60 while the pretest, post-test mean-gain was 13.94. The pretest mean score of GWW students taught using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 xml:space="preserve">was 26.38 with standard deviation of 97.60 and a mean score for post-test was 43.54 with standard deviation of 67.90 while the pretest, post-test mean gain was 17.16. The results revealed that each instructional method has significant increase on students’ academic interest. However, the mean gain of students taught GWW using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had higher mean gain compared with students taught GWW using podcast instructional method.</w:t>
      </w:r>
    </w:p>
    <w:p w14:paraId="052F0CC9" w14:textId="2E07990F" w:rsidR="00CA0059" w:rsidRDefault="00BD3298" w:rsidP="00CA0059">
      <w:pPr>
        <w:autoSpaceDE w:val="0"/>
        <w:autoSpaceDN w:val="0"/>
        <w:adjustRightInd w:val="0"/>
        <w:spacing w:before="120" w:after="0" w:line="480" w:lineRule="auto"/>
        <w:ind w:left="0" w:firstLine="0"/>
        <w:rPr>
          <w:b/>
          <w:szCs w:val="24"/>
        </w:rPr>
      </w:pPr>
      <w:r w:rsidRPr="00ED58D3">
        <w:rPr>
          <w:b/>
          <w:szCs w:val="24"/>
        </w:rPr>
        <w:t>Research Question 3</w:t>
      </w:r>
    </w:p>
    <w:p w14:paraId="2B37E01E" w14:textId="3DE3DB9E" w:rsidR="00BD3298" w:rsidRPr="00CA0059" w:rsidRDefault="00BD3298" w:rsidP="00CA0059">
      <w:pPr>
        <w:autoSpaceDE w:val="0"/>
        <w:autoSpaceDN w:val="0"/>
        <w:adjustRightInd w:val="0"/>
        <w:spacing w:after="0" w:line="240" w:lineRule="auto"/>
        <w:ind w:left="0" w:firstLine="0"/>
        <w:rPr>
          <w:b/>
          <w:szCs w:val="24"/>
        </w:rPr>
      </w:pPr>
      <w:r w:rsidRPr="00ED58D3">
        <w:rPr>
          <w:szCs w:val="24"/>
        </w:rPr>
        <w:t xml:space="preserve">What is the effect of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 xml:space="preserve">on student’s retention in General woodwork in technical colleges? </w:t>
      </w:r>
      <w:r w:rsidR="00B435DF" w:rsidRPr="00B435DF">
        <w:rPr>
          <w:szCs w:val="24"/>
        </w:rPr>
        <w:t>The data an</w:t>
      </w:r>
      <w:r w:rsidR="00B435DF">
        <w:rPr>
          <w:szCs w:val="24"/>
        </w:rPr>
        <w:t>alysis for research question three is shown in Table 3</w:t>
      </w:r>
    </w:p>
    <w:p w14:paraId="52B3BD1B" w14:textId="530DA174" w:rsidR="00BD3298" w:rsidRPr="00E10AD1" w:rsidRDefault="00BD3298" w:rsidP="00465054">
      <w:pPr>
        <w:autoSpaceDE w:val="0"/>
        <w:autoSpaceDN w:val="0"/>
        <w:adjustRightInd w:val="0"/>
        <w:spacing w:before="120" w:after="0" w:line="240" w:lineRule="auto"/>
        <w:ind w:left="0" w:firstLine="0"/>
        <w:rPr>
          <w:b/>
          <w:szCs w:val="24"/>
        </w:rPr>
      </w:pPr>
      <w:r w:rsidRPr="00ED58D3">
        <w:rPr>
          <w:b/>
          <w:szCs w:val="24"/>
        </w:rPr>
        <w:t>Table 3</w:t>
      </w:r>
      <w:r w:rsidR="00E10AD1">
        <w:rPr>
          <w:b/>
          <w:szCs w:val="24"/>
        </w:rPr>
        <w:t xml:space="preserve">: </w:t>
      </w:r>
      <w:r w:rsidRPr="00E10AD1">
        <w:rPr>
          <w:b/>
          <w:bCs/>
          <w:iCs/>
          <w:szCs w:val="24"/>
        </w:rPr>
        <w:t xml:space="preserve">Mean on the </w:t>
      </w:r>
      <w:r w:rsidRPr="00E10AD1">
        <w:rPr>
          <w:b/>
          <w:bCs/>
          <w:szCs w:val="24"/>
        </w:rPr>
        <w:t xml:space="preserve">Effect of podcast and </w:t>
      </w:r>
      <w:proofErr w:type="spellStart"/>
      <w:r w:rsidR="00AD1A61" w:rsidRPr="00E10AD1">
        <w:rPr>
          <w:b/>
          <w:bCs/>
          <w:szCs w:val="24"/>
        </w:rPr>
        <w:t>demostration</w:t>
      </w:r>
      <w:proofErr w:type="spellEnd"/>
      <w:r w:rsidR="00AD1A61" w:rsidRPr="00E10AD1">
        <w:rPr>
          <w:b/>
          <w:bCs/>
          <w:szCs w:val="24"/>
        </w:rPr>
        <w:t xml:space="preserve"> method </w:t>
      </w:r>
      <w:r w:rsidRPr="00E10AD1">
        <w:rPr>
          <w:b/>
          <w:bCs/>
          <w:szCs w:val="24"/>
        </w:rPr>
        <w:t>on Students Retention in General woodwork</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170"/>
        <w:gridCol w:w="2430"/>
        <w:gridCol w:w="2340"/>
        <w:gridCol w:w="1474"/>
      </w:tblGrid>
      <w:tr w:rsidR="007E5D5F" w14:paraId="226291EA" w14:textId="77777777" w:rsidTr="00F10F48">
        <w:trPr>
          <w:trHeight w:val="678"/>
        </w:trPr>
        <w:tc>
          <w:tcPr>
            <w:tcW w:w="2538" w:type="dxa"/>
            <w:tcBorders>
              <w:top w:val="single" w:sz="4" w:space="0" w:color="auto"/>
              <w:bottom w:val="single" w:sz="4" w:space="0" w:color="auto"/>
            </w:tcBorders>
          </w:tcPr>
          <w:p w14:paraId="546AA6EC" w14:textId="77777777" w:rsidR="007E5D5F" w:rsidRDefault="007E5D5F" w:rsidP="00E10AD1">
            <w:pPr>
              <w:spacing w:line="240" w:lineRule="auto"/>
              <w:ind w:left="0" w:firstLine="0"/>
              <w:rPr>
                <w:szCs w:val="24"/>
              </w:rPr>
            </w:pPr>
            <w:r>
              <w:rPr>
                <w:szCs w:val="24"/>
              </w:rPr>
              <w:t>Groups</w:t>
            </w:r>
          </w:p>
        </w:tc>
        <w:tc>
          <w:tcPr>
            <w:tcW w:w="1170" w:type="dxa"/>
            <w:tcBorders>
              <w:top w:val="single" w:sz="4" w:space="0" w:color="auto"/>
              <w:bottom w:val="single" w:sz="4" w:space="0" w:color="auto"/>
            </w:tcBorders>
          </w:tcPr>
          <w:p w14:paraId="1A929E14" w14:textId="77777777" w:rsidR="007E5D5F" w:rsidRDefault="007E5D5F" w:rsidP="00E10AD1">
            <w:pPr>
              <w:spacing w:line="240" w:lineRule="auto"/>
              <w:ind w:left="0" w:firstLine="0"/>
              <w:rPr>
                <w:szCs w:val="24"/>
              </w:rPr>
            </w:pPr>
          </w:p>
          <w:p w14:paraId="05C71FCA" w14:textId="77777777" w:rsidR="007E5D5F" w:rsidRDefault="007E5D5F" w:rsidP="00E10AD1">
            <w:pPr>
              <w:spacing w:line="240" w:lineRule="auto"/>
              <w:ind w:left="0" w:firstLine="0"/>
              <w:rPr>
                <w:szCs w:val="24"/>
              </w:rPr>
            </w:pPr>
            <w:r>
              <w:rPr>
                <w:szCs w:val="24"/>
              </w:rPr>
              <w:t>N</w:t>
            </w:r>
          </w:p>
        </w:tc>
        <w:tc>
          <w:tcPr>
            <w:tcW w:w="2430" w:type="dxa"/>
            <w:tcBorders>
              <w:top w:val="single" w:sz="4" w:space="0" w:color="auto"/>
              <w:bottom w:val="single" w:sz="4" w:space="0" w:color="auto"/>
            </w:tcBorders>
          </w:tcPr>
          <w:p w14:paraId="431B368A" w14:textId="77777777" w:rsidR="007E5D5F" w:rsidRDefault="007E5D5F" w:rsidP="00E10AD1">
            <w:pPr>
              <w:spacing w:line="240" w:lineRule="auto"/>
              <w:ind w:left="0" w:firstLine="0"/>
              <w:rPr>
                <w:szCs w:val="24"/>
              </w:rPr>
            </w:pPr>
            <w:r>
              <w:rPr>
                <w:szCs w:val="24"/>
              </w:rPr>
              <w:t xml:space="preserve">          </w:t>
            </w:r>
            <w:proofErr w:type="spellStart"/>
            <w:r>
              <w:rPr>
                <w:szCs w:val="24"/>
              </w:rPr>
              <w:t>Prettest</w:t>
            </w:r>
            <w:proofErr w:type="spellEnd"/>
          </w:p>
          <w:p w14:paraId="060821C8" w14:textId="77777777" w:rsidR="007E5D5F" w:rsidRDefault="007E5D5F" w:rsidP="00E10AD1">
            <w:pPr>
              <w:spacing w:line="240" w:lineRule="auto"/>
              <w:ind w:left="0" w:firstLine="0"/>
              <w:rPr>
                <w:szCs w:val="24"/>
              </w:rPr>
            </w:pPr>
            <w:r>
              <w:rPr>
                <w:szCs w:val="24"/>
              </w:rPr>
              <w:t xml:space="preserve"> Mean               SD</w:t>
            </w:r>
          </w:p>
        </w:tc>
        <w:tc>
          <w:tcPr>
            <w:tcW w:w="2340" w:type="dxa"/>
            <w:tcBorders>
              <w:top w:val="single" w:sz="4" w:space="0" w:color="auto"/>
              <w:bottom w:val="single" w:sz="4" w:space="0" w:color="auto"/>
            </w:tcBorders>
          </w:tcPr>
          <w:p w14:paraId="01049A60" w14:textId="77777777" w:rsidR="007E5D5F" w:rsidRDefault="007E5D5F" w:rsidP="00E10AD1">
            <w:pPr>
              <w:spacing w:line="240" w:lineRule="auto"/>
              <w:ind w:left="0" w:firstLine="0"/>
              <w:rPr>
                <w:szCs w:val="24"/>
              </w:rPr>
            </w:pPr>
            <w:r>
              <w:rPr>
                <w:szCs w:val="24"/>
              </w:rPr>
              <w:t xml:space="preserve">           Posttest</w:t>
            </w:r>
          </w:p>
          <w:p w14:paraId="28A30881" w14:textId="77777777" w:rsidR="007E5D5F" w:rsidRDefault="007E5D5F" w:rsidP="00E10AD1">
            <w:pPr>
              <w:spacing w:line="240" w:lineRule="auto"/>
              <w:ind w:left="0" w:firstLine="0"/>
              <w:rPr>
                <w:szCs w:val="24"/>
              </w:rPr>
            </w:pPr>
            <w:r>
              <w:rPr>
                <w:szCs w:val="24"/>
              </w:rPr>
              <w:t xml:space="preserve">    Mean                 SD</w:t>
            </w:r>
          </w:p>
        </w:tc>
        <w:tc>
          <w:tcPr>
            <w:tcW w:w="1474" w:type="dxa"/>
            <w:tcBorders>
              <w:top w:val="single" w:sz="4" w:space="0" w:color="auto"/>
              <w:bottom w:val="single" w:sz="4" w:space="0" w:color="auto"/>
            </w:tcBorders>
          </w:tcPr>
          <w:p w14:paraId="1189F61D" w14:textId="77777777" w:rsidR="00377CBC" w:rsidRDefault="00377CBC" w:rsidP="00E10AD1">
            <w:pPr>
              <w:spacing w:line="240" w:lineRule="auto"/>
              <w:ind w:left="0" w:firstLine="0"/>
              <w:rPr>
                <w:szCs w:val="24"/>
              </w:rPr>
            </w:pPr>
          </w:p>
          <w:p w14:paraId="74B36CD1" w14:textId="77777777" w:rsidR="007E5D5F" w:rsidRDefault="007E5D5F" w:rsidP="00E10AD1">
            <w:pPr>
              <w:spacing w:line="240" w:lineRule="auto"/>
              <w:ind w:left="0" w:firstLine="0"/>
              <w:rPr>
                <w:szCs w:val="24"/>
              </w:rPr>
            </w:pPr>
            <w:r>
              <w:rPr>
                <w:szCs w:val="24"/>
              </w:rPr>
              <w:t>Mean Gain</w:t>
            </w:r>
          </w:p>
        </w:tc>
      </w:tr>
      <w:tr w:rsidR="00B039DE" w14:paraId="29DDC2B9" w14:textId="77777777" w:rsidTr="00F10F48">
        <w:trPr>
          <w:trHeight w:val="339"/>
        </w:trPr>
        <w:tc>
          <w:tcPr>
            <w:tcW w:w="2538" w:type="dxa"/>
            <w:tcBorders>
              <w:top w:val="single" w:sz="4" w:space="0" w:color="auto"/>
            </w:tcBorders>
          </w:tcPr>
          <w:p w14:paraId="3A84832B" w14:textId="10F4474E" w:rsidR="00B039DE" w:rsidRDefault="00B039DE" w:rsidP="00B039DE">
            <w:pPr>
              <w:spacing w:line="240" w:lineRule="auto"/>
              <w:ind w:left="0" w:firstLine="0"/>
              <w:rPr>
                <w:szCs w:val="24"/>
              </w:rPr>
            </w:pPr>
            <w:r w:rsidRPr="00A224E6">
              <w:rPr>
                <w:szCs w:val="24"/>
              </w:rPr>
              <w:t>Podcast</w:t>
            </w:r>
          </w:p>
        </w:tc>
        <w:tc>
          <w:tcPr>
            <w:tcW w:w="1170" w:type="dxa"/>
            <w:tcBorders>
              <w:top w:val="single" w:sz="4" w:space="0" w:color="auto"/>
            </w:tcBorders>
          </w:tcPr>
          <w:p w14:paraId="08A8D534" w14:textId="708A8A74" w:rsidR="00B039DE" w:rsidRDefault="00B039DE" w:rsidP="00B039DE">
            <w:pPr>
              <w:spacing w:line="240" w:lineRule="auto"/>
              <w:ind w:left="0" w:firstLine="0"/>
              <w:rPr>
                <w:szCs w:val="24"/>
              </w:rPr>
            </w:pPr>
            <w:r>
              <w:rPr>
                <w:szCs w:val="24"/>
              </w:rPr>
              <w:t>272</w:t>
            </w:r>
          </w:p>
        </w:tc>
        <w:tc>
          <w:tcPr>
            <w:tcW w:w="2430" w:type="dxa"/>
            <w:tcBorders>
              <w:top w:val="single" w:sz="4" w:space="0" w:color="auto"/>
            </w:tcBorders>
          </w:tcPr>
          <w:p w14:paraId="5007D16E" w14:textId="77777777" w:rsidR="00B039DE" w:rsidRDefault="00B039DE" w:rsidP="00B039DE">
            <w:pPr>
              <w:spacing w:line="240" w:lineRule="auto"/>
              <w:ind w:left="0" w:firstLine="0"/>
              <w:rPr>
                <w:szCs w:val="24"/>
              </w:rPr>
            </w:pPr>
            <w:r w:rsidRPr="00A224E6">
              <w:rPr>
                <w:szCs w:val="24"/>
              </w:rPr>
              <w:t xml:space="preserve">    </w:t>
            </w:r>
            <w:r w:rsidRPr="007E5D5F">
              <w:rPr>
                <w:szCs w:val="24"/>
              </w:rPr>
              <w:t xml:space="preserve">57.27            16.55            </w:t>
            </w:r>
          </w:p>
        </w:tc>
        <w:tc>
          <w:tcPr>
            <w:tcW w:w="2340" w:type="dxa"/>
            <w:tcBorders>
              <w:top w:val="single" w:sz="4" w:space="0" w:color="auto"/>
            </w:tcBorders>
          </w:tcPr>
          <w:p w14:paraId="56FA42E0" w14:textId="77777777" w:rsidR="00B039DE" w:rsidRDefault="00B039DE" w:rsidP="00B039DE">
            <w:pPr>
              <w:spacing w:line="240" w:lineRule="auto"/>
              <w:ind w:left="0" w:firstLine="0"/>
              <w:rPr>
                <w:szCs w:val="24"/>
              </w:rPr>
            </w:pPr>
            <w:r w:rsidRPr="00A224E6">
              <w:rPr>
                <w:szCs w:val="24"/>
              </w:rPr>
              <w:t xml:space="preserve">     59</w:t>
            </w:r>
            <w:r>
              <w:rPr>
                <w:szCs w:val="24"/>
              </w:rPr>
              <w:t>.42</w:t>
            </w:r>
            <w:r w:rsidRPr="00A224E6">
              <w:rPr>
                <w:szCs w:val="24"/>
              </w:rPr>
              <w:t xml:space="preserve">        </w:t>
            </w:r>
            <w:r>
              <w:rPr>
                <w:szCs w:val="24"/>
              </w:rPr>
              <w:t xml:space="preserve">   17.22</w:t>
            </w:r>
          </w:p>
        </w:tc>
        <w:tc>
          <w:tcPr>
            <w:tcW w:w="1474" w:type="dxa"/>
            <w:tcBorders>
              <w:top w:val="single" w:sz="4" w:space="0" w:color="auto"/>
            </w:tcBorders>
          </w:tcPr>
          <w:p w14:paraId="59E46404" w14:textId="77777777" w:rsidR="00B039DE" w:rsidRDefault="00B039DE" w:rsidP="00B039DE">
            <w:pPr>
              <w:spacing w:line="240" w:lineRule="auto"/>
              <w:ind w:left="0" w:firstLine="0"/>
              <w:rPr>
                <w:szCs w:val="24"/>
              </w:rPr>
            </w:pPr>
            <w:r>
              <w:rPr>
                <w:szCs w:val="24"/>
              </w:rPr>
              <w:t xml:space="preserve">     21.50</w:t>
            </w:r>
          </w:p>
        </w:tc>
      </w:tr>
      <w:tr w:rsidR="00B039DE" w14:paraId="6E6DA525" w14:textId="77777777" w:rsidTr="00F10F48">
        <w:trPr>
          <w:trHeight w:val="513"/>
        </w:trPr>
        <w:tc>
          <w:tcPr>
            <w:tcW w:w="2538" w:type="dxa"/>
          </w:tcPr>
          <w:p w14:paraId="3B8401CF" w14:textId="4BA32E8F" w:rsidR="00B039DE" w:rsidRDefault="00B039DE" w:rsidP="00B039DE">
            <w:pPr>
              <w:spacing w:line="240" w:lineRule="auto"/>
              <w:ind w:left="0" w:firstLine="0"/>
              <w:rPr>
                <w:szCs w:val="24"/>
              </w:rPr>
            </w:pPr>
            <w:proofErr w:type="spellStart"/>
            <w:r>
              <w:rPr>
                <w:szCs w:val="24"/>
              </w:rPr>
              <w:t>Demostra</w:t>
            </w:r>
            <w:r w:rsidRPr="00ED58D3">
              <w:rPr>
                <w:szCs w:val="24"/>
              </w:rPr>
              <w:t>tion</w:t>
            </w:r>
            <w:proofErr w:type="spellEnd"/>
            <w:r w:rsidRPr="00ED58D3">
              <w:rPr>
                <w:szCs w:val="24"/>
              </w:rPr>
              <w:t xml:space="preserve"> method</w:t>
            </w:r>
          </w:p>
        </w:tc>
        <w:tc>
          <w:tcPr>
            <w:tcW w:w="1170" w:type="dxa"/>
          </w:tcPr>
          <w:p w14:paraId="52462A6E" w14:textId="0F1C1AF7" w:rsidR="00B039DE" w:rsidRDefault="00B039DE" w:rsidP="00B039DE">
            <w:pPr>
              <w:spacing w:line="240" w:lineRule="auto"/>
              <w:ind w:left="0" w:firstLine="0"/>
              <w:rPr>
                <w:szCs w:val="24"/>
              </w:rPr>
            </w:pPr>
            <w:r>
              <w:rPr>
                <w:szCs w:val="24"/>
              </w:rPr>
              <w:t>158</w:t>
            </w:r>
          </w:p>
        </w:tc>
        <w:tc>
          <w:tcPr>
            <w:tcW w:w="2430" w:type="dxa"/>
          </w:tcPr>
          <w:p w14:paraId="68D69BB2" w14:textId="77777777" w:rsidR="00B039DE" w:rsidRDefault="00B039DE" w:rsidP="00B039DE">
            <w:pPr>
              <w:spacing w:line="240" w:lineRule="auto"/>
              <w:ind w:left="0" w:firstLine="0"/>
              <w:rPr>
                <w:szCs w:val="24"/>
              </w:rPr>
            </w:pPr>
            <w:r>
              <w:rPr>
                <w:szCs w:val="24"/>
              </w:rPr>
              <w:t xml:space="preserve">   63.08             21.73</w:t>
            </w:r>
          </w:p>
        </w:tc>
        <w:tc>
          <w:tcPr>
            <w:tcW w:w="2340" w:type="dxa"/>
          </w:tcPr>
          <w:p w14:paraId="0C1FDE6C" w14:textId="77777777" w:rsidR="00B039DE" w:rsidRDefault="00B039DE" w:rsidP="00B039DE">
            <w:pPr>
              <w:spacing w:line="240" w:lineRule="auto"/>
              <w:ind w:left="0" w:firstLine="0"/>
              <w:rPr>
                <w:szCs w:val="24"/>
              </w:rPr>
            </w:pPr>
            <w:r>
              <w:rPr>
                <w:szCs w:val="24"/>
              </w:rPr>
              <w:t xml:space="preserve">    60.15            21.14</w:t>
            </w:r>
          </w:p>
        </w:tc>
        <w:tc>
          <w:tcPr>
            <w:tcW w:w="1474" w:type="dxa"/>
          </w:tcPr>
          <w:p w14:paraId="3DA49825" w14:textId="77777777" w:rsidR="00B039DE" w:rsidRDefault="00B039DE" w:rsidP="00B039DE">
            <w:pPr>
              <w:spacing w:line="240" w:lineRule="auto"/>
              <w:ind w:left="0" w:firstLine="0"/>
              <w:rPr>
                <w:szCs w:val="24"/>
              </w:rPr>
            </w:pPr>
            <w:r>
              <w:rPr>
                <w:szCs w:val="24"/>
              </w:rPr>
              <w:t xml:space="preserve">     31.30</w:t>
            </w:r>
          </w:p>
        </w:tc>
      </w:tr>
    </w:tbl>
    <w:p w14:paraId="7F65773F" w14:textId="273A9EE9" w:rsidR="00310540" w:rsidRDefault="00BD3298" w:rsidP="00310540">
      <w:pPr>
        <w:autoSpaceDE w:val="0"/>
        <w:autoSpaceDN w:val="0"/>
        <w:adjustRightInd w:val="0"/>
        <w:spacing w:before="240" w:line="480" w:lineRule="auto"/>
        <w:ind w:left="0" w:firstLine="0"/>
        <w:rPr>
          <w:szCs w:val="24"/>
        </w:rPr>
      </w:pPr>
      <w:r w:rsidRPr="00ED58D3">
        <w:rPr>
          <w:szCs w:val="24"/>
        </w:rPr>
        <w:t xml:space="preserve">Table 4.3 shows that </w:t>
      </w:r>
      <w:proofErr w:type="spellStart"/>
      <w:r w:rsidR="00AD1A61">
        <w:rPr>
          <w:szCs w:val="24"/>
        </w:rPr>
        <w:t>demostra</w:t>
      </w:r>
      <w:r w:rsidR="00AD1A61" w:rsidRPr="00ED58D3">
        <w:rPr>
          <w:szCs w:val="24"/>
        </w:rPr>
        <w:t>tion</w:t>
      </w:r>
      <w:proofErr w:type="spellEnd"/>
      <w:r w:rsidRPr="00ED58D3">
        <w:rPr>
          <w:szCs w:val="24"/>
        </w:rPr>
        <w:t xml:space="preserve"> teaching method is more effective than the podcast in improving the academic retention of students in General woodwork. The basic podcast group had a mean score of 57.27 in the post-test with standard deviation of 16.55 and a mean score of 59.42 in the retention test with standard deviation of 17.22 while the post-test, retention test mean-gain in podcast was 21.50. The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group post-test mean score was 63.08 with standard deviation of 21.73 and the mean of retention test was 60.15 with standard deviation of 21.14 while the mean-gain from post-test, retention test was 31.30. Based on the use of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and podcast methods in teaching GWW revealed that there was a significant difference in </w:t>
      </w:r>
      <w:proofErr w:type="spellStart"/>
      <w:r w:rsidRPr="00ED58D3">
        <w:rPr>
          <w:szCs w:val="24"/>
        </w:rPr>
        <w:t>favour</w:t>
      </w:r>
      <w:proofErr w:type="spellEnd"/>
      <w:r w:rsidRPr="00ED58D3">
        <w:rPr>
          <w:szCs w:val="24"/>
        </w:rPr>
        <w:t xml:space="preserve"> of </w:t>
      </w:r>
      <w:r w:rsidR="007D095A">
        <w:rPr>
          <w:szCs w:val="24"/>
        </w:rPr>
        <w:t>demonstration</w:t>
      </w:r>
      <w:r w:rsidRPr="00ED58D3">
        <w:rPr>
          <w:szCs w:val="24"/>
        </w:rPr>
        <w:t xml:space="preserve"> group. The result revealed that, retention mean score of </w:t>
      </w:r>
      <w:r w:rsidR="007D095A">
        <w:rPr>
          <w:szCs w:val="24"/>
        </w:rPr>
        <w:t>demonstration</w:t>
      </w:r>
      <w:r w:rsidRPr="00ED58D3">
        <w:rPr>
          <w:szCs w:val="24"/>
        </w:rPr>
        <w:t xml:space="preserve"> group is </w:t>
      </w:r>
      <w:r w:rsidRPr="00ED58D3">
        <w:rPr>
          <w:szCs w:val="24"/>
        </w:rPr>
        <w:lastRenderedPageBreak/>
        <w:t xml:space="preserve">greater than the mean retention score of the students in the basic podcast group. Therefore,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is more effective than the podcast in improving the academic retention of students in General woodwork.</w:t>
      </w:r>
    </w:p>
    <w:p w14:paraId="16B1D479" w14:textId="440854EA" w:rsidR="00646E94" w:rsidRDefault="00BD3298" w:rsidP="00646E94">
      <w:pPr>
        <w:spacing w:line="480" w:lineRule="auto"/>
        <w:ind w:left="0" w:firstLine="0"/>
        <w:rPr>
          <w:b/>
          <w:szCs w:val="24"/>
        </w:rPr>
      </w:pPr>
      <w:r w:rsidRPr="00ED58D3">
        <w:rPr>
          <w:b/>
          <w:szCs w:val="24"/>
        </w:rPr>
        <w:t>Hypothesis 1</w:t>
      </w:r>
    </w:p>
    <w:p w14:paraId="3F30D144" w14:textId="4E19AA50" w:rsidR="00646E94" w:rsidRDefault="00BD3298" w:rsidP="00FA6FF1">
      <w:pPr>
        <w:spacing w:before="120" w:after="0" w:line="240" w:lineRule="auto"/>
        <w:ind w:left="0" w:firstLine="0"/>
        <w:rPr>
          <w:szCs w:val="24"/>
        </w:rPr>
      </w:pPr>
      <w:r w:rsidRPr="00ED58D3">
        <w:rPr>
          <w:b/>
          <w:szCs w:val="24"/>
        </w:rPr>
        <w:t>Ho</w:t>
      </w:r>
      <w:r w:rsidRPr="00ED58D3">
        <w:rPr>
          <w:b/>
          <w:szCs w:val="24"/>
          <w:vertAlign w:val="subscript"/>
        </w:rPr>
        <w:t>1</w:t>
      </w:r>
      <w:r w:rsidRPr="00ED58D3">
        <w:rPr>
          <w:b/>
          <w:szCs w:val="24"/>
        </w:rPr>
        <w:t>:</w:t>
      </w:r>
      <w:r w:rsidRPr="00ED58D3">
        <w:rPr>
          <w:b/>
          <w:szCs w:val="24"/>
          <w:vertAlign w:val="subscript"/>
        </w:rPr>
        <w:t xml:space="preserve"> </w:t>
      </w:r>
      <w:r w:rsidRPr="00ED58D3">
        <w:rPr>
          <w:szCs w:val="24"/>
        </w:rPr>
        <w:t>There is no</w:t>
      </w:r>
      <w:r w:rsidRPr="00ED58D3">
        <w:rPr>
          <w:b/>
          <w:szCs w:val="24"/>
        </w:rPr>
        <w:t xml:space="preserve"> </w:t>
      </w:r>
      <w:r w:rsidRPr="00ED58D3">
        <w:rPr>
          <w:szCs w:val="24"/>
        </w:rPr>
        <w:t xml:space="preserve">significant difference between the mean achievement scores of General Woodwork students taught using Podcast Instructional Method and those taught using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w:t>
      </w:r>
      <w:r w:rsidR="00B435DF">
        <w:rPr>
          <w:szCs w:val="24"/>
        </w:rPr>
        <w:t xml:space="preserve"> </w:t>
      </w:r>
      <w:r w:rsidR="00B435DF" w:rsidRPr="00B435DF">
        <w:rPr>
          <w:szCs w:val="24"/>
        </w:rPr>
        <w:t>The data analysis for Hy</w:t>
      </w:r>
      <w:r w:rsidR="00B435DF">
        <w:rPr>
          <w:szCs w:val="24"/>
        </w:rPr>
        <w:t>potheses one is shown in Table 4.</w:t>
      </w:r>
    </w:p>
    <w:p w14:paraId="748C21F1" w14:textId="6DE2F31E" w:rsidR="00BD3298" w:rsidRPr="00E10AD1" w:rsidRDefault="00BD3298" w:rsidP="00CA0059">
      <w:pPr>
        <w:spacing w:after="0" w:line="259" w:lineRule="auto"/>
        <w:ind w:left="0" w:firstLine="0"/>
        <w:rPr>
          <w:b/>
          <w:szCs w:val="24"/>
        </w:rPr>
      </w:pPr>
      <w:r w:rsidRPr="00ED58D3">
        <w:rPr>
          <w:b/>
          <w:szCs w:val="24"/>
        </w:rPr>
        <w:t>Table 4</w:t>
      </w:r>
      <w:r w:rsidR="00E10AD1">
        <w:rPr>
          <w:b/>
          <w:szCs w:val="24"/>
        </w:rPr>
        <w:t xml:space="preserve">: </w:t>
      </w:r>
      <w:r w:rsidRPr="00AD1A61">
        <w:rPr>
          <w:b/>
          <w:bCs/>
          <w:iCs/>
          <w:szCs w:val="24"/>
        </w:rPr>
        <w:t xml:space="preserve">Summary of Analysis of Covariance (ANCOVA) for Test of </w:t>
      </w:r>
      <w:r w:rsidRPr="00AD1A61">
        <w:rPr>
          <w:b/>
          <w:bCs/>
          <w:szCs w:val="24"/>
        </w:rPr>
        <w:t xml:space="preserve">Significant Difference between the Mean Achievement Scores of students taught GWW using podcast and </w:t>
      </w:r>
      <w:proofErr w:type="spellStart"/>
      <w:r w:rsidR="00AD1A61" w:rsidRPr="00AD1A61">
        <w:rPr>
          <w:b/>
          <w:bCs/>
          <w:szCs w:val="24"/>
        </w:rPr>
        <w:t>demostration</w:t>
      </w:r>
      <w:proofErr w:type="spellEnd"/>
      <w:r w:rsidR="00AD1A61" w:rsidRPr="00AD1A61">
        <w:rPr>
          <w:b/>
          <w:bCs/>
          <w:szCs w:val="24"/>
        </w:rPr>
        <w:t xml:space="preserve"> method</w:t>
      </w:r>
    </w:p>
    <w:tbl>
      <w:tblPr>
        <w:tblW w:w="9426" w:type="dxa"/>
        <w:tblBorders>
          <w:top w:val="single" w:sz="4" w:space="0" w:color="auto"/>
        </w:tblBorders>
        <w:tblLayout w:type="fixed"/>
        <w:tblCellMar>
          <w:left w:w="0" w:type="dxa"/>
          <w:right w:w="0" w:type="dxa"/>
        </w:tblCellMar>
        <w:tblLook w:val="0000" w:firstRow="0" w:lastRow="0" w:firstColumn="0" w:lastColumn="0" w:noHBand="0" w:noVBand="0"/>
      </w:tblPr>
      <w:tblGrid>
        <w:gridCol w:w="2063"/>
        <w:gridCol w:w="1816"/>
        <w:gridCol w:w="1268"/>
        <w:gridCol w:w="1742"/>
        <w:gridCol w:w="1268"/>
        <w:gridCol w:w="1269"/>
      </w:tblGrid>
      <w:tr w:rsidR="00BD3298" w:rsidRPr="00ED58D3" w14:paraId="2FE79AF7" w14:textId="77777777" w:rsidTr="00BD3298">
        <w:trPr>
          <w:cantSplit/>
          <w:trHeight w:val="654"/>
        </w:trPr>
        <w:tc>
          <w:tcPr>
            <w:tcW w:w="2063" w:type="dxa"/>
            <w:tcBorders>
              <w:top w:val="single" w:sz="4" w:space="0" w:color="auto"/>
              <w:bottom w:val="single" w:sz="4" w:space="0" w:color="auto"/>
            </w:tcBorders>
            <w:shd w:val="clear" w:color="auto" w:fill="FFFFFF"/>
            <w:vAlign w:val="bottom"/>
          </w:tcPr>
          <w:p w14:paraId="3EFF0CAB" w14:textId="77777777" w:rsidR="00BD3298" w:rsidRPr="00ED58D3" w:rsidRDefault="00BD3298" w:rsidP="00BD3298">
            <w:pPr>
              <w:autoSpaceDE w:val="0"/>
              <w:autoSpaceDN w:val="0"/>
              <w:adjustRightInd w:val="0"/>
              <w:spacing w:after="0" w:line="320" w:lineRule="atLeast"/>
              <w:ind w:left="60" w:right="60"/>
              <w:jc w:val="left"/>
              <w:rPr>
                <w:b/>
                <w:szCs w:val="24"/>
              </w:rPr>
            </w:pPr>
            <w:r w:rsidRPr="00ED58D3">
              <w:rPr>
                <w:b/>
                <w:szCs w:val="24"/>
              </w:rPr>
              <w:t>Source</w:t>
            </w:r>
          </w:p>
        </w:tc>
        <w:tc>
          <w:tcPr>
            <w:tcW w:w="1816" w:type="dxa"/>
            <w:tcBorders>
              <w:top w:val="single" w:sz="4" w:space="0" w:color="auto"/>
              <w:bottom w:val="single" w:sz="4" w:space="0" w:color="auto"/>
            </w:tcBorders>
            <w:shd w:val="clear" w:color="auto" w:fill="FFFFFF"/>
            <w:vAlign w:val="bottom"/>
          </w:tcPr>
          <w:p w14:paraId="5995C82C"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Type III Sum of Squares</w:t>
            </w:r>
          </w:p>
        </w:tc>
        <w:tc>
          <w:tcPr>
            <w:tcW w:w="1268" w:type="dxa"/>
            <w:tcBorders>
              <w:top w:val="single" w:sz="4" w:space="0" w:color="auto"/>
              <w:bottom w:val="single" w:sz="4" w:space="0" w:color="auto"/>
            </w:tcBorders>
            <w:shd w:val="clear" w:color="auto" w:fill="FFFFFF"/>
            <w:vAlign w:val="bottom"/>
          </w:tcPr>
          <w:p w14:paraId="622D27D5" w14:textId="77777777" w:rsidR="00BD3298" w:rsidRPr="00ED58D3" w:rsidRDefault="00646E94" w:rsidP="00646E94">
            <w:pPr>
              <w:autoSpaceDE w:val="0"/>
              <w:autoSpaceDN w:val="0"/>
              <w:adjustRightInd w:val="0"/>
              <w:spacing w:after="0" w:line="320" w:lineRule="atLeast"/>
              <w:ind w:left="60" w:right="60"/>
              <w:jc w:val="right"/>
              <w:rPr>
                <w:b/>
                <w:szCs w:val="24"/>
              </w:rPr>
            </w:pPr>
            <w:r>
              <w:rPr>
                <w:b/>
                <w:szCs w:val="24"/>
              </w:rPr>
              <w:t xml:space="preserve">                             </w:t>
            </w:r>
            <w:proofErr w:type="spellStart"/>
            <w:r w:rsidR="00BD3298" w:rsidRPr="00ED58D3">
              <w:rPr>
                <w:b/>
                <w:szCs w:val="24"/>
              </w:rPr>
              <w:t>Df</w:t>
            </w:r>
            <w:proofErr w:type="spellEnd"/>
          </w:p>
        </w:tc>
        <w:tc>
          <w:tcPr>
            <w:tcW w:w="1742" w:type="dxa"/>
            <w:tcBorders>
              <w:top w:val="single" w:sz="4" w:space="0" w:color="auto"/>
              <w:bottom w:val="single" w:sz="4" w:space="0" w:color="auto"/>
            </w:tcBorders>
            <w:shd w:val="clear" w:color="auto" w:fill="FFFFFF"/>
            <w:vAlign w:val="bottom"/>
          </w:tcPr>
          <w:p w14:paraId="795E0D23" w14:textId="77777777" w:rsidR="00BD3298" w:rsidRPr="00ED58D3" w:rsidRDefault="00646E94" w:rsidP="00BD3298">
            <w:pPr>
              <w:autoSpaceDE w:val="0"/>
              <w:autoSpaceDN w:val="0"/>
              <w:adjustRightInd w:val="0"/>
              <w:spacing w:after="0" w:line="320" w:lineRule="atLeast"/>
              <w:ind w:left="60" w:right="60"/>
              <w:jc w:val="center"/>
              <w:rPr>
                <w:b/>
                <w:szCs w:val="24"/>
              </w:rPr>
            </w:pPr>
            <w:r>
              <w:rPr>
                <w:b/>
                <w:szCs w:val="24"/>
              </w:rPr>
              <w:t xml:space="preserve">  </w:t>
            </w:r>
            <w:r w:rsidR="00BD3298" w:rsidRPr="00ED58D3">
              <w:rPr>
                <w:b/>
                <w:szCs w:val="24"/>
              </w:rPr>
              <w:t>Mean Square</w:t>
            </w:r>
          </w:p>
        </w:tc>
        <w:tc>
          <w:tcPr>
            <w:tcW w:w="1268" w:type="dxa"/>
            <w:tcBorders>
              <w:top w:val="single" w:sz="4" w:space="0" w:color="auto"/>
              <w:bottom w:val="single" w:sz="4" w:space="0" w:color="auto"/>
            </w:tcBorders>
            <w:shd w:val="clear" w:color="auto" w:fill="FFFFFF"/>
            <w:vAlign w:val="bottom"/>
          </w:tcPr>
          <w:p w14:paraId="282AF419"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F</w:t>
            </w:r>
          </w:p>
        </w:tc>
        <w:tc>
          <w:tcPr>
            <w:tcW w:w="1268" w:type="dxa"/>
            <w:tcBorders>
              <w:top w:val="single" w:sz="4" w:space="0" w:color="auto"/>
              <w:bottom w:val="single" w:sz="4" w:space="0" w:color="auto"/>
            </w:tcBorders>
            <w:shd w:val="clear" w:color="auto" w:fill="FFFFFF"/>
            <w:vAlign w:val="bottom"/>
          </w:tcPr>
          <w:p w14:paraId="12E32AA4" w14:textId="77777777" w:rsidR="00BD3298" w:rsidRPr="00ED58D3" w:rsidRDefault="00646E94" w:rsidP="00BD3298">
            <w:pPr>
              <w:autoSpaceDE w:val="0"/>
              <w:autoSpaceDN w:val="0"/>
              <w:adjustRightInd w:val="0"/>
              <w:spacing w:after="0" w:line="320" w:lineRule="atLeast"/>
              <w:ind w:left="60" w:right="60"/>
              <w:jc w:val="center"/>
              <w:rPr>
                <w:b/>
                <w:szCs w:val="24"/>
              </w:rPr>
            </w:pPr>
            <w:r>
              <w:rPr>
                <w:b/>
                <w:szCs w:val="24"/>
              </w:rPr>
              <w:t xml:space="preserve">       </w:t>
            </w:r>
            <w:r w:rsidR="00BD3298" w:rsidRPr="00ED58D3">
              <w:rPr>
                <w:b/>
                <w:szCs w:val="24"/>
              </w:rPr>
              <w:t>Sig.</w:t>
            </w:r>
          </w:p>
        </w:tc>
      </w:tr>
      <w:tr w:rsidR="00BD3298" w:rsidRPr="00ED58D3" w14:paraId="13DC2E2E" w14:textId="77777777" w:rsidTr="00BD3298">
        <w:trPr>
          <w:cantSplit/>
          <w:trHeight w:val="320"/>
        </w:trPr>
        <w:tc>
          <w:tcPr>
            <w:tcW w:w="2063" w:type="dxa"/>
            <w:tcBorders>
              <w:top w:val="single" w:sz="4" w:space="0" w:color="auto"/>
            </w:tcBorders>
            <w:shd w:val="clear" w:color="auto" w:fill="FFFFFF"/>
          </w:tcPr>
          <w:p w14:paraId="6330B0D9"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Model</w:t>
            </w:r>
          </w:p>
        </w:tc>
        <w:tc>
          <w:tcPr>
            <w:tcW w:w="1816" w:type="dxa"/>
            <w:tcBorders>
              <w:top w:val="single" w:sz="4" w:space="0" w:color="auto"/>
            </w:tcBorders>
            <w:shd w:val="clear" w:color="auto" w:fill="FFFFFF"/>
            <w:vAlign w:val="center"/>
          </w:tcPr>
          <w:p w14:paraId="5DFD5AB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29085.174</w:t>
            </w:r>
            <w:r w:rsidRPr="00ED58D3">
              <w:rPr>
                <w:szCs w:val="24"/>
                <w:vertAlign w:val="superscript"/>
              </w:rPr>
              <w:t>a</w:t>
            </w:r>
          </w:p>
        </w:tc>
        <w:tc>
          <w:tcPr>
            <w:tcW w:w="1268" w:type="dxa"/>
            <w:tcBorders>
              <w:top w:val="single" w:sz="4" w:space="0" w:color="auto"/>
            </w:tcBorders>
            <w:shd w:val="clear" w:color="auto" w:fill="FFFFFF"/>
            <w:vAlign w:val="center"/>
          </w:tcPr>
          <w:p w14:paraId="5B8EB95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w:t>
            </w:r>
          </w:p>
        </w:tc>
        <w:tc>
          <w:tcPr>
            <w:tcW w:w="1742" w:type="dxa"/>
            <w:tcBorders>
              <w:top w:val="single" w:sz="4" w:space="0" w:color="auto"/>
            </w:tcBorders>
            <w:shd w:val="clear" w:color="auto" w:fill="FFFFFF"/>
            <w:vAlign w:val="center"/>
          </w:tcPr>
          <w:p w14:paraId="0D68E652"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14542.587</w:t>
            </w:r>
          </w:p>
        </w:tc>
        <w:tc>
          <w:tcPr>
            <w:tcW w:w="1268" w:type="dxa"/>
            <w:tcBorders>
              <w:top w:val="single" w:sz="4" w:space="0" w:color="auto"/>
            </w:tcBorders>
            <w:shd w:val="clear" w:color="auto" w:fill="FFFFFF"/>
            <w:vAlign w:val="center"/>
          </w:tcPr>
          <w:p w14:paraId="0C58959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233.287</w:t>
            </w:r>
          </w:p>
        </w:tc>
        <w:tc>
          <w:tcPr>
            <w:tcW w:w="1268" w:type="dxa"/>
            <w:tcBorders>
              <w:top w:val="single" w:sz="4" w:space="0" w:color="auto"/>
            </w:tcBorders>
            <w:shd w:val="clear" w:color="auto" w:fill="FFFFFF"/>
            <w:vAlign w:val="center"/>
          </w:tcPr>
          <w:p w14:paraId="3D702F8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280EDD83" w14:textId="77777777" w:rsidTr="00BD3298">
        <w:trPr>
          <w:cantSplit/>
          <w:trHeight w:val="334"/>
        </w:trPr>
        <w:tc>
          <w:tcPr>
            <w:tcW w:w="2063" w:type="dxa"/>
            <w:shd w:val="clear" w:color="auto" w:fill="FFFFFF"/>
          </w:tcPr>
          <w:p w14:paraId="00E44FEA"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Intercept</w:t>
            </w:r>
          </w:p>
        </w:tc>
        <w:tc>
          <w:tcPr>
            <w:tcW w:w="1816" w:type="dxa"/>
            <w:shd w:val="clear" w:color="auto" w:fill="FFFFFF"/>
            <w:vAlign w:val="center"/>
          </w:tcPr>
          <w:p w14:paraId="51DA7622"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4014.623</w:t>
            </w:r>
          </w:p>
        </w:tc>
        <w:tc>
          <w:tcPr>
            <w:tcW w:w="1268" w:type="dxa"/>
            <w:shd w:val="clear" w:color="auto" w:fill="FFFFFF"/>
            <w:vAlign w:val="center"/>
          </w:tcPr>
          <w:p w14:paraId="44F2E40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2" w:type="dxa"/>
            <w:shd w:val="clear" w:color="auto" w:fill="FFFFFF"/>
            <w:vAlign w:val="center"/>
          </w:tcPr>
          <w:p w14:paraId="352382AB"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4014.623</w:t>
            </w:r>
          </w:p>
        </w:tc>
        <w:tc>
          <w:tcPr>
            <w:tcW w:w="1268" w:type="dxa"/>
            <w:shd w:val="clear" w:color="auto" w:fill="FFFFFF"/>
            <w:vAlign w:val="center"/>
          </w:tcPr>
          <w:p w14:paraId="2E58999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64.401</w:t>
            </w:r>
          </w:p>
        </w:tc>
        <w:tc>
          <w:tcPr>
            <w:tcW w:w="1268" w:type="dxa"/>
            <w:shd w:val="clear" w:color="auto" w:fill="FFFFFF"/>
            <w:vAlign w:val="center"/>
          </w:tcPr>
          <w:p w14:paraId="1808E391"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26211C73" w14:textId="77777777" w:rsidTr="00BD3298">
        <w:trPr>
          <w:cantSplit/>
          <w:trHeight w:val="320"/>
        </w:trPr>
        <w:tc>
          <w:tcPr>
            <w:tcW w:w="2063" w:type="dxa"/>
            <w:shd w:val="clear" w:color="auto" w:fill="FFFFFF"/>
          </w:tcPr>
          <w:p w14:paraId="5D54A808"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Pre-test</w:t>
            </w:r>
          </w:p>
        </w:tc>
        <w:tc>
          <w:tcPr>
            <w:tcW w:w="1816" w:type="dxa"/>
            <w:shd w:val="clear" w:color="auto" w:fill="FFFFFF"/>
            <w:vAlign w:val="center"/>
          </w:tcPr>
          <w:p w14:paraId="13BF12A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28691.427</w:t>
            </w:r>
          </w:p>
        </w:tc>
        <w:tc>
          <w:tcPr>
            <w:tcW w:w="1268" w:type="dxa"/>
            <w:shd w:val="clear" w:color="auto" w:fill="FFFFFF"/>
            <w:vAlign w:val="center"/>
          </w:tcPr>
          <w:p w14:paraId="243B38A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2" w:type="dxa"/>
            <w:shd w:val="clear" w:color="auto" w:fill="FFFFFF"/>
            <w:vAlign w:val="center"/>
          </w:tcPr>
          <w:p w14:paraId="0EFA44E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28691.427</w:t>
            </w:r>
          </w:p>
        </w:tc>
        <w:tc>
          <w:tcPr>
            <w:tcW w:w="1268" w:type="dxa"/>
            <w:shd w:val="clear" w:color="auto" w:fill="FFFFFF"/>
            <w:vAlign w:val="center"/>
          </w:tcPr>
          <w:p w14:paraId="323215A8"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460.258</w:t>
            </w:r>
          </w:p>
        </w:tc>
        <w:tc>
          <w:tcPr>
            <w:tcW w:w="1268" w:type="dxa"/>
            <w:shd w:val="clear" w:color="auto" w:fill="FFFFFF"/>
            <w:vAlign w:val="center"/>
          </w:tcPr>
          <w:p w14:paraId="4675894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0D264229" w14:textId="77777777" w:rsidTr="00BD3298">
        <w:trPr>
          <w:cantSplit/>
          <w:trHeight w:val="334"/>
        </w:trPr>
        <w:tc>
          <w:tcPr>
            <w:tcW w:w="2063" w:type="dxa"/>
            <w:shd w:val="clear" w:color="auto" w:fill="FFFFFF"/>
          </w:tcPr>
          <w:p w14:paraId="5F4D3A92"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Group</w:t>
            </w:r>
          </w:p>
        </w:tc>
        <w:tc>
          <w:tcPr>
            <w:tcW w:w="1816" w:type="dxa"/>
            <w:shd w:val="clear" w:color="auto" w:fill="FFFFFF"/>
            <w:vAlign w:val="center"/>
          </w:tcPr>
          <w:p w14:paraId="30CCE83A"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259.558</w:t>
            </w:r>
          </w:p>
        </w:tc>
        <w:tc>
          <w:tcPr>
            <w:tcW w:w="1268" w:type="dxa"/>
            <w:shd w:val="clear" w:color="auto" w:fill="FFFFFF"/>
            <w:vAlign w:val="center"/>
          </w:tcPr>
          <w:p w14:paraId="3FF5D63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2" w:type="dxa"/>
            <w:shd w:val="clear" w:color="auto" w:fill="FFFFFF"/>
            <w:vAlign w:val="center"/>
          </w:tcPr>
          <w:p w14:paraId="552780A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259.558</w:t>
            </w:r>
          </w:p>
        </w:tc>
        <w:tc>
          <w:tcPr>
            <w:tcW w:w="1268" w:type="dxa"/>
            <w:shd w:val="clear" w:color="auto" w:fill="FFFFFF"/>
            <w:vAlign w:val="center"/>
          </w:tcPr>
          <w:p w14:paraId="677E5E01"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4.164</w:t>
            </w:r>
          </w:p>
        </w:tc>
        <w:tc>
          <w:tcPr>
            <w:tcW w:w="1268" w:type="dxa"/>
            <w:shd w:val="clear" w:color="auto" w:fill="FFFFFF"/>
            <w:vAlign w:val="center"/>
          </w:tcPr>
          <w:p w14:paraId="75E92B12"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.043</w:t>
            </w:r>
          </w:p>
        </w:tc>
      </w:tr>
      <w:tr w:rsidR="00BD3298" w:rsidRPr="00ED58D3" w14:paraId="0CA6C425" w14:textId="77777777" w:rsidTr="00BD3298">
        <w:trPr>
          <w:cantSplit/>
          <w:trHeight w:val="320"/>
        </w:trPr>
        <w:tc>
          <w:tcPr>
            <w:tcW w:w="2063" w:type="dxa"/>
            <w:shd w:val="clear" w:color="auto" w:fill="FFFFFF"/>
          </w:tcPr>
          <w:p w14:paraId="0FC4D2AC"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Error</w:t>
            </w:r>
          </w:p>
        </w:tc>
        <w:tc>
          <w:tcPr>
            <w:tcW w:w="1816" w:type="dxa"/>
            <w:shd w:val="clear" w:color="auto" w:fill="FFFFFF"/>
            <w:vAlign w:val="center"/>
          </w:tcPr>
          <w:p w14:paraId="0CD2D7AB"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7667.532</w:t>
            </w:r>
          </w:p>
        </w:tc>
        <w:tc>
          <w:tcPr>
            <w:tcW w:w="1268" w:type="dxa"/>
            <w:shd w:val="clear" w:color="auto" w:fill="FFFFFF"/>
            <w:vAlign w:val="center"/>
          </w:tcPr>
          <w:p w14:paraId="0FA88408"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123</w:t>
            </w:r>
          </w:p>
        </w:tc>
        <w:tc>
          <w:tcPr>
            <w:tcW w:w="1742" w:type="dxa"/>
            <w:shd w:val="clear" w:color="auto" w:fill="FFFFFF"/>
            <w:vAlign w:val="center"/>
          </w:tcPr>
          <w:p w14:paraId="4EDDD044"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62.338</w:t>
            </w:r>
          </w:p>
        </w:tc>
        <w:tc>
          <w:tcPr>
            <w:tcW w:w="1268" w:type="dxa"/>
            <w:shd w:val="clear" w:color="auto" w:fill="FFFFFF"/>
            <w:vAlign w:val="center"/>
          </w:tcPr>
          <w:p w14:paraId="2E8BA4BC" w14:textId="77777777" w:rsidR="00BD3298" w:rsidRPr="00ED58D3" w:rsidRDefault="00BD3298" w:rsidP="00BD3298">
            <w:pPr>
              <w:autoSpaceDE w:val="0"/>
              <w:autoSpaceDN w:val="0"/>
              <w:adjustRightInd w:val="0"/>
              <w:spacing w:after="0" w:line="240" w:lineRule="auto"/>
              <w:jc w:val="left"/>
              <w:rPr>
                <w:szCs w:val="24"/>
              </w:rPr>
            </w:pPr>
          </w:p>
        </w:tc>
        <w:tc>
          <w:tcPr>
            <w:tcW w:w="1268" w:type="dxa"/>
            <w:shd w:val="clear" w:color="auto" w:fill="FFFFFF"/>
            <w:vAlign w:val="center"/>
          </w:tcPr>
          <w:p w14:paraId="3E3B8694"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61F61AC6" w14:textId="77777777" w:rsidTr="00BD3298">
        <w:trPr>
          <w:cantSplit/>
          <w:trHeight w:val="334"/>
        </w:trPr>
        <w:tc>
          <w:tcPr>
            <w:tcW w:w="2063" w:type="dxa"/>
            <w:tcBorders>
              <w:bottom w:val="nil"/>
            </w:tcBorders>
            <w:shd w:val="clear" w:color="auto" w:fill="FFFFFF"/>
          </w:tcPr>
          <w:p w14:paraId="74BF73E3"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Total</w:t>
            </w:r>
          </w:p>
        </w:tc>
        <w:tc>
          <w:tcPr>
            <w:tcW w:w="1816" w:type="dxa"/>
            <w:tcBorders>
              <w:bottom w:val="nil"/>
            </w:tcBorders>
            <w:shd w:val="clear" w:color="auto" w:fill="FFFFFF"/>
            <w:vAlign w:val="center"/>
          </w:tcPr>
          <w:p w14:paraId="6FCDD15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458647.000</w:t>
            </w:r>
          </w:p>
        </w:tc>
        <w:tc>
          <w:tcPr>
            <w:tcW w:w="1268" w:type="dxa"/>
            <w:tcBorders>
              <w:bottom w:val="nil"/>
            </w:tcBorders>
            <w:shd w:val="clear" w:color="auto" w:fill="FFFFFF"/>
            <w:vAlign w:val="center"/>
          </w:tcPr>
          <w:p w14:paraId="45E5A70A"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126</w:t>
            </w:r>
          </w:p>
        </w:tc>
        <w:tc>
          <w:tcPr>
            <w:tcW w:w="1742" w:type="dxa"/>
            <w:tcBorders>
              <w:bottom w:val="nil"/>
            </w:tcBorders>
            <w:shd w:val="clear" w:color="auto" w:fill="FFFFFF"/>
            <w:vAlign w:val="center"/>
          </w:tcPr>
          <w:p w14:paraId="164604C6" w14:textId="77777777" w:rsidR="00BD3298" w:rsidRPr="00ED58D3" w:rsidRDefault="00BD3298" w:rsidP="00BD3298">
            <w:pPr>
              <w:autoSpaceDE w:val="0"/>
              <w:autoSpaceDN w:val="0"/>
              <w:adjustRightInd w:val="0"/>
              <w:spacing w:after="0" w:line="240" w:lineRule="auto"/>
              <w:jc w:val="left"/>
              <w:rPr>
                <w:szCs w:val="24"/>
              </w:rPr>
            </w:pPr>
          </w:p>
        </w:tc>
        <w:tc>
          <w:tcPr>
            <w:tcW w:w="1268" w:type="dxa"/>
            <w:tcBorders>
              <w:bottom w:val="nil"/>
            </w:tcBorders>
            <w:shd w:val="clear" w:color="auto" w:fill="FFFFFF"/>
            <w:vAlign w:val="center"/>
          </w:tcPr>
          <w:p w14:paraId="1731E71D" w14:textId="77777777" w:rsidR="00BD3298" w:rsidRPr="00ED58D3" w:rsidRDefault="00BD3298" w:rsidP="00BD3298">
            <w:pPr>
              <w:autoSpaceDE w:val="0"/>
              <w:autoSpaceDN w:val="0"/>
              <w:adjustRightInd w:val="0"/>
              <w:spacing w:after="0" w:line="240" w:lineRule="auto"/>
              <w:jc w:val="left"/>
              <w:rPr>
                <w:szCs w:val="24"/>
              </w:rPr>
            </w:pPr>
          </w:p>
        </w:tc>
        <w:tc>
          <w:tcPr>
            <w:tcW w:w="1268" w:type="dxa"/>
            <w:tcBorders>
              <w:bottom w:val="nil"/>
            </w:tcBorders>
            <w:shd w:val="clear" w:color="auto" w:fill="FFFFFF"/>
            <w:vAlign w:val="center"/>
          </w:tcPr>
          <w:p w14:paraId="707C0C70"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393F5F7E" w14:textId="77777777" w:rsidTr="00BD3298">
        <w:trPr>
          <w:cantSplit/>
          <w:trHeight w:val="320"/>
        </w:trPr>
        <w:tc>
          <w:tcPr>
            <w:tcW w:w="2063" w:type="dxa"/>
            <w:tcBorders>
              <w:top w:val="nil"/>
              <w:bottom w:val="single" w:sz="4" w:space="0" w:color="auto"/>
            </w:tcBorders>
            <w:shd w:val="clear" w:color="auto" w:fill="FFFFFF"/>
          </w:tcPr>
          <w:p w14:paraId="396E01F6"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Total</w:t>
            </w:r>
          </w:p>
        </w:tc>
        <w:tc>
          <w:tcPr>
            <w:tcW w:w="1816" w:type="dxa"/>
            <w:tcBorders>
              <w:top w:val="nil"/>
              <w:bottom w:val="single" w:sz="4" w:space="0" w:color="auto"/>
            </w:tcBorders>
            <w:shd w:val="clear" w:color="auto" w:fill="FFFFFF"/>
            <w:vAlign w:val="center"/>
          </w:tcPr>
          <w:p w14:paraId="4C4E00A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36752.706</w:t>
            </w:r>
          </w:p>
        </w:tc>
        <w:tc>
          <w:tcPr>
            <w:tcW w:w="1268" w:type="dxa"/>
            <w:tcBorders>
              <w:top w:val="nil"/>
              <w:bottom w:val="single" w:sz="4" w:space="0" w:color="auto"/>
            </w:tcBorders>
            <w:shd w:val="clear" w:color="auto" w:fill="FFFFFF"/>
            <w:vAlign w:val="center"/>
          </w:tcPr>
          <w:p w14:paraId="677BC8A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125</w:t>
            </w:r>
          </w:p>
        </w:tc>
        <w:tc>
          <w:tcPr>
            <w:tcW w:w="1742" w:type="dxa"/>
            <w:tcBorders>
              <w:top w:val="nil"/>
              <w:bottom w:val="single" w:sz="4" w:space="0" w:color="auto"/>
            </w:tcBorders>
            <w:shd w:val="clear" w:color="auto" w:fill="FFFFFF"/>
            <w:vAlign w:val="center"/>
          </w:tcPr>
          <w:p w14:paraId="12CE9607" w14:textId="77777777" w:rsidR="00BD3298" w:rsidRPr="00ED58D3" w:rsidRDefault="00BD3298" w:rsidP="00BD3298">
            <w:pPr>
              <w:autoSpaceDE w:val="0"/>
              <w:autoSpaceDN w:val="0"/>
              <w:adjustRightInd w:val="0"/>
              <w:spacing w:after="0" w:line="240" w:lineRule="auto"/>
              <w:jc w:val="left"/>
              <w:rPr>
                <w:szCs w:val="24"/>
              </w:rPr>
            </w:pPr>
          </w:p>
        </w:tc>
        <w:tc>
          <w:tcPr>
            <w:tcW w:w="1268" w:type="dxa"/>
            <w:tcBorders>
              <w:top w:val="nil"/>
              <w:bottom w:val="single" w:sz="4" w:space="0" w:color="auto"/>
            </w:tcBorders>
            <w:shd w:val="clear" w:color="auto" w:fill="FFFFFF"/>
            <w:vAlign w:val="center"/>
          </w:tcPr>
          <w:p w14:paraId="1A5E43B7" w14:textId="77777777" w:rsidR="00BD3298" w:rsidRPr="00ED58D3" w:rsidRDefault="00BD3298" w:rsidP="00BD3298">
            <w:pPr>
              <w:autoSpaceDE w:val="0"/>
              <w:autoSpaceDN w:val="0"/>
              <w:adjustRightInd w:val="0"/>
              <w:spacing w:after="0" w:line="240" w:lineRule="auto"/>
              <w:jc w:val="left"/>
              <w:rPr>
                <w:szCs w:val="24"/>
              </w:rPr>
            </w:pPr>
          </w:p>
        </w:tc>
        <w:tc>
          <w:tcPr>
            <w:tcW w:w="1268" w:type="dxa"/>
            <w:tcBorders>
              <w:top w:val="nil"/>
              <w:bottom w:val="single" w:sz="4" w:space="0" w:color="auto"/>
            </w:tcBorders>
            <w:shd w:val="clear" w:color="auto" w:fill="FFFFFF"/>
            <w:vAlign w:val="center"/>
          </w:tcPr>
          <w:p w14:paraId="2D588DA9"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4518E3D3" w14:textId="77777777" w:rsidTr="00BD3298">
        <w:trPr>
          <w:cantSplit/>
          <w:trHeight w:val="334"/>
        </w:trPr>
        <w:tc>
          <w:tcPr>
            <w:tcW w:w="9426" w:type="dxa"/>
            <w:gridSpan w:val="6"/>
            <w:tcBorders>
              <w:top w:val="single" w:sz="4" w:space="0" w:color="auto"/>
            </w:tcBorders>
            <w:shd w:val="clear" w:color="auto" w:fill="FFFFFF"/>
          </w:tcPr>
          <w:p w14:paraId="4F3F291C"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a. R Squared = .791 (Adjusted R Squared = .788)</w:t>
            </w:r>
          </w:p>
        </w:tc>
      </w:tr>
    </w:tbl>
    <w:p w14:paraId="63B5293F" w14:textId="0E0E6C7A" w:rsidR="00AD1A61" w:rsidRDefault="00BD3298" w:rsidP="00646E94">
      <w:pPr>
        <w:autoSpaceDE w:val="0"/>
        <w:autoSpaceDN w:val="0"/>
        <w:adjustRightInd w:val="0"/>
        <w:spacing w:before="240" w:after="0" w:line="480" w:lineRule="auto"/>
        <w:ind w:left="0" w:firstLine="0"/>
        <w:rPr>
          <w:szCs w:val="24"/>
        </w:rPr>
      </w:pPr>
      <w:r w:rsidRPr="00ED58D3">
        <w:rPr>
          <w:szCs w:val="24"/>
        </w:rPr>
        <w:t xml:space="preserve">Table 4 revealed the F-calculated values for mean scores of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 xml:space="preserve">on the achievement test of </w:t>
      </w:r>
      <w:smartTag w:uri="urn:schemas-microsoft-com:office:smarttags" w:element="stockticker">
        <w:r w:rsidRPr="00ED58D3">
          <w:rPr>
            <w:szCs w:val="24"/>
          </w:rPr>
          <w:t>GWW</w:t>
        </w:r>
      </w:smartTag>
      <w:r w:rsidRPr="00ED58D3">
        <w:rPr>
          <w:szCs w:val="24"/>
        </w:rPr>
        <w:t xml:space="preserve">. The result revealed that the F-calculated value for Group is 4.64 with p-value of 0.43 is less than .05. Therefore, the null hypothesis is rejected. With this result, there is significant difference in the mean achievement scores of </w:t>
      </w:r>
      <w:smartTag w:uri="urn:schemas-microsoft-com:office:smarttags" w:element="stockticker">
        <w:r w:rsidRPr="00ED58D3">
          <w:rPr>
            <w:szCs w:val="24"/>
          </w:rPr>
          <w:t>GWW</w:t>
        </w:r>
      </w:smartTag>
      <w:r w:rsidRPr="00ED58D3">
        <w:rPr>
          <w:szCs w:val="24"/>
        </w:rPr>
        <w:t xml:space="preserve"> students taught using podcast instructional Method and those taught with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00AD1A61">
        <w:rPr>
          <w:szCs w:val="24"/>
        </w:rPr>
        <w:t>.</w:t>
      </w:r>
    </w:p>
    <w:p w14:paraId="30F624F9" w14:textId="39D9D824" w:rsidR="00646E94" w:rsidRDefault="00BD3298" w:rsidP="00E24BB7">
      <w:pPr>
        <w:autoSpaceDE w:val="0"/>
        <w:autoSpaceDN w:val="0"/>
        <w:adjustRightInd w:val="0"/>
        <w:spacing w:before="120" w:after="0" w:line="480" w:lineRule="auto"/>
        <w:ind w:left="0" w:firstLine="0"/>
        <w:rPr>
          <w:b/>
          <w:szCs w:val="24"/>
        </w:rPr>
      </w:pPr>
      <w:r w:rsidRPr="00ED58D3">
        <w:rPr>
          <w:b/>
          <w:szCs w:val="24"/>
        </w:rPr>
        <w:t>Hypothesis 2</w:t>
      </w:r>
    </w:p>
    <w:p w14:paraId="6DF53634" w14:textId="1FF5780C" w:rsidR="00646E94" w:rsidRDefault="00BD3298" w:rsidP="00FA6FF1">
      <w:pPr>
        <w:autoSpaceDE w:val="0"/>
        <w:autoSpaceDN w:val="0"/>
        <w:adjustRightInd w:val="0"/>
        <w:spacing w:after="120" w:line="240" w:lineRule="auto"/>
        <w:ind w:left="0" w:firstLine="0"/>
        <w:rPr>
          <w:szCs w:val="24"/>
        </w:rPr>
      </w:pPr>
      <w:r w:rsidRPr="00ED58D3">
        <w:rPr>
          <w:b/>
          <w:szCs w:val="24"/>
        </w:rPr>
        <w:t>Ho</w:t>
      </w:r>
      <w:r w:rsidRPr="00ED58D3">
        <w:rPr>
          <w:b/>
          <w:szCs w:val="24"/>
          <w:vertAlign w:val="subscript"/>
        </w:rPr>
        <w:t>2</w:t>
      </w:r>
      <w:r w:rsidRPr="00ED58D3">
        <w:rPr>
          <w:b/>
          <w:szCs w:val="24"/>
        </w:rPr>
        <w:t>:</w:t>
      </w:r>
      <w:r w:rsidRPr="00ED58D3">
        <w:rPr>
          <w:b/>
          <w:szCs w:val="24"/>
          <w:vertAlign w:val="subscript"/>
        </w:rPr>
        <w:t xml:space="preserve"> </w:t>
      </w:r>
      <w:r w:rsidRPr="00ED58D3">
        <w:rPr>
          <w:szCs w:val="24"/>
        </w:rPr>
        <w:t xml:space="preserve">There is no significant difference between the mean Interest scores of high, medium and low ability level General Woodwork students taught using </w:t>
      </w:r>
      <w:r w:rsidR="00A2677F">
        <w:rPr>
          <w:szCs w:val="24"/>
        </w:rPr>
        <w:t>p</w:t>
      </w:r>
      <w:r w:rsidRPr="00ED58D3">
        <w:rPr>
          <w:szCs w:val="24"/>
        </w:rPr>
        <w:t xml:space="preserve">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w:t>
      </w:r>
      <w:r w:rsidR="00912115">
        <w:rPr>
          <w:szCs w:val="24"/>
        </w:rPr>
        <w:t xml:space="preserve"> </w:t>
      </w:r>
      <w:r w:rsidR="00912115" w:rsidRPr="00912115">
        <w:rPr>
          <w:szCs w:val="24"/>
        </w:rPr>
        <w:t xml:space="preserve">The </w:t>
      </w:r>
      <w:r w:rsidR="00912115">
        <w:rPr>
          <w:szCs w:val="24"/>
        </w:rPr>
        <w:t xml:space="preserve">data analysis for Hypotheses two is shown in Table </w:t>
      </w:r>
      <w:r w:rsidR="008C63F1">
        <w:rPr>
          <w:szCs w:val="24"/>
        </w:rPr>
        <w:t>5</w:t>
      </w:r>
    </w:p>
    <w:p w14:paraId="2B5FE681" w14:textId="194D74B6" w:rsidR="00BD3298" w:rsidRPr="00E10AD1" w:rsidRDefault="00A41C59" w:rsidP="008C63F1">
      <w:pPr>
        <w:spacing w:after="0" w:line="259" w:lineRule="auto"/>
        <w:ind w:left="0" w:firstLine="0"/>
        <w:rPr>
          <w:b/>
          <w:szCs w:val="24"/>
        </w:rPr>
      </w:pPr>
      <w:r>
        <w:rPr>
          <w:b/>
          <w:szCs w:val="24"/>
        </w:rPr>
        <w:t xml:space="preserve">Table </w:t>
      </w:r>
      <w:r w:rsidR="00E10AD1">
        <w:rPr>
          <w:b/>
          <w:szCs w:val="24"/>
        </w:rPr>
        <w:t xml:space="preserve">5: </w:t>
      </w:r>
      <w:r w:rsidR="00BD3298" w:rsidRPr="00AD1A61">
        <w:rPr>
          <w:b/>
          <w:bCs/>
          <w:iCs/>
          <w:szCs w:val="24"/>
        </w:rPr>
        <w:t xml:space="preserve">Summary of Analysis of Covariance (ANCOVA) for Test of </w:t>
      </w:r>
      <w:r w:rsidR="00BD3298" w:rsidRPr="00AD1A61">
        <w:rPr>
          <w:b/>
          <w:bCs/>
          <w:szCs w:val="24"/>
        </w:rPr>
        <w:t xml:space="preserve">Significant Difference between the Mean Interest Scores of students taught General Woodwork using podcast and </w:t>
      </w:r>
      <w:proofErr w:type="spellStart"/>
      <w:r w:rsidR="00AD1A61" w:rsidRPr="00AD1A61">
        <w:rPr>
          <w:b/>
          <w:bCs/>
          <w:szCs w:val="24"/>
        </w:rPr>
        <w:t>demostration</w:t>
      </w:r>
      <w:proofErr w:type="spellEnd"/>
      <w:r w:rsidR="00AD1A61" w:rsidRPr="00AD1A61">
        <w:rPr>
          <w:b/>
          <w:bCs/>
          <w:szCs w:val="24"/>
        </w:rPr>
        <w:t xml:space="preserve"> method</w:t>
      </w:r>
    </w:p>
    <w:tbl>
      <w:tblPr>
        <w:tblW w:w="9454" w:type="dxa"/>
        <w:tblLayout w:type="fixed"/>
        <w:tblCellMar>
          <w:left w:w="0" w:type="dxa"/>
          <w:right w:w="0" w:type="dxa"/>
        </w:tblCellMar>
        <w:tblLook w:val="0000" w:firstRow="0" w:lastRow="0" w:firstColumn="0" w:lastColumn="0" w:noHBand="0" w:noVBand="0"/>
      </w:tblPr>
      <w:tblGrid>
        <w:gridCol w:w="2069"/>
        <w:gridCol w:w="1822"/>
        <w:gridCol w:w="1272"/>
        <w:gridCol w:w="1747"/>
        <w:gridCol w:w="1272"/>
        <w:gridCol w:w="1272"/>
      </w:tblGrid>
      <w:tr w:rsidR="00BD3298" w:rsidRPr="00ED58D3" w14:paraId="3E98B671" w14:textId="77777777" w:rsidTr="00E10AD1">
        <w:trPr>
          <w:cantSplit/>
          <w:trHeight w:val="70"/>
        </w:trPr>
        <w:tc>
          <w:tcPr>
            <w:tcW w:w="2069" w:type="dxa"/>
            <w:tcBorders>
              <w:top w:val="single" w:sz="4" w:space="0" w:color="auto"/>
              <w:bottom w:val="single" w:sz="4" w:space="0" w:color="auto"/>
            </w:tcBorders>
            <w:shd w:val="clear" w:color="auto" w:fill="FFFFFF"/>
            <w:vAlign w:val="bottom"/>
          </w:tcPr>
          <w:p w14:paraId="191ABD01" w14:textId="77777777" w:rsidR="00BD3298" w:rsidRPr="00ED58D3" w:rsidRDefault="00BD3298" w:rsidP="00BD3298">
            <w:pPr>
              <w:autoSpaceDE w:val="0"/>
              <w:autoSpaceDN w:val="0"/>
              <w:adjustRightInd w:val="0"/>
              <w:spacing w:after="0" w:line="320" w:lineRule="atLeast"/>
              <w:ind w:left="60" w:right="60"/>
              <w:jc w:val="left"/>
              <w:rPr>
                <w:b/>
                <w:szCs w:val="24"/>
              </w:rPr>
            </w:pPr>
            <w:r w:rsidRPr="00ED58D3">
              <w:rPr>
                <w:b/>
                <w:szCs w:val="24"/>
              </w:rPr>
              <w:t>Source</w:t>
            </w:r>
          </w:p>
        </w:tc>
        <w:tc>
          <w:tcPr>
            <w:tcW w:w="1822" w:type="dxa"/>
            <w:tcBorders>
              <w:top w:val="single" w:sz="4" w:space="0" w:color="auto"/>
              <w:bottom w:val="single" w:sz="4" w:space="0" w:color="auto"/>
            </w:tcBorders>
            <w:shd w:val="clear" w:color="auto" w:fill="FFFFFF"/>
            <w:vAlign w:val="bottom"/>
          </w:tcPr>
          <w:p w14:paraId="31D1968C"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Type III Sum of Squares</w:t>
            </w:r>
          </w:p>
        </w:tc>
        <w:tc>
          <w:tcPr>
            <w:tcW w:w="1272" w:type="dxa"/>
            <w:tcBorders>
              <w:top w:val="single" w:sz="4" w:space="0" w:color="auto"/>
              <w:bottom w:val="single" w:sz="4" w:space="0" w:color="auto"/>
            </w:tcBorders>
            <w:shd w:val="clear" w:color="auto" w:fill="FFFFFF"/>
            <w:vAlign w:val="bottom"/>
          </w:tcPr>
          <w:p w14:paraId="508941C4" w14:textId="77777777" w:rsidR="00BD3298" w:rsidRPr="00ED58D3" w:rsidRDefault="00BD3298" w:rsidP="00646E94">
            <w:pPr>
              <w:autoSpaceDE w:val="0"/>
              <w:autoSpaceDN w:val="0"/>
              <w:adjustRightInd w:val="0"/>
              <w:spacing w:after="0" w:line="320" w:lineRule="atLeast"/>
              <w:ind w:left="60" w:right="60"/>
              <w:jc w:val="right"/>
              <w:rPr>
                <w:b/>
                <w:szCs w:val="24"/>
              </w:rPr>
            </w:pPr>
            <w:proofErr w:type="spellStart"/>
            <w:r w:rsidRPr="00ED58D3">
              <w:rPr>
                <w:b/>
                <w:szCs w:val="24"/>
              </w:rPr>
              <w:t>df</w:t>
            </w:r>
            <w:proofErr w:type="spellEnd"/>
          </w:p>
        </w:tc>
        <w:tc>
          <w:tcPr>
            <w:tcW w:w="1747" w:type="dxa"/>
            <w:tcBorders>
              <w:top w:val="single" w:sz="4" w:space="0" w:color="auto"/>
              <w:bottom w:val="single" w:sz="4" w:space="0" w:color="auto"/>
            </w:tcBorders>
            <w:shd w:val="clear" w:color="auto" w:fill="FFFFFF"/>
            <w:vAlign w:val="bottom"/>
          </w:tcPr>
          <w:p w14:paraId="3CACCBED"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Mean Square</w:t>
            </w:r>
          </w:p>
        </w:tc>
        <w:tc>
          <w:tcPr>
            <w:tcW w:w="1272" w:type="dxa"/>
            <w:tcBorders>
              <w:top w:val="single" w:sz="4" w:space="0" w:color="auto"/>
              <w:bottom w:val="single" w:sz="4" w:space="0" w:color="auto"/>
            </w:tcBorders>
            <w:shd w:val="clear" w:color="auto" w:fill="FFFFFF"/>
            <w:vAlign w:val="bottom"/>
          </w:tcPr>
          <w:p w14:paraId="4C182720"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F</w:t>
            </w:r>
          </w:p>
        </w:tc>
        <w:tc>
          <w:tcPr>
            <w:tcW w:w="1272" w:type="dxa"/>
            <w:tcBorders>
              <w:top w:val="single" w:sz="4" w:space="0" w:color="auto"/>
              <w:bottom w:val="single" w:sz="4" w:space="0" w:color="auto"/>
            </w:tcBorders>
            <w:shd w:val="clear" w:color="auto" w:fill="FFFFFF"/>
            <w:vAlign w:val="bottom"/>
          </w:tcPr>
          <w:p w14:paraId="55A1E345" w14:textId="77777777" w:rsidR="00BD3298" w:rsidRPr="00ED58D3" w:rsidRDefault="00BD3298" w:rsidP="00646E94">
            <w:pPr>
              <w:autoSpaceDE w:val="0"/>
              <w:autoSpaceDN w:val="0"/>
              <w:adjustRightInd w:val="0"/>
              <w:spacing w:after="0" w:line="320" w:lineRule="atLeast"/>
              <w:ind w:left="60" w:right="60"/>
              <w:jc w:val="right"/>
              <w:rPr>
                <w:b/>
                <w:szCs w:val="24"/>
              </w:rPr>
            </w:pPr>
            <w:r w:rsidRPr="00ED58D3">
              <w:rPr>
                <w:b/>
                <w:szCs w:val="24"/>
              </w:rPr>
              <w:t>Sig.</w:t>
            </w:r>
          </w:p>
        </w:tc>
      </w:tr>
      <w:tr w:rsidR="00BD3298" w:rsidRPr="00ED58D3" w14:paraId="16279686" w14:textId="77777777" w:rsidTr="00BD3298">
        <w:trPr>
          <w:cantSplit/>
          <w:trHeight w:val="323"/>
        </w:trPr>
        <w:tc>
          <w:tcPr>
            <w:tcW w:w="2069" w:type="dxa"/>
            <w:tcBorders>
              <w:top w:val="single" w:sz="4" w:space="0" w:color="auto"/>
            </w:tcBorders>
            <w:shd w:val="clear" w:color="auto" w:fill="FFFFFF"/>
          </w:tcPr>
          <w:p w14:paraId="039BE7DE"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Model</w:t>
            </w:r>
          </w:p>
        </w:tc>
        <w:tc>
          <w:tcPr>
            <w:tcW w:w="1822" w:type="dxa"/>
            <w:tcBorders>
              <w:top w:val="single" w:sz="4" w:space="0" w:color="auto"/>
            </w:tcBorders>
            <w:shd w:val="clear" w:color="auto" w:fill="FFFFFF"/>
            <w:vAlign w:val="center"/>
          </w:tcPr>
          <w:p w14:paraId="0F1AE8D2"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3125.407</w:t>
            </w:r>
            <w:r w:rsidRPr="00ED58D3">
              <w:rPr>
                <w:szCs w:val="24"/>
                <w:vertAlign w:val="superscript"/>
              </w:rPr>
              <w:t>a</w:t>
            </w:r>
          </w:p>
        </w:tc>
        <w:tc>
          <w:tcPr>
            <w:tcW w:w="1272" w:type="dxa"/>
            <w:tcBorders>
              <w:top w:val="single" w:sz="4" w:space="0" w:color="auto"/>
            </w:tcBorders>
            <w:shd w:val="clear" w:color="auto" w:fill="FFFFFF"/>
            <w:vAlign w:val="center"/>
          </w:tcPr>
          <w:p w14:paraId="16628A79"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w:t>
            </w:r>
          </w:p>
        </w:tc>
        <w:tc>
          <w:tcPr>
            <w:tcW w:w="1747" w:type="dxa"/>
            <w:tcBorders>
              <w:top w:val="single" w:sz="4" w:space="0" w:color="auto"/>
            </w:tcBorders>
            <w:shd w:val="clear" w:color="auto" w:fill="FFFFFF"/>
            <w:vAlign w:val="center"/>
          </w:tcPr>
          <w:p w14:paraId="5D66F0B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1562.704</w:t>
            </w:r>
          </w:p>
        </w:tc>
        <w:tc>
          <w:tcPr>
            <w:tcW w:w="1272" w:type="dxa"/>
            <w:tcBorders>
              <w:top w:val="single" w:sz="4" w:space="0" w:color="auto"/>
            </w:tcBorders>
            <w:shd w:val="clear" w:color="auto" w:fill="FFFFFF"/>
            <w:vAlign w:val="center"/>
          </w:tcPr>
          <w:p w14:paraId="512C7AA2"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121.252</w:t>
            </w:r>
          </w:p>
        </w:tc>
        <w:tc>
          <w:tcPr>
            <w:tcW w:w="1272" w:type="dxa"/>
            <w:tcBorders>
              <w:top w:val="single" w:sz="4" w:space="0" w:color="auto"/>
            </w:tcBorders>
            <w:shd w:val="clear" w:color="auto" w:fill="FFFFFF"/>
            <w:vAlign w:val="center"/>
          </w:tcPr>
          <w:p w14:paraId="32698BDE"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6397D9CF" w14:textId="77777777" w:rsidTr="00BD3298">
        <w:trPr>
          <w:cantSplit/>
          <w:trHeight w:val="338"/>
        </w:trPr>
        <w:tc>
          <w:tcPr>
            <w:tcW w:w="2069" w:type="dxa"/>
            <w:shd w:val="clear" w:color="auto" w:fill="FFFFFF"/>
          </w:tcPr>
          <w:p w14:paraId="07C6421D"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Intercept</w:t>
            </w:r>
          </w:p>
        </w:tc>
        <w:tc>
          <w:tcPr>
            <w:tcW w:w="1822" w:type="dxa"/>
            <w:shd w:val="clear" w:color="auto" w:fill="FFFFFF"/>
            <w:vAlign w:val="center"/>
          </w:tcPr>
          <w:p w14:paraId="5BE3052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12722.059</w:t>
            </w:r>
          </w:p>
        </w:tc>
        <w:tc>
          <w:tcPr>
            <w:tcW w:w="1272" w:type="dxa"/>
            <w:shd w:val="clear" w:color="auto" w:fill="FFFFFF"/>
            <w:vAlign w:val="center"/>
          </w:tcPr>
          <w:p w14:paraId="2F4AD43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7" w:type="dxa"/>
            <w:shd w:val="clear" w:color="auto" w:fill="FFFFFF"/>
            <w:vAlign w:val="center"/>
          </w:tcPr>
          <w:p w14:paraId="64BAEF6E"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12722.059</w:t>
            </w:r>
          </w:p>
        </w:tc>
        <w:tc>
          <w:tcPr>
            <w:tcW w:w="1272" w:type="dxa"/>
            <w:shd w:val="clear" w:color="auto" w:fill="FFFFFF"/>
            <w:vAlign w:val="center"/>
          </w:tcPr>
          <w:p w14:paraId="72803F6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987.122</w:t>
            </w:r>
          </w:p>
        </w:tc>
        <w:tc>
          <w:tcPr>
            <w:tcW w:w="1272" w:type="dxa"/>
            <w:shd w:val="clear" w:color="auto" w:fill="FFFFFF"/>
            <w:vAlign w:val="center"/>
          </w:tcPr>
          <w:p w14:paraId="3D0E2B1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7BC63058" w14:textId="77777777" w:rsidTr="00BD3298">
        <w:trPr>
          <w:cantSplit/>
          <w:trHeight w:val="323"/>
        </w:trPr>
        <w:tc>
          <w:tcPr>
            <w:tcW w:w="2069" w:type="dxa"/>
            <w:shd w:val="clear" w:color="auto" w:fill="FFFFFF"/>
          </w:tcPr>
          <w:p w14:paraId="538BCCD7"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 xml:space="preserve">Pre-test </w:t>
            </w:r>
          </w:p>
        </w:tc>
        <w:tc>
          <w:tcPr>
            <w:tcW w:w="1822" w:type="dxa"/>
            <w:shd w:val="clear" w:color="auto" w:fill="FFFFFF"/>
            <w:vAlign w:val="center"/>
          </w:tcPr>
          <w:p w14:paraId="353E2A8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3081.277</w:t>
            </w:r>
          </w:p>
        </w:tc>
        <w:tc>
          <w:tcPr>
            <w:tcW w:w="1272" w:type="dxa"/>
            <w:shd w:val="clear" w:color="auto" w:fill="FFFFFF"/>
            <w:vAlign w:val="center"/>
          </w:tcPr>
          <w:p w14:paraId="2CF13489"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7" w:type="dxa"/>
            <w:shd w:val="clear" w:color="auto" w:fill="FFFFFF"/>
            <w:vAlign w:val="center"/>
          </w:tcPr>
          <w:p w14:paraId="3C7942E9"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3081.277</w:t>
            </w:r>
          </w:p>
        </w:tc>
        <w:tc>
          <w:tcPr>
            <w:tcW w:w="1272" w:type="dxa"/>
            <w:shd w:val="clear" w:color="auto" w:fill="FFFFFF"/>
            <w:vAlign w:val="center"/>
          </w:tcPr>
          <w:p w14:paraId="1308C801"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239.081</w:t>
            </w:r>
          </w:p>
        </w:tc>
        <w:tc>
          <w:tcPr>
            <w:tcW w:w="1272" w:type="dxa"/>
            <w:shd w:val="clear" w:color="auto" w:fill="FFFFFF"/>
            <w:vAlign w:val="center"/>
          </w:tcPr>
          <w:p w14:paraId="52ED7C4B"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6BE281DF" w14:textId="77777777" w:rsidTr="00BD3298">
        <w:trPr>
          <w:cantSplit/>
          <w:trHeight w:val="338"/>
        </w:trPr>
        <w:tc>
          <w:tcPr>
            <w:tcW w:w="2069" w:type="dxa"/>
            <w:shd w:val="clear" w:color="auto" w:fill="FFFFFF"/>
          </w:tcPr>
          <w:p w14:paraId="7D399DC5"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Groups</w:t>
            </w:r>
          </w:p>
        </w:tc>
        <w:tc>
          <w:tcPr>
            <w:tcW w:w="1822" w:type="dxa"/>
            <w:shd w:val="clear" w:color="auto" w:fill="FFFFFF"/>
            <w:vAlign w:val="center"/>
          </w:tcPr>
          <w:p w14:paraId="26668DD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74.481</w:t>
            </w:r>
          </w:p>
        </w:tc>
        <w:tc>
          <w:tcPr>
            <w:tcW w:w="1272" w:type="dxa"/>
            <w:shd w:val="clear" w:color="auto" w:fill="FFFFFF"/>
            <w:vAlign w:val="center"/>
          </w:tcPr>
          <w:p w14:paraId="475D6ED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47" w:type="dxa"/>
            <w:shd w:val="clear" w:color="auto" w:fill="FFFFFF"/>
            <w:vAlign w:val="center"/>
          </w:tcPr>
          <w:p w14:paraId="6672FFBB"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74.481</w:t>
            </w:r>
          </w:p>
        </w:tc>
        <w:tc>
          <w:tcPr>
            <w:tcW w:w="1272" w:type="dxa"/>
            <w:shd w:val="clear" w:color="auto" w:fill="FFFFFF"/>
            <w:vAlign w:val="center"/>
          </w:tcPr>
          <w:p w14:paraId="64C994E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5.779</w:t>
            </w:r>
          </w:p>
        </w:tc>
        <w:tc>
          <w:tcPr>
            <w:tcW w:w="1272" w:type="dxa"/>
            <w:shd w:val="clear" w:color="auto" w:fill="FFFFFF"/>
            <w:vAlign w:val="center"/>
          </w:tcPr>
          <w:p w14:paraId="2462584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.018</w:t>
            </w:r>
          </w:p>
        </w:tc>
      </w:tr>
      <w:tr w:rsidR="00BD3298" w:rsidRPr="00ED58D3" w14:paraId="505F6796" w14:textId="77777777" w:rsidTr="00BD3298">
        <w:trPr>
          <w:cantSplit/>
          <w:trHeight w:val="323"/>
        </w:trPr>
        <w:tc>
          <w:tcPr>
            <w:tcW w:w="2069" w:type="dxa"/>
            <w:shd w:val="clear" w:color="auto" w:fill="FFFFFF"/>
          </w:tcPr>
          <w:p w14:paraId="6B9D4A89"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lastRenderedPageBreak/>
              <w:t>Error</w:t>
            </w:r>
          </w:p>
        </w:tc>
        <w:tc>
          <w:tcPr>
            <w:tcW w:w="1822" w:type="dxa"/>
            <w:shd w:val="clear" w:color="auto" w:fill="FFFFFF"/>
            <w:vAlign w:val="center"/>
          </w:tcPr>
          <w:p w14:paraId="0C4153C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1585.228</w:t>
            </w:r>
          </w:p>
        </w:tc>
        <w:tc>
          <w:tcPr>
            <w:tcW w:w="1272" w:type="dxa"/>
            <w:shd w:val="clear" w:color="auto" w:fill="FFFFFF"/>
            <w:vAlign w:val="center"/>
          </w:tcPr>
          <w:p w14:paraId="41386D7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123</w:t>
            </w:r>
          </w:p>
        </w:tc>
        <w:tc>
          <w:tcPr>
            <w:tcW w:w="1747" w:type="dxa"/>
            <w:shd w:val="clear" w:color="auto" w:fill="FFFFFF"/>
            <w:vAlign w:val="center"/>
          </w:tcPr>
          <w:p w14:paraId="2CCD069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12.888</w:t>
            </w:r>
          </w:p>
        </w:tc>
        <w:tc>
          <w:tcPr>
            <w:tcW w:w="1272" w:type="dxa"/>
            <w:shd w:val="clear" w:color="auto" w:fill="FFFFFF"/>
            <w:vAlign w:val="center"/>
          </w:tcPr>
          <w:p w14:paraId="50838356" w14:textId="77777777" w:rsidR="00BD3298" w:rsidRPr="00ED58D3" w:rsidRDefault="00BD3298" w:rsidP="00BD3298">
            <w:pPr>
              <w:autoSpaceDE w:val="0"/>
              <w:autoSpaceDN w:val="0"/>
              <w:adjustRightInd w:val="0"/>
              <w:spacing w:after="0" w:line="240" w:lineRule="auto"/>
              <w:jc w:val="left"/>
              <w:rPr>
                <w:szCs w:val="24"/>
              </w:rPr>
            </w:pPr>
          </w:p>
        </w:tc>
        <w:tc>
          <w:tcPr>
            <w:tcW w:w="1272" w:type="dxa"/>
            <w:shd w:val="clear" w:color="auto" w:fill="FFFFFF"/>
            <w:vAlign w:val="center"/>
          </w:tcPr>
          <w:p w14:paraId="60524CF6"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3B37EE35" w14:textId="77777777" w:rsidTr="00BD3298">
        <w:trPr>
          <w:cantSplit/>
          <w:trHeight w:val="338"/>
        </w:trPr>
        <w:tc>
          <w:tcPr>
            <w:tcW w:w="2069" w:type="dxa"/>
            <w:shd w:val="clear" w:color="auto" w:fill="FFFFFF"/>
          </w:tcPr>
          <w:p w14:paraId="7715C6BF"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Total</w:t>
            </w:r>
          </w:p>
        </w:tc>
        <w:tc>
          <w:tcPr>
            <w:tcW w:w="1822" w:type="dxa"/>
            <w:shd w:val="clear" w:color="auto" w:fill="FFFFFF"/>
            <w:vAlign w:val="center"/>
          </w:tcPr>
          <w:p w14:paraId="197684C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224796.000</w:t>
            </w:r>
          </w:p>
        </w:tc>
        <w:tc>
          <w:tcPr>
            <w:tcW w:w="1272" w:type="dxa"/>
            <w:shd w:val="clear" w:color="auto" w:fill="FFFFFF"/>
            <w:vAlign w:val="center"/>
          </w:tcPr>
          <w:p w14:paraId="72CF7ADC"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126</w:t>
            </w:r>
          </w:p>
        </w:tc>
        <w:tc>
          <w:tcPr>
            <w:tcW w:w="1747" w:type="dxa"/>
            <w:shd w:val="clear" w:color="auto" w:fill="FFFFFF"/>
            <w:vAlign w:val="center"/>
          </w:tcPr>
          <w:p w14:paraId="1CA94435" w14:textId="77777777" w:rsidR="00BD3298" w:rsidRPr="00ED58D3" w:rsidRDefault="00BD3298" w:rsidP="00BD3298">
            <w:pPr>
              <w:autoSpaceDE w:val="0"/>
              <w:autoSpaceDN w:val="0"/>
              <w:adjustRightInd w:val="0"/>
              <w:spacing w:after="0" w:line="240" w:lineRule="auto"/>
              <w:jc w:val="left"/>
              <w:rPr>
                <w:szCs w:val="24"/>
              </w:rPr>
            </w:pPr>
          </w:p>
        </w:tc>
        <w:tc>
          <w:tcPr>
            <w:tcW w:w="1272" w:type="dxa"/>
            <w:shd w:val="clear" w:color="auto" w:fill="FFFFFF"/>
            <w:vAlign w:val="center"/>
          </w:tcPr>
          <w:p w14:paraId="24AA6984" w14:textId="77777777" w:rsidR="00BD3298" w:rsidRPr="00ED58D3" w:rsidRDefault="00BD3298" w:rsidP="00BD3298">
            <w:pPr>
              <w:autoSpaceDE w:val="0"/>
              <w:autoSpaceDN w:val="0"/>
              <w:adjustRightInd w:val="0"/>
              <w:spacing w:after="0" w:line="240" w:lineRule="auto"/>
              <w:jc w:val="left"/>
              <w:rPr>
                <w:szCs w:val="24"/>
              </w:rPr>
            </w:pPr>
          </w:p>
        </w:tc>
        <w:tc>
          <w:tcPr>
            <w:tcW w:w="1272" w:type="dxa"/>
            <w:shd w:val="clear" w:color="auto" w:fill="FFFFFF"/>
            <w:vAlign w:val="center"/>
          </w:tcPr>
          <w:p w14:paraId="389EB2A3"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203A51B8" w14:textId="77777777" w:rsidTr="00BD3298">
        <w:trPr>
          <w:cantSplit/>
          <w:trHeight w:val="338"/>
        </w:trPr>
        <w:tc>
          <w:tcPr>
            <w:tcW w:w="2069" w:type="dxa"/>
            <w:tcBorders>
              <w:bottom w:val="single" w:sz="4" w:space="0" w:color="auto"/>
            </w:tcBorders>
            <w:shd w:val="clear" w:color="auto" w:fill="FFFFFF"/>
          </w:tcPr>
          <w:p w14:paraId="6BBA3CAB"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Total</w:t>
            </w:r>
          </w:p>
        </w:tc>
        <w:tc>
          <w:tcPr>
            <w:tcW w:w="1822" w:type="dxa"/>
            <w:tcBorders>
              <w:bottom w:val="single" w:sz="4" w:space="0" w:color="auto"/>
            </w:tcBorders>
            <w:shd w:val="clear" w:color="auto" w:fill="FFFFFF"/>
            <w:vAlign w:val="center"/>
          </w:tcPr>
          <w:p w14:paraId="62B66F0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4710.635</w:t>
            </w:r>
          </w:p>
        </w:tc>
        <w:tc>
          <w:tcPr>
            <w:tcW w:w="1272" w:type="dxa"/>
            <w:tcBorders>
              <w:bottom w:val="single" w:sz="4" w:space="0" w:color="auto"/>
            </w:tcBorders>
            <w:shd w:val="clear" w:color="auto" w:fill="FFFFFF"/>
            <w:vAlign w:val="center"/>
          </w:tcPr>
          <w:p w14:paraId="0BCDF93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125</w:t>
            </w:r>
          </w:p>
        </w:tc>
        <w:tc>
          <w:tcPr>
            <w:tcW w:w="1747" w:type="dxa"/>
            <w:tcBorders>
              <w:bottom w:val="single" w:sz="4" w:space="0" w:color="auto"/>
            </w:tcBorders>
            <w:shd w:val="clear" w:color="auto" w:fill="FFFFFF"/>
            <w:vAlign w:val="center"/>
          </w:tcPr>
          <w:p w14:paraId="77DFA4F9" w14:textId="77777777" w:rsidR="00BD3298" w:rsidRPr="00ED58D3" w:rsidRDefault="00BD3298" w:rsidP="00BD3298">
            <w:pPr>
              <w:autoSpaceDE w:val="0"/>
              <w:autoSpaceDN w:val="0"/>
              <w:adjustRightInd w:val="0"/>
              <w:spacing w:after="0" w:line="240" w:lineRule="auto"/>
              <w:jc w:val="left"/>
              <w:rPr>
                <w:szCs w:val="24"/>
              </w:rPr>
            </w:pPr>
          </w:p>
        </w:tc>
        <w:tc>
          <w:tcPr>
            <w:tcW w:w="1272" w:type="dxa"/>
            <w:tcBorders>
              <w:bottom w:val="single" w:sz="4" w:space="0" w:color="auto"/>
            </w:tcBorders>
            <w:shd w:val="clear" w:color="auto" w:fill="FFFFFF"/>
            <w:vAlign w:val="center"/>
          </w:tcPr>
          <w:p w14:paraId="59C8E269" w14:textId="77777777" w:rsidR="00BD3298" w:rsidRPr="00ED58D3" w:rsidRDefault="00BD3298" w:rsidP="00BD3298">
            <w:pPr>
              <w:autoSpaceDE w:val="0"/>
              <w:autoSpaceDN w:val="0"/>
              <w:adjustRightInd w:val="0"/>
              <w:spacing w:after="0" w:line="240" w:lineRule="auto"/>
              <w:jc w:val="left"/>
              <w:rPr>
                <w:szCs w:val="24"/>
              </w:rPr>
            </w:pPr>
          </w:p>
        </w:tc>
        <w:tc>
          <w:tcPr>
            <w:tcW w:w="1272" w:type="dxa"/>
            <w:tcBorders>
              <w:bottom w:val="single" w:sz="4" w:space="0" w:color="auto"/>
            </w:tcBorders>
            <w:shd w:val="clear" w:color="auto" w:fill="FFFFFF"/>
            <w:vAlign w:val="center"/>
          </w:tcPr>
          <w:p w14:paraId="0AA2BD06"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3F6A0ECE" w14:textId="77777777" w:rsidTr="00BD3298">
        <w:trPr>
          <w:cantSplit/>
          <w:trHeight w:val="323"/>
        </w:trPr>
        <w:tc>
          <w:tcPr>
            <w:tcW w:w="9454" w:type="dxa"/>
            <w:gridSpan w:val="6"/>
            <w:tcBorders>
              <w:top w:val="single" w:sz="4" w:space="0" w:color="auto"/>
            </w:tcBorders>
            <w:shd w:val="clear" w:color="auto" w:fill="FFFFFF"/>
          </w:tcPr>
          <w:p w14:paraId="785DBEB5"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a. R Squared = .663 (Adjusted R Squared = .658)</w:t>
            </w:r>
          </w:p>
        </w:tc>
      </w:tr>
    </w:tbl>
    <w:p w14:paraId="62C6C1C9" w14:textId="032BF229" w:rsidR="00646E94" w:rsidRDefault="00BD3298" w:rsidP="00646E94">
      <w:pPr>
        <w:spacing w:before="240" w:line="480" w:lineRule="auto"/>
        <w:ind w:left="0" w:firstLine="0"/>
        <w:rPr>
          <w:szCs w:val="24"/>
        </w:rPr>
      </w:pPr>
      <w:r w:rsidRPr="00ED58D3">
        <w:rPr>
          <w:szCs w:val="24"/>
        </w:rPr>
        <w:t xml:space="preserve">Table </w:t>
      </w:r>
      <w:r w:rsidR="00AD1A61">
        <w:rPr>
          <w:szCs w:val="24"/>
        </w:rPr>
        <w:t>5</w:t>
      </w:r>
      <w:r w:rsidRPr="00ED58D3">
        <w:rPr>
          <w:szCs w:val="24"/>
        </w:rPr>
        <w:t xml:space="preserve"> revealed that F-value for the test of significance among the interest score students in the two instructional methods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in General woodwork test. The calculated F-value of 5.779 and p-value of 0.018 is less than 0.05. This implies that there was significant difference in the mean interest scores of students taught general woodwork using podcast and </w:t>
      </w:r>
      <w:proofErr w:type="spellStart"/>
      <w:r w:rsidR="00AD1A61">
        <w:rPr>
          <w:szCs w:val="24"/>
        </w:rPr>
        <w:t>demostra</w:t>
      </w:r>
      <w:r w:rsidR="00AD1A61" w:rsidRPr="00ED58D3">
        <w:rPr>
          <w:szCs w:val="24"/>
        </w:rPr>
        <w:t>tion</w:t>
      </w:r>
      <w:proofErr w:type="spellEnd"/>
      <w:r w:rsidR="00AD1A61" w:rsidRPr="00ED58D3">
        <w:rPr>
          <w:szCs w:val="24"/>
        </w:rPr>
        <w:t xml:space="preserve"> </w:t>
      </w:r>
      <w:r w:rsidRPr="00ED58D3">
        <w:rPr>
          <w:szCs w:val="24"/>
        </w:rPr>
        <w:t xml:space="preserve">techniques. It was further revealed that interest of students taught general woodwork using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was significantly better than students exposed to podcast instructional techniques</w:t>
      </w:r>
    </w:p>
    <w:p w14:paraId="27466683" w14:textId="5486C74D" w:rsidR="00646E94" w:rsidRDefault="00BD3298" w:rsidP="00F10F48">
      <w:pPr>
        <w:spacing w:after="0" w:line="480" w:lineRule="auto"/>
        <w:ind w:left="0" w:firstLine="0"/>
        <w:rPr>
          <w:b/>
          <w:szCs w:val="24"/>
        </w:rPr>
      </w:pPr>
      <w:r w:rsidRPr="00ED58D3">
        <w:rPr>
          <w:b/>
          <w:szCs w:val="24"/>
        </w:rPr>
        <w:t>Hypothesis 3</w:t>
      </w:r>
    </w:p>
    <w:p w14:paraId="52D78A2D" w14:textId="6EEF26A2" w:rsidR="00646E94" w:rsidRDefault="00BD3298" w:rsidP="00A2677F">
      <w:pPr>
        <w:spacing w:after="0" w:line="360" w:lineRule="auto"/>
        <w:ind w:left="720" w:hanging="720"/>
        <w:rPr>
          <w:szCs w:val="24"/>
        </w:rPr>
      </w:pPr>
      <w:r w:rsidRPr="00ED58D3">
        <w:rPr>
          <w:b/>
          <w:szCs w:val="24"/>
        </w:rPr>
        <w:t>Ho</w:t>
      </w:r>
      <w:r w:rsidRPr="00ED58D3">
        <w:rPr>
          <w:b/>
          <w:szCs w:val="24"/>
          <w:vertAlign w:val="subscript"/>
        </w:rPr>
        <w:t>3</w:t>
      </w:r>
      <w:r w:rsidRPr="00ED58D3">
        <w:rPr>
          <w:b/>
          <w:szCs w:val="24"/>
        </w:rPr>
        <w:t>:</w:t>
      </w:r>
      <w:r w:rsidRPr="00ED58D3">
        <w:rPr>
          <w:b/>
          <w:szCs w:val="24"/>
          <w:vertAlign w:val="subscript"/>
        </w:rPr>
        <w:t xml:space="preserve"> </w:t>
      </w:r>
      <w:r w:rsidR="00646E94">
        <w:rPr>
          <w:b/>
          <w:szCs w:val="24"/>
          <w:vertAlign w:val="subscript"/>
        </w:rPr>
        <w:tab/>
      </w:r>
      <w:r w:rsidRPr="00ED58D3">
        <w:rPr>
          <w:szCs w:val="24"/>
        </w:rPr>
        <w:t xml:space="preserve">There is no significant difference between the mean retention scores of General Woodwork students taught using Basic Podcast Instructional Method and those taught using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w:t>
      </w:r>
      <w:r w:rsidR="00912115">
        <w:rPr>
          <w:szCs w:val="24"/>
        </w:rPr>
        <w:t xml:space="preserve"> </w:t>
      </w:r>
      <w:r w:rsidR="00912115" w:rsidRPr="00912115">
        <w:rPr>
          <w:szCs w:val="24"/>
        </w:rPr>
        <w:t xml:space="preserve">The </w:t>
      </w:r>
      <w:r w:rsidR="00912115">
        <w:rPr>
          <w:szCs w:val="24"/>
        </w:rPr>
        <w:t xml:space="preserve">data analysis for Hypotheses three is shown in Table </w:t>
      </w:r>
      <w:r w:rsidR="00AD1A61">
        <w:rPr>
          <w:szCs w:val="24"/>
        </w:rPr>
        <w:t>6</w:t>
      </w:r>
    </w:p>
    <w:p w14:paraId="7F57CD25" w14:textId="607C2B9B" w:rsidR="00BD3298" w:rsidRPr="00E10AD1" w:rsidRDefault="00BD3298" w:rsidP="00E10AD1">
      <w:pPr>
        <w:spacing w:after="0" w:line="259" w:lineRule="auto"/>
        <w:ind w:left="0" w:firstLine="0"/>
        <w:jc w:val="left"/>
        <w:rPr>
          <w:b/>
          <w:szCs w:val="24"/>
        </w:rPr>
      </w:pPr>
      <w:r w:rsidRPr="00ED58D3">
        <w:rPr>
          <w:b/>
          <w:szCs w:val="24"/>
        </w:rPr>
        <w:t>Table 4.</w:t>
      </w:r>
      <w:r w:rsidR="00AD1A61">
        <w:rPr>
          <w:b/>
          <w:szCs w:val="24"/>
        </w:rPr>
        <w:t>6</w:t>
      </w:r>
      <w:r w:rsidR="00E10AD1">
        <w:rPr>
          <w:szCs w:val="24"/>
        </w:rPr>
        <w:t xml:space="preserve">: </w:t>
      </w:r>
      <w:r w:rsidRPr="00AD1A61">
        <w:rPr>
          <w:b/>
          <w:bCs/>
          <w:iCs/>
          <w:szCs w:val="24"/>
        </w:rPr>
        <w:t xml:space="preserve">Summary of Analysis of Covariance (ANCOVA) for Test of </w:t>
      </w:r>
      <w:r w:rsidRPr="00AD1A61">
        <w:rPr>
          <w:b/>
          <w:bCs/>
          <w:szCs w:val="24"/>
        </w:rPr>
        <w:t xml:space="preserve">Significant Difference between the Mean Retention Scores of General Woodwork Students taught using podcast Method and those taught using </w:t>
      </w:r>
      <w:proofErr w:type="spellStart"/>
      <w:r w:rsidR="00AD1A61" w:rsidRPr="00AD1A61">
        <w:rPr>
          <w:b/>
          <w:bCs/>
          <w:szCs w:val="24"/>
        </w:rPr>
        <w:t>demostration</w:t>
      </w:r>
      <w:proofErr w:type="spellEnd"/>
      <w:r w:rsidR="00AD1A61" w:rsidRPr="00AD1A61">
        <w:rPr>
          <w:b/>
          <w:bCs/>
          <w:szCs w:val="24"/>
        </w:rPr>
        <w:t xml:space="preserve"> method</w:t>
      </w:r>
    </w:p>
    <w:tbl>
      <w:tblPr>
        <w:tblW w:w="9422" w:type="dxa"/>
        <w:tblLayout w:type="fixed"/>
        <w:tblCellMar>
          <w:left w:w="0" w:type="dxa"/>
          <w:right w:w="0" w:type="dxa"/>
        </w:tblCellMar>
        <w:tblLook w:val="0000" w:firstRow="0" w:lastRow="0" w:firstColumn="0" w:lastColumn="0" w:noHBand="0" w:noVBand="0"/>
      </w:tblPr>
      <w:tblGrid>
        <w:gridCol w:w="2047"/>
        <w:gridCol w:w="1802"/>
        <w:gridCol w:w="1256"/>
        <w:gridCol w:w="1728"/>
        <w:gridCol w:w="1332"/>
        <w:gridCol w:w="1257"/>
      </w:tblGrid>
      <w:tr w:rsidR="00BD3298" w:rsidRPr="00ED58D3" w14:paraId="149D5AA9" w14:textId="77777777" w:rsidTr="00E10AD1">
        <w:trPr>
          <w:cantSplit/>
          <w:trHeight w:val="422"/>
        </w:trPr>
        <w:tc>
          <w:tcPr>
            <w:tcW w:w="2047" w:type="dxa"/>
            <w:tcBorders>
              <w:top w:val="single" w:sz="4" w:space="0" w:color="auto"/>
              <w:bottom w:val="single" w:sz="4" w:space="0" w:color="auto"/>
            </w:tcBorders>
            <w:shd w:val="clear" w:color="auto" w:fill="FFFFFF"/>
            <w:vAlign w:val="bottom"/>
          </w:tcPr>
          <w:p w14:paraId="6665FCC6" w14:textId="77777777" w:rsidR="00BD3298" w:rsidRPr="00ED58D3" w:rsidRDefault="00BD3298" w:rsidP="00BD3298">
            <w:pPr>
              <w:autoSpaceDE w:val="0"/>
              <w:autoSpaceDN w:val="0"/>
              <w:adjustRightInd w:val="0"/>
              <w:spacing w:after="0" w:line="320" w:lineRule="atLeast"/>
              <w:ind w:left="60" w:right="60"/>
              <w:jc w:val="left"/>
              <w:rPr>
                <w:b/>
                <w:szCs w:val="24"/>
              </w:rPr>
            </w:pPr>
            <w:r w:rsidRPr="00ED58D3">
              <w:rPr>
                <w:b/>
                <w:szCs w:val="24"/>
              </w:rPr>
              <w:t>Source</w:t>
            </w:r>
          </w:p>
        </w:tc>
        <w:tc>
          <w:tcPr>
            <w:tcW w:w="1802" w:type="dxa"/>
            <w:tcBorders>
              <w:top w:val="single" w:sz="4" w:space="0" w:color="auto"/>
              <w:bottom w:val="single" w:sz="4" w:space="0" w:color="auto"/>
            </w:tcBorders>
            <w:shd w:val="clear" w:color="auto" w:fill="FFFFFF"/>
            <w:vAlign w:val="bottom"/>
          </w:tcPr>
          <w:p w14:paraId="719F2D57"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Type III Sum of Squares</w:t>
            </w:r>
          </w:p>
        </w:tc>
        <w:tc>
          <w:tcPr>
            <w:tcW w:w="1256" w:type="dxa"/>
            <w:tcBorders>
              <w:top w:val="single" w:sz="4" w:space="0" w:color="auto"/>
              <w:bottom w:val="single" w:sz="4" w:space="0" w:color="auto"/>
            </w:tcBorders>
            <w:shd w:val="clear" w:color="auto" w:fill="FFFFFF"/>
            <w:vAlign w:val="bottom"/>
          </w:tcPr>
          <w:p w14:paraId="029B54A7" w14:textId="77777777" w:rsidR="00BD3298" w:rsidRPr="00ED58D3" w:rsidRDefault="00BD3298" w:rsidP="00646E94">
            <w:pPr>
              <w:autoSpaceDE w:val="0"/>
              <w:autoSpaceDN w:val="0"/>
              <w:adjustRightInd w:val="0"/>
              <w:spacing w:after="0" w:line="320" w:lineRule="atLeast"/>
              <w:ind w:left="60" w:right="60"/>
              <w:jc w:val="right"/>
              <w:rPr>
                <w:b/>
                <w:szCs w:val="24"/>
              </w:rPr>
            </w:pPr>
            <w:proofErr w:type="spellStart"/>
            <w:r w:rsidRPr="00ED58D3">
              <w:rPr>
                <w:b/>
                <w:szCs w:val="24"/>
              </w:rPr>
              <w:t>Df</w:t>
            </w:r>
            <w:proofErr w:type="spellEnd"/>
          </w:p>
        </w:tc>
        <w:tc>
          <w:tcPr>
            <w:tcW w:w="1728" w:type="dxa"/>
            <w:tcBorders>
              <w:top w:val="single" w:sz="4" w:space="0" w:color="auto"/>
              <w:bottom w:val="single" w:sz="4" w:space="0" w:color="auto"/>
            </w:tcBorders>
            <w:shd w:val="clear" w:color="auto" w:fill="FFFFFF"/>
            <w:vAlign w:val="bottom"/>
          </w:tcPr>
          <w:p w14:paraId="1C0B2977"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Mean Square</w:t>
            </w:r>
          </w:p>
        </w:tc>
        <w:tc>
          <w:tcPr>
            <w:tcW w:w="1332" w:type="dxa"/>
            <w:tcBorders>
              <w:top w:val="single" w:sz="4" w:space="0" w:color="auto"/>
              <w:bottom w:val="single" w:sz="4" w:space="0" w:color="auto"/>
            </w:tcBorders>
            <w:shd w:val="clear" w:color="auto" w:fill="FFFFFF"/>
            <w:vAlign w:val="bottom"/>
          </w:tcPr>
          <w:p w14:paraId="734286CF" w14:textId="77777777" w:rsidR="00BD3298" w:rsidRPr="00ED58D3" w:rsidRDefault="00BD3298" w:rsidP="00BD3298">
            <w:pPr>
              <w:autoSpaceDE w:val="0"/>
              <w:autoSpaceDN w:val="0"/>
              <w:adjustRightInd w:val="0"/>
              <w:spacing w:after="0" w:line="320" w:lineRule="atLeast"/>
              <w:ind w:left="60" w:right="60"/>
              <w:jc w:val="center"/>
              <w:rPr>
                <w:b/>
                <w:szCs w:val="24"/>
              </w:rPr>
            </w:pPr>
            <w:r w:rsidRPr="00ED58D3">
              <w:rPr>
                <w:b/>
                <w:szCs w:val="24"/>
              </w:rPr>
              <w:t>F</w:t>
            </w:r>
          </w:p>
        </w:tc>
        <w:tc>
          <w:tcPr>
            <w:tcW w:w="1256" w:type="dxa"/>
            <w:tcBorders>
              <w:top w:val="single" w:sz="4" w:space="0" w:color="auto"/>
              <w:bottom w:val="single" w:sz="4" w:space="0" w:color="auto"/>
            </w:tcBorders>
            <w:shd w:val="clear" w:color="auto" w:fill="FFFFFF"/>
            <w:vAlign w:val="bottom"/>
          </w:tcPr>
          <w:p w14:paraId="5A3A961A" w14:textId="77777777" w:rsidR="00BD3298" w:rsidRPr="00ED58D3" w:rsidRDefault="00BD3298" w:rsidP="00646E94">
            <w:pPr>
              <w:autoSpaceDE w:val="0"/>
              <w:autoSpaceDN w:val="0"/>
              <w:adjustRightInd w:val="0"/>
              <w:spacing w:after="0" w:line="320" w:lineRule="atLeast"/>
              <w:ind w:left="60" w:right="60"/>
              <w:jc w:val="right"/>
              <w:rPr>
                <w:b/>
                <w:szCs w:val="24"/>
              </w:rPr>
            </w:pPr>
            <w:r w:rsidRPr="00ED58D3">
              <w:rPr>
                <w:b/>
                <w:szCs w:val="24"/>
              </w:rPr>
              <w:t>Sig.</w:t>
            </w:r>
          </w:p>
        </w:tc>
      </w:tr>
      <w:tr w:rsidR="00BD3298" w:rsidRPr="00ED58D3" w14:paraId="5CE15C9E" w14:textId="77777777" w:rsidTr="00E10AD1">
        <w:trPr>
          <w:cantSplit/>
          <w:trHeight w:val="233"/>
        </w:trPr>
        <w:tc>
          <w:tcPr>
            <w:tcW w:w="2047" w:type="dxa"/>
            <w:tcBorders>
              <w:top w:val="single" w:sz="4" w:space="0" w:color="auto"/>
            </w:tcBorders>
            <w:shd w:val="clear" w:color="auto" w:fill="FFFFFF"/>
          </w:tcPr>
          <w:p w14:paraId="73ABB87E"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Model</w:t>
            </w:r>
          </w:p>
        </w:tc>
        <w:tc>
          <w:tcPr>
            <w:tcW w:w="1802" w:type="dxa"/>
            <w:tcBorders>
              <w:top w:val="single" w:sz="4" w:space="0" w:color="auto"/>
            </w:tcBorders>
            <w:shd w:val="clear" w:color="auto" w:fill="FFFFFF"/>
            <w:vAlign w:val="center"/>
          </w:tcPr>
          <w:p w14:paraId="1DD1B55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35534.923</w:t>
            </w:r>
            <w:r w:rsidRPr="00ED58D3">
              <w:rPr>
                <w:szCs w:val="24"/>
                <w:vertAlign w:val="superscript"/>
              </w:rPr>
              <w:t>a</w:t>
            </w:r>
          </w:p>
        </w:tc>
        <w:tc>
          <w:tcPr>
            <w:tcW w:w="1256" w:type="dxa"/>
            <w:tcBorders>
              <w:top w:val="single" w:sz="4" w:space="0" w:color="auto"/>
            </w:tcBorders>
            <w:shd w:val="clear" w:color="auto" w:fill="FFFFFF"/>
            <w:vAlign w:val="center"/>
          </w:tcPr>
          <w:p w14:paraId="1126459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w:t>
            </w:r>
          </w:p>
        </w:tc>
        <w:tc>
          <w:tcPr>
            <w:tcW w:w="1728" w:type="dxa"/>
            <w:tcBorders>
              <w:top w:val="single" w:sz="4" w:space="0" w:color="auto"/>
            </w:tcBorders>
            <w:shd w:val="clear" w:color="auto" w:fill="FFFFFF"/>
            <w:vAlign w:val="center"/>
          </w:tcPr>
          <w:p w14:paraId="04485ED1"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17767.461</w:t>
            </w:r>
          </w:p>
        </w:tc>
        <w:tc>
          <w:tcPr>
            <w:tcW w:w="1332" w:type="dxa"/>
            <w:tcBorders>
              <w:top w:val="single" w:sz="4" w:space="0" w:color="auto"/>
            </w:tcBorders>
            <w:shd w:val="clear" w:color="auto" w:fill="FFFFFF"/>
            <w:vAlign w:val="center"/>
          </w:tcPr>
          <w:p w14:paraId="676A2AC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818.326</w:t>
            </w:r>
          </w:p>
        </w:tc>
        <w:tc>
          <w:tcPr>
            <w:tcW w:w="1256" w:type="dxa"/>
            <w:tcBorders>
              <w:top w:val="single" w:sz="4" w:space="0" w:color="auto"/>
            </w:tcBorders>
            <w:shd w:val="clear" w:color="auto" w:fill="FFFFFF"/>
            <w:vAlign w:val="center"/>
          </w:tcPr>
          <w:p w14:paraId="6EF8E11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6C9E0A51" w14:textId="77777777" w:rsidTr="00BD3298">
        <w:trPr>
          <w:cantSplit/>
          <w:trHeight w:val="328"/>
        </w:trPr>
        <w:tc>
          <w:tcPr>
            <w:tcW w:w="2047" w:type="dxa"/>
            <w:shd w:val="clear" w:color="auto" w:fill="FFFFFF"/>
          </w:tcPr>
          <w:p w14:paraId="4CAB0B10"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Intercept</w:t>
            </w:r>
          </w:p>
        </w:tc>
        <w:tc>
          <w:tcPr>
            <w:tcW w:w="1802" w:type="dxa"/>
            <w:shd w:val="clear" w:color="auto" w:fill="FFFFFF"/>
            <w:vAlign w:val="center"/>
          </w:tcPr>
          <w:p w14:paraId="58D453B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.767</w:t>
            </w:r>
          </w:p>
        </w:tc>
        <w:tc>
          <w:tcPr>
            <w:tcW w:w="1256" w:type="dxa"/>
            <w:shd w:val="clear" w:color="auto" w:fill="FFFFFF"/>
            <w:vAlign w:val="center"/>
          </w:tcPr>
          <w:p w14:paraId="649C19FF"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28" w:type="dxa"/>
            <w:shd w:val="clear" w:color="auto" w:fill="FFFFFF"/>
            <w:vAlign w:val="center"/>
          </w:tcPr>
          <w:p w14:paraId="539E444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.767</w:t>
            </w:r>
          </w:p>
        </w:tc>
        <w:tc>
          <w:tcPr>
            <w:tcW w:w="1332" w:type="dxa"/>
            <w:shd w:val="clear" w:color="auto" w:fill="FFFFFF"/>
            <w:vAlign w:val="center"/>
          </w:tcPr>
          <w:p w14:paraId="79ADF5D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.035</w:t>
            </w:r>
          </w:p>
        </w:tc>
        <w:tc>
          <w:tcPr>
            <w:tcW w:w="1256" w:type="dxa"/>
            <w:shd w:val="clear" w:color="auto" w:fill="FFFFFF"/>
            <w:vAlign w:val="center"/>
          </w:tcPr>
          <w:p w14:paraId="21BD0CBA"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.851</w:t>
            </w:r>
          </w:p>
        </w:tc>
      </w:tr>
      <w:tr w:rsidR="00BD3298" w:rsidRPr="00ED58D3" w14:paraId="3CBFE337" w14:textId="77777777" w:rsidTr="00BD3298">
        <w:trPr>
          <w:cantSplit/>
          <w:trHeight w:val="314"/>
        </w:trPr>
        <w:tc>
          <w:tcPr>
            <w:tcW w:w="2047" w:type="dxa"/>
            <w:shd w:val="clear" w:color="auto" w:fill="FFFFFF"/>
          </w:tcPr>
          <w:p w14:paraId="05FEC1F6"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Posttest</w:t>
            </w:r>
          </w:p>
        </w:tc>
        <w:tc>
          <w:tcPr>
            <w:tcW w:w="1802" w:type="dxa"/>
            <w:shd w:val="clear" w:color="auto" w:fill="FFFFFF"/>
            <w:vAlign w:val="center"/>
          </w:tcPr>
          <w:p w14:paraId="1963A9A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35528.574</w:t>
            </w:r>
          </w:p>
        </w:tc>
        <w:tc>
          <w:tcPr>
            <w:tcW w:w="1256" w:type="dxa"/>
            <w:shd w:val="clear" w:color="auto" w:fill="FFFFFF"/>
            <w:vAlign w:val="center"/>
          </w:tcPr>
          <w:p w14:paraId="1F701063"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28" w:type="dxa"/>
            <w:shd w:val="clear" w:color="auto" w:fill="FFFFFF"/>
            <w:vAlign w:val="center"/>
          </w:tcPr>
          <w:p w14:paraId="29315998"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35528.574</w:t>
            </w:r>
          </w:p>
        </w:tc>
        <w:tc>
          <w:tcPr>
            <w:tcW w:w="1332" w:type="dxa"/>
            <w:shd w:val="clear" w:color="auto" w:fill="FFFFFF"/>
            <w:vAlign w:val="center"/>
          </w:tcPr>
          <w:p w14:paraId="6546D57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1636.361</w:t>
            </w:r>
          </w:p>
        </w:tc>
        <w:tc>
          <w:tcPr>
            <w:tcW w:w="1256" w:type="dxa"/>
            <w:shd w:val="clear" w:color="auto" w:fill="FFFFFF"/>
            <w:vAlign w:val="center"/>
          </w:tcPr>
          <w:p w14:paraId="6978076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4A45EF32" w14:textId="77777777" w:rsidTr="00BD3298">
        <w:trPr>
          <w:cantSplit/>
          <w:trHeight w:val="328"/>
        </w:trPr>
        <w:tc>
          <w:tcPr>
            <w:tcW w:w="2047" w:type="dxa"/>
            <w:shd w:val="clear" w:color="auto" w:fill="FFFFFF"/>
          </w:tcPr>
          <w:p w14:paraId="287C79B1"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Groups</w:t>
            </w:r>
          </w:p>
        </w:tc>
        <w:tc>
          <w:tcPr>
            <w:tcW w:w="1802" w:type="dxa"/>
            <w:shd w:val="clear" w:color="auto" w:fill="FFFFFF"/>
            <w:vAlign w:val="center"/>
          </w:tcPr>
          <w:p w14:paraId="4A55446E"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289.127</w:t>
            </w:r>
          </w:p>
        </w:tc>
        <w:tc>
          <w:tcPr>
            <w:tcW w:w="1256" w:type="dxa"/>
            <w:shd w:val="clear" w:color="auto" w:fill="FFFFFF"/>
            <w:vAlign w:val="center"/>
          </w:tcPr>
          <w:p w14:paraId="442F149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w:t>
            </w:r>
          </w:p>
        </w:tc>
        <w:tc>
          <w:tcPr>
            <w:tcW w:w="1728" w:type="dxa"/>
            <w:shd w:val="clear" w:color="auto" w:fill="FFFFFF"/>
            <w:vAlign w:val="center"/>
          </w:tcPr>
          <w:p w14:paraId="5D35BC8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289.127</w:t>
            </w:r>
          </w:p>
        </w:tc>
        <w:tc>
          <w:tcPr>
            <w:tcW w:w="1332" w:type="dxa"/>
            <w:shd w:val="clear" w:color="auto" w:fill="FFFFFF"/>
            <w:vAlign w:val="center"/>
          </w:tcPr>
          <w:p w14:paraId="718E281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13.317</w:t>
            </w:r>
          </w:p>
        </w:tc>
        <w:tc>
          <w:tcPr>
            <w:tcW w:w="1256" w:type="dxa"/>
            <w:shd w:val="clear" w:color="auto" w:fill="FFFFFF"/>
            <w:vAlign w:val="center"/>
          </w:tcPr>
          <w:p w14:paraId="75A4B1CD"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.000</w:t>
            </w:r>
          </w:p>
        </w:tc>
      </w:tr>
      <w:tr w:rsidR="00BD3298" w:rsidRPr="00ED58D3" w14:paraId="2AE9B16E" w14:textId="77777777" w:rsidTr="00BD3298">
        <w:trPr>
          <w:cantSplit/>
          <w:trHeight w:val="314"/>
        </w:trPr>
        <w:tc>
          <w:tcPr>
            <w:tcW w:w="2047" w:type="dxa"/>
            <w:shd w:val="clear" w:color="auto" w:fill="FFFFFF"/>
          </w:tcPr>
          <w:p w14:paraId="77F63664"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Error</w:t>
            </w:r>
          </w:p>
        </w:tc>
        <w:tc>
          <w:tcPr>
            <w:tcW w:w="1802" w:type="dxa"/>
            <w:shd w:val="clear" w:color="auto" w:fill="FFFFFF"/>
            <w:vAlign w:val="center"/>
          </w:tcPr>
          <w:p w14:paraId="3B918361"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2670.569</w:t>
            </w:r>
          </w:p>
        </w:tc>
        <w:tc>
          <w:tcPr>
            <w:tcW w:w="1256" w:type="dxa"/>
            <w:shd w:val="clear" w:color="auto" w:fill="FFFFFF"/>
            <w:vAlign w:val="center"/>
          </w:tcPr>
          <w:p w14:paraId="5869ED30"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123</w:t>
            </w:r>
          </w:p>
        </w:tc>
        <w:tc>
          <w:tcPr>
            <w:tcW w:w="1728" w:type="dxa"/>
            <w:shd w:val="clear" w:color="auto" w:fill="FFFFFF"/>
            <w:vAlign w:val="center"/>
          </w:tcPr>
          <w:p w14:paraId="72BD392E"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21.712</w:t>
            </w:r>
          </w:p>
        </w:tc>
        <w:tc>
          <w:tcPr>
            <w:tcW w:w="1332" w:type="dxa"/>
            <w:shd w:val="clear" w:color="auto" w:fill="FFFFFF"/>
            <w:vAlign w:val="center"/>
          </w:tcPr>
          <w:p w14:paraId="60478562" w14:textId="77777777" w:rsidR="00BD3298" w:rsidRPr="00ED58D3" w:rsidRDefault="00BD3298" w:rsidP="00BD3298">
            <w:pPr>
              <w:autoSpaceDE w:val="0"/>
              <w:autoSpaceDN w:val="0"/>
              <w:adjustRightInd w:val="0"/>
              <w:spacing w:after="0" w:line="240" w:lineRule="auto"/>
              <w:jc w:val="left"/>
              <w:rPr>
                <w:szCs w:val="24"/>
              </w:rPr>
            </w:pPr>
          </w:p>
        </w:tc>
        <w:tc>
          <w:tcPr>
            <w:tcW w:w="1256" w:type="dxa"/>
            <w:shd w:val="clear" w:color="auto" w:fill="FFFFFF"/>
            <w:vAlign w:val="center"/>
          </w:tcPr>
          <w:p w14:paraId="32D4DB31"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1221779F" w14:textId="77777777" w:rsidTr="00BD3298">
        <w:trPr>
          <w:cantSplit/>
          <w:trHeight w:val="328"/>
        </w:trPr>
        <w:tc>
          <w:tcPr>
            <w:tcW w:w="2047" w:type="dxa"/>
            <w:shd w:val="clear" w:color="auto" w:fill="FFFFFF"/>
          </w:tcPr>
          <w:p w14:paraId="62489F80"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Total</w:t>
            </w:r>
          </w:p>
        </w:tc>
        <w:tc>
          <w:tcPr>
            <w:tcW w:w="1802" w:type="dxa"/>
            <w:shd w:val="clear" w:color="auto" w:fill="FFFFFF"/>
            <w:vAlign w:val="center"/>
          </w:tcPr>
          <w:p w14:paraId="171BE9D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484158.000</w:t>
            </w:r>
          </w:p>
        </w:tc>
        <w:tc>
          <w:tcPr>
            <w:tcW w:w="1256" w:type="dxa"/>
            <w:shd w:val="clear" w:color="auto" w:fill="FFFFFF"/>
            <w:vAlign w:val="center"/>
          </w:tcPr>
          <w:p w14:paraId="24E685A5"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126</w:t>
            </w:r>
          </w:p>
        </w:tc>
        <w:tc>
          <w:tcPr>
            <w:tcW w:w="1728" w:type="dxa"/>
            <w:shd w:val="clear" w:color="auto" w:fill="FFFFFF"/>
            <w:vAlign w:val="center"/>
          </w:tcPr>
          <w:p w14:paraId="3AA1C8AF" w14:textId="77777777" w:rsidR="00BD3298" w:rsidRPr="00ED58D3" w:rsidRDefault="00BD3298" w:rsidP="00BD3298">
            <w:pPr>
              <w:autoSpaceDE w:val="0"/>
              <w:autoSpaceDN w:val="0"/>
              <w:adjustRightInd w:val="0"/>
              <w:spacing w:after="0" w:line="240" w:lineRule="auto"/>
              <w:jc w:val="left"/>
              <w:rPr>
                <w:szCs w:val="24"/>
              </w:rPr>
            </w:pPr>
          </w:p>
        </w:tc>
        <w:tc>
          <w:tcPr>
            <w:tcW w:w="1332" w:type="dxa"/>
            <w:shd w:val="clear" w:color="auto" w:fill="FFFFFF"/>
            <w:vAlign w:val="center"/>
          </w:tcPr>
          <w:p w14:paraId="6B9CAED3" w14:textId="77777777" w:rsidR="00BD3298" w:rsidRPr="00ED58D3" w:rsidRDefault="00BD3298" w:rsidP="00BD3298">
            <w:pPr>
              <w:autoSpaceDE w:val="0"/>
              <w:autoSpaceDN w:val="0"/>
              <w:adjustRightInd w:val="0"/>
              <w:spacing w:after="0" w:line="240" w:lineRule="auto"/>
              <w:jc w:val="left"/>
              <w:rPr>
                <w:szCs w:val="24"/>
              </w:rPr>
            </w:pPr>
          </w:p>
        </w:tc>
        <w:tc>
          <w:tcPr>
            <w:tcW w:w="1256" w:type="dxa"/>
            <w:shd w:val="clear" w:color="auto" w:fill="FFFFFF"/>
            <w:vAlign w:val="center"/>
          </w:tcPr>
          <w:p w14:paraId="74EBB8E7"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08F0B192" w14:textId="77777777" w:rsidTr="00BD3298">
        <w:trPr>
          <w:cantSplit/>
          <w:trHeight w:val="314"/>
        </w:trPr>
        <w:tc>
          <w:tcPr>
            <w:tcW w:w="2047" w:type="dxa"/>
            <w:tcBorders>
              <w:bottom w:val="single" w:sz="4" w:space="0" w:color="auto"/>
            </w:tcBorders>
            <w:shd w:val="clear" w:color="auto" w:fill="FFFFFF"/>
          </w:tcPr>
          <w:p w14:paraId="28F6D26C"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Corrected Total</w:t>
            </w:r>
          </w:p>
        </w:tc>
        <w:tc>
          <w:tcPr>
            <w:tcW w:w="1802" w:type="dxa"/>
            <w:tcBorders>
              <w:bottom w:val="single" w:sz="4" w:space="0" w:color="auto"/>
            </w:tcBorders>
            <w:shd w:val="clear" w:color="auto" w:fill="FFFFFF"/>
            <w:vAlign w:val="center"/>
          </w:tcPr>
          <w:p w14:paraId="1FF353E6"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38205.492</w:t>
            </w:r>
          </w:p>
        </w:tc>
        <w:tc>
          <w:tcPr>
            <w:tcW w:w="1256" w:type="dxa"/>
            <w:tcBorders>
              <w:bottom w:val="single" w:sz="4" w:space="0" w:color="auto"/>
            </w:tcBorders>
            <w:shd w:val="clear" w:color="auto" w:fill="FFFFFF"/>
            <w:vAlign w:val="center"/>
          </w:tcPr>
          <w:p w14:paraId="54E67027" w14:textId="77777777" w:rsidR="00BD3298" w:rsidRPr="00ED58D3" w:rsidRDefault="00BD3298" w:rsidP="00BD3298">
            <w:pPr>
              <w:autoSpaceDE w:val="0"/>
              <w:autoSpaceDN w:val="0"/>
              <w:adjustRightInd w:val="0"/>
              <w:spacing w:after="0" w:line="320" w:lineRule="atLeast"/>
              <w:ind w:left="60" w:right="60"/>
              <w:jc w:val="right"/>
              <w:rPr>
                <w:szCs w:val="24"/>
              </w:rPr>
            </w:pPr>
            <w:r w:rsidRPr="00ED58D3">
              <w:rPr>
                <w:szCs w:val="24"/>
              </w:rPr>
              <w:t>125</w:t>
            </w:r>
          </w:p>
        </w:tc>
        <w:tc>
          <w:tcPr>
            <w:tcW w:w="1728" w:type="dxa"/>
            <w:tcBorders>
              <w:bottom w:val="single" w:sz="4" w:space="0" w:color="auto"/>
            </w:tcBorders>
            <w:shd w:val="clear" w:color="auto" w:fill="FFFFFF"/>
            <w:vAlign w:val="center"/>
          </w:tcPr>
          <w:p w14:paraId="27695A97" w14:textId="77777777" w:rsidR="00BD3298" w:rsidRPr="00ED58D3" w:rsidRDefault="00BD3298" w:rsidP="00BD3298">
            <w:pPr>
              <w:autoSpaceDE w:val="0"/>
              <w:autoSpaceDN w:val="0"/>
              <w:adjustRightInd w:val="0"/>
              <w:spacing w:after="0" w:line="240" w:lineRule="auto"/>
              <w:jc w:val="left"/>
              <w:rPr>
                <w:szCs w:val="24"/>
              </w:rPr>
            </w:pPr>
          </w:p>
        </w:tc>
        <w:tc>
          <w:tcPr>
            <w:tcW w:w="1332" w:type="dxa"/>
            <w:tcBorders>
              <w:bottom w:val="single" w:sz="4" w:space="0" w:color="auto"/>
            </w:tcBorders>
            <w:shd w:val="clear" w:color="auto" w:fill="FFFFFF"/>
            <w:vAlign w:val="center"/>
          </w:tcPr>
          <w:p w14:paraId="0FC52534" w14:textId="77777777" w:rsidR="00BD3298" w:rsidRPr="00ED58D3" w:rsidRDefault="00BD3298" w:rsidP="00BD3298">
            <w:pPr>
              <w:autoSpaceDE w:val="0"/>
              <w:autoSpaceDN w:val="0"/>
              <w:adjustRightInd w:val="0"/>
              <w:spacing w:after="0" w:line="240" w:lineRule="auto"/>
              <w:jc w:val="left"/>
              <w:rPr>
                <w:szCs w:val="24"/>
              </w:rPr>
            </w:pPr>
          </w:p>
        </w:tc>
        <w:tc>
          <w:tcPr>
            <w:tcW w:w="1256" w:type="dxa"/>
            <w:tcBorders>
              <w:bottom w:val="single" w:sz="4" w:space="0" w:color="auto"/>
            </w:tcBorders>
            <w:shd w:val="clear" w:color="auto" w:fill="FFFFFF"/>
            <w:vAlign w:val="center"/>
          </w:tcPr>
          <w:p w14:paraId="19310745" w14:textId="77777777" w:rsidR="00BD3298" w:rsidRPr="00ED58D3" w:rsidRDefault="00BD3298" w:rsidP="00BD3298">
            <w:pPr>
              <w:autoSpaceDE w:val="0"/>
              <w:autoSpaceDN w:val="0"/>
              <w:adjustRightInd w:val="0"/>
              <w:spacing w:after="0" w:line="240" w:lineRule="auto"/>
              <w:jc w:val="left"/>
              <w:rPr>
                <w:szCs w:val="24"/>
              </w:rPr>
            </w:pPr>
          </w:p>
        </w:tc>
      </w:tr>
      <w:tr w:rsidR="00BD3298" w:rsidRPr="00ED58D3" w14:paraId="5DB5491E" w14:textId="77777777" w:rsidTr="00BD3298">
        <w:trPr>
          <w:cantSplit/>
          <w:trHeight w:val="328"/>
        </w:trPr>
        <w:tc>
          <w:tcPr>
            <w:tcW w:w="9422" w:type="dxa"/>
            <w:gridSpan w:val="6"/>
            <w:tcBorders>
              <w:top w:val="single" w:sz="4" w:space="0" w:color="auto"/>
            </w:tcBorders>
            <w:shd w:val="clear" w:color="auto" w:fill="FFFFFF"/>
          </w:tcPr>
          <w:p w14:paraId="14D8D6CE" w14:textId="77777777" w:rsidR="00BD3298" w:rsidRPr="00ED58D3" w:rsidRDefault="00BD3298" w:rsidP="00BD3298">
            <w:pPr>
              <w:autoSpaceDE w:val="0"/>
              <w:autoSpaceDN w:val="0"/>
              <w:adjustRightInd w:val="0"/>
              <w:spacing w:after="0" w:line="320" w:lineRule="atLeast"/>
              <w:ind w:left="60" w:right="60"/>
              <w:jc w:val="left"/>
              <w:rPr>
                <w:szCs w:val="24"/>
              </w:rPr>
            </w:pPr>
            <w:r w:rsidRPr="00ED58D3">
              <w:rPr>
                <w:szCs w:val="24"/>
              </w:rPr>
              <w:t>a. R Squared = .930 (Adjusted R Squared = .929)</w:t>
            </w:r>
          </w:p>
        </w:tc>
      </w:tr>
    </w:tbl>
    <w:p w14:paraId="477D08A8" w14:textId="5E155E1B" w:rsidR="00AD1A61" w:rsidRDefault="00BD3298" w:rsidP="00AD1A61">
      <w:pPr>
        <w:spacing w:before="240" w:line="480" w:lineRule="auto"/>
        <w:ind w:left="-142" w:firstLine="0"/>
        <w:rPr>
          <w:szCs w:val="24"/>
        </w:rPr>
      </w:pPr>
      <w:r w:rsidRPr="00ED58D3">
        <w:rPr>
          <w:szCs w:val="24"/>
        </w:rPr>
        <w:t xml:space="preserve">Table </w:t>
      </w:r>
      <w:r w:rsidR="008C63F1">
        <w:rPr>
          <w:szCs w:val="24"/>
        </w:rPr>
        <w:t>6</w:t>
      </w:r>
      <w:r w:rsidRPr="00ED58D3">
        <w:rPr>
          <w:szCs w:val="24"/>
        </w:rPr>
        <w:t xml:space="preserve"> shows that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Pr="00ED58D3">
        <w:rPr>
          <w:szCs w:val="24"/>
        </w:rPr>
        <w:t>as the main effect is significant to students' retention in GWW. This is revealed by the calculated F-value of 13</w:t>
      </w:r>
      <w:r w:rsidR="00B904BD">
        <w:rPr>
          <w:szCs w:val="24"/>
        </w:rPr>
        <w:t>.</w:t>
      </w:r>
      <w:r w:rsidRPr="00ED58D3">
        <w:rPr>
          <w:szCs w:val="24"/>
        </w:rPr>
        <w:t xml:space="preserve">317 and p-value of 0.000 is less than 0.05. Therefore, the null hypothesis of no significant difference is </w:t>
      </w:r>
      <w:r w:rsidR="00B80A24">
        <w:rPr>
          <w:szCs w:val="24"/>
        </w:rPr>
        <w:t>accep</w:t>
      </w:r>
      <w:r w:rsidRPr="00ED58D3">
        <w:rPr>
          <w:szCs w:val="24"/>
        </w:rPr>
        <w:t>ted. This indicates that there was a significant difference in the mean retention scores of GWW students taught with</w:t>
      </w:r>
      <w:r w:rsidR="008C63F1">
        <w:rPr>
          <w:szCs w:val="24"/>
        </w:rPr>
        <w:t xml:space="preserve"> </w:t>
      </w:r>
      <w:r w:rsidRPr="00ED58D3">
        <w:rPr>
          <w:szCs w:val="24"/>
        </w:rPr>
        <w:t xml:space="preserve">podcast Instructional Method and those taught using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00AD1A61">
        <w:rPr>
          <w:szCs w:val="24"/>
        </w:rPr>
        <w:t>.</w:t>
      </w:r>
    </w:p>
    <w:p w14:paraId="38263F98" w14:textId="77777777" w:rsidR="004D46E0" w:rsidRDefault="004D46E0" w:rsidP="00AD1A61">
      <w:pPr>
        <w:spacing w:before="240" w:line="480" w:lineRule="auto"/>
        <w:ind w:left="-142" w:firstLine="0"/>
        <w:rPr>
          <w:b/>
          <w:szCs w:val="24"/>
        </w:rPr>
      </w:pPr>
    </w:p>
    <w:p w14:paraId="597AD890" w14:textId="47F5B4CF" w:rsidR="00BD3298" w:rsidRPr="00733551" w:rsidRDefault="00BD3298" w:rsidP="00AD1A61">
      <w:pPr>
        <w:spacing w:before="240" w:line="480" w:lineRule="auto"/>
        <w:ind w:left="-142" w:firstLine="0"/>
        <w:rPr>
          <w:szCs w:val="24"/>
        </w:rPr>
      </w:pPr>
      <w:r w:rsidRPr="00733551">
        <w:rPr>
          <w:b/>
          <w:szCs w:val="24"/>
        </w:rPr>
        <w:t>Findings of the Study</w:t>
      </w:r>
    </w:p>
    <w:p w14:paraId="58D2F429" w14:textId="044F95FD" w:rsidR="00BD3298" w:rsidRPr="00ED58D3" w:rsidRDefault="008C63F1" w:rsidP="00E10AD1">
      <w:pPr>
        <w:pStyle w:val="ListParagraph"/>
        <w:numPr>
          <w:ilvl w:val="0"/>
          <w:numId w:val="52"/>
        </w:numPr>
        <w:spacing w:after="240" w:line="480" w:lineRule="auto"/>
        <w:ind w:left="360"/>
        <w:rPr>
          <w:szCs w:val="24"/>
        </w:rPr>
      </w:pPr>
      <w:r>
        <w:rPr>
          <w:szCs w:val="24"/>
        </w:rPr>
        <w:t>P</w:t>
      </w:r>
      <w:r w:rsidR="00BD3298" w:rsidRPr="00ED58D3">
        <w:rPr>
          <w:szCs w:val="24"/>
        </w:rPr>
        <w:t xml:space="preserve">odcast and </w:t>
      </w:r>
      <w:r w:rsidR="007D095A">
        <w:rPr>
          <w:szCs w:val="24"/>
        </w:rPr>
        <w:t>demonstration</w:t>
      </w:r>
      <w:r w:rsidR="00BD3298" w:rsidRPr="00ED58D3">
        <w:rPr>
          <w:szCs w:val="24"/>
        </w:rPr>
        <w:t xml:space="preserve"> method are effective in improving students’ achievement in GWW but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00BD3298" w:rsidRPr="00ED58D3">
        <w:rPr>
          <w:szCs w:val="24"/>
        </w:rPr>
        <w:t xml:space="preserve"> is more effective on students’ achievement in GWW than podcast method.</w:t>
      </w:r>
    </w:p>
    <w:p w14:paraId="2FEDBFA8" w14:textId="2EBBF52B" w:rsidR="00BD3298" w:rsidRPr="00ED58D3" w:rsidRDefault="00BD3298" w:rsidP="00E10AD1">
      <w:pPr>
        <w:pStyle w:val="ListParagraph"/>
        <w:numPr>
          <w:ilvl w:val="0"/>
          <w:numId w:val="52"/>
        </w:numPr>
        <w:spacing w:after="240" w:line="480" w:lineRule="auto"/>
        <w:ind w:left="360"/>
        <w:rPr>
          <w:szCs w:val="24"/>
        </w:rPr>
      </w:pPr>
      <w:r w:rsidRPr="00ED58D3">
        <w:rPr>
          <w:szCs w:val="24"/>
        </w:rPr>
        <w:t xml:space="preserve">There was an effect of interest on the achievement of students taught GWW with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but </w:t>
      </w:r>
      <w:proofErr w:type="spellStart"/>
      <w:r w:rsidR="008C63F1">
        <w:rPr>
          <w:szCs w:val="24"/>
        </w:rPr>
        <w:t>demostra</w:t>
      </w:r>
      <w:r w:rsidR="008C63F1" w:rsidRPr="00ED58D3">
        <w:rPr>
          <w:szCs w:val="24"/>
        </w:rPr>
        <w:t>tion</w:t>
      </w:r>
      <w:proofErr w:type="spellEnd"/>
      <w:r w:rsidR="008C63F1" w:rsidRPr="00ED58D3">
        <w:rPr>
          <w:szCs w:val="24"/>
        </w:rPr>
        <w:t xml:space="preserve"> method</w:t>
      </w:r>
      <w:r w:rsidRPr="00ED58D3">
        <w:rPr>
          <w:szCs w:val="24"/>
        </w:rPr>
        <w:t xml:space="preserve"> was more effective than podcast. </w:t>
      </w:r>
    </w:p>
    <w:p w14:paraId="4EDE660C" w14:textId="44D5BDB2" w:rsidR="00BD3298" w:rsidRDefault="008C63F1" w:rsidP="00E10AD1">
      <w:pPr>
        <w:pStyle w:val="ListParagraph"/>
        <w:numPr>
          <w:ilvl w:val="0"/>
          <w:numId w:val="52"/>
        </w:numPr>
        <w:spacing w:after="240" w:line="480" w:lineRule="auto"/>
        <w:ind w:left="360"/>
        <w:rPr>
          <w:szCs w:val="24"/>
        </w:rPr>
      </w:pPr>
      <w:r>
        <w:rPr>
          <w:szCs w:val="24"/>
        </w:rPr>
        <w:t>P</w:t>
      </w:r>
      <w:r w:rsidR="00BD3298" w:rsidRPr="00ED58D3">
        <w:rPr>
          <w:szCs w:val="24"/>
        </w:rPr>
        <w:t xml:space="preserve">odcast and </w:t>
      </w:r>
      <w:proofErr w:type="spellStart"/>
      <w:r w:rsidR="00AD1A61">
        <w:rPr>
          <w:szCs w:val="24"/>
        </w:rPr>
        <w:t>demostra</w:t>
      </w:r>
      <w:r w:rsidR="00AD1A61" w:rsidRPr="00ED58D3">
        <w:rPr>
          <w:szCs w:val="24"/>
        </w:rPr>
        <w:t>tion</w:t>
      </w:r>
      <w:proofErr w:type="spellEnd"/>
      <w:r w:rsidR="00AD1A61" w:rsidRPr="00ED58D3">
        <w:rPr>
          <w:szCs w:val="24"/>
        </w:rPr>
        <w:t xml:space="preserve"> method </w:t>
      </w:r>
      <w:r w:rsidR="00BD3298" w:rsidRPr="00ED58D3">
        <w:rPr>
          <w:szCs w:val="24"/>
        </w:rPr>
        <w:t xml:space="preserve">are effective in improving students’ academic retention in GWW but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00BD3298" w:rsidRPr="00ED58D3">
        <w:rPr>
          <w:szCs w:val="24"/>
        </w:rPr>
        <w:t xml:space="preserve"> is more effective on students’ academic retention in GWW than podcast method.</w:t>
      </w:r>
    </w:p>
    <w:p w14:paraId="1BBE6621" w14:textId="646DF00E" w:rsidR="008C63F1" w:rsidRPr="008C63F1" w:rsidRDefault="008C63F1" w:rsidP="008C63F1">
      <w:pPr>
        <w:pStyle w:val="ListParagraph"/>
        <w:numPr>
          <w:ilvl w:val="0"/>
          <w:numId w:val="52"/>
        </w:numPr>
        <w:spacing w:after="240" w:line="480" w:lineRule="auto"/>
        <w:ind w:left="360"/>
        <w:rPr>
          <w:szCs w:val="24"/>
        </w:rPr>
      </w:pPr>
      <w:r w:rsidRPr="00ED58D3">
        <w:rPr>
          <w:szCs w:val="24"/>
        </w:rPr>
        <w:t xml:space="preserve">There was significant difference between the mean achievement score of students taught general woodwork using podcast and </w:t>
      </w:r>
      <w:proofErr w:type="spellStart"/>
      <w:r>
        <w:rPr>
          <w:szCs w:val="24"/>
        </w:rPr>
        <w:t>demostra</w:t>
      </w:r>
      <w:r w:rsidRPr="00ED58D3">
        <w:rPr>
          <w:szCs w:val="24"/>
        </w:rPr>
        <w:t>tion</w:t>
      </w:r>
      <w:proofErr w:type="spellEnd"/>
      <w:r w:rsidRPr="00ED58D3">
        <w:rPr>
          <w:szCs w:val="24"/>
        </w:rPr>
        <w:t xml:space="preserve"> method </w:t>
      </w:r>
    </w:p>
    <w:p w14:paraId="237F6622" w14:textId="46338865" w:rsidR="00AD1A61" w:rsidRDefault="00BD3298" w:rsidP="00E10AD1">
      <w:pPr>
        <w:pStyle w:val="ListParagraph"/>
        <w:numPr>
          <w:ilvl w:val="0"/>
          <w:numId w:val="52"/>
        </w:numPr>
        <w:spacing w:after="240" w:line="480" w:lineRule="auto"/>
        <w:ind w:left="360"/>
        <w:rPr>
          <w:szCs w:val="24"/>
        </w:rPr>
      </w:pPr>
      <w:r w:rsidRPr="00AD1A61">
        <w:rPr>
          <w:szCs w:val="24"/>
        </w:rPr>
        <w:t xml:space="preserve">There was significant difference between the mean interest score of student’s taught general woodwork using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AD1A61">
        <w:rPr>
          <w:szCs w:val="24"/>
        </w:rPr>
        <w:t xml:space="preserve">. </w:t>
      </w:r>
    </w:p>
    <w:p w14:paraId="422975CC" w14:textId="61AB5B2B" w:rsidR="00AD1A61" w:rsidRDefault="00BD3298" w:rsidP="00E10AD1">
      <w:pPr>
        <w:pStyle w:val="ListParagraph"/>
        <w:numPr>
          <w:ilvl w:val="0"/>
          <w:numId w:val="52"/>
        </w:numPr>
        <w:spacing w:after="240" w:line="480" w:lineRule="auto"/>
        <w:ind w:left="360"/>
        <w:rPr>
          <w:szCs w:val="24"/>
        </w:rPr>
      </w:pPr>
      <w:r w:rsidRPr="00AD1A61">
        <w:rPr>
          <w:szCs w:val="24"/>
        </w:rPr>
        <w:t xml:space="preserve">There was significant difference between the mean retention scores of students taught general woodwork using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AD1A61">
        <w:rPr>
          <w:szCs w:val="24"/>
        </w:rPr>
        <w:t xml:space="preserve">.   </w:t>
      </w:r>
    </w:p>
    <w:p w14:paraId="4A88A8FD" w14:textId="3C0CFB4C" w:rsidR="00BC385B" w:rsidRDefault="00BD3298" w:rsidP="00BC385B">
      <w:pPr>
        <w:spacing w:after="0" w:line="480" w:lineRule="auto"/>
        <w:ind w:left="0" w:firstLine="0"/>
        <w:rPr>
          <w:b/>
          <w:szCs w:val="24"/>
        </w:rPr>
      </w:pPr>
      <w:r w:rsidRPr="00ED58D3">
        <w:rPr>
          <w:b/>
          <w:szCs w:val="24"/>
        </w:rPr>
        <w:t>Discussion of Findings</w:t>
      </w:r>
    </w:p>
    <w:p w14:paraId="45EA5E51" w14:textId="1F02BA56" w:rsidR="00B80A24" w:rsidRDefault="00BD3298" w:rsidP="00F10F48">
      <w:pPr>
        <w:spacing w:after="0" w:line="480" w:lineRule="auto"/>
        <w:ind w:left="0" w:firstLine="0"/>
        <w:rPr>
          <w:szCs w:val="24"/>
        </w:rPr>
      </w:pPr>
      <w:r w:rsidRPr="00ED58D3">
        <w:rPr>
          <w:szCs w:val="24"/>
        </w:rPr>
        <w:t xml:space="preserve">The findings on the effect of podcast and </w:t>
      </w:r>
      <w:proofErr w:type="spellStart"/>
      <w:r w:rsidR="00AD1A61">
        <w:rPr>
          <w:szCs w:val="24"/>
        </w:rPr>
        <w:t>demostra</w:t>
      </w:r>
      <w:r w:rsidR="00AD1A61" w:rsidRPr="00ED58D3">
        <w:rPr>
          <w:szCs w:val="24"/>
        </w:rPr>
        <w:t>tion</w:t>
      </w:r>
      <w:proofErr w:type="spellEnd"/>
      <w:r w:rsidR="00AD1A61" w:rsidRPr="00ED58D3">
        <w:rPr>
          <w:szCs w:val="24"/>
        </w:rPr>
        <w:t xml:space="preserve"> methods </w:t>
      </w:r>
      <w:r w:rsidRPr="00ED58D3">
        <w:rPr>
          <w:szCs w:val="24"/>
        </w:rPr>
        <w:t xml:space="preserve">on students’ </w:t>
      </w:r>
      <w:r w:rsidR="00465054">
        <w:rPr>
          <w:szCs w:val="24"/>
        </w:rPr>
        <w:t>academic</w:t>
      </w:r>
      <w:r w:rsidR="00465054" w:rsidRPr="00ED58D3">
        <w:rPr>
          <w:szCs w:val="24"/>
        </w:rPr>
        <w:t xml:space="preserve"> </w:t>
      </w:r>
      <w:r w:rsidRPr="00ED58D3">
        <w:rPr>
          <w:szCs w:val="24"/>
        </w:rPr>
        <w:t xml:space="preserve">achievement scores in general woodwork shows that the mean achievement in the </w:t>
      </w:r>
      <w:proofErr w:type="spellStart"/>
      <w:r w:rsidR="00AD1A61">
        <w:rPr>
          <w:szCs w:val="24"/>
        </w:rPr>
        <w:t>demostra</w:t>
      </w:r>
      <w:r w:rsidR="00AD1A61" w:rsidRPr="00ED58D3">
        <w:rPr>
          <w:szCs w:val="24"/>
        </w:rPr>
        <w:t>tion</w:t>
      </w:r>
      <w:proofErr w:type="spellEnd"/>
      <w:r w:rsidR="00AD1A61" w:rsidRPr="00ED58D3">
        <w:rPr>
          <w:szCs w:val="24"/>
        </w:rPr>
        <w:t xml:space="preserve"> method</w:t>
      </w:r>
      <w:r w:rsidRPr="00ED58D3">
        <w:rPr>
          <w:szCs w:val="24"/>
        </w:rPr>
        <w:t xml:space="preserve"> group is higher than the podcast group. This implies that students in the </w:t>
      </w:r>
      <w:proofErr w:type="spellStart"/>
      <w:r w:rsidR="008C63F1">
        <w:rPr>
          <w:szCs w:val="24"/>
        </w:rPr>
        <w:t>demostra</w:t>
      </w:r>
      <w:r w:rsidR="008C63F1" w:rsidRPr="00ED58D3">
        <w:rPr>
          <w:szCs w:val="24"/>
        </w:rPr>
        <w:t>tion</w:t>
      </w:r>
      <w:proofErr w:type="spellEnd"/>
      <w:r w:rsidR="008C63F1" w:rsidRPr="00ED58D3">
        <w:rPr>
          <w:szCs w:val="24"/>
        </w:rPr>
        <w:t xml:space="preserve"> method</w:t>
      </w:r>
      <w:r w:rsidRPr="00ED58D3">
        <w:rPr>
          <w:szCs w:val="24"/>
        </w:rPr>
        <w:t xml:space="preserve"> group had a higher mean gain compared to their counterparts in the podcast group after treatment. The finding supported the results of </w:t>
      </w:r>
      <w:r w:rsidR="00102701" w:rsidRPr="000025D4">
        <w:rPr>
          <w:color w:val="auto"/>
          <w:szCs w:val="24"/>
        </w:rPr>
        <w:t>Okolie</w:t>
      </w:r>
      <w:r w:rsidR="00102701">
        <w:rPr>
          <w:color w:val="auto"/>
          <w:szCs w:val="24"/>
        </w:rPr>
        <w:t xml:space="preserve"> </w:t>
      </w:r>
      <w:r w:rsidR="00102701">
        <w:rPr>
          <w:i/>
          <w:iCs/>
          <w:color w:val="auto"/>
          <w:szCs w:val="24"/>
        </w:rPr>
        <w:t xml:space="preserve">et al. </w:t>
      </w:r>
      <w:r w:rsidRPr="00ED58D3">
        <w:rPr>
          <w:bCs/>
          <w:szCs w:val="24"/>
        </w:rPr>
        <w:t>(20</w:t>
      </w:r>
      <w:r w:rsidR="00102701">
        <w:rPr>
          <w:bCs/>
          <w:szCs w:val="24"/>
        </w:rPr>
        <w:t>19</w:t>
      </w:r>
      <w:r w:rsidRPr="00ED58D3">
        <w:rPr>
          <w:bCs/>
          <w:szCs w:val="24"/>
        </w:rPr>
        <w:t xml:space="preserve">) </w:t>
      </w:r>
      <w:r w:rsidRPr="00ED58D3">
        <w:rPr>
          <w:szCs w:val="24"/>
        </w:rPr>
        <w:t xml:space="preserve">who reported that exposing students to </w:t>
      </w:r>
      <w:proofErr w:type="spellStart"/>
      <w:r w:rsidR="008C63F1">
        <w:rPr>
          <w:szCs w:val="24"/>
        </w:rPr>
        <w:t>demostra</w:t>
      </w:r>
      <w:r w:rsidR="008C63F1" w:rsidRPr="00ED58D3">
        <w:rPr>
          <w:szCs w:val="24"/>
        </w:rPr>
        <w:t>tion</w:t>
      </w:r>
      <w:proofErr w:type="spellEnd"/>
      <w:r w:rsidRPr="00ED58D3">
        <w:rPr>
          <w:szCs w:val="24"/>
        </w:rPr>
        <w:t xml:space="preserve"> teaching method increases students’ achievement than podcast method. </w:t>
      </w:r>
      <w:proofErr w:type="spellStart"/>
      <w:r w:rsidRPr="00ED58D3">
        <w:rPr>
          <w:bCs/>
          <w:szCs w:val="24"/>
        </w:rPr>
        <w:t>Stajka</w:t>
      </w:r>
      <w:proofErr w:type="spellEnd"/>
      <w:r w:rsidRPr="00ED58D3">
        <w:rPr>
          <w:bCs/>
          <w:i/>
          <w:szCs w:val="24"/>
        </w:rPr>
        <w:t xml:space="preserve"> </w:t>
      </w:r>
      <w:r w:rsidRPr="00ED58D3">
        <w:rPr>
          <w:bCs/>
          <w:szCs w:val="24"/>
        </w:rPr>
        <w:t>(20</w:t>
      </w:r>
      <w:r w:rsidR="00AD1A61">
        <w:rPr>
          <w:bCs/>
          <w:szCs w:val="24"/>
        </w:rPr>
        <w:t>2</w:t>
      </w:r>
      <w:r w:rsidRPr="00ED58D3">
        <w:rPr>
          <w:bCs/>
          <w:szCs w:val="24"/>
        </w:rPr>
        <w:t>3)</w:t>
      </w:r>
      <w:r w:rsidRPr="00ED58D3">
        <w:rPr>
          <w:szCs w:val="24"/>
        </w:rPr>
        <w:t xml:space="preserve"> stresses that podcast and </w:t>
      </w:r>
      <w:proofErr w:type="spellStart"/>
      <w:r w:rsidR="007C0988">
        <w:rPr>
          <w:szCs w:val="24"/>
        </w:rPr>
        <w:t>demostra</w:t>
      </w:r>
      <w:r w:rsidR="007C0988" w:rsidRPr="00ED58D3">
        <w:rPr>
          <w:szCs w:val="24"/>
        </w:rPr>
        <w:t>tion</w:t>
      </w:r>
      <w:proofErr w:type="spellEnd"/>
      <w:r w:rsidR="007C0988" w:rsidRPr="00ED58D3">
        <w:rPr>
          <w:szCs w:val="24"/>
        </w:rPr>
        <w:t xml:space="preserve"> methods </w:t>
      </w:r>
      <w:r w:rsidRPr="00ED58D3">
        <w:rPr>
          <w:szCs w:val="24"/>
        </w:rPr>
        <w:t xml:space="preserve">significantly improved students’ academic achievement than traditional teaching method. In the same way the finding of this study confirmed the findings of </w:t>
      </w:r>
      <w:proofErr w:type="spellStart"/>
      <w:r w:rsidRPr="00ED58D3">
        <w:rPr>
          <w:szCs w:val="24"/>
        </w:rPr>
        <w:t>Bimpe</w:t>
      </w:r>
      <w:proofErr w:type="spellEnd"/>
      <w:r w:rsidRPr="00ED58D3">
        <w:rPr>
          <w:szCs w:val="24"/>
        </w:rPr>
        <w:t xml:space="preserve">, </w:t>
      </w:r>
      <w:r w:rsidRPr="00ED58D3">
        <w:rPr>
          <w:i/>
          <w:szCs w:val="24"/>
        </w:rPr>
        <w:t>et al</w:t>
      </w:r>
      <w:r w:rsidRPr="00ED58D3">
        <w:rPr>
          <w:szCs w:val="24"/>
        </w:rPr>
        <w:t xml:space="preserve">. (2016) who found out that podcast Instructional method increased academic </w:t>
      </w:r>
      <w:r w:rsidRPr="00ED58D3">
        <w:rPr>
          <w:szCs w:val="24"/>
        </w:rPr>
        <w:lastRenderedPageBreak/>
        <w:t>achievement of students’ in Biology than those taught with traditional methods of teachi</w:t>
      </w:r>
      <w:r w:rsidR="00C538A1">
        <w:rPr>
          <w:szCs w:val="24"/>
        </w:rPr>
        <w:t xml:space="preserve">ng. In addition, </w:t>
      </w:r>
      <w:r w:rsidR="004031AF">
        <w:rPr>
          <w:szCs w:val="24"/>
        </w:rPr>
        <w:t>Umar</w:t>
      </w:r>
      <w:r w:rsidRPr="00ED58D3">
        <w:rPr>
          <w:szCs w:val="24"/>
        </w:rPr>
        <w:t xml:space="preserve"> (20</w:t>
      </w:r>
      <w:r w:rsidR="007C0988">
        <w:rPr>
          <w:szCs w:val="24"/>
        </w:rPr>
        <w:t>2</w:t>
      </w:r>
      <w:r w:rsidR="004031AF">
        <w:rPr>
          <w:szCs w:val="24"/>
        </w:rPr>
        <w:t>4</w:t>
      </w:r>
      <w:r w:rsidRPr="00ED58D3">
        <w:rPr>
          <w:szCs w:val="24"/>
        </w:rPr>
        <w:t xml:space="preserve">) also discovered that students taught using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Pr="00ED58D3">
        <w:rPr>
          <w:szCs w:val="24"/>
        </w:rPr>
        <w:t xml:space="preserve"> are involved in solving problems and help to promotes their thinking capacity, increase their understanding of the content and give opportunity for better application of the knowledge compared to the students’ taught using conventional teaching methods. The findings of this study is related to the findings of</w:t>
      </w:r>
      <w:r w:rsidRPr="00ED58D3">
        <w:rPr>
          <w:bCs/>
          <w:szCs w:val="24"/>
        </w:rPr>
        <w:t xml:space="preserve"> </w:t>
      </w:r>
      <w:r w:rsidR="00C24B32">
        <w:rPr>
          <w:bCs/>
          <w:szCs w:val="24"/>
        </w:rPr>
        <w:t>Eze</w:t>
      </w:r>
      <w:r w:rsidRPr="00ED58D3">
        <w:rPr>
          <w:bCs/>
          <w:szCs w:val="24"/>
        </w:rPr>
        <w:t xml:space="preserve"> (20</w:t>
      </w:r>
      <w:r w:rsidR="00C24B32">
        <w:rPr>
          <w:bCs/>
          <w:szCs w:val="24"/>
        </w:rPr>
        <w:t>22</w:t>
      </w:r>
      <w:r w:rsidRPr="00ED58D3">
        <w:rPr>
          <w:bCs/>
          <w:szCs w:val="24"/>
        </w:rPr>
        <w:t xml:space="preserve">) who reported that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Pr="00ED58D3">
        <w:rPr>
          <w:bCs/>
          <w:szCs w:val="24"/>
        </w:rPr>
        <w:t xml:space="preserve"> </w:t>
      </w:r>
      <w:r w:rsidR="007C0988">
        <w:rPr>
          <w:bCs/>
          <w:szCs w:val="24"/>
        </w:rPr>
        <w:t>i</w:t>
      </w:r>
      <w:r w:rsidRPr="00ED58D3">
        <w:rPr>
          <w:bCs/>
          <w:szCs w:val="24"/>
        </w:rPr>
        <w:t xml:space="preserve">s beneficial for gaining clinical skills, changing attitudes, encouraging cognitive learning and retaining knowledge. </w:t>
      </w:r>
      <w:r w:rsidRPr="00ED58D3">
        <w:rPr>
          <w:szCs w:val="24"/>
        </w:rPr>
        <w:t xml:space="preserve">The finding of this study accords well with the findings of Munion (2018) who revealed that students’ taught with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007C0988">
        <w:rPr>
          <w:szCs w:val="24"/>
        </w:rPr>
        <w:t xml:space="preserve"> or</w:t>
      </w:r>
      <w:r w:rsidR="007C0988" w:rsidRPr="00ED58D3">
        <w:rPr>
          <w:szCs w:val="24"/>
        </w:rPr>
        <w:t xml:space="preserve"> </w:t>
      </w:r>
      <w:r w:rsidRPr="00ED58D3">
        <w:rPr>
          <w:szCs w:val="24"/>
        </w:rPr>
        <w:t xml:space="preserve">approach perform students </w:t>
      </w:r>
      <w:r w:rsidR="00D0579B">
        <w:rPr>
          <w:szCs w:val="24"/>
        </w:rPr>
        <w:t xml:space="preserve">better that those </w:t>
      </w:r>
      <w:r w:rsidRPr="00ED58D3">
        <w:rPr>
          <w:szCs w:val="24"/>
        </w:rPr>
        <w:t xml:space="preserve">who used a dictionary-focused approach and traditional approach. This is because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007C0988">
        <w:rPr>
          <w:szCs w:val="24"/>
        </w:rPr>
        <w:t xml:space="preserve"> or</w:t>
      </w:r>
      <w:r w:rsidRPr="00ED58D3">
        <w:rPr>
          <w:szCs w:val="24"/>
        </w:rPr>
        <w:t xml:space="preserve"> approach is a student </w:t>
      </w:r>
      <w:proofErr w:type="spellStart"/>
      <w:r w:rsidRPr="00ED58D3">
        <w:rPr>
          <w:szCs w:val="24"/>
        </w:rPr>
        <w:t>centred</w:t>
      </w:r>
      <w:proofErr w:type="spellEnd"/>
      <w:r w:rsidRPr="00ED58D3">
        <w:rPr>
          <w:szCs w:val="24"/>
        </w:rPr>
        <w:t xml:space="preserve"> method of teaching which encourage independent learning and interaction among students. In the same vein, there was no significant difference between the mean score of podcast and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Pr="00ED58D3">
        <w:rPr>
          <w:szCs w:val="24"/>
        </w:rPr>
        <w:t xml:space="preserve"> groups in the achievement of students in general woodwork. This is because, F-calculated value (</w:t>
      </w:r>
      <w:r>
        <w:rPr>
          <w:szCs w:val="24"/>
        </w:rPr>
        <w:t>4.164</w:t>
      </w:r>
      <w:r w:rsidRPr="00ED58D3">
        <w:rPr>
          <w:szCs w:val="24"/>
        </w:rPr>
        <w:t xml:space="preserve">) and p-value of </w:t>
      </w:r>
      <w:r>
        <w:rPr>
          <w:szCs w:val="24"/>
        </w:rPr>
        <w:t>(0.043</w:t>
      </w:r>
      <w:r w:rsidRPr="00ED58D3">
        <w:rPr>
          <w:szCs w:val="24"/>
        </w:rPr>
        <w:t xml:space="preserve">) for the effect of teaching method on the academic achievement of GWW students taught using podcast and those taught with </w:t>
      </w:r>
      <w:proofErr w:type="spellStart"/>
      <w:r w:rsidR="007C0988">
        <w:rPr>
          <w:szCs w:val="24"/>
        </w:rPr>
        <w:t>demostra</w:t>
      </w:r>
      <w:r w:rsidR="007C0988" w:rsidRPr="00ED58D3">
        <w:rPr>
          <w:szCs w:val="24"/>
        </w:rPr>
        <w:t>tion</w:t>
      </w:r>
      <w:proofErr w:type="spellEnd"/>
      <w:r w:rsidR="007C0988" w:rsidRPr="00ED58D3">
        <w:rPr>
          <w:szCs w:val="24"/>
        </w:rPr>
        <w:t xml:space="preserve"> method </w:t>
      </w:r>
      <w:r w:rsidRPr="00ED58D3">
        <w:rPr>
          <w:szCs w:val="24"/>
        </w:rPr>
        <w:t xml:space="preserve">is </w:t>
      </w:r>
      <w:r>
        <w:rPr>
          <w:szCs w:val="24"/>
        </w:rPr>
        <w:t>less</w:t>
      </w:r>
      <w:r w:rsidRPr="00ED58D3">
        <w:rPr>
          <w:szCs w:val="24"/>
        </w:rPr>
        <w:t xml:space="preserve"> than 0.05. Therefore, the null hypothesis was </w:t>
      </w:r>
      <w:r w:rsidR="00B80A24">
        <w:rPr>
          <w:szCs w:val="24"/>
        </w:rPr>
        <w:t>acc</w:t>
      </w:r>
      <w:r>
        <w:rPr>
          <w:szCs w:val="24"/>
        </w:rPr>
        <w:t>e</w:t>
      </w:r>
      <w:r w:rsidR="00B80A24">
        <w:rPr>
          <w:szCs w:val="24"/>
        </w:rPr>
        <w:t>p</w:t>
      </w:r>
      <w:r w:rsidRPr="00ED58D3">
        <w:rPr>
          <w:szCs w:val="24"/>
        </w:rPr>
        <w:t xml:space="preserve">ted. The findings of the study confirm with the study conducted by </w:t>
      </w:r>
      <w:proofErr w:type="spellStart"/>
      <w:r w:rsidRPr="00ED58D3">
        <w:rPr>
          <w:szCs w:val="24"/>
        </w:rPr>
        <w:t>Nwachokor</w:t>
      </w:r>
      <w:proofErr w:type="spellEnd"/>
      <w:r w:rsidRPr="00ED58D3">
        <w:rPr>
          <w:szCs w:val="24"/>
        </w:rPr>
        <w:t xml:space="preserve">, </w:t>
      </w:r>
      <w:r w:rsidRPr="00ED58D3">
        <w:rPr>
          <w:i/>
          <w:szCs w:val="24"/>
        </w:rPr>
        <w:t>et al</w:t>
      </w:r>
      <w:r w:rsidRPr="00ED58D3">
        <w:rPr>
          <w:szCs w:val="24"/>
        </w:rPr>
        <w:t xml:space="preserve">. (2019) which revealed that students in the study agreed that </w:t>
      </w:r>
      <w:proofErr w:type="spellStart"/>
      <w:r w:rsidR="007C0988">
        <w:rPr>
          <w:szCs w:val="24"/>
        </w:rPr>
        <w:t>demostra</w:t>
      </w:r>
      <w:r w:rsidR="007C0988" w:rsidRPr="00ED58D3">
        <w:rPr>
          <w:szCs w:val="24"/>
        </w:rPr>
        <w:t>tion</w:t>
      </w:r>
      <w:proofErr w:type="spellEnd"/>
      <w:r w:rsidR="007C0988" w:rsidRPr="00ED58D3">
        <w:rPr>
          <w:szCs w:val="24"/>
        </w:rPr>
        <w:t xml:space="preserve"> method </w:t>
      </w:r>
      <w:r w:rsidRPr="00ED58D3">
        <w:rPr>
          <w:szCs w:val="24"/>
        </w:rPr>
        <w:t xml:space="preserve">and podcast increase productivity, promote creativity and facilitate academic learning. </w:t>
      </w:r>
    </w:p>
    <w:p w14:paraId="39201004" w14:textId="23051DC5" w:rsidR="00BC385B" w:rsidRPr="00B80A24" w:rsidRDefault="00B80A24" w:rsidP="00BC385B">
      <w:pPr>
        <w:spacing w:after="0" w:line="480" w:lineRule="auto"/>
        <w:ind w:left="0" w:firstLine="0"/>
        <w:rPr>
          <w:bCs/>
          <w:szCs w:val="24"/>
        </w:rPr>
      </w:pPr>
      <w:r>
        <w:rPr>
          <w:szCs w:val="24"/>
        </w:rPr>
        <w:tab/>
      </w:r>
      <w:r w:rsidR="00BD3298" w:rsidRPr="00ED58D3">
        <w:rPr>
          <w:szCs w:val="24"/>
        </w:rPr>
        <w:t xml:space="preserve">The findings on </w:t>
      </w:r>
      <w:r w:rsidRPr="00ED58D3">
        <w:rPr>
          <w:szCs w:val="24"/>
        </w:rPr>
        <w:t>student</w:t>
      </w:r>
      <w:r>
        <w:rPr>
          <w:szCs w:val="24"/>
        </w:rPr>
        <w:t>s’</w:t>
      </w:r>
      <w:r w:rsidR="00BD3298" w:rsidRPr="00ED58D3">
        <w:rPr>
          <w:szCs w:val="24"/>
        </w:rPr>
        <w:t xml:space="preserve"> interest based on the use of podcast and </w:t>
      </w:r>
      <w:proofErr w:type="spellStart"/>
      <w:r w:rsidR="007C0988">
        <w:rPr>
          <w:szCs w:val="24"/>
        </w:rPr>
        <w:t>demostra</w:t>
      </w:r>
      <w:r w:rsidR="007C0988" w:rsidRPr="00ED58D3">
        <w:rPr>
          <w:szCs w:val="24"/>
        </w:rPr>
        <w:t>tion</w:t>
      </w:r>
      <w:proofErr w:type="spellEnd"/>
      <w:r w:rsidR="007C0988" w:rsidRPr="00ED58D3">
        <w:rPr>
          <w:szCs w:val="24"/>
        </w:rPr>
        <w:t xml:space="preserve"> methods </w:t>
      </w:r>
      <w:r w:rsidR="00BD3298" w:rsidRPr="00ED58D3">
        <w:rPr>
          <w:szCs w:val="24"/>
        </w:rPr>
        <w:t xml:space="preserve">in teaching general woodwork shows significant increase on their interest in learning GWW with </w:t>
      </w:r>
      <w:proofErr w:type="spellStart"/>
      <w:r w:rsidR="007C0988">
        <w:rPr>
          <w:szCs w:val="24"/>
        </w:rPr>
        <w:t>demostra</w:t>
      </w:r>
      <w:r w:rsidR="007C0988" w:rsidRPr="00ED58D3">
        <w:rPr>
          <w:szCs w:val="24"/>
        </w:rPr>
        <w:t>tion</w:t>
      </w:r>
      <w:proofErr w:type="spellEnd"/>
      <w:r w:rsidR="007C0988" w:rsidRPr="00ED58D3">
        <w:rPr>
          <w:szCs w:val="24"/>
        </w:rPr>
        <w:t xml:space="preserve"> method</w:t>
      </w:r>
      <w:r w:rsidR="00BD3298" w:rsidRPr="00ED58D3">
        <w:rPr>
          <w:szCs w:val="24"/>
        </w:rPr>
        <w:t xml:space="preserve"> group having the highest interest score.</w:t>
      </w:r>
      <w:r w:rsidR="00BD3298">
        <w:rPr>
          <w:szCs w:val="24"/>
        </w:rPr>
        <w:t xml:space="preserve"> </w:t>
      </w:r>
      <w:r w:rsidR="00BD3298" w:rsidRPr="00ED58D3">
        <w:rPr>
          <w:szCs w:val="24"/>
        </w:rPr>
        <w:t>This implies that the two teaching techniques are effective in enhancing student’s interest in studying general woodwork.</w:t>
      </w:r>
      <w:r>
        <w:rPr>
          <w:bCs/>
          <w:szCs w:val="24"/>
        </w:rPr>
        <w:t xml:space="preserve"> </w:t>
      </w:r>
      <w:r w:rsidR="00BD3298" w:rsidRPr="00ED58D3">
        <w:rPr>
          <w:szCs w:val="24"/>
        </w:rPr>
        <w:t xml:space="preserve">The result of the findings agreed with </w:t>
      </w:r>
      <w:proofErr w:type="spellStart"/>
      <w:r w:rsidR="00B966FF" w:rsidRPr="000025D4">
        <w:rPr>
          <w:color w:val="auto"/>
          <w:szCs w:val="24"/>
        </w:rPr>
        <w:t>Ogbuanya</w:t>
      </w:r>
      <w:proofErr w:type="spellEnd"/>
      <w:r w:rsidR="00B966FF">
        <w:rPr>
          <w:color w:val="auto"/>
          <w:szCs w:val="24"/>
        </w:rPr>
        <w:t xml:space="preserve"> </w:t>
      </w:r>
      <w:r w:rsidR="00B966FF">
        <w:rPr>
          <w:i/>
          <w:iCs/>
        </w:rPr>
        <w:t>et al.</w:t>
      </w:r>
      <w:r w:rsidR="00BD3298" w:rsidRPr="00ED58D3">
        <w:rPr>
          <w:szCs w:val="24"/>
        </w:rPr>
        <w:t xml:space="preserve"> (201</w:t>
      </w:r>
      <w:r w:rsidR="00B966FF">
        <w:rPr>
          <w:szCs w:val="24"/>
        </w:rPr>
        <w:t>7</w:t>
      </w:r>
      <w:r w:rsidR="00BD3298" w:rsidRPr="00ED58D3">
        <w:rPr>
          <w:szCs w:val="24"/>
        </w:rPr>
        <w:t xml:space="preserve">) which stated that interest is the attraction, which forces or compels a child to respond to a particular stimulus. A child develops interest if a particular stimulus (e.g. teaching method or school subject) is attractive and arousing or stimulating. This implies that the influence of </w:t>
      </w:r>
      <w:proofErr w:type="spellStart"/>
      <w:r w:rsidR="008973D6">
        <w:rPr>
          <w:szCs w:val="24"/>
        </w:rPr>
        <w:t>demostration</w:t>
      </w:r>
      <w:proofErr w:type="spellEnd"/>
      <w:r w:rsidR="00BD3298" w:rsidRPr="00ED58D3">
        <w:rPr>
          <w:szCs w:val="24"/>
        </w:rPr>
        <w:t xml:space="preserve"> instructional method has stimulate the interest of the </w:t>
      </w:r>
      <w:r w:rsidR="00BD3298" w:rsidRPr="00ED58D3">
        <w:rPr>
          <w:szCs w:val="24"/>
        </w:rPr>
        <w:lastRenderedPageBreak/>
        <w:t>students hence making them have better understanding and seek to improve their ability in the subject area. The study also agree</w:t>
      </w:r>
      <w:r w:rsidR="008973D6">
        <w:rPr>
          <w:szCs w:val="24"/>
        </w:rPr>
        <w:t>d</w:t>
      </w:r>
      <w:r w:rsidR="00BD3298" w:rsidRPr="00ED58D3">
        <w:rPr>
          <w:szCs w:val="24"/>
        </w:rPr>
        <w:t xml:space="preserve"> with Sauer (20</w:t>
      </w:r>
      <w:r w:rsidR="007C0988">
        <w:rPr>
          <w:szCs w:val="24"/>
        </w:rPr>
        <w:t>2</w:t>
      </w:r>
      <w:r w:rsidR="00BD3298" w:rsidRPr="00ED58D3">
        <w:rPr>
          <w:szCs w:val="24"/>
        </w:rPr>
        <w:t xml:space="preserve">2) who’s study result revealed that students performed better on tasks that piqued their interests. This means that for general woodwork student’s to have high achievement </w:t>
      </w:r>
      <w:r w:rsidR="007C0988">
        <w:rPr>
          <w:szCs w:val="24"/>
        </w:rPr>
        <w:t xml:space="preserve">while </w:t>
      </w:r>
      <w:proofErr w:type="spellStart"/>
      <w:r w:rsidR="007C0988">
        <w:rPr>
          <w:szCs w:val="24"/>
        </w:rPr>
        <w:t>demostra</w:t>
      </w:r>
      <w:r w:rsidR="007C0988" w:rsidRPr="00ED58D3">
        <w:rPr>
          <w:szCs w:val="24"/>
        </w:rPr>
        <w:t>tion</w:t>
      </w:r>
      <w:proofErr w:type="spellEnd"/>
      <w:r w:rsidR="007C0988" w:rsidRPr="00ED58D3">
        <w:rPr>
          <w:szCs w:val="24"/>
        </w:rPr>
        <w:t xml:space="preserve"> method </w:t>
      </w:r>
      <w:r w:rsidR="00BD3298" w:rsidRPr="00ED58D3">
        <w:rPr>
          <w:szCs w:val="24"/>
        </w:rPr>
        <w:t xml:space="preserve">teaching method has increase their interest on the subject. The study is also in line with </w:t>
      </w:r>
      <w:r w:rsidR="00B966FF">
        <w:rPr>
          <w:szCs w:val="24"/>
        </w:rPr>
        <w:t>Umar</w:t>
      </w:r>
      <w:r w:rsidR="00BD3298" w:rsidRPr="00ED58D3">
        <w:rPr>
          <w:szCs w:val="24"/>
        </w:rPr>
        <w:t xml:space="preserve"> (20</w:t>
      </w:r>
      <w:r w:rsidR="007C0988">
        <w:rPr>
          <w:szCs w:val="24"/>
        </w:rPr>
        <w:t>2</w:t>
      </w:r>
      <w:r w:rsidR="00BD3298" w:rsidRPr="00ED58D3">
        <w:rPr>
          <w:szCs w:val="24"/>
        </w:rPr>
        <w:t xml:space="preserve">4) who observed that interest can help us think more clearly, understand more deeply, and remember more accurately. Interest has the power to transform struggling performers, and lift high achievers to a new plane. Since </w:t>
      </w:r>
      <w:proofErr w:type="spellStart"/>
      <w:r w:rsidR="007C0988">
        <w:rPr>
          <w:szCs w:val="24"/>
        </w:rPr>
        <w:t>demostra</w:t>
      </w:r>
      <w:r w:rsidR="007C0988" w:rsidRPr="00ED58D3">
        <w:rPr>
          <w:szCs w:val="24"/>
        </w:rPr>
        <w:t>tion</w:t>
      </w:r>
      <w:proofErr w:type="spellEnd"/>
      <w:r w:rsidR="007C0988" w:rsidRPr="00ED58D3">
        <w:rPr>
          <w:szCs w:val="24"/>
        </w:rPr>
        <w:t xml:space="preserve"> method </w:t>
      </w:r>
      <w:r w:rsidR="00BD3298" w:rsidRPr="00ED58D3">
        <w:rPr>
          <w:szCs w:val="24"/>
        </w:rPr>
        <w:t xml:space="preserve">aroused the interest in general woodwork, this will help the students to understand more deeply and more accurately and improve their academic performance. Also, </w:t>
      </w:r>
      <w:proofErr w:type="spellStart"/>
      <w:r w:rsidR="00BD3298" w:rsidRPr="00ED58D3">
        <w:rPr>
          <w:szCs w:val="24"/>
        </w:rPr>
        <w:t>Kpolovie</w:t>
      </w:r>
      <w:proofErr w:type="spellEnd"/>
      <w:r w:rsidR="00BD3298" w:rsidRPr="00ED58D3">
        <w:rPr>
          <w:szCs w:val="24"/>
        </w:rPr>
        <w:t xml:space="preserve"> </w:t>
      </w:r>
      <w:r w:rsidR="00BD3298" w:rsidRPr="00ED58D3">
        <w:rPr>
          <w:i/>
          <w:szCs w:val="24"/>
        </w:rPr>
        <w:t>et al</w:t>
      </w:r>
      <w:r w:rsidR="00BD3298" w:rsidRPr="00ED58D3">
        <w:rPr>
          <w:szCs w:val="24"/>
        </w:rPr>
        <w:t>., (20</w:t>
      </w:r>
      <w:r w:rsidR="008973D6">
        <w:rPr>
          <w:szCs w:val="24"/>
        </w:rPr>
        <w:t>2</w:t>
      </w:r>
      <w:r w:rsidR="00BD3298" w:rsidRPr="00ED58D3">
        <w:rPr>
          <w:szCs w:val="24"/>
        </w:rPr>
        <w:t xml:space="preserve">4) argue that improvement of student’s interest in learning and attitude to school could contribute in enhancing their performance academically. These has clearly shown that </w:t>
      </w:r>
      <w:proofErr w:type="spellStart"/>
      <w:r w:rsidR="008973D6">
        <w:rPr>
          <w:szCs w:val="24"/>
        </w:rPr>
        <w:t>demostration</w:t>
      </w:r>
      <w:proofErr w:type="spellEnd"/>
      <w:r w:rsidR="00BD3298" w:rsidRPr="00ED58D3">
        <w:rPr>
          <w:szCs w:val="24"/>
        </w:rPr>
        <w:t xml:space="preserve"> method is capable of improving students interest in general woodwork and other trade subjects offered in technical and vocational colleges. </w:t>
      </w:r>
      <w:r w:rsidRPr="00B971B1">
        <w:rPr>
          <w:szCs w:val="24"/>
        </w:rPr>
        <w:t>This is because, F-calculated value (5.779) and p-value of (0.018)</w:t>
      </w:r>
      <w:r w:rsidRPr="00ED58D3">
        <w:rPr>
          <w:szCs w:val="24"/>
        </w:rPr>
        <w:t xml:space="preserve"> </w:t>
      </w:r>
      <w:r>
        <w:rPr>
          <w:szCs w:val="24"/>
        </w:rPr>
        <w:t xml:space="preserve">which is less than 0.005. </w:t>
      </w:r>
      <w:r w:rsidRPr="00B971B1">
        <w:rPr>
          <w:szCs w:val="24"/>
        </w:rPr>
        <w:t>There</w:t>
      </w:r>
      <w:r>
        <w:rPr>
          <w:szCs w:val="24"/>
        </w:rPr>
        <w:t>fore, the null hypotheses was accepted meaning there</w:t>
      </w:r>
      <w:r w:rsidRPr="00B971B1">
        <w:rPr>
          <w:szCs w:val="24"/>
        </w:rPr>
        <w:t xml:space="preserve"> </w:t>
      </w:r>
      <w:r>
        <w:rPr>
          <w:szCs w:val="24"/>
        </w:rPr>
        <w:t>was a</w:t>
      </w:r>
      <w:r w:rsidRPr="00B971B1">
        <w:rPr>
          <w:szCs w:val="24"/>
        </w:rPr>
        <w:t xml:space="preserve"> significant difference between the mean Interest scores of high, medium and low ability level General Woodwork students taught using podcast and </w:t>
      </w:r>
      <w:proofErr w:type="spellStart"/>
      <w:r>
        <w:rPr>
          <w:szCs w:val="24"/>
        </w:rPr>
        <w:t>demostra</w:t>
      </w:r>
      <w:r w:rsidRPr="00ED58D3">
        <w:rPr>
          <w:szCs w:val="24"/>
        </w:rPr>
        <w:t>tion</w:t>
      </w:r>
      <w:proofErr w:type="spellEnd"/>
      <w:r w:rsidRPr="00ED58D3">
        <w:rPr>
          <w:szCs w:val="24"/>
        </w:rPr>
        <w:t xml:space="preserve"> method</w:t>
      </w:r>
      <w:r>
        <w:rPr>
          <w:szCs w:val="24"/>
        </w:rPr>
        <w:t>.</w:t>
      </w:r>
    </w:p>
    <w:p w14:paraId="573C3D77" w14:textId="4BE8490E" w:rsidR="00B80A24" w:rsidRPr="00557805" w:rsidRDefault="008973D6" w:rsidP="00557805">
      <w:pPr>
        <w:spacing w:after="0" w:line="480" w:lineRule="auto"/>
        <w:ind w:left="0" w:firstLine="0"/>
        <w:rPr>
          <w:szCs w:val="24"/>
        </w:rPr>
      </w:pPr>
      <w:r>
        <w:rPr>
          <w:szCs w:val="24"/>
        </w:rPr>
        <w:tab/>
      </w:r>
      <w:r w:rsidR="00BD3298" w:rsidRPr="00ED58D3">
        <w:rPr>
          <w:szCs w:val="24"/>
        </w:rPr>
        <w:t xml:space="preserve">The findings on student retention based on the use of podcast and </w:t>
      </w:r>
      <w:proofErr w:type="spellStart"/>
      <w:r>
        <w:rPr>
          <w:szCs w:val="24"/>
        </w:rPr>
        <w:t>demostration</w:t>
      </w:r>
      <w:proofErr w:type="spellEnd"/>
      <w:r w:rsidRPr="00ED58D3">
        <w:rPr>
          <w:szCs w:val="24"/>
        </w:rPr>
        <w:t xml:space="preserve"> </w:t>
      </w:r>
      <w:r w:rsidR="00BD3298" w:rsidRPr="00ED58D3">
        <w:rPr>
          <w:szCs w:val="24"/>
        </w:rPr>
        <w:t xml:space="preserve">methods in teaching general woodwork revealed significant difference where they retained to a great extent what they have been taught but students taught general woodwork with </w:t>
      </w:r>
      <w:proofErr w:type="spellStart"/>
      <w:r>
        <w:rPr>
          <w:szCs w:val="24"/>
        </w:rPr>
        <w:t>demostration</w:t>
      </w:r>
      <w:proofErr w:type="spellEnd"/>
      <w:r w:rsidR="00BD3298" w:rsidRPr="00ED58D3">
        <w:rPr>
          <w:szCs w:val="24"/>
        </w:rPr>
        <w:t xml:space="preserve"> method retained their learning better than students taught with podcast. Therefore, it can be concluded that the use of </w:t>
      </w:r>
      <w:proofErr w:type="spellStart"/>
      <w:r>
        <w:rPr>
          <w:szCs w:val="24"/>
        </w:rPr>
        <w:t>demostration</w:t>
      </w:r>
      <w:proofErr w:type="spellEnd"/>
      <w:r w:rsidR="00BD3298" w:rsidRPr="00ED58D3">
        <w:rPr>
          <w:szCs w:val="24"/>
        </w:rPr>
        <w:t xml:space="preserve"> method in enhancing student retention in GWW is most effective than podcast instructional method, because the mean gain of students taught with </w:t>
      </w:r>
      <w:proofErr w:type="spellStart"/>
      <w:r>
        <w:rPr>
          <w:szCs w:val="24"/>
        </w:rPr>
        <w:t>demostration</w:t>
      </w:r>
      <w:proofErr w:type="spellEnd"/>
      <w:r w:rsidR="00BD3298" w:rsidRPr="00ED58D3">
        <w:rPr>
          <w:szCs w:val="24"/>
        </w:rPr>
        <w:t xml:space="preserve"> teaching method is greater than students taught with </w:t>
      </w:r>
      <w:r>
        <w:rPr>
          <w:szCs w:val="24"/>
        </w:rPr>
        <w:t>p</w:t>
      </w:r>
      <w:r w:rsidR="00BD3298" w:rsidRPr="00ED58D3">
        <w:rPr>
          <w:szCs w:val="24"/>
        </w:rPr>
        <w:t>odcast teaching method. The findings on the test of significant difference between the student retention based on the use of podcast and</w:t>
      </w:r>
      <w:r w:rsidRPr="008973D6">
        <w:rPr>
          <w:szCs w:val="24"/>
        </w:rPr>
        <w:t xml:space="preserve"> </w:t>
      </w:r>
      <w:proofErr w:type="spellStart"/>
      <w:r>
        <w:rPr>
          <w:szCs w:val="24"/>
        </w:rPr>
        <w:t>demostration</w:t>
      </w:r>
      <w:proofErr w:type="spellEnd"/>
      <w:r w:rsidR="00BD3298" w:rsidRPr="00ED58D3">
        <w:rPr>
          <w:szCs w:val="24"/>
        </w:rPr>
        <w:t xml:space="preserve"> instructional methods in teaching GWW revealed that there was a significant difference in </w:t>
      </w:r>
      <w:proofErr w:type="spellStart"/>
      <w:r w:rsidR="00BD3298" w:rsidRPr="00ED58D3">
        <w:rPr>
          <w:szCs w:val="24"/>
        </w:rPr>
        <w:t>favour</w:t>
      </w:r>
      <w:proofErr w:type="spellEnd"/>
      <w:r w:rsidR="00BD3298" w:rsidRPr="00ED58D3">
        <w:rPr>
          <w:szCs w:val="24"/>
        </w:rPr>
        <w:t xml:space="preserve"> of </w:t>
      </w:r>
      <w:proofErr w:type="spellStart"/>
      <w:r>
        <w:rPr>
          <w:szCs w:val="24"/>
        </w:rPr>
        <w:t>demostration</w:t>
      </w:r>
      <w:proofErr w:type="spellEnd"/>
      <w:r w:rsidRPr="00ED58D3">
        <w:rPr>
          <w:szCs w:val="24"/>
        </w:rPr>
        <w:t xml:space="preserve"> </w:t>
      </w:r>
      <w:r w:rsidR="00BD3298" w:rsidRPr="00ED58D3">
        <w:rPr>
          <w:szCs w:val="24"/>
        </w:rPr>
        <w:t>group. This is because, F-calculated value (</w:t>
      </w:r>
      <w:r w:rsidR="00BD3298">
        <w:rPr>
          <w:szCs w:val="24"/>
        </w:rPr>
        <w:t>13.317) and p-value of (0.000</w:t>
      </w:r>
      <w:r w:rsidR="00BD3298" w:rsidRPr="00ED58D3">
        <w:rPr>
          <w:szCs w:val="24"/>
        </w:rPr>
        <w:t xml:space="preserve">) for the effect of teaching method on the academic retention of GWW students taught using podcast and those taught with </w:t>
      </w:r>
      <w:r w:rsidR="007D095A">
        <w:rPr>
          <w:szCs w:val="24"/>
        </w:rPr>
        <w:lastRenderedPageBreak/>
        <w:t>demonstration</w:t>
      </w:r>
      <w:r w:rsidR="00BD3298" w:rsidRPr="00ED58D3">
        <w:rPr>
          <w:szCs w:val="24"/>
        </w:rPr>
        <w:t xml:space="preserve"> method is less than 0.05. The null hypothesis was </w:t>
      </w:r>
      <w:r w:rsidR="00B80A24">
        <w:rPr>
          <w:szCs w:val="24"/>
        </w:rPr>
        <w:t>acc</w:t>
      </w:r>
      <w:r w:rsidR="00BD3298" w:rsidRPr="00ED58D3">
        <w:rPr>
          <w:szCs w:val="24"/>
        </w:rPr>
        <w:t>e</w:t>
      </w:r>
      <w:r w:rsidR="00B80A24">
        <w:rPr>
          <w:szCs w:val="24"/>
        </w:rPr>
        <w:t>p</w:t>
      </w:r>
      <w:r w:rsidR="00BD3298" w:rsidRPr="00ED58D3">
        <w:rPr>
          <w:szCs w:val="24"/>
        </w:rPr>
        <w:t>ted. Clearly, the different treatment students were subjected to form the foundation for the significant difference in the student’s retention. The findings of this study confirmed the findings of Munion (2018) who revealed that students who were taught using</w:t>
      </w:r>
      <w:r w:rsidRPr="008973D6">
        <w:rPr>
          <w:szCs w:val="24"/>
        </w:rPr>
        <w:t xml:space="preserve"> </w:t>
      </w:r>
      <w:proofErr w:type="spellStart"/>
      <w:r>
        <w:rPr>
          <w:szCs w:val="24"/>
        </w:rPr>
        <w:t>demostration</w:t>
      </w:r>
      <w:proofErr w:type="spellEnd"/>
      <w:r w:rsidRPr="00ED58D3">
        <w:rPr>
          <w:szCs w:val="24"/>
        </w:rPr>
        <w:t xml:space="preserve"> </w:t>
      </w:r>
      <w:r w:rsidR="00BD3298" w:rsidRPr="00ED58D3">
        <w:rPr>
          <w:szCs w:val="24"/>
        </w:rPr>
        <w:t xml:space="preserve">teaching method obtained higher retention mean scores in the retention test compare with those taught using traditional method. This finding agreed with the results of </w:t>
      </w:r>
      <w:proofErr w:type="spellStart"/>
      <w:r w:rsidR="00BD3298" w:rsidRPr="00ED58D3">
        <w:rPr>
          <w:szCs w:val="24"/>
        </w:rPr>
        <w:t>Nwachokor</w:t>
      </w:r>
      <w:proofErr w:type="spellEnd"/>
      <w:r w:rsidR="00BD3298" w:rsidRPr="00ED58D3">
        <w:rPr>
          <w:szCs w:val="24"/>
        </w:rPr>
        <w:t xml:space="preserve">, </w:t>
      </w:r>
      <w:r w:rsidR="00BD3298" w:rsidRPr="00ED58D3">
        <w:rPr>
          <w:i/>
          <w:szCs w:val="24"/>
        </w:rPr>
        <w:t>et al</w:t>
      </w:r>
      <w:r w:rsidR="00BD3298" w:rsidRPr="00ED58D3">
        <w:rPr>
          <w:szCs w:val="24"/>
        </w:rPr>
        <w:t>. (20</w:t>
      </w:r>
      <w:r w:rsidR="007C0988">
        <w:rPr>
          <w:szCs w:val="24"/>
        </w:rPr>
        <w:t>2</w:t>
      </w:r>
      <w:r w:rsidR="00BD3298" w:rsidRPr="00ED58D3">
        <w:rPr>
          <w:szCs w:val="24"/>
        </w:rPr>
        <w:t xml:space="preserve">0) which shows that </w:t>
      </w:r>
      <w:r w:rsidR="00B80A24">
        <w:rPr>
          <w:szCs w:val="24"/>
        </w:rPr>
        <w:t xml:space="preserve">demonstration method of </w:t>
      </w:r>
      <w:r w:rsidR="00BD3298" w:rsidRPr="00ED58D3">
        <w:rPr>
          <w:szCs w:val="24"/>
        </w:rPr>
        <w:t>te</w:t>
      </w:r>
      <w:r w:rsidR="00B80A24">
        <w:rPr>
          <w:szCs w:val="24"/>
        </w:rPr>
        <w:t>a</w:t>
      </w:r>
      <w:r w:rsidR="00BD3298" w:rsidRPr="00ED58D3">
        <w:rPr>
          <w:szCs w:val="24"/>
        </w:rPr>
        <w:t>ch</w:t>
      </w:r>
      <w:r w:rsidR="00B80A24">
        <w:rPr>
          <w:szCs w:val="24"/>
        </w:rPr>
        <w:t>i</w:t>
      </w:r>
      <w:r w:rsidR="00BD3298" w:rsidRPr="00ED58D3">
        <w:rPr>
          <w:szCs w:val="24"/>
        </w:rPr>
        <w:t>n</w:t>
      </w:r>
      <w:r w:rsidR="00B80A24">
        <w:rPr>
          <w:szCs w:val="24"/>
        </w:rPr>
        <w:t>g</w:t>
      </w:r>
      <w:r w:rsidR="00BD3298" w:rsidRPr="00ED58D3">
        <w:rPr>
          <w:szCs w:val="24"/>
        </w:rPr>
        <w:t xml:space="preserve"> increases students’ productivity, promote creativity and facilitate academic learning. </w:t>
      </w:r>
    </w:p>
    <w:p w14:paraId="15A1521F" w14:textId="67DAFD81" w:rsidR="00BC385B" w:rsidRDefault="00BD3298" w:rsidP="00693442">
      <w:pPr>
        <w:spacing w:before="240" w:after="0" w:line="480" w:lineRule="auto"/>
        <w:ind w:left="0" w:firstLine="0"/>
        <w:rPr>
          <w:szCs w:val="24"/>
        </w:rPr>
      </w:pPr>
      <w:r w:rsidRPr="00ED58D3">
        <w:rPr>
          <w:b/>
          <w:bCs/>
          <w:szCs w:val="24"/>
        </w:rPr>
        <w:t>Conclusion</w:t>
      </w:r>
      <w:r w:rsidRPr="00ED58D3">
        <w:rPr>
          <w:szCs w:val="24"/>
        </w:rPr>
        <w:t xml:space="preserve"> </w:t>
      </w:r>
    </w:p>
    <w:p w14:paraId="0DC4665D" w14:textId="5EB23BDC" w:rsidR="00BC385B" w:rsidRDefault="00BD3298" w:rsidP="00BC385B">
      <w:pPr>
        <w:spacing w:after="0" w:line="480" w:lineRule="auto"/>
        <w:ind w:left="0" w:firstLine="0"/>
        <w:rPr>
          <w:szCs w:val="24"/>
        </w:rPr>
      </w:pPr>
      <w:r w:rsidRPr="00ED58D3">
        <w:rPr>
          <w:bCs/>
          <w:szCs w:val="24"/>
        </w:rPr>
        <w:t>The emerging new technologies, in the teaching profession evolving from emphasis on teacher-</w:t>
      </w:r>
      <w:proofErr w:type="spellStart"/>
      <w:r w:rsidRPr="00ED58D3">
        <w:rPr>
          <w:bCs/>
          <w:szCs w:val="24"/>
        </w:rPr>
        <w:t>centred</w:t>
      </w:r>
      <w:proofErr w:type="spellEnd"/>
      <w:r w:rsidRPr="00ED58D3">
        <w:rPr>
          <w:bCs/>
          <w:szCs w:val="24"/>
        </w:rPr>
        <w:t>, lecture-based instruction to student-</w:t>
      </w:r>
      <w:proofErr w:type="spellStart"/>
      <w:r w:rsidRPr="00ED58D3">
        <w:rPr>
          <w:bCs/>
          <w:szCs w:val="24"/>
        </w:rPr>
        <w:t>centred</w:t>
      </w:r>
      <w:proofErr w:type="spellEnd"/>
      <w:r w:rsidRPr="00ED58D3">
        <w:rPr>
          <w:bCs/>
          <w:szCs w:val="24"/>
        </w:rPr>
        <w:t xml:space="preserve">, interactive learning environments is paramount in the education system in Nigeria. The contradictive evidence in academic achievement due to student’s ability level has resulted into the need to verify the appropriate student </w:t>
      </w:r>
      <w:proofErr w:type="spellStart"/>
      <w:r w:rsidRPr="00ED58D3">
        <w:rPr>
          <w:bCs/>
          <w:szCs w:val="24"/>
        </w:rPr>
        <w:t>centred</w:t>
      </w:r>
      <w:proofErr w:type="spellEnd"/>
      <w:r w:rsidRPr="00ED58D3">
        <w:rPr>
          <w:bCs/>
          <w:szCs w:val="24"/>
        </w:rPr>
        <w:t xml:space="preserve"> instructional methods that can enhance student’s achievement, interest and retention in general woodwork trade.</w:t>
      </w:r>
      <w:r w:rsidRPr="00ED58D3">
        <w:rPr>
          <w:szCs w:val="24"/>
        </w:rPr>
        <w:t xml:space="preserve"> In search for the appropriate student </w:t>
      </w:r>
      <w:proofErr w:type="spellStart"/>
      <w:r w:rsidRPr="00ED58D3">
        <w:rPr>
          <w:szCs w:val="24"/>
        </w:rPr>
        <w:t>centred</w:t>
      </w:r>
      <w:proofErr w:type="spellEnd"/>
      <w:r w:rsidRPr="00ED58D3">
        <w:rPr>
          <w:szCs w:val="24"/>
        </w:rPr>
        <w:t xml:space="preserve"> method</w:t>
      </w:r>
      <w:r w:rsidR="004D46E0">
        <w:rPr>
          <w:szCs w:val="24"/>
        </w:rPr>
        <w:t>s</w:t>
      </w:r>
      <w:r w:rsidRPr="00ED58D3">
        <w:rPr>
          <w:szCs w:val="24"/>
        </w:rPr>
        <w:t xml:space="preserve"> of teaching and learning general woodwork which would be effective in enhancing students’ academic achievement, interest and retention. The researcher</w:t>
      </w:r>
      <w:r w:rsidR="004D46E0">
        <w:rPr>
          <w:szCs w:val="24"/>
        </w:rPr>
        <w:t>s</w:t>
      </w:r>
      <w:r w:rsidRPr="00ED58D3">
        <w:rPr>
          <w:szCs w:val="24"/>
        </w:rPr>
        <w:t xml:space="preserve"> has found podcast and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as effective and could be used in teaching general woodwork.</w:t>
      </w:r>
      <w:r w:rsidR="00D0579B">
        <w:rPr>
          <w:szCs w:val="24"/>
        </w:rPr>
        <w:t xml:space="preserve"> </w:t>
      </w:r>
      <w:r w:rsidRPr="00ED58D3">
        <w:rPr>
          <w:szCs w:val="24"/>
        </w:rPr>
        <w:t xml:space="preserve">The result of the study revealed that podcast and </w:t>
      </w:r>
      <w:proofErr w:type="spellStart"/>
      <w:r w:rsidR="00D0579B">
        <w:rPr>
          <w:szCs w:val="24"/>
        </w:rPr>
        <w:t>demostra</w:t>
      </w:r>
      <w:r w:rsidR="00D0579B" w:rsidRPr="00ED58D3">
        <w:rPr>
          <w:szCs w:val="24"/>
        </w:rPr>
        <w:t>tion</w:t>
      </w:r>
      <w:proofErr w:type="spellEnd"/>
      <w:r w:rsidR="00D0579B" w:rsidRPr="00ED58D3">
        <w:rPr>
          <w:szCs w:val="24"/>
        </w:rPr>
        <w:t xml:space="preserve"> method</w:t>
      </w:r>
      <w:r w:rsidRPr="00ED58D3">
        <w:rPr>
          <w:szCs w:val="24"/>
        </w:rPr>
        <w:t xml:space="preserve"> are both suitable teaching method that can be used to improve students’ academic achievement, interest and retention. The study further revealed that </w:t>
      </w:r>
      <w:r w:rsidR="004D46E0">
        <w:rPr>
          <w:szCs w:val="24"/>
        </w:rPr>
        <w:t xml:space="preserve">the </w:t>
      </w:r>
      <w:proofErr w:type="spellStart"/>
      <w:r w:rsidR="00D0579B">
        <w:rPr>
          <w:szCs w:val="24"/>
        </w:rPr>
        <w:t>demostra</w:t>
      </w:r>
      <w:r w:rsidR="00D0579B" w:rsidRPr="00ED58D3">
        <w:rPr>
          <w:szCs w:val="24"/>
        </w:rPr>
        <w:t>tion</w:t>
      </w:r>
      <w:proofErr w:type="spellEnd"/>
      <w:r w:rsidR="00D0579B" w:rsidRPr="00ED58D3">
        <w:rPr>
          <w:szCs w:val="24"/>
        </w:rPr>
        <w:t xml:space="preserve"> </w:t>
      </w:r>
      <w:r w:rsidRPr="00ED58D3">
        <w:rPr>
          <w:szCs w:val="24"/>
        </w:rPr>
        <w:t xml:space="preserve">teaching method is more </w:t>
      </w:r>
      <w:r w:rsidR="004D46E0">
        <w:rPr>
          <w:szCs w:val="24"/>
        </w:rPr>
        <w:t xml:space="preserve">however, </w:t>
      </w:r>
      <w:r w:rsidRPr="00ED58D3">
        <w:rPr>
          <w:szCs w:val="24"/>
        </w:rPr>
        <w:t xml:space="preserve">effective in enhancing students’ academic achievement, interest and retention of knowledge in GWW than podcast method. In addition, podcast and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 xml:space="preserve">have the ability to improve student’s involvement in teaching and learning activities inside and outside the classroom. This research work has contributed immensely to knowledge in view of the current challenges confronting the nation’s technical colleges with respect to teaching methods. Consequent upon this therefore, this study has filled the gap in the teachers </w:t>
      </w:r>
      <w:proofErr w:type="spellStart"/>
      <w:r w:rsidRPr="00ED58D3">
        <w:rPr>
          <w:szCs w:val="24"/>
        </w:rPr>
        <w:t>centred</w:t>
      </w:r>
      <w:proofErr w:type="spellEnd"/>
      <w:r w:rsidRPr="00ED58D3">
        <w:rPr>
          <w:szCs w:val="24"/>
        </w:rPr>
        <w:t xml:space="preserve"> method adopted in teaching students in technical colleges and has shifted to students </w:t>
      </w:r>
      <w:proofErr w:type="spellStart"/>
      <w:r w:rsidRPr="00ED58D3">
        <w:rPr>
          <w:szCs w:val="24"/>
        </w:rPr>
        <w:t>centred</w:t>
      </w:r>
      <w:proofErr w:type="spellEnd"/>
      <w:r w:rsidRPr="00ED58D3">
        <w:rPr>
          <w:szCs w:val="24"/>
        </w:rPr>
        <w:t xml:space="preserve"> method that could enhance achievement, interest and retention scores by introducing podcast and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 xml:space="preserve">which is based on the </w:t>
      </w:r>
      <w:r w:rsidRPr="00ED58D3">
        <w:rPr>
          <w:szCs w:val="24"/>
        </w:rPr>
        <w:lastRenderedPageBreak/>
        <w:t xml:space="preserve">principles that enable students to study independently, search and construct their knowledge, master the subject and become self-reliant. </w:t>
      </w:r>
    </w:p>
    <w:p w14:paraId="4297BE39" w14:textId="68CEFC15" w:rsidR="00BC385B" w:rsidRDefault="00BD3298" w:rsidP="00557805">
      <w:pPr>
        <w:spacing w:before="240" w:after="0" w:line="480" w:lineRule="auto"/>
        <w:ind w:left="0" w:firstLine="0"/>
        <w:rPr>
          <w:b/>
          <w:bCs/>
          <w:szCs w:val="24"/>
        </w:rPr>
      </w:pPr>
      <w:r w:rsidRPr="00ED58D3">
        <w:rPr>
          <w:b/>
          <w:bCs/>
          <w:szCs w:val="24"/>
        </w:rPr>
        <w:t>Recommendations</w:t>
      </w:r>
    </w:p>
    <w:p w14:paraId="526972A3" w14:textId="77777777" w:rsidR="00BD3298" w:rsidRPr="00ED58D3" w:rsidRDefault="00BD3298" w:rsidP="00BC385B">
      <w:pPr>
        <w:spacing w:after="0" w:line="480" w:lineRule="auto"/>
        <w:ind w:left="0" w:firstLine="0"/>
        <w:rPr>
          <w:szCs w:val="24"/>
        </w:rPr>
      </w:pPr>
      <w:r w:rsidRPr="00ED58D3">
        <w:rPr>
          <w:szCs w:val="24"/>
        </w:rPr>
        <w:t>Based on the findings of the study, the following recommendations were made:</w:t>
      </w:r>
    </w:p>
    <w:p w14:paraId="325FC091" w14:textId="52466F64" w:rsidR="00BD3298" w:rsidRPr="00ED58D3" w:rsidRDefault="00BD3298" w:rsidP="00D0579B">
      <w:pPr>
        <w:pStyle w:val="ListParagraph"/>
        <w:numPr>
          <w:ilvl w:val="0"/>
          <w:numId w:val="54"/>
        </w:numPr>
        <w:spacing w:after="240" w:line="480" w:lineRule="auto"/>
        <w:ind w:left="432" w:hanging="450"/>
        <w:rPr>
          <w:szCs w:val="24"/>
        </w:rPr>
      </w:pPr>
      <w:r w:rsidRPr="00ED58D3">
        <w:rPr>
          <w:szCs w:val="24"/>
        </w:rPr>
        <w:t xml:space="preserve">General woodwork teachers should adopt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to teach students at technical colleges to enhance student’s academic achievements and retention in GWW.</w:t>
      </w:r>
    </w:p>
    <w:p w14:paraId="1E6B3CFD" w14:textId="00E0A08A" w:rsidR="00BD3298" w:rsidRPr="00ED58D3" w:rsidRDefault="00BD3298" w:rsidP="00D0579B">
      <w:pPr>
        <w:pStyle w:val="ListParagraph"/>
        <w:numPr>
          <w:ilvl w:val="0"/>
          <w:numId w:val="54"/>
        </w:numPr>
        <w:autoSpaceDE w:val="0"/>
        <w:autoSpaceDN w:val="0"/>
        <w:adjustRightInd w:val="0"/>
        <w:spacing w:after="240" w:line="480" w:lineRule="auto"/>
        <w:ind w:left="432" w:hanging="450"/>
        <w:rPr>
          <w:szCs w:val="24"/>
        </w:rPr>
      </w:pPr>
      <w:r w:rsidRPr="00ED58D3">
        <w:rPr>
          <w:szCs w:val="24"/>
        </w:rPr>
        <w:t xml:space="preserve">Regular workshop and seminar should be organized for GWW teachers by Federal and State Ministries of Education on the needs for the teachers to use </w:t>
      </w:r>
      <w:proofErr w:type="spellStart"/>
      <w:r w:rsidR="00D0579B">
        <w:rPr>
          <w:szCs w:val="24"/>
        </w:rPr>
        <w:t>demostra</w:t>
      </w:r>
      <w:r w:rsidR="00D0579B" w:rsidRPr="00ED58D3">
        <w:rPr>
          <w:szCs w:val="24"/>
        </w:rPr>
        <w:t>tion</w:t>
      </w:r>
      <w:proofErr w:type="spellEnd"/>
      <w:r w:rsidR="00D0579B" w:rsidRPr="00ED58D3">
        <w:rPr>
          <w:szCs w:val="24"/>
        </w:rPr>
        <w:t xml:space="preserve"> method</w:t>
      </w:r>
      <w:r w:rsidRPr="00ED58D3">
        <w:rPr>
          <w:szCs w:val="24"/>
        </w:rPr>
        <w:t>.</w:t>
      </w:r>
    </w:p>
    <w:p w14:paraId="130F863D" w14:textId="267C77E9" w:rsidR="00BD3298" w:rsidRPr="00ED58D3" w:rsidRDefault="00BD3298" w:rsidP="00D0579B">
      <w:pPr>
        <w:pStyle w:val="ListParagraph"/>
        <w:numPr>
          <w:ilvl w:val="0"/>
          <w:numId w:val="54"/>
        </w:numPr>
        <w:tabs>
          <w:tab w:val="left" w:pos="360"/>
          <w:tab w:val="left" w:pos="1440"/>
        </w:tabs>
        <w:spacing w:after="160" w:line="480" w:lineRule="auto"/>
        <w:ind w:left="432" w:hanging="450"/>
        <w:rPr>
          <w:szCs w:val="24"/>
        </w:rPr>
      </w:pPr>
      <w:r w:rsidRPr="00ED58D3">
        <w:rPr>
          <w:szCs w:val="24"/>
        </w:rPr>
        <w:t xml:space="preserve"> Federal Ministry of Education and curriculum developer should incorporate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 xml:space="preserve">in their future curriculum design for enhanced students‟ academic achievement and retention in General woodwork. </w:t>
      </w:r>
    </w:p>
    <w:p w14:paraId="559D7AD8" w14:textId="7850C9C3" w:rsidR="00BD3298" w:rsidRPr="00ED58D3" w:rsidRDefault="00BD3298" w:rsidP="00D0579B">
      <w:pPr>
        <w:pStyle w:val="ListParagraph"/>
        <w:numPr>
          <w:ilvl w:val="0"/>
          <w:numId w:val="54"/>
        </w:numPr>
        <w:tabs>
          <w:tab w:val="left" w:pos="360"/>
          <w:tab w:val="left" w:pos="1440"/>
        </w:tabs>
        <w:spacing w:after="160" w:line="480" w:lineRule="auto"/>
        <w:ind w:left="432"/>
        <w:rPr>
          <w:szCs w:val="24"/>
        </w:rPr>
      </w:pPr>
      <w:r w:rsidRPr="00ED58D3">
        <w:rPr>
          <w:szCs w:val="24"/>
        </w:rPr>
        <w:t xml:space="preserve">Students should be exposed to the use of </w:t>
      </w:r>
      <w:proofErr w:type="spellStart"/>
      <w:r w:rsidR="00D0579B">
        <w:rPr>
          <w:szCs w:val="24"/>
        </w:rPr>
        <w:t>demostra</w:t>
      </w:r>
      <w:r w:rsidR="00D0579B" w:rsidRPr="00ED58D3">
        <w:rPr>
          <w:szCs w:val="24"/>
        </w:rPr>
        <w:t>tion</w:t>
      </w:r>
      <w:proofErr w:type="spellEnd"/>
      <w:r w:rsidR="00D0579B" w:rsidRPr="00ED58D3">
        <w:rPr>
          <w:szCs w:val="24"/>
        </w:rPr>
        <w:t xml:space="preserve"> method </w:t>
      </w:r>
      <w:r w:rsidRPr="00ED58D3">
        <w:rPr>
          <w:szCs w:val="24"/>
        </w:rPr>
        <w:t xml:space="preserve">to enhance their interest in learning general woodwork as they all show interest in the teaching method. </w:t>
      </w:r>
    </w:p>
    <w:p w14:paraId="66088ED0" w14:textId="77777777" w:rsidR="001826E1" w:rsidRPr="00321820" w:rsidRDefault="00E44C64" w:rsidP="007809BE">
      <w:pPr>
        <w:spacing w:before="240" w:line="480" w:lineRule="auto"/>
        <w:ind w:left="0" w:firstLine="0"/>
        <w:rPr>
          <w:b/>
          <w:color w:val="auto"/>
        </w:rPr>
      </w:pPr>
      <w:r w:rsidRPr="00321820">
        <w:rPr>
          <w:b/>
          <w:color w:val="auto"/>
        </w:rPr>
        <w:t>REFERENCE</w:t>
      </w:r>
      <w:r w:rsidR="00E965BF" w:rsidRPr="00321820">
        <w:rPr>
          <w:b/>
          <w:color w:val="auto"/>
        </w:rPr>
        <w:t>S</w:t>
      </w:r>
    </w:p>
    <w:p w14:paraId="68170512" w14:textId="4C774E36" w:rsidR="000025D4" w:rsidRDefault="00736A7A" w:rsidP="000025D4">
      <w:pPr>
        <w:pStyle w:val="ListParagraph"/>
        <w:tabs>
          <w:tab w:val="left" w:pos="0"/>
        </w:tabs>
        <w:spacing w:before="120" w:after="0" w:line="240" w:lineRule="auto"/>
        <w:ind w:hanging="720"/>
        <w:rPr>
          <w:color w:val="auto"/>
          <w:szCs w:val="24"/>
        </w:rPr>
      </w:pPr>
      <w:proofErr w:type="spellStart"/>
      <w:r w:rsidRPr="000025D4">
        <w:rPr>
          <w:color w:val="auto"/>
          <w:szCs w:val="24"/>
        </w:rPr>
        <w:t>Akude</w:t>
      </w:r>
      <w:proofErr w:type="spellEnd"/>
      <w:r w:rsidRPr="000025D4">
        <w:rPr>
          <w:color w:val="auto"/>
          <w:szCs w:val="24"/>
        </w:rPr>
        <w:t xml:space="preserve">, I., &amp; </w:t>
      </w:r>
      <w:proofErr w:type="spellStart"/>
      <w:r w:rsidRPr="000025D4">
        <w:rPr>
          <w:color w:val="auto"/>
          <w:szCs w:val="24"/>
        </w:rPr>
        <w:t>Ajuzie</w:t>
      </w:r>
      <w:proofErr w:type="spellEnd"/>
      <w:r w:rsidRPr="000025D4">
        <w:rPr>
          <w:color w:val="auto"/>
          <w:szCs w:val="24"/>
        </w:rPr>
        <w:t>, N. (20</w:t>
      </w:r>
      <w:r w:rsidR="00F556F2">
        <w:rPr>
          <w:color w:val="auto"/>
          <w:szCs w:val="24"/>
        </w:rPr>
        <w:t>2</w:t>
      </w:r>
      <w:r w:rsidRPr="000025D4">
        <w:rPr>
          <w:color w:val="auto"/>
          <w:szCs w:val="24"/>
        </w:rPr>
        <w:t xml:space="preserve">1). Undergraduate economics student accessibility to and utilization of </w:t>
      </w:r>
      <w:proofErr w:type="spellStart"/>
      <w:r w:rsidRPr="000025D4">
        <w:rPr>
          <w:color w:val="auto"/>
          <w:szCs w:val="24"/>
        </w:rPr>
        <w:t>internate</w:t>
      </w:r>
      <w:proofErr w:type="spellEnd"/>
      <w:r w:rsidRPr="000025D4">
        <w:rPr>
          <w:color w:val="auto"/>
          <w:szCs w:val="24"/>
        </w:rPr>
        <w:t xml:space="preserve"> facilities in </w:t>
      </w:r>
      <w:proofErr w:type="spellStart"/>
      <w:r w:rsidRPr="000025D4">
        <w:rPr>
          <w:color w:val="auto"/>
          <w:szCs w:val="24"/>
        </w:rPr>
        <w:t>AlvanIkoku</w:t>
      </w:r>
      <w:proofErr w:type="spellEnd"/>
      <w:r w:rsidRPr="000025D4">
        <w:rPr>
          <w:color w:val="auto"/>
          <w:szCs w:val="24"/>
        </w:rPr>
        <w:t xml:space="preserve"> Federal College of Education, Owerri. </w:t>
      </w:r>
      <w:r w:rsidRPr="000025D4">
        <w:rPr>
          <w:i/>
          <w:color w:val="auto"/>
          <w:szCs w:val="24"/>
        </w:rPr>
        <w:t>Journal of Education Media and Technology,</w:t>
      </w:r>
      <w:r w:rsidRPr="000025D4">
        <w:rPr>
          <w:color w:val="auto"/>
          <w:szCs w:val="24"/>
        </w:rPr>
        <w:t xml:space="preserve"> 15(1), 47-56. </w:t>
      </w:r>
    </w:p>
    <w:p w14:paraId="0CEE87B0" w14:textId="77777777" w:rsidR="00935F81" w:rsidRPr="00935F81" w:rsidRDefault="00935F81" w:rsidP="000025D4">
      <w:pPr>
        <w:pStyle w:val="ListParagraph"/>
        <w:tabs>
          <w:tab w:val="left" w:pos="0"/>
        </w:tabs>
        <w:spacing w:before="120" w:after="0" w:line="240" w:lineRule="auto"/>
        <w:ind w:hanging="720"/>
        <w:rPr>
          <w:i/>
          <w:color w:val="auto"/>
          <w:sz w:val="12"/>
          <w:szCs w:val="12"/>
        </w:rPr>
      </w:pPr>
    </w:p>
    <w:p w14:paraId="25216DE1" w14:textId="5C29F78A" w:rsidR="00A83362" w:rsidRPr="000025D4" w:rsidRDefault="00A83362" w:rsidP="00935F81">
      <w:pPr>
        <w:pStyle w:val="ListParagraph"/>
        <w:spacing w:before="240" w:after="240" w:line="240" w:lineRule="auto"/>
        <w:ind w:hanging="720"/>
        <w:rPr>
          <w:szCs w:val="24"/>
        </w:rPr>
      </w:pPr>
      <w:proofErr w:type="spellStart"/>
      <w:r w:rsidRPr="000025D4">
        <w:rPr>
          <w:rStyle w:val="Hyperlink"/>
          <w:color w:val="auto"/>
          <w:szCs w:val="24"/>
          <w:u w:val="none"/>
        </w:rPr>
        <w:t>Bimpe</w:t>
      </w:r>
      <w:proofErr w:type="spellEnd"/>
      <w:r w:rsidRPr="000025D4">
        <w:rPr>
          <w:rStyle w:val="Hyperlink"/>
          <w:color w:val="auto"/>
          <w:szCs w:val="24"/>
          <w:u w:val="none"/>
        </w:rPr>
        <w:t xml:space="preserve">, M. S., Gambari, I. A., Agboola, K. A., and </w:t>
      </w:r>
      <w:proofErr w:type="spellStart"/>
      <w:r w:rsidRPr="000025D4">
        <w:rPr>
          <w:rStyle w:val="Hyperlink"/>
          <w:color w:val="auto"/>
          <w:szCs w:val="24"/>
          <w:u w:val="none"/>
        </w:rPr>
        <w:t>Nureni</w:t>
      </w:r>
      <w:proofErr w:type="spellEnd"/>
      <w:r w:rsidRPr="000025D4">
        <w:rPr>
          <w:rStyle w:val="Hyperlink"/>
          <w:color w:val="auto"/>
          <w:szCs w:val="24"/>
          <w:u w:val="none"/>
        </w:rPr>
        <w:t>, L. (20</w:t>
      </w:r>
      <w:r w:rsidR="00F556F2">
        <w:rPr>
          <w:rStyle w:val="Hyperlink"/>
          <w:color w:val="auto"/>
          <w:szCs w:val="24"/>
          <w:u w:val="none"/>
        </w:rPr>
        <w:t>2</w:t>
      </w:r>
      <w:r w:rsidRPr="000025D4">
        <w:rPr>
          <w:rStyle w:val="Hyperlink"/>
          <w:color w:val="auto"/>
          <w:szCs w:val="24"/>
          <w:u w:val="none"/>
        </w:rPr>
        <w:t>6). Efficacy of podcast on Nigeria Certificate of Education Biology student’s achievement in individualized and collaborative settings. ATBU Journal of science, Technology and Education vol.4 No. 4</w:t>
      </w:r>
      <w:r w:rsidRPr="000025D4">
        <w:rPr>
          <w:szCs w:val="24"/>
        </w:rPr>
        <w:t xml:space="preserve"> </w:t>
      </w:r>
    </w:p>
    <w:p w14:paraId="0E812782" w14:textId="77777777" w:rsidR="000025D4" w:rsidRDefault="000025D4" w:rsidP="000025D4">
      <w:pPr>
        <w:pStyle w:val="ListParagraph"/>
        <w:spacing w:before="120" w:after="0" w:line="240" w:lineRule="auto"/>
        <w:ind w:hanging="720"/>
        <w:rPr>
          <w:rStyle w:val="Hyperlink"/>
          <w:color w:val="auto"/>
          <w:szCs w:val="24"/>
          <w:u w:val="none"/>
        </w:rPr>
      </w:pPr>
    </w:p>
    <w:p w14:paraId="4F1170BC" w14:textId="3477A04A" w:rsidR="007B38AD" w:rsidRPr="000025D4" w:rsidRDefault="00736A7A" w:rsidP="000025D4">
      <w:pPr>
        <w:pStyle w:val="ListParagraph"/>
        <w:spacing w:before="120" w:after="0" w:line="240" w:lineRule="auto"/>
        <w:ind w:hanging="720"/>
        <w:rPr>
          <w:color w:val="auto"/>
          <w:szCs w:val="24"/>
        </w:rPr>
      </w:pPr>
      <w:proofErr w:type="spellStart"/>
      <w:r w:rsidRPr="000025D4">
        <w:rPr>
          <w:color w:val="auto"/>
          <w:szCs w:val="24"/>
        </w:rPr>
        <w:t>Cheta</w:t>
      </w:r>
      <w:proofErr w:type="spellEnd"/>
      <w:r w:rsidRPr="000025D4">
        <w:rPr>
          <w:color w:val="auto"/>
          <w:szCs w:val="24"/>
        </w:rPr>
        <w:t xml:space="preserve">, W. &amp; Eberechukwu A. S. (2018). Podcast versus </w:t>
      </w:r>
      <w:r w:rsidR="007D095A">
        <w:rPr>
          <w:szCs w:val="24"/>
        </w:rPr>
        <w:t>demonstration</w:t>
      </w:r>
      <w:r w:rsidRPr="000025D4">
        <w:rPr>
          <w:color w:val="auto"/>
          <w:szCs w:val="24"/>
        </w:rPr>
        <w:t xml:space="preserve"> and students’ academic achievement in information and communication technology (ICT) a research course. </w:t>
      </w:r>
      <w:r w:rsidRPr="000025D4">
        <w:rPr>
          <w:i/>
          <w:color w:val="auto"/>
          <w:szCs w:val="24"/>
        </w:rPr>
        <w:t>British Journal of Education</w:t>
      </w:r>
      <w:r w:rsidRPr="000025D4">
        <w:rPr>
          <w:color w:val="auto"/>
          <w:szCs w:val="24"/>
        </w:rPr>
        <w:t xml:space="preserve">. Published by European Centre for Research Training and Development UK (www.eajournals org) Vol.6, No.1, pp.103-110.  </w:t>
      </w:r>
    </w:p>
    <w:p w14:paraId="3D6D0D31" w14:textId="77777777" w:rsidR="00935F81" w:rsidRPr="00935F81" w:rsidRDefault="00935F81" w:rsidP="00935F81">
      <w:pPr>
        <w:pStyle w:val="ListParagraph"/>
        <w:spacing w:before="360" w:after="240" w:line="240" w:lineRule="auto"/>
        <w:ind w:hanging="720"/>
        <w:rPr>
          <w:color w:val="auto"/>
          <w:sz w:val="12"/>
          <w:szCs w:val="12"/>
        </w:rPr>
      </w:pPr>
    </w:p>
    <w:p w14:paraId="12A8E0A0" w14:textId="35D81366" w:rsidR="007B38AD" w:rsidRPr="000025D4" w:rsidRDefault="00736A7A" w:rsidP="00935F81">
      <w:pPr>
        <w:pStyle w:val="ListParagraph"/>
        <w:spacing w:before="360" w:after="240" w:line="240" w:lineRule="auto"/>
        <w:ind w:hanging="720"/>
        <w:rPr>
          <w:color w:val="auto"/>
          <w:szCs w:val="24"/>
        </w:rPr>
      </w:pPr>
      <w:r w:rsidRPr="000025D4">
        <w:rPr>
          <w:color w:val="auto"/>
          <w:szCs w:val="24"/>
        </w:rPr>
        <w:t xml:space="preserve">Chinwendu, O. &amp; </w:t>
      </w:r>
      <w:proofErr w:type="spellStart"/>
      <w:r w:rsidRPr="000025D4">
        <w:rPr>
          <w:color w:val="auto"/>
          <w:szCs w:val="24"/>
        </w:rPr>
        <w:t>Nnoduka</w:t>
      </w:r>
      <w:proofErr w:type="spellEnd"/>
      <w:r w:rsidRPr="000025D4">
        <w:rPr>
          <w:color w:val="auto"/>
          <w:szCs w:val="24"/>
        </w:rPr>
        <w:t xml:space="preserve">, C. O. (2020). Effect of blended learning on students’ retention of physics in federal colleges of education in south east, Nigeria. </w:t>
      </w:r>
      <w:r w:rsidRPr="000025D4">
        <w:rPr>
          <w:i/>
          <w:color w:val="auto"/>
          <w:szCs w:val="24"/>
        </w:rPr>
        <w:t>International Journal of Education</w:t>
      </w:r>
      <w:r w:rsidRPr="000025D4">
        <w:rPr>
          <w:color w:val="auto"/>
          <w:szCs w:val="24"/>
        </w:rPr>
        <w:t xml:space="preserve">, Learning and Development. Published by ECRTD-UK. Vol.8, No.1, pp.66-76  </w:t>
      </w:r>
    </w:p>
    <w:p w14:paraId="73BE12D8" w14:textId="77777777" w:rsidR="000025D4" w:rsidRDefault="000025D4" w:rsidP="000025D4">
      <w:pPr>
        <w:pStyle w:val="ListParagraph"/>
        <w:spacing w:before="120" w:after="0" w:line="240" w:lineRule="auto"/>
        <w:ind w:hanging="720"/>
        <w:rPr>
          <w:color w:val="auto"/>
          <w:szCs w:val="24"/>
        </w:rPr>
      </w:pPr>
    </w:p>
    <w:p w14:paraId="1E5994F6" w14:textId="1B9FE22D" w:rsidR="00F0109D" w:rsidRPr="000025D4" w:rsidRDefault="00AD2B61" w:rsidP="000025D4">
      <w:pPr>
        <w:pStyle w:val="ListParagraph"/>
        <w:spacing w:before="120" w:after="0" w:line="240" w:lineRule="auto"/>
        <w:ind w:hanging="720"/>
        <w:rPr>
          <w:color w:val="auto"/>
          <w:szCs w:val="24"/>
        </w:rPr>
      </w:pPr>
      <w:r w:rsidRPr="000025D4">
        <w:rPr>
          <w:color w:val="auto"/>
          <w:szCs w:val="24"/>
        </w:rPr>
        <w:t>Eze, C.U. (20</w:t>
      </w:r>
      <w:r w:rsidR="00F556F2">
        <w:rPr>
          <w:color w:val="auto"/>
          <w:szCs w:val="24"/>
        </w:rPr>
        <w:t>2</w:t>
      </w:r>
      <w:r w:rsidRPr="000025D4">
        <w:rPr>
          <w:color w:val="auto"/>
          <w:szCs w:val="24"/>
        </w:rPr>
        <w:t xml:space="preserve">2). Effect of target task approach of students achievement and interest in senior secondary school physical chemistry (Unpublished doctoral dissertation), University of Nigeria. Nsukka, Department of Science Education </w:t>
      </w:r>
      <w:r w:rsidR="00736A7A" w:rsidRPr="000025D4">
        <w:rPr>
          <w:color w:val="auto"/>
          <w:szCs w:val="24"/>
        </w:rPr>
        <w:t>Federal Government of Nigeria (2014).</w:t>
      </w:r>
      <w:r w:rsidR="00736A7A" w:rsidRPr="000025D4">
        <w:rPr>
          <w:i/>
          <w:color w:val="auto"/>
          <w:szCs w:val="24"/>
        </w:rPr>
        <w:t>National policy on education</w:t>
      </w:r>
      <w:r w:rsidR="00736A7A" w:rsidRPr="000025D4">
        <w:rPr>
          <w:color w:val="auto"/>
          <w:szCs w:val="24"/>
        </w:rPr>
        <w:t xml:space="preserve"> (6th ed.) Lagos: Nigerian Educational Research and Development Centre ( NERDC) press</w:t>
      </w:r>
    </w:p>
    <w:p w14:paraId="1489EF4C" w14:textId="77777777" w:rsidR="004031AF" w:rsidRPr="00A716FF" w:rsidRDefault="004031AF" w:rsidP="00557805">
      <w:pPr>
        <w:spacing w:before="120" w:after="240"/>
        <w:ind w:left="720" w:hanging="720"/>
        <w:contextualSpacing/>
      </w:pPr>
      <w:r w:rsidRPr="00A716FF">
        <w:t>Federal Republic of Nigeria (FRN) (2013). National Policy on Education. NERD Press.</w:t>
      </w:r>
    </w:p>
    <w:p w14:paraId="143A4798" w14:textId="4228A0D7" w:rsidR="00E4324A" w:rsidRPr="000025D4" w:rsidRDefault="00736A7A" w:rsidP="00B966FF">
      <w:pPr>
        <w:pStyle w:val="ListParagraph"/>
        <w:spacing w:before="240" w:after="240" w:line="240" w:lineRule="auto"/>
        <w:ind w:hanging="720"/>
        <w:rPr>
          <w:color w:val="auto"/>
          <w:szCs w:val="24"/>
        </w:rPr>
      </w:pPr>
      <w:r w:rsidRPr="000025D4">
        <w:rPr>
          <w:color w:val="auto"/>
          <w:szCs w:val="24"/>
        </w:rPr>
        <w:lastRenderedPageBreak/>
        <w:t xml:space="preserve">Igwe, A. U. &amp; </w:t>
      </w:r>
      <w:proofErr w:type="spellStart"/>
      <w:r w:rsidRPr="000025D4">
        <w:rPr>
          <w:color w:val="auto"/>
          <w:szCs w:val="24"/>
        </w:rPr>
        <w:t>Ikatule</w:t>
      </w:r>
      <w:proofErr w:type="spellEnd"/>
      <w:r w:rsidRPr="000025D4">
        <w:rPr>
          <w:color w:val="auto"/>
          <w:szCs w:val="24"/>
        </w:rPr>
        <w:t>, O. R. (20</w:t>
      </w:r>
      <w:r w:rsidR="00F556F2">
        <w:rPr>
          <w:color w:val="auto"/>
          <w:szCs w:val="24"/>
        </w:rPr>
        <w:t>24</w:t>
      </w:r>
      <w:r w:rsidRPr="000025D4">
        <w:rPr>
          <w:color w:val="auto"/>
          <w:szCs w:val="24"/>
        </w:rPr>
        <w:t xml:space="preserve">). Effects of computer tutorial and drill (CTD) on senior secondary school students’ achievement in basic electronics in Lagos State. </w:t>
      </w:r>
      <w:r w:rsidRPr="000025D4">
        <w:rPr>
          <w:i/>
          <w:color w:val="auto"/>
          <w:szCs w:val="24"/>
        </w:rPr>
        <w:t>proceedings of Nigerian association of teachers of technology</w:t>
      </w:r>
      <w:r w:rsidRPr="000025D4">
        <w:rPr>
          <w:color w:val="auto"/>
          <w:szCs w:val="24"/>
        </w:rPr>
        <w:t xml:space="preserve">. </w:t>
      </w:r>
      <w:proofErr w:type="spellStart"/>
      <w:r w:rsidRPr="000025D4">
        <w:rPr>
          <w:color w:val="auto"/>
          <w:szCs w:val="24"/>
        </w:rPr>
        <w:t>Umunze</w:t>
      </w:r>
      <w:proofErr w:type="spellEnd"/>
      <w:r w:rsidRPr="000025D4">
        <w:rPr>
          <w:color w:val="auto"/>
          <w:szCs w:val="24"/>
        </w:rPr>
        <w:t xml:space="preserve">, 108-119. </w:t>
      </w:r>
    </w:p>
    <w:p w14:paraId="1AD94AB8" w14:textId="77777777" w:rsidR="000025D4" w:rsidRDefault="000025D4" w:rsidP="000025D4">
      <w:pPr>
        <w:pStyle w:val="ListParagraph"/>
        <w:spacing w:before="120" w:after="0" w:line="240" w:lineRule="auto"/>
        <w:ind w:hanging="720"/>
        <w:rPr>
          <w:color w:val="auto"/>
          <w:szCs w:val="24"/>
        </w:rPr>
      </w:pPr>
    </w:p>
    <w:p w14:paraId="64DA473D" w14:textId="6C4007E3" w:rsidR="00736A7A" w:rsidRPr="000025D4" w:rsidRDefault="00736A7A" w:rsidP="000025D4">
      <w:pPr>
        <w:pStyle w:val="ListParagraph"/>
        <w:spacing w:before="120" w:after="0" w:line="240" w:lineRule="auto"/>
        <w:ind w:hanging="720"/>
        <w:rPr>
          <w:color w:val="auto"/>
          <w:szCs w:val="24"/>
        </w:rPr>
      </w:pPr>
      <w:r w:rsidRPr="000025D4">
        <w:rPr>
          <w:color w:val="auto"/>
          <w:szCs w:val="24"/>
        </w:rPr>
        <w:t>Kay R. H. (20</w:t>
      </w:r>
      <w:r w:rsidR="00F556F2">
        <w:rPr>
          <w:color w:val="auto"/>
          <w:szCs w:val="24"/>
        </w:rPr>
        <w:t>2</w:t>
      </w:r>
      <w:r w:rsidRPr="000025D4">
        <w:rPr>
          <w:color w:val="auto"/>
          <w:szCs w:val="24"/>
        </w:rPr>
        <w:t xml:space="preserve">2). Exploring the use of video podcasts in education: A comprehensive review of the literature. </w:t>
      </w:r>
      <w:r w:rsidRPr="000025D4">
        <w:rPr>
          <w:i/>
          <w:color w:val="auto"/>
          <w:szCs w:val="24"/>
        </w:rPr>
        <w:t>Computers in Human Behavior</w:t>
      </w:r>
      <w:r w:rsidRPr="000025D4">
        <w:rPr>
          <w:color w:val="auto"/>
          <w:szCs w:val="24"/>
        </w:rPr>
        <w:t>. 28</w:t>
      </w:r>
      <w:r w:rsidR="00853412">
        <w:rPr>
          <w:color w:val="auto"/>
          <w:szCs w:val="24"/>
        </w:rPr>
        <w:t>(1)</w:t>
      </w:r>
      <w:r w:rsidRPr="000025D4">
        <w:rPr>
          <w:color w:val="auto"/>
          <w:szCs w:val="24"/>
        </w:rPr>
        <w:t>, 820–831</w:t>
      </w:r>
    </w:p>
    <w:p w14:paraId="24EBE061" w14:textId="77777777" w:rsidR="000025D4" w:rsidRDefault="000025D4" w:rsidP="000025D4">
      <w:pPr>
        <w:pStyle w:val="ListParagraph"/>
        <w:spacing w:before="120" w:after="0" w:line="240" w:lineRule="auto"/>
        <w:ind w:hanging="720"/>
        <w:rPr>
          <w:color w:val="auto"/>
          <w:szCs w:val="24"/>
        </w:rPr>
      </w:pPr>
    </w:p>
    <w:p w14:paraId="4D7568C7" w14:textId="77777777" w:rsidR="00102701" w:rsidRPr="000025D4" w:rsidRDefault="00102701" w:rsidP="00102701">
      <w:pPr>
        <w:pStyle w:val="ListParagraph"/>
        <w:spacing w:before="120" w:after="0" w:line="240" w:lineRule="auto"/>
        <w:ind w:hanging="720"/>
        <w:rPr>
          <w:color w:val="auto"/>
          <w:szCs w:val="24"/>
        </w:rPr>
      </w:pPr>
      <w:r w:rsidRPr="000025D4">
        <w:rPr>
          <w:color w:val="auto"/>
          <w:szCs w:val="24"/>
        </w:rPr>
        <w:t xml:space="preserve">Kennedy, M. M., Wagner, D., Stegall, J., Lembke, E., </w:t>
      </w:r>
      <w:proofErr w:type="spellStart"/>
      <w:r w:rsidRPr="000025D4">
        <w:rPr>
          <w:color w:val="auto"/>
          <w:szCs w:val="24"/>
        </w:rPr>
        <w:t>Miciak</w:t>
      </w:r>
      <w:proofErr w:type="spellEnd"/>
      <w:r w:rsidRPr="000025D4">
        <w:rPr>
          <w:color w:val="auto"/>
          <w:szCs w:val="24"/>
        </w:rPr>
        <w:t xml:space="preserve">, J., Alves, K. D., &amp; Hirsch, S. E. (2016). Using content acquisition podcasts to improve teacher candidate knowledge of curriculum-based measurement. </w:t>
      </w:r>
      <w:r w:rsidRPr="000025D4">
        <w:rPr>
          <w:i/>
          <w:color w:val="auto"/>
          <w:szCs w:val="24"/>
        </w:rPr>
        <w:t>Exceptional Children</w:t>
      </w:r>
      <w:r w:rsidRPr="000025D4">
        <w:rPr>
          <w:color w:val="auto"/>
          <w:szCs w:val="24"/>
        </w:rPr>
        <w:t xml:space="preserve">, 82(3), 303-320. </w:t>
      </w:r>
    </w:p>
    <w:p w14:paraId="0DE294E4" w14:textId="7F5E4EDB" w:rsidR="003E0E37" w:rsidRPr="000025D4" w:rsidRDefault="00736A7A" w:rsidP="00102701">
      <w:pPr>
        <w:pStyle w:val="ListParagraph"/>
        <w:spacing w:before="240" w:after="240" w:line="240" w:lineRule="auto"/>
        <w:ind w:hanging="720"/>
        <w:rPr>
          <w:color w:val="auto"/>
          <w:szCs w:val="24"/>
        </w:rPr>
      </w:pPr>
      <w:proofErr w:type="spellStart"/>
      <w:r w:rsidRPr="000025D4">
        <w:rPr>
          <w:color w:val="auto"/>
          <w:szCs w:val="24"/>
        </w:rPr>
        <w:t>Kpolovie</w:t>
      </w:r>
      <w:proofErr w:type="spellEnd"/>
      <w:r w:rsidRPr="000025D4">
        <w:rPr>
          <w:color w:val="auto"/>
          <w:szCs w:val="24"/>
        </w:rPr>
        <w:t xml:space="preserve">, P. J., Joe, I. A., &amp; </w:t>
      </w:r>
      <w:proofErr w:type="spellStart"/>
      <w:r w:rsidRPr="000025D4">
        <w:rPr>
          <w:color w:val="auto"/>
          <w:szCs w:val="24"/>
        </w:rPr>
        <w:t>Okoto</w:t>
      </w:r>
      <w:proofErr w:type="spellEnd"/>
      <w:r w:rsidRPr="000025D4">
        <w:rPr>
          <w:color w:val="auto"/>
          <w:szCs w:val="24"/>
        </w:rPr>
        <w:t xml:space="preserve"> T. (20</w:t>
      </w:r>
      <w:r w:rsidR="00F556F2">
        <w:rPr>
          <w:color w:val="auto"/>
          <w:szCs w:val="24"/>
        </w:rPr>
        <w:t>2</w:t>
      </w:r>
      <w:r w:rsidRPr="000025D4">
        <w:rPr>
          <w:color w:val="auto"/>
          <w:szCs w:val="24"/>
        </w:rPr>
        <w:t xml:space="preserve">4). Academic achievement prediction: Role interest in learning and attitude towards school. </w:t>
      </w:r>
      <w:r w:rsidRPr="000025D4">
        <w:rPr>
          <w:i/>
          <w:color w:val="auto"/>
          <w:szCs w:val="24"/>
        </w:rPr>
        <w:t>International Journal Humanities Social sciences and Education</w:t>
      </w:r>
      <w:r w:rsidRPr="000025D4">
        <w:rPr>
          <w:color w:val="auto"/>
          <w:szCs w:val="24"/>
        </w:rPr>
        <w:t xml:space="preserve"> (IJHSSE) ISSN 2349-0373  </w:t>
      </w:r>
    </w:p>
    <w:p w14:paraId="2DDB36B6" w14:textId="50BEAAA4" w:rsidR="00102701" w:rsidRDefault="00102701" w:rsidP="00102701">
      <w:pPr>
        <w:pStyle w:val="ListParagraph"/>
        <w:spacing w:before="120" w:after="0" w:line="240" w:lineRule="auto"/>
        <w:ind w:hanging="720"/>
        <w:rPr>
          <w:color w:val="auto"/>
          <w:szCs w:val="24"/>
        </w:rPr>
      </w:pPr>
      <w:r>
        <w:rPr>
          <w:color w:val="auto"/>
          <w:szCs w:val="24"/>
        </w:rPr>
        <w:t xml:space="preserve">Munion, L. </w:t>
      </w:r>
      <w:r w:rsidRPr="00ED30E6">
        <w:rPr>
          <w:color w:val="auto"/>
          <w:szCs w:val="24"/>
        </w:rPr>
        <w:t xml:space="preserve"> </w:t>
      </w:r>
      <w:r>
        <w:rPr>
          <w:color w:val="auto"/>
          <w:szCs w:val="24"/>
        </w:rPr>
        <w:t>(</w:t>
      </w:r>
      <w:r w:rsidRPr="00ED30E6">
        <w:rPr>
          <w:color w:val="auto"/>
          <w:szCs w:val="24"/>
        </w:rPr>
        <w:t>2018</w:t>
      </w:r>
      <w:r>
        <w:rPr>
          <w:color w:val="auto"/>
          <w:szCs w:val="24"/>
        </w:rPr>
        <w:t>). E</w:t>
      </w:r>
      <w:r w:rsidRPr="00ED30E6">
        <w:rPr>
          <w:color w:val="auto"/>
          <w:szCs w:val="24"/>
        </w:rPr>
        <w:t xml:space="preserve">xamining the use </w:t>
      </w:r>
      <w:r>
        <w:rPr>
          <w:color w:val="auto"/>
          <w:szCs w:val="24"/>
        </w:rPr>
        <w:t xml:space="preserve">of academic </w:t>
      </w:r>
      <w:r w:rsidR="007D095A">
        <w:rPr>
          <w:szCs w:val="24"/>
        </w:rPr>
        <w:t>demonstration</w:t>
      </w:r>
      <w:r>
        <w:rPr>
          <w:color w:val="auto"/>
          <w:szCs w:val="24"/>
        </w:rPr>
        <w:t xml:space="preserve">s to support </w:t>
      </w:r>
      <w:r w:rsidRPr="00ED30E6">
        <w:rPr>
          <w:color w:val="auto"/>
          <w:szCs w:val="24"/>
        </w:rPr>
        <w:t>vocabulary acquisition in students with</w:t>
      </w:r>
      <w:r>
        <w:rPr>
          <w:color w:val="auto"/>
          <w:szCs w:val="24"/>
        </w:rPr>
        <w:t xml:space="preserve"> </w:t>
      </w:r>
      <w:r w:rsidRPr="00ED30E6">
        <w:rPr>
          <w:color w:val="auto"/>
          <w:szCs w:val="24"/>
        </w:rPr>
        <w:t>learning disabilities</w:t>
      </w:r>
      <w:r>
        <w:rPr>
          <w:color w:val="auto"/>
          <w:szCs w:val="24"/>
        </w:rPr>
        <w:t xml:space="preserve">. </w:t>
      </w:r>
      <w:r w:rsidRPr="00ED30E6">
        <w:rPr>
          <w:color w:val="auto"/>
          <w:szCs w:val="24"/>
        </w:rPr>
        <w:t>A Dissertation Submitted to</w:t>
      </w:r>
      <w:r>
        <w:rPr>
          <w:color w:val="auto"/>
          <w:szCs w:val="24"/>
        </w:rPr>
        <w:t xml:space="preserve"> </w:t>
      </w:r>
      <w:r w:rsidRPr="00ED30E6">
        <w:rPr>
          <w:color w:val="auto"/>
          <w:szCs w:val="24"/>
        </w:rPr>
        <w:t>the Temple University Graduate Board</w:t>
      </w:r>
      <w:r>
        <w:rPr>
          <w:color w:val="auto"/>
          <w:szCs w:val="24"/>
        </w:rPr>
        <w:t xml:space="preserve"> i</w:t>
      </w:r>
      <w:r w:rsidRPr="00ED30E6">
        <w:rPr>
          <w:color w:val="auto"/>
          <w:szCs w:val="24"/>
        </w:rPr>
        <w:t>n Partial Fulfillment</w:t>
      </w:r>
      <w:r>
        <w:rPr>
          <w:color w:val="auto"/>
          <w:szCs w:val="24"/>
        </w:rPr>
        <w:t xml:space="preserve"> </w:t>
      </w:r>
      <w:r w:rsidRPr="00ED30E6">
        <w:rPr>
          <w:color w:val="auto"/>
          <w:szCs w:val="24"/>
        </w:rPr>
        <w:t xml:space="preserve">of the Requirements for the Degree </w:t>
      </w:r>
      <w:r>
        <w:rPr>
          <w:color w:val="auto"/>
          <w:szCs w:val="24"/>
        </w:rPr>
        <w:t>Doctor o</w:t>
      </w:r>
      <w:r w:rsidRPr="00ED30E6">
        <w:rPr>
          <w:color w:val="auto"/>
          <w:szCs w:val="24"/>
        </w:rPr>
        <w:t>f Philosophy</w:t>
      </w:r>
    </w:p>
    <w:p w14:paraId="3C4A46A9" w14:textId="397CF1AA" w:rsidR="004031AF" w:rsidRPr="00A716FF" w:rsidRDefault="004031AF" w:rsidP="00853412">
      <w:pPr>
        <w:spacing w:before="240" w:after="240"/>
        <w:ind w:left="720" w:hanging="720"/>
        <w:contextualSpacing/>
        <w:rPr>
          <w:b/>
        </w:rPr>
      </w:pPr>
      <w:r w:rsidRPr="00A716FF">
        <w:t>National Board for Technical Education (NBTE), (20</w:t>
      </w:r>
      <w:r>
        <w:t>20</w:t>
      </w:r>
      <w:r w:rsidRPr="00A716FF">
        <w:t xml:space="preserve">). </w:t>
      </w:r>
      <w:r w:rsidRPr="00A716FF">
        <w:rPr>
          <w:i/>
        </w:rPr>
        <w:t>National technical certificate examination (craft level) syllabus for engineering trades based on the NBTE modular curricular</w:t>
      </w:r>
      <w:r w:rsidRPr="00A716FF">
        <w:t>. Kaduna: NBTE</w:t>
      </w:r>
      <w:r w:rsidRPr="00A716FF">
        <w:rPr>
          <w:i/>
        </w:rPr>
        <w:t xml:space="preserve">. </w:t>
      </w:r>
    </w:p>
    <w:p w14:paraId="496FC47C" w14:textId="06F61814" w:rsidR="00736A7A" w:rsidRPr="000025D4" w:rsidRDefault="00736A7A" w:rsidP="000025D4">
      <w:pPr>
        <w:pStyle w:val="ListParagraph"/>
        <w:spacing w:before="120" w:after="0" w:line="240" w:lineRule="auto"/>
        <w:ind w:hanging="720"/>
        <w:rPr>
          <w:color w:val="auto"/>
          <w:szCs w:val="24"/>
        </w:rPr>
      </w:pPr>
      <w:proofErr w:type="spellStart"/>
      <w:r w:rsidRPr="000025D4">
        <w:rPr>
          <w:color w:val="auto"/>
          <w:szCs w:val="24"/>
        </w:rPr>
        <w:t>Nwachokor</w:t>
      </w:r>
      <w:proofErr w:type="spellEnd"/>
      <w:r w:rsidRPr="000025D4">
        <w:rPr>
          <w:color w:val="auto"/>
          <w:szCs w:val="24"/>
        </w:rPr>
        <w:t xml:space="preserve">, S. C., Onah, I. B. &amp; Uddin, P. O. (2019). Students’ perception of </w:t>
      </w:r>
      <w:r w:rsidR="007D095A">
        <w:rPr>
          <w:szCs w:val="24"/>
        </w:rPr>
        <w:t>demonstration</w:t>
      </w:r>
      <w:r w:rsidRPr="000025D4">
        <w:rPr>
          <w:color w:val="auto"/>
          <w:szCs w:val="24"/>
        </w:rPr>
        <w:t xml:space="preserve"> and podcast as instructional material. </w:t>
      </w:r>
      <w:r w:rsidRPr="000025D4">
        <w:rPr>
          <w:i/>
          <w:color w:val="auto"/>
          <w:szCs w:val="24"/>
        </w:rPr>
        <w:t>Article in Path of Science.</w:t>
      </w:r>
      <w:r w:rsidRPr="000025D4">
        <w:rPr>
          <w:color w:val="auto"/>
          <w:szCs w:val="24"/>
        </w:rPr>
        <w:t xml:space="preserve"> </w:t>
      </w:r>
      <w:r w:rsidRPr="000025D4">
        <w:rPr>
          <w:i/>
          <w:color w:val="auto"/>
          <w:szCs w:val="24"/>
        </w:rPr>
        <w:t>Vol. 5. No 6.</w:t>
      </w:r>
      <w:r w:rsidRPr="000025D4">
        <w:rPr>
          <w:color w:val="auto"/>
          <w:szCs w:val="24"/>
        </w:rPr>
        <w:t xml:space="preserve"> DOI: 10.22178/pos.47-5. </w:t>
      </w:r>
    </w:p>
    <w:p w14:paraId="5FD1B518" w14:textId="77777777" w:rsidR="000025D4" w:rsidRDefault="000025D4" w:rsidP="000025D4">
      <w:pPr>
        <w:pStyle w:val="ListParagraph"/>
        <w:spacing w:before="120" w:after="0" w:line="240" w:lineRule="auto"/>
        <w:ind w:hanging="720"/>
        <w:rPr>
          <w:color w:val="auto"/>
          <w:szCs w:val="24"/>
        </w:rPr>
      </w:pPr>
    </w:p>
    <w:p w14:paraId="228C46D8" w14:textId="5F9AC5B0" w:rsidR="00736A7A" w:rsidRPr="000025D4" w:rsidRDefault="00736A7A" w:rsidP="000025D4">
      <w:pPr>
        <w:pStyle w:val="ListParagraph"/>
        <w:spacing w:before="120" w:after="0" w:line="240" w:lineRule="auto"/>
        <w:ind w:hanging="720"/>
        <w:rPr>
          <w:color w:val="auto"/>
          <w:szCs w:val="24"/>
        </w:rPr>
      </w:pPr>
      <w:proofErr w:type="spellStart"/>
      <w:r w:rsidRPr="000025D4">
        <w:rPr>
          <w:color w:val="auto"/>
          <w:szCs w:val="24"/>
        </w:rPr>
        <w:t>Ogbuanya</w:t>
      </w:r>
      <w:proofErr w:type="spellEnd"/>
      <w:r w:rsidRPr="000025D4">
        <w:rPr>
          <w:color w:val="auto"/>
          <w:szCs w:val="24"/>
        </w:rPr>
        <w:t>, T C and Ifeoluwa R</w:t>
      </w:r>
      <w:r w:rsidR="00B966FF">
        <w:rPr>
          <w:color w:val="auto"/>
          <w:szCs w:val="24"/>
        </w:rPr>
        <w:t>. &amp;</w:t>
      </w:r>
      <w:r w:rsidRPr="000025D4">
        <w:rPr>
          <w:color w:val="auto"/>
          <w:szCs w:val="24"/>
        </w:rPr>
        <w:t xml:space="preserve"> </w:t>
      </w:r>
      <w:proofErr w:type="spellStart"/>
      <w:r w:rsidRPr="000025D4">
        <w:rPr>
          <w:color w:val="auto"/>
          <w:szCs w:val="24"/>
        </w:rPr>
        <w:t>Akinduro</w:t>
      </w:r>
      <w:proofErr w:type="spellEnd"/>
      <w:r w:rsidRPr="000025D4">
        <w:rPr>
          <w:color w:val="auto"/>
          <w:szCs w:val="24"/>
        </w:rPr>
        <w:t xml:space="preserve">, R. I. (2017). Effects of Floating Facilitator and Peer Tutor Instructional Approach on Students’ Psychomotor Achievement in Electrical Installation and Maintenance in Technical Colleges in Ondo State, Nigeria. </w:t>
      </w:r>
      <w:r w:rsidRPr="000025D4">
        <w:rPr>
          <w:i/>
          <w:color w:val="auto"/>
          <w:szCs w:val="24"/>
        </w:rPr>
        <w:t>Global Journal of Pure and Applied Mathematics.</w:t>
      </w:r>
      <w:r w:rsidRPr="000025D4">
        <w:rPr>
          <w:color w:val="auto"/>
          <w:szCs w:val="24"/>
        </w:rPr>
        <w:t>13 (6},. 2347-2371</w:t>
      </w:r>
    </w:p>
    <w:p w14:paraId="7A8683D6" w14:textId="77777777" w:rsidR="000025D4" w:rsidRDefault="000025D4" w:rsidP="000025D4">
      <w:pPr>
        <w:pStyle w:val="ListParagraph"/>
        <w:spacing w:before="120" w:after="0" w:line="240" w:lineRule="auto"/>
        <w:ind w:hanging="720"/>
        <w:rPr>
          <w:color w:val="auto"/>
          <w:szCs w:val="24"/>
        </w:rPr>
      </w:pPr>
    </w:p>
    <w:p w14:paraId="46BED59D" w14:textId="77777777" w:rsidR="00736A7A" w:rsidRPr="000025D4" w:rsidRDefault="00736A7A" w:rsidP="000025D4">
      <w:pPr>
        <w:pStyle w:val="ListParagraph"/>
        <w:spacing w:before="120" w:after="0" w:line="240" w:lineRule="auto"/>
        <w:ind w:hanging="720"/>
        <w:rPr>
          <w:color w:val="auto"/>
          <w:szCs w:val="24"/>
        </w:rPr>
      </w:pPr>
      <w:r w:rsidRPr="000025D4">
        <w:rPr>
          <w:color w:val="auto"/>
          <w:szCs w:val="24"/>
        </w:rPr>
        <w:t>Okolie, U.C., Elom, E. N., Osuji, C. U.,&amp; Igwe, P. A.(2019). Improvement needs of Nigerian technical college teacher in teaching vocational and technical subjects</w:t>
      </w:r>
      <w:r w:rsidRPr="000025D4">
        <w:rPr>
          <w:i/>
          <w:color w:val="auto"/>
          <w:szCs w:val="24"/>
        </w:rPr>
        <w:t>. International Journal and Training Research</w:t>
      </w:r>
      <w:r w:rsidRPr="000025D4">
        <w:rPr>
          <w:color w:val="auto"/>
          <w:szCs w:val="24"/>
        </w:rPr>
        <w:t>. 17:1, 21-24.</w:t>
      </w:r>
    </w:p>
    <w:p w14:paraId="2215B464" w14:textId="77777777" w:rsidR="000025D4" w:rsidRDefault="000025D4" w:rsidP="000025D4">
      <w:pPr>
        <w:pStyle w:val="ListParagraph"/>
        <w:spacing w:before="120" w:after="0" w:line="240" w:lineRule="auto"/>
        <w:ind w:hanging="720"/>
        <w:rPr>
          <w:color w:val="auto"/>
          <w:szCs w:val="24"/>
        </w:rPr>
      </w:pPr>
    </w:p>
    <w:p w14:paraId="2A9010D9" w14:textId="77777777" w:rsidR="003D41E7" w:rsidRPr="000025D4" w:rsidRDefault="004E57FC" w:rsidP="000025D4">
      <w:pPr>
        <w:pStyle w:val="ListParagraph"/>
        <w:spacing w:before="120" w:after="0" w:line="240" w:lineRule="auto"/>
        <w:ind w:hanging="720"/>
        <w:rPr>
          <w:szCs w:val="24"/>
        </w:rPr>
      </w:pPr>
      <w:proofErr w:type="spellStart"/>
      <w:r w:rsidRPr="000025D4">
        <w:rPr>
          <w:color w:val="auto"/>
          <w:szCs w:val="24"/>
        </w:rPr>
        <w:t>Oviawe</w:t>
      </w:r>
      <w:proofErr w:type="spellEnd"/>
      <w:r w:rsidR="00736A7A" w:rsidRPr="000025D4">
        <w:rPr>
          <w:color w:val="auto"/>
          <w:szCs w:val="24"/>
        </w:rPr>
        <w:t xml:space="preserve">, J. I. (2021). Enhancing Academic Performance and Retention of General Woodwork Students’ using Adaptive Instructional Strategy in Technical Colleges in Edo State, Nigeria.  </w:t>
      </w:r>
      <w:r w:rsidR="00736A7A" w:rsidRPr="000025D4">
        <w:rPr>
          <w:i/>
          <w:color w:val="auto"/>
          <w:szCs w:val="24"/>
        </w:rPr>
        <w:t xml:space="preserve">East African Scholars Journal of Psychology and </w:t>
      </w:r>
      <w:proofErr w:type="spellStart"/>
      <w:r w:rsidR="00736A7A" w:rsidRPr="000025D4">
        <w:rPr>
          <w:i/>
          <w:color w:val="auto"/>
          <w:szCs w:val="24"/>
        </w:rPr>
        <w:t>Behavioural</w:t>
      </w:r>
      <w:proofErr w:type="spellEnd"/>
      <w:r w:rsidR="00736A7A" w:rsidRPr="000025D4">
        <w:rPr>
          <w:i/>
          <w:color w:val="auto"/>
          <w:szCs w:val="24"/>
        </w:rPr>
        <w:t xml:space="preserve"> Sciences.</w:t>
      </w:r>
      <w:r w:rsidR="00736A7A" w:rsidRPr="000025D4">
        <w:rPr>
          <w:color w:val="auto"/>
          <w:szCs w:val="24"/>
        </w:rPr>
        <w:t xml:space="preserve"> Published By East African Scholars Publisher, Kenya Volume-3 | Issue-1 | DOI: 10.36349/easjpbs.2021.v03i01.001</w:t>
      </w:r>
      <w:r w:rsidR="003D41E7" w:rsidRPr="000025D4">
        <w:rPr>
          <w:szCs w:val="24"/>
        </w:rPr>
        <w:t xml:space="preserve"> </w:t>
      </w:r>
    </w:p>
    <w:p w14:paraId="73E31D82" w14:textId="77777777" w:rsidR="000025D4" w:rsidRDefault="000025D4" w:rsidP="000025D4">
      <w:pPr>
        <w:pStyle w:val="ListParagraph"/>
        <w:spacing w:before="120" w:after="0" w:line="240" w:lineRule="auto"/>
        <w:ind w:hanging="720"/>
        <w:rPr>
          <w:color w:val="auto"/>
          <w:szCs w:val="24"/>
        </w:rPr>
      </w:pPr>
    </w:p>
    <w:p w14:paraId="247059D7" w14:textId="1C273570" w:rsidR="000025D4" w:rsidRDefault="00E4405A" w:rsidP="000025D4">
      <w:pPr>
        <w:spacing w:after="0"/>
        <w:ind w:left="720" w:hanging="720"/>
        <w:rPr>
          <w:color w:val="auto"/>
          <w:szCs w:val="24"/>
        </w:rPr>
      </w:pPr>
      <w:r w:rsidRPr="000025D4">
        <w:rPr>
          <w:color w:val="auto"/>
          <w:szCs w:val="24"/>
        </w:rPr>
        <w:t>Sauer, K. (20</w:t>
      </w:r>
      <w:r w:rsidR="00053010">
        <w:rPr>
          <w:color w:val="auto"/>
          <w:szCs w:val="24"/>
        </w:rPr>
        <w:t>2</w:t>
      </w:r>
      <w:r w:rsidRPr="000025D4">
        <w:rPr>
          <w:color w:val="auto"/>
          <w:szCs w:val="24"/>
        </w:rPr>
        <w:t>2). The impact of student interest and instructor effectiveness on student performance. Education Masters. Fisher Digital Publications Paper 2http://fisherpub.sjfc.edu/</w:t>
      </w:r>
      <w:proofErr w:type="spellStart"/>
      <w:r w:rsidRPr="000025D4">
        <w:rPr>
          <w:color w:val="auto"/>
          <w:szCs w:val="24"/>
        </w:rPr>
        <w:t>educat</w:t>
      </w:r>
      <w:r w:rsidR="000025D4">
        <w:rPr>
          <w:color w:val="auto"/>
          <w:szCs w:val="24"/>
        </w:rPr>
        <w:t>ion_ETD_masters</w:t>
      </w:r>
      <w:proofErr w:type="spellEnd"/>
      <w:r w:rsidR="000025D4">
        <w:rPr>
          <w:color w:val="auto"/>
          <w:szCs w:val="24"/>
        </w:rPr>
        <w:t xml:space="preserve"> </w:t>
      </w:r>
    </w:p>
    <w:p w14:paraId="0533660D" w14:textId="77777777" w:rsidR="000025D4" w:rsidRDefault="000025D4" w:rsidP="000025D4">
      <w:pPr>
        <w:spacing w:after="0"/>
        <w:ind w:left="720" w:hanging="720"/>
        <w:rPr>
          <w:color w:val="auto"/>
          <w:szCs w:val="24"/>
        </w:rPr>
      </w:pPr>
    </w:p>
    <w:p w14:paraId="227D8BE5" w14:textId="528D8459" w:rsidR="000025D4" w:rsidRDefault="00736A7A" w:rsidP="000025D4">
      <w:pPr>
        <w:spacing w:after="0"/>
        <w:ind w:left="720" w:hanging="720"/>
        <w:rPr>
          <w:color w:val="auto"/>
          <w:szCs w:val="24"/>
        </w:rPr>
      </w:pPr>
      <w:proofErr w:type="spellStart"/>
      <w:r w:rsidRPr="000025D4">
        <w:rPr>
          <w:color w:val="auto"/>
          <w:szCs w:val="24"/>
        </w:rPr>
        <w:t>Stajka</w:t>
      </w:r>
      <w:proofErr w:type="spellEnd"/>
      <w:r w:rsidRPr="000025D4">
        <w:rPr>
          <w:color w:val="auto"/>
          <w:szCs w:val="24"/>
        </w:rPr>
        <w:t>, R. (20</w:t>
      </w:r>
      <w:r w:rsidR="00053010">
        <w:rPr>
          <w:color w:val="auto"/>
          <w:szCs w:val="24"/>
        </w:rPr>
        <w:t>19</w:t>
      </w:r>
      <w:r w:rsidRPr="000025D4">
        <w:rPr>
          <w:color w:val="auto"/>
          <w:szCs w:val="24"/>
        </w:rPr>
        <w:t xml:space="preserve">).  </w:t>
      </w:r>
      <w:r w:rsidRPr="000025D4">
        <w:rPr>
          <w:i/>
          <w:color w:val="auto"/>
          <w:szCs w:val="24"/>
        </w:rPr>
        <w:t>Educational use of podcast.</w:t>
      </w:r>
      <w:r w:rsidRPr="000025D4">
        <w:rPr>
          <w:color w:val="auto"/>
          <w:szCs w:val="24"/>
        </w:rPr>
        <w:t xml:space="preserve">  The fourth international conference on e-learning. Belgrade, Serbia  </w:t>
      </w:r>
    </w:p>
    <w:p w14:paraId="01362B6A" w14:textId="1F3612ED" w:rsidR="00736A7A" w:rsidRPr="000025D4" w:rsidRDefault="00736A7A" w:rsidP="000025D4">
      <w:pPr>
        <w:pStyle w:val="ListParagraph"/>
        <w:spacing w:before="120" w:after="0" w:line="240" w:lineRule="auto"/>
        <w:ind w:hanging="720"/>
        <w:rPr>
          <w:color w:val="auto"/>
          <w:szCs w:val="24"/>
        </w:rPr>
      </w:pPr>
      <w:r w:rsidRPr="000025D4">
        <w:rPr>
          <w:color w:val="auto"/>
          <w:szCs w:val="24"/>
        </w:rPr>
        <w:t>Umar, M. I. (20</w:t>
      </w:r>
      <w:r w:rsidR="00053010">
        <w:rPr>
          <w:color w:val="auto"/>
          <w:szCs w:val="24"/>
        </w:rPr>
        <w:t>2</w:t>
      </w:r>
      <w:r w:rsidRPr="000025D4">
        <w:rPr>
          <w:color w:val="auto"/>
          <w:szCs w:val="24"/>
        </w:rPr>
        <w:t>4). Skills required by woodwork technology teachers for improving practical project in technical colleges in Kano and Jigawa State in Northern Nigeria. Unpublished Master’s Thesis, Department of Vocational Teachers Education, University of Nigeria.</w:t>
      </w:r>
    </w:p>
    <w:p w14:paraId="162C4565" w14:textId="77777777" w:rsidR="000025D4" w:rsidRDefault="000025D4" w:rsidP="000025D4">
      <w:pPr>
        <w:pStyle w:val="ListParagraph"/>
        <w:spacing w:before="120" w:after="0" w:line="240" w:lineRule="auto"/>
        <w:ind w:hanging="720"/>
        <w:rPr>
          <w:color w:val="auto"/>
          <w:szCs w:val="24"/>
        </w:rPr>
      </w:pPr>
    </w:p>
    <w:p w14:paraId="6C645F4E" w14:textId="2DCADB56" w:rsidR="00CB283B" w:rsidRPr="00321820" w:rsidRDefault="00CB283B" w:rsidP="00293731">
      <w:pPr>
        <w:spacing w:after="40" w:line="360" w:lineRule="auto"/>
        <w:ind w:left="0" w:right="-15"/>
        <w:jc w:val="center"/>
        <w:rPr>
          <w:b/>
          <w:color w:val="auto"/>
        </w:rPr>
      </w:pPr>
    </w:p>
    <w:sectPr w:rsidR="00CB283B" w:rsidRPr="00321820" w:rsidSect="00E24BB7">
      <w:footerReference w:type="even" r:id="rId8"/>
      <w:footerReference w:type="default" r:id="rId9"/>
      <w:footerReference w:type="first" r:id="rId10"/>
      <w:pgSz w:w="11909" w:h="16834" w:code="9"/>
      <w:pgMar w:top="900" w:right="1080" w:bottom="720" w:left="108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092E" w14:textId="77777777" w:rsidR="004F7FCB" w:rsidRDefault="004F7FCB">
      <w:pPr>
        <w:spacing w:after="0" w:line="240" w:lineRule="auto"/>
      </w:pPr>
      <w:r>
        <w:separator/>
      </w:r>
    </w:p>
  </w:endnote>
  <w:endnote w:type="continuationSeparator" w:id="0">
    <w:p w14:paraId="6EB1FD6C" w14:textId="77777777" w:rsidR="004F7FCB" w:rsidRDefault="004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FFDD" w14:textId="77777777" w:rsidR="00656D0D" w:rsidRDefault="00656D0D">
    <w:pPr>
      <w:spacing w:after="32" w:line="240" w:lineRule="auto"/>
      <w:ind w:left="0" w:firstLine="0"/>
      <w:jc w:val="center"/>
    </w:pPr>
    <w:r>
      <w:fldChar w:fldCharType="begin"/>
    </w:r>
    <w:r>
      <w:instrText xml:space="preserve"> PAGE   \* MERGEFORMAT </w:instrText>
    </w:r>
    <w:r>
      <w:fldChar w:fldCharType="separate"/>
    </w:r>
    <w:r w:rsidR="00CD1A54" w:rsidRPr="00CD1A54">
      <w:rPr>
        <w:rFonts w:ascii="Calibri" w:eastAsia="Calibri" w:hAnsi="Calibri" w:cs="Calibri"/>
        <w:noProof/>
        <w:sz w:val="22"/>
      </w:rPr>
      <w:t>94</w:t>
    </w:r>
    <w:r>
      <w:rPr>
        <w:rFonts w:ascii="Calibri" w:eastAsia="Calibri" w:hAnsi="Calibri" w:cs="Calibri"/>
        <w:sz w:val="22"/>
      </w:rPr>
      <w:fldChar w:fldCharType="end"/>
    </w:r>
    <w:r>
      <w:rPr>
        <w:rFonts w:ascii="Calibri" w:eastAsia="Calibri" w:hAnsi="Calibri" w:cs="Calibri"/>
        <w:sz w:val="22"/>
      </w:rPr>
      <w:t xml:space="preserve"> </w:t>
    </w:r>
  </w:p>
  <w:p w14:paraId="61A6A2C4" w14:textId="77777777" w:rsidR="00656D0D" w:rsidRDefault="00656D0D">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29D9" w14:textId="77777777" w:rsidR="00656D0D" w:rsidRDefault="00656D0D">
    <w:pPr>
      <w:spacing w:after="32" w:line="240" w:lineRule="auto"/>
      <w:ind w:left="0" w:firstLine="0"/>
      <w:jc w:val="center"/>
    </w:pPr>
    <w:r>
      <w:fldChar w:fldCharType="begin"/>
    </w:r>
    <w:r>
      <w:instrText xml:space="preserve"> PAGE   \* MERGEFORMAT </w:instrText>
    </w:r>
    <w:r>
      <w:fldChar w:fldCharType="separate"/>
    </w:r>
    <w:r w:rsidR="00CD1A54" w:rsidRPr="00CD1A54">
      <w:rPr>
        <w:rFonts w:ascii="Calibri" w:eastAsia="Calibri" w:hAnsi="Calibri" w:cs="Calibri"/>
        <w:noProof/>
        <w:sz w:val="22"/>
      </w:rPr>
      <w:t>95</w:t>
    </w:r>
    <w:r>
      <w:rPr>
        <w:rFonts w:ascii="Calibri" w:eastAsia="Calibri" w:hAnsi="Calibri" w:cs="Calibri"/>
        <w:sz w:val="22"/>
      </w:rPr>
      <w:fldChar w:fldCharType="end"/>
    </w:r>
    <w:r>
      <w:rPr>
        <w:rFonts w:ascii="Calibri" w:eastAsia="Calibri" w:hAnsi="Calibri" w:cs="Calibri"/>
        <w:sz w:val="22"/>
      </w:rPr>
      <w:t xml:space="preserve"> </w:t>
    </w:r>
  </w:p>
  <w:p w14:paraId="136737E9" w14:textId="77777777" w:rsidR="00656D0D" w:rsidRDefault="00656D0D">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BA17" w14:textId="77777777" w:rsidR="00656D0D" w:rsidRDefault="00656D0D">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E3FF" w14:textId="77777777" w:rsidR="004F7FCB" w:rsidRDefault="004F7FCB">
      <w:pPr>
        <w:spacing w:after="0" w:line="240" w:lineRule="auto"/>
      </w:pPr>
      <w:r>
        <w:separator/>
      </w:r>
    </w:p>
  </w:footnote>
  <w:footnote w:type="continuationSeparator" w:id="0">
    <w:p w14:paraId="2BF5DEB7" w14:textId="77777777" w:rsidR="004F7FCB" w:rsidRDefault="004F7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E7F"/>
    <w:multiLevelType w:val="hybridMultilevel"/>
    <w:tmpl w:val="A4CCA666"/>
    <w:lvl w:ilvl="0" w:tplc="041E4BD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A31E9"/>
    <w:multiLevelType w:val="hybridMultilevel"/>
    <w:tmpl w:val="0F7C5C8E"/>
    <w:lvl w:ilvl="0" w:tplc="5038F52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2C7758">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AA9EFA">
      <w:start w:val="1"/>
      <w:numFmt w:val="upperLetter"/>
      <w:lvlRestart w:val="0"/>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3EDA42">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578AA90">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6A2094">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326F44">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7C6D9E">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3CD0A6">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4DD4909"/>
    <w:multiLevelType w:val="hybridMultilevel"/>
    <w:tmpl w:val="BADE8956"/>
    <w:lvl w:ilvl="0" w:tplc="487E86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25DC1"/>
    <w:multiLevelType w:val="hybridMultilevel"/>
    <w:tmpl w:val="DF6E3ADE"/>
    <w:lvl w:ilvl="0" w:tplc="E22E86DC">
      <w:start w:val="1"/>
      <w:numFmt w:val="decimal"/>
      <w:lvlText w:val="(%1)"/>
      <w:lvlJc w:val="left"/>
      <w:pPr>
        <w:ind w:left="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60D204">
      <w:start w:val="1"/>
      <w:numFmt w:val="lowerLetter"/>
      <w:lvlText w:val="%2"/>
      <w:lvlJc w:val="left"/>
      <w:pPr>
        <w:ind w:left="1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36B968">
      <w:start w:val="1"/>
      <w:numFmt w:val="lowerRoman"/>
      <w:lvlText w:val="%3"/>
      <w:lvlJc w:val="left"/>
      <w:pPr>
        <w:ind w:left="21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9C8DBC">
      <w:start w:val="1"/>
      <w:numFmt w:val="decimal"/>
      <w:lvlText w:val="%4"/>
      <w:lvlJc w:val="left"/>
      <w:pPr>
        <w:ind w:left="28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603ACC">
      <w:start w:val="1"/>
      <w:numFmt w:val="lowerLetter"/>
      <w:lvlText w:val="%5"/>
      <w:lvlJc w:val="left"/>
      <w:pPr>
        <w:ind w:left="36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6FE03A8">
      <w:start w:val="1"/>
      <w:numFmt w:val="lowerRoman"/>
      <w:lvlText w:val="%6"/>
      <w:lvlJc w:val="left"/>
      <w:pPr>
        <w:ind w:left="43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06EF00">
      <w:start w:val="1"/>
      <w:numFmt w:val="decimal"/>
      <w:lvlText w:val="%7"/>
      <w:lvlJc w:val="left"/>
      <w:pPr>
        <w:ind w:left="50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D4004C">
      <w:start w:val="1"/>
      <w:numFmt w:val="lowerLetter"/>
      <w:lvlText w:val="%8"/>
      <w:lvlJc w:val="left"/>
      <w:pPr>
        <w:ind w:left="57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822388">
      <w:start w:val="1"/>
      <w:numFmt w:val="lowerRoman"/>
      <w:lvlText w:val="%9"/>
      <w:lvlJc w:val="left"/>
      <w:pPr>
        <w:ind w:left="64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05D26E1C"/>
    <w:multiLevelType w:val="hybridMultilevel"/>
    <w:tmpl w:val="F4DC3E8E"/>
    <w:lvl w:ilvl="0" w:tplc="1B18EF1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124F8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B6565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D862C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E6BAC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327D6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1030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08671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5A81B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0ADE0719"/>
    <w:multiLevelType w:val="hybridMultilevel"/>
    <w:tmpl w:val="0A5A8C14"/>
    <w:lvl w:ilvl="0" w:tplc="605AF7E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F41C0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381E78">
      <w:start w:val="1"/>
      <w:numFmt w:val="upperLetter"/>
      <w:lvlRestart w:val="0"/>
      <w:lvlText w:val="%3."/>
      <w:lvlJc w:val="left"/>
      <w:pPr>
        <w:ind w:left="20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19679B4">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1367BD8">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FA6628">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5EA07EE">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E2250F0">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640C54">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0C247C99"/>
    <w:multiLevelType w:val="hybridMultilevel"/>
    <w:tmpl w:val="7960D7D2"/>
    <w:lvl w:ilvl="0" w:tplc="30A6A79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636704E">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AF2293C">
      <w:start w:val="2"/>
      <w:numFmt w:val="upperLetter"/>
      <w:lvlRestart w:val="0"/>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BC85DC">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CCF6C4">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FE65C9E">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0C30F0">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C47B24">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32E890">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41F2920"/>
    <w:multiLevelType w:val="hybridMultilevel"/>
    <w:tmpl w:val="1286FF7C"/>
    <w:lvl w:ilvl="0" w:tplc="83C8F2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CD7CC1"/>
    <w:multiLevelType w:val="hybridMultilevel"/>
    <w:tmpl w:val="898AD608"/>
    <w:lvl w:ilvl="0" w:tplc="F1A84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2E9E"/>
    <w:multiLevelType w:val="hybridMultilevel"/>
    <w:tmpl w:val="F08A74C8"/>
    <w:lvl w:ilvl="0" w:tplc="EA4E753C">
      <w:start w:val="3"/>
      <w:numFmt w:val="upperLetter"/>
      <w:lvlText w:val="%1."/>
      <w:lvlJc w:val="left"/>
      <w:pPr>
        <w:ind w:left="2259" w:hanging="360"/>
      </w:pPr>
      <w:rPr>
        <w:rFonts w:hint="default"/>
      </w:rPr>
    </w:lvl>
    <w:lvl w:ilvl="1" w:tplc="04090019" w:tentative="1">
      <w:start w:val="1"/>
      <w:numFmt w:val="lowerLetter"/>
      <w:lvlText w:val="%2."/>
      <w:lvlJc w:val="left"/>
      <w:pPr>
        <w:ind w:left="2979" w:hanging="360"/>
      </w:pPr>
    </w:lvl>
    <w:lvl w:ilvl="2" w:tplc="0409001B" w:tentative="1">
      <w:start w:val="1"/>
      <w:numFmt w:val="lowerRoman"/>
      <w:lvlText w:val="%3."/>
      <w:lvlJc w:val="right"/>
      <w:pPr>
        <w:ind w:left="3699" w:hanging="180"/>
      </w:pPr>
    </w:lvl>
    <w:lvl w:ilvl="3" w:tplc="0409000F" w:tentative="1">
      <w:start w:val="1"/>
      <w:numFmt w:val="decimal"/>
      <w:lvlText w:val="%4."/>
      <w:lvlJc w:val="left"/>
      <w:pPr>
        <w:ind w:left="4419" w:hanging="360"/>
      </w:pPr>
    </w:lvl>
    <w:lvl w:ilvl="4" w:tplc="04090019" w:tentative="1">
      <w:start w:val="1"/>
      <w:numFmt w:val="lowerLetter"/>
      <w:lvlText w:val="%5."/>
      <w:lvlJc w:val="left"/>
      <w:pPr>
        <w:ind w:left="5139" w:hanging="360"/>
      </w:pPr>
    </w:lvl>
    <w:lvl w:ilvl="5" w:tplc="0409001B" w:tentative="1">
      <w:start w:val="1"/>
      <w:numFmt w:val="lowerRoman"/>
      <w:lvlText w:val="%6."/>
      <w:lvlJc w:val="right"/>
      <w:pPr>
        <w:ind w:left="5859" w:hanging="180"/>
      </w:pPr>
    </w:lvl>
    <w:lvl w:ilvl="6" w:tplc="0409000F" w:tentative="1">
      <w:start w:val="1"/>
      <w:numFmt w:val="decimal"/>
      <w:lvlText w:val="%7."/>
      <w:lvlJc w:val="left"/>
      <w:pPr>
        <w:ind w:left="6579" w:hanging="360"/>
      </w:pPr>
    </w:lvl>
    <w:lvl w:ilvl="7" w:tplc="04090019" w:tentative="1">
      <w:start w:val="1"/>
      <w:numFmt w:val="lowerLetter"/>
      <w:lvlText w:val="%8."/>
      <w:lvlJc w:val="left"/>
      <w:pPr>
        <w:ind w:left="7299" w:hanging="360"/>
      </w:pPr>
    </w:lvl>
    <w:lvl w:ilvl="8" w:tplc="0409001B" w:tentative="1">
      <w:start w:val="1"/>
      <w:numFmt w:val="lowerRoman"/>
      <w:lvlText w:val="%9."/>
      <w:lvlJc w:val="right"/>
      <w:pPr>
        <w:ind w:left="8019" w:hanging="180"/>
      </w:pPr>
    </w:lvl>
  </w:abstractNum>
  <w:abstractNum w:abstractNumId="10" w15:restartNumberingAfterBreak="0">
    <w:nsid w:val="19DE18AA"/>
    <w:multiLevelType w:val="hybridMultilevel"/>
    <w:tmpl w:val="DF7AE554"/>
    <w:lvl w:ilvl="0" w:tplc="7B724792">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9CB87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FA28CE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318047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16EDB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20ABA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35AA21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98B74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4E53E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1A020557"/>
    <w:multiLevelType w:val="hybridMultilevel"/>
    <w:tmpl w:val="13E6D9B2"/>
    <w:lvl w:ilvl="0" w:tplc="3582120E">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A8CEA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8896E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2065B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362230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CA621D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D6082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6860D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701E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1B431F10"/>
    <w:multiLevelType w:val="hybridMultilevel"/>
    <w:tmpl w:val="DA14BCB4"/>
    <w:lvl w:ilvl="0" w:tplc="D9949E7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11C7474">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B06F522">
      <w:start w:val="2"/>
      <w:numFmt w:val="upperLetter"/>
      <w:lvlRestart w:val="0"/>
      <w:lvlText w:val="%3."/>
      <w:lvlJc w:val="left"/>
      <w:pPr>
        <w:ind w:left="20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B6C6EAC">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0666ADC">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14EF50">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2427F0">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128B52">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62AC58">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1C0470D2"/>
    <w:multiLevelType w:val="hybridMultilevel"/>
    <w:tmpl w:val="03F62D58"/>
    <w:lvl w:ilvl="0" w:tplc="6DC21F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F32C1"/>
    <w:multiLevelType w:val="hybridMultilevel"/>
    <w:tmpl w:val="B0D8D38C"/>
    <w:lvl w:ilvl="0" w:tplc="2B1076E2">
      <w:start w:val="1"/>
      <w:numFmt w:val="decimal"/>
      <w:lvlText w:val="%1."/>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6B62B2C">
      <w:start w:val="1"/>
      <w:numFmt w:val="lowerLetter"/>
      <w:lvlText w:val="%2"/>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6CDD1A">
      <w:start w:val="1"/>
      <w:numFmt w:val="lowerRoman"/>
      <w:lvlText w:val="%3"/>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083E20">
      <w:start w:val="1"/>
      <w:numFmt w:val="decimal"/>
      <w:lvlText w:val="%4"/>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524D44">
      <w:start w:val="1"/>
      <w:numFmt w:val="lowerLetter"/>
      <w:lvlText w:val="%5"/>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F764312">
      <w:start w:val="1"/>
      <w:numFmt w:val="lowerRoman"/>
      <w:lvlText w:val="%6"/>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E6BFBE">
      <w:start w:val="1"/>
      <w:numFmt w:val="decimal"/>
      <w:lvlText w:val="%7"/>
      <w:lvlJc w:val="left"/>
      <w:pPr>
        <w:ind w:left="68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A9C56AA">
      <w:start w:val="1"/>
      <w:numFmt w:val="lowerLetter"/>
      <w:lvlText w:val="%8"/>
      <w:lvlJc w:val="left"/>
      <w:pPr>
        <w:ind w:left="75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1E6276">
      <w:start w:val="1"/>
      <w:numFmt w:val="lowerRoman"/>
      <w:lvlText w:val="%9"/>
      <w:lvlJc w:val="left"/>
      <w:pPr>
        <w:ind w:left="8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0296B52"/>
    <w:multiLevelType w:val="hybridMultilevel"/>
    <w:tmpl w:val="13643F86"/>
    <w:lvl w:ilvl="0" w:tplc="7CF2B640">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628927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7EFB1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8CE304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D8AFD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463E0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8AC3B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FC589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976E36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203A7902"/>
    <w:multiLevelType w:val="hybridMultilevel"/>
    <w:tmpl w:val="30AA7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A2239"/>
    <w:multiLevelType w:val="hybridMultilevel"/>
    <w:tmpl w:val="ADF4F70A"/>
    <w:lvl w:ilvl="0" w:tplc="93387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B2586E"/>
    <w:multiLevelType w:val="hybridMultilevel"/>
    <w:tmpl w:val="7B9C951C"/>
    <w:lvl w:ilvl="0" w:tplc="CCCC2FE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7C46288">
      <w:start w:val="1"/>
      <w:numFmt w:val="lowerLetter"/>
      <w:lvlText w:val="(%2)"/>
      <w:lvlJc w:val="left"/>
      <w:pPr>
        <w:ind w:left="10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14F52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85A57F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07E8C1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1C9F0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D07D0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7A2E26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0CFF4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262E797B"/>
    <w:multiLevelType w:val="hybridMultilevel"/>
    <w:tmpl w:val="7A385CFA"/>
    <w:lvl w:ilvl="0" w:tplc="66B0FA7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BF2232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2FEF8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5A294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B8699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7F65BC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CEAE9C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CBECE6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FA28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26CF7BA3"/>
    <w:multiLevelType w:val="hybridMultilevel"/>
    <w:tmpl w:val="E92A8F50"/>
    <w:lvl w:ilvl="0" w:tplc="93C8EC2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D6440A">
      <w:start w:val="1"/>
      <w:numFmt w:val="decimal"/>
      <w:lvlText w:val="%2."/>
      <w:lvlJc w:val="left"/>
      <w:pPr>
        <w:ind w:left="7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6EC1C7C">
      <w:start w:val="1"/>
      <w:numFmt w:val="lowerRoman"/>
      <w:lvlText w:val="%3"/>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7AE9C0">
      <w:start w:val="1"/>
      <w:numFmt w:val="decimal"/>
      <w:lvlText w:val="%4"/>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BC4242">
      <w:start w:val="1"/>
      <w:numFmt w:val="lowerLetter"/>
      <w:lvlText w:val="%5"/>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E6A5E6">
      <w:start w:val="1"/>
      <w:numFmt w:val="lowerRoman"/>
      <w:lvlText w:val="%6"/>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BAE50CC">
      <w:start w:val="1"/>
      <w:numFmt w:val="decimal"/>
      <w:lvlText w:val="%7"/>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A50ED10">
      <w:start w:val="1"/>
      <w:numFmt w:val="lowerLetter"/>
      <w:lvlText w:val="%8"/>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6225E30">
      <w:start w:val="1"/>
      <w:numFmt w:val="lowerRoman"/>
      <w:lvlText w:val="%9"/>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2A291E41"/>
    <w:multiLevelType w:val="hybridMultilevel"/>
    <w:tmpl w:val="B64AD7CA"/>
    <w:lvl w:ilvl="0" w:tplc="0472D8A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B128E2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FA9C3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226BD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7E9CD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C21CE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00FA1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D76D80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1E236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2BF217D9"/>
    <w:multiLevelType w:val="hybridMultilevel"/>
    <w:tmpl w:val="2404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0C10"/>
    <w:multiLevelType w:val="multilevel"/>
    <w:tmpl w:val="D22A44F2"/>
    <w:lvl w:ilvl="0">
      <w:start w:val="1"/>
      <w:numFmt w:val="decimal"/>
      <w:lvlText w:val="%1."/>
      <w:lvlJc w:val="left"/>
      <w:pPr>
        <w:ind w:left="720" w:hanging="360"/>
      </w:p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2F3F42BC"/>
    <w:multiLevelType w:val="hybridMultilevel"/>
    <w:tmpl w:val="BAF24B68"/>
    <w:lvl w:ilvl="0" w:tplc="62C23B9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BC64A30">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CCC702">
      <w:start w:val="1"/>
      <w:numFmt w:val="upperLetter"/>
      <w:lvlRestart w:val="0"/>
      <w:lvlText w:val="%3."/>
      <w:lvlJc w:val="left"/>
      <w:pPr>
        <w:ind w:left="1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AA4206">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C9C949C">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1AA9586">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1B488C8">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DD49290">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83E8C24">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312A62C6"/>
    <w:multiLevelType w:val="hybridMultilevel"/>
    <w:tmpl w:val="4364E046"/>
    <w:lvl w:ilvl="0" w:tplc="97761E6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D1831C2">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DA1554">
      <w:start w:val="2"/>
      <w:numFmt w:val="upperLetter"/>
      <w:lvlRestart w:val="0"/>
      <w:lvlText w:val="%3."/>
      <w:lvlJc w:val="left"/>
      <w:pPr>
        <w:ind w:left="20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5BC9464">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D47628">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6ADCB4">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724E12">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E0729E">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0ACB118">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31EF589D"/>
    <w:multiLevelType w:val="hybridMultilevel"/>
    <w:tmpl w:val="6A4EB004"/>
    <w:lvl w:ilvl="0" w:tplc="2F4255C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5C4EF7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9C26C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3A257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6802F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2F44E3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69E211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42B95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E0DC1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335B6C6C"/>
    <w:multiLevelType w:val="hybridMultilevel"/>
    <w:tmpl w:val="FBACB67C"/>
    <w:lvl w:ilvl="0" w:tplc="5F04B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E849C2"/>
    <w:multiLevelType w:val="hybridMultilevel"/>
    <w:tmpl w:val="AB4AD3BC"/>
    <w:lvl w:ilvl="0" w:tplc="8C46C54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67A409C">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AAE7CA">
      <w:start w:val="2"/>
      <w:numFmt w:val="upperLetter"/>
      <w:lvlRestart w:val="0"/>
      <w:lvlText w:val="%3."/>
      <w:lvlJc w:val="left"/>
      <w:pPr>
        <w:ind w:left="1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2F82">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CED768">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AA68A2">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307262">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93EEE10">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9C0CDE">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376262F8"/>
    <w:multiLevelType w:val="multilevel"/>
    <w:tmpl w:val="05BEBC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836A67"/>
    <w:multiLevelType w:val="hybridMultilevel"/>
    <w:tmpl w:val="8EA24548"/>
    <w:lvl w:ilvl="0" w:tplc="5CEAF06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FC478C">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56478C">
      <w:start w:val="1"/>
      <w:numFmt w:val="upperLetter"/>
      <w:lvlRestart w:val="0"/>
      <w:lvlText w:val="%3."/>
      <w:lvlJc w:val="left"/>
      <w:pPr>
        <w:ind w:left="1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80459A">
      <w:start w:val="1"/>
      <w:numFmt w:val="decimal"/>
      <w:lvlText w:val="%4"/>
      <w:lvlJc w:val="left"/>
      <w:pPr>
        <w:ind w:left="20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21489DE">
      <w:start w:val="1"/>
      <w:numFmt w:val="lowerLetter"/>
      <w:lvlText w:val="%5"/>
      <w:lvlJc w:val="left"/>
      <w:pPr>
        <w:ind w:left="2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50EFC6">
      <w:start w:val="1"/>
      <w:numFmt w:val="lowerRoman"/>
      <w:lvlText w:val="%6"/>
      <w:lvlJc w:val="left"/>
      <w:pPr>
        <w:ind w:left="3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D2B0C4">
      <w:start w:val="1"/>
      <w:numFmt w:val="decimal"/>
      <w:lvlText w:val="%7"/>
      <w:lvlJc w:val="left"/>
      <w:pPr>
        <w:ind w:left="4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C80AD14">
      <w:start w:val="1"/>
      <w:numFmt w:val="lowerLetter"/>
      <w:lvlText w:val="%8"/>
      <w:lvlJc w:val="left"/>
      <w:pPr>
        <w:ind w:left="4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D6C940">
      <w:start w:val="1"/>
      <w:numFmt w:val="lowerRoman"/>
      <w:lvlText w:val="%9"/>
      <w:lvlJc w:val="left"/>
      <w:pPr>
        <w:ind w:left="5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43E158D9"/>
    <w:multiLevelType w:val="hybridMultilevel"/>
    <w:tmpl w:val="AE7E99EC"/>
    <w:lvl w:ilvl="0" w:tplc="84B0F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31056C"/>
    <w:multiLevelType w:val="hybridMultilevel"/>
    <w:tmpl w:val="78B2ADB2"/>
    <w:lvl w:ilvl="0" w:tplc="16168ED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D2B39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921A3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1A321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9242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BC946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10754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D2F7A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909BC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48D673E2"/>
    <w:multiLevelType w:val="hybridMultilevel"/>
    <w:tmpl w:val="0BBA2A22"/>
    <w:lvl w:ilvl="0" w:tplc="C1CA1A6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FE4C996">
      <w:start w:val="1"/>
      <w:numFmt w:val="upperLetter"/>
      <w:lvlText w:val="%2."/>
      <w:lvlJc w:val="left"/>
      <w:pPr>
        <w:ind w:left="2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14E0060">
      <w:start w:val="1"/>
      <w:numFmt w:val="lowerRoman"/>
      <w:lvlText w:val="%3"/>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2EE964">
      <w:start w:val="1"/>
      <w:numFmt w:val="decimal"/>
      <w:lvlText w:val="%4"/>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072A79E">
      <w:start w:val="1"/>
      <w:numFmt w:val="lowerLetter"/>
      <w:lvlText w:val="%5"/>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7AFB68">
      <w:start w:val="1"/>
      <w:numFmt w:val="lowerRoman"/>
      <w:lvlText w:val="%6"/>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DED292">
      <w:start w:val="1"/>
      <w:numFmt w:val="decimal"/>
      <w:lvlText w:val="%7"/>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A002E6">
      <w:start w:val="1"/>
      <w:numFmt w:val="lowerLetter"/>
      <w:lvlText w:val="%8"/>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F49884">
      <w:start w:val="1"/>
      <w:numFmt w:val="lowerRoman"/>
      <w:lvlText w:val="%9"/>
      <w:lvlJc w:val="left"/>
      <w:pPr>
        <w:ind w:left="75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4A0858AD"/>
    <w:multiLevelType w:val="hybridMultilevel"/>
    <w:tmpl w:val="55AE6FCA"/>
    <w:lvl w:ilvl="0" w:tplc="0C80F5A2">
      <w:start w:val="1"/>
      <w:numFmt w:val="decimal"/>
      <w:lvlText w:val="(%1)"/>
      <w:lvlJc w:val="left"/>
      <w:pPr>
        <w:ind w:left="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B6A5AB0">
      <w:start w:val="1"/>
      <w:numFmt w:val="lowerLetter"/>
      <w:lvlText w:val="%2"/>
      <w:lvlJc w:val="left"/>
      <w:pPr>
        <w:ind w:left="1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8AD29C">
      <w:start w:val="1"/>
      <w:numFmt w:val="lowerRoman"/>
      <w:lvlText w:val="%3"/>
      <w:lvlJc w:val="left"/>
      <w:pPr>
        <w:ind w:left="21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B8FF5C">
      <w:start w:val="1"/>
      <w:numFmt w:val="decimal"/>
      <w:lvlText w:val="%4"/>
      <w:lvlJc w:val="left"/>
      <w:pPr>
        <w:ind w:left="28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A406F86">
      <w:start w:val="1"/>
      <w:numFmt w:val="lowerLetter"/>
      <w:lvlText w:val="%5"/>
      <w:lvlJc w:val="left"/>
      <w:pPr>
        <w:ind w:left="36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58C410">
      <w:start w:val="1"/>
      <w:numFmt w:val="lowerRoman"/>
      <w:lvlText w:val="%6"/>
      <w:lvlJc w:val="left"/>
      <w:pPr>
        <w:ind w:left="43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98097D8">
      <w:start w:val="1"/>
      <w:numFmt w:val="decimal"/>
      <w:lvlText w:val="%7"/>
      <w:lvlJc w:val="left"/>
      <w:pPr>
        <w:ind w:left="50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0E6444">
      <w:start w:val="1"/>
      <w:numFmt w:val="lowerLetter"/>
      <w:lvlText w:val="%8"/>
      <w:lvlJc w:val="left"/>
      <w:pPr>
        <w:ind w:left="57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3EF310">
      <w:start w:val="1"/>
      <w:numFmt w:val="lowerRoman"/>
      <w:lvlText w:val="%9"/>
      <w:lvlJc w:val="left"/>
      <w:pPr>
        <w:ind w:left="64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4BF77D57"/>
    <w:multiLevelType w:val="hybridMultilevel"/>
    <w:tmpl w:val="3760D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CE4AA0"/>
    <w:multiLevelType w:val="hybridMultilevel"/>
    <w:tmpl w:val="45AA1616"/>
    <w:lvl w:ilvl="0" w:tplc="911EBFBC">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D1A95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7E40E9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B1E829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ACBA6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16982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B89B6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7A40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AE681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15:restartNumberingAfterBreak="0">
    <w:nsid w:val="4DDC364C"/>
    <w:multiLevelType w:val="hybridMultilevel"/>
    <w:tmpl w:val="B802A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2B5B0B"/>
    <w:multiLevelType w:val="hybridMultilevel"/>
    <w:tmpl w:val="EB524334"/>
    <w:lvl w:ilvl="0" w:tplc="F7AC3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236776"/>
    <w:multiLevelType w:val="hybridMultilevel"/>
    <w:tmpl w:val="759C5586"/>
    <w:lvl w:ilvl="0" w:tplc="483ECB9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F54543"/>
    <w:multiLevelType w:val="hybridMultilevel"/>
    <w:tmpl w:val="1D5E18FC"/>
    <w:lvl w:ilvl="0" w:tplc="54CCA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8BD0B65"/>
    <w:multiLevelType w:val="hybridMultilevel"/>
    <w:tmpl w:val="C1D6AC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F280B"/>
    <w:multiLevelType w:val="hybridMultilevel"/>
    <w:tmpl w:val="8F50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D31A31"/>
    <w:multiLevelType w:val="hybridMultilevel"/>
    <w:tmpl w:val="204A2DCA"/>
    <w:lvl w:ilvl="0" w:tplc="13B0CE5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0F8FE6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8AA53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C3EA8E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A220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565AA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8BCF99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BC8E13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A21022">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4" w15:restartNumberingAfterBreak="0">
    <w:nsid w:val="602D6330"/>
    <w:multiLevelType w:val="hybridMultilevel"/>
    <w:tmpl w:val="4BD0F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637122"/>
    <w:multiLevelType w:val="hybridMultilevel"/>
    <w:tmpl w:val="0B2CF2CC"/>
    <w:lvl w:ilvl="0" w:tplc="44DE6340">
      <w:start w:val="1"/>
      <w:numFmt w:val="decimal"/>
      <w:lvlText w:val="%1."/>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4C6380E">
      <w:start w:val="1"/>
      <w:numFmt w:val="lowerLetter"/>
      <w:lvlText w:val="%2"/>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B419A8">
      <w:start w:val="1"/>
      <w:numFmt w:val="lowerRoman"/>
      <w:lvlText w:val="%3"/>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3F65A4A">
      <w:start w:val="1"/>
      <w:numFmt w:val="decimal"/>
      <w:lvlText w:val="%4"/>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25CFE8C">
      <w:start w:val="1"/>
      <w:numFmt w:val="lowerLetter"/>
      <w:lvlText w:val="%5"/>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BAD3F8">
      <w:start w:val="1"/>
      <w:numFmt w:val="lowerRoman"/>
      <w:lvlText w:val="%6"/>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644FA9E">
      <w:start w:val="1"/>
      <w:numFmt w:val="decimal"/>
      <w:lvlText w:val="%7"/>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CAD45C">
      <w:start w:val="1"/>
      <w:numFmt w:val="lowerLetter"/>
      <w:lvlText w:val="%8"/>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1E4254">
      <w:start w:val="1"/>
      <w:numFmt w:val="lowerRoman"/>
      <w:lvlText w:val="%9"/>
      <w:lvlJc w:val="left"/>
      <w:pPr>
        <w:ind w:left="7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6" w15:restartNumberingAfterBreak="0">
    <w:nsid w:val="60CA00FB"/>
    <w:multiLevelType w:val="hybridMultilevel"/>
    <w:tmpl w:val="A86487C6"/>
    <w:lvl w:ilvl="0" w:tplc="2C342D8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68821A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2E2B3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FE49CF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89EEAF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74B06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394B54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6ECD8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9A2D9B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7" w15:restartNumberingAfterBreak="0">
    <w:nsid w:val="62DC54F5"/>
    <w:multiLevelType w:val="hybridMultilevel"/>
    <w:tmpl w:val="BA10A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2D6F55"/>
    <w:multiLevelType w:val="hybridMultilevel"/>
    <w:tmpl w:val="D1E4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642670"/>
    <w:multiLevelType w:val="hybridMultilevel"/>
    <w:tmpl w:val="971466C2"/>
    <w:lvl w:ilvl="0" w:tplc="0409000F">
      <w:start w:val="13"/>
      <w:numFmt w:val="decimal"/>
      <w:lvlText w:val="%1."/>
      <w:lvlJc w:val="left"/>
      <w:pPr>
        <w:ind w:left="360" w:hanging="360"/>
      </w:pPr>
      <w:rPr>
        <w:rFonts w:hint="default"/>
      </w:rPr>
    </w:lvl>
    <w:lvl w:ilvl="1" w:tplc="8B42C8C2">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191044"/>
    <w:multiLevelType w:val="hybridMultilevel"/>
    <w:tmpl w:val="9AE86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84353A"/>
    <w:multiLevelType w:val="hybridMultilevel"/>
    <w:tmpl w:val="79A41486"/>
    <w:lvl w:ilvl="0" w:tplc="C2C8187E">
      <w:start w:val="1"/>
      <w:numFmt w:val="decimal"/>
      <w:lvlText w:val="%1."/>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960E846">
      <w:start w:val="1"/>
      <w:numFmt w:val="lowerLetter"/>
      <w:lvlText w:val="%2"/>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761F0C">
      <w:start w:val="1"/>
      <w:numFmt w:val="lowerRoman"/>
      <w:lvlText w:val="%3"/>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B661CE">
      <w:start w:val="1"/>
      <w:numFmt w:val="decimal"/>
      <w:lvlText w:val="%4"/>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CB2C656">
      <w:start w:val="1"/>
      <w:numFmt w:val="lowerLetter"/>
      <w:lvlText w:val="%5"/>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860F84">
      <w:start w:val="1"/>
      <w:numFmt w:val="lowerRoman"/>
      <w:lvlText w:val="%6"/>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F427E34">
      <w:start w:val="1"/>
      <w:numFmt w:val="decimal"/>
      <w:lvlText w:val="%7"/>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9E08EA6">
      <w:start w:val="1"/>
      <w:numFmt w:val="lowerLetter"/>
      <w:lvlText w:val="%8"/>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E167E1E">
      <w:start w:val="1"/>
      <w:numFmt w:val="lowerRoman"/>
      <w:lvlText w:val="%9"/>
      <w:lvlJc w:val="left"/>
      <w:pPr>
        <w:ind w:left="7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2" w15:restartNumberingAfterBreak="0">
    <w:nsid w:val="69C87762"/>
    <w:multiLevelType w:val="hybridMultilevel"/>
    <w:tmpl w:val="829C40B6"/>
    <w:lvl w:ilvl="0" w:tplc="EFA88DF4">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0FE72E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A231F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80054A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B525E4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244C3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74170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B0F1F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569C9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3" w15:restartNumberingAfterBreak="0">
    <w:nsid w:val="6D6F0134"/>
    <w:multiLevelType w:val="hybridMultilevel"/>
    <w:tmpl w:val="B7BC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DF52E1"/>
    <w:multiLevelType w:val="hybridMultilevel"/>
    <w:tmpl w:val="74A2F3F4"/>
    <w:lvl w:ilvl="0" w:tplc="A31CE49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AE806D6">
      <w:start w:val="1"/>
      <w:numFmt w:val="lowerLetter"/>
      <w:lvlText w:val="%2"/>
      <w:lvlJc w:val="left"/>
      <w:pPr>
        <w:ind w:left="6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EA6C602">
      <w:start w:val="2"/>
      <w:numFmt w:val="upperLetter"/>
      <w:lvlRestart w:val="0"/>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3E432FC">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C8DD24">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FEC7718">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C602DD6">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BABF4C">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4A3F60">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5" w15:restartNumberingAfterBreak="0">
    <w:nsid w:val="6EE51AA7"/>
    <w:multiLevelType w:val="hybridMultilevel"/>
    <w:tmpl w:val="3DCC4870"/>
    <w:lvl w:ilvl="0" w:tplc="6826FEE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1A2224">
      <w:start w:val="2"/>
      <w:numFmt w:val="upperLetter"/>
      <w:lvlText w:val="%2."/>
      <w:lvlJc w:val="left"/>
      <w:pPr>
        <w:ind w:left="7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F1CEDE2">
      <w:start w:val="1"/>
      <w:numFmt w:val="lowerRoman"/>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6206D0">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2A83E2">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C0C9E72">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103C68">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9EE6D4">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65AD072">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6" w15:restartNumberingAfterBreak="0">
    <w:nsid w:val="72600EB3"/>
    <w:multiLevelType w:val="hybridMultilevel"/>
    <w:tmpl w:val="18B894F8"/>
    <w:lvl w:ilvl="0" w:tplc="61BE2F6E">
      <w:start w:val="1"/>
      <w:numFmt w:val="decimal"/>
      <w:lvlText w:val="(%1)"/>
      <w:lvlJc w:val="left"/>
      <w:pPr>
        <w:ind w:left="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4FE91B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AA479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7E8D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27CAAE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88E27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FCBE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04650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B4463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15:restartNumberingAfterBreak="0">
    <w:nsid w:val="72F44578"/>
    <w:multiLevelType w:val="hybridMultilevel"/>
    <w:tmpl w:val="B4F0F53E"/>
    <w:lvl w:ilvl="0" w:tplc="16647DB2">
      <w:start w:val="1"/>
      <w:numFmt w:val="lowerLetter"/>
      <w:lvlText w:val="(%1)"/>
      <w:lvlJc w:val="left"/>
      <w:pPr>
        <w:ind w:left="7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2A66D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464DF9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B6EC1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C98C2B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6438C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18AF4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9C388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6CB97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8" w15:restartNumberingAfterBreak="0">
    <w:nsid w:val="73D639CD"/>
    <w:multiLevelType w:val="hybridMultilevel"/>
    <w:tmpl w:val="3E243468"/>
    <w:lvl w:ilvl="0" w:tplc="9468E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50918C2"/>
    <w:multiLevelType w:val="hybridMultilevel"/>
    <w:tmpl w:val="C972D73C"/>
    <w:lvl w:ilvl="0" w:tplc="BEB6C7F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035FAE"/>
    <w:multiLevelType w:val="hybridMultilevel"/>
    <w:tmpl w:val="7C32ECEC"/>
    <w:lvl w:ilvl="0" w:tplc="9B0EFB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1318673">
    <w:abstractNumId w:val="14"/>
  </w:num>
  <w:num w:numId="2" w16cid:durableId="948127786">
    <w:abstractNumId w:val="51"/>
  </w:num>
  <w:num w:numId="3" w16cid:durableId="619338895">
    <w:abstractNumId w:val="45"/>
  </w:num>
  <w:num w:numId="4" w16cid:durableId="1289628212">
    <w:abstractNumId w:val="33"/>
  </w:num>
  <w:num w:numId="5" w16cid:durableId="1457065904">
    <w:abstractNumId w:val="28"/>
  </w:num>
  <w:num w:numId="6" w16cid:durableId="1894191779">
    <w:abstractNumId w:val="1"/>
  </w:num>
  <w:num w:numId="7" w16cid:durableId="1194148702">
    <w:abstractNumId w:val="6"/>
  </w:num>
  <w:num w:numId="8" w16cid:durableId="1079213749">
    <w:abstractNumId w:val="12"/>
  </w:num>
  <w:num w:numId="9" w16cid:durableId="1879315800">
    <w:abstractNumId w:val="25"/>
  </w:num>
  <w:num w:numId="10" w16cid:durableId="2010255679">
    <w:abstractNumId w:val="24"/>
  </w:num>
  <w:num w:numId="11" w16cid:durableId="731586649">
    <w:abstractNumId w:val="54"/>
  </w:num>
  <w:num w:numId="12" w16cid:durableId="1582830889">
    <w:abstractNumId w:val="5"/>
  </w:num>
  <w:num w:numId="13" w16cid:durableId="840050870">
    <w:abstractNumId w:val="30"/>
  </w:num>
  <w:num w:numId="14" w16cid:durableId="1593665722">
    <w:abstractNumId w:val="55"/>
  </w:num>
  <w:num w:numId="15" w16cid:durableId="2143108513">
    <w:abstractNumId w:val="20"/>
  </w:num>
  <w:num w:numId="16" w16cid:durableId="721253839">
    <w:abstractNumId w:val="46"/>
  </w:num>
  <w:num w:numId="17" w16cid:durableId="1182167616">
    <w:abstractNumId w:val="19"/>
  </w:num>
  <w:num w:numId="18" w16cid:durableId="818032544">
    <w:abstractNumId w:val="56"/>
  </w:num>
  <w:num w:numId="19" w16cid:durableId="132022104">
    <w:abstractNumId w:val="52"/>
  </w:num>
  <w:num w:numId="20" w16cid:durableId="754516440">
    <w:abstractNumId w:val="10"/>
  </w:num>
  <w:num w:numId="21" w16cid:durableId="1224411046">
    <w:abstractNumId w:val="11"/>
  </w:num>
  <w:num w:numId="22" w16cid:durableId="382868750">
    <w:abstractNumId w:val="36"/>
  </w:num>
  <w:num w:numId="23" w16cid:durableId="1832720928">
    <w:abstractNumId w:val="15"/>
  </w:num>
  <w:num w:numId="24" w16cid:durableId="1264729215">
    <w:abstractNumId w:val="3"/>
  </w:num>
  <w:num w:numId="25" w16cid:durableId="1676953913">
    <w:abstractNumId w:val="34"/>
  </w:num>
  <w:num w:numId="26" w16cid:durableId="2115132570">
    <w:abstractNumId w:val="21"/>
  </w:num>
  <w:num w:numId="27" w16cid:durableId="1499231118">
    <w:abstractNumId w:val="43"/>
  </w:num>
  <w:num w:numId="28" w16cid:durableId="1291784917">
    <w:abstractNumId w:val="18"/>
  </w:num>
  <w:num w:numId="29" w16cid:durableId="580456699">
    <w:abstractNumId w:val="4"/>
  </w:num>
  <w:num w:numId="30" w16cid:durableId="1037198204">
    <w:abstractNumId w:val="57"/>
  </w:num>
  <w:num w:numId="31" w16cid:durableId="682825604">
    <w:abstractNumId w:val="26"/>
  </w:num>
  <w:num w:numId="32" w16cid:durableId="745760958">
    <w:abstractNumId w:val="32"/>
  </w:num>
  <w:num w:numId="33" w16cid:durableId="827018044">
    <w:abstractNumId w:val="23"/>
  </w:num>
  <w:num w:numId="34" w16cid:durableId="1648825663">
    <w:abstractNumId w:val="40"/>
  </w:num>
  <w:num w:numId="35" w16cid:durableId="777717493">
    <w:abstractNumId w:val="17"/>
  </w:num>
  <w:num w:numId="36" w16cid:durableId="1800104960">
    <w:abstractNumId w:val="7"/>
  </w:num>
  <w:num w:numId="37" w16cid:durableId="419108495">
    <w:abstractNumId w:val="2"/>
  </w:num>
  <w:num w:numId="38" w16cid:durableId="1531450720">
    <w:abstractNumId w:val="58"/>
  </w:num>
  <w:num w:numId="39" w16cid:durableId="146483023">
    <w:abstractNumId w:val="38"/>
  </w:num>
  <w:num w:numId="40" w16cid:durableId="677125305">
    <w:abstractNumId w:val="49"/>
  </w:num>
  <w:num w:numId="41" w16cid:durableId="115607041">
    <w:abstractNumId w:val="29"/>
  </w:num>
  <w:num w:numId="42" w16cid:durableId="626856285">
    <w:abstractNumId w:val="31"/>
  </w:num>
  <w:num w:numId="43" w16cid:durableId="1801877486">
    <w:abstractNumId w:val="27"/>
  </w:num>
  <w:num w:numId="44" w16cid:durableId="999818265">
    <w:abstractNumId w:val="44"/>
  </w:num>
  <w:num w:numId="45" w16cid:durableId="1416391369">
    <w:abstractNumId w:val="0"/>
  </w:num>
  <w:num w:numId="46" w16cid:durableId="109013433">
    <w:abstractNumId w:val="37"/>
  </w:num>
  <w:num w:numId="47" w16cid:durableId="1876458229">
    <w:abstractNumId w:val="47"/>
  </w:num>
  <w:num w:numId="48" w16cid:durableId="1516724362">
    <w:abstractNumId w:val="9"/>
  </w:num>
  <w:num w:numId="49" w16cid:durableId="1724062541">
    <w:abstractNumId w:val="16"/>
  </w:num>
  <w:num w:numId="50" w16cid:durableId="1065493246">
    <w:abstractNumId w:val="60"/>
  </w:num>
  <w:num w:numId="51" w16cid:durableId="882256826">
    <w:abstractNumId w:val="35"/>
  </w:num>
  <w:num w:numId="52" w16cid:durableId="253058524">
    <w:abstractNumId w:val="8"/>
  </w:num>
  <w:num w:numId="53" w16cid:durableId="299069751">
    <w:abstractNumId w:val="39"/>
  </w:num>
  <w:num w:numId="54" w16cid:durableId="584996780">
    <w:abstractNumId w:val="22"/>
  </w:num>
  <w:num w:numId="55" w16cid:durableId="740257705">
    <w:abstractNumId w:val="13"/>
  </w:num>
  <w:num w:numId="56" w16cid:durableId="1011368803">
    <w:abstractNumId w:val="50"/>
  </w:num>
  <w:num w:numId="57" w16cid:durableId="2114129214">
    <w:abstractNumId w:val="41"/>
  </w:num>
  <w:num w:numId="58" w16cid:durableId="1932884104">
    <w:abstractNumId w:val="48"/>
  </w:num>
  <w:num w:numId="59" w16cid:durableId="540678619">
    <w:abstractNumId w:val="42"/>
  </w:num>
  <w:num w:numId="60" w16cid:durableId="456945870">
    <w:abstractNumId w:val="53"/>
  </w:num>
  <w:num w:numId="61" w16cid:durableId="1298681019">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727"/>
    <w:rsid w:val="00001269"/>
    <w:rsid w:val="000025D4"/>
    <w:rsid w:val="00007016"/>
    <w:rsid w:val="00007D1B"/>
    <w:rsid w:val="000158CE"/>
    <w:rsid w:val="00015B72"/>
    <w:rsid w:val="00016F70"/>
    <w:rsid w:val="00017246"/>
    <w:rsid w:val="000172C0"/>
    <w:rsid w:val="00017A39"/>
    <w:rsid w:val="00020D62"/>
    <w:rsid w:val="00021919"/>
    <w:rsid w:val="0002556E"/>
    <w:rsid w:val="00026FFD"/>
    <w:rsid w:val="00032234"/>
    <w:rsid w:val="000349F9"/>
    <w:rsid w:val="00034A99"/>
    <w:rsid w:val="00035350"/>
    <w:rsid w:val="00037CC9"/>
    <w:rsid w:val="00041B4F"/>
    <w:rsid w:val="000446D8"/>
    <w:rsid w:val="00045100"/>
    <w:rsid w:val="00046019"/>
    <w:rsid w:val="000463F3"/>
    <w:rsid w:val="00046CAE"/>
    <w:rsid w:val="00047D5B"/>
    <w:rsid w:val="00053010"/>
    <w:rsid w:val="00054510"/>
    <w:rsid w:val="00054DA6"/>
    <w:rsid w:val="0005509D"/>
    <w:rsid w:val="00056115"/>
    <w:rsid w:val="000578F8"/>
    <w:rsid w:val="00061EEA"/>
    <w:rsid w:val="00062C23"/>
    <w:rsid w:val="00064A87"/>
    <w:rsid w:val="000676AF"/>
    <w:rsid w:val="00072AE5"/>
    <w:rsid w:val="0007483E"/>
    <w:rsid w:val="00074E44"/>
    <w:rsid w:val="000750EE"/>
    <w:rsid w:val="000759EF"/>
    <w:rsid w:val="000761E5"/>
    <w:rsid w:val="000779FF"/>
    <w:rsid w:val="00081FC8"/>
    <w:rsid w:val="00085D77"/>
    <w:rsid w:val="00085E44"/>
    <w:rsid w:val="00091DBB"/>
    <w:rsid w:val="00092178"/>
    <w:rsid w:val="00092547"/>
    <w:rsid w:val="0009330F"/>
    <w:rsid w:val="000943C0"/>
    <w:rsid w:val="00094C51"/>
    <w:rsid w:val="00095EC0"/>
    <w:rsid w:val="0009692E"/>
    <w:rsid w:val="000A002B"/>
    <w:rsid w:val="000A2C8B"/>
    <w:rsid w:val="000A2C93"/>
    <w:rsid w:val="000A4F16"/>
    <w:rsid w:val="000B0332"/>
    <w:rsid w:val="000B13C9"/>
    <w:rsid w:val="000B1727"/>
    <w:rsid w:val="000B1870"/>
    <w:rsid w:val="000B2A94"/>
    <w:rsid w:val="000B2CEB"/>
    <w:rsid w:val="000B7E83"/>
    <w:rsid w:val="000C10F2"/>
    <w:rsid w:val="000C792E"/>
    <w:rsid w:val="000D0616"/>
    <w:rsid w:val="000D0CCF"/>
    <w:rsid w:val="000D4454"/>
    <w:rsid w:val="000D507A"/>
    <w:rsid w:val="000D62F1"/>
    <w:rsid w:val="000D6E5B"/>
    <w:rsid w:val="000E2511"/>
    <w:rsid w:val="000E3279"/>
    <w:rsid w:val="000E379C"/>
    <w:rsid w:val="000E44BE"/>
    <w:rsid w:val="000E53D6"/>
    <w:rsid w:val="000E5796"/>
    <w:rsid w:val="000E7FAA"/>
    <w:rsid w:val="000F0862"/>
    <w:rsid w:val="000F199D"/>
    <w:rsid w:val="000F1FC6"/>
    <w:rsid w:val="000F261D"/>
    <w:rsid w:val="000F2CF6"/>
    <w:rsid w:val="000F32D8"/>
    <w:rsid w:val="000F3CE2"/>
    <w:rsid w:val="000F4F68"/>
    <w:rsid w:val="000F64D7"/>
    <w:rsid w:val="00100D32"/>
    <w:rsid w:val="00102701"/>
    <w:rsid w:val="00103E44"/>
    <w:rsid w:val="00106156"/>
    <w:rsid w:val="0010779E"/>
    <w:rsid w:val="001115B4"/>
    <w:rsid w:val="001164FF"/>
    <w:rsid w:val="0011726A"/>
    <w:rsid w:val="00117DB5"/>
    <w:rsid w:val="00122479"/>
    <w:rsid w:val="00122879"/>
    <w:rsid w:val="00134647"/>
    <w:rsid w:val="0013533D"/>
    <w:rsid w:val="00135D2F"/>
    <w:rsid w:val="001361FF"/>
    <w:rsid w:val="001369C9"/>
    <w:rsid w:val="0014077F"/>
    <w:rsid w:val="0014224A"/>
    <w:rsid w:val="00142336"/>
    <w:rsid w:val="00142BDF"/>
    <w:rsid w:val="0014312F"/>
    <w:rsid w:val="0014508A"/>
    <w:rsid w:val="0015059D"/>
    <w:rsid w:val="00153999"/>
    <w:rsid w:val="00153B12"/>
    <w:rsid w:val="00157C20"/>
    <w:rsid w:val="00157CE7"/>
    <w:rsid w:val="00161169"/>
    <w:rsid w:val="001629C6"/>
    <w:rsid w:val="00162D29"/>
    <w:rsid w:val="001639B6"/>
    <w:rsid w:val="001670F4"/>
    <w:rsid w:val="001701EF"/>
    <w:rsid w:val="00170DEA"/>
    <w:rsid w:val="00172451"/>
    <w:rsid w:val="001727B8"/>
    <w:rsid w:val="00172C45"/>
    <w:rsid w:val="00172D5F"/>
    <w:rsid w:val="00173949"/>
    <w:rsid w:val="00175635"/>
    <w:rsid w:val="00175716"/>
    <w:rsid w:val="00175872"/>
    <w:rsid w:val="00175C94"/>
    <w:rsid w:val="00177B3C"/>
    <w:rsid w:val="00180B2C"/>
    <w:rsid w:val="00181BB5"/>
    <w:rsid w:val="001826E1"/>
    <w:rsid w:val="00183EFF"/>
    <w:rsid w:val="00184D1A"/>
    <w:rsid w:val="00186B88"/>
    <w:rsid w:val="00187EF5"/>
    <w:rsid w:val="00192156"/>
    <w:rsid w:val="00196580"/>
    <w:rsid w:val="001A0067"/>
    <w:rsid w:val="001A0109"/>
    <w:rsid w:val="001A0C15"/>
    <w:rsid w:val="001A0F55"/>
    <w:rsid w:val="001A2C5D"/>
    <w:rsid w:val="001A3520"/>
    <w:rsid w:val="001A4C3D"/>
    <w:rsid w:val="001A5176"/>
    <w:rsid w:val="001B00B2"/>
    <w:rsid w:val="001B106D"/>
    <w:rsid w:val="001B198A"/>
    <w:rsid w:val="001B317E"/>
    <w:rsid w:val="001B6A14"/>
    <w:rsid w:val="001C0185"/>
    <w:rsid w:val="001C17D0"/>
    <w:rsid w:val="001C5980"/>
    <w:rsid w:val="001C6046"/>
    <w:rsid w:val="001C760E"/>
    <w:rsid w:val="001C7D56"/>
    <w:rsid w:val="001D0754"/>
    <w:rsid w:val="001D1DBF"/>
    <w:rsid w:val="001D2C15"/>
    <w:rsid w:val="001D3363"/>
    <w:rsid w:val="001D4B38"/>
    <w:rsid w:val="001D5312"/>
    <w:rsid w:val="001E00AB"/>
    <w:rsid w:val="001E0A84"/>
    <w:rsid w:val="001E2378"/>
    <w:rsid w:val="001E2B1E"/>
    <w:rsid w:val="001E316D"/>
    <w:rsid w:val="001E3B08"/>
    <w:rsid w:val="001E4E9E"/>
    <w:rsid w:val="001E758E"/>
    <w:rsid w:val="001F196B"/>
    <w:rsid w:val="001F597D"/>
    <w:rsid w:val="001F7BCC"/>
    <w:rsid w:val="00203C45"/>
    <w:rsid w:val="0020436F"/>
    <w:rsid w:val="0020664B"/>
    <w:rsid w:val="00210D70"/>
    <w:rsid w:val="00213DCE"/>
    <w:rsid w:val="00221B61"/>
    <w:rsid w:val="0022396F"/>
    <w:rsid w:val="00224D63"/>
    <w:rsid w:val="002320A9"/>
    <w:rsid w:val="00232C19"/>
    <w:rsid w:val="00234328"/>
    <w:rsid w:val="00236725"/>
    <w:rsid w:val="00242F1B"/>
    <w:rsid w:val="00243376"/>
    <w:rsid w:val="00244A43"/>
    <w:rsid w:val="00251CEA"/>
    <w:rsid w:val="00251EE6"/>
    <w:rsid w:val="00252BD9"/>
    <w:rsid w:val="00253838"/>
    <w:rsid w:val="00255F1F"/>
    <w:rsid w:val="00256CD2"/>
    <w:rsid w:val="00261084"/>
    <w:rsid w:val="002623D8"/>
    <w:rsid w:val="00262A5E"/>
    <w:rsid w:val="0026368A"/>
    <w:rsid w:val="002654E8"/>
    <w:rsid w:val="002655FC"/>
    <w:rsid w:val="002659E9"/>
    <w:rsid w:val="00270295"/>
    <w:rsid w:val="002726B3"/>
    <w:rsid w:val="0027279D"/>
    <w:rsid w:val="002738CD"/>
    <w:rsid w:val="0027454B"/>
    <w:rsid w:val="00274745"/>
    <w:rsid w:val="002767FF"/>
    <w:rsid w:val="00280F73"/>
    <w:rsid w:val="00282590"/>
    <w:rsid w:val="002840AE"/>
    <w:rsid w:val="002864FE"/>
    <w:rsid w:val="00286E21"/>
    <w:rsid w:val="002872A0"/>
    <w:rsid w:val="0029021D"/>
    <w:rsid w:val="00290326"/>
    <w:rsid w:val="00290B70"/>
    <w:rsid w:val="00292BDD"/>
    <w:rsid w:val="00293731"/>
    <w:rsid w:val="002A184B"/>
    <w:rsid w:val="002A30EC"/>
    <w:rsid w:val="002A4326"/>
    <w:rsid w:val="002B5FC7"/>
    <w:rsid w:val="002B6789"/>
    <w:rsid w:val="002B7A01"/>
    <w:rsid w:val="002C0E10"/>
    <w:rsid w:val="002C237B"/>
    <w:rsid w:val="002D20F5"/>
    <w:rsid w:val="002D366B"/>
    <w:rsid w:val="002D400C"/>
    <w:rsid w:val="002D4859"/>
    <w:rsid w:val="002D6D3C"/>
    <w:rsid w:val="002D7626"/>
    <w:rsid w:val="002E0C88"/>
    <w:rsid w:val="002E2A09"/>
    <w:rsid w:val="002E2F38"/>
    <w:rsid w:val="002E3F5D"/>
    <w:rsid w:val="002E4304"/>
    <w:rsid w:val="002E43DF"/>
    <w:rsid w:val="002F0320"/>
    <w:rsid w:val="002F16C0"/>
    <w:rsid w:val="002F2A67"/>
    <w:rsid w:val="002F3510"/>
    <w:rsid w:val="002F5471"/>
    <w:rsid w:val="002F7D9B"/>
    <w:rsid w:val="00304F37"/>
    <w:rsid w:val="003063D0"/>
    <w:rsid w:val="00310102"/>
    <w:rsid w:val="003101CF"/>
    <w:rsid w:val="00310540"/>
    <w:rsid w:val="00310A9F"/>
    <w:rsid w:val="0031147B"/>
    <w:rsid w:val="00312303"/>
    <w:rsid w:val="00313576"/>
    <w:rsid w:val="00314576"/>
    <w:rsid w:val="00320F54"/>
    <w:rsid w:val="00320FD0"/>
    <w:rsid w:val="003214C1"/>
    <w:rsid w:val="00321820"/>
    <w:rsid w:val="00326E8B"/>
    <w:rsid w:val="0033210F"/>
    <w:rsid w:val="00333D01"/>
    <w:rsid w:val="00334948"/>
    <w:rsid w:val="00336D88"/>
    <w:rsid w:val="00340502"/>
    <w:rsid w:val="00341700"/>
    <w:rsid w:val="003454B3"/>
    <w:rsid w:val="00345B21"/>
    <w:rsid w:val="0035018D"/>
    <w:rsid w:val="0035308B"/>
    <w:rsid w:val="00353648"/>
    <w:rsid w:val="003540FC"/>
    <w:rsid w:val="003556A3"/>
    <w:rsid w:val="00356856"/>
    <w:rsid w:val="003571F7"/>
    <w:rsid w:val="003602DB"/>
    <w:rsid w:val="003604FF"/>
    <w:rsid w:val="00360537"/>
    <w:rsid w:val="003628A7"/>
    <w:rsid w:val="00364BE5"/>
    <w:rsid w:val="00364FFC"/>
    <w:rsid w:val="003651DC"/>
    <w:rsid w:val="00365AAC"/>
    <w:rsid w:val="00365FE9"/>
    <w:rsid w:val="00367CD8"/>
    <w:rsid w:val="00370697"/>
    <w:rsid w:val="003723DE"/>
    <w:rsid w:val="00377CBC"/>
    <w:rsid w:val="003855F9"/>
    <w:rsid w:val="003859F5"/>
    <w:rsid w:val="00393167"/>
    <w:rsid w:val="00393A23"/>
    <w:rsid w:val="003948E6"/>
    <w:rsid w:val="003978A1"/>
    <w:rsid w:val="003A376F"/>
    <w:rsid w:val="003A524B"/>
    <w:rsid w:val="003A5437"/>
    <w:rsid w:val="003A795E"/>
    <w:rsid w:val="003B17EA"/>
    <w:rsid w:val="003B23A2"/>
    <w:rsid w:val="003B3409"/>
    <w:rsid w:val="003B3AF2"/>
    <w:rsid w:val="003B3CB1"/>
    <w:rsid w:val="003B6376"/>
    <w:rsid w:val="003B6C46"/>
    <w:rsid w:val="003B6E86"/>
    <w:rsid w:val="003B71D9"/>
    <w:rsid w:val="003C1976"/>
    <w:rsid w:val="003C3550"/>
    <w:rsid w:val="003C3EC7"/>
    <w:rsid w:val="003C4453"/>
    <w:rsid w:val="003C5E04"/>
    <w:rsid w:val="003D0B0C"/>
    <w:rsid w:val="003D27B4"/>
    <w:rsid w:val="003D41E7"/>
    <w:rsid w:val="003D4B19"/>
    <w:rsid w:val="003D54A9"/>
    <w:rsid w:val="003E06C3"/>
    <w:rsid w:val="003E0E37"/>
    <w:rsid w:val="003E2029"/>
    <w:rsid w:val="003E373E"/>
    <w:rsid w:val="003E3E81"/>
    <w:rsid w:val="003E6627"/>
    <w:rsid w:val="003F0EB1"/>
    <w:rsid w:val="003F2ED9"/>
    <w:rsid w:val="003F2F41"/>
    <w:rsid w:val="003F4995"/>
    <w:rsid w:val="003F78A5"/>
    <w:rsid w:val="00401692"/>
    <w:rsid w:val="004031AF"/>
    <w:rsid w:val="0040378E"/>
    <w:rsid w:val="004046DA"/>
    <w:rsid w:val="00407788"/>
    <w:rsid w:val="00410578"/>
    <w:rsid w:val="00413859"/>
    <w:rsid w:val="004203FE"/>
    <w:rsid w:val="00427274"/>
    <w:rsid w:val="004308E6"/>
    <w:rsid w:val="00431008"/>
    <w:rsid w:val="004337FC"/>
    <w:rsid w:val="0043623C"/>
    <w:rsid w:val="00436993"/>
    <w:rsid w:val="0043722F"/>
    <w:rsid w:val="00441046"/>
    <w:rsid w:val="004411AE"/>
    <w:rsid w:val="00441984"/>
    <w:rsid w:val="004420A4"/>
    <w:rsid w:val="00442859"/>
    <w:rsid w:val="0044292C"/>
    <w:rsid w:val="00444B2A"/>
    <w:rsid w:val="00447A14"/>
    <w:rsid w:val="0045005A"/>
    <w:rsid w:val="004500B9"/>
    <w:rsid w:val="00450188"/>
    <w:rsid w:val="0045291A"/>
    <w:rsid w:val="004534BB"/>
    <w:rsid w:val="0045688B"/>
    <w:rsid w:val="004627DB"/>
    <w:rsid w:val="0046379D"/>
    <w:rsid w:val="00465054"/>
    <w:rsid w:val="004663B6"/>
    <w:rsid w:val="00466D04"/>
    <w:rsid w:val="004673DA"/>
    <w:rsid w:val="00467BD1"/>
    <w:rsid w:val="004710FE"/>
    <w:rsid w:val="004711D7"/>
    <w:rsid w:val="0047438E"/>
    <w:rsid w:val="00476511"/>
    <w:rsid w:val="00477826"/>
    <w:rsid w:val="00477864"/>
    <w:rsid w:val="00480681"/>
    <w:rsid w:val="004810AF"/>
    <w:rsid w:val="004854E8"/>
    <w:rsid w:val="00485DFE"/>
    <w:rsid w:val="00490FC2"/>
    <w:rsid w:val="00492078"/>
    <w:rsid w:val="00494B1B"/>
    <w:rsid w:val="004A20A0"/>
    <w:rsid w:val="004A424A"/>
    <w:rsid w:val="004A6CA6"/>
    <w:rsid w:val="004A7A64"/>
    <w:rsid w:val="004B02FA"/>
    <w:rsid w:val="004B11D2"/>
    <w:rsid w:val="004B2E15"/>
    <w:rsid w:val="004B4862"/>
    <w:rsid w:val="004B4D53"/>
    <w:rsid w:val="004B6EC3"/>
    <w:rsid w:val="004C02CC"/>
    <w:rsid w:val="004C5C8D"/>
    <w:rsid w:val="004C615E"/>
    <w:rsid w:val="004C62FB"/>
    <w:rsid w:val="004C6E67"/>
    <w:rsid w:val="004D153D"/>
    <w:rsid w:val="004D46E0"/>
    <w:rsid w:val="004D518C"/>
    <w:rsid w:val="004D5C42"/>
    <w:rsid w:val="004E0C6E"/>
    <w:rsid w:val="004E2589"/>
    <w:rsid w:val="004E36CF"/>
    <w:rsid w:val="004E4E25"/>
    <w:rsid w:val="004E57FC"/>
    <w:rsid w:val="004E76D1"/>
    <w:rsid w:val="004E7811"/>
    <w:rsid w:val="004E7A6D"/>
    <w:rsid w:val="004F0E23"/>
    <w:rsid w:val="004F40A5"/>
    <w:rsid w:val="004F7080"/>
    <w:rsid w:val="004F7FCB"/>
    <w:rsid w:val="00502002"/>
    <w:rsid w:val="005057E8"/>
    <w:rsid w:val="005066E7"/>
    <w:rsid w:val="00506890"/>
    <w:rsid w:val="00514790"/>
    <w:rsid w:val="0052041A"/>
    <w:rsid w:val="005224B8"/>
    <w:rsid w:val="005235BB"/>
    <w:rsid w:val="005249CE"/>
    <w:rsid w:val="00524CD9"/>
    <w:rsid w:val="00526D14"/>
    <w:rsid w:val="00530DD8"/>
    <w:rsid w:val="0053133B"/>
    <w:rsid w:val="00537C7C"/>
    <w:rsid w:val="00546376"/>
    <w:rsid w:val="005466A4"/>
    <w:rsid w:val="005509BE"/>
    <w:rsid w:val="00550E2B"/>
    <w:rsid w:val="00551869"/>
    <w:rsid w:val="00554E53"/>
    <w:rsid w:val="005551A8"/>
    <w:rsid w:val="005553C0"/>
    <w:rsid w:val="005554E1"/>
    <w:rsid w:val="005557F1"/>
    <w:rsid w:val="00557805"/>
    <w:rsid w:val="00560130"/>
    <w:rsid w:val="00564DFD"/>
    <w:rsid w:val="005668C1"/>
    <w:rsid w:val="00566B5C"/>
    <w:rsid w:val="00570A42"/>
    <w:rsid w:val="00574A28"/>
    <w:rsid w:val="00574D60"/>
    <w:rsid w:val="00583077"/>
    <w:rsid w:val="0058358C"/>
    <w:rsid w:val="005865DF"/>
    <w:rsid w:val="0059012D"/>
    <w:rsid w:val="0059324D"/>
    <w:rsid w:val="00593289"/>
    <w:rsid w:val="005951CF"/>
    <w:rsid w:val="005963EC"/>
    <w:rsid w:val="00596743"/>
    <w:rsid w:val="00597751"/>
    <w:rsid w:val="005A011D"/>
    <w:rsid w:val="005A02CC"/>
    <w:rsid w:val="005A084C"/>
    <w:rsid w:val="005A17F5"/>
    <w:rsid w:val="005A45A7"/>
    <w:rsid w:val="005A6463"/>
    <w:rsid w:val="005A6789"/>
    <w:rsid w:val="005B075A"/>
    <w:rsid w:val="005B0FC3"/>
    <w:rsid w:val="005B448A"/>
    <w:rsid w:val="005B58A1"/>
    <w:rsid w:val="005B6529"/>
    <w:rsid w:val="005B7DB2"/>
    <w:rsid w:val="005C17C3"/>
    <w:rsid w:val="005C342D"/>
    <w:rsid w:val="005C3EE4"/>
    <w:rsid w:val="005C7F4C"/>
    <w:rsid w:val="005D19CA"/>
    <w:rsid w:val="005D2E6D"/>
    <w:rsid w:val="005D346F"/>
    <w:rsid w:val="005D34CA"/>
    <w:rsid w:val="005D54DB"/>
    <w:rsid w:val="005D5FED"/>
    <w:rsid w:val="005E204F"/>
    <w:rsid w:val="005E2416"/>
    <w:rsid w:val="005F37A5"/>
    <w:rsid w:val="006000C2"/>
    <w:rsid w:val="006022AE"/>
    <w:rsid w:val="00602BF4"/>
    <w:rsid w:val="006035FB"/>
    <w:rsid w:val="00604972"/>
    <w:rsid w:val="00604B48"/>
    <w:rsid w:val="0060582C"/>
    <w:rsid w:val="006061F9"/>
    <w:rsid w:val="00612C29"/>
    <w:rsid w:val="00615F21"/>
    <w:rsid w:val="00616EE6"/>
    <w:rsid w:val="00621F4B"/>
    <w:rsid w:val="00622E96"/>
    <w:rsid w:val="00622F5F"/>
    <w:rsid w:val="006235DB"/>
    <w:rsid w:val="00624261"/>
    <w:rsid w:val="00624E07"/>
    <w:rsid w:val="00625B79"/>
    <w:rsid w:val="00630F48"/>
    <w:rsid w:val="00631AFF"/>
    <w:rsid w:val="00633E5E"/>
    <w:rsid w:val="00635DE0"/>
    <w:rsid w:val="00636F47"/>
    <w:rsid w:val="00637EFE"/>
    <w:rsid w:val="00640FDC"/>
    <w:rsid w:val="0064393E"/>
    <w:rsid w:val="00643BA9"/>
    <w:rsid w:val="00643E88"/>
    <w:rsid w:val="00645F6C"/>
    <w:rsid w:val="00646E94"/>
    <w:rsid w:val="0065544F"/>
    <w:rsid w:val="00656D0D"/>
    <w:rsid w:val="00656D14"/>
    <w:rsid w:val="00656E0C"/>
    <w:rsid w:val="00657990"/>
    <w:rsid w:val="00665676"/>
    <w:rsid w:val="006658B4"/>
    <w:rsid w:val="00665BAD"/>
    <w:rsid w:val="00665C82"/>
    <w:rsid w:val="0066638D"/>
    <w:rsid w:val="00666575"/>
    <w:rsid w:val="00666D46"/>
    <w:rsid w:val="006717DC"/>
    <w:rsid w:val="00675664"/>
    <w:rsid w:val="00677C3E"/>
    <w:rsid w:val="00682F6D"/>
    <w:rsid w:val="0068549B"/>
    <w:rsid w:val="0068619A"/>
    <w:rsid w:val="00687003"/>
    <w:rsid w:val="0069089C"/>
    <w:rsid w:val="00691D1E"/>
    <w:rsid w:val="00693442"/>
    <w:rsid w:val="006935F8"/>
    <w:rsid w:val="00693779"/>
    <w:rsid w:val="006955A1"/>
    <w:rsid w:val="00695C9B"/>
    <w:rsid w:val="0069763A"/>
    <w:rsid w:val="006978A4"/>
    <w:rsid w:val="006A33A8"/>
    <w:rsid w:val="006A3628"/>
    <w:rsid w:val="006A508B"/>
    <w:rsid w:val="006A651F"/>
    <w:rsid w:val="006B2724"/>
    <w:rsid w:val="006B39A5"/>
    <w:rsid w:val="006B621B"/>
    <w:rsid w:val="006C1F16"/>
    <w:rsid w:val="006C2426"/>
    <w:rsid w:val="006C3751"/>
    <w:rsid w:val="006C6B82"/>
    <w:rsid w:val="006D1242"/>
    <w:rsid w:val="006D309E"/>
    <w:rsid w:val="006D3E70"/>
    <w:rsid w:val="006D5A54"/>
    <w:rsid w:val="006E34EA"/>
    <w:rsid w:val="006E58EC"/>
    <w:rsid w:val="006E5FFD"/>
    <w:rsid w:val="006E66D0"/>
    <w:rsid w:val="006E6DE8"/>
    <w:rsid w:val="006E6EC1"/>
    <w:rsid w:val="006E779D"/>
    <w:rsid w:val="006F3996"/>
    <w:rsid w:val="006F67E2"/>
    <w:rsid w:val="00705739"/>
    <w:rsid w:val="00705A59"/>
    <w:rsid w:val="00706F5C"/>
    <w:rsid w:val="00707886"/>
    <w:rsid w:val="00712B24"/>
    <w:rsid w:val="00713508"/>
    <w:rsid w:val="0072033F"/>
    <w:rsid w:val="0072109F"/>
    <w:rsid w:val="007218B5"/>
    <w:rsid w:val="00723F2E"/>
    <w:rsid w:val="007245B5"/>
    <w:rsid w:val="00731299"/>
    <w:rsid w:val="00732254"/>
    <w:rsid w:val="00733065"/>
    <w:rsid w:val="00733551"/>
    <w:rsid w:val="00733581"/>
    <w:rsid w:val="00736A7A"/>
    <w:rsid w:val="00740BF9"/>
    <w:rsid w:val="00740DE0"/>
    <w:rsid w:val="00745EC5"/>
    <w:rsid w:val="00745F76"/>
    <w:rsid w:val="00746772"/>
    <w:rsid w:val="00752B03"/>
    <w:rsid w:val="00752C2C"/>
    <w:rsid w:val="00755478"/>
    <w:rsid w:val="007576E7"/>
    <w:rsid w:val="00761CBA"/>
    <w:rsid w:val="00762F40"/>
    <w:rsid w:val="00763735"/>
    <w:rsid w:val="00763929"/>
    <w:rsid w:val="00763C21"/>
    <w:rsid w:val="00765976"/>
    <w:rsid w:val="0076690D"/>
    <w:rsid w:val="00767995"/>
    <w:rsid w:val="00770AD0"/>
    <w:rsid w:val="00771438"/>
    <w:rsid w:val="00771F8C"/>
    <w:rsid w:val="00773511"/>
    <w:rsid w:val="00773E92"/>
    <w:rsid w:val="0077568F"/>
    <w:rsid w:val="00775D22"/>
    <w:rsid w:val="00780708"/>
    <w:rsid w:val="007809BE"/>
    <w:rsid w:val="00780C46"/>
    <w:rsid w:val="00781600"/>
    <w:rsid w:val="00782DE6"/>
    <w:rsid w:val="007932A4"/>
    <w:rsid w:val="00794E62"/>
    <w:rsid w:val="00797DAC"/>
    <w:rsid w:val="007A0636"/>
    <w:rsid w:val="007A1C23"/>
    <w:rsid w:val="007A291A"/>
    <w:rsid w:val="007A358A"/>
    <w:rsid w:val="007A5183"/>
    <w:rsid w:val="007A6DBB"/>
    <w:rsid w:val="007A78BB"/>
    <w:rsid w:val="007B08F6"/>
    <w:rsid w:val="007B36B8"/>
    <w:rsid w:val="007B38AD"/>
    <w:rsid w:val="007B6FC5"/>
    <w:rsid w:val="007B7351"/>
    <w:rsid w:val="007C0988"/>
    <w:rsid w:val="007C6408"/>
    <w:rsid w:val="007D095A"/>
    <w:rsid w:val="007D0DF2"/>
    <w:rsid w:val="007D1745"/>
    <w:rsid w:val="007D3B17"/>
    <w:rsid w:val="007D41DA"/>
    <w:rsid w:val="007D4930"/>
    <w:rsid w:val="007D4E28"/>
    <w:rsid w:val="007E058E"/>
    <w:rsid w:val="007E3BAC"/>
    <w:rsid w:val="007E486B"/>
    <w:rsid w:val="007E4CDA"/>
    <w:rsid w:val="007E594B"/>
    <w:rsid w:val="007E5D5F"/>
    <w:rsid w:val="007F113C"/>
    <w:rsid w:val="007F594A"/>
    <w:rsid w:val="007F60B7"/>
    <w:rsid w:val="007F6639"/>
    <w:rsid w:val="007F6939"/>
    <w:rsid w:val="007F7B31"/>
    <w:rsid w:val="008032D7"/>
    <w:rsid w:val="008052EF"/>
    <w:rsid w:val="0080565E"/>
    <w:rsid w:val="00805795"/>
    <w:rsid w:val="00805A5E"/>
    <w:rsid w:val="0081072A"/>
    <w:rsid w:val="00811180"/>
    <w:rsid w:val="00812367"/>
    <w:rsid w:val="008129EF"/>
    <w:rsid w:val="00813ECD"/>
    <w:rsid w:val="00815277"/>
    <w:rsid w:val="008210B1"/>
    <w:rsid w:val="0082272E"/>
    <w:rsid w:val="0082306F"/>
    <w:rsid w:val="008235AD"/>
    <w:rsid w:val="00826199"/>
    <w:rsid w:val="00826773"/>
    <w:rsid w:val="00827068"/>
    <w:rsid w:val="00831F76"/>
    <w:rsid w:val="00834B3A"/>
    <w:rsid w:val="0083593B"/>
    <w:rsid w:val="008368C7"/>
    <w:rsid w:val="008420E1"/>
    <w:rsid w:val="0084214E"/>
    <w:rsid w:val="00843D49"/>
    <w:rsid w:val="008444C3"/>
    <w:rsid w:val="00850834"/>
    <w:rsid w:val="00853412"/>
    <w:rsid w:val="008552CC"/>
    <w:rsid w:val="00856F2B"/>
    <w:rsid w:val="00863CF2"/>
    <w:rsid w:val="0086783E"/>
    <w:rsid w:val="00870797"/>
    <w:rsid w:val="0087174F"/>
    <w:rsid w:val="0087309D"/>
    <w:rsid w:val="008747D1"/>
    <w:rsid w:val="00875461"/>
    <w:rsid w:val="00875F67"/>
    <w:rsid w:val="008771C5"/>
    <w:rsid w:val="00877F0D"/>
    <w:rsid w:val="00881D5A"/>
    <w:rsid w:val="00887123"/>
    <w:rsid w:val="00887710"/>
    <w:rsid w:val="0089278C"/>
    <w:rsid w:val="008959BF"/>
    <w:rsid w:val="008973D6"/>
    <w:rsid w:val="008A0F53"/>
    <w:rsid w:val="008A2A28"/>
    <w:rsid w:val="008A3BD5"/>
    <w:rsid w:val="008A4646"/>
    <w:rsid w:val="008A63F5"/>
    <w:rsid w:val="008A7ACC"/>
    <w:rsid w:val="008B0A66"/>
    <w:rsid w:val="008B4321"/>
    <w:rsid w:val="008B491E"/>
    <w:rsid w:val="008B5A73"/>
    <w:rsid w:val="008B61D9"/>
    <w:rsid w:val="008B6EED"/>
    <w:rsid w:val="008B6F3F"/>
    <w:rsid w:val="008C002C"/>
    <w:rsid w:val="008C21E0"/>
    <w:rsid w:val="008C43F3"/>
    <w:rsid w:val="008C588E"/>
    <w:rsid w:val="008C63F1"/>
    <w:rsid w:val="008C7E22"/>
    <w:rsid w:val="008D28FC"/>
    <w:rsid w:val="008D76C1"/>
    <w:rsid w:val="008D7C05"/>
    <w:rsid w:val="008E1783"/>
    <w:rsid w:val="008E2188"/>
    <w:rsid w:val="008E26D6"/>
    <w:rsid w:val="008E52AF"/>
    <w:rsid w:val="008E72E0"/>
    <w:rsid w:val="008E7890"/>
    <w:rsid w:val="008F0207"/>
    <w:rsid w:val="008F02D0"/>
    <w:rsid w:val="008F27F6"/>
    <w:rsid w:val="008F293A"/>
    <w:rsid w:val="008F36D5"/>
    <w:rsid w:val="008F7909"/>
    <w:rsid w:val="0090088D"/>
    <w:rsid w:val="00901157"/>
    <w:rsid w:val="00907310"/>
    <w:rsid w:val="009075C9"/>
    <w:rsid w:val="00907731"/>
    <w:rsid w:val="00907F60"/>
    <w:rsid w:val="00912115"/>
    <w:rsid w:val="009142F6"/>
    <w:rsid w:val="00917253"/>
    <w:rsid w:val="00921ABD"/>
    <w:rsid w:val="00923117"/>
    <w:rsid w:val="00927995"/>
    <w:rsid w:val="00932F76"/>
    <w:rsid w:val="00935F81"/>
    <w:rsid w:val="00937857"/>
    <w:rsid w:val="00940A34"/>
    <w:rsid w:val="00940BF3"/>
    <w:rsid w:val="00940E23"/>
    <w:rsid w:val="00942441"/>
    <w:rsid w:val="00944A26"/>
    <w:rsid w:val="00944DD4"/>
    <w:rsid w:val="00946D27"/>
    <w:rsid w:val="00955C17"/>
    <w:rsid w:val="00963209"/>
    <w:rsid w:val="00965413"/>
    <w:rsid w:val="009654E3"/>
    <w:rsid w:val="00965921"/>
    <w:rsid w:val="00967707"/>
    <w:rsid w:val="00972B7E"/>
    <w:rsid w:val="00972F49"/>
    <w:rsid w:val="00973924"/>
    <w:rsid w:val="00975C7B"/>
    <w:rsid w:val="00976699"/>
    <w:rsid w:val="0098090F"/>
    <w:rsid w:val="009817E5"/>
    <w:rsid w:val="00986AFC"/>
    <w:rsid w:val="00990946"/>
    <w:rsid w:val="00990CDA"/>
    <w:rsid w:val="00991A3E"/>
    <w:rsid w:val="00992558"/>
    <w:rsid w:val="009960F2"/>
    <w:rsid w:val="00996670"/>
    <w:rsid w:val="009A06C3"/>
    <w:rsid w:val="009A0E6F"/>
    <w:rsid w:val="009A1D42"/>
    <w:rsid w:val="009A22B1"/>
    <w:rsid w:val="009A2554"/>
    <w:rsid w:val="009A3141"/>
    <w:rsid w:val="009A548D"/>
    <w:rsid w:val="009A6898"/>
    <w:rsid w:val="009B0016"/>
    <w:rsid w:val="009B0530"/>
    <w:rsid w:val="009B14B6"/>
    <w:rsid w:val="009B2D45"/>
    <w:rsid w:val="009B3325"/>
    <w:rsid w:val="009B35C6"/>
    <w:rsid w:val="009B4AEC"/>
    <w:rsid w:val="009B72FA"/>
    <w:rsid w:val="009B73EE"/>
    <w:rsid w:val="009B7FDE"/>
    <w:rsid w:val="009C349B"/>
    <w:rsid w:val="009D0813"/>
    <w:rsid w:val="009D1D78"/>
    <w:rsid w:val="009E0C32"/>
    <w:rsid w:val="009E1044"/>
    <w:rsid w:val="009E5041"/>
    <w:rsid w:val="009E7274"/>
    <w:rsid w:val="009E7362"/>
    <w:rsid w:val="009F0067"/>
    <w:rsid w:val="009F0A09"/>
    <w:rsid w:val="009F1CCF"/>
    <w:rsid w:val="009F236B"/>
    <w:rsid w:val="009F403B"/>
    <w:rsid w:val="00A0082C"/>
    <w:rsid w:val="00A01736"/>
    <w:rsid w:val="00A021BC"/>
    <w:rsid w:val="00A04478"/>
    <w:rsid w:val="00A110AC"/>
    <w:rsid w:val="00A15CB5"/>
    <w:rsid w:val="00A205C4"/>
    <w:rsid w:val="00A21257"/>
    <w:rsid w:val="00A224E6"/>
    <w:rsid w:val="00A2677F"/>
    <w:rsid w:val="00A27F05"/>
    <w:rsid w:val="00A335F1"/>
    <w:rsid w:val="00A34874"/>
    <w:rsid w:val="00A34CC1"/>
    <w:rsid w:val="00A35ADF"/>
    <w:rsid w:val="00A3691F"/>
    <w:rsid w:val="00A41C59"/>
    <w:rsid w:val="00A4225D"/>
    <w:rsid w:val="00A454D2"/>
    <w:rsid w:val="00A50E23"/>
    <w:rsid w:val="00A5202F"/>
    <w:rsid w:val="00A553EE"/>
    <w:rsid w:val="00A565DD"/>
    <w:rsid w:val="00A569BD"/>
    <w:rsid w:val="00A57654"/>
    <w:rsid w:val="00A62131"/>
    <w:rsid w:val="00A63A4C"/>
    <w:rsid w:val="00A67FC9"/>
    <w:rsid w:val="00A71B33"/>
    <w:rsid w:val="00A724AF"/>
    <w:rsid w:val="00A73255"/>
    <w:rsid w:val="00A744D4"/>
    <w:rsid w:val="00A76445"/>
    <w:rsid w:val="00A779E3"/>
    <w:rsid w:val="00A77E6E"/>
    <w:rsid w:val="00A81B9A"/>
    <w:rsid w:val="00A83362"/>
    <w:rsid w:val="00A8392B"/>
    <w:rsid w:val="00A83D4D"/>
    <w:rsid w:val="00A875AC"/>
    <w:rsid w:val="00A947A1"/>
    <w:rsid w:val="00A95F7A"/>
    <w:rsid w:val="00AA05E4"/>
    <w:rsid w:val="00AA19FA"/>
    <w:rsid w:val="00AA3AEE"/>
    <w:rsid w:val="00AA3FF1"/>
    <w:rsid w:val="00AB1A36"/>
    <w:rsid w:val="00AB2DC8"/>
    <w:rsid w:val="00AB2FA3"/>
    <w:rsid w:val="00AB3C5A"/>
    <w:rsid w:val="00AB3FC9"/>
    <w:rsid w:val="00AB44E2"/>
    <w:rsid w:val="00AB58EA"/>
    <w:rsid w:val="00AB5FF0"/>
    <w:rsid w:val="00AB7AD0"/>
    <w:rsid w:val="00AC12A5"/>
    <w:rsid w:val="00AC18A7"/>
    <w:rsid w:val="00AC1BDC"/>
    <w:rsid w:val="00AC20B6"/>
    <w:rsid w:val="00AD1A61"/>
    <w:rsid w:val="00AD2B61"/>
    <w:rsid w:val="00AD46E4"/>
    <w:rsid w:val="00AD7A1A"/>
    <w:rsid w:val="00AE255B"/>
    <w:rsid w:val="00AE77E8"/>
    <w:rsid w:val="00AF08D9"/>
    <w:rsid w:val="00AF28F7"/>
    <w:rsid w:val="00AF32F0"/>
    <w:rsid w:val="00AF330F"/>
    <w:rsid w:val="00AF5EC5"/>
    <w:rsid w:val="00B01819"/>
    <w:rsid w:val="00B0259F"/>
    <w:rsid w:val="00B02896"/>
    <w:rsid w:val="00B02B32"/>
    <w:rsid w:val="00B02DD1"/>
    <w:rsid w:val="00B039DE"/>
    <w:rsid w:val="00B03AAD"/>
    <w:rsid w:val="00B04395"/>
    <w:rsid w:val="00B05A57"/>
    <w:rsid w:val="00B06802"/>
    <w:rsid w:val="00B125B8"/>
    <w:rsid w:val="00B212CD"/>
    <w:rsid w:val="00B247A3"/>
    <w:rsid w:val="00B26418"/>
    <w:rsid w:val="00B26883"/>
    <w:rsid w:val="00B26FEA"/>
    <w:rsid w:val="00B315AC"/>
    <w:rsid w:val="00B3288D"/>
    <w:rsid w:val="00B32DDE"/>
    <w:rsid w:val="00B34735"/>
    <w:rsid w:val="00B4039F"/>
    <w:rsid w:val="00B40D4D"/>
    <w:rsid w:val="00B435DF"/>
    <w:rsid w:val="00B439C7"/>
    <w:rsid w:val="00B45DE2"/>
    <w:rsid w:val="00B46443"/>
    <w:rsid w:val="00B502D9"/>
    <w:rsid w:val="00B53047"/>
    <w:rsid w:val="00B5570F"/>
    <w:rsid w:val="00B56E15"/>
    <w:rsid w:val="00B603B1"/>
    <w:rsid w:val="00B6249A"/>
    <w:rsid w:val="00B6295B"/>
    <w:rsid w:val="00B6423A"/>
    <w:rsid w:val="00B664E3"/>
    <w:rsid w:val="00B66756"/>
    <w:rsid w:val="00B67E11"/>
    <w:rsid w:val="00B7572D"/>
    <w:rsid w:val="00B76F50"/>
    <w:rsid w:val="00B77AC1"/>
    <w:rsid w:val="00B80A24"/>
    <w:rsid w:val="00B822A7"/>
    <w:rsid w:val="00B858B2"/>
    <w:rsid w:val="00B904BD"/>
    <w:rsid w:val="00B90AE7"/>
    <w:rsid w:val="00B9281F"/>
    <w:rsid w:val="00B92A29"/>
    <w:rsid w:val="00B93EDF"/>
    <w:rsid w:val="00B940BB"/>
    <w:rsid w:val="00B9503D"/>
    <w:rsid w:val="00B95F30"/>
    <w:rsid w:val="00B966FF"/>
    <w:rsid w:val="00BA238A"/>
    <w:rsid w:val="00BA2FFD"/>
    <w:rsid w:val="00BA57F5"/>
    <w:rsid w:val="00BA745E"/>
    <w:rsid w:val="00BB0E55"/>
    <w:rsid w:val="00BB152E"/>
    <w:rsid w:val="00BB5230"/>
    <w:rsid w:val="00BC29A5"/>
    <w:rsid w:val="00BC385B"/>
    <w:rsid w:val="00BC4267"/>
    <w:rsid w:val="00BC52A4"/>
    <w:rsid w:val="00BC52B5"/>
    <w:rsid w:val="00BC69A5"/>
    <w:rsid w:val="00BC6B9A"/>
    <w:rsid w:val="00BC7180"/>
    <w:rsid w:val="00BD1333"/>
    <w:rsid w:val="00BD3298"/>
    <w:rsid w:val="00BD343A"/>
    <w:rsid w:val="00BD4C4C"/>
    <w:rsid w:val="00BD4C7A"/>
    <w:rsid w:val="00BD4D05"/>
    <w:rsid w:val="00BD7DAB"/>
    <w:rsid w:val="00BE02EF"/>
    <w:rsid w:val="00BE0422"/>
    <w:rsid w:val="00BE17B1"/>
    <w:rsid w:val="00BE1EC7"/>
    <w:rsid w:val="00BE5FDE"/>
    <w:rsid w:val="00BE6757"/>
    <w:rsid w:val="00BF3479"/>
    <w:rsid w:val="00BF3834"/>
    <w:rsid w:val="00BF4246"/>
    <w:rsid w:val="00C023D5"/>
    <w:rsid w:val="00C0422E"/>
    <w:rsid w:val="00C04BB9"/>
    <w:rsid w:val="00C052F0"/>
    <w:rsid w:val="00C0710E"/>
    <w:rsid w:val="00C0771F"/>
    <w:rsid w:val="00C10E77"/>
    <w:rsid w:val="00C10EDA"/>
    <w:rsid w:val="00C11BBD"/>
    <w:rsid w:val="00C12628"/>
    <w:rsid w:val="00C15573"/>
    <w:rsid w:val="00C163FB"/>
    <w:rsid w:val="00C16617"/>
    <w:rsid w:val="00C1674A"/>
    <w:rsid w:val="00C20B26"/>
    <w:rsid w:val="00C20EF4"/>
    <w:rsid w:val="00C21012"/>
    <w:rsid w:val="00C230E2"/>
    <w:rsid w:val="00C24B32"/>
    <w:rsid w:val="00C2614D"/>
    <w:rsid w:val="00C26FD5"/>
    <w:rsid w:val="00C27465"/>
    <w:rsid w:val="00C30F6E"/>
    <w:rsid w:val="00C316C4"/>
    <w:rsid w:val="00C34CE6"/>
    <w:rsid w:val="00C3639D"/>
    <w:rsid w:val="00C36C28"/>
    <w:rsid w:val="00C37751"/>
    <w:rsid w:val="00C40017"/>
    <w:rsid w:val="00C4440A"/>
    <w:rsid w:val="00C44E77"/>
    <w:rsid w:val="00C4643A"/>
    <w:rsid w:val="00C51F29"/>
    <w:rsid w:val="00C538A1"/>
    <w:rsid w:val="00C54412"/>
    <w:rsid w:val="00C552E6"/>
    <w:rsid w:val="00C5552F"/>
    <w:rsid w:val="00C664D4"/>
    <w:rsid w:val="00C72324"/>
    <w:rsid w:val="00C754D7"/>
    <w:rsid w:val="00C75544"/>
    <w:rsid w:val="00C767D3"/>
    <w:rsid w:val="00C84EA4"/>
    <w:rsid w:val="00C870DB"/>
    <w:rsid w:val="00C90FF3"/>
    <w:rsid w:val="00C935A7"/>
    <w:rsid w:val="00C947CF"/>
    <w:rsid w:val="00CA0059"/>
    <w:rsid w:val="00CA03F3"/>
    <w:rsid w:val="00CA0C67"/>
    <w:rsid w:val="00CA2AF2"/>
    <w:rsid w:val="00CA4598"/>
    <w:rsid w:val="00CA74D9"/>
    <w:rsid w:val="00CA7A2F"/>
    <w:rsid w:val="00CB0639"/>
    <w:rsid w:val="00CB0CDB"/>
    <w:rsid w:val="00CB1206"/>
    <w:rsid w:val="00CB283B"/>
    <w:rsid w:val="00CB334A"/>
    <w:rsid w:val="00CB41D1"/>
    <w:rsid w:val="00CB71F2"/>
    <w:rsid w:val="00CB7965"/>
    <w:rsid w:val="00CC2F5F"/>
    <w:rsid w:val="00CC457B"/>
    <w:rsid w:val="00CC4824"/>
    <w:rsid w:val="00CC4D6B"/>
    <w:rsid w:val="00CC5F76"/>
    <w:rsid w:val="00CC6EF8"/>
    <w:rsid w:val="00CC7EFB"/>
    <w:rsid w:val="00CD1A54"/>
    <w:rsid w:val="00CD334B"/>
    <w:rsid w:val="00CD4C87"/>
    <w:rsid w:val="00CE01D9"/>
    <w:rsid w:val="00CE4FF9"/>
    <w:rsid w:val="00CE5776"/>
    <w:rsid w:val="00CE7717"/>
    <w:rsid w:val="00CF4BE4"/>
    <w:rsid w:val="00CF51FC"/>
    <w:rsid w:val="00D003BA"/>
    <w:rsid w:val="00D0573C"/>
    <w:rsid w:val="00D0579B"/>
    <w:rsid w:val="00D11807"/>
    <w:rsid w:val="00D12004"/>
    <w:rsid w:val="00D14DD0"/>
    <w:rsid w:val="00D16D1C"/>
    <w:rsid w:val="00D17EF3"/>
    <w:rsid w:val="00D24662"/>
    <w:rsid w:val="00D253B8"/>
    <w:rsid w:val="00D320C1"/>
    <w:rsid w:val="00D33EC5"/>
    <w:rsid w:val="00D36FBA"/>
    <w:rsid w:val="00D37C9F"/>
    <w:rsid w:val="00D429EE"/>
    <w:rsid w:val="00D46FCD"/>
    <w:rsid w:val="00D50EB7"/>
    <w:rsid w:val="00D51A23"/>
    <w:rsid w:val="00D543E0"/>
    <w:rsid w:val="00D55C42"/>
    <w:rsid w:val="00D56890"/>
    <w:rsid w:val="00D60D21"/>
    <w:rsid w:val="00D622E8"/>
    <w:rsid w:val="00D637D2"/>
    <w:rsid w:val="00D65CEE"/>
    <w:rsid w:val="00D66DE7"/>
    <w:rsid w:val="00D67DF5"/>
    <w:rsid w:val="00D72D73"/>
    <w:rsid w:val="00D73273"/>
    <w:rsid w:val="00D74758"/>
    <w:rsid w:val="00D74A6C"/>
    <w:rsid w:val="00D7653A"/>
    <w:rsid w:val="00D841FC"/>
    <w:rsid w:val="00D865F7"/>
    <w:rsid w:val="00D868DA"/>
    <w:rsid w:val="00D92370"/>
    <w:rsid w:val="00DA1618"/>
    <w:rsid w:val="00DA4E14"/>
    <w:rsid w:val="00DA765C"/>
    <w:rsid w:val="00DB11F3"/>
    <w:rsid w:val="00DB1DF5"/>
    <w:rsid w:val="00DB2379"/>
    <w:rsid w:val="00DB59BE"/>
    <w:rsid w:val="00DB7333"/>
    <w:rsid w:val="00DC16A6"/>
    <w:rsid w:val="00DC3A66"/>
    <w:rsid w:val="00DC3E85"/>
    <w:rsid w:val="00DC4E8F"/>
    <w:rsid w:val="00DC5076"/>
    <w:rsid w:val="00DC5F31"/>
    <w:rsid w:val="00DC5F42"/>
    <w:rsid w:val="00DD1C9D"/>
    <w:rsid w:val="00DD448C"/>
    <w:rsid w:val="00DD6190"/>
    <w:rsid w:val="00DD709C"/>
    <w:rsid w:val="00DE0C68"/>
    <w:rsid w:val="00DE284C"/>
    <w:rsid w:val="00DE3901"/>
    <w:rsid w:val="00DE488A"/>
    <w:rsid w:val="00DE4C60"/>
    <w:rsid w:val="00DE739C"/>
    <w:rsid w:val="00DE7548"/>
    <w:rsid w:val="00DF1B4E"/>
    <w:rsid w:val="00DF1DDD"/>
    <w:rsid w:val="00DF210F"/>
    <w:rsid w:val="00DF41B3"/>
    <w:rsid w:val="00DF56EB"/>
    <w:rsid w:val="00E00419"/>
    <w:rsid w:val="00E00D92"/>
    <w:rsid w:val="00E00FA0"/>
    <w:rsid w:val="00E00FA1"/>
    <w:rsid w:val="00E04BA2"/>
    <w:rsid w:val="00E07BDC"/>
    <w:rsid w:val="00E10000"/>
    <w:rsid w:val="00E1074D"/>
    <w:rsid w:val="00E10AD1"/>
    <w:rsid w:val="00E1267F"/>
    <w:rsid w:val="00E2185C"/>
    <w:rsid w:val="00E2205C"/>
    <w:rsid w:val="00E235AB"/>
    <w:rsid w:val="00E237B4"/>
    <w:rsid w:val="00E24BB7"/>
    <w:rsid w:val="00E24BE8"/>
    <w:rsid w:val="00E25ACD"/>
    <w:rsid w:val="00E263C2"/>
    <w:rsid w:val="00E31915"/>
    <w:rsid w:val="00E31F60"/>
    <w:rsid w:val="00E3433B"/>
    <w:rsid w:val="00E35296"/>
    <w:rsid w:val="00E403D3"/>
    <w:rsid w:val="00E4324A"/>
    <w:rsid w:val="00E4405A"/>
    <w:rsid w:val="00E44C64"/>
    <w:rsid w:val="00E45294"/>
    <w:rsid w:val="00E465AA"/>
    <w:rsid w:val="00E47B20"/>
    <w:rsid w:val="00E47E75"/>
    <w:rsid w:val="00E54571"/>
    <w:rsid w:val="00E54C19"/>
    <w:rsid w:val="00E5501E"/>
    <w:rsid w:val="00E55866"/>
    <w:rsid w:val="00E558FD"/>
    <w:rsid w:val="00E569AD"/>
    <w:rsid w:val="00E61D79"/>
    <w:rsid w:val="00E66E9C"/>
    <w:rsid w:val="00E70134"/>
    <w:rsid w:val="00E74C65"/>
    <w:rsid w:val="00E76A91"/>
    <w:rsid w:val="00E80A61"/>
    <w:rsid w:val="00E81C28"/>
    <w:rsid w:val="00E82FF1"/>
    <w:rsid w:val="00E83A00"/>
    <w:rsid w:val="00E87D82"/>
    <w:rsid w:val="00E92B76"/>
    <w:rsid w:val="00E93FA3"/>
    <w:rsid w:val="00E94332"/>
    <w:rsid w:val="00E965BF"/>
    <w:rsid w:val="00E96EF3"/>
    <w:rsid w:val="00EA1F2B"/>
    <w:rsid w:val="00EA2185"/>
    <w:rsid w:val="00EA287A"/>
    <w:rsid w:val="00EA3D19"/>
    <w:rsid w:val="00EA4131"/>
    <w:rsid w:val="00EA42C2"/>
    <w:rsid w:val="00EB1D94"/>
    <w:rsid w:val="00EB2F39"/>
    <w:rsid w:val="00EB4B97"/>
    <w:rsid w:val="00EB6923"/>
    <w:rsid w:val="00EB7F4D"/>
    <w:rsid w:val="00EC298B"/>
    <w:rsid w:val="00EC38DF"/>
    <w:rsid w:val="00EC45AC"/>
    <w:rsid w:val="00EC5CF1"/>
    <w:rsid w:val="00EC66E7"/>
    <w:rsid w:val="00EC6FD7"/>
    <w:rsid w:val="00ED30E6"/>
    <w:rsid w:val="00EE0A9E"/>
    <w:rsid w:val="00EE2731"/>
    <w:rsid w:val="00EE2B2B"/>
    <w:rsid w:val="00EE343C"/>
    <w:rsid w:val="00EE36C4"/>
    <w:rsid w:val="00EE4791"/>
    <w:rsid w:val="00EE549A"/>
    <w:rsid w:val="00EE58C4"/>
    <w:rsid w:val="00EE7714"/>
    <w:rsid w:val="00EF037E"/>
    <w:rsid w:val="00EF0653"/>
    <w:rsid w:val="00EF13D6"/>
    <w:rsid w:val="00EF1A3F"/>
    <w:rsid w:val="00EF277A"/>
    <w:rsid w:val="00EF6B87"/>
    <w:rsid w:val="00F0109D"/>
    <w:rsid w:val="00F0283F"/>
    <w:rsid w:val="00F05988"/>
    <w:rsid w:val="00F06777"/>
    <w:rsid w:val="00F0678D"/>
    <w:rsid w:val="00F069CE"/>
    <w:rsid w:val="00F070C4"/>
    <w:rsid w:val="00F10F48"/>
    <w:rsid w:val="00F1111A"/>
    <w:rsid w:val="00F11240"/>
    <w:rsid w:val="00F1130E"/>
    <w:rsid w:val="00F11EE3"/>
    <w:rsid w:val="00F121EA"/>
    <w:rsid w:val="00F13630"/>
    <w:rsid w:val="00F1518A"/>
    <w:rsid w:val="00F15EF3"/>
    <w:rsid w:val="00F16D2C"/>
    <w:rsid w:val="00F16F2C"/>
    <w:rsid w:val="00F20A3A"/>
    <w:rsid w:val="00F263AD"/>
    <w:rsid w:val="00F31CDC"/>
    <w:rsid w:val="00F34FBD"/>
    <w:rsid w:val="00F36176"/>
    <w:rsid w:val="00F37411"/>
    <w:rsid w:val="00F4271F"/>
    <w:rsid w:val="00F43409"/>
    <w:rsid w:val="00F43E5E"/>
    <w:rsid w:val="00F50C56"/>
    <w:rsid w:val="00F53626"/>
    <w:rsid w:val="00F54F38"/>
    <w:rsid w:val="00F556F2"/>
    <w:rsid w:val="00F618C9"/>
    <w:rsid w:val="00F636CE"/>
    <w:rsid w:val="00F657B4"/>
    <w:rsid w:val="00F6601B"/>
    <w:rsid w:val="00F672DF"/>
    <w:rsid w:val="00F673D3"/>
    <w:rsid w:val="00F70A3B"/>
    <w:rsid w:val="00F74461"/>
    <w:rsid w:val="00F7532F"/>
    <w:rsid w:val="00F82939"/>
    <w:rsid w:val="00F8329B"/>
    <w:rsid w:val="00F83FBD"/>
    <w:rsid w:val="00F87032"/>
    <w:rsid w:val="00F9191C"/>
    <w:rsid w:val="00F95156"/>
    <w:rsid w:val="00F96D0B"/>
    <w:rsid w:val="00F97202"/>
    <w:rsid w:val="00FA0783"/>
    <w:rsid w:val="00FA27C2"/>
    <w:rsid w:val="00FA2B4E"/>
    <w:rsid w:val="00FA5229"/>
    <w:rsid w:val="00FA566F"/>
    <w:rsid w:val="00FA6FF1"/>
    <w:rsid w:val="00FB0077"/>
    <w:rsid w:val="00FB27A7"/>
    <w:rsid w:val="00FB2AED"/>
    <w:rsid w:val="00FB792A"/>
    <w:rsid w:val="00FC122D"/>
    <w:rsid w:val="00FC3A50"/>
    <w:rsid w:val="00FC3EDD"/>
    <w:rsid w:val="00FC453A"/>
    <w:rsid w:val="00FC7883"/>
    <w:rsid w:val="00FD04A0"/>
    <w:rsid w:val="00FD1991"/>
    <w:rsid w:val="00FD1ABC"/>
    <w:rsid w:val="00FD1C63"/>
    <w:rsid w:val="00FD272D"/>
    <w:rsid w:val="00FD29B8"/>
    <w:rsid w:val="00FE0DC2"/>
    <w:rsid w:val="00FE3C3E"/>
    <w:rsid w:val="00FF067F"/>
    <w:rsid w:val="00FF296A"/>
    <w:rsid w:val="00FF43A2"/>
    <w:rsid w:val="00FF4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DCBA6B"/>
  <w15:docId w15:val="{9449A532-5891-45F1-B99E-A2F462B9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E6"/>
    <w:pPr>
      <w:spacing w:after="42" w:line="243" w:lineRule="auto"/>
      <w:ind w:left="143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74" w:line="276" w:lineRule="auto"/>
      <w:ind w:left="143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74" w:line="276" w:lineRule="auto"/>
      <w:ind w:left="143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1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CB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B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45"/>
    <w:rPr>
      <w:rFonts w:ascii="Tahoma" w:eastAsia="Times New Roman" w:hAnsi="Tahoma" w:cs="Tahoma"/>
      <w:color w:val="000000"/>
      <w:sz w:val="16"/>
      <w:szCs w:val="16"/>
    </w:rPr>
  </w:style>
  <w:style w:type="paragraph" w:styleId="ListParagraph">
    <w:name w:val="List Paragraph"/>
    <w:basedOn w:val="Normal"/>
    <w:uiPriority w:val="34"/>
    <w:qFormat/>
    <w:rsid w:val="003063D0"/>
    <w:pPr>
      <w:ind w:left="720"/>
      <w:contextualSpacing/>
    </w:pPr>
  </w:style>
  <w:style w:type="character" w:styleId="Hyperlink">
    <w:name w:val="Hyperlink"/>
    <w:basedOn w:val="DefaultParagraphFont"/>
    <w:uiPriority w:val="99"/>
    <w:unhideWhenUsed/>
    <w:rsid w:val="00813ECD"/>
    <w:rPr>
      <w:color w:val="0563C1" w:themeColor="hyperlink"/>
      <w:u w:val="single"/>
    </w:rPr>
  </w:style>
  <w:style w:type="paragraph" w:styleId="Footer">
    <w:name w:val="footer"/>
    <w:basedOn w:val="Normal"/>
    <w:link w:val="FooterChar"/>
    <w:uiPriority w:val="99"/>
    <w:unhideWhenUsed/>
    <w:rsid w:val="00F43409"/>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F43409"/>
    <w:rPr>
      <w:rFonts w:eastAsiaTheme="minorHAnsi"/>
      <w:sz w:val="21"/>
      <w:lang w:eastAsia="ja-JP"/>
    </w:rPr>
  </w:style>
  <w:style w:type="table" w:styleId="TableGrid0">
    <w:name w:val="Table Grid"/>
    <w:basedOn w:val="TableNormal"/>
    <w:uiPriority w:val="59"/>
    <w:rsid w:val="00B31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1A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677C3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4C6E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293731"/>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293731"/>
    <w:rPr>
      <w:b/>
      <w:bCs/>
    </w:rPr>
  </w:style>
  <w:style w:type="character" w:customStyle="1" w:styleId="UnresolvedMention1">
    <w:name w:val="Unresolved Mention1"/>
    <w:basedOn w:val="DefaultParagraphFont"/>
    <w:uiPriority w:val="99"/>
    <w:semiHidden/>
    <w:unhideWhenUsed/>
    <w:rsid w:val="00293731"/>
    <w:rPr>
      <w:color w:val="605E5C"/>
      <w:shd w:val="clear" w:color="auto" w:fill="E1DFDD"/>
    </w:rPr>
  </w:style>
  <w:style w:type="character" w:styleId="PlaceholderText">
    <w:name w:val="Placeholder Text"/>
    <w:basedOn w:val="DefaultParagraphFont"/>
    <w:uiPriority w:val="99"/>
    <w:semiHidden/>
    <w:rsid w:val="00286E21"/>
    <w:rPr>
      <w:color w:val="808080"/>
    </w:rPr>
  </w:style>
  <w:style w:type="character" w:customStyle="1" w:styleId="unicode">
    <w:name w:val="unicode"/>
    <w:basedOn w:val="DefaultParagraphFont"/>
    <w:rsid w:val="00BD3298"/>
  </w:style>
  <w:style w:type="table" w:customStyle="1" w:styleId="TableGrid7">
    <w:name w:val="Table Grid7"/>
    <w:basedOn w:val="TableNormal"/>
    <w:next w:val="TableGrid0"/>
    <w:uiPriority w:val="59"/>
    <w:rsid w:val="00BD32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59"/>
    <w:rsid w:val="00BD32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59"/>
    <w:rsid w:val="00BD32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9A548D"/>
  </w:style>
  <w:style w:type="character" w:styleId="UnresolvedMention">
    <w:name w:val="Unresolved Mention"/>
    <w:basedOn w:val="DefaultParagraphFont"/>
    <w:uiPriority w:val="99"/>
    <w:semiHidden/>
    <w:unhideWhenUsed/>
    <w:rsid w:val="00AD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4855">
      <w:bodyDiv w:val="1"/>
      <w:marLeft w:val="0"/>
      <w:marRight w:val="0"/>
      <w:marTop w:val="0"/>
      <w:marBottom w:val="0"/>
      <w:divBdr>
        <w:top w:val="none" w:sz="0" w:space="0" w:color="auto"/>
        <w:left w:val="none" w:sz="0" w:space="0" w:color="auto"/>
        <w:bottom w:val="none" w:sz="0" w:space="0" w:color="auto"/>
        <w:right w:val="none" w:sz="0" w:space="0" w:color="auto"/>
      </w:divBdr>
    </w:div>
    <w:div w:id="197880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phenexcited@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19</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DOMA SY</cp:lastModifiedBy>
  <cp:revision>54</cp:revision>
  <cp:lastPrinted>2021-11-10T10:56:00Z</cp:lastPrinted>
  <dcterms:created xsi:type="dcterms:W3CDTF">2021-11-02T09:29:00Z</dcterms:created>
  <dcterms:modified xsi:type="dcterms:W3CDTF">2026-06-08T16:44:00Z</dcterms:modified>
</cp:coreProperties>
</file>