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6AF3" w14:textId="3154AB85" w:rsidR="00D824F1" w:rsidRDefault="006358C7" w:rsidP="00D824F1">
      <w:pPr>
        <w:spacing w:line="360" w:lineRule="auto"/>
        <w:jc w:val="center"/>
        <w:rPr>
          <w:rFonts w:ascii="Times New Roman" w:hAnsi="Times New Roman" w:cs="Times New Roman"/>
          <w:b/>
          <w:bCs/>
          <w:sz w:val="32"/>
          <w:szCs w:val="32"/>
          <w:u w:val="single"/>
        </w:rPr>
      </w:pPr>
      <w:r w:rsidRPr="00D824F1">
        <w:rPr>
          <w:rFonts w:ascii="Times New Roman" w:hAnsi="Times New Roman" w:cs="Times New Roman"/>
          <w:b/>
          <w:bCs/>
          <w:sz w:val="32"/>
          <w:szCs w:val="32"/>
          <w:u w:val="single"/>
        </w:rPr>
        <w:t>The Expanding Scope of Artificial Intelligence and the Need for Effective Regulation in India</w:t>
      </w:r>
    </w:p>
    <w:p w14:paraId="2265693F" w14:textId="393757D4" w:rsidR="00D824F1" w:rsidRDefault="00D824F1" w:rsidP="00D824F1">
      <w:pPr>
        <w:spacing w:line="360" w:lineRule="auto"/>
        <w:rPr>
          <w:rFonts w:ascii="Times New Roman" w:hAnsi="Times New Roman" w:cs="Times New Roman"/>
          <w:sz w:val="24"/>
          <w:szCs w:val="24"/>
        </w:rPr>
      </w:pPr>
      <w:r w:rsidRPr="00D824F1">
        <w:rPr>
          <w:rFonts w:ascii="Times New Roman" w:hAnsi="Times New Roman" w:cs="Times New Roman"/>
          <w:sz w:val="24"/>
          <w:szCs w:val="24"/>
        </w:rPr>
        <w:t/>
      </w:r>
    </w:p>
    <w:p w14:paraId="49F59EB2" w14:textId="22FF79AC" w:rsidR="00D824F1" w:rsidRPr="00D824F1" w:rsidRDefault="00D824F1" w:rsidP="00D824F1">
      <w:pPr>
        <w:spacing w:line="360" w:lineRule="auto"/>
        <w:rPr>
          <w:rFonts w:ascii="Times New Roman" w:hAnsi="Times New Roman" w:cs="Times New Roman"/>
          <w:sz w:val="24"/>
          <w:szCs w:val="24"/>
        </w:rPr>
      </w:pPr>
      <w:r>
        <w:rPr>
          <w:rFonts w:ascii="Times New Roman" w:hAnsi="Times New Roman" w:cs="Times New Roman"/>
          <w:sz w:val="24"/>
          <w:szCs w:val="24"/>
        </w:rPr>
        <w:t xml:space="preserve"/>
      </w:r>
      <w:proofErr w:type="gramStart"/>
      <w:r>
        <w:rPr>
          <w:rFonts w:ascii="Times New Roman" w:hAnsi="Times New Roman" w:cs="Times New Roman"/>
          <w:sz w:val="24"/>
          <w:szCs w:val="24"/>
        </w:rPr>
        <w:t/>
      </w:r>
      <w:proofErr w:type="gramEnd"/>
      <w:r>
        <w:rPr>
          <w:rFonts w:ascii="Times New Roman" w:hAnsi="Times New Roman" w:cs="Times New Roman"/>
          <w:sz w:val="24"/>
          <w:szCs w:val="24"/>
        </w:rPr>
        <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roofErr w:type="gramStart"/>
      <w:r>
        <w:rPr>
          <w:rFonts w:ascii="Times New Roman" w:hAnsi="Times New Roman" w:cs="Times New Roman"/>
          <w:sz w:val="24"/>
          <w:szCs w:val="24"/>
        </w:rPr>
        <w:t/>
      </w:r>
      <w:proofErr w:type="gramEnd"/>
      <w:r>
        <w:rPr>
          <w:rFonts w:ascii="Times New Roman" w:hAnsi="Times New Roman" w:cs="Times New Roman"/>
          <w:sz w:val="24"/>
          <w:szCs w:val="24"/>
        </w:rPr>
        <w:t/>
      </w:r>
    </w:p>
    <w:p w14:paraId="0FAE1508" w14:textId="0DE57601" w:rsidR="00D824F1" w:rsidRPr="00D824F1" w:rsidRDefault="00A76F71" w:rsidP="00D824F1">
      <w:pPr>
        <w:spacing w:line="360" w:lineRule="auto"/>
        <w:rPr>
          <w:rFonts w:ascii="Times New Roman" w:hAnsi="Times New Roman" w:cs="Times New Roman"/>
          <w:b/>
          <w:bCs/>
          <w:sz w:val="24"/>
          <w:szCs w:val="24"/>
        </w:rPr>
      </w:pPr>
      <w:r w:rsidRPr="00A76F71">
        <w:rPr>
          <w:rFonts w:ascii="Times New Roman" w:hAnsi="Times New Roman" w:cs="Times New Roman"/>
          <w:b/>
          <w:bCs/>
          <w:sz w:val="24"/>
          <w:szCs w:val="24"/>
        </w:rPr>
        <w:t>Abstract</w:t>
      </w:r>
    </w:p>
    <w:p w14:paraId="2469813D" w14:textId="77777777" w:rsidR="00D824F1" w:rsidRPr="00D824F1" w:rsidRDefault="00D824F1" w:rsidP="00D824F1">
      <w:pPr>
        <w:spacing w:line="360" w:lineRule="auto"/>
        <w:jc w:val="both"/>
        <w:rPr>
          <w:rFonts w:ascii="Times New Roman" w:hAnsi="Times New Roman" w:cs="Times New Roman"/>
          <w:sz w:val="24"/>
          <w:szCs w:val="24"/>
        </w:rPr>
      </w:pPr>
      <w:r w:rsidRPr="00D824F1">
        <w:rPr>
          <w:rFonts w:ascii="Times New Roman" w:hAnsi="Times New Roman" w:cs="Times New Roman"/>
          <w:sz w:val="24"/>
          <w:szCs w:val="24"/>
        </w:rPr>
        <w:t>Artificial Intelligence (AI) has emerged as one of the most transformative technologies of the twenty-first century, influencing almost every sphere of human activity. Rapid advancements in AI technologies, including Generative AI systems such as ChatGPT and DeepSeek, have significantly enhanced efficiency, productivity, and innovation across diverse sectors, including healthcare, education, agriculture, transportation, infrastructure development, smart cities, and governance. By enabling data-driven decision-making and automation, AI offers unprecedented opportunities for economic growth and social development.</w:t>
      </w:r>
    </w:p>
    <w:p w14:paraId="7E8FD6E0" w14:textId="77777777" w:rsidR="00D824F1" w:rsidRPr="00D824F1" w:rsidRDefault="00D824F1" w:rsidP="00D824F1">
      <w:pPr>
        <w:spacing w:line="360" w:lineRule="auto"/>
        <w:jc w:val="both"/>
        <w:rPr>
          <w:rFonts w:ascii="Times New Roman" w:hAnsi="Times New Roman" w:cs="Times New Roman"/>
          <w:sz w:val="24"/>
          <w:szCs w:val="24"/>
        </w:rPr>
      </w:pPr>
    </w:p>
    <w:p w14:paraId="6F3347C8" w14:textId="3207E845" w:rsidR="00D824F1" w:rsidRPr="00D824F1" w:rsidRDefault="00D824F1" w:rsidP="00D824F1">
      <w:pPr>
        <w:spacing w:line="360" w:lineRule="auto"/>
        <w:jc w:val="both"/>
        <w:rPr>
          <w:rFonts w:ascii="Times New Roman" w:hAnsi="Times New Roman" w:cs="Times New Roman"/>
          <w:sz w:val="24"/>
          <w:szCs w:val="24"/>
        </w:rPr>
      </w:pPr>
      <w:r w:rsidRPr="00D824F1">
        <w:rPr>
          <w:rFonts w:ascii="Times New Roman" w:hAnsi="Times New Roman" w:cs="Times New Roman"/>
          <w:sz w:val="24"/>
          <w:szCs w:val="24"/>
        </w:rPr>
        <w:t xml:space="preserve">Despite its numerous benefits, the widespread adoption of AI has also raised significant legal, ethical, and societal concerns. The misuse of AI technologies through deepfakes, data breaches, cybercrimes, misinformation campaigns, and terrorist activities </w:t>
      </w:r>
      <w:r w:rsidRPr="00D824F1">
        <w:rPr>
          <w:rFonts w:ascii="Times New Roman" w:hAnsi="Times New Roman" w:cs="Times New Roman"/>
          <w:sz w:val="24"/>
          <w:szCs w:val="24"/>
        </w:rPr>
        <w:t>pose</w:t>
      </w:r>
      <w:r w:rsidRPr="00D824F1">
        <w:rPr>
          <w:rFonts w:ascii="Times New Roman" w:hAnsi="Times New Roman" w:cs="Times New Roman"/>
          <w:sz w:val="24"/>
          <w:szCs w:val="24"/>
        </w:rPr>
        <w:t xml:space="preserve"> serious threats to individual rights, public safety, and national security. Furthermore, AI-generated outcomes often reflect existing human biases, leading to concerns regarding discrimination, fairness, and accountability. The increasing automation of tasks has also generated fears of unemployment and widening economic inequality.</w:t>
      </w:r>
    </w:p>
    <w:p w14:paraId="1D55BFF7" w14:textId="77777777" w:rsidR="00D824F1" w:rsidRPr="00D824F1" w:rsidRDefault="00D824F1" w:rsidP="00D824F1">
      <w:pPr>
        <w:spacing w:line="360" w:lineRule="auto"/>
        <w:jc w:val="both"/>
        <w:rPr>
          <w:rFonts w:ascii="Times New Roman" w:hAnsi="Times New Roman" w:cs="Times New Roman"/>
          <w:sz w:val="24"/>
          <w:szCs w:val="24"/>
        </w:rPr>
      </w:pPr>
    </w:p>
    <w:p w14:paraId="7DB22764" w14:textId="77777777" w:rsidR="00D824F1" w:rsidRPr="00D824F1" w:rsidRDefault="00D824F1" w:rsidP="00D824F1">
      <w:pPr>
        <w:spacing w:line="360" w:lineRule="auto"/>
        <w:jc w:val="both"/>
        <w:rPr>
          <w:rFonts w:ascii="Times New Roman" w:hAnsi="Times New Roman" w:cs="Times New Roman"/>
          <w:sz w:val="24"/>
          <w:szCs w:val="24"/>
        </w:rPr>
      </w:pPr>
      <w:r w:rsidRPr="00D824F1">
        <w:rPr>
          <w:rFonts w:ascii="Times New Roman" w:hAnsi="Times New Roman" w:cs="Times New Roman"/>
          <w:sz w:val="24"/>
          <w:szCs w:val="24"/>
        </w:rPr>
        <w:t>These challenges highlight the urgent need for a balanced and human-centric approach to AI governance. Effective regulation is essential to ensure that AI technologies are developed and deployed in a manner that respects fundamental rights, promotes transparency, safeguards privacy, and prevents misuse. Recognizing these concerns, several jurisdictions, including the United States and the European Union, have initiated regulatory measures through executive orders, policy frameworks, and comprehensive legislation to govern AI systems.</w:t>
      </w:r>
    </w:p>
    <w:p w14:paraId="369E1E2A" w14:textId="77777777" w:rsidR="00D824F1" w:rsidRPr="00D824F1" w:rsidRDefault="00D824F1" w:rsidP="00D824F1">
      <w:pPr>
        <w:spacing w:line="360" w:lineRule="auto"/>
        <w:jc w:val="both"/>
        <w:rPr>
          <w:rFonts w:ascii="Times New Roman" w:hAnsi="Times New Roman" w:cs="Times New Roman"/>
          <w:sz w:val="24"/>
          <w:szCs w:val="24"/>
        </w:rPr>
      </w:pPr>
    </w:p>
    <w:p w14:paraId="6AF80E64" w14:textId="77777777" w:rsidR="00D824F1" w:rsidRPr="00D824F1" w:rsidRDefault="00D824F1" w:rsidP="00D824F1">
      <w:pPr>
        <w:spacing w:line="360" w:lineRule="auto"/>
        <w:jc w:val="both"/>
        <w:rPr>
          <w:rFonts w:ascii="Times New Roman" w:hAnsi="Times New Roman" w:cs="Times New Roman"/>
          <w:sz w:val="24"/>
          <w:szCs w:val="24"/>
        </w:rPr>
      </w:pPr>
      <w:r w:rsidRPr="00D824F1">
        <w:rPr>
          <w:rFonts w:ascii="Times New Roman" w:hAnsi="Times New Roman" w:cs="Times New Roman"/>
          <w:sz w:val="24"/>
          <w:szCs w:val="24"/>
        </w:rPr>
        <w:t>India, initially reluctant to adopt a dedicated regulatory framework for AI, has recently acknowledged the need for oversight and governance. Ongoing discussions concerning AI regulation, ethical guidelines, and legislative interventions reflect the country's evolving approach toward addressing the risks associated with AI while fostering innovation. Recent incidents involving AI misuse have further intensified demands for a robust regulatory framework that can protect citizens and ensure responsible AI development.</w:t>
      </w:r>
    </w:p>
    <w:p w14:paraId="494D0A10" w14:textId="77777777" w:rsidR="00D824F1" w:rsidRPr="00D824F1" w:rsidRDefault="00D824F1" w:rsidP="00D824F1">
      <w:pPr>
        <w:spacing w:line="360" w:lineRule="auto"/>
        <w:jc w:val="both"/>
        <w:rPr>
          <w:rFonts w:ascii="Times New Roman" w:hAnsi="Times New Roman" w:cs="Times New Roman"/>
          <w:sz w:val="24"/>
          <w:szCs w:val="24"/>
        </w:rPr>
      </w:pPr>
    </w:p>
    <w:p w14:paraId="60C53937" w14:textId="77777777" w:rsidR="00A76F71" w:rsidRPr="00A76F71" w:rsidRDefault="00A76F71" w:rsidP="00A76F71">
      <w:pPr>
        <w:spacing w:line="360" w:lineRule="auto"/>
        <w:jc w:val="both"/>
        <w:rPr>
          <w:rFonts w:ascii="Times New Roman" w:hAnsi="Times New Roman" w:cs="Times New Roman"/>
          <w:b/>
          <w:bCs/>
          <w:sz w:val="24"/>
          <w:szCs w:val="24"/>
        </w:rPr>
      </w:pPr>
      <w:r w:rsidRPr="00A76F71">
        <w:rPr>
          <w:rFonts w:ascii="Times New Roman" w:hAnsi="Times New Roman" w:cs="Times New Roman"/>
          <w:b/>
          <w:bCs/>
          <w:sz w:val="24"/>
          <w:szCs w:val="24"/>
        </w:rPr>
        <w:t>Introduction </w:t>
      </w:r>
    </w:p>
    <w:p w14:paraId="342DB7EC" w14:textId="6BA4DB2E" w:rsidR="00A76F71" w:rsidRPr="00A76F71" w:rsidRDefault="00A76F71" w:rsidP="00A76F71">
      <w:pPr>
        <w:spacing w:line="360" w:lineRule="auto"/>
        <w:jc w:val="both"/>
        <w:rPr>
          <w:rFonts w:ascii="Times New Roman" w:hAnsi="Times New Roman" w:cs="Times New Roman"/>
          <w:sz w:val="24"/>
          <w:szCs w:val="24"/>
        </w:rPr>
      </w:pPr>
      <w:r w:rsidRPr="00A76F71">
        <w:rPr>
          <w:rFonts w:ascii="Times New Roman" w:hAnsi="Times New Roman" w:cs="Times New Roman"/>
          <w:sz w:val="24"/>
          <w:szCs w:val="24"/>
        </w:rPr>
        <w:t>At present, more than 90-crore Indians are equipped with Internet connectivity and by 2026, that figure will touch 120 crores, making India the largest connected and digitized country in the world.</w:t>
      </w:r>
      <w:r>
        <w:rPr>
          <w:rStyle w:val="FootnoteReference"/>
          <w:rFonts w:ascii="Times New Roman" w:hAnsi="Times New Roman" w:cs="Times New Roman"/>
          <w:sz w:val="24"/>
          <w:szCs w:val="24"/>
        </w:rPr>
        <w:footnoteReference w:id="1"/>
      </w:r>
      <w:r w:rsidRPr="00A76F71">
        <w:rPr>
          <w:rFonts w:ascii="Times New Roman" w:hAnsi="Times New Roman" w:cs="Times New Roman"/>
          <w:sz w:val="24"/>
          <w:szCs w:val="24"/>
        </w:rPr>
        <w:t xml:space="preserve"> Undoubtedly, we are living in the age of new technological inventions, including Artificial Intelligence which has gradually encompassed almost every sphere of human activity. Governments and the policymakers across the world are just obsessed with AI witnessing the growth of new technologies like ChatGPT etc. The year 2023, in particular, is perceived to be a period in which artificial intelligence made a significant impact on social and economic relations. It happened due to the apparent success of large language models (LLMs), a family of generative models, in solving complex tasks.</w:t>
      </w:r>
      <w:r>
        <w:rPr>
          <w:rStyle w:val="FootnoteReference"/>
          <w:rFonts w:ascii="Times New Roman" w:hAnsi="Times New Roman" w:cs="Times New Roman"/>
          <w:sz w:val="24"/>
          <w:szCs w:val="24"/>
        </w:rPr>
        <w:footnoteReference w:id="2"/>
      </w:r>
      <w:r w:rsidRPr="00A76F71">
        <w:rPr>
          <w:rFonts w:ascii="Times New Roman" w:hAnsi="Times New Roman" w:cs="Times New Roman"/>
          <w:sz w:val="24"/>
          <w:szCs w:val="24"/>
        </w:rPr>
        <w:t xml:space="preserve"> However, amidst this excitement, there are simultaneous voices of concern too. Geoffrey Hinton, a pioneer of AI, has emphasized its potential to surpass human intellectual capabilities. He says that ‘AI will be comparable with the industrial revolution.’ At the same time, he has warned that ‘we also have to worry about a number of possible bad consequences, particularly the threat of these things getting out of control.’</w:t>
      </w:r>
      <w:r>
        <w:rPr>
          <w:rStyle w:val="FootnoteReference"/>
          <w:rFonts w:ascii="Times New Roman" w:hAnsi="Times New Roman" w:cs="Times New Roman"/>
          <w:sz w:val="24"/>
          <w:szCs w:val="24"/>
        </w:rPr>
        <w:footnoteReference w:id="3"/>
      </w:r>
      <w:r w:rsidRPr="00A76F71">
        <w:rPr>
          <w:rFonts w:ascii="Times New Roman" w:hAnsi="Times New Roman" w:cs="Times New Roman"/>
          <w:sz w:val="24"/>
          <w:szCs w:val="24"/>
        </w:rPr>
        <w:t xml:space="preserve"> That implies that the new technologies can prove to be disruptive for societies and economies. </w:t>
      </w:r>
    </w:p>
    <w:p w14:paraId="58F5A8D5" w14:textId="30AAB77F" w:rsidR="00A76F71" w:rsidRPr="00A76F71" w:rsidRDefault="00A76F71" w:rsidP="00A76F71">
      <w:pPr>
        <w:spacing w:line="360" w:lineRule="auto"/>
        <w:jc w:val="both"/>
        <w:rPr>
          <w:rFonts w:ascii="Times New Roman" w:hAnsi="Times New Roman" w:cs="Times New Roman"/>
          <w:sz w:val="24"/>
          <w:szCs w:val="24"/>
        </w:rPr>
      </w:pPr>
      <w:r w:rsidRPr="00A76F71">
        <w:rPr>
          <w:rFonts w:ascii="Times New Roman" w:hAnsi="Times New Roman" w:cs="Times New Roman"/>
          <w:sz w:val="24"/>
          <w:szCs w:val="24"/>
        </w:rPr>
        <w:t xml:space="preserve">    The negative concerns about the AI expressed by the experts are coming to be true in many cases. There are numerous examples of rampant AI misuse. It has become a pliant tool for more sophisticated forms of fraud, generally known as cyber fraud. AI-generated images, videos and </w:t>
      </w:r>
      <w:r w:rsidRPr="00A76F71">
        <w:rPr>
          <w:rFonts w:ascii="Times New Roman" w:hAnsi="Times New Roman" w:cs="Times New Roman"/>
          <w:sz w:val="24"/>
          <w:szCs w:val="24"/>
        </w:rPr>
        <w:lastRenderedPageBreak/>
        <w:t>audio clips are being manipulated to create realistic but false representations of events and individuals. Deepfakes are fake videos made with AI-powered tools which are being used in political campaigns and social media to spread misleading information, undermining public trust. Moreover, with the help of AI, governments and institutions can monitor social media, track individuals or suppress certain types of content which may result in curtailment of free speech. Besides that, there are other important issues such as ethics and bias in the use of AI. This widespread malaise of AI misuse is threatening social stability and rules-based order. The alarming upsurge in cases of cybercrime, digital frauds and abuse of social media, in particular, have successfully led to reputation destroying, targeting and shaming vulnerable people and triggering suicides even. The victims are deprived of their privacy and dignity. Unfortunately, in the present situation, there are no guardrails to protect citizens. The service providers have not been able to redress the grievances of the victims in a timely and effective manner.  In short, India is lacking in this regard-there is no robust enactment yet to stem the tide of AI misuse which is growing exponentially day by day. </w:t>
      </w:r>
    </w:p>
    <w:p w14:paraId="635AD3E2" w14:textId="77777777" w:rsidR="00A76F71" w:rsidRPr="00A76F71" w:rsidRDefault="00A76F71" w:rsidP="00A76F71">
      <w:pPr>
        <w:spacing w:line="360" w:lineRule="auto"/>
        <w:jc w:val="both"/>
        <w:rPr>
          <w:rFonts w:ascii="Times New Roman" w:hAnsi="Times New Roman" w:cs="Times New Roman"/>
          <w:sz w:val="24"/>
          <w:szCs w:val="24"/>
        </w:rPr>
      </w:pPr>
    </w:p>
    <w:p w14:paraId="2E7F8382" w14:textId="77777777" w:rsidR="00A76F71" w:rsidRPr="00A76F71" w:rsidRDefault="00A76F71" w:rsidP="00A76F71">
      <w:pPr>
        <w:spacing w:line="360" w:lineRule="auto"/>
        <w:jc w:val="both"/>
        <w:rPr>
          <w:rFonts w:ascii="Times New Roman" w:hAnsi="Times New Roman" w:cs="Times New Roman"/>
          <w:b/>
          <w:bCs/>
          <w:sz w:val="24"/>
          <w:szCs w:val="24"/>
        </w:rPr>
      </w:pPr>
      <w:r w:rsidRPr="00A76F71">
        <w:rPr>
          <w:rFonts w:ascii="Times New Roman" w:hAnsi="Times New Roman" w:cs="Times New Roman"/>
          <w:b/>
          <w:bCs/>
          <w:sz w:val="24"/>
          <w:szCs w:val="24"/>
        </w:rPr>
        <w:t>Global Situation to Regulate AI </w:t>
      </w:r>
    </w:p>
    <w:p w14:paraId="21F6DFBE" w14:textId="77777777" w:rsidR="00A76F71" w:rsidRPr="00A76F71" w:rsidRDefault="00A76F71" w:rsidP="00A76F71">
      <w:pPr>
        <w:numPr>
          <w:ilvl w:val="0"/>
          <w:numId w:val="1"/>
        </w:numPr>
        <w:spacing w:line="360" w:lineRule="auto"/>
        <w:jc w:val="both"/>
        <w:rPr>
          <w:rFonts w:ascii="Times New Roman" w:hAnsi="Times New Roman" w:cs="Times New Roman"/>
          <w:b/>
          <w:bCs/>
          <w:sz w:val="24"/>
          <w:szCs w:val="24"/>
        </w:rPr>
      </w:pPr>
      <w:r w:rsidRPr="00A76F71">
        <w:rPr>
          <w:rFonts w:ascii="Times New Roman" w:hAnsi="Times New Roman" w:cs="Times New Roman"/>
          <w:b/>
          <w:bCs/>
          <w:sz w:val="24"/>
          <w:szCs w:val="24"/>
        </w:rPr>
        <w:t>European Union </w:t>
      </w:r>
    </w:p>
    <w:p w14:paraId="66C13464" w14:textId="628694BA" w:rsidR="00A76F71" w:rsidRPr="00A76F71" w:rsidRDefault="00A76F71" w:rsidP="00A76F71">
      <w:pPr>
        <w:spacing w:line="360" w:lineRule="auto"/>
        <w:jc w:val="both"/>
        <w:rPr>
          <w:rFonts w:ascii="Times New Roman" w:hAnsi="Times New Roman" w:cs="Times New Roman"/>
          <w:sz w:val="20"/>
          <w:szCs w:val="20"/>
        </w:rPr>
      </w:pPr>
      <w:r w:rsidRPr="00A76F71">
        <w:rPr>
          <w:rFonts w:ascii="Times New Roman" w:hAnsi="Times New Roman" w:cs="Times New Roman"/>
          <w:sz w:val="24"/>
          <w:szCs w:val="24"/>
        </w:rPr>
        <w:t xml:space="preserve">       In order to provide a healthy ecosystem for the judicious use of AI and to mitigate the risks, the European Union passed a law on AI in December </w:t>
      </w:r>
      <w:r w:rsidR="005D0855" w:rsidRPr="00A76F71">
        <w:rPr>
          <w:rFonts w:ascii="Times New Roman" w:hAnsi="Times New Roman" w:cs="Times New Roman"/>
          <w:sz w:val="24"/>
          <w:szCs w:val="24"/>
        </w:rPr>
        <w:t>2023, which</w:t>
      </w:r>
      <w:r w:rsidRPr="00A76F71">
        <w:rPr>
          <w:rFonts w:ascii="Times New Roman" w:hAnsi="Times New Roman" w:cs="Times New Roman"/>
          <w:sz w:val="24"/>
          <w:szCs w:val="24"/>
        </w:rPr>
        <w:t xml:space="preserve"> came into force on August 1, 2024. This legislation is known as the Artificial Intelligence Act, 2024. This Act classifies AI's potential risks under different categories imposing certain obligations upon developers. It remains the only such law in the world. The Act prohibits arbitrary and real-time remote biometric identification in public spaces for law enforcement. It bans emotion detection, which is now </w:t>
      </w:r>
      <w:r w:rsidR="005D0855" w:rsidRPr="00A76F71">
        <w:rPr>
          <w:rFonts w:ascii="Times New Roman" w:hAnsi="Times New Roman" w:cs="Times New Roman"/>
          <w:sz w:val="24"/>
          <w:szCs w:val="24"/>
        </w:rPr>
        <w:t>recognized</w:t>
      </w:r>
      <w:r w:rsidRPr="00A76F71">
        <w:rPr>
          <w:rFonts w:ascii="Times New Roman" w:hAnsi="Times New Roman" w:cs="Times New Roman"/>
          <w:sz w:val="24"/>
          <w:szCs w:val="24"/>
        </w:rPr>
        <w:t xml:space="preserve"> to be </w:t>
      </w:r>
      <w:r w:rsidR="005D0855" w:rsidRPr="00A76F71">
        <w:rPr>
          <w:rFonts w:ascii="Times New Roman" w:hAnsi="Times New Roman" w:cs="Times New Roman"/>
          <w:sz w:val="24"/>
          <w:szCs w:val="24"/>
        </w:rPr>
        <w:t>harmful</w:t>
      </w:r>
      <w:r w:rsidRPr="00A76F71">
        <w:rPr>
          <w:rFonts w:ascii="Times New Roman" w:hAnsi="Times New Roman" w:cs="Times New Roman"/>
          <w:sz w:val="24"/>
          <w:szCs w:val="24"/>
        </w:rPr>
        <w:t xml:space="preserve"> pseudoscience, in workplaces. It prohibits authorities from using AI systems to generate social scores/credits. However, critics have pointed out certain gaps in the law. To begin with, emotion detection is outside the regulatory ambit so far as it is </w:t>
      </w:r>
      <w:r w:rsidR="005D0855" w:rsidRPr="00A76F71">
        <w:rPr>
          <w:rFonts w:ascii="Times New Roman" w:hAnsi="Times New Roman" w:cs="Times New Roman"/>
          <w:sz w:val="24"/>
          <w:szCs w:val="24"/>
        </w:rPr>
        <w:t>not used</w:t>
      </w:r>
      <w:r w:rsidRPr="00A76F71">
        <w:rPr>
          <w:rFonts w:ascii="Times New Roman" w:hAnsi="Times New Roman" w:cs="Times New Roman"/>
          <w:sz w:val="24"/>
          <w:szCs w:val="24"/>
        </w:rPr>
        <w:t xml:space="preserve"> in workplaces, which leaves scope for the use of this harmful and fraudulent tech. Secondly, the law does not address virtual assistants and chatbots with the potential for damage. One common example, which is harmful </w:t>
      </w:r>
      <w:r w:rsidR="005D0855" w:rsidRPr="00A76F71">
        <w:rPr>
          <w:rFonts w:ascii="Times New Roman" w:hAnsi="Times New Roman" w:cs="Times New Roman"/>
          <w:sz w:val="24"/>
          <w:szCs w:val="24"/>
        </w:rPr>
        <w:t>too, is</w:t>
      </w:r>
      <w:r w:rsidRPr="00A76F71">
        <w:rPr>
          <w:rFonts w:ascii="Times New Roman" w:hAnsi="Times New Roman" w:cs="Times New Roman"/>
          <w:sz w:val="24"/>
          <w:szCs w:val="24"/>
        </w:rPr>
        <w:t xml:space="preserve"> </w:t>
      </w:r>
      <w:r w:rsidR="005D0855" w:rsidRPr="00A76F71">
        <w:rPr>
          <w:rFonts w:ascii="Times New Roman" w:hAnsi="Times New Roman" w:cs="Times New Roman"/>
          <w:sz w:val="24"/>
          <w:szCs w:val="24"/>
        </w:rPr>
        <w:t>apps</w:t>
      </w:r>
      <w:r w:rsidRPr="00A76F71">
        <w:rPr>
          <w:rFonts w:ascii="Times New Roman" w:hAnsi="Times New Roman" w:cs="Times New Roman"/>
          <w:sz w:val="24"/>
          <w:szCs w:val="24"/>
        </w:rPr>
        <w:t xml:space="preserve"> using chatbots to give physical and mental health advice. </w:t>
      </w:r>
      <w:r w:rsidRPr="00A76F71">
        <w:rPr>
          <w:rFonts w:ascii="Times New Roman" w:hAnsi="Times New Roman" w:cs="Times New Roman"/>
          <w:sz w:val="24"/>
          <w:szCs w:val="24"/>
        </w:rPr>
        <w:lastRenderedPageBreak/>
        <w:t xml:space="preserve">Thirdly, </w:t>
      </w:r>
      <w:r w:rsidR="005D0855" w:rsidRPr="00A76F71">
        <w:rPr>
          <w:rFonts w:ascii="Times New Roman" w:hAnsi="Times New Roman" w:cs="Times New Roman"/>
          <w:sz w:val="24"/>
          <w:szCs w:val="24"/>
        </w:rPr>
        <w:t>while</w:t>
      </w:r>
      <w:r w:rsidRPr="00A76F71">
        <w:rPr>
          <w:rFonts w:ascii="Times New Roman" w:hAnsi="Times New Roman" w:cs="Times New Roman"/>
          <w:sz w:val="24"/>
          <w:szCs w:val="24"/>
        </w:rPr>
        <w:t xml:space="preserve"> regulations are being made, there is no mention of industrial policy on AI. Consequently, the provisions like who owns AI, how it impacts </w:t>
      </w:r>
      <w:proofErr w:type="spellStart"/>
      <w:r w:rsidRPr="00A76F71">
        <w:rPr>
          <w:rFonts w:ascii="Times New Roman" w:hAnsi="Times New Roman" w:cs="Times New Roman"/>
          <w:sz w:val="24"/>
          <w:szCs w:val="24"/>
        </w:rPr>
        <w:t>labour</w:t>
      </w:r>
      <w:proofErr w:type="spellEnd"/>
      <w:r w:rsidRPr="00A76F71">
        <w:rPr>
          <w:rFonts w:ascii="Times New Roman" w:hAnsi="Times New Roman" w:cs="Times New Roman"/>
          <w:sz w:val="24"/>
          <w:szCs w:val="24"/>
        </w:rPr>
        <w:t xml:space="preserve"> and wage, and where the proceeds go, cannot really be altered. Vague frameworks of "trust” and "responsible AI” fill this vacuum.</w:t>
      </w:r>
      <w:r w:rsidR="005D0855">
        <w:rPr>
          <w:rStyle w:val="FootnoteReference"/>
          <w:rFonts w:ascii="Times New Roman" w:hAnsi="Times New Roman" w:cs="Times New Roman"/>
          <w:sz w:val="24"/>
          <w:szCs w:val="24"/>
        </w:rPr>
        <w:footnoteReference w:id="4"/>
      </w:r>
      <w:r w:rsidRPr="00A76F71">
        <w:rPr>
          <w:rFonts w:ascii="Times New Roman" w:hAnsi="Times New Roman" w:cs="Times New Roman"/>
          <w:sz w:val="24"/>
          <w:szCs w:val="24"/>
        </w:rPr>
        <w:t xml:space="preserve"> The European Union has taken a predictably tougher stance as compared to other countries including US and UK, ‘by proposing a regulation that segregates AI as per use case scenario, based broadly on the degree of invasiveness and risk.’</w:t>
      </w:r>
      <w:r w:rsidR="005D0855">
        <w:rPr>
          <w:rStyle w:val="FootnoteReference"/>
          <w:rFonts w:ascii="Times New Roman" w:hAnsi="Times New Roman" w:cs="Times New Roman"/>
          <w:sz w:val="24"/>
          <w:szCs w:val="24"/>
        </w:rPr>
        <w:footnoteReference w:id="5"/>
      </w:r>
    </w:p>
    <w:p w14:paraId="3576B95C" w14:textId="77777777" w:rsidR="00A76F71" w:rsidRPr="00A76F71" w:rsidRDefault="00A76F71" w:rsidP="00A76F71">
      <w:pPr>
        <w:numPr>
          <w:ilvl w:val="0"/>
          <w:numId w:val="2"/>
        </w:numPr>
        <w:spacing w:line="360" w:lineRule="auto"/>
        <w:jc w:val="both"/>
        <w:rPr>
          <w:rFonts w:ascii="Times New Roman" w:hAnsi="Times New Roman" w:cs="Times New Roman"/>
          <w:b/>
          <w:bCs/>
          <w:sz w:val="24"/>
          <w:szCs w:val="24"/>
        </w:rPr>
      </w:pPr>
      <w:r w:rsidRPr="00A76F71">
        <w:rPr>
          <w:rFonts w:ascii="Times New Roman" w:hAnsi="Times New Roman" w:cs="Times New Roman"/>
          <w:b/>
          <w:bCs/>
          <w:sz w:val="24"/>
          <w:szCs w:val="24"/>
        </w:rPr>
        <w:t>United States of America </w:t>
      </w:r>
    </w:p>
    <w:p w14:paraId="0E86223E" w14:textId="1AFF51A4" w:rsidR="00A76F71" w:rsidRPr="00A76F71" w:rsidRDefault="00A76F71" w:rsidP="00A76F71">
      <w:pPr>
        <w:spacing w:line="360" w:lineRule="auto"/>
        <w:jc w:val="both"/>
        <w:rPr>
          <w:rFonts w:ascii="Times New Roman" w:hAnsi="Times New Roman" w:cs="Times New Roman"/>
          <w:sz w:val="24"/>
          <w:szCs w:val="24"/>
        </w:rPr>
      </w:pPr>
      <w:r w:rsidRPr="00A76F71">
        <w:rPr>
          <w:rFonts w:ascii="Times New Roman" w:hAnsi="Times New Roman" w:cs="Times New Roman"/>
          <w:sz w:val="24"/>
          <w:szCs w:val="24"/>
        </w:rPr>
        <w:t>  In July 2023, it was announced by the US government that it had persuaded the companies OpenAI, Microsoft, Amazon, Anthropic, Google, Meta, etc. to abide by “voluntary rules” to “ensure their products are safe". These rules, however, did not mention anything about the political-economic factors influenced by AI deployment. Therefore, the rules reduced the problem to one of safety testing, nor did they help self-regulations become enforceable in any manner. By October 2023, the US Congress showed no inclination towards drafting a regulation on AI. Consequently, the US administration signed an “Executive Order on the Safe, Secure, and Trustworthy Development and Use of Artificial Intelligence", though the challenges mentioned above largely uncovered.</w:t>
      </w:r>
      <w:r w:rsidR="005D0855">
        <w:rPr>
          <w:rStyle w:val="FootnoteReference"/>
          <w:rFonts w:ascii="Times New Roman" w:hAnsi="Times New Roman" w:cs="Times New Roman"/>
          <w:sz w:val="24"/>
          <w:szCs w:val="24"/>
        </w:rPr>
        <w:footnoteReference w:id="6"/>
      </w:r>
      <w:r w:rsidRPr="00A76F71">
        <w:rPr>
          <w:rFonts w:ascii="Times New Roman" w:hAnsi="Times New Roman" w:cs="Times New Roman"/>
          <w:sz w:val="24"/>
          <w:szCs w:val="24"/>
        </w:rPr>
        <w:t xml:space="preserve"> The US has also proposed the Algorithmic Accountability Act, 2023 to assess the impact of AI in high-stakes areas like </w:t>
      </w:r>
      <w:r w:rsidR="00900C46" w:rsidRPr="00A76F71">
        <w:rPr>
          <w:rFonts w:ascii="Times New Roman" w:hAnsi="Times New Roman" w:cs="Times New Roman"/>
          <w:sz w:val="24"/>
          <w:szCs w:val="24"/>
        </w:rPr>
        <w:t>employment, housing</w:t>
      </w:r>
      <w:r w:rsidRPr="00A76F71">
        <w:rPr>
          <w:rFonts w:ascii="Times New Roman" w:hAnsi="Times New Roman" w:cs="Times New Roman"/>
          <w:sz w:val="24"/>
          <w:szCs w:val="24"/>
        </w:rPr>
        <w:t xml:space="preserve"> and credit.</w:t>
      </w:r>
      <w:r w:rsidR="00900C46">
        <w:rPr>
          <w:rStyle w:val="FootnoteReference"/>
          <w:rFonts w:ascii="Times New Roman" w:hAnsi="Times New Roman" w:cs="Times New Roman"/>
          <w:sz w:val="24"/>
          <w:szCs w:val="24"/>
        </w:rPr>
        <w:footnoteReference w:id="7"/>
      </w:r>
      <w:r w:rsidRPr="00A76F71">
        <w:rPr>
          <w:rFonts w:ascii="Times New Roman" w:hAnsi="Times New Roman" w:cs="Times New Roman"/>
          <w:sz w:val="24"/>
          <w:szCs w:val="24"/>
        </w:rPr>
        <w:t xml:space="preserve"> The US approach is expected to see further deregulation. </w:t>
      </w:r>
    </w:p>
    <w:p w14:paraId="4ADC5082" w14:textId="108FBEC1" w:rsidR="00A76F71" w:rsidRPr="00A76F71" w:rsidRDefault="00A76F71" w:rsidP="00A76F71">
      <w:pPr>
        <w:spacing w:line="360" w:lineRule="auto"/>
        <w:jc w:val="both"/>
        <w:rPr>
          <w:rFonts w:ascii="Times New Roman" w:hAnsi="Times New Roman" w:cs="Times New Roman"/>
          <w:sz w:val="24"/>
          <w:szCs w:val="24"/>
        </w:rPr>
      </w:pPr>
    </w:p>
    <w:p w14:paraId="0109569C" w14:textId="77777777" w:rsidR="00A76F71" w:rsidRPr="00A76F71" w:rsidRDefault="00A76F71" w:rsidP="00A76F71">
      <w:pPr>
        <w:numPr>
          <w:ilvl w:val="0"/>
          <w:numId w:val="3"/>
        </w:numPr>
        <w:spacing w:line="360" w:lineRule="auto"/>
        <w:jc w:val="both"/>
        <w:rPr>
          <w:rFonts w:ascii="Times New Roman" w:hAnsi="Times New Roman" w:cs="Times New Roman"/>
          <w:b/>
          <w:bCs/>
          <w:sz w:val="24"/>
          <w:szCs w:val="24"/>
        </w:rPr>
      </w:pPr>
      <w:r w:rsidRPr="00A76F71">
        <w:rPr>
          <w:rFonts w:ascii="Times New Roman" w:hAnsi="Times New Roman" w:cs="Times New Roman"/>
          <w:b/>
          <w:bCs/>
          <w:sz w:val="24"/>
          <w:szCs w:val="24"/>
        </w:rPr>
        <w:t>UK </w:t>
      </w:r>
    </w:p>
    <w:p w14:paraId="2F6B9F53" w14:textId="58CC901B" w:rsidR="00A76F71" w:rsidRPr="00A76F71" w:rsidRDefault="00A76F71" w:rsidP="00A76F71">
      <w:pPr>
        <w:spacing w:line="360" w:lineRule="auto"/>
        <w:jc w:val="both"/>
        <w:rPr>
          <w:rFonts w:ascii="Times New Roman" w:hAnsi="Times New Roman" w:cs="Times New Roman"/>
          <w:sz w:val="20"/>
          <w:szCs w:val="20"/>
        </w:rPr>
      </w:pPr>
      <w:r w:rsidRPr="00A76F71">
        <w:rPr>
          <w:rFonts w:ascii="Times New Roman" w:hAnsi="Times New Roman" w:cs="Times New Roman"/>
          <w:sz w:val="24"/>
          <w:szCs w:val="24"/>
        </w:rPr>
        <w:t>The United Kingdom (UK) has shown a decidedly “light-touch” approach that aims to foster, and not stifle, innovation in this burgeoning field.</w:t>
      </w:r>
      <w:r w:rsidR="00900C46">
        <w:rPr>
          <w:rStyle w:val="FootnoteReference"/>
          <w:rFonts w:ascii="Times New Roman" w:hAnsi="Times New Roman" w:cs="Times New Roman"/>
          <w:sz w:val="24"/>
          <w:szCs w:val="24"/>
        </w:rPr>
        <w:footnoteReference w:id="8"/>
      </w:r>
      <w:r w:rsidRPr="00A76F71">
        <w:rPr>
          <w:rFonts w:ascii="Times New Roman" w:hAnsi="Times New Roman" w:cs="Times New Roman"/>
          <w:sz w:val="24"/>
          <w:szCs w:val="24"/>
        </w:rPr>
        <w:t xml:space="preserve"> </w:t>
      </w:r>
    </w:p>
    <w:p w14:paraId="4ECC1143" w14:textId="7595B71F" w:rsidR="00A76F71" w:rsidRPr="00A76F71" w:rsidRDefault="00A76F71" w:rsidP="00A76F71">
      <w:pPr>
        <w:spacing w:line="360" w:lineRule="auto"/>
        <w:jc w:val="both"/>
        <w:rPr>
          <w:rFonts w:ascii="Times New Roman" w:hAnsi="Times New Roman" w:cs="Times New Roman"/>
          <w:sz w:val="24"/>
          <w:szCs w:val="24"/>
        </w:rPr>
      </w:pPr>
    </w:p>
    <w:p w14:paraId="6AA9F69B" w14:textId="77777777" w:rsidR="00D824F1" w:rsidRDefault="00D824F1" w:rsidP="00D824F1">
      <w:pPr>
        <w:spacing w:line="360" w:lineRule="auto"/>
        <w:jc w:val="both"/>
        <w:rPr>
          <w:rFonts w:ascii="Times New Roman" w:hAnsi="Times New Roman" w:cs="Times New Roman"/>
          <w:b/>
          <w:bCs/>
          <w:sz w:val="24"/>
          <w:szCs w:val="24"/>
        </w:rPr>
      </w:pPr>
    </w:p>
    <w:p w14:paraId="05BF1694" w14:textId="4D0F9A94" w:rsidR="00A76F71" w:rsidRPr="00A76F71" w:rsidRDefault="00A76F71" w:rsidP="00A76F71">
      <w:pPr>
        <w:numPr>
          <w:ilvl w:val="0"/>
          <w:numId w:val="4"/>
        </w:numPr>
        <w:spacing w:line="360" w:lineRule="auto"/>
        <w:jc w:val="both"/>
        <w:rPr>
          <w:rFonts w:ascii="Times New Roman" w:hAnsi="Times New Roman" w:cs="Times New Roman"/>
          <w:b/>
          <w:bCs/>
          <w:sz w:val="24"/>
          <w:szCs w:val="24"/>
        </w:rPr>
      </w:pPr>
      <w:r w:rsidRPr="00A76F71">
        <w:rPr>
          <w:rFonts w:ascii="Times New Roman" w:hAnsi="Times New Roman" w:cs="Times New Roman"/>
          <w:b/>
          <w:bCs/>
          <w:sz w:val="24"/>
          <w:szCs w:val="24"/>
        </w:rPr>
        <w:t>China </w:t>
      </w:r>
    </w:p>
    <w:p w14:paraId="23A7C81F" w14:textId="2CCB745F" w:rsidR="00A76F71" w:rsidRDefault="00A76F71" w:rsidP="00A76F71">
      <w:pPr>
        <w:spacing w:line="360" w:lineRule="auto"/>
        <w:jc w:val="both"/>
        <w:rPr>
          <w:rFonts w:ascii="Times New Roman" w:hAnsi="Times New Roman" w:cs="Times New Roman"/>
          <w:b/>
          <w:bCs/>
          <w:sz w:val="24"/>
          <w:szCs w:val="24"/>
        </w:rPr>
      </w:pPr>
      <w:r w:rsidRPr="00A76F71">
        <w:rPr>
          <w:rFonts w:ascii="Times New Roman" w:hAnsi="Times New Roman" w:cs="Times New Roman"/>
          <w:sz w:val="24"/>
          <w:szCs w:val="24"/>
        </w:rPr>
        <w:t>         China has released its own set of measures to regulate AI.</w:t>
      </w:r>
      <w:r w:rsidR="00900C46">
        <w:rPr>
          <w:rStyle w:val="FootnoteReference"/>
          <w:rFonts w:ascii="Times New Roman" w:hAnsi="Times New Roman" w:cs="Times New Roman"/>
          <w:sz w:val="24"/>
          <w:szCs w:val="24"/>
        </w:rPr>
        <w:footnoteReference w:id="9"/>
      </w:r>
      <w:r w:rsidRPr="00A76F71">
        <w:rPr>
          <w:rFonts w:ascii="Times New Roman" w:hAnsi="Times New Roman" w:cs="Times New Roman"/>
          <w:sz w:val="24"/>
          <w:szCs w:val="24"/>
        </w:rPr>
        <w:t xml:space="preserve"> </w:t>
      </w:r>
      <w:r w:rsidR="00D824F1" w:rsidRPr="00D824F1">
        <w:rPr>
          <w:rFonts w:ascii="Times New Roman" w:hAnsi="Times New Roman" w:cs="Times New Roman"/>
          <w:sz w:val="24"/>
          <w:szCs w:val="24"/>
        </w:rPr>
        <w:t>China has developed one of the most advanced and comprehensive regulatory frameworks for Artificial Intelligence (AI), focusing on balancing technological innovation with national security, social stability, and public welfare. Instead of enacting a single AI law, China regulates AI through a series of measures, including the Provisions on Algorithmic Recommendation Services (2022), Deep Synthesis Provisions (2023), and Interim Measures for Generative Artificial Intelligence Services (2023). These regulations require transparency in algorithmic decision-making, mandatory labeling of AI-generated content, protection of personal information, and accountability of AI service providers for harmful or unlawful content. China's AI governance is further supported by the Personal Information Protection Law (PIPL), Data Security Law, and Cybersecurity Law, which establish strict standards for data protection and cybersecurity. While China's approach has been praised for proactively addressing AI-related risks, it has also faced criticism for extensive government control and restrictions on freedom of expression. Nevertheless, China's regulatory model serves as a significant example of how governments can establish legal safeguards to ensure the responsible and secure development of AI technologies.</w:t>
      </w:r>
    </w:p>
    <w:p w14:paraId="56CB3993" w14:textId="77777777" w:rsidR="00900C46" w:rsidRDefault="00900C46" w:rsidP="00A76F71">
      <w:pPr>
        <w:spacing w:line="360" w:lineRule="auto"/>
        <w:jc w:val="both"/>
        <w:rPr>
          <w:rFonts w:ascii="Times New Roman" w:hAnsi="Times New Roman" w:cs="Times New Roman"/>
          <w:b/>
          <w:bCs/>
          <w:sz w:val="24"/>
          <w:szCs w:val="24"/>
        </w:rPr>
      </w:pPr>
    </w:p>
    <w:p w14:paraId="5AF1CD01" w14:textId="77777777" w:rsidR="00900C46" w:rsidRPr="00A76F71" w:rsidRDefault="00900C46" w:rsidP="00A76F71">
      <w:pPr>
        <w:spacing w:line="360" w:lineRule="auto"/>
        <w:jc w:val="both"/>
        <w:rPr>
          <w:rFonts w:ascii="Times New Roman" w:hAnsi="Times New Roman" w:cs="Times New Roman"/>
          <w:sz w:val="24"/>
          <w:szCs w:val="24"/>
        </w:rPr>
      </w:pPr>
    </w:p>
    <w:p w14:paraId="76B51018" w14:textId="14F144DE" w:rsidR="00A76F71" w:rsidRPr="00A76F71" w:rsidRDefault="00A76F71" w:rsidP="00A76F71">
      <w:pPr>
        <w:spacing w:line="360" w:lineRule="auto"/>
        <w:jc w:val="both"/>
        <w:rPr>
          <w:rFonts w:ascii="Times New Roman" w:hAnsi="Times New Roman" w:cs="Times New Roman"/>
          <w:sz w:val="24"/>
          <w:szCs w:val="24"/>
        </w:rPr>
      </w:pPr>
    </w:p>
    <w:p w14:paraId="1B3769D3" w14:textId="77777777" w:rsidR="00A76F71" w:rsidRPr="00A76F71" w:rsidRDefault="00A76F71" w:rsidP="00A76F71">
      <w:pPr>
        <w:numPr>
          <w:ilvl w:val="0"/>
          <w:numId w:val="5"/>
        </w:numPr>
        <w:spacing w:line="360" w:lineRule="auto"/>
        <w:jc w:val="both"/>
        <w:rPr>
          <w:rFonts w:ascii="Times New Roman" w:hAnsi="Times New Roman" w:cs="Times New Roman"/>
          <w:b/>
          <w:bCs/>
          <w:sz w:val="24"/>
          <w:szCs w:val="24"/>
        </w:rPr>
      </w:pPr>
      <w:r w:rsidRPr="00A76F71">
        <w:rPr>
          <w:rFonts w:ascii="Times New Roman" w:hAnsi="Times New Roman" w:cs="Times New Roman"/>
          <w:b/>
          <w:bCs/>
          <w:sz w:val="24"/>
          <w:szCs w:val="24"/>
        </w:rPr>
        <w:t>India </w:t>
      </w:r>
    </w:p>
    <w:p w14:paraId="2C3000BB" w14:textId="0322824A" w:rsidR="00A76F71" w:rsidRPr="00A76F71" w:rsidRDefault="00A76F71" w:rsidP="00A76F71">
      <w:pPr>
        <w:spacing w:line="360" w:lineRule="auto"/>
        <w:jc w:val="both"/>
        <w:rPr>
          <w:rFonts w:ascii="Times New Roman" w:hAnsi="Times New Roman" w:cs="Times New Roman"/>
          <w:sz w:val="20"/>
          <w:szCs w:val="20"/>
        </w:rPr>
      </w:pPr>
      <w:r w:rsidRPr="00A76F71">
        <w:rPr>
          <w:rFonts w:ascii="Times New Roman" w:hAnsi="Times New Roman" w:cs="Times New Roman"/>
          <w:sz w:val="24"/>
          <w:szCs w:val="24"/>
        </w:rPr>
        <w:t xml:space="preserve">         At present, there is no separate law to regulate artificial intelligence related issues in India. Though AI governance cannot be separated from the data governance and there are specific laws like the Data Protection Act (DPDP), the Information Technology Act (IT Act), and the Right to Privacy judgment which has accorded fundamental right status to this right, the need has arisen </w:t>
      </w:r>
      <w:r w:rsidRPr="00A76F71">
        <w:rPr>
          <w:rFonts w:ascii="Times New Roman" w:hAnsi="Times New Roman" w:cs="Times New Roman"/>
          <w:sz w:val="24"/>
          <w:szCs w:val="24"/>
        </w:rPr>
        <w:lastRenderedPageBreak/>
        <w:t xml:space="preserve">to enact law to cover certain aspects of AI which are proving harmful to human beings. India has so far adopted a pragmatic approach towards the regulation of AI. India's position has </w:t>
      </w:r>
      <w:r w:rsidR="00900C46" w:rsidRPr="00A76F71">
        <w:rPr>
          <w:rFonts w:ascii="Times New Roman" w:hAnsi="Times New Roman" w:cs="Times New Roman"/>
          <w:sz w:val="24"/>
          <w:szCs w:val="24"/>
        </w:rPr>
        <w:t>well-articulated</w:t>
      </w:r>
      <w:r w:rsidRPr="00A76F71">
        <w:rPr>
          <w:rFonts w:ascii="Times New Roman" w:hAnsi="Times New Roman" w:cs="Times New Roman"/>
          <w:sz w:val="24"/>
          <w:szCs w:val="24"/>
        </w:rPr>
        <w:t xml:space="preserve"> by the Union Minister of Electronics and Information Technology, Ashwini </w:t>
      </w:r>
      <w:proofErr w:type="spellStart"/>
      <w:r w:rsidRPr="00A76F71">
        <w:rPr>
          <w:rFonts w:ascii="Times New Roman" w:hAnsi="Times New Roman" w:cs="Times New Roman"/>
          <w:sz w:val="24"/>
          <w:szCs w:val="24"/>
        </w:rPr>
        <w:t>Vaishnaw</w:t>
      </w:r>
      <w:proofErr w:type="spellEnd"/>
      <w:r w:rsidRPr="00A76F71">
        <w:rPr>
          <w:rFonts w:ascii="Times New Roman" w:hAnsi="Times New Roman" w:cs="Times New Roman"/>
          <w:sz w:val="24"/>
          <w:szCs w:val="24"/>
        </w:rPr>
        <w:t xml:space="preserve"> in these words: “As India builds a future-ready workforce, its AI regulatory framework must foster innovation while ensuring responsible deployment. Unlike the “heavy-handed regulatory framework which risks stifling innovation, or the “market-driven governance”, which often concentrates power in the hands of a few, India is following a pragmatic techno-legal approach. The government is investing in techno-legal safeguards to address AI-related risks. The government is financing AI-driven projects at top universities and IITs to develop tools to tackle deepfakes, privacy concerns, </w:t>
      </w:r>
      <w:r w:rsidR="00900C46" w:rsidRPr="00A76F71">
        <w:rPr>
          <w:rFonts w:ascii="Times New Roman" w:hAnsi="Times New Roman" w:cs="Times New Roman"/>
          <w:sz w:val="24"/>
          <w:szCs w:val="24"/>
        </w:rPr>
        <w:t>and cybersecurity</w:t>
      </w:r>
      <w:r w:rsidRPr="00A76F71">
        <w:rPr>
          <w:rFonts w:ascii="Times New Roman" w:hAnsi="Times New Roman" w:cs="Times New Roman"/>
          <w:sz w:val="24"/>
          <w:szCs w:val="24"/>
        </w:rPr>
        <w:t xml:space="preserve"> threats.”</w:t>
      </w:r>
      <w:r w:rsidR="00900C46">
        <w:rPr>
          <w:rStyle w:val="FootnoteReference"/>
          <w:rFonts w:ascii="Times New Roman" w:hAnsi="Times New Roman" w:cs="Times New Roman"/>
          <w:sz w:val="24"/>
          <w:szCs w:val="24"/>
        </w:rPr>
        <w:footnoteReference w:id="10"/>
      </w:r>
    </w:p>
    <w:p w14:paraId="4898D488" w14:textId="61FC5F79" w:rsidR="00A76F71" w:rsidRPr="00A76F71" w:rsidRDefault="00A76F71" w:rsidP="00A76F71">
      <w:pPr>
        <w:spacing w:line="360" w:lineRule="auto"/>
        <w:jc w:val="both"/>
        <w:rPr>
          <w:rFonts w:ascii="Times New Roman" w:hAnsi="Times New Roman" w:cs="Times New Roman"/>
          <w:sz w:val="20"/>
          <w:szCs w:val="20"/>
        </w:rPr>
      </w:pPr>
      <w:r w:rsidRPr="00A76F71">
        <w:rPr>
          <w:rFonts w:ascii="Times New Roman" w:hAnsi="Times New Roman" w:cs="Times New Roman"/>
          <w:sz w:val="24"/>
          <w:szCs w:val="24"/>
        </w:rPr>
        <w:t xml:space="preserve">The Government of India is reportedly open to bringing in a law on AI to secure its vision for the tech. It is necessary to deal with irresponsible AI and its potential to stir up xenophobia, which in </w:t>
      </w:r>
      <w:r w:rsidR="00900C46" w:rsidRPr="00A76F71">
        <w:rPr>
          <w:rFonts w:ascii="Times New Roman" w:hAnsi="Times New Roman" w:cs="Times New Roman"/>
          <w:sz w:val="24"/>
          <w:szCs w:val="24"/>
        </w:rPr>
        <w:t>turn</w:t>
      </w:r>
      <w:r w:rsidRPr="00A76F71">
        <w:rPr>
          <w:rFonts w:ascii="Times New Roman" w:hAnsi="Times New Roman" w:cs="Times New Roman"/>
          <w:sz w:val="24"/>
          <w:szCs w:val="24"/>
        </w:rPr>
        <w:t xml:space="preserve"> could slow down AI's spread. The job of ensuring ethical </w:t>
      </w:r>
      <w:proofErr w:type="spellStart"/>
      <w:r w:rsidRPr="00A76F71">
        <w:rPr>
          <w:rFonts w:ascii="Times New Roman" w:hAnsi="Times New Roman" w:cs="Times New Roman"/>
          <w:sz w:val="24"/>
          <w:szCs w:val="24"/>
        </w:rPr>
        <w:t>behaviour</w:t>
      </w:r>
      <w:proofErr w:type="spellEnd"/>
      <w:r w:rsidRPr="00A76F71">
        <w:rPr>
          <w:rFonts w:ascii="Times New Roman" w:hAnsi="Times New Roman" w:cs="Times New Roman"/>
          <w:sz w:val="24"/>
          <w:szCs w:val="24"/>
        </w:rPr>
        <w:t xml:space="preserve"> both by technology developers and their business clients falls naturally on the government. This is also the approach of the EU, which has put people at the </w:t>
      </w:r>
      <w:proofErr w:type="spellStart"/>
      <w:r w:rsidRPr="00A76F71">
        <w:rPr>
          <w:rFonts w:ascii="Times New Roman" w:hAnsi="Times New Roman" w:cs="Times New Roman"/>
          <w:sz w:val="24"/>
          <w:szCs w:val="24"/>
        </w:rPr>
        <w:t>centre</w:t>
      </w:r>
      <w:proofErr w:type="spellEnd"/>
      <w:r w:rsidRPr="00A76F71">
        <w:rPr>
          <w:rFonts w:ascii="Times New Roman" w:hAnsi="Times New Roman" w:cs="Times New Roman"/>
          <w:sz w:val="24"/>
          <w:szCs w:val="24"/>
        </w:rPr>
        <w:t xml:space="preserve"> of the societal response to AI-as opposed to the US response, which is using collaboration between the administration and Big Tech to drive ethical use.’</w:t>
      </w:r>
      <w:r w:rsidR="00900C46">
        <w:rPr>
          <w:rStyle w:val="FootnoteReference"/>
          <w:rFonts w:ascii="Times New Roman" w:hAnsi="Times New Roman" w:cs="Times New Roman"/>
          <w:sz w:val="24"/>
          <w:szCs w:val="24"/>
        </w:rPr>
        <w:footnoteReference w:id="11"/>
      </w:r>
    </w:p>
    <w:p w14:paraId="2A1E5401" w14:textId="4C579510" w:rsidR="00A76F71" w:rsidRPr="00A76F71" w:rsidRDefault="00A76F71" w:rsidP="00A76F71">
      <w:pPr>
        <w:spacing w:line="360" w:lineRule="auto"/>
        <w:jc w:val="both"/>
        <w:rPr>
          <w:rFonts w:ascii="Times New Roman" w:hAnsi="Times New Roman" w:cs="Times New Roman"/>
          <w:sz w:val="24"/>
          <w:szCs w:val="24"/>
        </w:rPr>
      </w:pPr>
      <w:r w:rsidRPr="00A76F71">
        <w:rPr>
          <w:rFonts w:ascii="Times New Roman" w:hAnsi="Times New Roman" w:cs="Times New Roman"/>
          <w:b/>
          <w:bCs/>
          <w:sz w:val="24"/>
          <w:szCs w:val="24"/>
        </w:rPr>
        <w:t>     </w:t>
      </w:r>
      <w:r w:rsidRPr="00A76F71">
        <w:rPr>
          <w:rFonts w:ascii="Times New Roman" w:hAnsi="Times New Roman" w:cs="Times New Roman"/>
          <w:sz w:val="24"/>
          <w:szCs w:val="24"/>
        </w:rPr>
        <w:t>Here, it would be pertinent to discuss the issue of ethics and bias in the context of AI, which also needs a regulatory framework. Ethics is involved with algorithmic bias, discrimination in AI applications, consent over data, surveillance and monitoring (invasion of privacy) and finally, legal accountability. It raises a basic question-how to fix ethical responsibility for AI.</w:t>
      </w:r>
      <w:r w:rsidR="00900C46">
        <w:rPr>
          <w:rStyle w:val="FootnoteReference"/>
          <w:rFonts w:ascii="Times New Roman" w:hAnsi="Times New Roman" w:cs="Times New Roman"/>
          <w:sz w:val="24"/>
          <w:szCs w:val="24"/>
        </w:rPr>
        <w:footnoteReference w:id="12"/>
      </w:r>
      <w:r w:rsidRPr="00A76F71">
        <w:rPr>
          <w:rFonts w:ascii="Times New Roman" w:hAnsi="Times New Roman" w:cs="Times New Roman"/>
          <w:sz w:val="24"/>
          <w:szCs w:val="24"/>
        </w:rPr>
        <w:t xml:space="preserve"> In this context, the Government of India is working on a set of voluntary codes of conduct and ethics for companies to follow for the work they do with AI or generative AI. Ministry of Electronics and Information Technology has developed this that will be akin to “informal directive principles” for companies, especially those working to build their large language models (LLMs) or using data to train AI and machine learning models. The voluntary code of conduct is expected to be </w:t>
      </w:r>
      <w:r w:rsidRPr="00A76F71">
        <w:rPr>
          <w:rFonts w:ascii="Times New Roman" w:hAnsi="Times New Roman" w:cs="Times New Roman"/>
          <w:sz w:val="24"/>
          <w:szCs w:val="24"/>
        </w:rPr>
        <w:lastRenderedPageBreak/>
        <w:t>released early next year</w:t>
      </w:r>
      <w:r w:rsidR="00900C46">
        <w:rPr>
          <w:rFonts w:ascii="Times New Roman" w:hAnsi="Times New Roman" w:cs="Times New Roman"/>
          <w:sz w:val="24"/>
          <w:szCs w:val="24"/>
        </w:rPr>
        <w:t xml:space="preserve"> </w:t>
      </w:r>
      <w:r w:rsidRPr="00A76F71">
        <w:rPr>
          <w:rFonts w:ascii="Times New Roman" w:hAnsi="Times New Roman" w:cs="Times New Roman"/>
          <w:sz w:val="24"/>
          <w:szCs w:val="24"/>
        </w:rPr>
        <w:t xml:space="preserve">(2025). Prior to that in March 2024, the IT ministry had issued an advisory asking all platforms to ensure that “there computer resources do not permit any bias or discrimination or threaten the integrity of the electoral process” by the use of AI, generative AI, LLMs or any such other algorithm. This advisory was later withdrawn and requirements for companies to register their AI or LLM before deployment </w:t>
      </w:r>
      <w:r w:rsidR="00900C46" w:rsidRPr="00A76F71">
        <w:rPr>
          <w:rFonts w:ascii="Times New Roman" w:hAnsi="Times New Roman" w:cs="Times New Roman"/>
          <w:sz w:val="24"/>
          <w:szCs w:val="24"/>
        </w:rPr>
        <w:t>were</w:t>
      </w:r>
      <w:r w:rsidRPr="00A76F71">
        <w:rPr>
          <w:rFonts w:ascii="Times New Roman" w:hAnsi="Times New Roman" w:cs="Times New Roman"/>
          <w:sz w:val="24"/>
          <w:szCs w:val="24"/>
        </w:rPr>
        <w:t xml:space="preserve"> also dropped.</w:t>
      </w:r>
      <w:r w:rsidR="00900C46">
        <w:rPr>
          <w:rStyle w:val="FootnoteReference"/>
          <w:rFonts w:ascii="Times New Roman" w:hAnsi="Times New Roman" w:cs="Times New Roman"/>
          <w:sz w:val="24"/>
          <w:szCs w:val="24"/>
        </w:rPr>
        <w:footnoteReference w:id="13"/>
      </w:r>
    </w:p>
    <w:p w14:paraId="688961BC" w14:textId="789A0172" w:rsidR="00A76F71" w:rsidRPr="00A76F71" w:rsidRDefault="00A76F71" w:rsidP="00A76F71">
      <w:pPr>
        <w:spacing w:line="360" w:lineRule="auto"/>
        <w:jc w:val="both"/>
        <w:rPr>
          <w:rFonts w:ascii="Times New Roman" w:hAnsi="Times New Roman" w:cs="Times New Roman"/>
          <w:sz w:val="20"/>
          <w:szCs w:val="20"/>
        </w:rPr>
      </w:pPr>
      <w:r w:rsidRPr="00A76F71">
        <w:rPr>
          <w:rFonts w:ascii="Times New Roman" w:hAnsi="Times New Roman" w:cs="Times New Roman"/>
          <w:b/>
          <w:bCs/>
          <w:sz w:val="24"/>
          <w:szCs w:val="24"/>
        </w:rPr>
        <w:t>   </w:t>
      </w:r>
      <w:r w:rsidRPr="00A76F71">
        <w:rPr>
          <w:rFonts w:ascii="Times New Roman" w:hAnsi="Times New Roman" w:cs="Times New Roman"/>
          <w:sz w:val="24"/>
          <w:szCs w:val="24"/>
        </w:rPr>
        <w:t xml:space="preserve">There is no doubt AI will transform society, and there is a big need to safeguard against improper use. However, at the same time everybody should pay heed to the words of wisdom uttered by Yoshua Bengio, Professor of Computer Science at the University of Montreal in Canada and founder of Mila-Quebec Artificial Intelligence Institute, in an interview. He said: “To safeguard the public, governments need to take seriously a wide range of possible scenarios identified by experts and adopt regulatory frameworks at national and international level. Regulations should always </w:t>
      </w:r>
      <w:r w:rsidR="00900C46" w:rsidRPr="00A76F71">
        <w:rPr>
          <w:rFonts w:ascii="Times New Roman" w:hAnsi="Times New Roman" w:cs="Times New Roman"/>
          <w:sz w:val="24"/>
          <w:szCs w:val="24"/>
        </w:rPr>
        <w:t>prioritize</w:t>
      </w:r>
      <w:r w:rsidRPr="00A76F71">
        <w:rPr>
          <w:rFonts w:ascii="Times New Roman" w:hAnsi="Times New Roman" w:cs="Times New Roman"/>
          <w:sz w:val="24"/>
          <w:szCs w:val="24"/>
        </w:rPr>
        <w:t xml:space="preserve"> public safety and be agile to adapt to AI’s rapid evolution (principles-based regulations that set high-level goals are a great way to achieve this). Given AI's global nature, international coordination is also essential to establish common standards, regulatory fragmentation and put international treaties in place.”</w:t>
      </w:r>
      <w:r w:rsidR="00900C46">
        <w:rPr>
          <w:rStyle w:val="FootnoteReference"/>
          <w:rFonts w:ascii="Times New Roman" w:hAnsi="Times New Roman" w:cs="Times New Roman"/>
          <w:sz w:val="24"/>
          <w:szCs w:val="24"/>
        </w:rPr>
        <w:footnoteReference w:id="14"/>
      </w:r>
    </w:p>
    <w:p w14:paraId="79774C0D" w14:textId="77777777" w:rsidR="00A76F71" w:rsidRPr="00A76F71" w:rsidRDefault="00A76F71" w:rsidP="00A76F71">
      <w:pPr>
        <w:spacing w:line="360" w:lineRule="auto"/>
        <w:jc w:val="both"/>
        <w:rPr>
          <w:rFonts w:ascii="Times New Roman" w:hAnsi="Times New Roman" w:cs="Times New Roman"/>
          <w:sz w:val="24"/>
          <w:szCs w:val="24"/>
        </w:rPr>
      </w:pPr>
    </w:p>
    <w:p w14:paraId="10F72F57" w14:textId="64708E4A" w:rsidR="00D824F1" w:rsidRDefault="00D824F1" w:rsidP="00A76F71">
      <w:pPr>
        <w:spacing w:line="360" w:lineRule="auto"/>
        <w:jc w:val="both"/>
        <w:rPr>
          <w:rFonts w:ascii="Times New Roman" w:hAnsi="Times New Roman" w:cs="Times New Roman"/>
          <w:b/>
          <w:bCs/>
          <w:sz w:val="24"/>
          <w:szCs w:val="24"/>
        </w:rPr>
      </w:pPr>
    </w:p>
    <w:p w14:paraId="3EC5F7EE" w14:textId="77777777" w:rsidR="00D824F1" w:rsidRPr="00D824F1" w:rsidRDefault="00A76F71" w:rsidP="00D824F1">
      <w:pPr>
        <w:spacing w:line="360" w:lineRule="auto"/>
        <w:jc w:val="both"/>
        <w:rPr>
          <w:rFonts w:ascii="Times New Roman" w:hAnsi="Times New Roman" w:cs="Times New Roman"/>
          <w:b/>
          <w:bCs/>
          <w:sz w:val="24"/>
          <w:szCs w:val="24"/>
          <w:lang w:val="en-IN"/>
        </w:rPr>
      </w:pPr>
      <w:r w:rsidRPr="00A76F71">
        <w:rPr>
          <w:rFonts w:ascii="Times New Roman" w:hAnsi="Times New Roman" w:cs="Times New Roman"/>
          <w:sz w:val="24"/>
          <w:szCs w:val="24"/>
        </w:rPr>
        <w:t>    </w:t>
      </w:r>
      <w:r w:rsidR="00D824F1" w:rsidRPr="00D824F1">
        <w:rPr>
          <w:rFonts w:ascii="Times New Roman" w:hAnsi="Times New Roman" w:cs="Times New Roman"/>
          <w:b/>
          <w:bCs/>
          <w:sz w:val="24"/>
          <w:szCs w:val="24"/>
          <w:lang w:val="en-IN"/>
        </w:rPr>
        <w:t>Conclusion</w:t>
      </w:r>
    </w:p>
    <w:p w14:paraId="4BC53509" w14:textId="77777777" w:rsidR="00D824F1" w:rsidRPr="00D824F1" w:rsidRDefault="00D824F1" w:rsidP="00D824F1">
      <w:pPr>
        <w:spacing w:line="360" w:lineRule="auto"/>
        <w:jc w:val="both"/>
        <w:rPr>
          <w:rFonts w:ascii="Times New Roman" w:hAnsi="Times New Roman" w:cs="Times New Roman"/>
          <w:sz w:val="24"/>
          <w:szCs w:val="24"/>
          <w:lang w:val="en-IN"/>
        </w:rPr>
      </w:pPr>
      <w:r w:rsidRPr="00D824F1">
        <w:rPr>
          <w:rFonts w:ascii="Times New Roman" w:hAnsi="Times New Roman" w:cs="Times New Roman"/>
          <w:sz w:val="24"/>
          <w:szCs w:val="24"/>
          <w:lang w:val="en-IN"/>
        </w:rPr>
        <w:t>Artificial Intelligence has emerged as a transformative technology with the potential to revolutionize various sectors, including healthcare, education, agriculture, governance, transportation, and business. Its ability to enhance efficiency, innovation, and decision-making presents significant opportunities for India's economic and social development. However, the rapid growth and widespread adoption of AI also give rise to serious concerns relating to privacy, data protection, cybersecurity, accountability, bias, discrimination, misinformation, and employment displacement.</w:t>
      </w:r>
    </w:p>
    <w:p w14:paraId="6790705C" w14:textId="77777777" w:rsidR="00D824F1" w:rsidRPr="00D824F1" w:rsidRDefault="00D824F1" w:rsidP="00D824F1">
      <w:pPr>
        <w:spacing w:line="360" w:lineRule="auto"/>
        <w:jc w:val="both"/>
        <w:rPr>
          <w:rFonts w:ascii="Times New Roman" w:hAnsi="Times New Roman" w:cs="Times New Roman"/>
          <w:sz w:val="24"/>
          <w:szCs w:val="24"/>
          <w:lang w:val="en-IN"/>
        </w:rPr>
      </w:pPr>
      <w:r w:rsidRPr="00D824F1">
        <w:rPr>
          <w:rFonts w:ascii="Times New Roman" w:hAnsi="Times New Roman" w:cs="Times New Roman"/>
          <w:sz w:val="24"/>
          <w:szCs w:val="24"/>
          <w:lang w:val="en-IN"/>
        </w:rPr>
        <w:lastRenderedPageBreak/>
        <w:t>In the absence of a comprehensive regulatory framework, the misuse of AI technologies can undermine individual rights, public trust, and national security. Therefore, it is essential for India to develop a balanced and forward-looking legal framework that encourages innovation while ensuring ethical and responsible AI development. Such regulation should be based on principles of transparency, fairness, accountability, human oversight, and protection of fundamental rights.</w:t>
      </w:r>
    </w:p>
    <w:p w14:paraId="2B336E50" w14:textId="77777777" w:rsidR="00D824F1" w:rsidRPr="00D824F1" w:rsidRDefault="00D824F1" w:rsidP="00D824F1">
      <w:pPr>
        <w:spacing w:line="360" w:lineRule="auto"/>
        <w:jc w:val="both"/>
        <w:rPr>
          <w:rFonts w:ascii="Times New Roman" w:hAnsi="Times New Roman" w:cs="Times New Roman"/>
          <w:sz w:val="24"/>
          <w:szCs w:val="24"/>
          <w:lang w:val="en-IN"/>
        </w:rPr>
      </w:pPr>
      <w:r w:rsidRPr="00D824F1">
        <w:rPr>
          <w:rFonts w:ascii="Times New Roman" w:hAnsi="Times New Roman" w:cs="Times New Roman"/>
          <w:sz w:val="24"/>
          <w:szCs w:val="24"/>
          <w:lang w:val="en-IN"/>
        </w:rPr>
        <w:t>As India moves towards becoming a global leader in digital innovation, the establishment of an effective AI governance framework is no longer an option but a necessity. A well-regulated AI ecosystem will not only mitigate risks but also foster public confidence, promote sustainable technological advancement, and ensure that the benefits of AI are distributed equitably across society. Thus, regulating Artificial Intelligence is crucial for achieving inclusive, secure, and human-centric development in India.</w:t>
      </w:r>
    </w:p>
    <w:p w14:paraId="07A299F3" w14:textId="6F1BB453" w:rsidR="00A76F71" w:rsidRPr="00D824F1" w:rsidRDefault="00A76F71" w:rsidP="00A76F71">
      <w:pPr>
        <w:spacing w:line="360" w:lineRule="auto"/>
        <w:jc w:val="both"/>
        <w:rPr>
          <w:rFonts w:ascii="Times New Roman" w:hAnsi="Times New Roman" w:cs="Times New Roman"/>
          <w:b/>
          <w:bCs/>
          <w:sz w:val="24"/>
          <w:szCs w:val="24"/>
        </w:rPr>
      </w:pPr>
    </w:p>
    <w:p w14:paraId="4243597A" w14:textId="77777777" w:rsidR="00A76F71" w:rsidRPr="00A76F71" w:rsidRDefault="00A76F71" w:rsidP="00A76F71">
      <w:pPr>
        <w:spacing w:line="360" w:lineRule="auto"/>
        <w:jc w:val="both"/>
        <w:rPr>
          <w:rFonts w:ascii="Times New Roman" w:hAnsi="Times New Roman" w:cs="Times New Roman"/>
          <w:sz w:val="24"/>
          <w:szCs w:val="24"/>
        </w:rPr>
      </w:pPr>
    </w:p>
    <w:sectPr w:rsidR="00A76F71" w:rsidRPr="00A76F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AB37" w14:textId="77777777" w:rsidR="00A93057" w:rsidRDefault="00A93057" w:rsidP="00A76F71">
      <w:pPr>
        <w:spacing w:after="0" w:line="240" w:lineRule="auto"/>
      </w:pPr>
      <w:r>
        <w:separator/>
      </w:r>
    </w:p>
  </w:endnote>
  <w:endnote w:type="continuationSeparator" w:id="0">
    <w:p w14:paraId="503034BF" w14:textId="77777777" w:rsidR="00A93057" w:rsidRDefault="00A93057" w:rsidP="00A7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86482"/>
      <w:docPartObj>
        <w:docPartGallery w:val="Page Numbers (Bottom of Page)"/>
        <w:docPartUnique/>
      </w:docPartObj>
    </w:sdtPr>
    <w:sdtEndPr>
      <w:rPr>
        <w:noProof/>
      </w:rPr>
    </w:sdtEndPr>
    <w:sdtContent>
      <w:p w14:paraId="7AAEC98F" w14:textId="5CAE5C28" w:rsidR="005D0855" w:rsidRDefault="005D08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C75C47" w14:textId="77777777" w:rsidR="005D0855" w:rsidRDefault="005D0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BCE6" w14:textId="77777777" w:rsidR="00A93057" w:rsidRDefault="00A93057" w:rsidP="00A76F71">
      <w:pPr>
        <w:spacing w:after="0" w:line="240" w:lineRule="auto"/>
      </w:pPr>
      <w:r>
        <w:separator/>
      </w:r>
    </w:p>
  </w:footnote>
  <w:footnote w:type="continuationSeparator" w:id="0">
    <w:p w14:paraId="5F57049B" w14:textId="77777777" w:rsidR="00A93057" w:rsidRDefault="00A93057" w:rsidP="00A76F71">
      <w:pPr>
        <w:spacing w:after="0" w:line="240" w:lineRule="auto"/>
      </w:pPr>
      <w:r>
        <w:continuationSeparator/>
      </w:r>
    </w:p>
  </w:footnote>
  <w:footnote w:id="1">
    <w:p w14:paraId="5798AF35" w14:textId="1E970554" w:rsidR="00A76F71" w:rsidRDefault="00A76F71">
      <w:pPr>
        <w:pStyle w:val="FootnoteText"/>
      </w:pPr>
      <w:r>
        <w:rPr>
          <w:rStyle w:val="FootnoteReference"/>
        </w:rPr>
        <w:footnoteRef/>
      </w:r>
      <w:r>
        <w:t xml:space="preserve"> </w:t>
      </w:r>
      <w:r w:rsidRPr="00A76F71">
        <w:rPr>
          <w:rFonts w:ascii="Times New Roman" w:hAnsi="Times New Roman" w:cs="Times New Roman"/>
        </w:rPr>
        <w:t>Rajeev Chandrasekhar, Reaching out with AI, The Indian Express, Nov 18, 2024.</w:t>
      </w:r>
    </w:p>
  </w:footnote>
  <w:footnote w:id="2">
    <w:p w14:paraId="45B3D039" w14:textId="05C312D9" w:rsidR="00A76F71" w:rsidRDefault="00A76F71">
      <w:pPr>
        <w:pStyle w:val="FootnoteText"/>
      </w:pPr>
      <w:r>
        <w:rPr>
          <w:rStyle w:val="FootnoteReference"/>
        </w:rPr>
        <w:footnoteRef/>
      </w:r>
      <w:r>
        <w:t xml:space="preserve"> </w:t>
      </w:r>
      <w:r w:rsidRPr="00A76F71">
        <w:rPr>
          <w:rFonts w:ascii="Times New Roman" w:hAnsi="Times New Roman" w:cs="Times New Roman"/>
        </w:rPr>
        <w:t>Anupam Guha, An AI for the people, The Indian Express, Dec 29, 2023.</w:t>
      </w:r>
    </w:p>
  </w:footnote>
  <w:footnote w:id="3">
    <w:p w14:paraId="2E7955CB" w14:textId="253EB3BC" w:rsidR="00A76F71" w:rsidRDefault="00A76F71">
      <w:pPr>
        <w:pStyle w:val="FootnoteText"/>
      </w:pPr>
      <w:r>
        <w:rPr>
          <w:rStyle w:val="FootnoteReference"/>
        </w:rPr>
        <w:footnoteRef/>
      </w:r>
      <w:r>
        <w:t xml:space="preserve"> </w:t>
      </w:r>
      <w:r w:rsidRPr="00A76F71">
        <w:rPr>
          <w:rFonts w:ascii="Times New Roman" w:hAnsi="Times New Roman" w:cs="Times New Roman"/>
        </w:rPr>
        <w:t xml:space="preserve">Anand Sharma, </w:t>
      </w:r>
      <w:proofErr w:type="spellStart"/>
      <w:r w:rsidRPr="00A76F71">
        <w:rPr>
          <w:rFonts w:ascii="Times New Roman" w:hAnsi="Times New Roman" w:cs="Times New Roman"/>
        </w:rPr>
        <w:t>Shimpy</w:t>
      </w:r>
      <w:proofErr w:type="spellEnd"/>
      <w:r w:rsidRPr="00A76F71">
        <w:rPr>
          <w:rFonts w:ascii="Times New Roman" w:hAnsi="Times New Roman" w:cs="Times New Roman"/>
        </w:rPr>
        <w:t xml:space="preserve"> Sharma and Alexandra Celestine, Raise the guardrails, The Indian Express, Dec 12, 2024.</w:t>
      </w:r>
    </w:p>
  </w:footnote>
  <w:footnote w:id="4">
    <w:p w14:paraId="01B3FC2F" w14:textId="01318F26" w:rsidR="005D0855" w:rsidRDefault="005D0855">
      <w:pPr>
        <w:pStyle w:val="FootnoteText"/>
      </w:pPr>
      <w:r>
        <w:rPr>
          <w:rStyle w:val="FootnoteReference"/>
        </w:rPr>
        <w:footnoteRef/>
      </w:r>
      <w:r>
        <w:t xml:space="preserve"> </w:t>
      </w:r>
      <w:r w:rsidRPr="00A76F71">
        <w:rPr>
          <w:rFonts w:ascii="Times New Roman" w:hAnsi="Times New Roman" w:cs="Times New Roman"/>
        </w:rPr>
        <w:t>Anupam Guha, An AI for the people, The Indian Express, Dec 29, 2023.</w:t>
      </w:r>
    </w:p>
  </w:footnote>
  <w:footnote w:id="5">
    <w:p w14:paraId="36D7807A" w14:textId="6B77E5AA" w:rsidR="005D0855" w:rsidRPr="00A76F71" w:rsidRDefault="005D0855" w:rsidP="005D0855">
      <w:pPr>
        <w:spacing w:line="360" w:lineRule="auto"/>
        <w:jc w:val="both"/>
        <w:rPr>
          <w:rFonts w:ascii="Times New Roman" w:hAnsi="Times New Roman" w:cs="Times New Roman"/>
          <w:sz w:val="20"/>
          <w:szCs w:val="20"/>
        </w:rPr>
      </w:pPr>
      <w:r>
        <w:rPr>
          <w:rStyle w:val="FootnoteReference"/>
        </w:rPr>
        <w:footnoteRef/>
      </w:r>
      <w:r>
        <w:t xml:space="preserve"> </w:t>
      </w:r>
      <w:r w:rsidRPr="00A76F71">
        <w:rPr>
          <w:rFonts w:ascii="Times New Roman" w:hAnsi="Times New Roman" w:cs="Times New Roman"/>
          <w:sz w:val="20"/>
          <w:szCs w:val="20"/>
        </w:rPr>
        <w:t xml:space="preserve">Anil Sasi, PM Modi a co-chair of Paris AI summit: What's on the </w:t>
      </w:r>
      <w:proofErr w:type="gramStart"/>
      <w:r w:rsidRPr="00A76F71">
        <w:rPr>
          <w:rFonts w:ascii="Times New Roman" w:hAnsi="Times New Roman" w:cs="Times New Roman"/>
          <w:sz w:val="20"/>
          <w:szCs w:val="20"/>
        </w:rPr>
        <w:t>agenda?,</w:t>
      </w:r>
      <w:proofErr w:type="gramEnd"/>
      <w:r w:rsidRPr="00A76F71">
        <w:rPr>
          <w:rFonts w:ascii="Times New Roman" w:hAnsi="Times New Roman" w:cs="Times New Roman"/>
          <w:sz w:val="20"/>
          <w:szCs w:val="20"/>
        </w:rPr>
        <w:t xml:space="preserve"> The Indian Express, Jan 28, 2025.</w:t>
      </w:r>
    </w:p>
    <w:p w14:paraId="60049E9A" w14:textId="0468A0F7" w:rsidR="005D0855" w:rsidRDefault="005D0855">
      <w:pPr>
        <w:pStyle w:val="FootnoteText"/>
      </w:pPr>
    </w:p>
  </w:footnote>
  <w:footnote w:id="6">
    <w:p w14:paraId="02872749" w14:textId="0A7B7D06" w:rsidR="005D0855" w:rsidRDefault="005D0855">
      <w:pPr>
        <w:pStyle w:val="FootnoteText"/>
      </w:pPr>
      <w:r>
        <w:rPr>
          <w:rStyle w:val="FootnoteReference"/>
        </w:rPr>
        <w:footnoteRef/>
      </w:r>
      <w:r>
        <w:t xml:space="preserve"> </w:t>
      </w:r>
      <w:r w:rsidR="00900C46" w:rsidRPr="00A76F71">
        <w:rPr>
          <w:rFonts w:ascii="Times New Roman" w:hAnsi="Times New Roman" w:cs="Times New Roman"/>
        </w:rPr>
        <w:t>Anupam Guha, An AI for the people, The Indian Express, Dec 29, 2023.</w:t>
      </w:r>
    </w:p>
  </w:footnote>
  <w:footnote w:id="7">
    <w:p w14:paraId="4FEBCD01" w14:textId="4EDD082E" w:rsidR="00900C46" w:rsidRDefault="00900C46">
      <w:pPr>
        <w:pStyle w:val="FootnoteText"/>
      </w:pPr>
      <w:r>
        <w:rPr>
          <w:rStyle w:val="FootnoteReference"/>
        </w:rPr>
        <w:footnoteRef/>
      </w:r>
      <w:r>
        <w:t xml:space="preserve"> </w:t>
      </w:r>
      <w:r w:rsidRPr="00A76F71">
        <w:rPr>
          <w:rFonts w:ascii="Times New Roman" w:hAnsi="Times New Roman" w:cs="Times New Roman"/>
        </w:rPr>
        <w:t xml:space="preserve">Anand Sharma, </w:t>
      </w:r>
      <w:proofErr w:type="spellStart"/>
      <w:r w:rsidRPr="00A76F71">
        <w:rPr>
          <w:rFonts w:ascii="Times New Roman" w:hAnsi="Times New Roman" w:cs="Times New Roman"/>
        </w:rPr>
        <w:t>Shimpy</w:t>
      </w:r>
      <w:proofErr w:type="spellEnd"/>
      <w:r w:rsidRPr="00A76F71">
        <w:rPr>
          <w:rFonts w:ascii="Times New Roman" w:hAnsi="Times New Roman" w:cs="Times New Roman"/>
        </w:rPr>
        <w:t xml:space="preserve"> Sharma and Alexandra Celestine, The Indian Express, Dec 12, 2024.</w:t>
      </w:r>
    </w:p>
  </w:footnote>
  <w:footnote w:id="8">
    <w:p w14:paraId="3AC132CD" w14:textId="20B57AF9" w:rsidR="00900C46" w:rsidRDefault="00900C46" w:rsidP="00900C46">
      <w:pPr>
        <w:spacing w:line="360" w:lineRule="auto"/>
        <w:jc w:val="both"/>
      </w:pPr>
      <w:r>
        <w:rPr>
          <w:rStyle w:val="FootnoteReference"/>
        </w:rPr>
        <w:footnoteRef/>
      </w:r>
      <w:r>
        <w:t xml:space="preserve"> </w:t>
      </w:r>
      <w:r w:rsidRPr="00A76F71">
        <w:rPr>
          <w:rFonts w:ascii="Times New Roman" w:hAnsi="Times New Roman" w:cs="Times New Roman"/>
          <w:sz w:val="20"/>
          <w:szCs w:val="20"/>
        </w:rPr>
        <w:t xml:space="preserve">Anil Sasi, PM Modi a co-chair of Paris AI summit: What's on the </w:t>
      </w:r>
      <w:proofErr w:type="gramStart"/>
      <w:r w:rsidRPr="00A76F71">
        <w:rPr>
          <w:rFonts w:ascii="Times New Roman" w:hAnsi="Times New Roman" w:cs="Times New Roman"/>
          <w:sz w:val="20"/>
          <w:szCs w:val="20"/>
        </w:rPr>
        <w:t>agenda?,</w:t>
      </w:r>
      <w:proofErr w:type="gramEnd"/>
      <w:r w:rsidRPr="00A76F71">
        <w:rPr>
          <w:rFonts w:ascii="Times New Roman" w:hAnsi="Times New Roman" w:cs="Times New Roman"/>
          <w:sz w:val="20"/>
          <w:szCs w:val="20"/>
        </w:rPr>
        <w:t xml:space="preserve"> The Indian Express, Jan 28, 2025.</w:t>
      </w:r>
    </w:p>
  </w:footnote>
  <w:footnote w:id="9">
    <w:p w14:paraId="493B94E2" w14:textId="6E29B9AE" w:rsidR="00900C46" w:rsidRDefault="00900C46">
      <w:pPr>
        <w:pStyle w:val="FootnoteText"/>
      </w:pPr>
      <w:r>
        <w:rPr>
          <w:rStyle w:val="FootnoteReference"/>
        </w:rPr>
        <w:footnoteRef/>
      </w:r>
      <w:r>
        <w:t xml:space="preserve"> Ibid.</w:t>
      </w:r>
    </w:p>
  </w:footnote>
  <w:footnote w:id="10">
    <w:p w14:paraId="78AF8CE6" w14:textId="01BD59D5" w:rsidR="00900C46" w:rsidRDefault="00900C46" w:rsidP="00900C46">
      <w:pPr>
        <w:spacing w:line="360" w:lineRule="auto"/>
        <w:jc w:val="both"/>
      </w:pPr>
      <w:r>
        <w:rPr>
          <w:rStyle w:val="FootnoteReference"/>
        </w:rPr>
        <w:footnoteRef/>
      </w:r>
      <w:r>
        <w:t xml:space="preserve"> </w:t>
      </w:r>
      <w:r w:rsidRPr="00A76F71">
        <w:rPr>
          <w:rFonts w:ascii="Times New Roman" w:hAnsi="Times New Roman" w:cs="Times New Roman"/>
          <w:sz w:val="20"/>
          <w:szCs w:val="20"/>
        </w:rPr>
        <w:t xml:space="preserve">Aswini </w:t>
      </w:r>
      <w:proofErr w:type="spellStart"/>
      <w:r w:rsidRPr="00A76F71">
        <w:rPr>
          <w:rFonts w:ascii="Times New Roman" w:hAnsi="Times New Roman" w:cs="Times New Roman"/>
          <w:sz w:val="20"/>
          <w:szCs w:val="20"/>
        </w:rPr>
        <w:t>Vaishnaw</w:t>
      </w:r>
      <w:proofErr w:type="spellEnd"/>
      <w:r w:rsidRPr="00A76F71">
        <w:rPr>
          <w:rFonts w:ascii="Times New Roman" w:hAnsi="Times New Roman" w:cs="Times New Roman"/>
          <w:sz w:val="20"/>
          <w:szCs w:val="20"/>
        </w:rPr>
        <w:t>, The Digital path to a developed India, Hindustan Times, Feb 6, 2025.</w:t>
      </w:r>
    </w:p>
  </w:footnote>
  <w:footnote w:id="11">
    <w:p w14:paraId="5AC8E1C0" w14:textId="0C5F9C8F" w:rsidR="00900C46" w:rsidRPr="00A76F71" w:rsidRDefault="00900C46" w:rsidP="00900C46">
      <w:pPr>
        <w:spacing w:line="360" w:lineRule="auto"/>
        <w:jc w:val="both"/>
        <w:rPr>
          <w:rFonts w:ascii="Times New Roman" w:hAnsi="Times New Roman" w:cs="Times New Roman"/>
          <w:sz w:val="20"/>
          <w:szCs w:val="20"/>
        </w:rPr>
      </w:pPr>
      <w:r>
        <w:rPr>
          <w:rStyle w:val="FootnoteReference"/>
        </w:rPr>
        <w:footnoteRef/>
      </w:r>
      <w:r>
        <w:t xml:space="preserve"> </w:t>
      </w:r>
      <w:r w:rsidRPr="00A76F71">
        <w:rPr>
          <w:rFonts w:ascii="Times New Roman" w:hAnsi="Times New Roman" w:cs="Times New Roman"/>
          <w:sz w:val="20"/>
          <w:szCs w:val="20"/>
        </w:rPr>
        <w:t xml:space="preserve">Editorial, </w:t>
      </w:r>
      <w:proofErr w:type="spellStart"/>
      <w:r w:rsidRPr="00A76F71">
        <w:rPr>
          <w:rFonts w:ascii="Times New Roman" w:hAnsi="Times New Roman" w:cs="Times New Roman"/>
          <w:sz w:val="20"/>
          <w:szCs w:val="20"/>
        </w:rPr>
        <w:t>GoI</w:t>
      </w:r>
      <w:proofErr w:type="spellEnd"/>
      <w:r w:rsidRPr="00A76F71">
        <w:rPr>
          <w:rFonts w:ascii="Times New Roman" w:hAnsi="Times New Roman" w:cs="Times New Roman"/>
          <w:sz w:val="20"/>
          <w:szCs w:val="20"/>
        </w:rPr>
        <w:t>, Appoint a Minister for AI, The Economic Times, Dec 28, 2023.</w:t>
      </w:r>
    </w:p>
    <w:p w14:paraId="29E7834B" w14:textId="67896162" w:rsidR="00900C46" w:rsidRDefault="00900C46">
      <w:pPr>
        <w:pStyle w:val="FootnoteText"/>
      </w:pPr>
    </w:p>
  </w:footnote>
  <w:footnote w:id="12">
    <w:p w14:paraId="2293BC63" w14:textId="6D640340" w:rsidR="00900C46" w:rsidRDefault="00900C46">
      <w:pPr>
        <w:pStyle w:val="FootnoteText"/>
      </w:pPr>
      <w:r>
        <w:rPr>
          <w:rStyle w:val="FootnoteReference"/>
        </w:rPr>
        <w:footnoteRef/>
      </w:r>
      <w:r>
        <w:t xml:space="preserve"> </w:t>
      </w:r>
      <w:r w:rsidRPr="00A76F71">
        <w:rPr>
          <w:rFonts w:ascii="Times New Roman" w:hAnsi="Times New Roman" w:cs="Times New Roman"/>
        </w:rPr>
        <w:t>Mohan Kumar, French-Indian tango over the future of AI, Hindustan Times, Feb 2, 2025.</w:t>
      </w:r>
    </w:p>
  </w:footnote>
  <w:footnote w:id="13">
    <w:p w14:paraId="4B2EF5E0" w14:textId="24E51D6A" w:rsidR="00900C46" w:rsidRDefault="00900C46" w:rsidP="00900C46">
      <w:pPr>
        <w:spacing w:line="360" w:lineRule="auto"/>
        <w:jc w:val="both"/>
      </w:pPr>
      <w:r>
        <w:rPr>
          <w:rStyle w:val="FootnoteReference"/>
        </w:rPr>
        <w:footnoteRef/>
      </w:r>
      <w:r>
        <w:t xml:space="preserve"> </w:t>
      </w:r>
      <w:r w:rsidRPr="00A76F71">
        <w:rPr>
          <w:rFonts w:ascii="Times New Roman" w:hAnsi="Times New Roman" w:cs="Times New Roman"/>
          <w:sz w:val="20"/>
          <w:szCs w:val="20"/>
        </w:rPr>
        <w:t xml:space="preserve">Aashish Aryan, </w:t>
      </w:r>
      <w:proofErr w:type="spellStart"/>
      <w:r w:rsidRPr="00A76F71">
        <w:rPr>
          <w:rFonts w:ascii="Times New Roman" w:hAnsi="Times New Roman" w:cs="Times New Roman"/>
          <w:sz w:val="20"/>
          <w:szCs w:val="20"/>
        </w:rPr>
        <w:t>MeitY</w:t>
      </w:r>
      <w:proofErr w:type="spellEnd"/>
      <w:r w:rsidRPr="00A76F71">
        <w:rPr>
          <w:rFonts w:ascii="Times New Roman" w:hAnsi="Times New Roman" w:cs="Times New Roman"/>
          <w:sz w:val="20"/>
          <w:szCs w:val="20"/>
        </w:rPr>
        <w:t xml:space="preserve"> Readying Voluntary Ethics Code for AI Firms, The Economic Times, Nov 18, 2024.</w:t>
      </w:r>
      <w:r w:rsidRPr="00A76F71">
        <w:rPr>
          <w:rFonts w:ascii="Times New Roman" w:hAnsi="Times New Roman" w:cs="Times New Roman"/>
          <w:b/>
          <w:bCs/>
          <w:sz w:val="24"/>
          <w:szCs w:val="24"/>
        </w:rPr>
        <w:t xml:space="preserve"> </w:t>
      </w:r>
    </w:p>
  </w:footnote>
  <w:footnote w:id="14">
    <w:p w14:paraId="47367D08" w14:textId="696D65BE" w:rsidR="00900C46" w:rsidRDefault="00900C46">
      <w:pPr>
        <w:pStyle w:val="FootnoteText"/>
      </w:pPr>
      <w:r>
        <w:rPr>
          <w:rStyle w:val="FootnoteReference"/>
        </w:rPr>
        <w:footnoteRef/>
      </w:r>
      <w:r>
        <w:t xml:space="preserve"> </w:t>
      </w:r>
      <w:r w:rsidRPr="00A76F71">
        <w:rPr>
          <w:rFonts w:ascii="Times New Roman" w:hAnsi="Times New Roman" w:cs="Times New Roman"/>
        </w:rPr>
        <w:t>Kanika Saxena with Yoshua Bengio, ‘We Need to Achieve Both Innovation &amp; Safety in AI', The Economic Times, Jan 5, 2025</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3C3"/>
    <w:multiLevelType w:val="multilevel"/>
    <w:tmpl w:val="FD881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227A28"/>
    <w:multiLevelType w:val="multilevel"/>
    <w:tmpl w:val="54C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2420C9"/>
    <w:multiLevelType w:val="multilevel"/>
    <w:tmpl w:val="D0025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D65F5D"/>
    <w:multiLevelType w:val="multilevel"/>
    <w:tmpl w:val="6E4CED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217700"/>
    <w:multiLevelType w:val="multilevel"/>
    <w:tmpl w:val="095C8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179320">
    <w:abstractNumId w:val="1"/>
  </w:num>
  <w:num w:numId="2" w16cid:durableId="1953588691">
    <w:abstractNumId w:val="4"/>
    <w:lvlOverride w:ilvl="0">
      <w:lvl w:ilvl="0">
        <w:numFmt w:val="decimal"/>
        <w:lvlText w:val="%1."/>
        <w:lvlJc w:val="left"/>
      </w:lvl>
    </w:lvlOverride>
  </w:num>
  <w:num w:numId="3" w16cid:durableId="1600016852">
    <w:abstractNumId w:val="2"/>
    <w:lvlOverride w:ilvl="0">
      <w:lvl w:ilvl="0">
        <w:numFmt w:val="decimal"/>
        <w:lvlText w:val="%1."/>
        <w:lvlJc w:val="left"/>
      </w:lvl>
    </w:lvlOverride>
  </w:num>
  <w:num w:numId="4" w16cid:durableId="260115707">
    <w:abstractNumId w:val="0"/>
    <w:lvlOverride w:ilvl="0">
      <w:lvl w:ilvl="0">
        <w:numFmt w:val="decimal"/>
        <w:lvlText w:val="%1."/>
        <w:lvlJc w:val="left"/>
      </w:lvl>
    </w:lvlOverride>
  </w:num>
  <w:num w:numId="5" w16cid:durableId="1753695218">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E4967"/>
    <w:rsid w:val="001A5E38"/>
    <w:rsid w:val="003577DC"/>
    <w:rsid w:val="005D0855"/>
    <w:rsid w:val="006358C7"/>
    <w:rsid w:val="00696996"/>
    <w:rsid w:val="006B199E"/>
    <w:rsid w:val="00900C46"/>
    <w:rsid w:val="00A76F71"/>
    <w:rsid w:val="00A93057"/>
    <w:rsid w:val="00B06359"/>
    <w:rsid w:val="00D824F1"/>
    <w:rsid w:val="00DD04FA"/>
    <w:rsid w:val="00E94A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23DF"/>
  <w15:chartTrackingRefBased/>
  <w15:docId w15:val="{0DE80C62-A43C-4B29-906B-0DD53BBD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7D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577D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77D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77D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577D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57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7D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577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77D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77D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577D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57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7DC"/>
    <w:rPr>
      <w:rFonts w:eastAsiaTheme="majorEastAsia" w:cstheme="majorBidi"/>
      <w:color w:val="272727" w:themeColor="text1" w:themeTint="D8"/>
    </w:rPr>
  </w:style>
  <w:style w:type="paragraph" w:styleId="Title">
    <w:name w:val="Title"/>
    <w:basedOn w:val="Normal"/>
    <w:next w:val="Normal"/>
    <w:link w:val="TitleChar"/>
    <w:uiPriority w:val="10"/>
    <w:qFormat/>
    <w:rsid w:val="00357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7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7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77DC"/>
    <w:rPr>
      <w:i/>
      <w:iCs/>
      <w:color w:val="404040" w:themeColor="text1" w:themeTint="BF"/>
    </w:rPr>
  </w:style>
  <w:style w:type="paragraph" w:styleId="ListParagraph">
    <w:name w:val="List Paragraph"/>
    <w:basedOn w:val="Normal"/>
    <w:uiPriority w:val="34"/>
    <w:qFormat/>
    <w:rsid w:val="003577DC"/>
    <w:pPr>
      <w:ind w:left="720"/>
      <w:contextualSpacing/>
    </w:pPr>
  </w:style>
  <w:style w:type="character" w:styleId="IntenseEmphasis">
    <w:name w:val="Intense Emphasis"/>
    <w:basedOn w:val="DefaultParagraphFont"/>
    <w:uiPriority w:val="21"/>
    <w:qFormat/>
    <w:rsid w:val="003577DC"/>
    <w:rPr>
      <w:i/>
      <w:iCs/>
      <w:color w:val="365F91" w:themeColor="accent1" w:themeShade="BF"/>
    </w:rPr>
  </w:style>
  <w:style w:type="paragraph" w:styleId="IntenseQuote">
    <w:name w:val="Intense Quote"/>
    <w:basedOn w:val="Normal"/>
    <w:next w:val="Normal"/>
    <w:link w:val="IntenseQuoteChar"/>
    <w:uiPriority w:val="30"/>
    <w:qFormat/>
    <w:rsid w:val="003577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77DC"/>
    <w:rPr>
      <w:i/>
      <w:iCs/>
      <w:color w:val="365F91" w:themeColor="accent1" w:themeShade="BF"/>
    </w:rPr>
  </w:style>
  <w:style w:type="character" w:styleId="IntenseReference">
    <w:name w:val="Intense Reference"/>
    <w:basedOn w:val="DefaultParagraphFont"/>
    <w:uiPriority w:val="32"/>
    <w:qFormat/>
    <w:rsid w:val="003577DC"/>
    <w:rPr>
      <w:b/>
      <w:bCs/>
      <w:smallCaps/>
      <w:color w:val="365F91" w:themeColor="accent1" w:themeShade="BF"/>
      <w:spacing w:val="5"/>
    </w:rPr>
  </w:style>
  <w:style w:type="paragraph" w:styleId="FootnoteText">
    <w:name w:val="footnote text"/>
    <w:basedOn w:val="Normal"/>
    <w:link w:val="FootnoteTextChar"/>
    <w:uiPriority w:val="99"/>
    <w:semiHidden/>
    <w:unhideWhenUsed/>
    <w:rsid w:val="00A76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F71"/>
    <w:rPr>
      <w:sz w:val="20"/>
      <w:szCs w:val="20"/>
    </w:rPr>
  </w:style>
  <w:style w:type="character" w:styleId="FootnoteReference">
    <w:name w:val="footnote reference"/>
    <w:basedOn w:val="DefaultParagraphFont"/>
    <w:uiPriority w:val="99"/>
    <w:semiHidden/>
    <w:unhideWhenUsed/>
    <w:rsid w:val="00A76F71"/>
    <w:rPr>
      <w:vertAlign w:val="superscript"/>
    </w:rPr>
  </w:style>
  <w:style w:type="paragraph" w:styleId="Header">
    <w:name w:val="header"/>
    <w:basedOn w:val="Normal"/>
    <w:link w:val="HeaderChar"/>
    <w:uiPriority w:val="99"/>
    <w:unhideWhenUsed/>
    <w:rsid w:val="005D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855"/>
  </w:style>
  <w:style w:type="paragraph" w:styleId="Footer">
    <w:name w:val="footer"/>
    <w:basedOn w:val="Normal"/>
    <w:link w:val="FooterChar"/>
    <w:uiPriority w:val="99"/>
    <w:unhideWhenUsed/>
    <w:rsid w:val="005D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39451">
      <w:bodyDiv w:val="1"/>
      <w:marLeft w:val="0"/>
      <w:marRight w:val="0"/>
      <w:marTop w:val="0"/>
      <w:marBottom w:val="0"/>
      <w:divBdr>
        <w:top w:val="none" w:sz="0" w:space="0" w:color="auto"/>
        <w:left w:val="none" w:sz="0" w:space="0" w:color="auto"/>
        <w:bottom w:val="none" w:sz="0" w:space="0" w:color="auto"/>
        <w:right w:val="none" w:sz="0" w:space="0" w:color="auto"/>
      </w:divBdr>
    </w:div>
    <w:div w:id="197224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FC983-D2A6-4FEA-9624-03DF2168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 Rakesh Chandra</dc:creator>
  <cp:keywords/>
  <dc:description/>
  <cp:lastModifiedBy>Mubeen A</cp:lastModifiedBy>
  <cp:revision>2</cp:revision>
  <dcterms:created xsi:type="dcterms:W3CDTF">2026-06-22T06:06:00Z</dcterms:created>
  <dcterms:modified xsi:type="dcterms:W3CDTF">2026-06-22T06:06:00Z</dcterms:modified>
</cp:coreProperties>
</file>