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63D2" w14:textId="77777777" w:rsidR="002E617B" w:rsidRPr="00F648C3" w:rsidRDefault="007304C4" w:rsidP="00F648C3">
      <w:pPr>
        <w:spacing w:line="276" w:lineRule="auto"/>
        <w:ind w:left="-90"/>
        <w:jc w:val="center"/>
        <w:rPr>
          <w:rFonts w:ascii="Times New Roman" w:hAnsi="Times New Roman" w:cs="Times New Roman"/>
          <w:b/>
          <w:bCs/>
          <w:sz w:val="24"/>
          <w:szCs w:val="24"/>
        </w:rPr>
      </w:pPr>
      <w:r w:rsidRPr="00F648C3">
        <w:rPr>
          <w:rFonts w:ascii="Times New Roman" w:hAnsi="Times New Roman" w:cs="Times New Roman"/>
          <w:b/>
          <w:bCs/>
          <w:sz w:val="24"/>
          <w:szCs w:val="24"/>
        </w:rPr>
        <w:t>THE INFLUENCE OF CONFLICT RESOLUTION ON JOB COMMITMENT OF NON- TEACHING STAFF IN PUBLIC UNIVERSITIES IN SOUTHWEST</w:t>
      </w:r>
      <w:r w:rsidR="003530A1" w:rsidRPr="00F648C3">
        <w:rPr>
          <w:rFonts w:ascii="Times New Roman" w:hAnsi="Times New Roman" w:cs="Times New Roman"/>
          <w:b/>
          <w:bCs/>
          <w:sz w:val="24"/>
          <w:szCs w:val="24"/>
        </w:rPr>
        <w:t>,</w:t>
      </w:r>
      <w:r w:rsidRPr="00F648C3">
        <w:rPr>
          <w:rFonts w:ascii="Times New Roman" w:hAnsi="Times New Roman" w:cs="Times New Roman"/>
          <w:b/>
          <w:bCs/>
          <w:sz w:val="24"/>
          <w:szCs w:val="24"/>
        </w:rPr>
        <w:t xml:space="preserve"> NIGERIA</w:t>
      </w:r>
    </w:p>
    <w:p w14:paraId="2BB36D65" w14:textId="77777777" w:rsidR="002B0A14" w:rsidRPr="00F648C3" w:rsidRDefault="002B0A14" w:rsidP="00F648C3">
      <w:pPr>
        <w:framePr w:hSpace="180" w:wrap="around" w:vAnchor="text" w:hAnchor="text" w:y="1"/>
        <w:autoSpaceDN w:val="0"/>
        <w:spacing w:after="26" w:line="276" w:lineRule="auto"/>
        <w:ind w:left="-90"/>
        <w:rPr>
          <w:rFonts w:ascii="Times New Roman" w:hAnsi="Times New Roman" w:cs="Times New Roman"/>
          <w:sz w:val="24"/>
          <w:szCs w:val="24"/>
        </w:rPr>
      </w:pPr>
      <w:r w:rsidRPr="00F648C3">
        <w:rPr>
          <w:rFonts w:ascii="Times New Roman" w:hAnsi="Times New Roman" w:cs="Times New Roman"/>
          <w:b/>
          <w:bCs/>
          <w:sz w:val="24"/>
          <w:szCs w:val="24"/>
        </w:rPr>
        <w:t xml:space="preserve">        </w:t>
      </w:r>
      <w:r w:rsidRPr="00F648C3">
        <w:rPr>
          <w:rFonts w:ascii="Times New Roman" w:hAnsi="Times New Roman" w:cs="Times New Roman"/>
          <w:sz w:val="24"/>
          <w:szCs w:val="24"/>
        </w:rPr>
        <w:t xml:space="preserve">          </w:t>
      </w:r>
    </w:p>
    <w:p w14:paraId="1D788A25" w14:textId="6C0E8B78" w:rsidR="002B0A14" w:rsidRPr="00F648C3" w:rsidRDefault="002B0A14" w:rsidP="00F648C3">
      <w:pPr>
        <w:spacing w:line="276" w:lineRule="auto"/>
        <w:ind w:left="-90"/>
        <w:rPr>
          <w:rFonts w:ascii="Times New Roman" w:hAnsi="Times New Roman" w:cs="Times New Roman"/>
          <w:sz w:val="24"/>
          <w:szCs w:val="24"/>
        </w:rPr>
      </w:pPr>
      <w:r w:rsidRPr="00F648C3">
        <w:rPr>
          <w:rFonts w:ascii="Times New Roman" w:hAnsi="Times New Roman" w:cs="Times New Roman"/>
          <w:sz w:val="24"/>
          <w:szCs w:val="24"/>
        </w:rPr>
        <w:t xml:space="preserve"/>
      </w:r>
      <w:r w:rsidR="00F648C3">
        <w:rPr>
          <w:rFonts w:ascii="Times New Roman" w:hAnsi="Times New Roman" w:cs="Times New Roman"/>
          <w:sz w:val="24"/>
          <w:szCs w:val="24"/>
        </w:rPr>
        <w:tab/>
      </w:r>
      <w:r w:rsidR="00F648C3">
        <w:rPr>
          <w:rFonts w:ascii="Times New Roman" w:hAnsi="Times New Roman" w:cs="Times New Roman"/>
          <w:sz w:val="24"/>
          <w:szCs w:val="24"/>
        </w:rPr>
        <w:tab/>
      </w:r>
      <w:r w:rsidR="00F648C3">
        <w:rPr>
          <w:rFonts w:ascii="Times New Roman" w:hAnsi="Times New Roman" w:cs="Times New Roman"/>
          <w:sz w:val="24"/>
          <w:szCs w:val="24"/>
        </w:rPr>
        <w:tab/>
      </w:r>
      <w:r w:rsidRPr="00F648C3">
        <w:rPr>
          <w:rFonts w:ascii="Times New Roman" w:hAnsi="Times New Roman" w:cs="Times New Roman"/>
          <w:sz w:val="24"/>
          <w:szCs w:val="24"/>
        </w:rPr>
        <w:t xml:space="preserve"/>
      </w:r>
      <w:r w:rsidR="007304C4" w:rsidRPr="00F648C3">
        <w:rPr>
          <w:rFonts w:ascii="Times New Roman" w:hAnsi="Times New Roman" w:cs="Times New Roman"/>
          <w:sz w:val="24"/>
          <w:szCs w:val="24"/>
        </w:rPr>
        <w:t/>
      </w:r>
      <w:r w:rsidRPr="00F648C3">
        <w:rPr>
          <w:rFonts w:ascii="Times New Roman" w:hAnsi="Times New Roman" w:cs="Times New Roman"/>
          <w:sz w:val="24"/>
          <w:szCs w:val="24"/>
        </w:rPr>
        <w:t xml:space="preserve"/>
      </w:r>
    </w:p>
    <w:p w14:paraId="345867BD" w14:textId="77777777" w:rsidR="006C62A0" w:rsidRPr="00F648C3" w:rsidRDefault="007304C4" w:rsidP="00F648C3">
      <w:pPr>
        <w:spacing w:line="276" w:lineRule="auto"/>
        <w:ind w:left="-90"/>
        <w:jc w:val="center"/>
        <w:rPr>
          <w:rFonts w:ascii="Times New Roman" w:hAnsi="Times New Roman" w:cs="Times New Roman"/>
          <w:sz w:val="24"/>
          <w:szCs w:val="24"/>
        </w:rPr>
      </w:pPr>
      <w:r w:rsidRPr="00F648C3">
        <w:rPr>
          <w:rFonts w:ascii="Times New Roman" w:hAnsi="Times New Roman" w:cs="Times New Roman"/>
          <w:sz w:val="24"/>
          <w:szCs w:val="24"/>
        </w:rPr>
        <w:t/>
      </w:r>
    </w:p>
    <w:p w14:paraId="3E907D46" w14:textId="77777777" w:rsidR="002E617B" w:rsidRPr="00F648C3" w:rsidRDefault="007304C4" w:rsidP="00F648C3">
      <w:pPr>
        <w:spacing w:line="276" w:lineRule="auto"/>
        <w:ind w:left="-90"/>
        <w:jc w:val="center"/>
        <w:rPr>
          <w:rFonts w:ascii="Times New Roman" w:hAnsi="Times New Roman" w:cs="Times New Roman"/>
          <w:sz w:val="24"/>
          <w:szCs w:val="24"/>
        </w:rPr>
      </w:pPr>
      <w:r w:rsidRPr="00F648C3">
        <w:rPr>
          <w:rFonts w:ascii="Times New Roman" w:hAnsi="Times New Roman" w:cs="Times New Roman"/>
          <w:sz w:val="24"/>
          <w:szCs w:val="24"/>
        </w:rPr>
        <w:t/>
      </w:r>
    </w:p>
    <w:p w14:paraId="4822C870" w14:textId="0ABB2C55" w:rsidR="006C62A0" w:rsidRPr="00F648C3" w:rsidRDefault="00CB03F2" w:rsidP="00F648C3">
      <w:pPr>
        <w:spacing w:line="276" w:lineRule="auto"/>
        <w:ind w:left="-90"/>
        <w:jc w:val="center"/>
        <w:rPr>
          <w:rFonts w:ascii="Times New Roman" w:hAnsi="Times New Roman" w:cs="Times New Roman"/>
          <w:sz w:val="24"/>
          <w:szCs w:val="24"/>
        </w:rPr>
      </w:pPr>
      <w:r w:rsidRPr="00F648C3">
        <w:rPr>
          <w:rFonts w:ascii="Times New Roman" w:hAnsi="Times New Roman" w:cs="Times New Roman"/>
          <w:sz w:val="24"/>
          <w:szCs w:val="24"/>
        </w:rPr>
        <w:t xml:space="preserve"/>
      </w:r>
      <w:hyperlink r:id="rId7" w:history="1">
        <w:r w:rsidRPr="00F648C3">
          <w:rPr>
            <w:rStyle w:val="Hyperlink"/>
            <w:rFonts w:ascii="Times New Roman" w:hAnsi="Times New Roman" w:cs="Times New Roman"/>
            <w:sz w:val="24"/>
            <w:szCs w:val="24"/>
          </w:rPr>
          <w:t/>
        </w:r>
      </w:hyperlink>
      <w:r w:rsidRPr="00F648C3">
        <w:rPr>
          <w:rFonts w:ascii="Times New Roman" w:hAnsi="Times New Roman" w:cs="Times New Roman"/>
          <w:sz w:val="24"/>
          <w:szCs w:val="24"/>
        </w:rPr>
        <w:tab/>
      </w:r>
      <w:r w:rsidRPr="00F648C3">
        <w:rPr>
          <w:rFonts w:ascii="Times New Roman" w:hAnsi="Times New Roman" w:cs="Times New Roman"/>
          <w:sz w:val="24"/>
          <w:szCs w:val="24"/>
        </w:rPr>
        <w:tab/>
      </w:r>
      <w:r w:rsidRPr="00F648C3">
        <w:rPr>
          <w:rFonts w:ascii="Times New Roman" w:hAnsi="Times New Roman" w:cs="Times New Roman"/>
          <w:sz w:val="24"/>
          <w:szCs w:val="24"/>
        </w:rPr>
        <w:tab/>
        <w:t xml:space="preserve"/>
      </w:r>
      <w:r w:rsidRPr="00F648C3">
        <w:rPr>
          <w:rFonts w:ascii="Times New Roman" w:hAnsi="Times New Roman" w:cs="Times New Roman"/>
          <w:sz w:val="24"/>
          <w:szCs w:val="24"/>
        </w:rPr>
        <w:t/>
      </w:r>
    </w:p>
    <w:p w14:paraId="61868A21" w14:textId="1F5370DF" w:rsidR="00C623BC" w:rsidRPr="00F648C3" w:rsidRDefault="00C623BC" w:rsidP="00F648C3">
      <w:pPr>
        <w:spacing w:line="276" w:lineRule="auto"/>
        <w:ind w:left="-90"/>
        <w:rPr>
          <w:rFonts w:ascii="Times New Roman" w:hAnsi="Times New Roman" w:cs="Times New Roman"/>
          <w:sz w:val="24"/>
          <w:szCs w:val="24"/>
        </w:rPr>
      </w:pPr>
      <w:r w:rsidRPr="00F648C3">
        <w:rPr>
          <w:rFonts w:ascii="Times New Roman" w:hAnsi="Times New Roman" w:cs="Times New Roman"/>
          <w:sz w:val="24"/>
          <w:szCs w:val="24"/>
        </w:rPr>
        <w:t xml:space="preserve"/>
      </w:r>
      <w:r w:rsidR="00F648C3">
        <w:rPr>
          <w:rFonts w:ascii="Times New Roman" w:hAnsi="Times New Roman" w:cs="Times New Roman"/>
          <w:sz w:val="24"/>
          <w:szCs w:val="24"/>
        </w:rPr>
        <w:tab/>
      </w:r>
      <w:r w:rsidR="00F648C3">
        <w:rPr>
          <w:rFonts w:ascii="Times New Roman" w:hAnsi="Times New Roman" w:cs="Times New Roman"/>
          <w:sz w:val="24"/>
          <w:szCs w:val="24"/>
        </w:rPr>
        <w:tab/>
      </w:r>
      <w:r w:rsidRPr="00F648C3">
        <w:rPr>
          <w:rFonts w:ascii="Times New Roman" w:hAnsi="Times New Roman" w:cs="Times New Roman"/>
          <w:sz w:val="24"/>
          <w:szCs w:val="24"/>
        </w:rPr>
        <w:t xml:space="preserve"/>
      </w:r>
    </w:p>
    <w:p w14:paraId="02E1D360" w14:textId="1B313A3D" w:rsidR="00CB03F2" w:rsidRPr="00F648C3" w:rsidRDefault="00F648C3" w:rsidP="00F648C3">
      <w:pPr>
        <w:spacing w:line="276" w:lineRule="auto"/>
        <w:ind w:left="-90"/>
        <w:rPr>
          <w:rFonts w:ascii="Times New Roman" w:hAnsi="Times New Roman" w:cs="Times New Roman"/>
          <w:b/>
          <w:bCs/>
          <w:sz w:val="24"/>
          <w:szCs w:val="24"/>
        </w:rPr>
      </w:pPr>
      <w:r>
        <w:rPr>
          <w:rFonts w:ascii="Times New Roman" w:hAnsi="Times New Roman" w:cs="Times New Roman"/>
          <w:sz w:val="24"/>
          <w:szCs w:val="24"/>
        </w:rPr>
        <w:t xml:space="preserve"/>
      </w:r>
      <w:r w:rsidR="00CB03F2" w:rsidRPr="00F648C3">
        <w:rPr>
          <w:rFonts w:ascii="Times New Roman" w:hAnsi="Times New Roman" w:cs="Times New Roman"/>
          <w:sz w:val="24"/>
          <w:szCs w:val="24"/>
        </w:rPr>
        <w:t/>
      </w:r>
      <w:r w:rsidR="00CB03F2" w:rsidRPr="00F648C3">
        <w:rPr>
          <w:rFonts w:ascii="Times New Roman" w:hAnsi="Times New Roman" w:cs="Times New Roman"/>
          <w:b/>
          <w:bCs/>
          <w:sz w:val="24"/>
          <w:szCs w:val="24"/>
        </w:rPr>
        <w:t xml:space="preserve"/>
      </w:r>
      <w:r w:rsidR="00CB03F2" w:rsidRPr="00F648C3">
        <w:rPr>
          <w:rFonts w:ascii="Times New Roman" w:hAnsi="Times New Roman" w:cs="Times New Roman"/>
          <w:b/>
          <w:bCs/>
          <w:sz w:val="24"/>
          <w:szCs w:val="24"/>
        </w:rPr>
        <w:t/>
      </w:r>
      <w:r w:rsidR="00CB03F2" w:rsidRPr="00F648C3">
        <w:rPr>
          <w:rFonts w:ascii="Times New Roman" w:hAnsi="Times New Roman" w:cs="Times New Roman"/>
          <w:sz w:val="24"/>
          <w:szCs w:val="24"/>
        </w:rPr>
        <w:t/>
      </w:r>
      <w:r w:rsidR="00CB03F2" w:rsidRPr="00F648C3">
        <w:rPr>
          <w:rFonts w:ascii="Times New Roman" w:hAnsi="Times New Roman" w:cs="Times New Roman"/>
          <w:sz w:val="24"/>
          <w:szCs w:val="24"/>
        </w:rPr>
        <w:t/>
      </w:r>
      <w:r w:rsidR="00CB03F2" w:rsidRPr="00F648C3">
        <w:rPr>
          <w:rFonts w:ascii="Times New Roman" w:hAnsi="Times New Roman" w:cs="Times New Roman"/>
          <w:b/>
          <w:bCs/>
          <w:sz w:val="24"/>
          <w:szCs w:val="24"/>
        </w:rPr>
        <w:t xml:space="preserve"/>
      </w:r>
    </w:p>
    <w:p w14:paraId="712FDA73" w14:textId="430A72C5" w:rsidR="00CB03F2" w:rsidRPr="00F648C3" w:rsidRDefault="00CB03F2" w:rsidP="00F648C3">
      <w:pPr>
        <w:spacing w:line="276" w:lineRule="auto"/>
        <w:ind w:left="-90"/>
        <w:jc w:val="center"/>
        <w:rPr>
          <w:rFonts w:ascii="Times New Roman" w:hAnsi="Times New Roman" w:cs="Times New Roman"/>
          <w:sz w:val="24"/>
          <w:szCs w:val="24"/>
        </w:rPr>
      </w:pPr>
      <w:r w:rsidRPr="00F648C3">
        <w:rPr>
          <w:rFonts w:ascii="Times New Roman" w:hAnsi="Times New Roman" w:cs="Times New Roman"/>
          <w:sz w:val="24"/>
          <w:szCs w:val="24"/>
        </w:rPr>
        <w:t xml:space="preserve"/>
      </w:r>
    </w:p>
    <w:p w14:paraId="0EB7F179" w14:textId="53DC6F1A" w:rsidR="00C623BC" w:rsidRPr="00F648C3" w:rsidRDefault="00CB03F2" w:rsidP="00F648C3">
      <w:pPr>
        <w:spacing w:line="276" w:lineRule="auto"/>
        <w:ind w:left="-90"/>
        <w:jc w:val="center"/>
        <w:rPr>
          <w:rFonts w:ascii="Times New Roman" w:hAnsi="Times New Roman" w:cs="Times New Roman"/>
          <w:sz w:val="24"/>
          <w:szCs w:val="24"/>
        </w:rPr>
      </w:pPr>
      <w:r w:rsidRPr="00F648C3">
        <w:rPr>
          <w:rFonts w:ascii="Times New Roman" w:hAnsi="Times New Roman" w:cs="Times New Roman"/>
          <w:sz w:val="24"/>
          <w:szCs w:val="24"/>
        </w:rPr>
        <w:t/>
      </w:r>
    </w:p>
    <w:p w14:paraId="1892030B" w14:textId="297C4C9C" w:rsidR="006C62A0" w:rsidRPr="00F648C3" w:rsidRDefault="00F648C3" w:rsidP="00F648C3">
      <w:pPr>
        <w:spacing w:line="360" w:lineRule="auto"/>
        <w:ind w:left="-9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093C92D" wp14:editId="725F651D">
                <wp:simplePos x="0" y="0"/>
                <wp:positionH relativeFrom="column">
                  <wp:posOffset>0</wp:posOffset>
                </wp:positionH>
                <wp:positionV relativeFrom="paragraph">
                  <wp:posOffset>56515</wp:posOffset>
                </wp:positionV>
                <wp:extent cx="6019800" cy="19050"/>
                <wp:effectExtent l="0" t="0" r="19050" b="19050"/>
                <wp:wrapNone/>
                <wp:docPr id="938945945" name="Straight Connector 1"/>
                <wp:cNvGraphicFramePr/>
                <a:graphic xmlns:a="http://schemas.openxmlformats.org/drawingml/2006/main">
                  <a:graphicData uri="http://schemas.microsoft.com/office/word/2010/wordprocessingShape">
                    <wps:wsp>
                      <wps:cNvCnPr/>
                      <wps:spPr>
                        <a:xfrm flipV="1">
                          <a:off x="0" y="0"/>
                          <a:ext cx="60198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B10A4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4.45pt" to="47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V5qAEAAKIDAAAOAAAAZHJzL2Uyb0RvYy54bWysU01r3DAQvQfyH4TuWduBhsSsN4eE9lKS&#10;kK+7Io/WAn0hqWvvv89ovOuUphRaehH6mPdm3pvR+nqyhu0gJu1dx5tVzRk46Xvtth1/ef56dslZ&#10;ysL1wngHHd9D4teb05P1GFo494M3PUSGJC61Y+j4kHNoqyrJAaxIKx/A4aPy0YqMx7it+ihGZLem&#10;Oq/ri2r0sQ/RS0gJb2/nR74hfqVA5nulEmRmOo61ZVojrW9lrTZr0W6jCIOWhzLEP1RhhXaYdKG6&#10;FVmwH1F/orJaRp+8yivpbeWV0hJIA6pp6l/UPA0iAGlBc1JYbEr/j1be7W7cQ0QbxpDaFB5iUTGp&#10;aJkyOrxiT0kXVsomsm2/2AZTZhIvL+rm6rJGdyW+NVf1F7K1mmkKXYgpfwNvWdl03GhXVIlW7L6n&#10;jKkx9BiCh49CaJf3BkqwcY+gmO4x4VwSzQjcmMh2ArsrpASXm9JR5KPoAlPamAVYU9o/Ag/xBQo0&#10;P38DXhCU2bu8gK12Pv4ue56OJas5/ujArLtY8Ob7PbWIrMFBIIWHoS2T9vOZ4B9fa/MOAAD//wMA&#10;UEsDBBQABgAIAAAAIQAA2fOL2wAAAAUBAAAPAAAAZHJzL2Rvd25yZXYueG1sTI9BS8NAFITvgv9h&#10;eYIXaTctIknMpoioh3pqVai3l+wzCc2+DdltGv+9z5Mehxlmvik2s+vVRGPoPBtYLRNQxLW3HTcG&#10;3t+eFymoEJEt9p7JwDcF2JSXFwXm1p95R9M+NkpKOORooI1xyLUOdUsOw9IPxOJ9+dFhFDk22o54&#10;lnLX63WS3GmHHctCiwM9tlQf9ydn4DP48PSxraaX4247481rXB9qa8z11fxwDyrSHP/C8Isv6FAK&#10;U+VPbIPqDciRaCDNQImZ3aaiK0mtMtBlof/Tlz8AAAD//wMAUEsBAi0AFAAGAAgAAAAhALaDOJL+&#10;AAAA4QEAABMAAAAAAAAAAAAAAAAAAAAAAFtDb250ZW50X1R5cGVzXS54bWxQSwECLQAUAAYACAAA&#10;ACEAOP0h/9YAAACUAQAACwAAAAAAAAAAAAAAAAAvAQAAX3JlbHMvLnJlbHNQSwECLQAUAAYACAAA&#10;ACEA5ZGFeagBAACiAwAADgAAAAAAAAAAAAAAAAAuAgAAZHJzL2Uyb0RvYy54bWxQSwECLQAUAAYA&#10;CAAAACEAANnzi9sAAAAFAQAADwAAAAAAAAAAAAAAAAACBAAAZHJzL2Rvd25yZXYueG1sUEsFBgAA&#10;AAAEAAQA8wAAAAoFAAAAAA==&#10;" strokecolor="#5b9bd5 [3204]" strokeweight=".5pt">
                <v:stroke joinstyle="miter"/>
              </v:line>
            </w:pict>
          </mc:Fallback>
        </mc:AlternateContent>
      </w:r>
    </w:p>
    <w:p w14:paraId="348B6ED3" w14:textId="0DF656CF" w:rsidR="002E617B" w:rsidRPr="00F648C3" w:rsidRDefault="002E617B" w:rsidP="005C710B">
      <w:pPr>
        <w:tabs>
          <w:tab w:val="left" w:pos="7365"/>
        </w:tabs>
        <w:spacing w:line="360" w:lineRule="auto"/>
        <w:ind w:left="-90"/>
        <w:jc w:val="both"/>
        <w:rPr>
          <w:rFonts w:ascii="Times New Roman" w:hAnsi="Times New Roman" w:cs="Times New Roman"/>
          <w:sz w:val="24"/>
          <w:szCs w:val="24"/>
        </w:rPr>
      </w:pPr>
      <w:r w:rsidRPr="00F648C3">
        <w:rPr>
          <w:rFonts w:ascii="Times New Roman" w:hAnsi="Times New Roman" w:cs="Times New Roman"/>
          <w:sz w:val="24"/>
          <w:szCs w:val="24"/>
        </w:rPr>
        <w:t xml:space="preserve"> </w:t>
      </w:r>
      <w:r w:rsidRPr="00F648C3">
        <w:rPr>
          <w:rFonts w:ascii="Times New Roman" w:hAnsi="Times New Roman" w:cs="Times New Roman"/>
          <w:b/>
          <w:sz w:val="24"/>
          <w:szCs w:val="24"/>
        </w:rPr>
        <w:t xml:space="preserve">Abstract </w:t>
      </w:r>
      <w:r w:rsidR="005C710B">
        <w:rPr>
          <w:rFonts w:ascii="Times New Roman" w:hAnsi="Times New Roman" w:cs="Times New Roman"/>
          <w:b/>
          <w:sz w:val="24"/>
          <w:szCs w:val="24"/>
        </w:rPr>
        <w:tab/>
      </w:r>
    </w:p>
    <w:p w14:paraId="64276679" w14:textId="1F5007AD" w:rsidR="002E617B" w:rsidRPr="00F648C3" w:rsidRDefault="002E617B" w:rsidP="00F648C3">
      <w:pPr>
        <w:spacing w:line="360" w:lineRule="auto"/>
        <w:ind w:left="-90"/>
        <w:jc w:val="both"/>
        <w:rPr>
          <w:rFonts w:ascii="Times New Roman" w:hAnsi="Times New Roman" w:cs="Times New Roman"/>
          <w:i/>
          <w:iCs/>
          <w:sz w:val="24"/>
          <w:szCs w:val="24"/>
        </w:rPr>
      </w:pPr>
      <w:r w:rsidRPr="00F648C3">
        <w:rPr>
          <w:rFonts w:ascii="Times New Roman" w:hAnsi="Times New Roman" w:cs="Times New Roman"/>
          <w:i/>
          <w:iCs/>
          <w:sz w:val="24"/>
          <w:szCs w:val="24"/>
        </w:rPr>
        <w:t xml:space="preserve">The study examined the influence of </w:t>
      </w:r>
      <w:r w:rsidR="00FB1F67" w:rsidRPr="00F648C3">
        <w:rPr>
          <w:rFonts w:ascii="Times New Roman" w:hAnsi="Times New Roman" w:cs="Times New Roman"/>
          <w:i/>
          <w:iCs/>
          <w:sz w:val="24"/>
          <w:szCs w:val="24"/>
        </w:rPr>
        <w:t xml:space="preserve">conflict resolution </w:t>
      </w:r>
      <w:r w:rsidRPr="00F648C3">
        <w:rPr>
          <w:rFonts w:ascii="Times New Roman" w:hAnsi="Times New Roman" w:cs="Times New Roman"/>
          <w:i/>
          <w:iCs/>
          <w:sz w:val="24"/>
          <w:szCs w:val="24"/>
        </w:rPr>
        <w:t xml:space="preserve">on job commitment of non-teaching staff </w:t>
      </w:r>
      <w:r w:rsidRPr="00F648C3">
        <w:rPr>
          <w:rFonts w:ascii="Times New Roman" w:eastAsia="Times New Roman" w:hAnsi="Times New Roman" w:cs="Times New Roman"/>
          <w:i/>
          <w:iCs/>
          <w:sz w:val="24"/>
          <w:szCs w:val="24"/>
        </w:rPr>
        <w:t xml:space="preserve">in Nigerian public universities. It also </w:t>
      </w:r>
      <w:proofErr w:type="gramStart"/>
      <w:r w:rsidRPr="00F648C3">
        <w:rPr>
          <w:rFonts w:ascii="Times New Roman" w:eastAsia="Times New Roman" w:hAnsi="Times New Roman" w:cs="Times New Roman"/>
          <w:i/>
          <w:iCs/>
          <w:sz w:val="24"/>
          <w:szCs w:val="24"/>
        </w:rPr>
        <w:t>review</w:t>
      </w:r>
      <w:proofErr w:type="gramEnd"/>
      <w:r w:rsidRPr="00F648C3">
        <w:rPr>
          <w:rFonts w:ascii="Times New Roman" w:eastAsia="Times New Roman" w:hAnsi="Times New Roman" w:cs="Times New Roman"/>
          <w:i/>
          <w:iCs/>
          <w:sz w:val="24"/>
          <w:szCs w:val="24"/>
        </w:rPr>
        <w:t xml:space="preserve"> the </w:t>
      </w:r>
      <w:r w:rsidR="00FB1F67" w:rsidRPr="00F648C3">
        <w:rPr>
          <w:rFonts w:ascii="Times New Roman" w:eastAsia="Times New Roman" w:hAnsi="Times New Roman" w:cs="Times New Roman"/>
          <w:i/>
          <w:iCs/>
          <w:sz w:val="24"/>
          <w:szCs w:val="24"/>
        </w:rPr>
        <w:t>conflict resolution</w:t>
      </w:r>
      <w:r w:rsidRPr="00F648C3">
        <w:rPr>
          <w:rFonts w:ascii="Times New Roman" w:eastAsia="Times New Roman" w:hAnsi="Times New Roman" w:cs="Times New Roman"/>
          <w:i/>
          <w:iCs/>
          <w:sz w:val="24"/>
          <w:szCs w:val="24"/>
        </w:rPr>
        <w:t xml:space="preserve"> on job commitment of non- teaching staff in universities. The descriptive survey research design was used in the study</w:t>
      </w:r>
      <w:r w:rsidRPr="00F648C3">
        <w:rPr>
          <w:rFonts w:ascii="Times New Roman" w:hAnsi="Times New Roman" w:cs="Times New Roman"/>
          <w:i/>
          <w:iCs/>
          <w:sz w:val="24"/>
          <w:szCs w:val="24"/>
        </w:rPr>
        <w:t>. Six universities were</w:t>
      </w:r>
      <w:r w:rsidR="00FB1F67" w:rsidRPr="00F648C3">
        <w:rPr>
          <w:rFonts w:ascii="Times New Roman" w:hAnsi="Times New Roman" w:cs="Times New Roman"/>
          <w:i/>
          <w:iCs/>
          <w:sz w:val="24"/>
          <w:szCs w:val="24"/>
        </w:rPr>
        <w:t xml:space="preserve"> used. The sample consisted of 8</w:t>
      </w:r>
      <w:r w:rsidRPr="00F648C3">
        <w:rPr>
          <w:rFonts w:ascii="Times New Roman" w:hAnsi="Times New Roman" w:cs="Times New Roman"/>
          <w:i/>
          <w:iCs/>
          <w:sz w:val="24"/>
          <w:szCs w:val="24"/>
        </w:rPr>
        <w:t xml:space="preserve">0 respondents. </w:t>
      </w:r>
      <w:r w:rsidR="00FB1F67" w:rsidRPr="00F648C3">
        <w:rPr>
          <w:rFonts w:ascii="Times New Roman" w:hAnsi="Times New Roman" w:cs="Times New Roman"/>
          <w:i/>
          <w:iCs/>
          <w:sz w:val="24"/>
          <w:szCs w:val="24"/>
        </w:rPr>
        <w:t>Conflict</w:t>
      </w:r>
      <w:r w:rsidR="0041053D" w:rsidRPr="00F648C3">
        <w:rPr>
          <w:rFonts w:ascii="Times New Roman" w:hAnsi="Times New Roman" w:cs="Times New Roman"/>
          <w:i/>
          <w:iCs/>
          <w:sz w:val="24"/>
          <w:szCs w:val="24"/>
        </w:rPr>
        <w:t xml:space="preserve"> resolution</w:t>
      </w:r>
      <w:r w:rsidR="00FB1F67" w:rsidRPr="00F648C3">
        <w:rPr>
          <w:rFonts w:ascii="Times New Roman" w:hAnsi="Times New Roman" w:cs="Times New Roman"/>
          <w:i/>
          <w:iCs/>
          <w:sz w:val="24"/>
          <w:szCs w:val="24"/>
        </w:rPr>
        <w:t xml:space="preserve"> questionnaire (C.R</w:t>
      </w:r>
      <w:r w:rsidRPr="00F648C3">
        <w:rPr>
          <w:rFonts w:ascii="Times New Roman" w:hAnsi="Times New Roman" w:cs="Times New Roman"/>
          <w:i/>
          <w:iCs/>
          <w:sz w:val="24"/>
          <w:szCs w:val="24"/>
        </w:rPr>
        <w:t xml:space="preserve">.Q) was used to obtain data for the study. The study showed that non -commitment of staff manifests by inadequate </w:t>
      </w:r>
      <w:r w:rsidR="006D4ED8" w:rsidRPr="00F648C3">
        <w:rPr>
          <w:rFonts w:ascii="Times New Roman" w:hAnsi="Times New Roman" w:cs="Times New Roman"/>
          <w:i/>
          <w:iCs/>
          <w:sz w:val="24"/>
          <w:szCs w:val="24"/>
        </w:rPr>
        <w:t>to adopts creative thinking in resolving conflict,</w:t>
      </w:r>
      <w:r w:rsidRPr="00F648C3">
        <w:rPr>
          <w:rFonts w:ascii="Times New Roman" w:hAnsi="Times New Roman" w:cs="Times New Roman"/>
          <w:i/>
          <w:iCs/>
          <w:sz w:val="24"/>
          <w:szCs w:val="24"/>
        </w:rPr>
        <w:t xml:space="preserve"> </w:t>
      </w:r>
      <w:r w:rsidR="00176D3D" w:rsidRPr="00F648C3">
        <w:rPr>
          <w:rFonts w:ascii="Times New Roman" w:hAnsi="Times New Roman" w:cs="Times New Roman"/>
          <w:i/>
          <w:iCs/>
          <w:sz w:val="24"/>
          <w:szCs w:val="24"/>
        </w:rPr>
        <w:t>non-inviting</w:t>
      </w:r>
      <w:r w:rsidR="006D4ED8" w:rsidRPr="00F648C3">
        <w:rPr>
          <w:rFonts w:ascii="Times New Roman" w:hAnsi="Times New Roman" w:cs="Times New Roman"/>
          <w:i/>
          <w:iCs/>
          <w:sz w:val="24"/>
          <w:szCs w:val="24"/>
        </w:rPr>
        <w:t xml:space="preserve"> the parties involve in resolving conflict</w:t>
      </w:r>
      <w:r w:rsidR="00176D3D" w:rsidRPr="00F648C3">
        <w:rPr>
          <w:rFonts w:ascii="Times New Roman" w:hAnsi="Times New Roman" w:cs="Times New Roman"/>
          <w:i/>
          <w:iCs/>
          <w:sz w:val="24"/>
          <w:szCs w:val="24"/>
        </w:rPr>
        <w:t>,</w:t>
      </w:r>
      <w:r w:rsidR="006D4ED8" w:rsidRPr="00F648C3">
        <w:rPr>
          <w:rFonts w:ascii="Times New Roman" w:hAnsi="Times New Roman" w:cs="Times New Roman"/>
          <w:i/>
          <w:iCs/>
          <w:sz w:val="24"/>
          <w:szCs w:val="24"/>
        </w:rPr>
        <w:t xml:space="preserve"> </w:t>
      </w:r>
      <w:r w:rsidR="00176D3D" w:rsidRPr="00F648C3">
        <w:rPr>
          <w:rFonts w:ascii="Times New Roman" w:hAnsi="Times New Roman" w:cs="Times New Roman"/>
          <w:i/>
          <w:iCs/>
          <w:sz w:val="24"/>
          <w:szCs w:val="24"/>
        </w:rPr>
        <w:t xml:space="preserve">inability in </w:t>
      </w:r>
      <w:r w:rsidR="006D4ED8" w:rsidRPr="00F648C3">
        <w:rPr>
          <w:rFonts w:ascii="Times New Roman" w:hAnsi="Times New Roman" w:cs="Times New Roman"/>
          <w:i/>
          <w:iCs/>
          <w:sz w:val="24"/>
          <w:szCs w:val="24"/>
        </w:rPr>
        <w:t>ensuring resolution among his staff</w:t>
      </w:r>
      <w:r w:rsidR="00176D3D" w:rsidRPr="00F648C3">
        <w:rPr>
          <w:rFonts w:ascii="Times New Roman" w:hAnsi="Times New Roman" w:cs="Times New Roman"/>
          <w:i/>
          <w:iCs/>
          <w:sz w:val="24"/>
          <w:szCs w:val="24"/>
        </w:rPr>
        <w:t xml:space="preserve">, </w:t>
      </w:r>
      <w:r w:rsidR="0037138E" w:rsidRPr="00F648C3">
        <w:rPr>
          <w:rFonts w:ascii="Times New Roman" w:hAnsi="Times New Roman" w:cs="Times New Roman"/>
          <w:i/>
          <w:iCs/>
          <w:sz w:val="24"/>
          <w:szCs w:val="24"/>
        </w:rPr>
        <w:t xml:space="preserve">inability to </w:t>
      </w:r>
      <w:r w:rsidR="00176D3D" w:rsidRPr="00F648C3">
        <w:rPr>
          <w:rFonts w:ascii="Times New Roman" w:hAnsi="Times New Roman" w:cs="Times New Roman"/>
          <w:i/>
          <w:iCs/>
          <w:sz w:val="24"/>
          <w:szCs w:val="24"/>
        </w:rPr>
        <w:t>invites other stakeholders and inability to</w:t>
      </w:r>
      <w:r w:rsidRPr="00F648C3">
        <w:rPr>
          <w:rFonts w:ascii="Times New Roman" w:hAnsi="Times New Roman" w:cs="Times New Roman"/>
          <w:i/>
          <w:iCs/>
          <w:sz w:val="24"/>
          <w:szCs w:val="24"/>
        </w:rPr>
        <w:t xml:space="preserve"> </w:t>
      </w:r>
      <w:r w:rsidR="00176D3D" w:rsidRPr="00F648C3">
        <w:rPr>
          <w:rFonts w:ascii="Times New Roman" w:hAnsi="Times New Roman" w:cs="Times New Roman"/>
          <w:i/>
          <w:iCs/>
          <w:sz w:val="24"/>
          <w:szCs w:val="24"/>
        </w:rPr>
        <w:t>takes consensus decision in resolving conflict</w:t>
      </w:r>
      <w:r w:rsidRPr="00F648C3">
        <w:rPr>
          <w:rFonts w:ascii="Times New Roman" w:hAnsi="Times New Roman" w:cs="Times New Roman"/>
          <w:i/>
          <w:iCs/>
          <w:sz w:val="24"/>
          <w:szCs w:val="24"/>
        </w:rPr>
        <w:t xml:space="preserve">. The </w:t>
      </w:r>
      <w:proofErr w:type="gramStart"/>
      <w:r w:rsidRPr="00F648C3">
        <w:rPr>
          <w:rFonts w:ascii="Times New Roman" w:hAnsi="Times New Roman" w:cs="Times New Roman"/>
          <w:i/>
          <w:iCs/>
          <w:sz w:val="24"/>
          <w:szCs w:val="24"/>
        </w:rPr>
        <w:t>study  also</w:t>
      </w:r>
      <w:proofErr w:type="gramEnd"/>
      <w:r w:rsidRPr="00F648C3">
        <w:rPr>
          <w:rFonts w:ascii="Times New Roman" w:hAnsi="Times New Roman" w:cs="Times New Roman"/>
          <w:i/>
          <w:iCs/>
          <w:sz w:val="24"/>
          <w:szCs w:val="24"/>
        </w:rPr>
        <w:t xml:space="preserve"> revealed that the level of job commitment of non- teaching staff in public Universities in southwest, Nigeria was high and non-teaching staff showed high affective commitment when their contributions were acknowledged by management in term of </w:t>
      </w:r>
      <w:r w:rsidR="00176D3D" w:rsidRPr="00F648C3">
        <w:rPr>
          <w:rFonts w:ascii="Times New Roman" w:hAnsi="Times New Roman" w:cs="Times New Roman"/>
          <w:i/>
          <w:iCs/>
          <w:sz w:val="24"/>
          <w:szCs w:val="24"/>
        </w:rPr>
        <w:t>conflict resolution</w:t>
      </w:r>
      <w:r w:rsidRPr="00F648C3">
        <w:rPr>
          <w:rFonts w:ascii="Times New Roman" w:hAnsi="Times New Roman" w:cs="Times New Roman"/>
          <w:i/>
          <w:iCs/>
          <w:sz w:val="24"/>
          <w:szCs w:val="24"/>
        </w:rPr>
        <w:t>. It was recommen</w:t>
      </w:r>
      <w:r w:rsidR="006F3BD6" w:rsidRPr="00F648C3">
        <w:rPr>
          <w:rFonts w:ascii="Times New Roman" w:hAnsi="Times New Roman" w:cs="Times New Roman"/>
          <w:i/>
          <w:iCs/>
          <w:sz w:val="24"/>
          <w:szCs w:val="24"/>
        </w:rPr>
        <w:t>ded that University management should develop more effective conflict resolution mechanisms, such as mediation teams and grievance hotlines, because conflict resolution showed no significant relationship with commitment, thus indicating a need for improvement</w:t>
      </w:r>
      <w:r w:rsidRPr="00F648C3">
        <w:rPr>
          <w:rFonts w:ascii="Times New Roman" w:hAnsi="Times New Roman" w:cs="Times New Roman"/>
          <w:i/>
          <w:iCs/>
          <w:sz w:val="24"/>
          <w:szCs w:val="24"/>
        </w:rPr>
        <w:t>.</w:t>
      </w:r>
    </w:p>
    <w:p w14:paraId="56931748" w14:textId="77777777" w:rsidR="0037138E" w:rsidRPr="00F648C3" w:rsidRDefault="00862B19" w:rsidP="00F648C3">
      <w:pPr>
        <w:spacing w:line="360" w:lineRule="auto"/>
        <w:ind w:left="-90"/>
        <w:jc w:val="both"/>
        <w:rPr>
          <w:rFonts w:ascii="Times New Roman" w:hAnsi="Times New Roman" w:cs="Times New Roman"/>
          <w:sz w:val="24"/>
          <w:szCs w:val="24"/>
        </w:rPr>
      </w:pPr>
      <w:r w:rsidRPr="00F648C3">
        <w:rPr>
          <w:rFonts w:ascii="Times New Roman" w:hAnsi="Times New Roman" w:cs="Times New Roman"/>
          <w:b/>
          <w:bCs/>
          <w:sz w:val="24"/>
          <w:szCs w:val="24"/>
        </w:rPr>
        <w:t>Key words:</w:t>
      </w:r>
      <w:r w:rsidR="0037138E" w:rsidRPr="00F648C3">
        <w:rPr>
          <w:rFonts w:ascii="Times New Roman" w:hAnsi="Times New Roman" w:cs="Times New Roman"/>
          <w:sz w:val="24"/>
          <w:szCs w:val="24"/>
        </w:rPr>
        <w:t xml:space="preserve"> </w:t>
      </w:r>
      <w:r w:rsidR="006C62A0" w:rsidRPr="00F648C3">
        <w:rPr>
          <w:rFonts w:ascii="Times New Roman" w:hAnsi="Times New Roman" w:cs="Times New Roman"/>
          <w:sz w:val="24"/>
          <w:szCs w:val="24"/>
        </w:rPr>
        <w:t xml:space="preserve">Conflict resolution, Commitment, </w:t>
      </w:r>
      <w:r w:rsidRPr="00F648C3">
        <w:rPr>
          <w:rFonts w:ascii="Times New Roman" w:hAnsi="Times New Roman" w:cs="Times New Roman"/>
          <w:sz w:val="24"/>
          <w:szCs w:val="24"/>
        </w:rPr>
        <w:t xml:space="preserve">Management, </w:t>
      </w:r>
      <w:r w:rsidR="006C62A0" w:rsidRPr="00F648C3">
        <w:rPr>
          <w:rFonts w:ascii="Times New Roman" w:hAnsi="Times New Roman" w:cs="Times New Roman"/>
          <w:sz w:val="24"/>
          <w:szCs w:val="24"/>
        </w:rPr>
        <w:t>N</w:t>
      </w:r>
      <w:r w:rsidR="0037138E" w:rsidRPr="00F648C3">
        <w:rPr>
          <w:rFonts w:ascii="Times New Roman" w:hAnsi="Times New Roman" w:cs="Times New Roman"/>
          <w:sz w:val="24"/>
          <w:szCs w:val="24"/>
        </w:rPr>
        <w:t>on - teaching staff</w:t>
      </w:r>
    </w:p>
    <w:p w14:paraId="1F7ACEF2" w14:textId="46E60BE9" w:rsidR="0037138E" w:rsidRPr="00F648C3" w:rsidRDefault="00F648C3" w:rsidP="00F648C3">
      <w:pPr>
        <w:spacing w:line="360" w:lineRule="auto"/>
        <w:ind w:left="-90"/>
        <w:jc w:val="both"/>
        <w:rPr>
          <w:rFonts w:ascii="Times New Roman" w:hAnsi="Times New Roman" w:cs="Times New Roman"/>
          <w:b/>
          <w:bCs/>
          <w:sz w:val="24"/>
          <w:szCs w:val="24"/>
        </w:rPr>
      </w:pPr>
      <w:r w:rsidRPr="00F648C3">
        <w:rPr>
          <w:rFonts w:ascii="Times New Roman" w:hAnsi="Times New Roman" w:cs="Times New Roman"/>
          <w:b/>
          <w:bCs/>
          <w:sz w:val="24"/>
          <w:szCs w:val="24"/>
        </w:rPr>
        <w:lastRenderedPageBreak/>
        <w:t>Introduction</w:t>
      </w:r>
    </w:p>
    <w:p w14:paraId="4561E092" w14:textId="77777777" w:rsidR="00D43F3C" w:rsidRPr="00F648C3" w:rsidRDefault="00D43F3C" w:rsidP="00F648C3">
      <w:pPr>
        <w:tabs>
          <w:tab w:val="left" w:pos="180"/>
        </w:tabs>
        <w:spacing w:after="0" w:line="480" w:lineRule="auto"/>
        <w:ind w:left="-90"/>
        <w:jc w:val="both"/>
        <w:rPr>
          <w:rFonts w:ascii="Times New Roman" w:eastAsia="Times New Roman" w:hAnsi="Times New Roman" w:cs="Times New Roman"/>
          <w:sz w:val="24"/>
          <w:szCs w:val="24"/>
        </w:rPr>
      </w:pPr>
      <w:r w:rsidRPr="00F648C3">
        <w:rPr>
          <w:rFonts w:ascii="Times New Roman" w:eastAsia="Times New Roman" w:hAnsi="Times New Roman" w:cs="Times New Roman"/>
          <w:sz w:val="24"/>
          <w:szCs w:val="24"/>
        </w:rPr>
        <w:t xml:space="preserve">          Management is the dynamic process of attaining organizational goals in an ever-evolving environment by effectively balancing efficiency, effectiveness and fairness. It involves maximizing the use of limited resources while coordinating and collaborating with others to achieve desired outcomes (Griffin, Phillips, &amp; Gully, 2020). </w:t>
      </w:r>
      <w:r w:rsidRPr="00F648C3">
        <w:rPr>
          <w:rFonts w:ascii="Times New Roman" w:eastAsia="Times New Roman" w:hAnsi="Times New Roman" w:cs="Times New Roman"/>
          <w:bCs/>
          <w:sz w:val="24"/>
          <w:szCs w:val="24"/>
        </w:rPr>
        <w:t>Features of Management involved Organized Activities:</w:t>
      </w:r>
      <w:r w:rsidRPr="00F648C3">
        <w:rPr>
          <w:rFonts w:ascii="Times New Roman" w:eastAsia="Times New Roman" w:hAnsi="Times New Roman" w:cs="Times New Roman"/>
          <w:sz w:val="24"/>
          <w:szCs w:val="24"/>
        </w:rPr>
        <w:t xml:space="preserve"> without organized activities, two groups of people cannot be involved in the performance of activities. All organizations have one thing in common: they want to progress efficiently towards the achievement of their goals through the coordinated efforts of people. </w:t>
      </w:r>
      <w:r w:rsidRPr="00F648C3">
        <w:rPr>
          <w:rFonts w:ascii="Times New Roman" w:eastAsia="Times New Roman" w:hAnsi="Times New Roman" w:cs="Times New Roman"/>
          <w:bCs/>
          <w:sz w:val="24"/>
          <w:szCs w:val="24"/>
        </w:rPr>
        <w:t>Existence of objectives:</w:t>
      </w:r>
      <w:r w:rsidRPr="00F648C3">
        <w:rPr>
          <w:rFonts w:ascii="Times New Roman" w:eastAsia="Times New Roman" w:hAnsi="Times New Roman" w:cs="Times New Roman"/>
          <w:sz w:val="24"/>
          <w:szCs w:val="24"/>
        </w:rPr>
        <w:t xml:space="preserve"> An objective or set of objectives should exist towards which the organized group activities are directed. Without objectives, it becomes difficult to define the direction in which organized activities would lead to. According to Robbins and Coulter (2022), management involves coordinating and overseeing the work activities of others to ensure tasks are accomplished efficiently and effectively through collaboration and resource optimization.</w:t>
      </w:r>
      <w:r w:rsidRPr="00F648C3">
        <w:rPr>
          <w:rFonts w:ascii="Times New Roman" w:eastAsia="Times New Roman" w:hAnsi="Times New Roman" w:cs="Times New Roman"/>
          <w:bCs/>
          <w:sz w:val="24"/>
          <w:szCs w:val="24"/>
        </w:rPr>
        <w:t xml:space="preserve"> Relationship among resources:</w:t>
      </w:r>
      <w:r w:rsidRPr="00F648C3">
        <w:rPr>
          <w:rFonts w:ascii="Times New Roman" w:eastAsia="Times New Roman" w:hAnsi="Times New Roman" w:cs="Times New Roman"/>
          <w:sz w:val="24"/>
          <w:szCs w:val="24"/>
        </w:rPr>
        <w:t xml:space="preserve"> Organized activities meant to achieve common goals are brought about to establish certain relationships among machine, materials and people. </w:t>
      </w:r>
    </w:p>
    <w:p w14:paraId="56F125E4" w14:textId="77777777" w:rsidR="00BC1805" w:rsidRPr="00F648C3" w:rsidRDefault="00D43F3C" w:rsidP="00F648C3">
      <w:pPr>
        <w:tabs>
          <w:tab w:val="left" w:pos="180"/>
        </w:tabs>
        <w:spacing w:after="0" w:line="480" w:lineRule="auto"/>
        <w:ind w:left="-90"/>
        <w:jc w:val="both"/>
        <w:rPr>
          <w:rFonts w:ascii="Times New Roman" w:eastAsia="Times New Roman" w:hAnsi="Times New Roman" w:cs="Times New Roman"/>
          <w:sz w:val="24"/>
          <w:szCs w:val="24"/>
        </w:rPr>
      </w:pPr>
      <w:r w:rsidRPr="00F648C3">
        <w:rPr>
          <w:rFonts w:ascii="Times New Roman" w:eastAsia="Times New Roman" w:hAnsi="Times New Roman" w:cs="Times New Roman"/>
          <w:sz w:val="24"/>
          <w:szCs w:val="24"/>
        </w:rPr>
        <w:t xml:space="preserve">            Management is a structured process that involves planning, organizing, leading, and controlling resources—both human and material—to achieve specific performance outcomes efficiently and effectively (Daft &amp; Marcic, 2021). At its core, management is about achieving results through people, utilizing their skills and efforts to attain both individual and organizational goals (Robbins &amp; Coulter, 2022). Management today is increasingly viewed as a collective and distributed function, not confined to top or line managers alone. Instead, it is a collaborative influence that includes human resource professionals, supervisors, team members, and even self-managed employees (Mintzberg, 2021). This perspective acknowledges that decision-making and </w:t>
      </w:r>
      <w:r w:rsidRPr="00F648C3">
        <w:rPr>
          <w:rFonts w:ascii="Times New Roman" w:eastAsia="Times New Roman" w:hAnsi="Times New Roman" w:cs="Times New Roman"/>
          <w:sz w:val="24"/>
          <w:szCs w:val="24"/>
        </w:rPr>
        <w:lastRenderedPageBreak/>
        <w:t>influence occur at multiple levels within an organization, thereby making management a shared responsibility across functional units (Yukl &amp; Gardner, 2020).</w:t>
      </w:r>
    </w:p>
    <w:p w14:paraId="7C478865" w14:textId="3D52A779" w:rsidR="00BC1805" w:rsidRPr="00F648C3" w:rsidRDefault="00BC1805" w:rsidP="00F648C3">
      <w:pPr>
        <w:tabs>
          <w:tab w:val="left" w:pos="180"/>
        </w:tabs>
        <w:spacing w:after="0" w:line="480" w:lineRule="auto"/>
        <w:ind w:left="-90"/>
        <w:jc w:val="both"/>
        <w:rPr>
          <w:rFonts w:ascii="Times New Roman" w:hAnsi="Times New Roman" w:cs="Times New Roman"/>
          <w:sz w:val="24"/>
          <w:szCs w:val="24"/>
        </w:rPr>
      </w:pPr>
      <w:r w:rsidRPr="00F648C3">
        <w:rPr>
          <w:rFonts w:ascii="Times New Roman" w:eastAsia="Times New Roman" w:hAnsi="Times New Roman" w:cs="Times New Roman"/>
          <w:sz w:val="24"/>
          <w:szCs w:val="24"/>
        </w:rPr>
        <w:t xml:space="preserve">        Observation has revealed that conflict have been a challenges among staff, students,</w:t>
      </w:r>
      <w:r w:rsidR="00F648C3">
        <w:rPr>
          <w:rFonts w:ascii="Times New Roman" w:eastAsia="Times New Roman" w:hAnsi="Times New Roman" w:cs="Times New Roman"/>
          <w:sz w:val="24"/>
          <w:szCs w:val="24"/>
        </w:rPr>
        <w:t xml:space="preserve"> </w:t>
      </w:r>
      <w:r w:rsidRPr="00F648C3">
        <w:rPr>
          <w:rFonts w:ascii="Times New Roman" w:eastAsia="Times New Roman" w:hAnsi="Times New Roman" w:cs="Times New Roman"/>
          <w:sz w:val="24"/>
          <w:szCs w:val="24"/>
        </w:rPr>
        <w:t xml:space="preserve">managers within an organization due to lack of </w:t>
      </w:r>
      <w:r w:rsidRPr="00F648C3">
        <w:rPr>
          <w:rFonts w:ascii="Times New Roman" w:hAnsi="Times New Roman" w:cs="Times New Roman"/>
          <w:sz w:val="24"/>
          <w:szCs w:val="24"/>
        </w:rPr>
        <w:t xml:space="preserve">project teams possess the incapability to manage their negative emotions through emotional intelligence, adverse reactions to conflict are likely to diminish which result to inability to facilitates effective communication, incompetent to fosters creativity in addressing complex challenges, and discourages the exchange of knowledge and information among staff which seek  alarm for restitution / conflict resolution for prompt inter-relationship  to enhance effectiveness and efficiency among staff in an organization to achieve their missions and goals. </w:t>
      </w:r>
    </w:p>
    <w:p w14:paraId="5F489276" w14:textId="77777777" w:rsidR="00997152" w:rsidRPr="00F648C3" w:rsidRDefault="00997152" w:rsidP="00F648C3">
      <w:pPr>
        <w:tabs>
          <w:tab w:val="left" w:pos="180"/>
        </w:tabs>
        <w:spacing w:after="0" w:line="480" w:lineRule="auto"/>
        <w:ind w:left="-90"/>
        <w:jc w:val="both"/>
        <w:rPr>
          <w:rFonts w:ascii="Times New Roman" w:hAnsi="Times New Roman" w:cs="Times New Roman"/>
          <w:b/>
          <w:sz w:val="24"/>
          <w:szCs w:val="24"/>
        </w:rPr>
      </w:pPr>
      <w:r w:rsidRPr="00F648C3">
        <w:rPr>
          <w:rFonts w:ascii="Times New Roman" w:hAnsi="Times New Roman" w:cs="Times New Roman"/>
          <w:b/>
          <w:sz w:val="24"/>
          <w:szCs w:val="24"/>
        </w:rPr>
        <w:t>Statement of the problem</w:t>
      </w:r>
    </w:p>
    <w:p w14:paraId="7E2797CC" w14:textId="647DDB9E" w:rsidR="004E1F01" w:rsidRPr="00F648C3" w:rsidRDefault="00F648C3" w:rsidP="00F648C3">
      <w:pPr>
        <w:tabs>
          <w:tab w:val="left" w:pos="180"/>
        </w:tabs>
        <w:spacing w:after="0" w:line="480" w:lineRule="auto"/>
        <w:ind w:left="-90"/>
        <w:jc w:val="both"/>
        <w:rPr>
          <w:rFonts w:ascii="Times New Roman" w:hAnsi="Times New Roman" w:cs="Times New Roman"/>
          <w:b/>
          <w:sz w:val="24"/>
          <w:szCs w:val="24"/>
        </w:rPr>
      </w:pPr>
      <w:r>
        <w:rPr>
          <w:rFonts w:ascii="Times New Roman" w:hAnsi="Times New Roman" w:cs="Times New Roman"/>
          <w:sz w:val="24"/>
          <w:szCs w:val="24"/>
        </w:rPr>
        <w:tab/>
      </w:r>
      <w:r w:rsidR="004E1F01" w:rsidRPr="00F648C3">
        <w:rPr>
          <w:rFonts w:ascii="Times New Roman" w:hAnsi="Times New Roman" w:cs="Times New Roman"/>
          <w:sz w:val="24"/>
          <w:szCs w:val="24"/>
        </w:rPr>
        <w:t>Most of the Nigeria universities managers today are not adopting cre</w:t>
      </w:r>
      <w:r w:rsidR="00982821" w:rsidRPr="00F648C3">
        <w:rPr>
          <w:rFonts w:ascii="Times New Roman" w:hAnsi="Times New Roman" w:cs="Times New Roman"/>
          <w:sz w:val="24"/>
          <w:szCs w:val="24"/>
        </w:rPr>
        <w:t xml:space="preserve">ative thinking and a consensus </w:t>
      </w:r>
      <w:r w:rsidR="004E1F01" w:rsidRPr="00F648C3">
        <w:rPr>
          <w:rFonts w:ascii="Times New Roman" w:hAnsi="Times New Roman" w:cs="Times New Roman"/>
          <w:sz w:val="24"/>
          <w:szCs w:val="24"/>
        </w:rPr>
        <w:t>decision in resolving conflict which have</w:t>
      </w:r>
      <w:r w:rsidR="00982821" w:rsidRPr="00F648C3">
        <w:rPr>
          <w:rFonts w:ascii="Times New Roman" w:hAnsi="Times New Roman" w:cs="Times New Roman"/>
          <w:sz w:val="24"/>
          <w:szCs w:val="24"/>
        </w:rPr>
        <w:t xml:space="preserve"> cause division </w:t>
      </w:r>
      <w:r w:rsidR="004E1F01" w:rsidRPr="00F648C3">
        <w:rPr>
          <w:rFonts w:ascii="Times New Roman" w:hAnsi="Times New Roman" w:cs="Times New Roman"/>
          <w:sz w:val="24"/>
          <w:szCs w:val="24"/>
        </w:rPr>
        <w:t>and d</w:t>
      </w:r>
      <w:r w:rsidR="00982821" w:rsidRPr="00F648C3">
        <w:rPr>
          <w:rFonts w:ascii="Times New Roman" w:hAnsi="Times New Roman" w:cs="Times New Roman"/>
          <w:sz w:val="24"/>
          <w:szCs w:val="24"/>
        </w:rPr>
        <w:t>iscrimination among staff which</w:t>
      </w:r>
      <w:r w:rsidR="004E1F01" w:rsidRPr="00F648C3">
        <w:rPr>
          <w:rFonts w:ascii="Times New Roman" w:hAnsi="Times New Roman" w:cs="Times New Roman"/>
          <w:sz w:val="24"/>
          <w:szCs w:val="24"/>
        </w:rPr>
        <w:t xml:space="preserve"> yielded</w:t>
      </w:r>
      <w:r w:rsidR="00982821" w:rsidRPr="00F648C3">
        <w:rPr>
          <w:rFonts w:ascii="Times New Roman" w:hAnsi="Times New Roman" w:cs="Times New Roman"/>
          <w:sz w:val="24"/>
          <w:szCs w:val="24"/>
        </w:rPr>
        <w:t xml:space="preserve"> to crises </w:t>
      </w:r>
      <w:r w:rsidR="004E1F01" w:rsidRPr="00F648C3">
        <w:rPr>
          <w:rFonts w:ascii="Times New Roman" w:hAnsi="Times New Roman" w:cs="Times New Roman"/>
          <w:sz w:val="24"/>
          <w:szCs w:val="24"/>
        </w:rPr>
        <w:t xml:space="preserve">and chaos within the institution. Misunderstanding and wrong interpretation of conversation </w:t>
      </w:r>
      <w:r w:rsidR="00982821" w:rsidRPr="00F648C3">
        <w:rPr>
          <w:rFonts w:ascii="Times New Roman" w:hAnsi="Times New Roman" w:cs="Times New Roman"/>
          <w:sz w:val="24"/>
          <w:szCs w:val="24"/>
        </w:rPr>
        <w:t xml:space="preserve">have </w:t>
      </w:r>
      <w:r w:rsidR="00321CF4" w:rsidRPr="00F648C3">
        <w:rPr>
          <w:rFonts w:ascii="Times New Roman" w:hAnsi="Times New Roman" w:cs="Times New Roman"/>
          <w:sz w:val="24"/>
          <w:szCs w:val="24"/>
        </w:rPr>
        <w:t>led</w:t>
      </w:r>
      <w:r w:rsidR="00982821" w:rsidRPr="00F648C3">
        <w:rPr>
          <w:rFonts w:ascii="Times New Roman" w:hAnsi="Times New Roman" w:cs="Times New Roman"/>
          <w:sz w:val="24"/>
          <w:szCs w:val="24"/>
        </w:rPr>
        <w:t xml:space="preserve"> to conflict among staff due negligence of mana</w:t>
      </w:r>
      <w:r w:rsidR="00B50CB5" w:rsidRPr="00F648C3">
        <w:rPr>
          <w:rFonts w:ascii="Times New Roman" w:hAnsi="Times New Roman" w:cs="Times New Roman"/>
          <w:sz w:val="24"/>
          <w:szCs w:val="24"/>
        </w:rPr>
        <w:t>ger to invites the parties the</w:t>
      </w:r>
      <w:r w:rsidR="00703E7F" w:rsidRPr="00F648C3">
        <w:rPr>
          <w:rFonts w:ascii="Times New Roman" w:hAnsi="Times New Roman" w:cs="Times New Roman"/>
          <w:sz w:val="24"/>
          <w:szCs w:val="24"/>
        </w:rPr>
        <w:t xml:space="preserve"> </w:t>
      </w:r>
      <w:r w:rsidR="00982821" w:rsidRPr="00F648C3">
        <w:rPr>
          <w:rFonts w:ascii="Times New Roman" w:hAnsi="Times New Roman" w:cs="Times New Roman"/>
          <w:sz w:val="24"/>
          <w:szCs w:val="24"/>
        </w:rPr>
        <w:t xml:space="preserve">involve in conflict to resolve the dispute. Serious attention is needed to look for a means to create room for conflict resolution among staff in order to move the institution to height of their carrier and it also a </w:t>
      </w:r>
      <w:proofErr w:type="gramStart"/>
      <w:r w:rsidR="00982821" w:rsidRPr="00F648C3">
        <w:rPr>
          <w:rFonts w:ascii="Times New Roman" w:hAnsi="Times New Roman" w:cs="Times New Roman"/>
          <w:sz w:val="24"/>
          <w:szCs w:val="24"/>
        </w:rPr>
        <w:t>lubricants</w:t>
      </w:r>
      <w:proofErr w:type="gramEnd"/>
      <w:r w:rsidR="00982821" w:rsidRPr="00F648C3">
        <w:rPr>
          <w:rFonts w:ascii="Times New Roman" w:hAnsi="Times New Roman" w:cs="Times New Roman"/>
          <w:sz w:val="24"/>
          <w:szCs w:val="24"/>
        </w:rPr>
        <w:t xml:space="preserve"> for peace, harmony, and orderliness in the workplace</w:t>
      </w:r>
      <w:r w:rsidR="00321CF4" w:rsidRPr="00F648C3">
        <w:rPr>
          <w:rFonts w:ascii="Times New Roman" w:hAnsi="Times New Roman" w:cs="Times New Roman"/>
          <w:b/>
          <w:sz w:val="24"/>
          <w:szCs w:val="24"/>
        </w:rPr>
        <w:t>.</w:t>
      </w:r>
    </w:p>
    <w:p w14:paraId="4FF772A2" w14:textId="77777777" w:rsidR="00B50CB5" w:rsidRPr="00F648C3" w:rsidRDefault="00BC1805" w:rsidP="00F648C3">
      <w:pPr>
        <w:spacing w:line="360" w:lineRule="auto"/>
        <w:ind w:left="-90"/>
        <w:jc w:val="both"/>
        <w:rPr>
          <w:rFonts w:ascii="Times New Roman" w:hAnsi="Times New Roman" w:cs="Times New Roman"/>
          <w:sz w:val="24"/>
          <w:szCs w:val="24"/>
        </w:rPr>
      </w:pPr>
      <w:r w:rsidRPr="00F648C3">
        <w:rPr>
          <w:rFonts w:ascii="Times New Roman" w:hAnsi="Times New Roman" w:cs="Times New Roman"/>
          <w:b/>
          <w:sz w:val="24"/>
          <w:szCs w:val="24"/>
        </w:rPr>
        <w:t>The purpose of the study</w:t>
      </w:r>
      <w:r w:rsidR="00B50CB5" w:rsidRPr="00F648C3">
        <w:rPr>
          <w:rFonts w:ascii="Times New Roman" w:hAnsi="Times New Roman" w:cs="Times New Roman"/>
          <w:sz w:val="24"/>
          <w:szCs w:val="24"/>
        </w:rPr>
        <w:t xml:space="preserve"> </w:t>
      </w:r>
    </w:p>
    <w:p w14:paraId="62F57EB3" w14:textId="742CD999" w:rsidR="00B50CB5" w:rsidRPr="00F648C3" w:rsidRDefault="00B50CB5" w:rsidP="00F648C3">
      <w:pPr>
        <w:pStyle w:val="ListParagraph"/>
        <w:numPr>
          <w:ilvl w:val="0"/>
          <w:numId w:val="3"/>
        </w:numPr>
        <w:spacing w:line="360" w:lineRule="auto"/>
        <w:ind w:left="-90"/>
        <w:jc w:val="both"/>
        <w:rPr>
          <w:rFonts w:ascii="Times New Roman" w:hAnsi="Times New Roman" w:cs="Times New Roman"/>
          <w:sz w:val="24"/>
          <w:szCs w:val="24"/>
        </w:rPr>
      </w:pPr>
      <w:r w:rsidRPr="00F648C3">
        <w:rPr>
          <w:rFonts w:ascii="Times New Roman" w:hAnsi="Times New Roman" w:cs="Times New Roman"/>
          <w:sz w:val="24"/>
          <w:szCs w:val="24"/>
        </w:rPr>
        <w:t>to examine</w:t>
      </w:r>
      <w:r w:rsidR="00BC1805" w:rsidRPr="00F648C3">
        <w:rPr>
          <w:rFonts w:ascii="Times New Roman" w:hAnsi="Times New Roman" w:cs="Times New Roman"/>
          <w:sz w:val="24"/>
          <w:szCs w:val="24"/>
        </w:rPr>
        <w:t xml:space="preserve"> the </w:t>
      </w:r>
      <w:r w:rsidR="00480CEF" w:rsidRPr="00F648C3">
        <w:rPr>
          <w:rFonts w:ascii="Times New Roman" w:hAnsi="Times New Roman" w:cs="Times New Roman"/>
          <w:sz w:val="24"/>
          <w:szCs w:val="24"/>
        </w:rPr>
        <w:t>level of</w:t>
      </w:r>
      <w:r w:rsidR="00BC1805" w:rsidRPr="00F648C3">
        <w:rPr>
          <w:rFonts w:ascii="Times New Roman" w:hAnsi="Times New Roman" w:cs="Times New Roman"/>
          <w:sz w:val="24"/>
          <w:szCs w:val="24"/>
        </w:rPr>
        <w:t xml:space="preserve"> job commitment</w:t>
      </w:r>
      <w:r w:rsidR="00480CEF" w:rsidRPr="00F648C3">
        <w:rPr>
          <w:rFonts w:ascii="Times New Roman" w:hAnsi="Times New Roman" w:cs="Times New Roman"/>
          <w:sz w:val="24"/>
          <w:szCs w:val="24"/>
        </w:rPr>
        <w:t xml:space="preserve"> of non- teaching staff</w:t>
      </w:r>
      <w:r w:rsidR="00BC1805" w:rsidRPr="00F648C3">
        <w:rPr>
          <w:rFonts w:ascii="Times New Roman" w:hAnsi="Times New Roman" w:cs="Times New Roman"/>
          <w:sz w:val="24"/>
          <w:szCs w:val="24"/>
        </w:rPr>
        <w:t xml:space="preserve"> in public Universities</w:t>
      </w:r>
      <w:r w:rsidR="003239E5" w:rsidRPr="00F648C3">
        <w:rPr>
          <w:rFonts w:ascii="Times New Roman" w:hAnsi="Times New Roman" w:cs="Times New Roman"/>
          <w:sz w:val="24"/>
          <w:szCs w:val="24"/>
        </w:rPr>
        <w:t xml:space="preserve"> in southwest, Nigeria</w:t>
      </w:r>
      <w:r w:rsidR="00BC1805" w:rsidRPr="00F648C3">
        <w:rPr>
          <w:rFonts w:ascii="Times New Roman" w:hAnsi="Times New Roman" w:cs="Times New Roman"/>
          <w:sz w:val="24"/>
          <w:szCs w:val="24"/>
        </w:rPr>
        <w:t xml:space="preserve">. </w:t>
      </w:r>
    </w:p>
    <w:p w14:paraId="7F0A8EA9" w14:textId="77A4BE96" w:rsidR="00BC1805" w:rsidRPr="00F648C3" w:rsidRDefault="00480CEF" w:rsidP="00F648C3">
      <w:pPr>
        <w:pStyle w:val="ListParagraph"/>
        <w:numPr>
          <w:ilvl w:val="0"/>
          <w:numId w:val="3"/>
        </w:numPr>
        <w:spacing w:line="360" w:lineRule="auto"/>
        <w:ind w:left="-90"/>
        <w:jc w:val="both"/>
        <w:rPr>
          <w:rFonts w:ascii="Times New Roman" w:hAnsi="Times New Roman" w:cs="Times New Roman"/>
          <w:sz w:val="24"/>
          <w:szCs w:val="24"/>
        </w:rPr>
      </w:pPr>
      <w:r w:rsidRPr="00F648C3">
        <w:rPr>
          <w:rFonts w:ascii="Times New Roman" w:hAnsi="Times New Roman" w:cs="Times New Roman"/>
          <w:sz w:val="24"/>
          <w:szCs w:val="24"/>
        </w:rPr>
        <w:t xml:space="preserve"> the extent of conflict resolution </w:t>
      </w:r>
      <w:r w:rsidR="00117B9E" w:rsidRPr="00F648C3">
        <w:rPr>
          <w:rFonts w:ascii="Times New Roman" w:hAnsi="Times New Roman" w:cs="Times New Roman"/>
          <w:sz w:val="24"/>
          <w:szCs w:val="24"/>
        </w:rPr>
        <w:t>on</w:t>
      </w:r>
      <w:r w:rsidR="00BC1805" w:rsidRPr="00F648C3">
        <w:rPr>
          <w:rFonts w:ascii="Times New Roman" w:hAnsi="Times New Roman" w:cs="Times New Roman"/>
          <w:sz w:val="24"/>
          <w:szCs w:val="24"/>
        </w:rPr>
        <w:t xml:space="preserve"> non- teaching staff job commitment i</w:t>
      </w:r>
      <w:r w:rsidR="001B4204" w:rsidRPr="00F648C3">
        <w:rPr>
          <w:rFonts w:ascii="Times New Roman" w:hAnsi="Times New Roman" w:cs="Times New Roman"/>
          <w:sz w:val="24"/>
          <w:szCs w:val="24"/>
        </w:rPr>
        <w:t>n southwest public Universities.</w:t>
      </w:r>
    </w:p>
    <w:p w14:paraId="530FF057" w14:textId="77777777" w:rsidR="00BC1805" w:rsidRPr="00F648C3" w:rsidRDefault="00BC1805" w:rsidP="00F648C3">
      <w:pPr>
        <w:spacing w:line="360" w:lineRule="auto"/>
        <w:ind w:left="-90"/>
        <w:jc w:val="both"/>
        <w:rPr>
          <w:rFonts w:ascii="Times New Roman" w:eastAsia="Times New Roman" w:hAnsi="Times New Roman" w:cs="Times New Roman"/>
          <w:sz w:val="24"/>
          <w:szCs w:val="24"/>
        </w:rPr>
      </w:pPr>
      <w:r w:rsidRPr="00F648C3">
        <w:rPr>
          <w:rFonts w:ascii="Times New Roman" w:hAnsi="Times New Roman" w:cs="Times New Roman"/>
          <w:b/>
          <w:sz w:val="24"/>
          <w:szCs w:val="24"/>
        </w:rPr>
        <w:lastRenderedPageBreak/>
        <w:t xml:space="preserve">Research question: </w:t>
      </w:r>
      <w:proofErr w:type="spellStart"/>
      <w:r w:rsidRPr="00F648C3">
        <w:rPr>
          <w:rFonts w:ascii="Times New Roman" w:eastAsia="Times New Roman" w:hAnsi="Times New Roman" w:cs="Times New Roman"/>
          <w:sz w:val="24"/>
          <w:szCs w:val="24"/>
        </w:rPr>
        <w:t>i</w:t>
      </w:r>
      <w:proofErr w:type="spellEnd"/>
      <w:r w:rsidRPr="00F648C3">
        <w:rPr>
          <w:rFonts w:ascii="Times New Roman" w:eastAsia="Times New Roman" w:hAnsi="Times New Roman" w:cs="Times New Roman"/>
          <w:sz w:val="24"/>
          <w:szCs w:val="24"/>
        </w:rPr>
        <w:t>.</w:t>
      </w:r>
      <w:r w:rsidR="00117B9E" w:rsidRPr="00F648C3">
        <w:rPr>
          <w:rFonts w:ascii="Times New Roman" w:eastAsia="Times New Roman" w:hAnsi="Times New Roman" w:cs="Times New Roman"/>
          <w:sz w:val="24"/>
          <w:szCs w:val="24"/>
        </w:rPr>
        <w:t xml:space="preserve"> </w:t>
      </w:r>
      <w:r w:rsidRPr="00F648C3">
        <w:rPr>
          <w:rFonts w:ascii="Times New Roman" w:eastAsia="Times New Roman" w:hAnsi="Times New Roman" w:cs="Times New Roman"/>
          <w:sz w:val="24"/>
          <w:szCs w:val="24"/>
        </w:rPr>
        <w:t>How committed are the non-teaching employees of public universities in southwest Nigeria to their jobs.</w:t>
      </w:r>
    </w:p>
    <w:p w14:paraId="258418B1" w14:textId="1DA7E883" w:rsidR="00BC1805" w:rsidRPr="00F648C3" w:rsidRDefault="00BC1805" w:rsidP="00F648C3">
      <w:pPr>
        <w:spacing w:line="360" w:lineRule="auto"/>
        <w:ind w:left="-90"/>
        <w:jc w:val="both"/>
        <w:rPr>
          <w:rFonts w:ascii="Times New Roman" w:hAnsi="Times New Roman" w:cs="Times New Roman"/>
          <w:sz w:val="24"/>
          <w:szCs w:val="24"/>
        </w:rPr>
      </w:pPr>
      <w:r w:rsidRPr="00F648C3">
        <w:rPr>
          <w:rFonts w:ascii="Times New Roman" w:hAnsi="Times New Roman" w:cs="Times New Roman"/>
          <w:b/>
          <w:sz w:val="24"/>
          <w:szCs w:val="24"/>
        </w:rPr>
        <w:t>Research Hypothes</w:t>
      </w:r>
      <w:r w:rsidR="00F648C3">
        <w:rPr>
          <w:rFonts w:ascii="Times New Roman" w:hAnsi="Times New Roman" w:cs="Times New Roman"/>
          <w:b/>
          <w:sz w:val="24"/>
          <w:szCs w:val="24"/>
        </w:rPr>
        <w:t>i</w:t>
      </w:r>
      <w:r w:rsidRPr="00F648C3">
        <w:rPr>
          <w:rFonts w:ascii="Times New Roman" w:hAnsi="Times New Roman" w:cs="Times New Roman"/>
          <w:b/>
          <w:sz w:val="24"/>
          <w:szCs w:val="24"/>
        </w:rPr>
        <w:t xml:space="preserve">s: </w:t>
      </w:r>
      <w:r w:rsidR="00566485" w:rsidRPr="00F648C3">
        <w:rPr>
          <w:rFonts w:ascii="Times New Roman" w:hAnsi="Times New Roman" w:cs="Times New Roman"/>
          <w:sz w:val="24"/>
          <w:szCs w:val="24"/>
        </w:rPr>
        <w:t>A research hypothesis was</w:t>
      </w:r>
      <w:r w:rsidRPr="00F648C3">
        <w:rPr>
          <w:rFonts w:ascii="Times New Roman" w:hAnsi="Times New Roman" w:cs="Times New Roman"/>
          <w:sz w:val="24"/>
          <w:szCs w:val="24"/>
        </w:rPr>
        <w:t xml:space="preserve"> formulated to guide this study: </w:t>
      </w:r>
    </w:p>
    <w:p w14:paraId="57B40508" w14:textId="77777777" w:rsidR="00BC1805" w:rsidRPr="00F648C3" w:rsidRDefault="00BC1805" w:rsidP="00F648C3">
      <w:pPr>
        <w:spacing w:line="360" w:lineRule="auto"/>
        <w:ind w:left="-90"/>
        <w:jc w:val="both"/>
        <w:rPr>
          <w:rFonts w:ascii="Times New Roman" w:hAnsi="Times New Roman" w:cs="Times New Roman"/>
          <w:sz w:val="24"/>
          <w:szCs w:val="24"/>
        </w:rPr>
      </w:pPr>
      <w:r w:rsidRPr="00F648C3">
        <w:rPr>
          <w:rFonts w:ascii="Times New Roman" w:hAnsi="Times New Roman" w:cs="Times New Roman"/>
          <w:sz w:val="24"/>
          <w:szCs w:val="24"/>
        </w:rPr>
        <w:t xml:space="preserve">1. There is no significant relationship between conflict resolution and job commitment of non- </w:t>
      </w:r>
    </w:p>
    <w:p w14:paraId="3031EFBB" w14:textId="77777777" w:rsidR="00BC1805" w:rsidRPr="00F648C3" w:rsidRDefault="00BC1805" w:rsidP="00F648C3">
      <w:pPr>
        <w:tabs>
          <w:tab w:val="left" w:pos="180"/>
        </w:tabs>
        <w:spacing w:after="0" w:line="480" w:lineRule="auto"/>
        <w:ind w:left="-90"/>
        <w:jc w:val="both"/>
        <w:rPr>
          <w:rFonts w:ascii="Times New Roman" w:eastAsia="Times New Roman" w:hAnsi="Times New Roman" w:cs="Times New Roman"/>
          <w:sz w:val="24"/>
          <w:szCs w:val="24"/>
        </w:rPr>
      </w:pPr>
      <w:r w:rsidRPr="00F648C3">
        <w:rPr>
          <w:rFonts w:ascii="Times New Roman" w:hAnsi="Times New Roman" w:cs="Times New Roman"/>
          <w:sz w:val="24"/>
          <w:szCs w:val="24"/>
        </w:rPr>
        <w:t>teaching staff in public university across southwest Nigeria</w:t>
      </w:r>
    </w:p>
    <w:p w14:paraId="0C35F09A" w14:textId="5561E5FF" w:rsidR="00E005C6" w:rsidRPr="00F648C3" w:rsidRDefault="00BC1805" w:rsidP="00F648C3">
      <w:pPr>
        <w:tabs>
          <w:tab w:val="left" w:pos="180"/>
        </w:tabs>
        <w:spacing w:after="0" w:line="480" w:lineRule="auto"/>
        <w:ind w:left="-90"/>
        <w:jc w:val="both"/>
        <w:rPr>
          <w:rFonts w:ascii="Times New Roman" w:eastAsia="Times New Roman" w:hAnsi="Times New Roman" w:cs="Times New Roman"/>
          <w:b/>
          <w:sz w:val="24"/>
          <w:szCs w:val="24"/>
        </w:rPr>
      </w:pPr>
      <w:r w:rsidRPr="00F648C3">
        <w:rPr>
          <w:rFonts w:ascii="Times New Roman" w:eastAsia="Times New Roman" w:hAnsi="Times New Roman" w:cs="Times New Roman"/>
          <w:b/>
          <w:sz w:val="24"/>
          <w:szCs w:val="24"/>
        </w:rPr>
        <w:t xml:space="preserve">Literature </w:t>
      </w:r>
      <w:r w:rsidR="001B4204" w:rsidRPr="00F648C3">
        <w:rPr>
          <w:rFonts w:ascii="Times New Roman" w:eastAsia="Times New Roman" w:hAnsi="Times New Roman" w:cs="Times New Roman"/>
          <w:b/>
          <w:sz w:val="24"/>
          <w:szCs w:val="24"/>
        </w:rPr>
        <w:t>R</w:t>
      </w:r>
      <w:r w:rsidRPr="00F648C3">
        <w:rPr>
          <w:rFonts w:ascii="Times New Roman" w:eastAsia="Times New Roman" w:hAnsi="Times New Roman" w:cs="Times New Roman"/>
          <w:b/>
          <w:sz w:val="24"/>
          <w:szCs w:val="24"/>
        </w:rPr>
        <w:t>eview</w:t>
      </w:r>
    </w:p>
    <w:p w14:paraId="0C5BF8FF" w14:textId="77777777" w:rsidR="00D43F3C" w:rsidRPr="00F648C3" w:rsidRDefault="00D43F3C" w:rsidP="00F648C3">
      <w:pPr>
        <w:spacing w:after="0" w:line="480" w:lineRule="auto"/>
        <w:ind w:left="-90"/>
        <w:jc w:val="both"/>
        <w:rPr>
          <w:rFonts w:ascii="Times New Roman" w:hAnsi="Times New Roman" w:cs="Times New Roman"/>
          <w:sz w:val="24"/>
          <w:szCs w:val="24"/>
        </w:rPr>
      </w:pPr>
      <w:r w:rsidRPr="00F648C3">
        <w:rPr>
          <w:rFonts w:ascii="Times New Roman" w:hAnsi="Times New Roman" w:cs="Times New Roman"/>
          <w:sz w:val="24"/>
          <w:szCs w:val="24"/>
        </w:rPr>
        <w:t xml:space="preserve">           Job commitment is the level at which non-teaching staff is dedicated to the responsibilities entrusted to him or her at work.  In the study of Edo and Nwosu, (2018), high dedication is all efforts directed towards achieving organizational goal with the least available resources. </w:t>
      </w:r>
      <w:r w:rsidRPr="00F648C3">
        <w:rPr>
          <w:rFonts w:ascii="Times New Roman" w:eastAsia="Times New Roman" w:hAnsi="Times New Roman" w:cs="Times New Roman"/>
          <w:sz w:val="24"/>
          <w:szCs w:val="24"/>
        </w:rPr>
        <w:t>It is regarded as one of the most crucial objectives for any organization to sustain its existence and survival</w:t>
      </w:r>
      <w:r w:rsidRPr="00F648C3">
        <w:rPr>
          <w:rFonts w:ascii="Times New Roman" w:hAnsi="Times New Roman" w:cs="Times New Roman"/>
          <w:sz w:val="24"/>
          <w:szCs w:val="24"/>
        </w:rPr>
        <w:t>. Effective and efficient management involves the optimal use of resources—such as materials, labor, capital, information, and time—to achieve organizational goals (Robbins &amp; Coulter, 2022). A key component of organizational success is employee commitment, which reflects an individual’s personal sense of responsibility toward the mission, vision, and objectives of their institution. When non-teaching staff demonstrate high levels of commitment, organizational productivity improves significantly. Conversely, a lack of commitment can lead to disengagement, absenteeism, and even active job searching during work hours—behaviors that contribute to significant organizational losses in both time and financial resources (Agu, 2021).</w:t>
      </w:r>
    </w:p>
    <w:p w14:paraId="3F6C1931" w14:textId="77777777" w:rsidR="001A6697" w:rsidRPr="00F648C3" w:rsidRDefault="001A6697" w:rsidP="00F648C3">
      <w:pPr>
        <w:tabs>
          <w:tab w:val="left" w:pos="180"/>
        </w:tabs>
        <w:spacing w:after="0" w:line="480" w:lineRule="auto"/>
        <w:ind w:left="-90"/>
        <w:jc w:val="both"/>
        <w:rPr>
          <w:rFonts w:ascii="Times New Roman" w:hAnsi="Times New Roman" w:cs="Times New Roman"/>
          <w:sz w:val="24"/>
          <w:szCs w:val="24"/>
        </w:rPr>
      </w:pPr>
      <w:r w:rsidRPr="00F648C3">
        <w:rPr>
          <w:rFonts w:ascii="Times New Roman" w:hAnsi="Times New Roman" w:cs="Times New Roman"/>
          <w:sz w:val="24"/>
          <w:szCs w:val="24"/>
        </w:rPr>
        <w:t xml:space="preserve">            Research showed that committed employees are more likely to remain in their roles, experience greater job satisfaction, and demonstrate stronger intrinsic motivation (Umar &amp; Abdulazeez, 2022). For non-teaching staff in particular, job satisfaction is closely linked to their attitudes toward the organization. The more satisfied and supported they feel, the more they identify with the institution’s goals and engage passionately in their responsibilities. Importantly, commitment does not occur in isolation—it is cultivated over time through supportive work </w:t>
      </w:r>
      <w:r w:rsidRPr="00F648C3">
        <w:rPr>
          <w:rFonts w:ascii="Times New Roman" w:hAnsi="Times New Roman" w:cs="Times New Roman"/>
          <w:sz w:val="24"/>
          <w:szCs w:val="24"/>
        </w:rPr>
        <w:lastRenderedPageBreak/>
        <w:t>environments, fair treatment, and alignment between individual values and institutional objectives. Organizations that seek to enhance staff performance must create conditions that foster a deeper sense of belonging and responsibility. As noted by Okoli and Ordu (2020), when non-teaching staff are committed, they tend to be more effective in their administrative roles, which ultimately reflects in improved institutional performance.</w:t>
      </w:r>
    </w:p>
    <w:p w14:paraId="310F3C60" w14:textId="77777777" w:rsidR="004202D8" w:rsidRPr="00F648C3" w:rsidRDefault="004202D8" w:rsidP="00F648C3">
      <w:pPr>
        <w:tabs>
          <w:tab w:val="left" w:pos="180"/>
        </w:tabs>
        <w:spacing w:after="0" w:line="480" w:lineRule="auto"/>
        <w:ind w:left="-90"/>
        <w:jc w:val="both"/>
        <w:rPr>
          <w:rFonts w:ascii="Times New Roman" w:eastAsia="Times New Roman" w:hAnsi="Times New Roman" w:cs="Times New Roman"/>
          <w:sz w:val="24"/>
          <w:szCs w:val="24"/>
        </w:rPr>
      </w:pPr>
      <w:r w:rsidRPr="00F648C3">
        <w:rPr>
          <w:rFonts w:ascii="Times New Roman" w:hAnsi="Times New Roman" w:cs="Times New Roman"/>
          <w:sz w:val="24"/>
          <w:szCs w:val="24"/>
        </w:rPr>
        <w:t xml:space="preserve">             The non-teaching staff play a significant role in achieving the goals and objectives of the education service. According to Garaba (2022), non-teaching staff are pivotal in their contributions towards quality education delivery as well as providing safe and positive learning environments for students. Due to the work of non-teaching staff, the teaching staff spend less time on non-teaching activities such as bursary, store keeping and catering (</w:t>
      </w:r>
      <w:proofErr w:type="spellStart"/>
      <w:r w:rsidRPr="00F648C3">
        <w:rPr>
          <w:rFonts w:ascii="Times New Roman" w:hAnsi="Times New Roman" w:cs="Times New Roman"/>
          <w:sz w:val="24"/>
          <w:szCs w:val="24"/>
        </w:rPr>
        <w:t>Lawrent</w:t>
      </w:r>
      <w:proofErr w:type="spellEnd"/>
      <w:r w:rsidRPr="00F648C3">
        <w:rPr>
          <w:rFonts w:ascii="Times New Roman" w:hAnsi="Times New Roman" w:cs="Times New Roman"/>
          <w:sz w:val="24"/>
          <w:szCs w:val="24"/>
        </w:rPr>
        <w:t>, 2019) which all contribute to creating conducive learning atmosphere for students. Non - teaching staff help in the performance of teaching staff's daily activities in schools, (</w:t>
      </w:r>
      <w:proofErr w:type="spellStart"/>
      <w:r w:rsidRPr="00F648C3">
        <w:rPr>
          <w:rFonts w:ascii="Times New Roman" w:hAnsi="Times New Roman" w:cs="Times New Roman"/>
          <w:sz w:val="24"/>
          <w:szCs w:val="24"/>
        </w:rPr>
        <w:t>Mwaisumo</w:t>
      </w:r>
      <w:proofErr w:type="spellEnd"/>
      <w:r w:rsidRPr="00F648C3">
        <w:rPr>
          <w:rFonts w:ascii="Times New Roman" w:hAnsi="Times New Roman" w:cs="Times New Roman"/>
          <w:sz w:val="24"/>
          <w:szCs w:val="24"/>
        </w:rPr>
        <w:t>, 2016). In supporting this point, Garaba (2022) contended that non-teaching staff perform several administrative duties in school to staff, students, the community and other officials. Barreto (2020) also listed the services of non-teaching staff as library services, repairing of the teaching and learning facilities, procurement services, record keeping services, health services, safeguarding the surroundings, etc. N</w:t>
      </w:r>
      <w:r w:rsidRPr="00F648C3">
        <w:rPr>
          <w:rFonts w:ascii="Times New Roman" w:eastAsia="Times New Roman" w:hAnsi="Times New Roman" w:cs="Times New Roman"/>
          <w:sz w:val="24"/>
          <w:szCs w:val="24"/>
        </w:rPr>
        <w:t xml:space="preserve">on-teaching staff are fundamental in their contribution towards quality education, as well as safe and positive learning environments. </w:t>
      </w:r>
    </w:p>
    <w:p w14:paraId="308C04F8" w14:textId="77777777" w:rsidR="004202D8" w:rsidRPr="00F648C3" w:rsidRDefault="004202D8" w:rsidP="00F648C3">
      <w:pPr>
        <w:tabs>
          <w:tab w:val="left" w:pos="180"/>
        </w:tabs>
        <w:spacing w:after="0" w:line="480" w:lineRule="auto"/>
        <w:ind w:left="-90"/>
        <w:jc w:val="both"/>
        <w:rPr>
          <w:rFonts w:ascii="Times New Roman" w:eastAsia="Times New Roman" w:hAnsi="Times New Roman" w:cs="Times New Roman"/>
          <w:sz w:val="24"/>
          <w:szCs w:val="24"/>
        </w:rPr>
      </w:pPr>
      <w:r w:rsidRPr="00F648C3">
        <w:rPr>
          <w:rFonts w:ascii="Times New Roman" w:eastAsia="Times New Roman" w:hAnsi="Times New Roman" w:cs="Times New Roman"/>
          <w:sz w:val="24"/>
          <w:szCs w:val="24"/>
        </w:rPr>
        <w:t xml:space="preserve">          There are wide varieties of non-teaching staff’s roles and responsibilities that contribute towards the provision of services that have led to a decrease in the workload of managers and administrative burden (</w:t>
      </w:r>
      <w:proofErr w:type="spellStart"/>
      <w:r w:rsidRPr="00F648C3">
        <w:rPr>
          <w:rFonts w:ascii="Times New Roman" w:eastAsia="Times New Roman" w:hAnsi="Times New Roman" w:cs="Times New Roman"/>
          <w:sz w:val="24"/>
          <w:szCs w:val="24"/>
        </w:rPr>
        <w:t>Mwaisumo</w:t>
      </w:r>
      <w:proofErr w:type="spellEnd"/>
      <w:r w:rsidRPr="00F648C3">
        <w:rPr>
          <w:rFonts w:ascii="Times New Roman" w:eastAsia="Times New Roman" w:hAnsi="Times New Roman" w:cs="Times New Roman"/>
          <w:sz w:val="24"/>
          <w:szCs w:val="24"/>
        </w:rPr>
        <w:t xml:space="preserve">, 2016). The presence of non-teaching staff in the University helps </w:t>
      </w:r>
      <w:proofErr w:type="gramStart"/>
      <w:r w:rsidRPr="00F648C3">
        <w:rPr>
          <w:rFonts w:ascii="Times New Roman" w:eastAsia="Times New Roman" w:hAnsi="Times New Roman" w:cs="Times New Roman"/>
          <w:sz w:val="24"/>
          <w:szCs w:val="24"/>
        </w:rPr>
        <w:t>managers  to</w:t>
      </w:r>
      <w:proofErr w:type="gramEnd"/>
      <w:r w:rsidRPr="00F648C3">
        <w:rPr>
          <w:rFonts w:ascii="Times New Roman" w:eastAsia="Times New Roman" w:hAnsi="Times New Roman" w:cs="Times New Roman"/>
          <w:sz w:val="24"/>
          <w:szCs w:val="24"/>
        </w:rPr>
        <w:t xml:space="preserve"> spend more time on administrative work and less time dealing with non-teaching activities such as bursary, store-keeping or catering (</w:t>
      </w:r>
      <w:proofErr w:type="spellStart"/>
      <w:r w:rsidRPr="00F648C3">
        <w:rPr>
          <w:rFonts w:ascii="Times New Roman" w:eastAsia="Times New Roman" w:hAnsi="Times New Roman" w:cs="Times New Roman"/>
          <w:sz w:val="24"/>
          <w:szCs w:val="24"/>
        </w:rPr>
        <w:t>Lawrent</w:t>
      </w:r>
      <w:proofErr w:type="spellEnd"/>
      <w:r w:rsidRPr="00F648C3">
        <w:rPr>
          <w:rFonts w:ascii="Times New Roman" w:eastAsia="Times New Roman" w:hAnsi="Times New Roman" w:cs="Times New Roman"/>
          <w:sz w:val="24"/>
          <w:szCs w:val="24"/>
        </w:rPr>
        <w:t xml:space="preserve">, 2019; </w:t>
      </w:r>
      <w:proofErr w:type="spellStart"/>
      <w:r w:rsidRPr="00F648C3">
        <w:rPr>
          <w:rFonts w:ascii="Times New Roman" w:eastAsia="Times New Roman" w:hAnsi="Times New Roman" w:cs="Times New Roman"/>
          <w:sz w:val="24"/>
          <w:szCs w:val="24"/>
        </w:rPr>
        <w:t>Mwaisumo</w:t>
      </w:r>
      <w:proofErr w:type="spellEnd"/>
      <w:r w:rsidRPr="00F648C3">
        <w:rPr>
          <w:rFonts w:ascii="Times New Roman" w:eastAsia="Times New Roman" w:hAnsi="Times New Roman" w:cs="Times New Roman"/>
          <w:sz w:val="24"/>
          <w:szCs w:val="24"/>
        </w:rPr>
        <w:t>, 2016). Non-</w:t>
      </w:r>
      <w:r w:rsidRPr="00F648C3">
        <w:rPr>
          <w:rFonts w:ascii="Times New Roman" w:eastAsia="Times New Roman" w:hAnsi="Times New Roman" w:cs="Times New Roman"/>
          <w:sz w:val="24"/>
          <w:szCs w:val="24"/>
        </w:rPr>
        <w:lastRenderedPageBreak/>
        <w:t>teaching staff are supposed to cater to the desires of the students as well as to complement leaders’ professional duties and responsibilities. The roles played by non-teaching staff differ in various ways depending on individual’s duties and students’ specific desire. A professionally effective relationship between leaders and non - teaching staff is essential to meet their diverse needs in the best interest of the students and community. If the schools fail in satisfying the students' needs, the message carried by them may deteriorate the education standard of the school, college and University (Kumar, 2022).</w:t>
      </w:r>
    </w:p>
    <w:p w14:paraId="06A76C9F" w14:textId="77777777" w:rsidR="004202D8" w:rsidRPr="00F648C3" w:rsidRDefault="009957DA" w:rsidP="00F648C3">
      <w:pPr>
        <w:spacing w:after="0" w:line="480" w:lineRule="auto"/>
        <w:ind w:left="-90"/>
        <w:jc w:val="both"/>
        <w:rPr>
          <w:rFonts w:ascii="Times New Roman" w:eastAsia="Times New Roman" w:hAnsi="Times New Roman" w:cs="Times New Roman"/>
          <w:sz w:val="24"/>
          <w:szCs w:val="24"/>
        </w:rPr>
      </w:pPr>
      <w:r w:rsidRPr="00F648C3">
        <w:rPr>
          <w:rFonts w:ascii="Times New Roman" w:hAnsi="Times New Roman" w:cs="Times New Roman"/>
          <w:sz w:val="24"/>
          <w:szCs w:val="24"/>
        </w:rPr>
        <w:t xml:space="preserve">         </w:t>
      </w:r>
      <w:r w:rsidR="004202D8" w:rsidRPr="00F648C3">
        <w:rPr>
          <w:rFonts w:ascii="Times New Roman" w:eastAsia="Times New Roman" w:hAnsi="Times New Roman" w:cs="Times New Roman"/>
          <w:sz w:val="24"/>
          <w:szCs w:val="24"/>
        </w:rPr>
        <w:t>Conflict resolution are the lubricants for peace, harmony, and orderliness in the workplace (</w:t>
      </w:r>
      <w:proofErr w:type="spellStart"/>
      <w:r w:rsidR="004202D8" w:rsidRPr="00F648C3">
        <w:rPr>
          <w:rFonts w:ascii="Times New Roman" w:eastAsia="Times New Roman" w:hAnsi="Times New Roman" w:cs="Times New Roman"/>
          <w:sz w:val="24"/>
          <w:szCs w:val="24"/>
        </w:rPr>
        <w:t>Özyildirim</w:t>
      </w:r>
      <w:proofErr w:type="spellEnd"/>
      <w:r w:rsidR="004202D8" w:rsidRPr="00F648C3">
        <w:rPr>
          <w:rFonts w:ascii="Times New Roman" w:eastAsia="Times New Roman" w:hAnsi="Times New Roman" w:cs="Times New Roman"/>
          <w:sz w:val="24"/>
          <w:szCs w:val="24"/>
        </w:rPr>
        <w:t xml:space="preserve"> &amp; Kayikçi's 2017). As a result, there has been much debate among academics over the rates of dissatisfaction among non-teaching staff members with their supervisors and colleagues. According to Adeyemi and </w:t>
      </w:r>
      <w:proofErr w:type="spellStart"/>
      <w:r w:rsidR="004202D8" w:rsidRPr="00F648C3">
        <w:rPr>
          <w:rFonts w:ascii="Times New Roman" w:eastAsia="Times New Roman" w:hAnsi="Times New Roman" w:cs="Times New Roman"/>
          <w:sz w:val="24"/>
          <w:szCs w:val="24"/>
        </w:rPr>
        <w:t>Ademilua's</w:t>
      </w:r>
      <w:proofErr w:type="spellEnd"/>
      <w:r w:rsidR="004202D8" w:rsidRPr="00F648C3">
        <w:rPr>
          <w:rFonts w:ascii="Times New Roman" w:eastAsia="Times New Roman" w:hAnsi="Times New Roman" w:cs="Times New Roman"/>
          <w:sz w:val="24"/>
          <w:szCs w:val="24"/>
        </w:rPr>
        <w:t xml:space="preserve"> (2012) research, non-teaching employees typically disagree with their management when there is a wage gap, unequal resource distribution, or partiality. According to Mba (2013), when choosing a strategy to prevent returning to the same problem in the future, it is important to identify the reasons of conflict. In order to resolve conflict, avoidance and compromise strategies should be used, respectively (Mba, 2013; Mayowa, 2015). </w:t>
      </w:r>
      <w:r w:rsidR="004202D8" w:rsidRPr="00F648C3">
        <w:rPr>
          <w:rStyle w:val="hgkelc"/>
          <w:rFonts w:ascii="Times New Roman" w:hAnsi="Times New Roman" w:cs="Times New Roman"/>
          <w:sz w:val="24"/>
          <w:szCs w:val="24"/>
        </w:rPr>
        <w:t xml:space="preserve"> In addition, </w:t>
      </w:r>
      <w:proofErr w:type="gramStart"/>
      <w:r w:rsidR="004202D8" w:rsidRPr="00F648C3">
        <w:rPr>
          <w:rFonts w:ascii="Times New Roman" w:eastAsia="Times New Roman" w:hAnsi="Times New Roman" w:cs="Times New Roman"/>
          <w:sz w:val="24"/>
          <w:szCs w:val="24"/>
        </w:rPr>
        <w:t>According</w:t>
      </w:r>
      <w:proofErr w:type="gramEnd"/>
      <w:r w:rsidR="004202D8" w:rsidRPr="00F648C3">
        <w:rPr>
          <w:rFonts w:ascii="Times New Roman" w:eastAsia="Times New Roman" w:hAnsi="Times New Roman" w:cs="Times New Roman"/>
          <w:sz w:val="24"/>
          <w:szCs w:val="24"/>
        </w:rPr>
        <w:t xml:space="preserve"> to Yusuf-Habeeb and Kazeem (2017), conflict can be resolved amicably through the use of avoidance and compromise techniques</w:t>
      </w:r>
      <w:r w:rsidR="004202D8" w:rsidRPr="00F648C3">
        <w:rPr>
          <w:rStyle w:val="hgkelc"/>
          <w:rFonts w:ascii="Times New Roman" w:hAnsi="Times New Roman" w:cs="Times New Roman"/>
          <w:sz w:val="24"/>
          <w:szCs w:val="24"/>
        </w:rPr>
        <w:t xml:space="preserve">. </w:t>
      </w:r>
      <w:r w:rsidR="004202D8" w:rsidRPr="00F648C3">
        <w:rPr>
          <w:rFonts w:ascii="Times New Roman" w:hAnsi="Times New Roman" w:cs="Times New Roman"/>
          <w:sz w:val="24"/>
          <w:szCs w:val="24"/>
        </w:rPr>
        <w:t xml:space="preserve">Rahim (2012) found that effective conflict management enhances employee satisfaction and commitment by creating harmonious workplace relationships. </w:t>
      </w:r>
    </w:p>
    <w:p w14:paraId="5FFED106" w14:textId="77777777" w:rsidR="004202D8" w:rsidRPr="00F648C3" w:rsidRDefault="004202D8" w:rsidP="00F648C3">
      <w:pPr>
        <w:spacing w:after="0" w:line="480" w:lineRule="auto"/>
        <w:ind w:left="-90"/>
        <w:jc w:val="both"/>
        <w:rPr>
          <w:rStyle w:val="hgkelc"/>
          <w:rFonts w:ascii="Times New Roman" w:hAnsi="Times New Roman" w:cs="Times New Roman"/>
          <w:sz w:val="24"/>
          <w:szCs w:val="24"/>
        </w:rPr>
      </w:pPr>
      <w:r w:rsidRPr="00F648C3">
        <w:rPr>
          <w:rStyle w:val="2swawa"/>
          <w:rFonts w:ascii="Times New Roman" w:hAnsi="Times New Roman" w:cs="Times New Roman"/>
          <w:sz w:val="24"/>
          <w:szCs w:val="24"/>
        </w:rPr>
        <w:t xml:space="preserve">          In addition, </w:t>
      </w:r>
      <w:proofErr w:type="spellStart"/>
      <w:r w:rsidRPr="00F648C3">
        <w:rPr>
          <w:rStyle w:val="2swawa"/>
          <w:rFonts w:ascii="Times New Roman" w:hAnsi="Times New Roman" w:cs="Times New Roman"/>
          <w:sz w:val="24"/>
          <w:szCs w:val="24"/>
        </w:rPr>
        <w:t>Oginni</w:t>
      </w:r>
      <w:proofErr w:type="spellEnd"/>
      <w:r w:rsidRPr="00F648C3">
        <w:rPr>
          <w:rStyle w:val="2swawa"/>
          <w:rFonts w:ascii="Times New Roman" w:hAnsi="Times New Roman" w:cs="Times New Roman"/>
          <w:sz w:val="24"/>
          <w:szCs w:val="24"/>
        </w:rPr>
        <w:t xml:space="preserve"> and Afolabi (2014) revealed an effective link between conflict-handling strategies and employee dedication in Nigerian organizations. However, the present finding aligns with Afzalur Rahim’s (2011) later argument that conflict resolution influences commitment only when employees perceive conflicts as threatening or affecting core job functions. If conflicts are bureaucratic or interpersonal in nature, their resolution may not significantly impact commitment. </w:t>
      </w:r>
      <w:r w:rsidRPr="00F648C3">
        <w:rPr>
          <w:rStyle w:val="2swawa"/>
          <w:rFonts w:ascii="Times New Roman" w:hAnsi="Times New Roman" w:cs="Times New Roman"/>
          <w:sz w:val="24"/>
          <w:szCs w:val="24"/>
        </w:rPr>
        <w:lastRenderedPageBreak/>
        <w:t xml:space="preserve">The present result also agrees with Adeniji and </w:t>
      </w:r>
      <w:proofErr w:type="spellStart"/>
      <w:r w:rsidRPr="00F648C3">
        <w:rPr>
          <w:rStyle w:val="2swawa"/>
          <w:rFonts w:ascii="Times New Roman" w:hAnsi="Times New Roman" w:cs="Times New Roman"/>
          <w:sz w:val="24"/>
          <w:szCs w:val="24"/>
        </w:rPr>
        <w:t>Osibanjo</w:t>
      </w:r>
      <w:proofErr w:type="spellEnd"/>
      <w:r w:rsidRPr="00F648C3">
        <w:rPr>
          <w:rStyle w:val="2swawa"/>
          <w:rFonts w:ascii="Times New Roman" w:hAnsi="Times New Roman" w:cs="Times New Roman"/>
          <w:sz w:val="24"/>
          <w:szCs w:val="24"/>
        </w:rPr>
        <w:t xml:space="preserve"> (2012), who found that conflict management in Nigerian institutions often focuses on administrative compliance rather than employee well-being, thereby limiting its effect on commitment</w:t>
      </w:r>
      <w:r w:rsidRPr="00F648C3">
        <w:rPr>
          <w:rFonts w:ascii="Times New Roman" w:hAnsi="Times New Roman" w:cs="Times New Roman"/>
          <w:sz w:val="24"/>
          <w:szCs w:val="24"/>
        </w:rPr>
        <w:t>.</w:t>
      </w:r>
    </w:p>
    <w:p w14:paraId="4DA5B509" w14:textId="77777777" w:rsidR="00BC1805" w:rsidRPr="00F648C3" w:rsidRDefault="005054A9" w:rsidP="00F648C3">
      <w:pPr>
        <w:tabs>
          <w:tab w:val="left" w:pos="180"/>
        </w:tabs>
        <w:autoSpaceDE w:val="0"/>
        <w:autoSpaceDN w:val="0"/>
        <w:adjustRightInd w:val="0"/>
        <w:spacing w:after="0" w:line="480" w:lineRule="auto"/>
        <w:ind w:left="-90"/>
        <w:jc w:val="both"/>
        <w:rPr>
          <w:rFonts w:ascii="Times New Roman" w:eastAsia="Times New Roman" w:hAnsi="Times New Roman" w:cs="Times New Roman"/>
          <w:sz w:val="24"/>
          <w:szCs w:val="24"/>
        </w:rPr>
      </w:pPr>
      <w:r w:rsidRPr="00F648C3">
        <w:rPr>
          <w:rStyle w:val="hgkelc"/>
          <w:rFonts w:ascii="Times New Roman" w:hAnsi="Times New Roman" w:cs="Times New Roman"/>
          <w:sz w:val="24"/>
          <w:szCs w:val="24"/>
        </w:rPr>
        <w:t xml:space="preserve">          A recent study of Adilo (2019) </w:t>
      </w:r>
      <w:r w:rsidRPr="00F648C3">
        <w:rPr>
          <w:rFonts w:ascii="Times New Roman" w:eastAsia="Times New Roman" w:hAnsi="Times New Roman" w:cs="Times New Roman"/>
          <w:sz w:val="24"/>
          <w:szCs w:val="24"/>
        </w:rPr>
        <w:t xml:space="preserve">opined the connection between organizational performance and conflict management in certain breweries in southeast Nigeria and found a strong positive correlation between the two. Using various methodology, empirical studies have looked at conflict resolution techniques and other factors in many businesses and nations. In their investigation of the impact of conflict management styles on the job commitment of non-teaching staff in Pakistan, Akhtar and Hassan (2021) discovered that, in contrast to other conflict management methods, integrating style predicted workers' commitment. Conflict resolution techniques improve positive relationships with other stakeholders in the organization, according to </w:t>
      </w:r>
      <w:proofErr w:type="spellStart"/>
      <w:r w:rsidRPr="00F648C3">
        <w:rPr>
          <w:rFonts w:ascii="Times New Roman" w:eastAsia="Times New Roman" w:hAnsi="Times New Roman" w:cs="Times New Roman"/>
          <w:sz w:val="24"/>
          <w:szCs w:val="24"/>
        </w:rPr>
        <w:t>Omene's</w:t>
      </w:r>
      <w:proofErr w:type="spellEnd"/>
      <w:r w:rsidRPr="00F648C3">
        <w:rPr>
          <w:rFonts w:ascii="Times New Roman" w:eastAsia="Times New Roman" w:hAnsi="Times New Roman" w:cs="Times New Roman"/>
          <w:sz w:val="24"/>
          <w:szCs w:val="24"/>
        </w:rPr>
        <w:t xml:space="preserve"> (2021) investigation of conflict management techniques as a requirement for successful organizational performance. Conflict resolution techniques involving integrating, cooperating, and compromising show a strong positive correlation with non-teaching staff commitment, according to </w:t>
      </w:r>
      <w:proofErr w:type="spellStart"/>
      <w:r w:rsidRPr="00F648C3">
        <w:rPr>
          <w:rFonts w:ascii="Times New Roman" w:eastAsia="Times New Roman" w:hAnsi="Times New Roman" w:cs="Times New Roman"/>
          <w:sz w:val="24"/>
          <w:szCs w:val="24"/>
        </w:rPr>
        <w:t>Dialoke</w:t>
      </w:r>
      <w:proofErr w:type="spellEnd"/>
      <w:r w:rsidRPr="00F648C3">
        <w:rPr>
          <w:rFonts w:ascii="Times New Roman" w:eastAsia="Times New Roman" w:hAnsi="Times New Roman" w:cs="Times New Roman"/>
          <w:sz w:val="24"/>
          <w:szCs w:val="24"/>
        </w:rPr>
        <w:t xml:space="preserve"> and Edeh's (2017) study shown the association between conflict resolution and non-teaching staff work commitment in Rivers State, Nigeria. In the study </w:t>
      </w:r>
      <w:proofErr w:type="gramStart"/>
      <w:r w:rsidRPr="00F648C3">
        <w:rPr>
          <w:rFonts w:ascii="Times New Roman" w:eastAsia="Times New Roman" w:hAnsi="Times New Roman" w:cs="Times New Roman"/>
          <w:sz w:val="24"/>
          <w:szCs w:val="24"/>
        </w:rPr>
        <w:t>of  </w:t>
      </w:r>
      <w:proofErr w:type="spellStart"/>
      <w:r w:rsidRPr="00F648C3">
        <w:rPr>
          <w:rFonts w:ascii="Times New Roman" w:eastAsia="Times New Roman" w:hAnsi="Times New Roman" w:cs="Times New Roman"/>
          <w:sz w:val="24"/>
          <w:szCs w:val="24"/>
        </w:rPr>
        <w:t>Özyildirim</w:t>
      </w:r>
      <w:proofErr w:type="spellEnd"/>
      <w:proofErr w:type="gramEnd"/>
      <w:r w:rsidRPr="00F648C3">
        <w:rPr>
          <w:rFonts w:ascii="Times New Roman" w:eastAsia="Times New Roman" w:hAnsi="Times New Roman" w:cs="Times New Roman"/>
          <w:sz w:val="24"/>
          <w:szCs w:val="24"/>
        </w:rPr>
        <w:t xml:space="preserve"> and Kayikçi (2017) examined conflict management among school administrators in state schools in </w:t>
      </w:r>
      <w:proofErr w:type="spellStart"/>
      <w:r w:rsidRPr="00F648C3">
        <w:rPr>
          <w:rFonts w:ascii="Times New Roman" w:eastAsia="Times New Roman" w:hAnsi="Times New Roman" w:cs="Times New Roman"/>
          <w:sz w:val="24"/>
          <w:szCs w:val="24"/>
        </w:rPr>
        <w:t>Muratpaşa</w:t>
      </w:r>
      <w:proofErr w:type="spellEnd"/>
      <w:r w:rsidRPr="00F648C3">
        <w:rPr>
          <w:rFonts w:ascii="Times New Roman" w:eastAsia="Times New Roman" w:hAnsi="Times New Roman" w:cs="Times New Roman"/>
          <w:sz w:val="24"/>
          <w:szCs w:val="24"/>
        </w:rPr>
        <w:t xml:space="preserve">, they found that the most common method was compromise, while the least common strategies were dominance, avoidance, and others. </w:t>
      </w:r>
      <w:proofErr w:type="spellStart"/>
      <w:r w:rsidRPr="00F648C3">
        <w:rPr>
          <w:rFonts w:ascii="Times New Roman" w:eastAsia="Times New Roman" w:hAnsi="Times New Roman" w:cs="Times New Roman"/>
          <w:sz w:val="24"/>
          <w:szCs w:val="24"/>
        </w:rPr>
        <w:t>Osabiya</w:t>
      </w:r>
      <w:proofErr w:type="spellEnd"/>
      <w:r w:rsidRPr="00F648C3">
        <w:rPr>
          <w:rFonts w:ascii="Times New Roman" w:eastAsia="Times New Roman" w:hAnsi="Times New Roman" w:cs="Times New Roman"/>
          <w:sz w:val="24"/>
          <w:szCs w:val="24"/>
        </w:rPr>
        <w:t xml:space="preserve"> (2015) studied the best practices for resolving disputes in the Nigerian public sector and discovered that compromising may be utilizes to resolve disputes between management and non-teaching staff, which increases the non-teaching staff's commitment to their jobs.</w:t>
      </w:r>
    </w:p>
    <w:p w14:paraId="691EFCA6" w14:textId="77777777" w:rsidR="004726BA" w:rsidRPr="00F648C3" w:rsidRDefault="004726BA" w:rsidP="00F648C3">
      <w:pPr>
        <w:tabs>
          <w:tab w:val="left" w:pos="180"/>
        </w:tabs>
        <w:autoSpaceDE w:val="0"/>
        <w:autoSpaceDN w:val="0"/>
        <w:adjustRightInd w:val="0"/>
        <w:spacing w:after="0" w:line="480" w:lineRule="auto"/>
        <w:ind w:left="-90"/>
        <w:jc w:val="both"/>
        <w:rPr>
          <w:rFonts w:ascii="Times New Roman" w:hAnsi="Times New Roman" w:cs="Times New Roman"/>
          <w:sz w:val="24"/>
          <w:szCs w:val="24"/>
        </w:rPr>
      </w:pPr>
      <w:r w:rsidRPr="00F648C3">
        <w:rPr>
          <w:rFonts w:ascii="Times New Roman" w:hAnsi="Times New Roman" w:cs="Times New Roman"/>
          <w:b/>
          <w:sz w:val="24"/>
          <w:szCs w:val="24"/>
        </w:rPr>
        <w:t>Methodology</w:t>
      </w:r>
    </w:p>
    <w:p w14:paraId="11D4CFEF" w14:textId="77777777" w:rsidR="00710DDB" w:rsidRDefault="00D2706D" w:rsidP="00710DDB">
      <w:pPr>
        <w:spacing w:after="0" w:line="360" w:lineRule="auto"/>
        <w:ind w:left="-90" w:firstLine="810"/>
        <w:jc w:val="both"/>
        <w:rPr>
          <w:rFonts w:ascii="Times New Roman" w:hAnsi="Times New Roman" w:cs="Times New Roman"/>
          <w:sz w:val="24"/>
          <w:szCs w:val="24"/>
        </w:rPr>
      </w:pPr>
      <w:r w:rsidRPr="00F648C3">
        <w:rPr>
          <w:rFonts w:ascii="Times New Roman" w:eastAsia="Times New Roman" w:hAnsi="Times New Roman" w:cs="Times New Roman"/>
          <w:sz w:val="24"/>
          <w:szCs w:val="24"/>
        </w:rPr>
        <w:t xml:space="preserve">The survey type's descriptive research design was used for the research. The study </w:t>
      </w:r>
      <w:r w:rsidRPr="00F648C3">
        <w:rPr>
          <w:rFonts w:ascii="Times New Roman" w:hAnsi="Times New Roman" w:cs="Times New Roman"/>
          <w:sz w:val="24"/>
          <w:szCs w:val="24"/>
        </w:rPr>
        <w:t xml:space="preserve">collected data and information from sample which was dealt to explain various information on population. </w:t>
      </w:r>
      <w:r w:rsidRPr="00F648C3">
        <w:rPr>
          <w:rFonts w:ascii="Times New Roman" w:hAnsi="Times New Roman" w:cs="Times New Roman"/>
          <w:sz w:val="24"/>
          <w:szCs w:val="24"/>
        </w:rPr>
        <w:lastRenderedPageBreak/>
        <w:t xml:space="preserve">The study's population consisted of 800 non- teaching staff which are administrative officers, school officers, secretaries, clerical officers, cleaners and Universities managers who are Vice- Chancellors, Deputy Vice -Chancellor, Registrars, Deputy Registrars, Librarians, Bursars, Deans, Directors, Heads of Departments, Heads Units in the south west, six public Universities in Nigeria.  </w:t>
      </w:r>
    </w:p>
    <w:p w14:paraId="019A0A66" w14:textId="7BE198D6" w:rsidR="00D2706D" w:rsidRPr="00F648C3" w:rsidRDefault="00D2706D" w:rsidP="00710DDB">
      <w:pPr>
        <w:spacing w:after="0" w:line="360" w:lineRule="auto"/>
        <w:ind w:left="-90" w:firstLine="810"/>
        <w:jc w:val="both"/>
        <w:rPr>
          <w:rFonts w:ascii="Times New Roman" w:hAnsi="Times New Roman" w:cs="Times New Roman"/>
          <w:sz w:val="24"/>
          <w:szCs w:val="24"/>
        </w:rPr>
      </w:pPr>
      <w:r w:rsidRPr="00F648C3">
        <w:rPr>
          <w:rFonts w:ascii="Times New Roman" w:hAnsi="Times New Roman" w:cs="Times New Roman"/>
          <w:sz w:val="24"/>
          <w:szCs w:val="24"/>
        </w:rPr>
        <w:t xml:space="preserve">The respondents in the study sample were comprises of 50 non- teaching staff and 6 managers randomly selected through proportional </w:t>
      </w:r>
      <w:r w:rsidRPr="00F648C3">
        <w:rPr>
          <w:rFonts w:ascii="Times New Roman" w:eastAsia="Times New Roman" w:hAnsi="Times New Roman" w:cs="Times New Roman"/>
          <w:sz w:val="24"/>
          <w:szCs w:val="24"/>
        </w:rPr>
        <w:t>technique. l</w:t>
      </w:r>
      <w:r w:rsidRPr="00F648C3">
        <w:rPr>
          <w:rFonts w:ascii="Times New Roman" w:hAnsi="Times New Roman" w:cs="Times New Roman"/>
          <w:sz w:val="24"/>
          <w:szCs w:val="24"/>
        </w:rPr>
        <w:t xml:space="preserve">n the first stage, three states </w:t>
      </w:r>
      <w:proofErr w:type="gramStart"/>
      <w:r w:rsidRPr="00F648C3">
        <w:rPr>
          <w:rFonts w:ascii="Times New Roman" w:hAnsi="Times New Roman" w:cs="Times New Roman"/>
          <w:sz w:val="24"/>
          <w:szCs w:val="24"/>
        </w:rPr>
        <w:t>( Osun</w:t>
      </w:r>
      <w:proofErr w:type="gramEnd"/>
      <w:r w:rsidRPr="00F648C3">
        <w:rPr>
          <w:rFonts w:ascii="Times New Roman" w:hAnsi="Times New Roman" w:cs="Times New Roman"/>
          <w:sz w:val="24"/>
          <w:szCs w:val="24"/>
        </w:rPr>
        <w:t xml:space="preserve"> State, Ekiti State and Ondo State) were chosen from the six southwestern states using a simple random sampling technique. In the second stage, selection of two universities in each state (one state and one federal), a total of six universities. Proportional selection was used in the third stage to select the workers of state and federal universities’ non- teaching staff from each university and the fourth stage involved using purposive sampling to select 4 managers from each university making a total of 24. The data for this study was gathered, using two instrumen</w:t>
      </w:r>
      <w:r w:rsidR="00F0078C" w:rsidRPr="00F648C3">
        <w:rPr>
          <w:rFonts w:ascii="Times New Roman" w:hAnsi="Times New Roman" w:cs="Times New Roman"/>
          <w:sz w:val="24"/>
          <w:szCs w:val="24"/>
        </w:rPr>
        <w:t>ts.</w:t>
      </w:r>
      <w:r w:rsidRPr="00F648C3">
        <w:rPr>
          <w:rFonts w:ascii="Times New Roman" w:hAnsi="Times New Roman" w:cs="Times New Roman"/>
          <w:sz w:val="24"/>
          <w:szCs w:val="24"/>
        </w:rPr>
        <w:t xml:space="preserve"> The data collected were correlated and analyzed using Pearson Product Mom</w:t>
      </w:r>
      <w:r w:rsidR="00F0078C" w:rsidRPr="00F648C3">
        <w:rPr>
          <w:rFonts w:ascii="Times New Roman" w:hAnsi="Times New Roman" w:cs="Times New Roman"/>
          <w:sz w:val="24"/>
          <w:szCs w:val="24"/>
        </w:rPr>
        <w:t>ent Correlation Analysis</w:t>
      </w:r>
      <w:r w:rsidR="00710DDB">
        <w:rPr>
          <w:rFonts w:ascii="Times New Roman" w:hAnsi="Times New Roman" w:cs="Times New Roman"/>
          <w:sz w:val="24"/>
          <w:szCs w:val="24"/>
        </w:rPr>
        <w:t xml:space="preserve">. </w:t>
      </w:r>
      <w:r w:rsidRPr="00F648C3">
        <w:rPr>
          <w:rFonts w:ascii="Times New Roman" w:hAnsi="Times New Roman" w:cs="Times New Roman"/>
          <w:sz w:val="24"/>
          <w:szCs w:val="24"/>
        </w:rPr>
        <w:t xml:space="preserve">The data for the investigation were gathered and analyzed using descriptive and inferential statistics. The hypotheses were analyzed using t- test analysis at 0.05 level of significance. </w:t>
      </w:r>
    </w:p>
    <w:p w14:paraId="0D8D9744" w14:textId="77777777" w:rsidR="00D2706D" w:rsidRPr="00F648C3" w:rsidRDefault="001B4204" w:rsidP="00F648C3">
      <w:pPr>
        <w:spacing w:line="360" w:lineRule="auto"/>
        <w:ind w:left="-90"/>
        <w:jc w:val="both"/>
        <w:rPr>
          <w:rFonts w:ascii="Times New Roman" w:hAnsi="Times New Roman" w:cs="Times New Roman"/>
          <w:b/>
          <w:sz w:val="24"/>
          <w:szCs w:val="24"/>
        </w:rPr>
      </w:pPr>
      <w:r w:rsidRPr="00F648C3">
        <w:rPr>
          <w:rFonts w:ascii="Times New Roman" w:hAnsi="Times New Roman" w:cs="Times New Roman"/>
          <w:b/>
          <w:sz w:val="24"/>
          <w:szCs w:val="24"/>
        </w:rPr>
        <w:t>Results</w:t>
      </w:r>
      <w:r w:rsidR="00BC1805" w:rsidRPr="00F648C3">
        <w:rPr>
          <w:rFonts w:ascii="Times New Roman" w:hAnsi="Times New Roman" w:cs="Times New Roman"/>
          <w:b/>
          <w:sz w:val="24"/>
          <w:szCs w:val="24"/>
        </w:rPr>
        <w:t xml:space="preserve"> / Findings</w:t>
      </w:r>
    </w:p>
    <w:p w14:paraId="0BF0C5A1" w14:textId="77777777" w:rsidR="00733865" w:rsidRPr="00F648C3" w:rsidRDefault="00733865" w:rsidP="00F648C3">
      <w:pPr>
        <w:spacing w:after="0" w:line="240" w:lineRule="auto"/>
        <w:ind w:left="-90"/>
        <w:jc w:val="both"/>
        <w:rPr>
          <w:rFonts w:ascii="Times New Roman" w:hAnsi="Times New Roman" w:cs="Times New Roman"/>
          <w:b/>
          <w:sz w:val="24"/>
          <w:szCs w:val="24"/>
        </w:rPr>
      </w:pPr>
      <w:r w:rsidRPr="00F648C3">
        <w:rPr>
          <w:rFonts w:ascii="Times New Roman" w:hAnsi="Times New Roman" w:cs="Times New Roman"/>
          <w:b/>
          <w:sz w:val="24"/>
          <w:szCs w:val="24"/>
        </w:rPr>
        <w:t>Table 1: Descriptive analysis of job commitment of non – teaching staff in public Universities   N = 300</w:t>
      </w:r>
    </w:p>
    <w:tbl>
      <w:tblPr>
        <w:tblpPr w:leftFromText="180" w:rightFromText="180" w:vertAnchor="text" w:horzAnchor="page" w:tblpX="920" w:tblpY="356"/>
        <w:tblOverlap w:val="never"/>
        <w:tblW w:w="106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1"/>
        <w:gridCol w:w="3059"/>
        <w:gridCol w:w="887"/>
        <w:gridCol w:w="904"/>
        <w:gridCol w:w="904"/>
        <w:gridCol w:w="831"/>
        <w:gridCol w:w="849"/>
        <w:gridCol w:w="850"/>
        <w:gridCol w:w="813"/>
        <w:gridCol w:w="850"/>
      </w:tblGrid>
      <w:tr w:rsidR="00733865" w:rsidRPr="00F648C3" w14:paraId="256BD02F" w14:textId="77777777" w:rsidTr="00733865">
        <w:trPr>
          <w:trHeight w:val="90"/>
        </w:trPr>
        <w:tc>
          <w:tcPr>
            <w:tcW w:w="720" w:type="dxa"/>
            <w:tcBorders>
              <w:top w:val="single" w:sz="4" w:space="0" w:color="auto"/>
              <w:left w:val="single" w:sz="4" w:space="0" w:color="auto"/>
              <w:bottom w:val="single" w:sz="4" w:space="0" w:color="auto"/>
              <w:right w:val="single" w:sz="4" w:space="0" w:color="auto"/>
            </w:tcBorders>
            <w:hideMark/>
          </w:tcPr>
          <w:p w14:paraId="2EDA59C3" w14:textId="77777777" w:rsidR="00733865" w:rsidRPr="00F648C3" w:rsidRDefault="00733865" w:rsidP="00F648C3">
            <w:pPr>
              <w:autoSpaceDE w:val="0"/>
              <w:autoSpaceDN w:val="0"/>
              <w:adjustRightInd w:val="0"/>
              <w:spacing w:after="0" w:line="240" w:lineRule="auto"/>
              <w:ind w:left="-90" w:hanging="720"/>
              <w:jc w:val="both"/>
              <w:rPr>
                <w:rFonts w:ascii="Times New Roman" w:hAnsi="Times New Roman" w:cs="Times New Roman"/>
                <w:b/>
                <w:bCs/>
                <w:sz w:val="24"/>
                <w:szCs w:val="24"/>
              </w:rPr>
            </w:pPr>
            <w:r w:rsidRPr="00F648C3">
              <w:rPr>
                <w:rFonts w:ascii="Times New Roman" w:hAnsi="Times New Roman" w:cs="Times New Roman"/>
                <w:b/>
                <w:bCs/>
                <w:sz w:val="24"/>
                <w:szCs w:val="24"/>
              </w:rPr>
              <w:t>N</w:t>
            </w:r>
          </w:p>
        </w:tc>
        <w:tc>
          <w:tcPr>
            <w:tcW w:w="3057" w:type="dxa"/>
            <w:tcBorders>
              <w:top w:val="single" w:sz="4" w:space="0" w:color="auto"/>
              <w:left w:val="single" w:sz="4" w:space="0" w:color="auto"/>
              <w:bottom w:val="single" w:sz="4" w:space="0" w:color="auto"/>
              <w:right w:val="single" w:sz="4" w:space="0" w:color="auto"/>
            </w:tcBorders>
            <w:hideMark/>
          </w:tcPr>
          <w:p w14:paraId="09B26CBD"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
                <w:bCs/>
                <w:sz w:val="24"/>
                <w:szCs w:val="24"/>
              </w:rPr>
            </w:pPr>
            <w:r w:rsidRPr="00F648C3">
              <w:rPr>
                <w:rFonts w:ascii="Times New Roman" w:hAnsi="Times New Roman" w:cs="Times New Roman"/>
                <w:b/>
                <w:bCs/>
                <w:sz w:val="24"/>
                <w:szCs w:val="24"/>
              </w:rPr>
              <w:t>Items</w:t>
            </w:r>
          </w:p>
        </w:tc>
        <w:tc>
          <w:tcPr>
            <w:tcW w:w="886" w:type="dxa"/>
            <w:tcBorders>
              <w:top w:val="single" w:sz="4" w:space="0" w:color="auto"/>
              <w:left w:val="single" w:sz="4" w:space="0" w:color="auto"/>
              <w:bottom w:val="single" w:sz="4" w:space="0" w:color="auto"/>
              <w:right w:val="single" w:sz="4" w:space="0" w:color="auto"/>
            </w:tcBorders>
            <w:hideMark/>
          </w:tcPr>
          <w:p w14:paraId="1D025728"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
                <w:bCs/>
                <w:sz w:val="24"/>
                <w:szCs w:val="24"/>
              </w:rPr>
            </w:pPr>
            <w:r w:rsidRPr="00F648C3">
              <w:rPr>
                <w:rFonts w:ascii="Times New Roman" w:hAnsi="Times New Roman" w:cs="Times New Roman"/>
                <w:b/>
                <w:bCs/>
                <w:sz w:val="24"/>
                <w:szCs w:val="24"/>
              </w:rPr>
              <w:t>Excellent (%)</w:t>
            </w:r>
          </w:p>
        </w:tc>
        <w:tc>
          <w:tcPr>
            <w:tcW w:w="904" w:type="dxa"/>
            <w:tcBorders>
              <w:top w:val="single" w:sz="4" w:space="0" w:color="auto"/>
              <w:left w:val="single" w:sz="4" w:space="0" w:color="auto"/>
              <w:bottom w:val="single" w:sz="4" w:space="0" w:color="auto"/>
              <w:right w:val="single" w:sz="4" w:space="0" w:color="auto"/>
            </w:tcBorders>
            <w:hideMark/>
          </w:tcPr>
          <w:p w14:paraId="7DD6561B"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
                <w:bCs/>
                <w:sz w:val="24"/>
                <w:szCs w:val="24"/>
              </w:rPr>
            </w:pPr>
            <w:r w:rsidRPr="00F648C3">
              <w:rPr>
                <w:rFonts w:ascii="Times New Roman" w:hAnsi="Times New Roman" w:cs="Times New Roman"/>
                <w:b/>
                <w:bCs/>
                <w:sz w:val="24"/>
                <w:szCs w:val="24"/>
              </w:rPr>
              <w:t>Very Good (%)</w:t>
            </w:r>
          </w:p>
        </w:tc>
        <w:tc>
          <w:tcPr>
            <w:tcW w:w="904" w:type="dxa"/>
            <w:tcBorders>
              <w:top w:val="single" w:sz="4" w:space="0" w:color="auto"/>
              <w:left w:val="single" w:sz="4" w:space="0" w:color="auto"/>
              <w:bottom w:val="single" w:sz="4" w:space="0" w:color="auto"/>
              <w:right w:val="single" w:sz="4" w:space="0" w:color="auto"/>
            </w:tcBorders>
            <w:hideMark/>
          </w:tcPr>
          <w:p w14:paraId="22B257B0"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
                <w:bCs/>
                <w:sz w:val="24"/>
                <w:szCs w:val="24"/>
              </w:rPr>
            </w:pPr>
            <w:r w:rsidRPr="00F648C3">
              <w:rPr>
                <w:rFonts w:ascii="Times New Roman" w:hAnsi="Times New Roman" w:cs="Times New Roman"/>
                <w:b/>
                <w:bCs/>
                <w:sz w:val="24"/>
                <w:szCs w:val="24"/>
              </w:rPr>
              <w:t>Good (%)</w:t>
            </w:r>
          </w:p>
        </w:tc>
        <w:tc>
          <w:tcPr>
            <w:tcW w:w="831" w:type="dxa"/>
            <w:tcBorders>
              <w:top w:val="single" w:sz="4" w:space="0" w:color="auto"/>
              <w:left w:val="single" w:sz="4" w:space="0" w:color="auto"/>
              <w:bottom w:val="single" w:sz="4" w:space="0" w:color="auto"/>
              <w:right w:val="nil"/>
            </w:tcBorders>
            <w:hideMark/>
          </w:tcPr>
          <w:p w14:paraId="2EDABF33"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b/>
                <w:bCs/>
                <w:sz w:val="24"/>
                <w:szCs w:val="24"/>
              </w:rPr>
              <w:t>Fair (%)</w:t>
            </w:r>
          </w:p>
        </w:tc>
        <w:tc>
          <w:tcPr>
            <w:tcW w:w="849" w:type="dxa"/>
            <w:tcBorders>
              <w:top w:val="single" w:sz="4" w:space="0" w:color="auto"/>
              <w:left w:val="single" w:sz="4" w:space="0" w:color="auto"/>
              <w:bottom w:val="single" w:sz="4" w:space="0" w:color="auto"/>
              <w:right w:val="single" w:sz="4" w:space="0" w:color="auto"/>
            </w:tcBorders>
            <w:hideMark/>
          </w:tcPr>
          <w:p w14:paraId="18E5CD37" w14:textId="77777777" w:rsidR="00733865" w:rsidRPr="00F648C3" w:rsidRDefault="00733865" w:rsidP="00F648C3">
            <w:pPr>
              <w:autoSpaceDE w:val="0"/>
              <w:autoSpaceDN w:val="0"/>
              <w:adjustRightInd w:val="0"/>
              <w:spacing w:after="0" w:line="240" w:lineRule="auto"/>
              <w:ind w:left="-90" w:hanging="22"/>
              <w:jc w:val="both"/>
              <w:rPr>
                <w:rFonts w:ascii="Times New Roman" w:hAnsi="Times New Roman" w:cs="Times New Roman"/>
                <w:b/>
                <w:bCs/>
                <w:sz w:val="24"/>
                <w:szCs w:val="24"/>
              </w:rPr>
            </w:pPr>
            <w:r w:rsidRPr="00F648C3">
              <w:rPr>
                <w:rFonts w:ascii="Times New Roman" w:hAnsi="Times New Roman" w:cs="Times New Roman"/>
                <w:b/>
                <w:bCs/>
                <w:sz w:val="24"/>
                <w:szCs w:val="24"/>
              </w:rPr>
              <w:t>Poor (%)</w:t>
            </w:r>
          </w:p>
        </w:tc>
        <w:tc>
          <w:tcPr>
            <w:tcW w:w="850" w:type="dxa"/>
            <w:tcBorders>
              <w:top w:val="single" w:sz="4" w:space="0" w:color="auto"/>
              <w:left w:val="single" w:sz="4" w:space="0" w:color="auto"/>
              <w:bottom w:val="single" w:sz="4" w:space="0" w:color="auto"/>
              <w:right w:val="nil"/>
            </w:tcBorders>
            <w:hideMark/>
          </w:tcPr>
          <w:p w14:paraId="42FE679C" w14:textId="77777777" w:rsidR="00733865" w:rsidRPr="00F648C3" w:rsidRDefault="00733865" w:rsidP="00F648C3">
            <w:pPr>
              <w:autoSpaceDE w:val="0"/>
              <w:autoSpaceDN w:val="0"/>
              <w:adjustRightInd w:val="0"/>
              <w:spacing w:after="0" w:line="240" w:lineRule="auto"/>
              <w:ind w:left="-90" w:hanging="720"/>
              <w:jc w:val="both"/>
              <w:rPr>
                <w:rFonts w:ascii="Times New Roman" w:hAnsi="Times New Roman" w:cs="Times New Roman"/>
                <w:b/>
                <w:bCs/>
                <w:sz w:val="24"/>
                <w:szCs w:val="24"/>
              </w:rPr>
            </w:pPr>
            <w:r w:rsidRPr="00F648C3">
              <w:rPr>
                <w:rFonts w:ascii="Times New Roman" w:hAnsi="Times New Roman" w:cs="Times New Roman"/>
                <w:b/>
                <w:bCs/>
                <w:sz w:val="24"/>
                <w:szCs w:val="24"/>
              </w:rPr>
              <w:t>Mean</w:t>
            </w:r>
          </w:p>
        </w:tc>
        <w:tc>
          <w:tcPr>
            <w:tcW w:w="813" w:type="dxa"/>
            <w:tcBorders>
              <w:top w:val="single" w:sz="4" w:space="0" w:color="auto"/>
              <w:left w:val="single" w:sz="4" w:space="0" w:color="auto"/>
              <w:bottom w:val="single" w:sz="4" w:space="0" w:color="auto"/>
              <w:right w:val="single" w:sz="4" w:space="0" w:color="auto"/>
            </w:tcBorders>
            <w:hideMark/>
          </w:tcPr>
          <w:p w14:paraId="34D9A117"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
                <w:bCs/>
                <w:sz w:val="24"/>
                <w:szCs w:val="24"/>
              </w:rPr>
            </w:pPr>
            <w:r w:rsidRPr="00F648C3">
              <w:rPr>
                <w:rFonts w:ascii="Times New Roman" w:hAnsi="Times New Roman" w:cs="Times New Roman"/>
                <w:b/>
                <w:bCs/>
                <w:sz w:val="24"/>
                <w:szCs w:val="24"/>
              </w:rPr>
              <w:t>SD</w:t>
            </w:r>
          </w:p>
        </w:tc>
        <w:tc>
          <w:tcPr>
            <w:tcW w:w="850" w:type="dxa"/>
            <w:tcBorders>
              <w:top w:val="single" w:sz="4" w:space="0" w:color="auto"/>
              <w:left w:val="single" w:sz="4" w:space="0" w:color="auto"/>
              <w:bottom w:val="single" w:sz="4" w:space="0" w:color="auto"/>
              <w:right w:val="single" w:sz="4" w:space="0" w:color="auto"/>
            </w:tcBorders>
            <w:hideMark/>
          </w:tcPr>
          <w:p w14:paraId="1C05CBE5"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
                <w:bCs/>
                <w:sz w:val="24"/>
                <w:szCs w:val="24"/>
              </w:rPr>
            </w:pPr>
            <w:r w:rsidRPr="00F648C3">
              <w:rPr>
                <w:rFonts w:ascii="Times New Roman" w:hAnsi="Times New Roman" w:cs="Times New Roman"/>
                <w:b/>
                <w:bCs/>
                <w:sz w:val="24"/>
                <w:szCs w:val="24"/>
              </w:rPr>
              <w:t>Remark</w:t>
            </w:r>
          </w:p>
        </w:tc>
      </w:tr>
      <w:tr w:rsidR="00733865" w:rsidRPr="00F648C3" w14:paraId="6EC8E80C" w14:textId="77777777" w:rsidTr="00733865">
        <w:trPr>
          <w:trHeight w:val="130"/>
        </w:trPr>
        <w:tc>
          <w:tcPr>
            <w:tcW w:w="720" w:type="dxa"/>
            <w:tcBorders>
              <w:top w:val="single" w:sz="4" w:space="0" w:color="auto"/>
              <w:left w:val="single" w:sz="4" w:space="0" w:color="auto"/>
              <w:bottom w:val="single" w:sz="4" w:space="0" w:color="auto"/>
              <w:right w:val="single" w:sz="4" w:space="0" w:color="auto"/>
            </w:tcBorders>
            <w:hideMark/>
          </w:tcPr>
          <w:p w14:paraId="341E5332"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t>1.</w:t>
            </w:r>
          </w:p>
        </w:tc>
        <w:tc>
          <w:tcPr>
            <w:tcW w:w="3057" w:type="dxa"/>
            <w:tcBorders>
              <w:top w:val="single" w:sz="4" w:space="0" w:color="auto"/>
              <w:left w:val="single" w:sz="4" w:space="0" w:color="auto"/>
              <w:bottom w:val="single" w:sz="4" w:space="0" w:color="auto"/>
              <w:right w:val="single" w:sz="4" w:space="0" w:color="auto"/>
            </w:tcBorders>
            <w:hideMark/>
          </w:tcPr>
          <w:p w14:paraId="0A6A80E1"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rPr>
            </w:pPr>
            <w:r w:rsidRPr="00F648C3">
              <w:rPr>
                <w:rFonts w:ascii="Times New Roman" w:hAnsi="Times New Roman" w:cs="Times New Roman"/>
                <w:sz w:val="24"/>
                <w:szCs w:val="24"/>
              </w:rPr>
              <w:t xml:space="preserve">Makes full use of work time schedule for the </w:t>
            </w:r>
            <w:proofErr w:type="gramStart"/>
            <w:r w:rsidRPr="00F648C3">
              <w:rPr>
                <w:rFonts w:ascii="Times New Roman" w:hAnsi="Times New Roman" w:cs="Times New Roman"/>
                <w:sz w:val="24"/>
                <w:szCs w:val="24"/>
              </w:rPr>
              <w:t>daily  duties</w:t>
            </w:r>
            <w:proofErr w:type="gramEnd"/>
          </w:p>
        </w:tc>
        <w:tc>
          <w:tcPr>
            <w:tcW w:w="886" w:type="dxa"/>
            <w:tcBorders>
              <w:top w:val="single" w:sz="4" w:space="0" w:color="auto"/>
              <w:left w:val="single" w:sz="4" w:space="0" w:color="auto"/>
              <w:bottom w:val="single" w:sz="4" w:space="0" w:color="auto"/>
              <w:right w:val="single" w:sz="4" w:space="0" w:color="auto"/>
            </w:tcBorders>
            <w:hideMark/>
          </w:tcPr>
          <w:p w14:paraId="32DEF7CE"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29 (9.7)</w:t>
            </w:r>
          </w:p>
        </w:tc>
        <w:tc>
          <w:tcPr>
            <w:tcW w:w="904" w:type="dxa"/>
            <w:tcBorders>
              <w:top w:val="single" w:sz="4" w:space="0" w:color="auto"/>
              <w:left w:val="single" w:sz="4" w:space="0" w:color="auto"/>
              <w:bottom w:val="single" w:sz="4" w:space="0" w:color="auto"/>
              <w:right w:val="single" w:sz="4" w:space="0" w:color="auto"/>
            </w:tcBorders>
            <w:hideMark/>
          </w:tcPr>
          <w:p w14:paraId="2ED558ED"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163 (54.3)</w:t>
            </w:r>
          </w:p>
        </w:tc>
        <w:tc>
          <w:tcPr>
            <w:tcW w:w="904" w:type="dxa"/>
            <w:tcBorders>
              <w:top w:val="single" w:sz="4" w:space="0" w:color="auto"/>
              <w:left w:val="single" w:sz="4" w:space="0" w:color="auto"/>
              <w:bottom w:val="single" w:sz="4" w:space="0" w:color="auto"/>
              <w:right w:val="single" w:sz="4" w:space="0" w:color="auto"/>
            </w:tcBorders>
            <w:hideMark/>
          </w:tcPr>
          <w:p w14:paraId="49C153B0"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97 (32.3)</w:t>
            </w:r>
          </w:p>
        </w:tc>
        <w:tc>
          <w:tcPr>
            <w:tcW w:w="831" w:type="dxa"/>
            <w:tcBorders>
              <w:top w:val="single" w:sz="4" w:space="0" w:color="auto"/>
              <w:left w:val="single" w:sz="4" w:space="0" w:color="auto"/>
              <w:bottom w:val="single" w:sz="4" w:space="0" w:color="auto"/>
              <w:right w:val="nil"/>
            </w:tcBorders>
            <w:hideMark/>
          </w:tcPr>
          <w:p w14:paraId="18B46DBE"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11 (3.7)</w:t>
            </w:r>
          </w:p>
        </w:tc>
        <w:tc>
          <w:tcPr>
            <w:tcW w:w="849" w:type="dxa"/>
            <w:tcBorders>
              <w:top w:val="single" w:sz="4" w:space="0" w:color="auto"/>
              <w:left w:val="single" w:sz="4" w:space="0" w:color="auto"/>
              <w:bottom w:val="single" w:sz="4" w:space="0" w:color="auto"/>
              <w:right w:val="single" w:sz="4" w:space="0" w:color="auto"/>
            </w:tcBorders>
            <w:hideMark/>
          </w:tcPr>
          <w:p w14:paraId="5CE2CD97" w14:textId="77777777" w:rsidR="00733865" w:rsidRPr="00F648C3" w:rsidRDefault="00733865" w:rsidP="00F648C3">
            <w:pPr>
              <w:tabs>
                <w:tab w:val="left" w:pos="-105"/>
                <w:tab w:val="left" w:pos="37"/>
                <w:tab w:val="left" w:pos="178"/>
              </w:tabs>
              <w:spacing w:after="0" w:line="240" w:lineRule="auto"/>
              <w:ind w:left="-90" w:right="60"/>
              <w:rPr>
                <w:rFonts w:ascii="Times New Roman" w:hAnsi="Times New Roman" w:cs="Times New Roman"/>
                <w:color w:val="010205"/>
                <w:sz w:val="24"/>
                <w:szCs w:val="24"/>
              </w:rPr>
            </w:pPr>
            <w:r w:rsidRPr="00F648C3">
              <w:rPr>
                <w:rFonts w:ascii="Times New Roman" w:hAnsi="Times New Roman" w:cs="Times New Roman"/>
                <w:color w:val="010205"/>
                <w:sz w:val="24"/>
                <w:szCs w:val="24"/>
              </w:rPr>
              <w:t>0 (0.0)</w:t>
            </w:r>
          </w:p>
        </w:tc>
        <w:tc>
          <w:tcPr>
            <w:tcW w:w="850" w:type="dxa"/>
            <w:tcBorders>
              <w:top w:val="single" w:sz="4" w:space="0" w:color="auto"/>
              <w:left w:val="single" w:sz="4" w:space="0" w:color="auto"/>
              <w:bottom w:val="single" w:sz="4" w:space="0" w:color="auto"/>
              <w:right w:val="nil"/>
            </w:tcBorders>
            <w:hideMark/>
          </w:tcPr>
          <w:p w14:paraId="03F60335"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3.70</w:t>
            </w:r>
          </w:p>
        </w:tc>
        <w:tc>
          <w:tcPr>
            <w:tcW w:w="813" w:type="dxa"/>
            <w:tcBorders>
              <w:top w:val="single" w:sz="4" w:space="0" w:color="auto"/>
              <w:left w:val="single" w:sz="4" w:space="0" w:color="auto"/>
              <w:bottom w:val="single" w:sz="4" w:space="0" w:color="auto"/>
              <w:right w:val="single" w:sz="4" w:space="0" w:color="auto"/>
            </w:tcBorders>
            <w:hideMark/>
          </w:tcPr>
          <w:p w14:paraId="0FE5CA92"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0.69</w:t>
            </w:r>
          </w:p>
        </w:tc>
        <w:tc>
          <w:tcPr>
            <w:tcW w:w="850" w:type="dxa"/>
            <w:tcBorders>
              <w:top w:val="single" w:sz="4" w:space="0" w:color="auto"/>
              <w:left w:val="single" w:sz="4" w:space="0" w:color="auto"/>
              <w:bottom w:val="single" w:sz="4" w:space="0" w:color="auto"/>
              <w:right w:val="single" w:sz="4" w:space="0" w:color="auto"/>
            </w:tcBorders>
            <w:hideMark/>
          </w:tcPr>
          <w:p w14:paraId="7D98ECFF"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75EAB096" w14:textId="77777777" w:rsidTr="00733865">
        <w:trPr>
          <w:trHeight w:val="130"/>
        </w:trPr>
        <w:tc>
          <w:tcPr>
            <w:tcW w:w="720" w:type="dxa"/>
            <w:tcBorders>
              <w:top w:val="single" w:sz="4" w:space="0" w:color="auto"/>
              <w:left w:val="single" w:sz="4" w:space="0" w:color="auto"/>
              <w:bottom w:val="single" w:sz="4" w:space="0" w:color="auto"/>
              <w:right w:val="single" w:sz="4" w:space="0" w:color="auto"/>
            </w:tcBorders>
            <w:hideMark/>
          </w:tcPr>
          <w:p w14:paraId="2C7B067A"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t>2.</w:t>
            </w:r>
          </w:p>
        </w:tc>
        <w:tc>
          <w:tcPr>
            <w:tcW w:w="3057" w:type="dxa"/>
            <w:tcBorders>
              <w:top w:val="single" w:sz="4" w:space="0" w:color="auto"/>
              <w:left w:val="single" w:sz="4" w:space="0" w:color="auto"/>
              <w:bottom w:val="single" w:sz="4" w:space="0" w:color="auto"/>
              <w:right w:val="single" w:sz="4" w:space="0" w:color="auto"/>
            </w:tcBorders>
            <w:hideMark/>
          </w:tcPr>
          <w:p w14:paraId="06B44260"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rPr>
            </w:pPr>
            <w:r w:rsidRPr="00F648C3">
              <w:rPr>
                <w:rFonts w:ascii="Times New Roman" w:hAnsi="Times New Roman" w:cs="Times New Roman"/>
                <w:sz w:val="24"/>
                <w:szCs w:val="24"/>
              </w:rPr>
              <w:t>Is intelligent to carry out his/ her duties without being supervised</w:t>
            </w:r>
          </w:p>
        </w:tc>
        <w:tc>
          <w:tcPr>
            <w:tcW w:w="886" w:type="dxa"/>
            <w:tcBorders>
              <w:top w:val="single" w:sz="4" w:space="0" w:color="auto"/>
              <w:left w:val="single" w:sz="4" w:space="0" w:color="auto"/>
              <w:bottom w:val="single" w:sz="4" w:space="0" w:color="auto"/>
              <w:right w:val="single" w:sz="4" w:space="0" w:color="auto"/>
            </w:tcBorders>
            <w:hideMark/>
          </w:tcPr>
          <w:p w14:paraId="4C631E5D"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38 (12.7)</w:t>
            </w:r>
          </w:p>
        </w:tc>
        <w:tc>
          <w:tcPr>
            <w:tcW w:w="904" w:type="dxa"/>
            <w:tcBorders>
              <w:top w:val="single" w:sz="4" w:space="0" w:color="auto"/>
              <w:left w:val="single" w:sz="4" w:space="0" w:color="auto"/>
              <w:bottom w:val="single" w:sz="4" w:space="0" w:color="auto"/>
              <w:right w:val="single" w:sz="4" w:space="0" w:color="auto"/>
            </w:tcBorders>
            <w:hideMark/>
          </w:tcPr>
          <w:p w14:paraId="1190A630"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154 (51.3)</w:t>
            </w:r>
          </w:p>
        </w:tc>
        <w:tc>
          <w:tcPr>
            <w:tcW w:w="904" w:type="dxa"/>
            <w:tcBorders>
              <w:top w:val="single" w:sz="4" w:space="0" w:color="auto"/>
              <w:left w:val="single" w:sz="4" w:space="0" w:color="auto"/>
              <w:bottom w:val="single" w:sz="4" w:space="0" w:color="auto"/>
              <w:right w:val="single" w:sz="4" w:space="0" w:color="auto"/>
            </w:tcBorders>
            <w:hideMark/>
          </w:tcPr>
          <w:p w14:paraId="75442F17"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93 (31.0)</w:t>
            </w:r>
          </w:p>
        </w:tc>
        <w:tc>
          <w:tcPr>
            <w:tcW w:w="831" w:type="dxa"/>
            <w:tcBorders>
              <w:top w:val="single" w:sz="4" w:space="0" w:color="auto"/>
              <w:left w:val="single" w:sz="4" w:space="0" w:color="auto"/>
              <w:bottom w:val="single" w:sz="4" w:space="0" w:color="auto"/>
              <w:right w:val="nil"/>
            </w:tcBorders>
            <w:hideMark/>
          </w:tcPr>
          <w:p w14:paraId="53CF7346"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15 (5.0)</w:t>
            </w:r>
          </w:p>
        </w:tc>
        <w:tc>
          <w:tcPr>
            <w:tcW w:w="849" w:type="dxa"/>
            <w:tcBorders>
              <w:top w:val="single" w:sz="4" w:space="0" w:color="auto"/>
              <w:left w:val="single" w:sz="4" w:space="0" w:color="auto"/>
              <w:bottom w:val="single" w:sz="4" w:space="0" w:color="auto"/>
              <w:right w:val="single" w:sz="4" w:space="0" w:color="auto"/>
            </w:tcBorders>
            <w:hideMark/>
          </w:tcPr>
          <w:p w14:paraId="58863040" w14:textId="77777777" w:rsidR="00733865" w:rsidRPr="00F648C3" w:rsidRDefault="00733865" w:rsidP="00F648C3">
            <w:pPr>
              <w:tabs>
                <w:tab w:val="left" w:pos="-105"/>
                <w:tab w:val="left" w:pos="37"/>
                <w:tab w:val="left" w:pos="178"/>
              </w:tabs>
              <w:spacing w:after="0" w:line="240" w:lineRule="auto"/>
              <w:ind w:left="-90" w:right="60"/>
              <w:rPr>
                <w:rFonts w:ascii="Times New Roman" w:hAnsi="Times New Roman" w:cs="Times New Roman"/>
                <w:color w:val="010205"/>
                <w:sz w:val="24"/>
                <w:szCs w:val="24"/>
              </w:rPr>
            </w:pPr>
            <w:r w:rsidRPr="00F648C3">
              <w:rPr>
                <w:rFonts w:ascii="Times New Roman" w:hAnsi="Times New Roman" w:cs="Times New Roman"/>
                <w:bCs/>
                <w:sz w:val="24"/>
                <w:szCs w:val="24"/>
              </w:rPr>
              <w:t>0 (0.0)</w:t>
            </w:r>
          </w:p>
        </w:tc>
        <w:tc>
          <w:tcPr>
            <w:tcW w:w="850" w:type="dxa"/>
            <w:tcBorders>
              <w:top w:val="single" w:sz="4" w:space="0" w:color="auto"/>
              <w:left w:val="single" w:sz="4" w:space="0" w:color="auto"/>
              <w:bottom w:val="single" w:sz="4" w:space="0" w:color="auto"/>
              <w:right w:val="nil"/>
            </w:tcBorders>
            <w:hideMark/>
          </w:tcPr>
          <w:p w14:paraId="2EF5EFB4"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3.72</w:t>
            </w:r>
          </w:p>
        </w:tc>
        <w:tc>
          <w:tcPr>
            <w:tcW w:w="813" w:type="dxa"/>
            <w:tcBorders>
              <w:top w:val="single" w:sz="4" w:space="0" w:color="auto"/>
              <w:left w:val="single" w:sz="4" w:space="0" w:color="auto"/>
              <w:bottom w:val="single" w:sz="4" w:space="0" w:color="auto"/>
              <w:right w:val="single" w:sz="4" w:space="0" w:color="auto"/>
            </w:tcBorders>
            <w:hideMark/>
          </w:tcPr>
          <w:p w14:paraId="2BF987CF"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0.75</w:t>
            </w:r>
          </w:p>
        </w:tc>
        <w:tc>
          <w:tcPr>
            <w:tcW w:w="850" w:type="dxa"/>
            <w:tcBorders>
              <w:top w:val="single" w:sz="4" w:space="0" w:color="auto"/>
              <w:left w:val="single" w:sz="4" w:space="0" w:color="auto"/>
              <w:bottom w:val="single" w:sz="4" w:space="0" w:color="auto"/>
              <w:right w:val="single" w:sz="4" w:space="0" w:color="auto"/>
            </w:tcBorders>
            <w:hideMark/>
          </w:tcPr>
          <w:p w14:paraId="1EDBEB9D"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3B8FFAF4" w14:textId="77777777" w:rsidTr="00733865">
        <w:trPr>
          <w:trHeight w:val="130"/>
        </w:trPr>
        <w:tc>
          <w:tcPr>
            <w:tcW w:w="720" w:type="dxa"/>
            <w:tcBorders>
              <w:top w:val="single" w:sz="4" w:space="0" w:color="auto"/>
              <w:left w:val="single" w:sz="4" w:space="0" w:color="auto"/>
              <w:bottom w:val="single" w:sz="4" w:space="0" w:color="auto"/>
              <w:right w:val="single" w:sz="4" w:space="0" w:color="auto"/>
            </w:tcBorders>
            <w:hideMark/>
          </w:tcPr>
          <w:p w14:paraId="4785606E"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t>3.</w:t>
            </w:r>
          </w:p>
        </w:tc>
        <w:tc>
          <w:tcPr>
            <w:tcW w:w="3057" w:type="dxa"/>
            <w:tcBorders>
              <w:top w:val="single" w:sz="4" w:space="0" w:color="auto"/>
              <w:left w:val="single" w:sz="4" w:space="0" w:color="auto"/>
              <w:bottom w:val="single" w:sz="4" w:space="0" w:color="auto"/>
              <w:right w:val="single" w:sz="4" w:space="0" w:color="auto"/>
            </w:tcBorders>
            <w:hideMark/>
          </w:tcPr>
          <w:p w14:paraId="62D13234"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rPr>
            </w:pPr>
            <w:r w:rsidRPr="00F648C3">
              <w:rPr>
                <w:rFonts w:ascii="Times New Roman" w:hAnsi="Times New Roman" w:cs="Times New Roman"/>
                <w:sz w:val="24"/>
                <w:szCs w:val="24"/>
              </w:rPr>
              <w:t xml:space="preserve">Passes appropriate </w:t>
            </w:r>
            <w:proofErr w:type="gramStart"/>
            <w:r w:rsidRPr="00F648C3">
              <w:rPr>
                <w:rFonts w:ascii="Times New Roman" w:hAnsi="Times New Roman" w:cs="Times New Roman"/>
                <w:sz w:val="24"/>
                <w:szCs w:val="24"/>
              </w:rPr>
              <w:t>information  to</w:t>
            </w:r>
            <w:proofErr w:type="gramEnd"/>
            <w:r w:rsidRPr="00F648C3">
              <w:rPr>
                <w:rFonts w:ascii="Times New Roman" w:hAnsi="Times New Roman" w:cs="Times New Roman"/>
                <w:sz w:val="24"/>
                <w:szCs w:val="24"/>
              </w:rPr>
              <w:t xml:space="preserve"> the staff</w:t>
            </w:r>
          </w:p>
        </w:tc>
        <w:tc>
          <w:tcPr>
            <w:tcW w:w="886" w:type="dxa"/>
            <w:tcBorders>
              <w:top w:val="single" w:sz="4" w:space="0" w:color="auto"/>
              <w:left w:val="single" w:sz="4" w:space="0" w:color="auto"/>
              <w:bottom w:val="single" w:sz="4" w:space="0" w:color="auto"/>
              <w:right w:val="single" w:sz="4" w:space="0" w:color="auto"/>
            </w:tcBorders>
            <w:hideMark/>
          </w:tcPr>
          <w:p w14:paraId="0E7FD15B"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59 (19.7)</w:t>
            </w:r>
          </w:p>
        </w:tc>
        <w:tc>
          <w:tcPr>
            <w:tcW w:w="904" w:type="dxa"/>
            <w:tcBorders>
              <w:top w:val="single" w:sz="4" w:space="0" w:color="auto"/>
              <w:left w:val="single" w:sz="4" w:space="0" w:color="auto"/>
              <w:bottom w:val="single" w:sz="4" w:space="0" w:color="auto"/>
              <w:right w:val="single" w:sz="4" w:space="0" w:color="auto"/>
            </w:tcBorders>
            <w:hideMark/>
          </w:tcPr>
          <w:p w14:paraId="588F4914"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98 (32.7)</w:t>
            </w:r>
          </w:p>
        </w:tc>
        <w:tc>
          <w:tcPr>
            <w:tcW w:w="904" w:type="dxa"/>
            <w:tcBorders>
              <w:top w:val="single" w:sz="4" w:space="0" w:color="auto"/>
              <w:left w:val="single" w:sz="4" w:space="0" w:color="auto"/>
              <w:bottom w:val="single" w:sz="4" w:space="0" w:color="auto"/>
              <w:right w:val="single" w:sz="4" w:space="0" w:color="auto"/>
            </w:tcBorders>
            <w:hideMark/>
          </w:tcPr>
          <w:p w14:paraId="0BF366E0"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117 (39.0)</w:t>
            </w:r>
          </w:p>
        </w:tc>
        <w:tc>
          <w:tcPr>
            <w:tcW w:w="831" w:type="dxa"/>
            <w:tcBorders>
              <w:top w:val="single" w:sz="4" w:space="0" w:color="auto"/>
              <w:left w:val="single" w:sz="4" w:space="0" w:color="auto"/>
              <w:bottom w:val="single" w:sz="4" w:space="0" w:color="auto"/>
              <w:right w:val="nil"/>
            </w:tcBorders>
            <w:hideMark/>
          </w:tcPr>
          <w:p w14:paraId="13BE545A"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20 (6.7)</w:t>
            </w:r>
          </w:p>
        </w:tc>
        <w:tc>
          <w:tcPr>
            <w:tcW w:w="849" w:type="dxa"/>
            <w:tcBorders>
              <w:top w:val="single" w:sz="4" w:space="0" w:color="auto"/>
              <w:left w:val="single" w:sz="4" w:space="0" w:color="auto"/>
              <w:bottom w:val="single" w:sz="4" w:space="0" w:color="auto"/>
              <w:right w:val="single" w:sz="4" w:space="0" w:color="auto"/>
            </w:tcBorders>
            <w:hideMark/>
          </w:tcPr>
          <w:p w14:paraId="07B6C449" w14:textId="77777777" w:rsidR="00733865" w:rsidRPr="00F648C3" w:rsidRDefault="00733865" w:rsidP="00F648C3">
            <w:pPr>
              <w:tabs>
                <w:tab w:val="left" w:pos="-105"/>
                <w:tab w:val="left" w:pos="37"/>
                <w:tab w:val="left" w:pos="178"/>
              </w:tabs>
              <w:spacing w:after="0" w:line="240" w:lineRule="auto"/>
              <w:ind w:left="-90" w:right="60"/>
              <w:rPr>
                <w:rFonts w:ascii="Times New Roman" w:hAnsi="Times New Roman" w:cs="Times New Roman"/>
                <w:color w:val="010205"/>
                <w:sz w:val="24"/>
                <w:szCs w:val="24"/>
              </w:rPr>
            </w:pPr>
            <w:r w:rsidRPr="00F648C3">
              <w:rPr>
                <w:rFonts w:ascii="Times New Roman" w:hAnsi="Times New Roman" w:cs="Times New Roman"/>
                <w:color w:val="010205"/>
                <w:sz w:val="24"/>
                <w:szCs w:val="24"/>
              </w:rPr>
              <w:t>6 (2.0)</w:t>
            </w:r>
          </w:p>
        </w:tc>
        <w:tc>
          <w:tcPr>
            <w:tcW w:w="850" w:type="dxa"/>
            <w:tcBorders>
              <w:top w:val="single" w:sz="4" w:space="0" w:color="auto"/>
              <w:left w:val="single" w:sz="4" w:space="0" w:color="auto"/>
              <w:bottom w:val="single" w:sz="4" w:space="0" w:color="auto"/>
              <w:right w:val="nil"/>
            </w:tcBorders>
            <w:hideMark/>
          </w:tcPr>
          <w:p w14:paraId="0994D1DB"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3.61</w:t>
            </w:r>
          </w:p>
        </w:tc>
        <w:tc>
          <w:tcPr>
            <w:tcW w:w="813" w:type="dxa"/>
            <w:tcBorders>
              <w:top w:val="single" w:sz="4" w:space="0" w:color="auto"/>
              <w:left w:val="single" w:sz="4" w:space="0" w:color="auto"/>
              <w:bottom w:val="single" w:sz="4" w:space="0" w:color="auto"/>
              <w:right w:val="single" w:sz="4" w:space="0" w:color="auto"/>
            </w:tcBorders>
            <w:hideMark/>
          </w:tcPr>
          <w:p w14:paraId="2D436DEA"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0.94</w:t>
            </w:r>
          </w:p>
        </w:tc>
        <w:tc>
          <w:tcPr>
            <w:tcW w:w="850" w:type="dxa"/>
            <w:tcBorders>
              <w:top w:val="single" w:sz="4" w:space="0" w:color="auto"/>
              <w:left w:val="single" w:sz="4" w:space="0" w:color="auto"/>
              <w:bottom w:val="single" w:sz="4" w:space="0" w:color="auto"/>
              <w:right w:val="single" w:sz="4" w:space="0" w:color="auto"/>
            </w:tcBorders>
            <w:hideMark/>
          </w:tcPr>
          <w:p w14:paraId="0EDC7C0F"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40325CCA" w14:textId="77777777" w:rsidTr="00733865">
        <w:trPr>
          <w:trHeight w:val="130"/>
        </w:trPr>
        <w:tc>
          <w:tcPr>
            <w:tcW w:w="720" w:type="dxa"/>
            <w:tcBorders>
              <w:top w:val="single" w:sz="4" w:space="0" w:color="auto"/>
              <w:left w:val="single" w:sz="4" w:space="0" w:color="auto"/>
              <w:bottom w:val="single" w:sz="4" w:space="0" w:color="auto"/>
              <w:right w:val="single" w:sz="4" w:space="0" w:color="auto"/>
            </w:tcBorders>
            <w:hideMark/>
          </w:tcPr>
          <w:p w14:paraId="1D9B42A0"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t>4.</w:t>
            </w:r>
          </w:p>
        </w:tc>
        <w:tc>
          <w:tcPr>
            <w:tcW w:w="3057" w:type="dxa"/>
            <w:tcBorders>
              <w:top w:val="single" w:sz="4" w:space="0" w:color="auto"/>
              <w:left w:val="single" w:sz="4" w:space="0" w:color="auto"/>
              <w:bottom w:val="single" w:sz="4" w:space="0" w:color="auto"/>
              <w:right w:val="single" w:sz="4" w:space="0" w:color="auto"/>
            </w:tcBorders>
            <w:hideMark/>
          </w:tcPr>
          <w:p w14:paraId="6857C1C0"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rPr>
            </w:pPr>
            <w:r w:rsidRPr="00F648C3">
              <w:rPr>
                <w:rFonts w:ascii="Times New Roman" w:hAnsi="Times New Roman" w:cs="Times New Roman"/>
                <w:sz w:val="24"/>
                <w:szCs w:val="24"/>
              </w:rPr>
              <w:t>Encourages others to work hard</w:t>
            </w:r>
          </w:p>
        </w:tc>
        <w:tc>
          <w:tcPr>
            <w:tcW w:w="886" w:type="dxa"/>
            <w:tcBorders>
              <w:top w:val="single" w:sz="4" w:space="0" w:color="auto"/>
              <w:left w:val="single" w:sz="4" w:space="0" w:color="auto"/>
              <w:bottom w:val="single" w:sz="4" w:space="0" w:color="auto"/>
              <w:right w:val="single" w:sz="4" w:space="0" w:color="auto"/>
            </w:tcBorders>
            <w:hideMark/>
          </w:tcPr>
          <w:p w14:paraId="09B0C37C"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16 (5.3)</w:t>
            </w:r>
          </w:p>
        </w:tc>
        <w:tc>
          <w:tcPr>
            <w:tcW w:w="904" w:type="dxa"/>
            <w:tcBorders>
              <w:top w:val="single" w:sz="4" w:space="0" w:color="auto"/>
              <w:left w:val="single" w:sz="4" w:space="0" w:color="auto"/>
              <w:bottom w:val="single" w:sz="4" w:space="0" w:color="auto"/>
              <w:right w:val="single" w:sz="4" w:space="0" w:color="auto"/>
            </w:tcBorders>
            <w:hideMark/>
          </w:tcPr>
          <w:p w14:paraId="5D4832A1"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116 938.7)</w:t>
            </w:r>
          </w:p>
        </w:tc>
        <w:tc>
          <w:tcPr>
            <w:tcW w:w="904" w:type="dxa"/>
            <w:tcBorders>
              <w:top w:val="single" w:sz="4" w:space="0" w:color="auto"/>
              <w:left w:val="single" w:sz="4" w:space="0" w:color="auto"/>
              <w:bottom w:val="single" w:sz="4" w:space="0" w:color="auto"/>
              <w:right w:val="single" w:sz="4" w:space="0" w:color="auto"/>
            </w:tcBorders>
            <w:hideMark/>
          </w:tcPr>
          <w:p w14:paraId="35CB2860"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105 (35.0)</w:t>
            </w:r>
          </w:p>
        </w:tc>
        <w:tc>
          <w:tcPr>
            <w:tcW w:w="831" w:type="dxa"/>
            <w:tcBorders>
              <w:top w:val="single" w:sz="4" w:space="0" w:color="auto"/>
              <w:left w:val="single" w:sz="4" w:space="0" w:color="auto"/>
              <w:bottom w:val="single" w:sz="4" w:space="0" w:color="auto"/>
              <w:right w:val="nil"/>
            </w:tcBorders>
            <w:hideMark/>
          </w:tcPr>
          <w:p w14:paraId="4DD8B534"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49 (16.3)</w:t>
            </w:r>
          </w:p>
        </w:tc>
        <w:tc>
          <w:tcPr>
            <w:tcW w:w="849" w:type="dxa"/>
            <w:tcBorders>
              <w:top w:val="single" w:sz="4" w:space="0" w:color="auto"/>
              <w:left w:val="single" w:sz="4" w:space="0" w:color="auto"/>
              <w:bottom w:val="single" w:sz="4" w:space="0" w:color="auto"/>
              <w:right w:val="single" w:sz="4" w:space="0" w:color="auto"/>
            </w:tcBorders>
            <w:hideMark/>
          </w:tcPr>
          <w:p w14:paraId="0DAC6CED" w14:textId="77777777" w:rsidR="00733865" w:rsidRPr="00F648C3" w:rsidRDefault="00733865" w:rsidP="00F648C3">
            <w:pPr>
              <w:tabs>
                <w:tab w:val="left" w:pos="-105"/>
                <w:tab w:val="left" w:pos="37"/>
                <w:tab w:val="left" w:pos="178"/>
              </w:tabs>
              <w:spacing w:after="0" w:line="240" w:lineRule="auto"/>
              <w:ind w:left="-90" w:right="60"/>
              <w:rPr>
                <w:rFonts w:ascii="Times New Roman" w:hAnsi="Times New Roman" w:cs="Times New Roman"/>
                <w:color w:val="010205"/>
                <w:sz w:val="24"/>
                <w:szCs w:val="24"/>
              </w:rPr>
            </w:pPr>
            <w:r w:rsidRPr="00F648C3">
              <w:rPr>
                <w:rFonts w:ascii="Times New Roman" w:hAnsi="Times New Roman" w:cs="Times New Roman"/>
                <w:color w:val="010205"/>
                <w:sz w:val="24"/>
                <w:szCs w:val="24"/>
              </w:rPr>
              <w:t>14 (4.7)</w:t>
            </w:r>
          </w:p>
        </w:tc>
        <w:tc>
          <w:tcPr>
            <w:tcW w:w="850" w:type="dxa"/>
            <w:tcBorders>
              <w:top w:val="single" w:sz="4" w:space="0" w:color="auto"/>
              <w:left w:val="single" w:sz="4" w:space="0" w:color="auto"/>
              <w:bottom w:val="single" w:sz="4" w:space="0" w:color="auto"/>
              <w:right w:val="nil"/>
            </w:tcBorders>
            <w:hideMark/>
          </w:tcPr>
          <w:p w14:paraId="2ADB7C31"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3.24</w:t>
            </w:r>
          </w:p>
        </w:tc>
        <w:tc>
          <w:tcPr>
            <w:tcW w:w="813" w:type="dxa"/>
            <w:tcBorders>
              <w:top w:val="single" w:sz="4" w:space="0" w:color="auto"/>
              <w:left w:val="single" w:sz="4" w:space="0" w:color="auto"/>
              <w:bottom w:val="single" w:sz="4" w:space="0" w:color="auto"/>
              <w:right w:val="single" w:sz="4" w:space="0" w:color="auto"/>
            </w:tcBorders>
            <w:hideMark/>
          </w:tcPr>
          <w:p w14:paraId="41383134"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0.95</w:t>
            </w:r>
          </w:p>
        </w:tc>
        <w:tc>
          <w:tcPr>
            <w:tcW w:w="850" w:type="dxa"/>
            <w:tcBorders>
              <w:top w:val="single" w:sz="4" w:space="0" w:color="auto"/>
              <w:left w:val="single" w:sz="4" w:space="0" w:color="auto"/>
              <w:bottom w:val="single" w:sz="4" w:space="0" w:color="auto"/>
              <w:right w:val="single" w:sz="4" w:space="0" w:color="auto"/>
            </w:tcBorders>
            <w:hideMark/>
          </w:tcPr>
          <w:p w14:paraId="23C463B8"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0E9CE6FA" w14:textId="77777777" w:rsidTr="00733865">
        <w:trPr>
          <w:trHeight w:val="323"/>
        </w:trPr>
        <w:tc>
          <w:tcPr>
            <w:tcW w:w="720" w:type="dxa"/>
            <w:tcBorders>
              <w:top w:val="single" w:sz="4" w:space="0" w:color="auto"/>
              <w:left w:val="single" w:sz="4" w:space="0" w:color="auto"/>
              <w:bottom w:val="single" w:sz="4" w:space="0" w:color="auto"/>
              <w:right w:val="single" w:sz="4" w:space="0" w:color="auto"/>
            </w:tcBorders>
            <w:hideMark/>
          </w:tcPr>
          <w:p w14:paraId="671E8E24"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t>5</w:t>
            </w:r>
          </w:p>
        </w:tc>
        <w:tc>
          <w:tcPr>
            <w:tcW w:w="3057" w:type="dxa"/>
            <w:tcBorders>
              <w:top w:val="single" w:sz="4" w:space="0" w:color="auto"/>
              <w:left w:val="single" w:sz="4" w:space="0" w:color="auto"/>
              <w:bottom w:val="single" w:sz="4" w:space="0" w:color="auto"/>
              <w:right w:val="single" w:sz="4" w:space="0" w:color="auto"/>
            </w:tcBorders>
            <w:hideMark/>
          </w:tcPr>
          <w:p w14:paraId="1A3FF656"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rPr>
            </w:pPr>
            <w:r w:rsidRPr="00F648C3">
              <w:rPr>
                <w:rFonts w:ascii="Times New Roman" w:hAnsi="Times New Roman" w:cs="Times New Roman"/>
                <w:sz w:val="24"/>
                <w:szCs w:val="24"/>
              </w:rPr>
              <w:t>Does his/ her work without being supervised</w:t>
            </w:r>
          </w:p>
        </w:tc>
        <w:tc>
          <w:tcPr>
            <w:tcW w:w="886" w:type="dxa"/>
            <w:tcBorders>
              <w:top w:val="single" w:sz="4" w:space="0" w:color="auto"/>
              <w:left w:val="single" w:sz="4" w:space="0" w:color="auto"/>
              <w:bottom w:val="single" w:sz="4" w:space="0" w:color="auto"/>
              <w:right w:val="single" w:sz="4" w:space="0" w:color="auto"/>
            </w:tcBorders>
            <w:hideMark/>
          </w:tcPr>
          <w:p w14:paraId="22DA135E"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9 (3.0)</w:t>
            </w:r>
          </w:p>
        </w:tc>
        <w:tc>
          <w:tcPr>
            <w:tcW w:w="904" w:type="dxa"/>
            <w:tcBorders>
              <w:top w:val="single" w:sz="4" w:space="0" w:color="auto"/>
              <w:left w:val="single" w:sz="4" w:space="0" w:color="auto"/>
              <w:bottom w:val="single" w:sz="4" w:space="0" w:color="auto"/>
              <w:right w:val="single" w:sz="4" w:space="0" w:color="auto"/>
            </w:tcBorders>
            <w:hideMark/>
          </w:tcPr>
          <w:p w14:paraId="2325B3A0"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141 (47.0)</w:t>
            </w:r>
          </w:p>
        </w:tc>
        <w:tc>
          <w:tcPr>
            <w:tcW w:w="904" w:type="dxa"/>
            <w:tcBorders>
              <w:top w:val="single" w:sz="4" w:space="0" w:color="auto"/>
              <w:left w:val="single" w:sz="4" w:space="0" w:color="auto"/>
              <w:bottom w:val="single" w:sz="4" w:space="0" w:color="auto"/>
              <w:right w:val="single" w:sz="4" w:space="0" w:color="auto"/>
            </w:tcBorders>
            <w:hideMark/>
          </w:tcPr>
          <w:p w14:paraId="7868B69F"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108 (36.0)</w:t>
            </w:r>
          </w:p>
        </w:tc>
        <w:tc>
          <w:tcPr>
            <w:tcW w:w="831" w:type="dxa"/>
            <w:tcBorders>
              <w:top w:val="single" w:sz="4" w:space="0" w:color="auto"/>
              <w:left w:val="single" w:sz="4" w:space="0" w:color="auto"/>
              <w:bottom w:val="single" w:sz="4" w:space="0" w:color="auto"/>
              <w:right w:val="nil"/>
            </w:tcBorders>
            <w:hideMark/>
          </w:tcPr>
          <w:p w14:paraId="6432E620"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40 (13.3)</w:t>
            </w:r>
          </w:p>
        </w:tc>
        <w:tc>
          <w:tcPr>
            <w:tcW w:w="849" w:type="dxa"/>
            <w:tcBorders>
              <w:top w:val="single" w:sz="4" w:space="0" w:color="auto"/>
              <w:left w:val="single" w:sz="4" w:space="0" w:color="auto"/>
              <w:bottom w:val="single" w:sz="4" w:space="0" w:color="auto"/>
              <w:right w:val="single" w:sz="4" w:space="0" w:color="auto"/>
            </w:tcBorders>
            <w:hideMark/>
          </w:tcPr>
          <w:p w14:paraId="0FB336EA" w14:textId="77777777" w:rsidR="00733865" w:rsidRPr="00F648C3" w:rsidRDefault="00733865" w:rsidP="00F648C3">
            <w:pPr>
              <w:tabs>
                <w:tab w:val="left" w:pos="-105"/>
                <w:tab w:val="left" w:pos="37"/>
                <w:tab w:val="left" w:pos="178"/>
              </w:tabs>
              <w:spacing w:after="0" w:line="240" w:lineRule="auto"/>
              <w:ind w:left="-90" w:right="60"/>
              <w:rPr>
                <w:rFonts w:ascii="Times New Roman" w:hAnsi="Times New Roman" w:cs="Times New Roman"/>
                <w:color w:val="010205"/>
                <w:sz w:val="24"/>
                <w:szCs w:val="24"/>
              </w:rPr>
            </w:pPr>
            <w:r w:rsidRPr="00F648C3">
              <w:rPr>
                <w:rFonts w:ascii="Times New Roman" w:hAnsi="Times New Roman" w:cs="Times New Roman"/>
                <w:color w:val="010205"/>
                <w:sz w:val="24"/>
                <w:szCs w:val="24"/>
              </w:rPr>
              <w:t>2 (0.7)</w:t>
            </w:r>
          </w:p>
        </w:tc>
        <w:tc>
          <w:tcPr>
            <w:tcW w:w="850" w:type="dxa"/>
            <w:tcBorders>
              <w:top w:val="single" w:sz="4" w:space="0" w:color="auto"/>
              <w:left w:val="single" w:sz="4" w:space="0" w:color="auto"/>
              <w:bottom w:val="single" w:sz="4" w:space="0" w:color="auto"/>
              <w:right w:val="nil"/>
            </w:tcBorders>
            <w:hideMark/>
          </w:tcPr>
          <w:p w14:paraId="694E67F3"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3.38</w:t>
            </w:r>
          </w:p>
        </w:tc>
        <w:tc>
          <w:tcPr>
            <w:tcW w:w="813" w:type="dxa"/>
            <w:tcBorders>
              <w:top w:val="single" w:sz="4" w:space="0" w:color="auto"/>
              <w:left w:val="single" w:sz="4" w:space="0" w:color="auto"/>
              <w:bottom w:val="single" w:sz="4" w:space="0" w:color="auto"/>
              <w:right w:val="single" w:sz="4" w:space="0" w:color="auto"/>
            </w:tcBorders>
            <w:hideMark/>
          </w:tcPr>
          <w:p w14:paraId="7FF6D746"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0.78</w:t>
            </w:r>
          </w:p>
        </w:tc>
        <w:tc>
          <w:tcPr>
            <w:tcW w:w="850" w:type="dxa"/>
            <w:tcBorders>
              <w:top w:val="single" w:sz="4" w:space="0" w:color="auto"/>
              <w:left w:val="single" w:sz="4" w:space="0" w:color="auto"/>
              <w:bottom w:val="single" w:sz="4" w:space="0" w:color="auto"/>
              <w:right w:val="single" w:sz="4" w:space="0" w:color="auto"/>
            </w:tcBorders>
            <w:hideMark/>
          </w:tcPr>
          <w:p w14:paraId="3BAD9E41"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122585F0" w14:textId="77777777" w:rsidTr="00733865">
        <w:trPr>
          <w:trHeight w:val="130"/>
        </w:trPr>
        <w:tc>
          <w:tcPr>
            <w:tcW w:w="720" w:type="dxa"/>
            <w:tcBorders>
              <w:top w:val="single" w:sz="4" w:space="0" w:color="auto"/>
              <w:left w:val="single" w:sz="4" w:space="0" w:color="auto"/>
              <w:bottom w:val="single" w:sz="4" w:space="0" w:color="auto"/>
              <w:right w:val="single" w:sz="4" w:space="0" w:color="auto"/>
            </w:tcBorders>
            <w:hideMark/>
          </w:tcPr>
          <w:p w14:paraId="3455C39C"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lastRenderedPageBreak/>
              <w:t>6.</w:t>
            </w:r>
          </w:p>
        </w:tc>
        <w:tc>
          <w:tcPr>
            <w:tcW w:w="3057" w:type="dxa"/>
            <w:tcBorders>
              <w:top w:val="single" w:sz="4" w:space="0" w:color="auto"/>
              <w:left w:val="single" w:sz="4" w:space="0" w:color="auto"/>
              <w:bottom w:val="single" w:sz="4" w:space="0" w:color="auto"/>
              <w:right w:val="single" w:sz="4" w:space="0" w:color="auto"/>
            </w:tcBorders>
            <w:hideMark/>
          </w:tcPr>
          <w:p w14:paraId="593E19C0"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rPr>
            </w:pPr>
            <w:r w:rsidRPr="00F648C3">
              <w:rPr>
                <w:rFonts w:ascii="Times New Roman" w:hAnsi="Times New Roman" w:cs="Times New Roman"/>
                <w:sz w:val="24"/>
                <w:szCs w:val="24"/>
              </w:rPr>
              <w:t xml:space="preserve">Makes use of the available resources given by </w:t>
            </w:r>
            <w:proofErr w:type="gramStart"/>
            <w:r w:rsidRPr="00F648C3">
              <w:rPr>
                <w:rFonts w:ascii="Times New Roman" w:hAnsi="Times New Roman" w:cs="Times New Roman"/>
                <w:sz w:val="24"/>
                <w:szCs w:val="24"/>
              </w:rPr>
              <w:t>the  authority</w:t>
            </w:r>
            <w:proofErr w:type="gramEnd"/>
          </w:p>
        </w:tc>
        <w:tc>
          <w:tcPr>
            <w:tcW w:w="886" w:type="dxa"/>
            <w:tcBorders>
              <w:top w:val="single" w:sz="4" w:space="0" w:color="auto"/>
              <w:left w:val="single" w:sz="4" w:space="0" w:color="auto"/>
              <w:bottom w:val="single" w:sz="4" w:space="0" w:color="auto"/>
              <w:right w:val="single" w:sz="4" w:space="0" w:color="auto"/>
            </w:tcBorders>
            <w:hideMark/>
          </w:tcPr>
          <w:p w14:paraId="3E6ED209"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39 (13.0)</w:t>
            </w:r>
          </w:p>
        </w:tc>
        <w:tc>
          <w:tcPr>
            <w:tcW w:w="904" w:type="dxa"/>
            <w:tcBorders>
              <w:top w:val="single" w:sz="4" w:space="0" w:color="auto"/>
              <w:left w:val="single" w:sz="4" w:space="0" w:color="auto"/>
              <w:bottom w:val="single" w:sz="4" w:space="0" w:color="auto"/>
              <w:right w:val="single" w:sz="4" w:space="0" w:color="auto"/>
            </w:tcBorders>
            <w:hideMark/>
          </w:tcPr>
          <w:p w14:paraId="3C7C83B4"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166 (55.3)</w:t>
            </w:r>
          </w:p>
        </w:tc>
        <w:tc>
          <w:tcPr>
            <w:tcW w:w="904" w:type="dxa"/>
            <w:tcBorders>
              <w:top w:val="single" w:sz="4" w:space="0" w:color="auto"/>
              <w:left w:val="single" w:sz="4" w:space="0" w:color="auto"/>
              <w:bottom w:val="single" w:sz="4" w:space="0" w:color="auto"/>
              <w:right w:val="single" w:sz="4" w:space="0" w:color="auto"/>
            </w:tcBorders>
            <w:hideMark/>
          </w:tcPr>
          <w:p w14:paraId="0FD56177"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95 (31.7)</w:t>
            </w:r>
          </w:p>
        </w:tc>
        <w:tc>
          <w:tcPr>
            <w:tcW w:w="831" w:type="dxa"/>
            <w:tcBorders>
              <w:top w:val="single" w:sz="4" w:space="0" w:color="auto"/>
              <w:left w:val="single" w:sz="4" w:space="0" w:color="auto"/>
              <w:bottom w:val="single" w:sz="4" w:space="0" w:color="auto"/>
              <w:right w:val="nil"/>
            </w:tcBorders>
            <w:hideMark/>
          </w:tcPr>
          <w:p w14:paraId="0808DA3E"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0 (0.0)</w:t>
            </w:r>
          </w:p>
        </w:tc>
        <w:tc>
          <w:tcPr>
            <w:tcW w:w="849" w:type="dxa"/>
            <w:tcBorders>
              <w:top w:val="single" w:sz="4" w:space="0" w:color="auto"/>
              <w:left w:val="single" w:sz="4" w:space="0" w:color="auto"/>
              <w:bottom w:val="single" w:sz="4" w:space="0" w:color="auto"/>
              <w:right w:val="single" w:sz="4" w:space="0" w:color="auto"/>
            </w:tcBorders>
            <w:hideMark/>
          </w:tcPr>
          <w:p w14:paraId="56A91EFD" w14:textId="77777777" w:rsidR="00733865" w:rsidRPr="00F648C3" w:rsidRDefault="00733865" w:rsidP="00F648C3">
            <w:pPr>
              <w:tabs>
                <w:tab w:val="left" w:pos="-105"/>
                <w:tab w:val="left" w:pos="37"/>
                <w:tab w:val="left" w:pos="178"/>
              </w:tabs>
              <w:spacing w:after="0" w:line="240" w:lineRule="auto"/>
              <w:ind w:left="-90" w:right="60"/>
              <w:rPr>
                <w:rFonts w:ascii="Times New Roman" w:hAnsi="Times New Roman" w:cs="Times New Roman"/>
                <w:color w:val="010205"/>
                <w:sz w:val="24"/>
                <w:szCs w:val="24"/>
              </w:rPr>
            </w:pPr>
            <w:r w:rsidRPr="00F648C3">
              <w:rPr>
                <w:rFonts w:ascii="Times New Roman" w:hAnsi="Times New Roman" w:cs="Times New Roman"/>
                <w:bCs/>
                <w:sz w:val="24"/>
                <w:szCs w:val="24"/>
              </w:rPr>
              <w:t>0 (0.0)</w:t>
            </w:r>
          </w:p>
        </w:tc>
        <w:tc>
          <w:tcPr>
            <w:tcW w:w="850" w:type="dxa"/>
            <w:tcBorders>
              <w:top w:val="single" w:sz="4" w:space="0" w:color="auto"/>
              <w:left w:val="single" w:sz="4" w:space="0" w:color="auto"/>
              <w:bottom w:val="single" w:sz="4" w:space="0" w:color="auto"/>
              <w:right w:val="nil"/>
            </w:tcBorders>
            <w:hideMark/>
          </w:tcPr>
          <w:p w14:paraId="3116BF08"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3.81</w:t>
            </w:r>
          </w:p>
        </w:tc>
        <w:tc>
          <w:tcPr>
            <w:tcW w:w="813" w:type="dxa"/>
            <w:tcBorders>
              <w:top w:val="single" w:sz="4" w:space="0" w:color="auto"/>
              <w:left w:val="single" w:sz="4" w:space="0" w:color="auto"/>
              <w:bottom w:val="single" w:sz="4" w:space="0" w:color="auto"/>
              <w:right w:val="single" w:sz="4" w:space="0" w:color="auto"/>
            </w:tcBorders>
            <w:hideMark/>
          </w:tcPr>
          <w:p w14:paraId="50AB57B1"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0.64</w:t>
            </w:r>
          </w:p>
        </w:tc>
        <w:tc>
          <w:tcPr>
            <w:tcW w:w="850" w:type="dxa"/>
            <w:tcBorders>
              <w:top w:val="single" w:sz="4" w:space="0" w:color="auto"/>
              <w:left w:val="single" w:sz="4" w:space="0" w:color="auto"/>
              <w:bottom w:val="single" w:sz="4" w:space="0" w:color="auto"/>
              <w:right w:val="single" w:sz="4" w:space="0" w:color="auto"/>
            </w:tcBorders>
            <w:hideMark/>
          </w:tcPr>
          <w:p w14:paraId="58500D92"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34480355" w14:textId="77777777" w:rsidTr="00733865">
        <w:trPr>
          <w:trHeight w:val="130"/>
        </w:trPr>
        <w:tc>
          <w:tcPr>
            <w:tcW w:w="720" w:type="dxa"/>
            <w:tcBorders>
              <w:top w:val="single" w:sz="4" w:space="0" w:color="auto"/>
              <w:left w:val="single" w:sz="4" w:space="0" w:color="auto"/>
              <w:bottom w:val="single" w:sz="4" w:space="0" w:color="auto"/>
              <w:right w:val="single" w:sz="4" w:space="0" w:color="auto"/>
            </w:tcBorders>
            <w:hideMark/>
          </w:tcPr>
          <w:p w14:paraId="4490113E"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t>7.</w:t>
            </w:r>
          </w:p>
        </w:tc>
        <w:tc>
          <w:tcPr>
            <w:tcW w:w="3057" w:type="dxa"/>
            <w:tcBorders>
              <w:top w:val="single" w:sz="4" w:space="0" w:color="auto"/>
              <w:left w:val="single" w:sz="4" w:space="0" w:color="auto"/>
              <w:bottom w:val="single" w:sz="4" w:space="0" w:color="auto"/>
              <w:right w:val="single" w:sz="4" w:space="0" w:color="auto"/>
            </w:tcBorders>
            <w:hideMark/>
          </w:tcPr>
          <w:p w14:paraId="65F2552F"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rPr>
            </w:pPr>
            <w:r w:rsidRPr="00F648C3">
              <w:rPr>
                <w:rFonts w:ascii="Times New Roman" w:hAnsi="Times New Roman" w:cs="Times New Roman"/>
                <w:sz w:val="24"/>
                <w:szCs w:val="24"/>
              </w:rPr>
              <w:t>Ensures effective and efficient outcomes from the little resources given</w:t>
            </w:r>
          </w:p>
        </w:tc>
        <w:tc>
          <w:tcPr>
            <w:tcW w:w="886" w:type="dxa"/>
            <w:tcBorders>
              <w:top w:val="single" w:sz="4" w:space="0" w:color="auto"/>
              <w:left w:val="single" w:sz="4" w:space="0" w:color="auto"/>
              <w:bottom w:val="single" w:sz="4" w:space="0" w:color="auto"/>
              <w:right w:val="single" w:sz="4" w:space="0" w:color="auto"/>
            </w:tcBorders>
            <w:hideMark/>
          </w:tcPr>
          <w:p w14:paraId="1CBAC7DD"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53 (17.7)</w:t>
            </w:r>
          </w:p>
        </w:tc>
        <w:tc>
          <w:tcPr>
            <w:tcW w:w="904" w:type="dxa"/>
            <w:tcBorders>
              <w:top w:val="single" w:sz="4" w:space="0" w:color="auto"/>
              <w:left w:val="single" w:sz="4" w:space="0" w:color="auto"/>
              <w:bottom w:val="single" w:sz="4" w:space="0" w:color="auto"/>
              <w:right w:val="single" w:sz="4" w:space="0" w:color="auto"/>
            </w:tcBorders>
            <w:hideMark/>
          </w:tcPr>
          <w:p w14:paraId="44923051"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149 (49.7)</w:t>
            </w:r>
          </w:p>
        </w:tc>
        <w:tc>
          <w:tcPr>
            <w:tcW w:w="904" w:type="dxa"/>
            <w:tcBorders>
              <w:top w:val="single" w:sz="4" w:space="0" w:color="auto"/>
              <w:left w:val="single" w:sz="4" w:space="0" w:color="auto"/>
              <w:bottom w:val="single" w:sz="4" w:space="0" w:color="auto"/>
              <w:right w:val="single" w:sz="4" w:space="0" w:color="auto"/>
            </w:tcBorders>
            <w:hideMark/>
          </w:tcPr>
          <w:p w14:paraId="375474C2"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77 (25.7)</w:t>
            </w:r>
          </w:p>
        </w:tc>
        <w:tc>
          <w:tcPr>
            <w:tcW w:w="831" w:type="dxa"/>
            <w:tcBorders>
              <w:top w:val="single" w:sz="4" w:space="0" w:color="auto"/>
              <w:left w:val="single" w:sz="4" w:space="0" w:color="auto"/>
              <w:bottom w:val="single" w:sz="4" w:space="0" w:color="auto"/>
              <w:right w:val="nil"/>
            </w:tcBorders>
            <w:hideMark/>
          </w:tcPr>
          <w:p w14:paraId="3E100E71"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9 (3.0)</w:t>
            </w:r>
          </w:p>
        </w:tc>
        <w:tc>
          <w:tcPr>
            <w:tcW w:w="849" w:type="dxa"/>
            <w:tcBorders>
              <w:top w:val="single" w:sz="4" w:space="0" w:color="auto"/>
              <w:left w:val="single" w:sz="4" w:space="0" w:color="auto"/>
              <w:bottom w:val="single" w:sz="4" w:space="0" w:color="auto"/>
              <w:right w:val="single" w:sz="4" w:space="0" w:color="auto"/>
            </w:tcBorders>
            <w:hideMark/>
          </w:tcPr>
          <w:p w14:paraId="0906E856" w14:textId="77777777" w:rsidR="00733865" w:rsidRPr="00F648C3" w:rsidRDefault="00733865" w:rsidP="00F648C3">
            <w:pPr>
              <w:tabs>
                <w:tab w:val="left" w:pos="-105"/>
                <w:tab w:val="left" w:pos="37"/>
                <w:tab w:val="left" w:pos="178"/>
              </w:tabs>
              <w:spacing w:after="0" w:line="240" w:lineRule="auto"/>
              <w:ind w:left="-90" w:right="60"/>
              <w:rPr>
                <w:rFonts w:ascii="Times New Roman" w:hAnsi="Times New Roman" w:cs="Times New Roman"/>
                <w:color w:val="010205"/>
                <w:sz w:val="24"/>
                <w:szCs w:val="24"/>
              </w:rPr>
            </w:pPr>
            <w:r w:rsidRPr="00F648C3">
              <w:rPr>
                <w:rFonts w:ascii="Times New Roman" w:hAnsi="Times New Roman" w:cs="Times New Roman"/>
                <w:color w:val="010205"/>
                <w:sz w:val="24"/>
                <w:szCs w:val="24"/>
              </w:rPr>
              <w:t>12 (4.0)</w:t>
            </w:r>
          </w:p>
        </w:tc>
        <w:tc>
          <w:tcPr>
            <w:tcW w:w="850" w:type="dxa"/>
            <w:tcBorders>
              <w:top w:val="single" w:sz="4" w:space="0" w:color="auto"/>
              <w:left w:val="single" w:sz="4" w:space="0" w:color="auto"/>
              <w:bottom w:val="single" w:sz="4" w:space="0" w:color="auto"/>
              <w:right w:val="nil"/>
            </w:tcBorders>
            <w:hideMark/>
          </w:tcPr>
          <w:p w14:paraId="690BD234"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3.74</w:t>
            </w:r>
          </w:p>
        </w:tc>
        <w:tc>
          <w:tcPr>
            <w:tcW w:w="813" w:type="dxa"/>
            <w:tcBorders>
              <w:top w:val="single" w:sz="4" w:space="0" w:color="auto"/>
              <w:left w:val="single" w:sz="4" w:space="0" w:color="auto"/>
              <w:bottom w:val="single" w:sz="4" w:space="0" w:color="auto"/>
              <w:right w:val="single" w:sz="4" w:space="0" w:color="auto"/>
            </w:tcBorders>
            <w:hideMark/>
          </w:tcPr>
          <w:p w14:paraId="058C001E"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0.92</w:t>
            </w:r>
          </w:p>
        </w:tc>
        <w:tc>
          <w:tcPr>
            <w:tcW w:w="850" w:type="dxa"/>
            <w:tcBorders>
              <w:top w:val="single" w:sz="4" w:space="0" w:color="auto"/>
              <w:left w:val="single" w:sz="4" w:space="0" w:color="auto"/>
              <w:bottom w:val="single" w:sz="4" w:space="0" w:color="auto"/>
              <w:right w:val="single" w:sz="4" w:space="0" w:color="auto"/>
            </w:tcBorders>
            <w:hideMark/>
          </w:tcPr>
          <w:p w14:paraId="66ED2F9A"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5D149830" w14:textId="77777777" w:rsidTr="00733865">
        <w:trPr>
          <w:trHeight w:val="130"/>
        </w:trPr>
        <w:tc>
          <w:tcPr>
            <w:tcW w:w="720" w:type="dxa"/>
            <w:tcBorders>
              <w:top w:val="single" w:sz="4" w:space="0" w:color="auto"/>
              <w:left w:val="single" w:sz="4" w:space="0" w:color="auto"/>
              <w:bottom w:val="single" w:sz="4" w:space="0" w:color="auto"/>
              <w:right w:val="single" w:sz="4" w:space="0" w:color="auto"/>
            </w:tcBorders>
            <w:hideMark/>
          </w:tcPr>
          <w:p w14:paraId="49B4AC4B"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t>8.</w:t>
            </w:r>
          </w:p>
        </w:tc>
        <w:tc>
          <w:tcPr>
            <w:tcW w:w="3057" w:type="dxa"/>
            <w:tcBorders>
              <w:top w:val="single" w:sz="4" w:space="0" w:color="auto"/>
              <w:left w:val="single" w:sz="4" w:space="0" w:color="auto"/>
              <w:bottom w:val="single" w:sz="4" w:space="0" w:color="auto"/>
              <w:right w:val="single" w:sz="4" w:space="0" w:color="auto"/>
            </w:tcBorders>
            <w:hideMark/>
          </w:tcPr>
          <w:p w14:paraId="33429FF9"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rPr>
            </w:pPr>
            <w:r w:rsidRPr="00F648C3">
              <w:rPr>
                <w:rFonts w:ascii="Times New Roman" w:hAnsi="Times New Roman" w:cs="Times New Roman"/>
                <w:sz w:val="24"/>
                <w:szCs w:val="24"/>
              </w:rPr>
              <w:t>Always utilizes the little resources given</w:t>
            </w:r>
          </w:p>
        </w:tc>
        <w:tc>
          <w:tcPr>
            <w:tcW w:w="886" w:type="dxa"/>
            <w:tcBorders>
              <w:top w:val="single" w:sz="4" w:space="0" w:color="auto"/>
              <w:left w:val="single" w:sz="4" w:space="0" w:color="auto"/>
              <w:bottom w:val="single" w:sz="4" w:space="0" w:color="auto"/>
              <w:right w:val="single" w:sz="4" w:space="0" w:color="auto"/>
            </w:tcBorders>
            <w:hideMark/>
          </w:tcPr>
          <w:p w14:paraId="1DFFEE6C"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49 (16.3)</w:t>
            </w:r>
          </w:p>
        </w:tc>
        <w:tc>
          <w:tcPr>
            <w:tcW w:w="904" w:type="dxa"/>
            <w:tcBorders>
              <w:top w:val="single" w:sz="4" w:space="0" w:color="auto"/>
              <w:left w:val="single" w:sz="4" w:space="0" w:color="auto"/>
              <w:bottom w:val="single" w:sz="4" w:space="0" w:color="auto"/>
              <w:right w:val="single" w:sz="4" w:space="0" w:color="auto"/>
            </w:tcBorders>
            <w:hideMark/>
          </w:tcPr>
          <w:p w14:paraId="7E6A6C56"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139 (46.3)</w:t>
            </w:r>
          </w:p>
        </w:tc>
        <w:tc>
          <w:tcPr>
            <w:tcW w:w="904" w:type="dxa"/>
            <w:tcBorders>
              <w:top w:val="single" w:sz="4" w:space="0" w:color="auto"/>
              <w:left w:val="single" w:sz="4" w:space="0" w:color="auto"/>
              <w:bottom w:val="single" w:sz="4" w:space="0" w:color="auto"/>
              <w:right w:val="single" w:sz="4" w:space="0" w:color="auto"/>
            </w:tcBorders>
            <w:hideMark/>
          </w:tcPr>
          <w:p w14:paraId="53CB2DE8"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94 (31.3)</w:t>
            </w:r>
          </w:p>
        </w:tc>
        <w:tc>
          <w:tcPr>
            <w:tcW w:w="831" w:type="dxa"/>
            <w:tcBorders>
              <w:top w:val="single" w:sz="4" w:space="0" w:color="auto"/>
              <w:left w:val="single" w:sz="4" w:space="0" w:color="auto"/>
              <w:bottom w:val="single" w:sz="4" w:space="0" w:color="auto"/>
              <w:right w:val="nil"/>
            </w:tcBorders>
            <w:hideMark/>
          </w:tcPr>
          <w:p w14:paraId="34ACF121"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18 (6.0)</w:t>
            </w:r>
          </w:p>
        </w:tc>
        <w:tc>
          <w:tcPr>
            <w:tcW w:w="849" w:type="dxa"/>
            <w:tcBorders>
              <w:top w:val="single" w:sz="4" w:space="0" w:color="auto"/>
              <w:left w:val="single" w:sz="4" w:space="0" w:color="auto"/>
              <w:bottom w:val="single" w:sz="4" w:space="0" w:color="auto"/>
              <w:right w:val="single" w:sz="4" w:space="0" w:color="auto"/>
            </w:tcBorders>
            <w:hideMark/>
          </w:tcPr>
          <w:p w14:paraId="69AB3C47" w14:textId="77777777" w:rsidR="00733865" w:rsidRPr="00F648C3" w:rsidRDefault="00733865" w:rsidP="00F648C3">
            <w:pPr>
              <w:tabs>
                <w:tab w:val="left" w:pos="-105"/>
                <w:tab w:val="left" w:pos="37"/>
                <w:tab w:val="left" w:pos="178"/>
              </w:tabs>
              <w:spacing w:after="0" w:line="240" w:lineRule="auto"/>
              <w:ind w:left="-90" w:right="60"/>
              <w:rPr>
                <w:rFonts w:ascii="Times New Roman" w:hAnsi="Times New Roman" w:cs="Times New Roman"/>
                <w:color w:val="010205"/>
                <w:sz w:val="24"/>
                <w:szCs w:val="24"/>
              </w:rPr>
            </w:pPr>
            <w:r w:rsidRPr="00F648C3">
              <w:rPr>
                <w:rFonts w:ascii="Times New Roman" w:hAnsi="Times New Roman" w:cs="Times New Roman"/>
                <w:bCs/>
                <w:sz w:val="24"/>
                <w:szCs w:val="24"/>
              </w:rPr>
              <w:t>0 (0.0)</w:t>
            </w:r>
          </w:p>
        </w:tc>
        <w:tc>
          <w:tcPr>
            <w:tcW w:w="850" w:type="dxa"/>
            <w:tcBorders>
              <w:top w:val="single" w:sz="4" w:space="0" w:color="auto"/>
              <w:left w:val="single" w:sz="4" w:space="0" w:color="auto"/>
              <w:bottom w:val="single" w:sz="4" w:space="0" w:color="auto"/>
              <w:right w:val="nil"/>
            </w:tcBorders>
            <w:hideMark/>
          </w:tcPr>
          <w:p w14:paraId="69345FF5"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3.73</w:t>
            </w:r>
          </w:p>
        </w:tc>
        <w:tc>
          <w:tcPr>
            <w:tcW w:w="813" w:type="dxa"/>
            <w:tcBorders>
              <w:top w:val="single" w:sz="4" w:space="0" w:color="auto"/>
              <w:left w:val="single" w:sz="4" w:space="0" w:color="auto"/>
              <w:bottom w:val="single" w:sz="4" w:space="0" w:color="auto"/>
              <w:right w:val="single" w:sz="4" w:space="0" w:color="auto"/>
            </w:tcBorders>
            <w:hideMark/>
          </w:tcPr>
          <w:p w14:paraId="195236FD"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0.80</w:t>
            </w:r>
          </w:p>
        </w:tc>
        <w:tc>
          <w:tcPr>
            <w:tcW w:w="850" w:type="dxa"/>
            <w:tcBorders>
              <w:top w:val="single" w:sz="4" w:space="0" w:color="auto"/>
              <w:left w:val="single" w:sz="4" w:space="0" w:color="auto"/>
              <w:bottom w:val="single" w:sz="4" w:space="0" w:color="auto"/>
              <w:right w:val="single" w:sz="4" w:space="0" w:color="auto"/>
            </w:tcBorders>
            <w:hideMark/>
          </w:tcPr>
          <w:p w14:paraId="02143A7E"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7354C539" w14:textId="77777777" w:rsidTr="00733865">
        <w:trPr>
          <w:trHeight w:val="130"/>
        </w:trPr>
        <w:tc>
          <w:tcPr>
            <w:tcW w:w="720" w:type="dxa"/>
            <w:tcBorders>
              <w:top w:val="single" w:sz="4" w:space="0" w:color="auto"/>
              <w:left w:val="single" w:sz="4" w:space="0" w:color="auto"/>
              <w:bottom w:val="single" w:sz="4" w:space="0" w:color="auto"/>
              <w:right w:val="single" w:sz="4" w:space="0" w:color="auto"/>
            </w:tcBorders>
            <w:hideMark/>
          </w:tcPr>
          <w:p w14:paraId="7A1F4DEA"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t>9.</w:t>
            </w:r>
          </w:p>
        </w:tc>
        <w:tc>
          <w:tcPr>
            <w:tcW w:w="3057" w:type="dxa"/>
            <w:tcBorders>
              <w:top w:val="single" w:sz="4" w:space="0" w:color="auto"/>
              <w:left w:val="single" w:sz="4" w:space="0" w:color="auto"/>
              <w:bottom w:val="single" w:sz="4" w:space="0" w:color="auto"/>
              <w:right w:val="single" w:sz="4" w:space="0" w:color="auto"/>
            </w:tcBorders>
            <w:hideMark/>
          </w:tcPr>
          <w:p w14:paraId="1DFD111B"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rPr>
            </w:pPr>
            <w:r w:rsidRPr="00F648C3">
              <w:rPr>
                <w:rFonts w:ascii="Times New Roman" w:hAnsi="Times New Roman" w:cs="Times New Roman"/>
                <w:sz w:val="24"/>
                <w:szCs w:val="24"/>
              </w:rPr>
              <w:t xml:space="preserve">Always wastes the </w:t>
            </w:r>
            <w:proofErr w:type="gramStart"/>
            <w:r w:rsidRPr="00F648C3">
              <w:rPr>
                <w:rFonts w:ascii="Times New Roman" w:hAnsi="Times New Roman" w:cs="Times New Roman"/>
                <w:sz w:val="24"/>
                <w:szCs w:val="24"/>
              </w:rPr>
              <w:t>resources  given</w:t>
            </w:r>
            <w:proofErr w:type="gramEnd"/>
            <w:r w:rsidRPr="00F648C3">
              <w:rPr>
                <w:rFonts w:ascii="Times New Roman" w:hAnsi="Times New Roman" w:cs="Times New Roman"/>
                <w:sz w:val="24"/>
                <w:szCs w:val="24"/>
              </w:rPr>
              <w:t xml:space="preserve"> to him / her</w:t>
            </w:r>
          </w:p>
        </w:tc>
        <w:tc>
          <w:tcPr>
            <w:tcW w:w="886" w:type="dxa"/>
            <w:tcBorders>
              <w:top w:val="single" w:sz="4" w:space="0" w:color="auto"/>
              <w:left w:val="single" w:sz="4" w:space="0" w:color="auto"/>
              <w:bottom w:val="single" w:sz="4" w:space="0" w:color="auto"/>
              <w:right w:val="single" w:sz="4" w:space="0" w:color="auto"/>
            </w:tcBorders>
            <w:hideMark/>
          </w:tcPr>
          <w:p w14:paraId="1085FF78"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45 (15.0)</w:t>
            </w:r>
          </w:p>
        </w:tc>
        <w:tc>
          <w:tcPr>
            <w:tcW w:w="904" w:type="dxa"/>
            <w:tcBorders>
              <w:top w:val="single" w:sz="4" w:space="0" w:color="auto"/>
              <w:left w:val="single" w:sz="4" w:space="0" w:color="auto"/>
              <w:bottom w:val="single" w:sz="4" w:space="0" w:color="auto"/>
              <w:right w:val="single" w:sz="4" w:space="0" w:color="auto"/>
            </w:tcBorders>
            <w:hideMark/>
          </w:tcPr>
          <w:p w14:paraId="7FA65D15"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118 (39.3)</w:t>
            </w:r>
          </w:p>
        </w:tc>
        <w:tc>
          <w:tcPr>
            <w:tcW w:w="904" w:type="dxa"/>
            <w:tcBorders>
              <w:top w:val="single" w:sz="4" w:space="0" w:color="auto"/>
              <w:left w:val="single" w:sz="4" w:space="0" w:color="auto"/>
              <w:bottom w:val="single" w:sz="4" w:space="0" w:color="auto"/>
              <w:right w:val="single" w:sz="4" w:space="0" w:color="auto"/>
            </w:tcBorders>
            <w:hideMark/>
          </w:tcPr>
          <w:p w14:paraId="2C4DDB34"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92 (30.7)</w:t>
            </w:r>
          </w:p>
        </w:tc>
        <w:tc>
          <w:tcPr>
            <w:tcW w:w="831" w:type="dxa"/>
            <w:tcBorders>
              <w:top w:val="single" w:sz="4" w:space="0" w:color="auto"/>
              <w:left w:val="single" w:sz="4" w:space="0" w:color="auto"/>
              <w:bottom w:val="single" w:sz="4" w:space="0" w:color="auto"/>
              <w:right w:val="nil"/>
            </w:tcBorders>
            <w:hideMark/>
          </w:tcPr>
          <w:p w14:paraId="41DF1502"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45 (15.0)</w:t>
            </w:r>
          </w:p>
        </w:tc>
        <w:tc>
          <w:tcPr>
            <w:tcW w:w="849" w:type="dxa"/>
            <w:tcBorders>
              <w:top w:val="single" w:sz="4" w:space="0" w:color="auto"/>
              <w:left w:val="single" w:sz="4" w:space="0" w:color="auto"/>
              <w:bottom w:val="single" w:sz="4" w:space="0" w:color="auto"/>
              <w:right w:val="single" w:sz="4" w:space="0" w:color="auto"/>
            </w:tcBorders>
            <w:hideMark/>
          </w:tcPr>
          <w:p w14:paraId="2635D3A2" w14:textId="77777777" w:rsidR="00733865" w:rsidRPr="00F648C3" w:rsidRDefault="00733865" w:rsidP="00F648C3">
            <w:pPr>
              <w:tabs>
                <w:tab w:val="left" w:pos="-105"/>
                <w:tab w:val="left" w:pos="37"/>
                <w:tab w:val="left" w:pos="178"/>
              </w:tabs>
              <w:spacing w:after="0" w:line="240" w:lineRule="auto"/>
              <w:ind w:left="-90" w:right="60"/>
              <w:rPr>
                <w:rFonts w:ascii="Times New Roman" w:hAnsi="Times New Roman" w:cs="Times New Roman"/>
                <w:color w:val="010205"/>
                <w:sz w:val="24"/>
                <w:szCs w:val="24"/>
              </w:rPr>
            </w:pPr>
            <w:r w:rsidRPr="00F648C3">
              <w:rPr>
                <w:rFonts w:ascii="Times New Roman" w:hAnsi="Times New Roman" w:cs="Times New Roman"/>
                <w:bCs/>
                <w:sz w:val="24"/>
                <w:szCs w:val="24"/>
              </w:rPr>
              <w:t>0 (0.0)</w:t>
            </w:r>
          </w:p>
        </w:tc>
        <w:tc>
          <w:tcPr>
            <w:tcW w:w="850" w:type="dxa"/>
            <w:tcBorders>
              <w:top w:val="single" w:sz="4" w:space="0" w:color="auto"/>
              <w:left w:val="single" w:sz="4" w:space="0" w:color="auto"/>
              <w:bottom w:val="single" w:sz="4" w:space="0" w:color="auto"/>
              <w:right w:val="nil"/>
            </w:tcBorders>
            <w:hideMark/>
          </w:tcPr>
          <w:p w14:paraId="7A04A286"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3.54</w:t>
            </w:r>
          </w:p>
        </w:tc>
        <w:tc>
          <w:tcPr>
            <w:tcW w:w="813" w:type="dxa"/>
            <w:tcBorders>
              <w:top w:val="single" w:sz="4" w:space="0" w:color="auto"/>
              <w:left w:val="single" w:sz="4" w:space="0" w:color="auto"/>
              <w:bottom w:val="single" w:sz="4" w:space="0" w:color="auto"/>
              <w:right w:val="single" w:sz="4" w:space="0" w:color="auto"/>
            </w:tcBorders>
            <w:hideMark/>
          </w:tcPr>
          <w:p w14:paraId="1EDBE31F"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0.92</w:t>
            </w:r>
          </w:p>
        </w:tc>
        <w:tc>
          <w:tcPr>
            <w:tcW w:w="850" w:type="dxa"/>
            <w:tcBorders>
              <w:top w:val="single" w:sz="4" w:space="0" w:color="auto"/>
              <w:left w:val="single" w:sz="4" w:space="0" w:color="auto"/>
              <w:bottom w:val="single" w:sz="4" w:space="0" w:color="auto"/>
              <w:right w:val="single" w:sz="4" w:space="0" w:color="auto"/>
            </w:tcBorders>
            <w:hideMark/>
          </w:tcPr>
          <w:p w14:paraId="74A4DA39"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0F475CBC" w14:textId="77777777" w:rsidTr="00733865">
        <w:trPr>
          <w:trHeight w:val="130"/>
        </w:trPr>
        <w:tc>
          <w:tcPr>
            <w:tcW w:w="720" w:type="dxa"/>
            <w:tcBorders>
              <w:top w:val="single" w:sz="4" w:space="0" w:color="auto"/>
              <w:left w:val="single" w:sz="4" w:space="0" w:color="auto"/>
              <w:bottom w:val="single" w:sz="4" w:space="0" w:color="auto"/>
              <w:right w:val="single" w:sz="4" w:space="0" w:color="auto"/>
            </w:tcBorders>
            <w:hideMark/>
          </w:tcPr>
          <w:p w14:paraId="161F1A1D"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t>10.</w:t>
            </w:r>
          </w:p>
        </w:tc>
        <w:tc>
          <w:tcPr>
            <w:tcW w:w="3057" w:type="dxa"/>
            <w:tcBorders>
              <w:top w:val="single" w:sz="4" w:space="0" w:color="auto"/>
              <w:left w:val="single" w:sz="4" w:space="0" w:color="auto"/>
              <w:bottom w:val="single" w:sz="4" w:space="0" w:color="auto"/>
              <w:right w:val="single" w:sz="4" w:space="0" w:color="auto"/>
            </w:tcBorders>
            <w:hideMark/>
          </w:tcPr>
          <w:p w14:paraId="42398E7F"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rPr>
            </w:pPr>
            <w:r w:rsidRPr="00F648C3">
              <w:rPr>
                <w:rFonts w:ascii="Times New Roman" w:hAnsi="Times New Roman" w:cs="Times New Roman"/>
                <w:sz w:val="24"/>
                <w:szCs w:val="24"/>
              </w:rPr>
              <w:t>Ensures that the work was done perfectly with the little resources without seeking for another one</w:t>
            </w:r>
          </w:p>
        </w:tc>
        <w:tc>
          <w:tcPr>
            <w:tcW w:w="886" w:type="dxa"/>
            <w:tcBorders>
              <w:top w:val="single" w:sz="4" w:space="0" w:color="auto"/>
              <w:left w:val="single" w:sz="4" w:space="0" w:color="auto"/>
              <w:bottom w:val="single" w:sz="4" w:space="0" w:color="auto"/>
              <w:right w:val="single" w:sz="4" w:space="0" w:color="auto"/>
            </w:tcBorders>
            <w:hideMark/>
          </w:tcPr>
          <w:p w14:paraId="351C6E50"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64 (21.3)</w:t>
            </w:r>
          </w:p>
        </w:tc>
        <w:tc>
          <w:tcPr>
            <w:tcW w:w="904" w:type="dxa"/>
            <w:tcBorders>
              <w:top w:val="single" w:sz="4" w:space="0" w:color="auto"/>
              <w:left w:val="single" w:sz="4" w:space="0" w:color="auto"/>
              <w:bottom w:val="single" w:sz="4" w:space="0" w:color="auto"/>
              <w:right w:val="single" w:sz="4" w:space="0" w:color="auto"/>
            </w:tcBorders>
            <w:hideMark/>
          </w:tcPr>
          <w:p w14:paraId="1EC0B42D"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100 (33.3)</w:t>
            </w:r>
          </w:p>
        </w:tc>
        <w:tc>
          <w:tcPr>
            <w:tcW w:w="904" w:type="dxa"/>
            <w:tcBorders>
              <w:top w:val="single" w:sz="4" w:space="0" w:color="auto"/>
              <w:left w:val="single" w:sz="4" w:space="0" w:color="auto"/>
              <w:bottom w:val="single" w:sz="4" w:space="0" w:color="auto"/>
              <w:right w:val="single" w:sz="4" w:space="0" w:color="auto"/>
            </w:tcBorders>
            <w:hideMark/>
          </w:tcPr>
          <w:p w14:paraId="61CCF644"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110 (36.7)</w:t>
            </w:r>
          </w:p>
        </w:tc>
        <w:tc>
          <w:tcPr>
            <w:tcW w:w="831" w:type="dxa"/>
            <w:tcBorders>
              <w:top w:val="single" w:sz="4" w:space="0" w:color="auto"/>
              <w:left w:val="single" w:sz="4" w:space="0" w:color="auto"/>
              <w:bottom w:val="single" w:sz="4" w:space="0" w:color="auto"/>
              <w:right w:val="nil"/>
            </w:tcBorders>
            <w:hideMark/>
          </w:tcPr>
          <w:p w14:paraId="0F107954"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12 (4.0)</w:t>
            </w:r>
          </w:p>
        </w:tc>
        <w:tc>
          <w:tcPr>
            <w:tcW w:w="849" w:type="dxa"/>
            <w:tcBorders>
              <w:top w:val="single" w:sz="4" w:space="0" w:color="auto"/>
              <w:left w:val="single" w:sz="4" w:space="0" w:color="auto"/>
              <w:bottom w:val="single" w:sz="4" w:space="0" w:color="auto"/>
              <w:right w:val="single" w:sz="4" w:space="0" w:color="auto"/>
            </w:tcBorders>
            <w:hideMark/>
          </w:tcPr>
          <w:p w14:paraId="060B5134" w14:textId="77777777" w:rsidR="00733865" w:rsidRPr="00F648C3" w:rsidRDefault="00733865" w:rsidP="00F648C3">
            <w:pPr>
              <w:tabs>
                <w:tab w:val="left" w:pos="-105"/>
                <w:tab w:val="left" w:pos="37"/>
                <w:tab w:val="left" w:pos="178"/>
              </w:tabs>
              <w:spacing w:after="0" w:line="240" w:lineRule="auto"/>
              <w:ind w:left="-90" w:right="60"/>
              <w:rPr>
                <w:rFonts w:ascii="Times New Roman" w:hAnsi="Times New Roman" w:cs="Times New Roman"/>
                <w:color w:val="010205"/>
                <w:sz w:val="24"/>
                <w:szCs w:val="24"/>
              </w:rPr>
            </w:pPr>
            <w:r w:rsidRPr="00F648C3">
              <w:rPr>
                <w:rFonts w:ascii="Times New Roman" w:hAnsi="Times New Roman" w:cs="Times New Roman"/>
                <w:color w:val="010205"/>
                <w:sz w:val="24"/>
                <w:szCs w:val="24"/>
              </w:rPr>
              <w:t>14 (4.7)</w:t>
            </w:r>
          </w:p>
        </w:tc>
        <w:tc>
          <w:tcPr>
            <w:tcW w:w="850" w:type="dxa"/>
            <w:tcBorders>
              <w:top w:val="single" w:sz="4" w:space="0" w:color="auto"/>
              <w:left w:val="single" w:sz="4" w:space="0" w:color="auto"/>
              <w:bottom w:val="single" w:sz="4" w:space="0" w:color="auto"/>
              <w:right w:val="nil"/>
            </w:tcBorders>
            <w:hideMark/>
          </w:tcPr>
          <w:p w14:paraId="7B36E884"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3.63</w:t>
            </w:r>
          </w:p>
        </w:tc>
        <w:tc>
          <w:tcPr>
            <w:tcW w:w="813" w:type="dxa"/>
            <w:tcBorders>
              <w:top w:val="single" w:sz="4" w:space="0" w:color="auto"/>
              <w:left w:val="single" w:sz="4" w:space="0" w:color="auto"/>
              <w:bottom w:val="single" w:sz="4" w:space="0" w:color="auto"/>
              <w:right w:val="single" w:sz="4" w:space="0" w:color="auto"/>
            </w:tcBorders>
            <w:hideMark/>
          </w:tcPr>
          <w:p w14:paraId="04830BBD"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1.01</w:t>
            </w:r>
          </w:p>
        </w:tc>
        <w:tc>
          <w:tcPr>
            <w:tcW w:w="850" w:type="dxa"/>
            <w:tcBorders>
              <w:top w:val="single" w:sz="4" w:space="0" w:color="auto"/>
              <w:left w:val="single" w:sz="4" w:space="0" w:color="auto"/>
              <w:bottom w:val="single" w:sz="4" w:space="0" w:color="auto"/>
              <w:right w:val="single" w:sz="4" w:space="0" w:color="auto"/>
            </w:tcBorders>
            <w:hideMark/>
          </w:tcPr>
          <w:p w14:paraId="326607D6"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2C5496E3" w14:textId="77777777" w:rsidTr="00733865">
        <w:trPr>
          <w:trHeight w:val="130"/>
        </w:trPr>
        <w:tc>
          <w:tcPr>
            <w:tcW w:w="720" w:type="dxa"/>
            <w:tcBorders>
              <w:top w:val="single" w:sz="4" w:space="0" w:color="auto"/>
              <w:left w:val="single" w:sz="4" w:space="0" w:color="auto"/>
              <w:bottom w:val="single" w:sz="4" w:space="0" w:color="auto"/>
              <w:right w:val="single" w:sz="4" w:space="0" w:color="auto"/>
            </w:tcBorders>
            <w:hideMark/>
          </w:tcPr>
          <w:p w14:paraId="3FBD506B"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t>11.</w:t>
            </w:r>
          </w:p>
        </w:tc>
        <w:tc>
          <w:tcPr>
            <w:tcW w:w="3057" w:type="dxa"/>
            <w:tcBorders>
              <w:top w:val="single" w:sz="4" w:space="0" w:color="auto"/>
              <w:left w:val="single" w:sz="4" w:space="0" w:color="auto"/>
              <w:bottom w:val="single" w:sz="4" w:space="0" w:color="auto"/>
              <w:right w:val="single" w:sz="4" w:space="0" w:color="auto"/>
            </w:tcBorders>
            <w:hideMark/>
          </w:tcPr>
          <w:p w14:paraId="5CC2F495"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lang w:eastAsia="en-GB"/>
              </w:rPr>
            </w:pPr>
            <w:r w:rsidRPr="00F648C3">
              <w:rPr>
                <w:rFonts w:ascii="Times New Roman" w:hAnsi="Times New Roman" w:cs="Times New Roman"/>
                <w:sz w:val="24"/>
                <w:szCs w:val="24"/>
              </w:rPr>
              <w:t>Always confident of his/ her work among the staff</w:t>
            </w:r>
          </w:p>
        </w:tc>
        <w:tc>
          <w:tcPr>
            <w:tcW w:w="886" w:type="dxa"/>
            <w:tcBorders>
              <w:top w:val="single" w:sz="4" w:space="0" w:color="auto"/>
              <w:left w:val="single" w:sz="4" w:space="0" w:color="auto"/>
              <w:bottom w:val="single" w:sz="4" w:space="0" w:color="auto"/>
              <w:right w:val="single" w:sz="4" w:space="0" w:color="auto"/>
            </w:tcBorders>
            <w:hideMark/>
          </w:tcPr>
          <w:p w14:paraId="3E2DDE8E"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25 (8.3)</w:t>
            </w:r>
          </w:p>
        </w:tc>
        <w:tc>
          <w:tcPr>
            <w:tcW w:w="904" w:type="dxa"/>
            <w:tcBorders>
              <w:top w:val="single" w:sz="4" w:space="0" w:color="auto"/>
              <w:left w:val="single" w:sz="4" w:space="0" w:color="auto"/>
              <w:bottom w:val="single" w:sz="4" w:space="0" w:color="auto"/>
              <w:right w:val="single" w:sz="4" w:space="0" w:color="auto"/>
            </w:tcBorders>
            <w:hideMark/>
          </w:tcPr>
          <w:p w14:paraId="00BFD30B"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120 (40.0)</w:t>
            </w:r>
          </w:p>
        </w:tc>
        <w:tc>
          <w:tcPr>
            <w:tcW w:w="904" w:type="dxa"/>
            <w:tcBorders>
              <w:top w:val="single" w:sz="4" w:space="0" w:color="auto"/>
              <w:left w:val="single" w:sz="4" w:space="0" w:color="auto"/>
              <w:bottom w:val="single" w:sz="4" w:space="0" w:color="auto"/>
              <w:right w:val="single" w:sz="4" w:space="0" w:color="auto"/>
            </w:tcBorders>
            <w:hideMark/>
          </w:tcPr>
          <w:p w14:paraId="5A0FFE39"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96 (32.0)</w:t>
            </w:r>
          </w:p>
        </w:tc>
        <w:tc>
          <w:tcPr>
            <w:tcW w:w="831" w:type="dxa"/>
            <w:tcBorders>
              <w:top w:val="single" w:sz="4" w:space="0" w:color="auto"/>
              <w:left w:val="single" w:sz="4" w:space="0" w:color="auto"/>
              <w:bottom w:val="single" w:sz="4" w:space="0" w:color="auto"/>
              <w:right w:val="nil"/>
            </w:tcBorders>
            <w:hideMark/>
          </w:tcPr>
          <w:p w14:paraId="3298B783"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45 (15.0)</w:t>
            </w:r>
          </w:p>
        </w:tc>
        <w:tc>
          <w:tcPr>
            <w:tcW w:w="849" w:type="dxa"/>
            <w:tcBorders>
              <w:top w:val="single" w:sz="4" w:space="0" w:color="auto"/>
              <w:left w:val="single" w:sz="4" w:space="0" w:color="auto"/>
              <w:bottom w:val="single" w:sz="4" w:space="0" w:color="auto"/>
              <w:right w:val="single" w:sz="4" w:space="0" w:color="auto"/>
            </w:tcBorders>
            <w:hideMark/>
          </w:tcPr>
          <w:p w14:paraId="27C4E3A0" w14:textId="77777777" w:rsidR="00733865" w:rsidRPr="00F648C3" w:rsidRDefault="00733865" w:rsidP="00F648C3">
            <w:pPr>
              <w:tabs>
                <w:tab w:val="left" w:pos="-105"/>
                <w:tab w:val="left" w:pos="37"/>
                <w:tab w:val="left" w:pos="178"/>
              </w:tabs>
              <w:spacing w:after="0" w:line="240" w:lineRule="auto"/>
              <w:ind w:left="-90" w:right="60"/>
              <w:rPr>
                <w:rFonts w:ascii="Times New Roman" w:hAnsi="Times New Roman" w:cs="Times New Roman"/>
                <w:color w:val="010205"/>
                <w:sz w:val="24"/>
                <w:szCs w:val="24"/>
              </w:rPr>
            </w:pPr>
            <w:r w:rsidRPr="00F648C3">
              <w:rPr>
                <w:rFonts w:ascii="Times New Roman" w:hAnsi="Times New Roman" w:cs="Times New Roman"/>
                <w:color w:val="010205"/>
                <w:sz w:val="24"/>
                <w:szCs w:val="24"/>
              </w:rPr>
              <w:t>14 (4.7)</w:t>
            </w:r>
          </w:p>
        </w:tc>
        <w:tc>
          <w:tcPr>
            <w:tcW w:w="850" w:type="dxa"/>
            <w:tcBorders>
              <w:top w:val="single" w:sz="4" w:space="0" w:color="auto"/>
              <w:left w:val="single" w:sz="4" w:space="0" w:color="auto"/>
              <w:bottom w:val="single" w:sz="4" w:space="0" w:color="auto"/>
              <w:right w:val="nil"/>
            </w:tcBorders>
            <w:hideMark/>
          </w:tcPr>
          <w:p w14:paraId="475D2C18"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3.32</w:t>
            </w:r>
          </w:p>
        </w:tc>
        <w:tc>
          <w:tcPr>
            <w:tcW w:w="813" w:type="dxa"/>
            <w:tcBorders>
              <w:top w:val="single" w:sz="4" w:space="0" w:color="auto"/>
              <w:left w:val="single" w:sz="4" w:space="0" w:color="auto"/>
              <w:bottom w:val="single" w:sz="4" w:space="0" w:color="auto"/>
              <w:right w:val="single" w:sz="4" w:space="0" w:color="auto"/>
            </w:tcBorders>
            <w:hideMark/>
          </w:tcPr>
          <w:p w14:paraId="5C716CAF"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0.98</w:t>
            </w:r>
          </w:p>
        </w:tc>
        <w:tc>
          <w:tcPr>
            <w:tcW w:w="850" w:type="dxa"/>
            <w:tcBorders>
              <w:top w:val="single" w:sz="4" w:space="0" w:color="auto"/>
              <w:left w:val="single" w:sz="4" w:space="0" w:color="auto"/>
              <w:bottom w:val="single" w:sz="4" w:space="0" w:color="auto"/>
              <w:right w:val="single" w:sz="4" w:space="0" w:color="auto"/>
            </w:tcBorders>
            <w:hideMark/>
          </w:tcPr>
          <w:p w14:paraId="066358DC"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1205B70F" w14:textId="77777777" w:rsidTr="00733865">
        <w:trPr>
          <w:trHeight w:val="130"/>
        </w:trPr>
        <w:tc>
          <w:tcPr>
            <w:tcW w:w="720" w:type="dxa"/>
            <w:tcBorders>
              <w:top w:val="single" w:sz="4" w:space="0" w:color="auto"/>
              <w:left w:val="single" w:sz="4" w:space="0" w:color="auto"/>
              <w:bottom w:val="single" w:sz="4" w:space="0" w:color="auto"/>
              <w:right w:val="single" w:sz="4" w:space="0" w:color="auto"/>
            </w:tcBorders>
            <w:hideMark/>
          </w:tcPr>
          <w:p w14:paraId="442D4753"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t>12.</w:t>
            </w:r>
          </w:p>
        </w:tc>
        <w:tc>
          <w:tcPr>
            <w:tcW w:w="3057" w:type="dxa"/>
            <w:tcBorders>
              <w:top w:val="single" w:sz="4" w:space="0" w:color="auto"/>
              <w:left w:val="single" w:sz="4" w:space="0" w:color="auto"/>
              <w:bottom w:val="single" w:sz="4" w:space="0" w:color="auto"/>
              <w:right w:val="single" w:sz="4" w:space="0" w:color="auto"/>
            </w:tcBorders>
            <w:hideMark/>
          </w:tcPr>
          <w:p w14:paraId="18161239"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rPr>
            </w:pPr>
            <w:r w:rsidRPr="00F648C3">
              <w:rPr>
                <w:rFonts w:ascii="Times New Roman" w:hAnsi="Times New Roman" w:cs="Times New Roman"/>
                <w:sz w:val="24"/>
                <w:szCs w:val="24"/>
              </w:rPr>
              <w:t>Ensures that work was done competently without bias mind</w:t>
            </w:r>
          </w:p>
        </w:tc>
        <w:tc>
          <w:tcPr>
            <w:tcW w:w="886" w:type="dxa"/>
            <w:tcBorders>
              <w:top w:val="single" w:sz="4" w:space="0" w:color="auto"/>
              <w:left w:val="single" w:sz="4" w:space="0" w:color="auto"/>
              <w:bottom w:val="single" w:sz="4" w:space="0" w:color="auto"/>
              <w:right w:val="single" w:sz="4" w:space="0" w:color="auto"/>
            </w:tcBorders>
            <w:hideMark/>
          </w:tcPr>
          <w:p w14:paraId="21C5CABC"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33 (11.0)</w:t>
            </w:r>
          </w:p>
        </w:tc>
        <w:tc>
          <w:tcPr>
            <w:tcW w:w="904" w:type="dxa"/>
            <w:tcBorders>
              <w:top w:val="single" w:sz="4" w:space="0" w:color="auto"/>
              <w:left w:val="single" w:sz="4" w:space="0" w:color="auto"/>
              <w:bottom w:val="single" w:sz="4" w:space="0" w:color="auto"/>
              <w:right w:val="single" w:sz="4" w:space="0" w:color="auto"/>
            </w:tcBorders>
            <w:hideMark/>
          </w:tcPr>
          <w:p w14:paraId="3BFF4059"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148 (49.3)</w:t>
            </w:r>
          </w:p>
        </w:tc>
        <w:tc>
          <w:tcPr>
            <w:tcW w:w="904" w:type="dxa"/>
            <w:tcBorders>
              <w:top w:val="single" w:sz="4" w:space="0" w:color="auto"/>
              <w:left w:val="single" w:sz="4" w:space="0" w:color="auto"/>
              <w:bottom w:val="single" w:sz="4" w:space="0" w:color="auto"/>
              <w:right w:val="single" w:sz="4" w:space="0" w:color="auto"/>
            </w:tcBorders>
            <w:hideMark/>
          </w:tcPr>
          <w:p w14:paraId="4A547D0F"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74 (24.7)</w:t>
            </w:r>
          </w:p>
        </w:tc>
        <w:tc>
          <w:tcPr>
            <w:tcW w:w="831" w:type="dxa"/>
            <w:tcBorders>
              <w:top w:val="single" w:sz="4" w:space="0" w:color="auto"/>
              <w:left w:val="single" w:sz="4" w:space="0" w:color="auto"/>
              <w:bottom w:val="single" w:sz="4" w:space="0" w:color="auto"/>
              <w:right w:val="nil"/>
            </w:tcBorders>
            <w:hideMark/>
          </w:tcPr>
          <w:p w14:paraId="264E836A"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45 (15.0)</w:t>
            </w:r>
          </w:p>
        </w:tc>
        <w:tc>
          <w:tcPr>
            <w:tcW w:w="849" w:type="dxa"/>
            <w:tcBorders>
              <w:top w:val="single" w:sz="4" w:space="0" w:color="auto"/>
              <w:left w:val="single" w:sz="4" w:space="0" w:color="auto"/>
              <w:bottom w:val="single" w:sz="4" w:space="0" w:color="auto"/>
              <w:right w:val="single" w:sz="4" w:space="0" w:color="auto"/>
            </w:tcBorders>
            <w:hideMark/>
          </w:tcPr>
          <w:p w14:paraId="2D14409E" w14:textId="77777777" w:rsidR="00733865" w:rsidRPr="00F648C3" w:rsidRDefault="00733865" w:rsidP="00F648C3">
            <w:pPr>
              <w:tabs>
                <w:tab w:val="left" w:pos="-105"/>
                <w:tab w:val="left" w:pos="37"/>
                <w:tab w:val="left" w:pos="178"/>
              </w:tabs>
              <w:spacing w:after="0" w:line="240" w:lineRule="auto"/>
              <w:ind w:left="-90" w:right="60"/>
              <w:rPr>
                <w:rFonts w:ascii="Times New Roman" w:hAnsi="Times New Roman" w:cs="Times New Roman"/>
                <w:color w:val="010205"/>
                <w:sz w:val="24"/>
                <w:szCs w:val="24"/>
              </w:rPr>
            </w:pPr>
            <w:r w:rsidRPr="00F648C3">
              <w:rPr>
                <w:rFonts w:ascii="Times New Roman" w:hAnsi="Times New Roman" w:cs="Times New Roman"/>
                <w:bCs/>
                <w:sz w:val="24"/>
                <w:szCs w:val="24"/>
              </w:rPr>
              <w:t>0 (0.0)</w:t>
            </w:r>
          </w:p>
        </w:tc>
        <w:tc>
          <w:tcPr>
            <w:tcW w:w="850" w:type="dxa"/>
            <w:tcBorders>
              <w:top w:val="single" w:sz="4" w:space="0" w:color="auto"/>
              <w:left w:val="single" w:sz="4" w:space="0" w:color="auto"/>
              <w:bottom w:val="single" w:sz="4" w:space="0" w:color="auto"/>
              <w:right w:val="nil"/>
            </w:tcBorders>
            <w:hideMark/>
          </w:tcPr>
          <w:p w14:paraId="7CFFAF55"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3.56</w:t>
            </w:r>
          </w:p>
        </w:tc>
        <w:tc>
          <w:tcPr>
            <w:tcW w:w="813" w:type="dxa"/>
            <w:tcBorders>
              <w:top w:val="single" w:sz="4" w:space="0" w:color="auto"/>
              <w:left w:val="single" w:sz="4" w:space="0" w:color="auto"/>
              <w:bottom w:val="single" w:sz="4" w:space="0" w:color="auto"/>
              <w:right w:val="single" w:sz="4" w:space="0" w:color="auto"/>
            </w:tcBorders>
            <w:hideMark/>
          </w:tcPr>
          <w:p w14:paraId="77F64A15"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0.88</w:t>
            </w:r>
          </w:p>
        </w:tc>
        <w:tc>
          <w:tcPr>
            <w:tcW w:w="850" w:type="dxa"/>
            <w:tcBorders>
              <w:top w:val="single" w:sz="4" w:space="0" w:color="auto"/>
              <w:left w:val="single" w:sz="4" w:space="0" w:color="auto"/>
              <w:bottom w:val="single" w:sz="4" w:space="0" w:color="auto"/>
              <w:right w:val="single" w:sz="4" w:space="0" w:color="auto"/>
            </w:tcBorders>
            <w:hideMark/>
          </w:tcPr>
          <w:p w14:paraId="3E8511B9"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79103FCB" w14:textId="77777777" w:rsidTr="00733865">
        <w:trPr>
          <w:trHeight w:val="130"/>
        </w:trPr>
        <w:tc>
          <w:tcPr>
            <w:tcW w:w="720" w:type="dxa"/>
            <w:tcBorders>
              <w:top w:val="single" w:sz="4" w:space="0" w:color="auto"/>
              <w:left w:val="single" w:sz="4" w:space="0" w:color="auto"/>
              <w:bottom w:val="single" w:sz="4" w:space="0" w:color="auto"/>
              <w:right w:val="single" w:sz="4" w:space="0" w:color="auto"/>
            </w:tcBorders>
            <w:hideMark/>
          </w:tcPr>
          <w:p w14:paraId="004C6D8E"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t>13.</w:t>
            </w:r>
          </w:p>
        </w:tc>
        <w:tc>
          <w:tcPr>
            <w:tcW w:w="3057" w:type="dxa"/>
            <w:tcBorders>
              <w:top w:val="single" w:sz="4" w:space="0" w:color="auto"/>
              <w:left w:val="single" w:sz="4" w:space="0" w:color="auto"/>
              <w:bottom w:val="single" w:sz="4" w:space="0" w:color="auto"/>
              <w:right w:val="single" w:sz="4" w:space="0" w:color="auto"/>
            </w:tcBorders>
            <w:hideMark/>
          </w:tcPr>
          <w:p w14:paraId="0F138F6B"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lang w:eastAsia="en-GB"/>
              </w:rPr>
            </w:pPr>
            <w:r w:rsidRPr="00F648C3">
              <w:rPr>
                <w:rFonts w:ascii="Times New Roman" w:hAnsi="Times New Roman" w:cs="Times New Roman"/>
                <w:sz w:val="24"/>
                <w:szCs w:val="24"/>
              </w:rPr>
              <w:t>Knows the right things to do without being forced</w:t>
            </w:r>
          </w:p>
        </w:tc>
        <w:tc>
          <w:tcPr>
            <w:tcW w:w="886" w:type="dxa"/>
            <w:tcBorders>
              <w:top w:val="single" w:sz="4" w:space="0" w:color="auto"/>
              <w:left w:val="single" w:sz="4" w:space="0" w:color="auto"/>
              <w:bottom w:val="single" w:sz="4" w:space="0" w:color="auto"/>
              <w:right w:val="single" w:sz="4" w:space="0" w:color="auto"/>
            </w:tcBorders>
            <w:hideMark/>
          </w:tcPr>
          <w:p w14:paraId="7C71C380"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36 (12.0)</w:t>
            </w:r>
          </w:p>
        </w:tc>
        <w:tc>
          <w:tcPr>
            <w:tcW w:w="904" w:type="dxa"/>
            <w:tcBorders>
              <w:top w:val="single" w:sz="4" w:space="0" w:color="auto"/>
              <w:left w:val="single" w:sz="4" w:space="0" w:color="auto"/>
              <w:bottom w:val="single" w:sz="4" w:space="0" w:color="auto"/>
              <w:right w:val="single" w:sz="4" w:space="0" w:color="auto"/>
            </w:tcBorders>
            <w:hideMark/>
          </w:tcPr>
          <w:p w14:paraId="33660695"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164 (54.7)</w:t>
            </w:r>
          </w:p>
        </w:tc>
        <w:tc>
          <w:tcPr>
            <w:tcW w:w="904" w:type="dxa"/>
            <w:tcBorders>
              <w:top w:val="single" w:sz="4" w:space="0" w:color="auto"/>
              <w:left w:val="single" w:sz="4" w:space="0" w:color="auto"/>
              <w:bottom w:val="single" w:sz="4" w:space="0" w:color="auto"/>
              <w:right w:val="single" w:sz="4" w:space="0" w:color="auto"/>
            </w:tcBorders>
            <w:hideMark/>
          </w:tcPr>
          <w:p w14:paraId="6C17628F"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100 (33.3)</w:t>
            </w:r>
          </w:p>
        </w:tc>
        <w:tc>
          <w:tcPr>
            <w:tcW w:w="831" w:type="dxa"/>
            <w:tcBorders>
              <w:top w:val="single" w:sz="4" w:space="0" w:color="auto"/>
              <w:left w:val="single" w:sz="4" w:space="0" w:color="auto"/>
              <w:bottom w:val="single" w:sz="4" w:space="0" w:color="auto"/>
              <w:right w:val="nil"/>
            </w:tcBorders>
            <w:hideMark/>
          </w:tcPr>
          <w:p w14:paraId="582CFF62"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0 (0.0)</w:t>
            </w:r>
          </w:p>
        </w:tc>
        <w:tc>
          <w:tcPr>
            <w:tcW w:w="849" w:type="dxa"/>
            <w:tcBorders>
              <w:top w:val="single" w:sz="4" w:space="0" w:color="auto"/>
              <w:left w:val="single" w:sz="4" w:space="0" w:color="auto"/>
              <w:bottom w:val="single" w:sz="4" w:space="0" w:color="auto"/>
              <w:right w:val="single" w:sz="4" w:space="0" w:color="auto"/>
            </w:tcBorders>
            <w:hideMark/>
          </w:tcPr>
          <w:p w14:paraId="514E411F" w14:textId="77777777" w:rsidR="00733865" w:rsidRPr="00F648C3" w:rsidRDefault="00733865" w:rsidP="00F648C3">
            <w:pPr>
              <w:tabs>
                <w:tab w:val="left" w:pos="-105"/>
                <w:tab w:val="left" w:pos="37"/>
                <w:tab w:val="left" w:pos="178"/>
              </w:tabs>
              <w:spacing w:after="0" w:line="240" w:lineRule="auto"/>
              <w:ind w:left="-90" w:right="60"/>
              <w:rPr>
                <w:rFonts w:ascii="Times New Roman" w:hAnsi="Times New Roman" w:cs="Times New Roman"/>
                <w:color w:val="010205"/>
                <w:sz w:val="24"/>
                <w:szCs w:val="24"/>
              </w:rPr>
            </w:pPr>
            <w:r w:rsidRPr="00F648C3">
              <w:rPr>
                <w:rFonts w:ascii="Times New Roman" w:hAnsi="Times New Roman" w:cs="Times New Roman"/>
                <w:bCs/>
                <w:sz w:val="24"/>
                <w:szCs w:val="24"/>
              </w:rPr>
              <w:t>0 (0.0)</w:t>
            </w:r>
          </w:p>
        </w:tc>
        <w:tc>
          <w:tcPr>
            <w:tcW w:w="850" w:type="dxa"/>
            <w:tcBorders>
              <w:top w:val="single" w:sz="4" w:space="0" w:color="auto"/>
              <w:left w:val="single" w:sz="4" w:space="0" w:color="auto"/>
              <w:bottom w:val="single" w:sz="4" w:space="0" w:color="auto"/>
              <w:right w:val="nil"/>
            </w:tcBorders>
            <w:hideMark/>
          </w:tcPr>
          <w:p w14:paraId="42251907"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3.79</w:t>
            </w:r>
          </w:p>
        </w:tc>
        <w:tc>
          <w:tcPr>
            <w:tcW w:w="813" w:type="dxa"/>
            <w:tcBorders>
              <w:top w:val="single" w:sz="4" w:space="0" w:color="auto"/>
              <w:left w:val="single" w:sz="4" w:space="0" w:color="auto"/>
              <w:bottom w:val="single" w:sz="4" w:space="0" w:color="auto"/>
              <w:right w:val="single" w:sz="4" w:space="0" w:color="auto"/>
            </w:tcBorders>
            <w:hideMark/>
          </w:tcPr>
          <w:p w14:paraId="243E086C"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0.64</w:t>
            </w:r>
          </w:p>
        </w:tc>
        <w:tc>
          <w:tcPr>
            <w:tcW w:w="850" w:type="dxa"/>
            <w:tcBorders>
              <w:top w:val="single" w:sz="4" w:space="0" w:color="auto"/>
              <w:left w:val="single" w:sz="4" w:space="0" w:color="auto"/>
              <w:bottom w:val="single" w:sz="4" w:space="0" w:color="auto"/>
              <w:right w:val="single" w:sz="4" w:space="0" w:color="auto"/>
            </w:tcBorders>
            <w:hideMark/>
          </w:tcPr>
          <w:p w14:paraId="7AD5D9C4"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653C171B" w14:textId="77777777" w:rsidTr="00733865">
        <w:trPr>
          <w:trHeight w:val="130"/>
        </w:trPr>
        <w:tc>
          <w:tcPr>
            <w:tcW w:w="720" w:type="dxa"/>
            <w:tcBorders>
              <w:top w:val="single" w:sz="4" w:space="0" w:color="auto"/>
              <w:left w:val="single" w:sz="4" w:space="0" w:color="auto"/>
              <w:bottom w:val="single" w:sz="4" w:space="0" w:color="auto"/>
              <w:right w:val="single" w:sz="4" w:space="0" w:color="auto"/>
            </w:tcBorders>
            <w:hideMark/>
          </w:tcPr>
          <w:p w14:paraId="7F6C37DE"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t>14.</w:t>
            </w:r>
          </w:p>
        </w:tc>
        <w:tc>
          <w:tcPr>
            <w:tcW w:w="3057" w:type="dxa"/>
            <w:tcBorders>
              <w:top w:val="single" w:sz="4" w:space="0" w:color="auto"/>
              <w:left w:val="single" w:sz="4" w:space="0" w:color="auto"/>
              <w:bottom w:val="single" w:sz="4" w:space="0" w:color="auto"/>
              <w:right w:val="single" w:sz="4" w:space="0" w:color="auto"/>
            </w:tcBorders>
            <w:hideMark/>
          </w:tcPr>
          <w:p w14:paraId="75A839DB"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rPr>
            </w:pPr>
            <w:r w:rsidRPr="00F648C3">
              <w:rPr>
                <w:rFonts w:ascii="Times New Roman" w:hAnsi="Times New Roman" w:cs="Times New Roman"/>
                <w:sz w:val="24"/>
                <w:szCs w:val="24"/>
              </w:rPr>
              <w:t>Ensures good result, in the sense that others emulate him/ her</w:t>
            </w:r>
          </w:p>
        </w:tc>
        <w:tc>
          <w:tcPr>
            <w:tcW w:w="886" w:type="dxa"/>
            <w:tcBorders>
              <w:top w:val="single" w:sz="4" w:space="0" w:color="auto"/>
              <w:left w:val="single" w:sz="4" w:space="0" w:color="auto"/>
              <w:bottom w:val="single" w:sz="4" w:space="0" w:color="auto"/>
              <w:right w:val="single" w:sz="4" w:space="0" w:color="auto"/>
            </w:tcBorders>
            <w:hideMark/>
          </w:tcPr>
          <w:p w14:paraId="51C06A4A"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38 (12.7)</w:t>
            </w:r>
          </w:p>
        </w:tc>
        <w:tc>
          <w:tcPr>
            <w:tcW w:w="904" w:type="dxa"/>
            <w:tcBorders>
              <w:top w:val="single" w:sz="4" w:space="0" w:color="auto"/>
              <w:left w:val="single" w:sz="4" w:space="0" w:color="auto"/>
              <w:bottom w:val="single" w:sz="4" w:space="0" w:color="auto"/>
              <w:right w:val="single" w:sz="4" w:space="0" w:color="auto"/>
            </w:tcBorders>
            <w:hideMark/>
          </w:tcPr>
          <w:p w14:paraId="5DBA69BB"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153 (51.0)</w:t>
            </w:r>
          </w:p>
        </w:tc>
        <w:tc>
          <w:tcPr>
            <w:tcW w:w="904" w:type="dxa"/>
            <w:tcBorders>
              <w:top w:val="single" w:sz="4" w:space="0" w:color="auto"/>
              <w:left w:val="single" w:sz="4" w:space="0" w:color="auto"/>
              <w:bottom w:val="single" w:sz="4" w:space="0" w:color="auto"/>
              <w:right w:val="single" w:sz="4" w:space="0" w:color="auto"/>
            </w:tcBorders>
            <w:hideMark/>
          </w:tcPr>
          <w:p w14:paraId="53770466"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73 (24.3)</w:t>
            </w:r>
          </w:p>
        </w:tc>
        <w:tc>
          <w:tcPr>
            <w:tcW w:w="831" w:type="dxa"/>
            <w:tcBorders>
              <w:top w:val="single" w:sz="4" w:space="0" w:color="auto"/>
              <w:left w:val="single" w:sz="4" w:space="0" w:color="auto"/>
              <w:bottom w:val="single" w:sz="4" w:space="0" w:color="auto"/>
              <w:right w:val="nil"/>
            </w:tcBorders>
            <w:hideMark/>
          </w:tcPr>
          <w:p w14:paraId="17F09240"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19 (6.3)</w:t>
            </w:r>
          </w:p>
        </w:tc>
        <w:tc>
          <w:tcPr>
            <w:tcW w:w="849" w:type="dxa"/>
            <w:tcBorders>
              <w:top w:val="single" w:sz="4" w:space="0" w:color="auto"/>
              <w:left w:val="single" w:sz="4" w:space="0" w:color="auto"/>
              <w:bottom w:val="single" w:sz="4" w:space="0" w:color="auto"/>
              <w:right w:val="single" w:sz="4" w:space="0" w:color="auto"/>
            </w:tcBorders>
            <w:hideMark/>
          </w:tcPr>
          <w:p w14:paraId="032768E3" w14:textId="77777777" w:rsidR="00733865" w:rsidRPr="00F648C3" w:rsidRDefault="00733865" w:rsidP="00F648C3">
            <w:pPr>
              <w:tabs>
                <w:tab w:val="left" w:pos="-105"/>
                <w:tab w:val="left" w:pos="37"/>
                <w:tab w:val="left" w:pos="178"/>
              </w:tabs>
              <w:spacing w:after="0" w:line="240" w:lineRule="auto"/>
              <w:ind w:left="-90" w:right="60"/>
              <w:rPr>
                <w:rFonts w:ascii="Times New Roman" w:hAnsi="Times New Roman" w:cs="Times New Roman"/>
                <w:color w:val="010205"/>
                <w:sz w:val="24"/>
                <w:szCs w:val="24"/>
              </w:rPr>
            </w:pPr>
            <w:r w:rsidRPr="00F648C3">
              <w:rPr>
                <w:rFonts w:ascii="Times New Roman" w:hAnsi="Times New Roman" w:cs="Times New Roman"/>
                <w:color w:val="010205"/>
                <w:sz w:val="24"/>
                <w:szCs w:val="24"/>
              </w:rPr>
              <w:t>17 (5.7)</w:t>
            </w:r>
          </w:p>
        </w:tc>
        <w:tc>
          <w:tcPr>
            <w:tcW w:w="850" w:type="dxa"/>
            <w:tcBorders>
              <w:top w:val="single" w:sz="4" w:space="0" w:color="auto"/>
              <w:left w:val="single" w:sz="4" w:space="0" w:color="auto"/>
              <w:bottom w:val="single" w:sz="4" w:space="0" w:color="auto"/>
              <w:right w:val="nil"/>
            </w:tcBorders>
            <w:hideMark/>
          </w:tcPr>
          <w:p w14:paraId="19EF7275"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3.59</w:t>
            </w:r>
          </w:p>
        </w:tc>
        <w:tc>
          <w:tcPr>
            <w:tcW w:w="813" w:type="dxa"/>
            <w:tcBorders>
              <w:top w:val="single" w:sz="4" w:space="0" w:color="auto"/>
              <w:left w:val="single" w:sz="4" w:space="0" w:color="auto"/>
              <w:bottom w:val="single" w:sz="4" w:space="0" w:color="auto"/>
              <w:right w:val="single" w:sz="4" w:space="0" w:color="auto"/>
            </w:tcBorders>
            <w:hideMark/>
          </w:tcPr>
          <w:p w14:paraId="1206A982"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0.98</w:t>
            </w:r>
          </w:p>
        </w:tc>
        <w:tc>
          <w:tcPr>
            <w:tcW w:w="850" w:type="dxa"/>
            <w:tcBorders>
              <w:top w:val="single" w:sz="4" w:space="0" w:color="auto"/>
              <w:left w:val="single" w:sz="4" w:space="0" w:color="auto"/>
              <w:bottom w:val="single" w:sz="4" w:space="0" w:color="auto"/>
              <w:right w:val="single" w:sz="4" w:space="0" w:color="auto"/>
            </w:tcBorders>
            <w:hideMark/>
          </w:tcPr>
          <w:p w14:paraId="24A190C8"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4AE1B2E6" w14:textId="77777777" w:rsidTr="00733865">
        <w:trPr>
          <w:trHeight w:val="130"/>
        </w:trPr>
        <w:tc>
          <w:tcPr>
            <w:tcW w:w="720" w:type="dxa"/>
            <w:tcBorders>
              <w:top w:val="single" w:sz="4" w:space="0" w:color="auto"/>
              <w:left w:val="single" w:sz="4" w:space="0" w:color="auto"/>
              <w:bottom w:val="single" w:sz="4" w:space="0" w:color="auto"/>
              <w:right w:val="single" w:sz="4" w:space="0" w:color="auto"/>
            </w:tcBorders>
            <w:hideMark/>
          </w:tcPr>
          <w:p w14:paraId="4D4F4777"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t>15.</w:t>
            </w:r>
          </w:p>
        </w:tc>
        <w:tc>
          <w:tcPr>
            <w:tcW w:w="3057" w:type="dxa"/>
            <w:tcBorders>
              <w:top w:val="single" w:sz="4" w:space="0" w:color="auto"/>
              <w:left w:val="single" w:sz="4" w:space="0" w:color="auto"/>
              <w:bottom w:val="single" w:sz="4" w:space="0" w:color="auto"/>
              <w:right w:val="single" w:sz="4" w:space="0" w:color="auto"/>
            </w:tcBorders>
            <w:hideMark/>
          </w:tcPr>
          <w:p w14:paraId="75758634"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rPr>
            </w:pPr>
            <w:r w:rsidRPr="00F648C3">
              <w:rPr>
                <w:rFonts w:ascii="Times New Roman" w:hAnsi="Times New Roman" w:cs="Times New Roman"/>
                <w:sz w:val="24"/>
                <w:szCs w:val="24"/>
              </w:rPr>
              <w:t>Ensures that he/ she does his/ her duties without pressure from the leader</w:t>
            </w:r>
          </w:p>
        </w:tc>
        <w:tc>
          <w:tcPr>
            <w:tcW w:w="886" w:type="dxa"/>
            <w:tcBorders>
              <w:top w:val="single" w:sz="4" w:space="0" w:color="auto"/>
              <w:left w:val="single" w:sz="4" w:space="0" w:color="auto"/>
              <w:bottom w:val="single" w:sz="4" w:space="0" w:color="auto"/>
              <w:right w:val="single" w:sz="4" w:space="0" w:color="auto"/>
            </w:tcBorders>
            <w:hideMark/>
          </w:tcPr>
          <w:p w14:paraId="38AA8143"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0 (0.0)</w:t>
            </w:r>
          </w:p>
        </w:tc>
        <w:tc>
          <w:tcPr>
            <w:tcW w:w="904" w:type="dxa"/>
            <w:tcBorders>
              <w:top w:val="single" w:sz="4" w:space="0" w:color="auto"/>
              <w:left w:val="single" w:sz="4" w:space="0" w:color="auto"/>
              <w:bottom w:val="single" w:sz="4" w:space="0" w:color="auto"/>
              <w:right w:val="single" w:sz="4" w:space="0" w:color="auto"/>
            </w:tcBorders>
            <w:hideMark/>
          </w:tcPr>
          <w:p w14:paraId="002DB14C"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113 (37.7)</w:t>
            </w:r>
          </w:p>
        </w:tc>
        <w:tc>
          <w:tcPr>
            <w:tcW w:w="904" w:type="dxa"/>
            <w:tcBorders>
              <w:top w:val="single" w:sz="4" w:space="0" w:color="auto"/>
              <w:left w:val="single" w:sz="4" w:space="0" w:color="auto"/>
              <w:bottom w:val="single" w:sz="4" w:space="0" w:color="auto"/>
              <w:right w:val="single" w:sz="4" w:space="0" w:color="auto"/>
            </w:tcBorders>
            <w:hideMark/>
          </w:tcPr>
          <w:p w14:paraId="73F76ECC"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140 (46.7)</w:t>
            </w:r>
          </w:p>
        </w:tc>
        <w:tc>
          <w:tcPr>
            <w:tcW w:w="831" w:type="dxa"/>
            <w:tcBorders>
              <w:top w:val="single" w:sz="4" w:space="0" w:color="auto"/>
              <w:left w:val="single" w:sz="4" w:space="0" w:color="auto"/>
              <w:bottom w:val="single" w:sz="4" w:space="0" w:color="auto"/>
              <w:right w:val="nil"/>
            </w:tcBorders>
            <w:hideMark/>
          </w:tcPr>
          <w:p w14:paraId="76627F2B"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47 (15.7)</w:t>
            </w:r>
          </w:p>
        </w:tc>
        <w:tc>
          <w:tcPr>
            <w:tcW w:w="849" w:type="dxa"/>
            <w:tcBorders>
              <w:top w:val="single" w:sz="4" w:space="0" w:color="auto"/>
              <w:left w:val="single" w:sz="4" w:space="0" w:color="auto"/>
              <w:bottom w:val="single" w:sz="4" w:space="0" w:color="auto"/>
              <w:right w:val="single" w:sz="4" w:space="0" w:color="auto"/>
            </w:tcBorders>
            <w:hideMark/>
          </w:tcPr>
          <w:p w14:paraId="3BB594F9" w14:textId="77777777" w:rsidR="00733865" w:rsidRPr="00F648C3" w:rsidRDefault="00733865" w:rsidP="00F648C3">
            <w:pPr>
              <w:tabs>
                <w:tab w:val="left" w:pos="-105"/>
                <w:tab w:val="left" w:pos="37"/>
                <w:tab w:val="left" w:pos="178"/>
              </w:tabs>
              <w:spacing w:after="0" w:line="240" w:lineRule="auto"/>
              <w:ind w:left="-90" w:right="60"/>
              <w:rPr>
                <w:rFonts w:ascii="Times New Roman" w:hAnsi="Times New Roman" w:cs="Times New Roman"/>
                <w:color w:val="010205"/>
                <w:sz w:val="24"/>
                <w:szCs w:val="24"/>
              </w:rPr>
            </w:pPr>
            <w:r w:rsidRPr="00F648C3">
              <w:rPr>
                <w:rFonts w:ascii="Times New Roman" w:hAnsi="Times New Roman" w:cs="Times New Roman"/>
                <w:bCs/>
                <w:sz w:val="24"/>
                <w:szCs w:val="24"/>
              </w:rPr>
              <w:t>0 (0.0)</w:t>
            </w:r>
          </w:p>
        </w:tc>
        <w:tc>
          <w:tcPr>
            <w:tcW w:w="850" w:type="dxa"/>
            <w:tcBorders>
              <w:top w:val="single" w:sz="4" w:space="0" w:color="auto"/>
              <w:left w:val="single" w:sz="4" w:space="0" w:color="auto"/>
              <w:bottom w:val="single" w:sz="4" w:space="0" w:color="auto"/>
              <w:right w:val="nil"/>
            </w:tcBorders>
            <w:hideMark/>
          </w:tcPr>
          <w:p w14:paraId="4020F424"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3.22</w:t>
            </w:r>
          </w:p>
        </w:tc>
        <w:tc>
          <w:tcPr>
            <w:tcW w:w="813" w:type="dxa"/>
            <w:tcBorders>
              <w:top w:val="single" w:sz="4" w:space="0" w:color="auto"/>
              <w:left w:val="single" w:sz="4" w:space="0" w:color="auto"/>
              <w:bottom w:val="single" w:sz="4" w:space="0" w:color="auto"/>
              <w:right w:val="single" w:sz="4" w:space="0" w:color="auto"/>
            </w:tcBorders>
            <w:hideMark/>
          </w:tcPr>
          <w:p w14:paraId="4B42E132"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0.70</w:t>
            </w:r>
          </w:p>
        </w:tc>
        <w:tc>
          <w:tcPr>
            <w:tcW w:w="850" w:type="dxa"/>
            <w:tcBorders>
              <w:top w:val="single" w:sz="4" w:space="0" w:color="auto"/>
              <w:left w:val="single" w:sz="4" w:space="0" w:color="auto"/>
              <w:bottom w:val="single" w:sz="4" w:space="0" w:color="auto"/>
              <w:right w:val="single" w:sz="4" w:space="0" w:color="auto"/>
            </w:tcBorders>
            <w:hideMark/>
          </w:tcPr>
          <w:p w14:paraId="5FC60604"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06EBACA9" w14:textId="77777777" w:rsidTr="00733865">
        <w:trPr>
          <w:trHeight w:val="350"/>
        </w:trPr>
        <w:tc>
          <w:tcPr>
            <w:tcW w:w="720" w:type="dxa"/>
            <w:tcBorders>
              <w:top w:val="single" w:sz="4" w:space="0" w:color="auto"/>
              <w:left w:val="single" w:sz="4" w:space="0" w:color="auto"/>
              <w:bottom w:val="single" w:sz="4" w:space="0" w:color="auto"/>
              <w:right w:val="single" w:sz="4" w:space="0" w:color="auto"/>
            </w:tcBorders>
            <w:hideMark/>
          </w:tcPr>
          <w:p w14:paraId="4F990D87"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t>16.</w:t>
            </w:r>
          </w:p>
        </w:tc>
        <w:tc>
          <w:tcPr>
            <w:tcW w:w="3057" w:type="dxa"/>
            <w:tcBorders>
              <w:top w:val="single" w:sz="4" w:space="0" w:color="auto"/>
              <w:left w:val="single" w:sz="4" w:space="0" w:color="auto"/>
              <w:bottom w:val="single" w:sz="4" w:space="0" w:color="auto"/>
              <w:right w:val="single" w:sz="4" w:space="0" w:color="auto"/>
            </w:tcBorders>
            <w:hideMark/>
          </w:tcPr>
          <w:p w14:paraId="3DA8C411"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rPr>
            </w:pPr>
            <w:r w:rsidRPr="00F648C3">
              <w:rPr>
                <w:rFonts w:ascii="Times New Roman" w:hAnsi="Times New Roman" w:cs="Times New Roman"/>
                <w:sz w:val="24"/>
                <w:szCs w:val="24"/>
              </w:rPr>
              <w:t xml:space="preserve">Is up and doing in all his/ her undertaking without delay </w:t>
            </w:r>
            <w:proofErr w:type="gramStart"/>
            <w:r w:rsidRPr="00F648C3">
              <w:rPr>
                <w:rFonts w:ascii="Times New Roman" w:hAnsi="Times New Roman" w:cs="Times New Roman"/>
                <w:sz w:val="24"/>
                <w:szCs w:val="24"/>
              </w:rPr>
              <w:t>within  the</w:t>
            </w:r>
            <w:proofErr w:type="gramEnd"/>
            <w:r w:rsidRPr="00F648C3">
              <w:rPr>
                <w:rFonts w:ascii="Times New Roman" w:hAnsi="Times New Roman" w:cs="Times New Roman"/>
                <w:sz w:val="24"/>
                <w:szCs w:val="24"/>
              </w:rPr>
              <w:t xml:space="preserve"> organization</w:t>
            </w:r>
          </w:p>
        </w:tc>
        <w:tc>
          <w:tcPr>
            <w:tcW w:w="886" w:type="dxa"/>
            <w:tcBorders>
              <w:top w:val="single" w:sz="4" w:space="0" w:color="auto"/>
              <w:left w:val="single" w:sz="4" w:space="0" w:color="auto"/>
              <w:bottom w:val="single" w:sz="4" w:space="0" w:color="auto"/>
              <w:right w:val="single" w:sz="4" w:space="0" w:color="auto"/>
            </w:tcBorders>
            <w:hideMark/>
          </w:tcPr>
          <w:p w14:paraId="0E7699B8"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10 (3.3)</w:t>
            </w:r>
          </w:p>
        </w:tc>
        <w:tc>
          <w:tcPr>
            <w:tcW w:w="904" w:type="dxa"/>
            <w:tcBorders>
              <w:top w:val="single" w:sz="4" w:space="0" w:color="auto"/>
              <w:left w:val="single" w:sz="4" w:space="0" w:color="auto"/>
              <w:bottom w:val="single" w:sz="4" w:space="0" w:color="auto"/>
              <w:right w:val="single" w:sz="4" w:space="0" w:color="auto"/>
            </w:tcBorders>
            <w:hideMark/>
          </w:tcPr>
          <w:p w14:paraId="76F3DDA4"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97 (32.3)</w:t>
            </w:r>
          </w:p>
        </w:tc>
        <w:tc>
          <w:tcPr>
            <w:tcW w:w="904" w:type="dxa"/>
            <w:tcBorders>
              <w:top w:val="single" w:sz="4" w:space="0" w:color="auto"/>
              <w:left w:val="single" w:sz="4" w:space="0" w:color="auto"/>
              <w:bottom w:val="single" w:sz="4" w:space="0" w:color="auto"/>
              <w:right w:val="single" w:sz="4" w:space="0" w:color="auto"/>
            </w:tcBorders>
            <w:hideMark/>
          </w:tcPr>
          <w:p w14:paraId="048AC675"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131 (43.7)</w:t>
            </w:r>
          </w:p>
        </w:tc>
        <w:tc>
          <w:tcPr>
            <w:tcW w:w="831" w:type="dxa"/>
            <w:tcBorders>
              <w:top w:val="single" w:sz="4" w:space="0" w:color="auto"/>
              <w:left w:val="single" w:sz="4" w:space="0" w:color="auto"/>
              <w:bottom w:val="single" w:sz="4" w:space="0" w:color="auto"/>
              <w:right w:val="nil"/>
            </w:tcBorders>
            <w:hideMark/>
          </w:tcPr>
          <w:p w14:paraId="5AEC1CF1"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50 (16.7)</w:t>
            </w:r>
          </w:p>
        </w:tc>
        <w:tc>
          <w:tcPr>
            <w:tcW w:w="849" w:type="dxa"/>
            <w:tcBorders>
              <w:top w:val="single" w:sz="4" w:space="0" w:color="auto"/>
              <w:left w:val="single" w:sz="4" w:space="0" w:color="auto"/>
              <w:bottom w:val="single" w:sz="4" w:space="0" w:color="auto"/>
              <w:right w:val="single" w:sz="4" w:space="0" w:color="auto"/>
            </w:tcBorders>
            <w:hideMark/>
          </w:tcPr>
          <w:p w14:paraId="2F1F2A5C" w14:textId="77777777" w:rsidR="00733865" w:rsidRPr="00F648C3" w:rsidRDefault="00733865" w:rsidP="00F648C3">
            <w:pPr>
              <w:tabs>
                <w:tab w:val="left" w:pos="-105"/>
                <w:tab w:val="left" w:pos="37"/>
                <w:tab w:val="left" w:pos="178"/>
              </w:tabs>
              <w:spacing w:after="0" w:line="240" w:lineRule="auto"/>
              <w:ind w:left="-90" w:right="60"/>
              <w:rPr>
                <w:rFonts w:ascii="Times New Roman" w:hAnsi="Times New Roman" w:cs="Times New Roman"/>
                <w:color w:val="010205"/>
                <w:sz w:val="24"/>
                <w:szCs w:val="24"/>
              </w:rPr>
            </w:pPr>
            <w:r w:rsidRPr="00F648C3">
              <w:rPr>
                <w:rFonts w:ascii="Times New Roman" w:hAnsi="Times New Roman" w:cs="Times New Roman"/>
                <w:color w:val="010205"/>
                <w:sz w:val="24"/>
                <w:szCs w:val="24"/>
              </w:rPr>
              <w:t>12 (4.0)</w:t>
            </w:r>
          </w:p>
        </w:tc>
        <w:tc>
          <w:tcPr>
            <w:tcW w:w="850" w:type="dxa"/>
            <w:tcBorders>
              <w:top w:val="single" w:sz="4" w:space="0" w:color="auto"/>
              <w:left w:val="single" w:sz="4" w:space="0" w:color="auto"/>
              <w:bottom w:val="single" w:sz="4" w:space="0" w:color="auto"/>
              <w:right w:val="nil"/>
            </w:tcBorders>
            <w:hideMark/>
          </w:tcPr>
          <w:p w14:paraId="59A8D8F9"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3.14</w:t>
            </w:r>
          </w:p>
        </w:tc>
        <w:tc>
          <w:tcPr>
            <w:tcW w:w="813" w:type="dxa"/>
            <w:tcBorders>
              <w:top w:val="single" w:sz="4" w:space="0" w:color="auto"/>
              <w:left w:val="single" w:sz="4" w:space="0" w:color="auto"/>
              <w:bottom w:val="single" w:sz="4" w:space="0" w:color="auto"/>
              <w:right w:val="single" w:sz="4" w:space="0" w:color="auto"/>
            </w:tcBorders>
            <w:hideMark/>
          </w:tcPr>
          <w:p w14:paraId="3D98A239"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0.87</w:t>
            </w:r>
          </w:p>
        </w:tc>
        <w:tc>
          <w:tcPr>
            <w:tcW w:w="850" w:type="dxa"/>
            <w:tcBorders>
              <w:top w:val="single" w:sz="4" w:space="0" w:color="auto"/>
              <w:left w:val="single" w:sz="4" w:space="0" w:color="auto"/>
              <w:bottom w:val="single" w:sz="4" w:space="0" w:color="auto"/>
              <w:right w:val="single" w:sz="4" w:space="0" w:color="auto"/>
            </w:tcBorders>
            <w:hideMark/>
          </w:tcPr>
          <w:p w14:paraId="23942F6A"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73725498" w14:textId="77777777" w:rsidTr="00733865">
        <w:trPr>
          <w:trHeight w:val="350"/>
        </w:trPr>
        <w:tc>
          <w:tcPr>
            <w:tcW w:w="720" w:type="dxa"/>
            <w:tcBorders>
              <w:top w:val="single" w:sz="4" w:space="0" w:color="auto"/>
              <w:left w:val="single" w:sz="4" w:space="0" w:color="auto"/>
              <w:bottom w:val="single" w:sz="4" w:space="0" w:color="auto"/>
              <w:right w:val="single" w:sz="4" w:space="0" w:color="auto"/>
            </w:tcBorders>
            <w:hideMark/>
          </w:tcPr>
          <w:p w14:paraId="1A4B76E2"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t>17.</w:t>
            </w:r>
          </w:p>
        </w:tc>
        <w:tc>
          <w:tcPr>
            <w:tcW w:w="3057" w:type="dxa"/>
            <w:tcBorders>
              <w:top w:val="single" w:sz="4" w:space="0" w:color="auto"/>
              <w:left w:val="single" w:sz="4" w:space="0" w:color="auto"/>
              <w:bottom w:val="single" w:sz="4" w:space="0" w:color="auto"/>
              <w:right w:val="single" w:sz="4" w:space="0" w:color="auto"/>
            </w:tcBorders>
            <w:hideMark/>
          </w:tcPr>
          <w:p w14:paraId="5C1C8B60"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rPr>
            </w:pPr>
            <w:r w:rsidRPr="00F648C3">
              <w:rPr>
                <w:rFonts w:ascii="Times New Roman" w:hAnsi="Times New Roman" w:cs="Times New Roman"/>
                <w:sz w:val="24"/>
                <w:szCs w:val="24"/>
              </w:rPr>
              <w:t>Ensures collaboration of work among his/ her co- workers</w:t>
            </w:r>
          </w:p>
        </w:tc>
        <w:tc>
          <w:tcPr>
            <w:tcW w:w="886" w:type="dxa"/>
            <w:tcBorders>
              <w:top w:val="single" w:sz="4" w:space="0" w:color="auto"/>
              <w:left w:val="single" w:sz="4" w:space="0" w:color="auto"/>
              <w:bottom w:val="single" w:sz="4" w:space="0" w:color="auto"/>
              <w:right w:val="single" w:sz="4" w:space="0" w:color="auto"/>
            </w:tcBorders>
            <w:hideMark/>
          </w:tcPr>
          <w:p w14:paraId="4E1BC275"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5 (1.7)</w:t>
            </w:r>
          </w:p>
        </w:tc>
        <w:tc>
          <w:tcPr>
            <w:tcW w:w="904" w:type="dxa"/>
            <w:tcBorders>
              <w:top w:val="single" w:sz="4" w:space="0" w:color="auto"/>
              <w:left w:val="single" w:sz="4" w:space="0" w:color="auto"/>
              <w:bottom w:val="single" w:sz="4" w:space="0" w:color="auto"/>
              <w:right w:val="single" w:sz="4" w:space="0" w:color="auto"/>
            </w:tcBorders>
            <w:hideMark/>
          </w:tcPr>
          <w:p w14:paraId="19FFE184"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94 (31.3)</w:t>
            </w:r>
          </w:p>
        </w:tc>
        <w:tc>
          <w:tcPr>
            <w:tcW w:w="904" w:type="dxa"/>
            <w:tcBorders>
              <w:top w:val="single" w:sz="4" w:space="0" w:color="auto"/>
              <w:left w:val="single" w:sz="4" w:space="0" w:color="auto"/>
              <w:bottom w:val="single" w:sz="4" w:space="0" w:color="auto"/>
              <w:right w:val="single" w:sz="4" w:space="0" w:color="auto"/>
            </w:tcBorders>
            <w:hideMark/>
          </w:tcPr>
          <w:p w14:paraId="087B44B9"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150 (50.0)</w:t>
            </w:r>
          </w:p>
        </w:tc>
        <w:tc>
          <w:tcPr>
            <w:tcW w:w="831" w:type="dxa"/>
            <w:tcBorders>
              <w:top w:val="single" w:sz="4" w:space="0" w:color="auto"/>
              <w:left w:val="single" w:sz="4" w:space="0" w:color="auto"/>
              <w:bottom w:val="single" w:sz="4" w:space="0" w:color="auto"/>
              <w:right w:val="nil"/>
            </w:tcBorders>
            <w:hideMark/>
          </w:tcPr>
          <w:p w14:paraId="7C08106C"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44 (14.7)</w:t>
            </w:r>
          </w:p>
        </w:tc>
        <w:tc>
          <w:tcPr>
            <w:tcW w:w="849" w:type="dxa"/>
            <w:tcBorders>
              <w:top w:val="single" w:sz="4" w:space="0" w:color="auto"/>
              <w:left w:val="single" w:sz="4" w:space="0" w:color="auto"/>
              <w:bottom w:val="single" w:sz="4" w:space="0" w:color="auto"/>
              <w:right w:val="single" w:sz="4" w:space="0" w:color="auto"/>
            </w:tcBorders>
            <w:hideMark/>
          </w:tcPr>
          <w:p w14:paraId="5C6AE74F" w14:textId="77777777" w:rsidR="00733865" w:rsidRPr="00F648C3" w:rsidRDefault="00733865" w:rsidP="00F648C3">
            <w:pPr>
              <w:tabs>
                <w:tab w:val="left" w:pos="-105"/>
                <w:tab w:val="left" w:pos="37"/>
                <w:tab w:val="left" w:pos="178"/>
              </w:tabs>
              <w:spacing w:after="0" w:line="240" w:lineRule="auto"/>
              <w:ind w:left="-90" w:right="60"/>
              <w:rPr>
                <w:rFonts w:ascii="Times New Roman" w:hAnsi="Times New Roman" w:cs="Times New Roman"/>
                <w:color w:val="010205"/>
                <w:sz w:val="24"/>
                <w:szCs w:val="24"/>
              </w:rPr>
            </w:pPr>
            <w:r w:rsidRPr="00F648C3">
              <w:rPr>
                <w:rFonts w:ascii="Times New Roman" w:hAnsi="Times New Roman" w:cs="Times New Roman"/>
                <w:color w:val="010205"/>
                <w:sz w:val="24"/>
                <w:szCs w:val="24"/>
              </w:rPr>
              <w:t>7 (2.3)</w:t>
            </w:r>
          </w:p>
        </w:tc>
        <w:tc>
          <w:tcPr>
            <w:tcW w:w="850" w:type="dxa"/>
            <w:tcBorders>
              <w:top w:val="single" w:sz="4" w:space="0" w:color="auto"/>
              <w:left w:val="single" w:sz="4" w:space="0" w:color="auto"/>
              <w:bottom w:val="single" w:sz="4" w:space="0" w:color="auto"/>
              <w:right w:val="nil"/>
            </w:tcBorders>
            <w:hideMark/>
          </w:tcPr>
          <w:p w14:paraId="0C38A715"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3.15</w:t>
            </w:r>
          </w:p>
        </w:tc>
        <w:tc>
          <w:tcPr>
            <w:tcW w:w="813" w:type="dxa"/>
            <w:tcBorders>
              <w:top w:val="single" w:sz="4" w:space="0" w:color="auto"/>
              <w:left w:val="single" w:sz="4" w:space="0" w:color="auto"/>
              <w:bottom w:val="single" w:sz="4" w:space="0" w:color="auto"/>
              <w:right w:val="single" w:sz="4" w:space="0" w:color="auto"/>
            </w:tcBorders>
            <w:hideMark/>
          </w:tcPr>
          <w:p w14:paraId="746E7AE3"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0.77</w:t>
            </w:r>
          </w:p>
        </w:tc>
        <w:tc>
          <w:tcPr>
            <w:tcW w:w="850" w:type="dxa"/>
            <w:tcBorders>
              <w:top w:val="single" w:sz="4" w:space="0" w:color="auto"/>
              <w:left w:val="single" w:sz="4" w:space="0" w:color="auto"/>
              <w:bottom w:val="single" w:sz="4" w:space="0" w:color="auto"/>
              <w:right w:val="single" w:sz="4" w:space="0" w:color="auto"/>
            </w:tcBorders>
            <w:hideMark/>
          </w:tcPr>
          <w:p w14:paraId="4D6D4163"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18FC52EB" w14:textId="77777777" w:rsidTr="00733865">
        <w:trPr>
          <w:trHeight w:val="350"/>
        </w:trPr>
        <w:tc>
          <w:tcPr>
            <w:tcW w:w="720" w:type="dxa"/>
            <w:tcBorders>
              <w:top w:val="single" w:sz="4" w:space="0" w:color="auto"/>
              <w:left w:val="single" w:sz="4" w:space="0" w:color="auto"/>
              <w:bottom w:val="single" w:sz="4" w:space="0" w:color="auto"/>
              <w:right w:val="single" w:sz="4" w:space="0" w:color="auto"/>
            </w:tcBorders>
            <w:hideMark/>
          </w:tcPr>
          <w:p w14:paraId="04243F10"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t>18.</w:t>
            </w:r>
          </w:p>
        </w:tc>
        <w:tc>
          <w:tcPr>
            <w:tcW w:w="3057" w:type="dxa"/>
            <w:tcBorders>
              <w:top w:val="single" w:sz="4" w:space="0" w:color="auto"/>
              <w:left w:val="single" w:sz="4" w:space="0" w:color="auto"/>
              <w:bottom w:val="single" w:sz="4" w:space="0" w:color="auto"/>
              <w:right w:val="single" w:sz="4" w:space="0" w:color="auto"/>
            </w:tcBorders>
            <w:hideMark/>
          </w:tcPr>
          <w:p w14:paraId="7D93F564"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rPr>
            </w:pPr>
            <w:r w:rsidRPr="00F648C3">
              <w:rPr>
                <w:rFonts w:ascii="Times New Roman" w:hAnsi="Times New Roman" w:cs="Times New Roman"/>
                <w:sz w:val="24"/>
                <w:szCs w:val="24"/>
              </w:rPr>
              <w:t>Completes all the work given without delay</w:t>
            </w:r>
          </w:p>
        </w:tc>
        <w:tc>
          <w:tcPr>
            <w:tcW w:w="886" w:type="dxa"/>
            <w:tcBorders>
              <w:top w:val="single" w:sz="4" w:space="0" w:color="auto"/>
              <w:left w:val="single" w:sz="4" w:space="0" w:color="auto"/>
              <w:bottom w:val="single" w:sz="4" w:space="0" w:color="auto"/>
              <w:right w:val="single" w:sz="4" w:space="0" w:color="auto"/>
            </w:tcBorders>
            <w:hideMark/>
          </w:tcPr>
          <w:p w14:paraId="303A0074"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14 (4.7)</w:t>
            </w:r>
          </w:p>
        </w:tc>
        <w:tc>
          <w:tcPr>
            <w:tcW w:w="904" w:type="dxa"/>
            <w:tcBorders>
              <w:top w:val="single" w:sz="4" w:space="0" w:color="auto"/>
              <w:left w:val="single" w:sz="4" w:space="0" w:color="auto"/>
              <w:bottom w:val="single" w:sz="4" w:space="0" w:color="auto"/>
              <w:right w:val="single" w:sz="4" w:space="0" w:color="auto"/>
            </w:tcBorders>
            <w:hideMark/>
          </w:tcPr>
          <w:p w14:paraId="3C30372F"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85 (28.3)</w:t>
            </w:r>
          </w:p>
        </w:tc>
        <w:tc>
          <w:tcPr>
            <w:tcW w:w="904" w:type="dxa"/>
            <w:tcBorders>
              <w:top w:val="single" w:sz="4" w:space="0" w:color="auto"/>
              <w:left w:val="single" w:sz="4" w:space="0" w:color="auto"/>
              <w:bottom w:val="single" w:sz="4" w:space="0" w:color="auto"/>
              <w:right w:val="single" w:sz="4" w:space="0" w:color="auto"/>
            </w:tcBorders>
            <w:hideMark/>
          </w:tcPr>
          <w:p w14:paraId="20C1E622"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118 (39.3)</w:t>
            </w:r>
          </w:p>
        </w:tc>
        <w:tc>
          <w:tcPr>
            <w:tcW w:w="831" w:type="dxa"/>
            <w:tcBorders>
              <w:top w:val="single" w:sz="4" w:space="0" w:color="auto"/>
              <w:left w:val="single" w:sz="4" w:space="0" w:color="auto"/>
              <w:bottom w:val="single" w:sz="4" w:space="0" w:color="auto"/>
              <w:right w:val="nil"/>
            </w:tcBorders>
            <w:hideMark/>
          </w:tcPr>
          <w:p w14:paraId="49A67AF2"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65 (21.7)</w:t>
            </w:r>
          </w:p>
        </w:tc>
        <w:tc>
          <w:tcPr>
            <w:tcW w:w="849" w:type="dxa"/>
            <w:tcBorders>
              <w:top w:val="single" w:sz="4" w:space="0" w:color="auto"/>
              <w:left w:val="single" w:sz="4" w:space="0" w:color="auto"/>
              <w:bottom w:val="single" w:sz="4" w:space="0" w:color="auto"/>
              <w:right w:val="single" w:sz="4" w:space="0" w:color="auto"/>
            </w:tcBorders>
            <w:hideMark/>
          </w:tcPr>
          <w:p w14:paraId="12C77287" w14:textId="77777777" w:rsidR="00733865" w:rsidRPr="00F648C3" w:rsidRDefault="00733865" w:rsidP="00F648C3">
            <w:pPr>
              <w:tabs>
                <w:tab w:val="left" w:pos="-105"/>
                <w:tab w:val="left" w:pos="37"/>
                <w:tab w:val="left" w:pos="178"/>
              </w:tabs>
              <w:spacing w:after="0" w:line="240" w:lineRule="auto"/>
              <w:ind w:left="-90" w:right="60"/>
              <w:rPr>
                <w:rFonts w:ascii="Times New Roman" w:hAnsi="Times New Roman" w:cs="Times New Roman"/>
                <w:color w:val="010205"/>
                <w:sz w:val="24"/>
                <w:szCs w:val="24"/>
              </w:rPr>
            </w:pPr>
            <w:r w:rsidRPr="00F648C3">
              <w:rPr>
                <w:rFonts w:ascii="Times New Roman" w:hAnsi="Times New Roman" w:cs="Times New Roman"/>
                <w:color w:val="010205"/>
                <w:sz w:val="24"/>
                <w:szCs w:val="24"/>
              </w:rPr>
              <w:t>18 (6.0)</w:t>
            </w:r>
          </w:p>
        </w:tc>
        <w:tc>
          <w:tcPr>
            <w:tcW w:w="850" w:type="dxa"/>
            <w:tcBorders>
              <w:top w:val="single" w:sz="4" w:space="0" w:color="auto"/>
              <w:left w:val="single" w:sz="4" w:space="0" w:color="auto"/>
              <w:bottom w:val="single" w:sz="4" w:space="0" w:color="auto"/>
              <w:right w:val="nil"/>
            </w:tcBorders>
            <w:hideMark/>
          </w:tcPr>
          <w:p w14:paraId="08816C01"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3.04</w:t>
            </w:r>
          </w:p>
        </w:tc>
        <w:tc>
          <w:tcPr>
            <w:tcW w:w="813" w:type="dxa"/>
            <w:tcBorders>
              <w:top w:val="single" w:sz="4" w:space="0" w:color="auto"/>
              <w:left w:val="single" w:sz="4" w:space="0" w:color="auto"/>
              <w:bottom w:val="single" w:sz="4" w:space="0" w:color="auto"/>
              <w:right w:val="single" w:sz="4" w:space="0" w:color="auto"/>
            </w:tcBorders>
            <w:hideMark/>
          </w:tcPr>
          <w:p w14:paraId="6819165D"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0.96</w:t>
            </w:r>
          </w:p>
        </w:tc>
        <w:tc>
          <w:tcPr>
            <w:tcW w:w="850" w:type="dxa"/>
            <w:tcBorders>
              <w:top w:val="single" w:sz="4" w:space="0" w:color="auto"/>
              <w:left w:val="single" w:sz="4" w:space="0" w:color="auto"/>
              <w:bottom w:val="single" w:sz="4" w:space="0" w:color="auto"/>
              <w:right w:val="single" w:sz="4" w:space="0" w:color="auto"/>
            </w:tcBorders>
            <w:hideMark/>
          </w:tcPr>
          <w:p w14:paraId="257BC9E0"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2B1CBD40" w14:textId="77777777" w:rsidTr="00733865">
        <w:trPr>
          <w:trHeight w:val="350"/>
        </w:trPr>
        <w:tc>
          <w:tcPr>
            <w:tcW w:w="720" w:type="dxa"/>
            <w:tcBorders>
              <w:top w:val="single" w:sz="4" w:space="0" w:color="auto"/>
              <w:left w:val="single" w:sz="4" w:space="0" w:color="auto"/>
              <w:bottom w:val="single" w:sz="4" w:space="0" w:color="auto"/>
              <w:right w:val="single" w:sz="4" w:space="0" w:color="auto"/>
            </w:tcBorders>
            <w:hideMark/>
          </w:tcPr>
          <w:p w14:paraId="2305D239"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t>19.</w:t>
            </w:r>
          </w:p>
        </w:tc>
        <w:tc>
          <w:tcPr>
            <w:tcW w:w="3057" w:type="dxa"/>
            <w:tcBorders>
              <w:top w:val="single" w:sz="4" w:space="0" w:color="auto"/>
              <w:left w:val="single" w:sz="4" w:space="0" w:color="auto"/>
              <w:bottom w:val="single" w:sz="4" w:space="0" w:color="auto"/>
              <w:right w:val="single" w:sz="4" w:space="0" w:color="auto"/>
            </w:tcBorders>
            <w:hideMark/>
          </w:tcPr>
          <w:p w14:paraId="315E87CF"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rPr>
            </w:pPr>
            <w:r w:rsidRPr="00F648C3">
              <w:rPr>
                <w:rFonts w:ascii="Times New Roman" w:hAnsi="Times New Roman" w:cs="Times New Roman"/>
                <w:sz w:val="24"/>
                <w:szCs w:val="24"/>
              </w:rPr>
              <w:t xml:space="preserve">Ensures organizations are </w:t>
            </w:r>
            <w:proofErr w:type="gramStart"/>
            <w:r w:rsidRPr="00F648C3">
              <w:rPr>
                <w:rFonts w:ascii="Times New Roman" w:hAnsi="Times New Roman" w:cs="Times New Roman"/>
                <w:sz w:val="24"/>
                <w:szCs w:val="24"/>
              </w:rPr>
              <w:t>promoted  among</w:t>
            </w:r>
            <w:proofErr w:type="gramEnd"/>
            <w:r w:rsidRPr="00F648C3">
              <w:rPr>
                <w:rFonts w:ascii="Times New Roman" w:hAnsi="Times New Roman" w:cs="Times New Roman"/>
                <w:sz w:val="24"/>
                <w:szCs w:val="24"/>
              </w:rPr>
              <w:t xml:space="preserve"> others by being recognized</w:t>
            </w:r>
          </w:p>
        </w:tc>
        <w:tc>
          <w:tcPr>
            <w:tcW w:w="886" w:type="dxa"/>
            <w:tcBorders>
              <w:top w:val="single" w:sz="4" w:space="0" w:color="auto"/>
              <w:left w:val="single" w:sz="4" w:space="0" w:color="auto"/>
              <w:bottom w:val="single" w:sz="4" w:space="0" w:color="auto"/>
              <w:right w:val="single" w:sz="4" w:space="0" w:color="auto"/>
            </w:tcBorders>
            <w:hideMark/>
          </w:tcPr>
          <w:p w14:paraId="128CE565"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7 (2.3)</w:t>
            </w:r>
          </w:p>
        </w:tc>
        <w:tc>
          <w:tcPr>
            <w:tcW w:w="904" w:type="dxa"/>
            <w:tcBorders>
              <w:top w:val="single" w:sz="4" w:space="0" w:color="auto"/>
              <w:left w:val="single" w:sz="4" w:space="0" w:color="auto"/>
              <w:bottom w:val="single" w:sz="4" w:space="0" w:color="auto"/>
              <w:right w:val="single" w:sz="4" w:space="0" w:color="auto"/>
            </w:tcBorders>
            <w:hideMark/>
          </w:tcPr>
          <w:p w14:paraId="42491B53"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103 (34.3)</w:t>
            </w:r>
          </w:p>
        </w:tc>
        <w:tc>
          <w:tcPr>
            <w:tcW w:w="904" w:type="dxa"/>
            <w:tcBorders>
              <w:top w:val="single" w:sz="4" w:space="0" w:color="auto"/>
              <w:left w:val="single" w:sz="4" w:space="0" w:color="auto"/>
              <w:bottom w:val="single" w:sz="4" w:space="0" w:color="auto"/>
              <w:right w:val="single" w:sz="4" w:space="0" w:color="auto"/>
            </w:tcBorders>
            <w:hideMark/>
          </w:tcPr>
          <w:p w14:paraId="09AA0B82"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139 (46.3)</w:t>
            </w:r>
          </w:p>
        </w:tc>
        <w:tc>
          <w:tcPr>
            <w:tcW w:w="831" w:type="dxa"/>
            <w:tcBorders>
              <w:top w:val="single" w:sz="4" w:space="0" w:color="auto"/>
              <w:left w:val="single" w:sz="4" w:space="0" w:color="auto"/>
              <w:bottom w:val="single" w:sz="4" w:space="0" w:color="auto"/>
              <w:right w:val="nil"/>
            </w:tcBorders>
            <w:hideMark/>
          </w:tcPr>
          <w:p w14:paraId="5B883139"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42 (14.0)</w:t>
            </w:r>
          </w:p>
        </w:tc>
        <w:tc>
          <w:tcPr>
            <w:tcW w:w="849" w:type="dxa"/>
            <w:tcBorders>
              <w:top w:val="single" w:sz="4" w:space="0" w:color="auto"/>
              <w:left w:val="single" w:sz="4" w:space="0" w:color="auto"/>
              <w:bottom w:val="single" w:sz="4" w:space="0" w:color="auto"/>
              <w:right w:val="single" w:sz="4" w:space="0" w:color="auto"/>
            </w:tcBorders>
            <w:hideMark/>
          </w:tcPr>
          <w:p w14:paraId="12D53DFD" w14:textId="77777777" w:rsidR="00733865" w:rsidRPr="00F648C3" w:rsidRDefault="00733865" w:rsidP="00F648C3">
            <w:pPr>
              <w:tabs>
                <w:tab w:val="left" w:pos="-105"/>
                <w:tab w:val="left" w:pos="37"/>
                <w:tab w:val="left" w:pos="178"/>
              </w:tabs>
              <w:spacing w:after="0" w:line="240" w:lineRule="auto"/>
              <w:ind w:left="-90" w:right="60"/>
              <w:rPr>
                <w:rFonts w:ascii="Times New Roman" w:hAnsi="Times New Roman" w:cs="Times New Roman"/>
                <w:color w:val="010205"/>
                <w:sz w:val="24"/>
                <w:szCs w:val="24"/>
              </w:rPr>
            </w:pPr>
            <w:r w:rsidRPr="00F648C3">
              <w:rPr>
                <w:rFonts w:ascii="Times New Roman" w:hAnsi="Times New Roman" w:cs="Times New Roman"/>
                <w:color w:val="010205"/>
                <w:sz w:val="24"/>
                <w:szCs w:val="24"/>
              </w:rPr>
              <w:t>9 (3.0)</w:t>
            </w:r>
          </w:p>
        </w:tc>
        <w:tc>
          <w:tcPr>
            <w:tcW w:w="850" w:type="dxa"/>
            <w:tcBorders>
              <w:top w:val="single" w:sz="4" w:space="0" w:color="auto"/>
              <w:left w:val="single" w:sz="4" w:space="0" w:color="auto"/>
              <w:bottom w:val="single" w:sz="4" w:space="0" w:color="auto"/>
              <w:right w:val="nil"/>
            </w:tcBorders>
            <w:hideMark/>
          </w:tcPr>
          <w:p w14:paraId="19B7C411"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3.19</w:t>
            </w:r>
          </w:p>
        </w:tc>
        <w:tc>
          <w:tcPr>
            <w:tcW w:w="813" w:type="dxa"/>
            <w:tcBorders>
              <w:top w:val="single" w:sz="4" w:space="0" w:color="auto"/>
              <w:left w:val="single" w:sz="4" w:space="0" w:color="auto"/>
              <w:bottom w:val="single" w:sz="4" w:space="0" w:color="auto"/>
              <w:right w:val="single" w:sz="4" w:space="0" w:color="auto"/>
            </w:tcBorders>
            <w:hideMark/>
          </w:tcPr>
          <w:p w14:paraId="39E979A5"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0.81</w:t>
            </w:r>
          </w:p>
        </w:tc>
        <w:tc>
          <w:tcPr>
            <w:tcW w:w="850" w:type="dxa"/>
            <w:tcBorders>
              <w:top w:val="single" w:sz="4" w:space="0" w:color="auto"/>
              <w:left w:val="single" w:sz="4" w:space="0" w:color="auto"/>
              <w:bottom w:val="single" w:sz="4" w:space="0" w:color="auto"/>
              <w:right w:val="single" w:sz="4" w:space="0" w:color="auto"/>
            </w:tcBorders>
            <w:hideMark/>
          </w:tcPr>
          <w:p w14:paraId="4CEC94FE"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75A915A1" w14:textId="77777777" w:rsidTr="00733865">
        <w:trPr>
          <w:trHeight w:val="350"/>
        </w:trPr>
        <w:tc>
          <w:tcPr>
            <w:tcW w:w="720" w:type="dxa"/>
            <w:tcBorders>
              <w:top w:val="single" w:sz="4" w:space="0" w:color="auto"/>
              <w:left w:val="single" w:sz="4" w:space="0" w:color="auto"/>
              <w:bottom w:val="single" w:sz="4" w:space="0" w:color="auto"/>
              <w:right w:val="single" w:sz="4" w:space="0" w:color="auto"/>
            </w:tcBorders>
            <w:hideMark/>
          </w:tcPr>
          <w:p w14:paraId="08950616"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lastRenderedPageBreak/>
              <w:t>20.</w:t>
            </w:r>
          </w:p>
        </w:tc>
        <w:tc>
          <w:tcPr>
            <w:tcW w:w="3057" w:type="dxa"/>
            <w:tcBorders>
              <w:top w:val="single" w:sz="4" w:space="0" w:color="auto"/>
              <w:left w:val="single" w:sz="4" w:space="0" w:color="auto"/>
              <w:bottom w:val="single" w:sz="4" w:space="0" w:color="auto"/>
              <w:right w:val="single" w:sz="4" w:space="0" w:color="auto"/>
            </w:tcBorders>
            <w:hideMark/>
          </w:tcPr>
          <w:p w14:paraId="5817388E"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rPr>
            </w:pPr>
            <w:r w:rsidRPr="00F648C3">
              <w:rPr>
                <w:rFonts w:ascii="Times New Roman" w:hAnsi="Times New Roman" w:cs="Times New Roman"/>
                <w:sz w:val="24"/>
                <w:szCs w:val="24"/>
              </w:rPr>
              <w:t xml:space="preserve">Keeps records of both students and academic staff on a </w:t>
            </w:r>
            <w:proofErr w:type="gramStart"/>
            <w:r w:rsidRPr="00F648C3">
              <w:rPr>
                <w:rFonts w:ascii="Times New Roman" w:hAnsi="Times New Roman" w:cs="Times New Roman"/>
                <w:sz w:val="24"/>
                <w:szCs w:val="24"/>
              </w:rPr>
              <w:t>daily  basis</w:t>
            </w:r>
            <w:proofErr w:type="gramEnd"/>
          </w:p>
        </w:tc>
        <w:tc>
          <w:tcPr>
            <w:tcW w:w="886" w:type="dxa"/>
            <w:tcBorders>
              <w:top w:val="single" w:sz="4" w:space="0" w:color="auto"/>
              <w:left w:val="single" w:sz="4" w:space="0" w:color="auto"/>
              <w:bottom w:val="single" w:sz="4" w:space="0" w:color="auto"/>
              <w:right w:val="single" w:sz="4" w:space="0" w:color="auto"/>
            </w:tcBorders>
            <w:hideMark/>
          </w:tcPr>
          <w:p w14:paraId="0DE19321"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47 (15.7)</w:t>
            </w:r>
          </w:p>
        </w:tc>
        <w:tc>
          <w:tcPr>
            <w:tcW w:w="904" w:type="dxa"/>
            <w:tcBorders>
              <w:top w:val="single" w:sz="4" w:space="0" w:color="auto"/>
              <w:left w:val="single" w:sz="4" w:space="0" w:color="auto"/>
              <w:bottom w:val="single" w:sz="4" w:space="0" w:color="auto"/>
              <w:right w:val="single" w:sz="4" w:space="0" w:color="auto"/>
            </w:tcBorders>
            <w:hideMark/>
          </w:tcPr>
          <w:p w14:paraId="21D60FEA"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134 (44.7)</w:t>
            </w:r>
          </w:p>
        </w:tc>
        <w:tc>
          <w:tcPr>
            <w:tcW w:w="904" w:type="dxa"/>
            <w:tcBorders>
              <w:top w:val="single" w:sz="4" w:space="0" w:color="auto"/>
              <w:left w:val="single" w:sz="4" w:space="0" w:color="auto"/>
              <w:bottom w:val="single" w:sz="4" w:space="0" w:color="auto"/>
              <w:right w:val="single" w:sz="4" w:space="0" w:color="auto"/>
            </w:tcBorders>
            <w:hideMark/>
          </w:tcPr>
          <w:p w14:paraId="2C2D3CF4"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89 (29.7)</w:t>
            </w:r>
          </w:p>
        </w:tc>
        <w:tc>
          <w:tcPr>
            <w:tcW w:w="831" w:type="dxa"/>
            <w:tcBorders>
              <w:top w:val="single" w:sz="4" w:space="0" w:color="auto"/>
              <w:left w:val="single" w:sz="4" w:space="0" w:color="auto"/>
              <w:bottom w:val="single" w:sz="4" w:space="0" w:color="auto"/>
              <w:right w:val="nil"/>
            </w:tcBorders>
            <w:hideMark/>
          </w:tcPr>
          <w:p w14:paraId="5E883847"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30 (10.0)</w:t>
            </w:r>
          </w:p>
        </w:tc>
        <w:tc>
          <w:tcPr>
            <w:tcW w:w="849" w:type="dxa"/>
            <w:tcBorders>
              <w:top w:val="single" w:sz="4" w:space="0" w:color="auto"/>
              <w:left w:val="single" w:sz="4" w:space="0" w:color="auto"/>
              <w:bottom w:val="single" w:sz="4" w:space="0" w:color="auto"/>
              <w:right w:val="single" w:sz="4" w:space="0" w:color="auto"/>
            </w:tcBorders>
            <w:hideMark/>
          </w:tcPr>
          <w:p w14:paraId="2AE3DB41" w14:textId="77777777" w:rsidR="00733865" w:rsidRPr="00F648C3" w:rsidRDefault="00733865" w:rsidP="00F648C3">
            <w:pPr>
              <w:tabs>
                <w:tab w:val="left" w:pos="-105"/>
                <w:tab w:val="left" w:pos="37"/>
                <w:tab w:val="left" w:pos="178"/>
              </w:tabs>
              <w:spacing w:after="0" w:line="240" w:lineRule="auto"/>
              <w:ind w:left="-90" w:right="60"/>
              <w:rPr>
                <w:rFonts w:ascii="Times New Roman" w:hAnsi="Times New Roman" w:cs="Times New Roman"/>
                <w:color w:val="010205"/>
                <w:sz w:val="24"/>
                <w:szCs w:val="24"/>
              </w:rPr>
            </w:pPr>
            <w:r w:rsidRPr="00F648C3">
              <w:rPr>
                <w:rFonts w:ascii="Times New Roman" w:hAnsi="Times New Roman" w:cs="Times New Roman"/>
                <w:bCs/>
                <w:sz w:val="24"/>
                <w:szCs w:val="24"/>
              </w:rPr>
              <w:t>0 (0.0)</w:t>
            </w:r>
          </w:p>
        </w:tc>
        <w:tc>
          <w:tcPr>
            <w:tcW w:w="850" w:type="dxa"/>
            <w:tcBorders>
              <w:top w:val="single" w:sz="4" w:space="0" w:color="auto"/>
              <w:left w:val="single" w:sz="4" w:space="0" w:color="auto"/>
              <w:bottom w:val="single" w:sz="4" w:space="0" w:color="auto"/>
              <w:right w:val="nil"/>
            </w:tcBorders>
            <w:hideMark/>
          </w:tcPr>
          <w:p w14:paraId="025F0FD4"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3.66</w:t>
            </w:r>
          </w:p>
        </w:tc>
        <w:tc>
          <w:tcPr>
            <w:tcW w:w="813" w:type="dxa"/>
            <w:tcBorders>
              <w:top w:val="single" w:sz="4" w:space="0" w:color="auto"/>
              <w:left w:val="single" w:sz="4" w:space="0" w:color="auto"/>
              <w:bottom w:val="single" w:sz="4" w:space="0" w:color="auto"/>
              <w:right w:val="single" w:sz="4" w:space="0" w:color="auto"/>
            </w:tcBorders>
            <w:hideMark/>
          </w:tcPr>
          <w:p w14:paraId="13EEE8DF"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0.86</w:t>
            </w:r>
          </w:p>
        </w:tc>
        <w:tc>
          <w:tcPr>
            <w:tcW w:w="850" w:type="dxa"/>
            <w:tcBorders>
              <w:top w:val="single" w:sz="4" w:space="0" w:color="auto"/>
              <w:left w:val="single" w:sz="4" w:space="0" w:color="auto"/>
              <w:bottom w:val="single" w:sz="4" w:space="0" w:color="auto"/>
              <w:right w:val="single" w:sz="4" w:space="0" w:color="auto"/>
            </w:tcBorders>
            <w:hideMark/>
          </w:tcPr>
          <w:p w14:paraId="4F6876F9"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36922ACF" w14:textId="77777777" w:rsidTr="00733865">
        <w:trPr>
          <w:trHeight w:val="350"/>
        </w:trPr>
        <w:tc>
          <w:tcPr>
            <w:tcW w:w="720" w:type="dxa"/>
            <w:tcBorders>
              <w:top w:val="single" w:sz="4" w:space="0" w:color="auto"/>
              <w:left w:val="single" w:sz="4" w:space="0" w:color="auto"/>
              <w:bottom w:val="single" w:sz="4" w:space="0" w:color="auto"/>
              <w:right w:val="single" w:sz="4" w:space="0" w:color="auto"/>
            </w:tcBorders>
            <w:hideMark/>
          </w:tcPr>
          <w:p w14:paraId="72AFC642"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t>21</w:t>
            </w:r>
          </w:p>
        </w:tc>
        <w:tc>
          <w:tcPr>
            <w:tcW w:w="3057" w:type="dxa"/>
            <w:tcBorders>
              <w:top w:val="single" w:sz="4" w:space="0" w:color="auto"/>
              <w:left w:val="single" w:sz="4" w:space="0" w:color="auto"/>
              <w:bottom w:val="single" w:sz="4" w:space="0" w:color="auto"/>
              <w:right w:val="single" w:sz="4" w:space="0" w:color="auto"/>
            </w:tcBorders>
            <w:hideMark/>
          </w:tcPr>
          <w:p w14:paraId="5C55CD15"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rPr>
            </w:pPr>
            <w:proofErr w:type="gramStart"/>
            <w:r w:rsidRPr="00F648C3">
              <w:rPr>
                <w:rFonts w:ascii="Times New Roman" w:hAnsi="Times New Roman" w:cs="Times New Roman"/>
                <w:sz w:val="24"/>
                <w:szCs w:val="24"/>
              </w:rPr>
              <w:t>Ensures  thorough</w:t>
            </w:r>
            <w:proofErr w:type="gramEnd"/>
            <w:r w:rsidRPr="00F648C3">
              <w:rPr>
                <w:rFonts w:ascii="Times New Roman" w:hAnsi="Times New Roman" w:cs="Times New Roman"/>
                <w:sz w:val="24"/>
                <w:szCs w:val="24"/>
              </w:rPr>
              <w:t xml:space="preserve"> job </w:t>
            </w:r>
            <w:proofErr w:type="gramStart"/>
            <w:r w:rsidRPr="00F648C3">
              <w:rPr>
                <w:rFonts w:ascii="Times New Roman" w:hAnsi="Times New Roman" w:cs="Times New Roman"/>
                <w:sz w:val="24"/>
                <w:szCs w:val="24"/>
              </w:rPr>
              <w:t>performance  among</w:t>
            </w:r>
            <w:proofErr w:type="gramEnd"/>
            <w:r w:rsidRPr="00F648C3">
              <w:rPr>
                <w:rFonts w:ascii="Times New Roman" w:hAnsi="Times New Roman" w:cs="Times New Roman"/>
                <w:sz w:val="24"/>
                <w:szCs w:val="24"/>
              </w:rPr>
              <w:t xml:space="preserve"> his/ her colleagues within the system</w:t>
            </w:r>
          </w:p>
        </w:tc>
        <w:tc>
          <w:tcPr>
            <w:tcW w:w="886" w:type="dxa"/>
            <w:tcBorders>
              <w:top w:val="single" w:sz="4" w:space="0" w:color="auto"/>
              <w:left w:val="single" w:sz="4" w:space="0" w:color="auto"/>
              <w:bottom w:val="single" w:sz="4" w:space="0" w:color="auto"/>
              <w:right w:val="single" w:sz="4" w:space="0" w:color="auto"/>
            </w:tcBorders>
            <w:hideMark/>
          </w:tcPr>
          <w:p w14:paraId="62A98940"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41 (13.7)</w:t>
            </w:r>
          </w:p>
        </w:tc>
        <w:tc>
          <w:tcPr>
            <w:tcW w:w="904" w:type="dxa"/>
            <w:tcBorders>
              <w:top w:val="single" w:sz="4" w:space="0" w:color="auto"/>
              <w:left w:val="single" w:sz="4" w:space="0" w:color="auto"/>
              <w:bottom w:val="single" w:sz="4" w:space="0" w:color="auto"/>
              <w:right w:val="single" w:sz="4" w:space="0" w:color="auto"/>
            </w:tcBorders>
            <w:hideMark/>
          </w:tcPr>
          <w:p w14:paraId="1D03484D"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126 (42.0)</w:t>
            </w:r>
          </w:p>
        </w:tc>
        <w:tc>
          <w:tcPr>
            <w:tcW w:w="904" w:type="dxa"/>
            <w:tcBorders>
              <w:top w:val="single" w:sz="4" w:space="0" w:color="auto"/>
              <w:left w:val="single" w:sz="4" w:space="0" w:color="auto"/>
              <w:bottom w:val="single" w:sz="4" w:space="0" w:color="auto"/>
              <w:right w:val="single" w:sz="4" w:space="0" w:color="auto"/>
            </w:tcBorders>
            <w:hideMark/>
          </w:tcPr>
          <w:p w14:paraId="21F9629A"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96 (32.0)</w:t>
            </w:r>
          </w:p>
        </w:tc>
        <w:tc>
          <w:tcPr>
            <w:tcW w:w="831" w:type="dxa"/>
            <w:tcBorders>
              <w:top w:val="single" w:sz="4" w:space="0" w:color="auto"/>
              <w:left w:val="single" w:sz="4" w:space="0" w:color="auto"/>
              <w:bottom w:val="single" w:sz="4" w:space="0" w:color="auto"/>
              <w:right w:val="nil"/>
            </w:tcBorders>
            <w:hideMark/>
          </w:tcPr>
          <w:p w14:paraId="7748835C"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13 (4.3)</w:t>
            </w:r>
          </w:p>
        </w:tc>
        <w:tc>
          <w:tcPr>
            <w:tcW w:w="849" w:type="dxa"/>
            <w:tcBorders>
              <w:top w:val="single" w:sz="4" w:space="0" w:color="auto"/>
              <w:left w:val="single" w:sz="4" w:space="0" w:color="auto"/>
              <w:bottom w:val="single" w:sz="4" w:space="0" w:color="auto"/>
              <w:right w:val="single" w:sz="4" w:space="0" w:color="auto"/>
            </w:tcBorders>
            <w:hideMark/>
          </w:tcPr>
          <w:p w14:paraId="33E46353" w14:textId="77777777" w:rsidR="00733865" w:rsidRPr="00F648C3" w:rsidRDefault="00733865" w:rsidP="00F648C3">
            <w:pPr>
              <w:tabs>
                <w:tab w:val="left" w:pos="-105"/>
                <w:tab w:val="left" w:pos="37"/>
                <w:tab w:val="left" w:pos="178"/>
              </w:tabs>
              <w:spacing w:after="0" w:line="240" w:lineRule="auto"/>
              <w:ind w:left="-90" w:right="60"/>
              <w:rPr>
                <w:rFonts w:ascii="Times New Roman" w:hAnsi="Times New Roman" w:cs="Times New Roman"/>
                <w:color w:val="010205"/>
                <w:sz w:val="24"/>
                <w:szCs w:val="24"/>
              </w:rPr>
            </w:pPr>
            <w:r w:rsidRPr="00F648C3">
              <w:rPr>
                <w:rFonts w:ascii="Times New Roman" w:hAnsi="Times New Roman" w:cs="Times New Roman"/>
                <w:color w:val="010205"/>
                <w:sz w:val="24"/>
                <w:szCs w:val="24"/>
              </w:rPr>
              <w:t>24 (8.0)</w:t>
            </w:r>
          </w:p>
        </w:tc>
        <w:tc>
          <w:tcPr>
            <w:tcW w:w="850" w:type="dxa"/>
            <w:tcBorders>
              <w:top w:val="single" w:sz="4" w:space="0" w:color="auto"/>
              <w:left w:val="single" w:sz="4" w:space="0" w:color="auto"/>
              <w:bottom w:val="single" w:sz="4" w:space="0" w:color="auto"/>
              <w:right w:val="nil"/>
            </w:tcBorders>
            <w:hideMark/>
          </w:tcPr>
          <w:p w14:paraId="5BC32737"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3.49</w:t>
            </w:r>
          </w:p>
        </w:tc>
        <w:tc>
          <w:tcPr>
            <w:tcW w:w="813" w:type="dxa"/>
            <w:tcBorders>
              <w:top w:val="single" w:sz="4" w:space="0" w:color="auto"/>
              <w:left w:val="single" w:sz="4" w:space="0" w:color="auto"/>
              <w:bottom w:val="single" w:sz="4" w:space="0" w:color="auto"/>
              <w:right w:val="single" w:sz="4" w:space="0" w:color="auto"/>
            </w:tcBorders>
            <w:hideMark/>
          </w:tcPr>
          <w:p w14:paraId="68C44E6E"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1.04</w:t>
            </w:r>
          </w:p>
        </w:tc>
        <w:tc>
          <w:tcPr>
            <w:tcW w:w="850" w:type="dxa"/>
            <w:tcBorders>
              <w:top w:val="single" w:sz="4" w:space="0" w:color="auto"/>
              <w:left w:val="single" w:sz="4" w:space="0" w:color="auto"/>
              <w:bottom w:val="single" w:sz="4" w:space="0" w:color="auto"/>
              <w:right w:val="single" w:sz="4" w:space="0" w:color="auto"/>
            </w:tcBorders>
            <w:hideMark/>
          </w:tcPr>
          <w:p w14:paraId="4E01CFEA"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53324C70" w14:textId="77777777" w:rsidTr="00733865">
        <w:trPr>
          <w:trHeight w:val="350"/>
        </w:trPr>
        <w:tc>
          <w:tcPr>
            <w:tcW w:w="720" w:type="dxa"/>
            <w:tcBorders>
              <w:top w:val="single" w:sz="4" w:space="0" w:color="auto"/>
              <w:left w:val="single" w:sz="4" w:space="0" w:color="auto"/>
              <w:bottom w:val="single" w:sz="4" w:space="0" w:color="auto"/>
              <w:right w:val="single" w:sz="4" w:space="0" w:color="auto"/>
            </w:tcBorders>
            <w:hideMark/>
          </w:tcPr>
          <w:p w14:paraId="20812922"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t>22</w:t>
            </w:r>
          </w:p>
        </w:tc>
        <w:tc>
          <w:tcPr>
            <w:tcW w:w="3057" w:type="dxa"/>
            <w:tcBorders>
              <w:top w:val="single" w:sz="4" w:space="0" w:color="auto"/>
              <w:left w:val="single" w:sz="4" w:space="0" w:color="auto"/>
              <w:bottom w:val="single" w:sz="4" w:space="0" w:color="auto"/>
              <w:right w:val="single" w:sz="4" w:space="0" w:color="auto"/>
            </w:tcBorders>
            <w:hideMark/>
          </w:tcPr>
          <w:p w14:paraId="1613C057"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rPr>
            </w:pPr>
            <w:r w:rsidRPr="00F648C3">
              <w:rPr>
                <w:rFonts w:ascii="Times New Roman" w:hAnsi="Times New Roman" w:cs="Times New Roman"/>
                <w:sz w:val="24"/>
                <w:szCs w:val="24"/>
              </w:rPr>
              <w:t>Provides positive reinforcement to students for appropriate behavior</w:t>
            </w:r>
          </w:p>
        </w:tc>
        <w:tc>
          <w:tcPr>
            <w:tcW w:w="886" w:type="dxa"/>
            <w:tcBorders>
              <w:top w:val="single" w:sz="4" w:space="0" w:color="auto"/>
              <w:left w:val="single" w:sz="4" w:space="0" w:color="auto"/>
              <w:bottom w:val="single" w:sz="4" w:space="0" w:color="auto"/>
              <w:right w:val="single" w:sz="4" w:space="0" w:color="auto"/>
            </w:tcBorders>
            <w:hideMark/>
          </w:tcPr>
          <w:p w14:paraId="0EC68BEC"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10 (3.3)</w:t>
            </w:r>
          </w:p>
        </w:tc>
        <w:tc>
          <w:tcPr>
            <w:tcW w:w="904" w:type="dxa"/>
            <w:tcBorders>
              <w:top w:val="single" w:sz="4" w:space="0" w:color="auto"/>
              <w:left w:val="single" w:sz="4" w:space="0" w:color="auto"/>
              <w:bottom w:val="single" w:sz="4" w:space="0" w:color="auto"/>
              <w:right w:val="single" w:sz="4" w:space="0" w:color="auto"/>
            </w:tcBorders>
            <w:hideMark/>
          </w:tcPr>
          <w:p w14:paraId="71F286B1"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116 (38.7)</w:t>
            </w:r>
          </w:p>
        </w:tc>
        <w:tc>
          <w:tcPr>
            <w:tcW w:w="904" w:type="dxa"/>
            <w:tcBorders>
              <w:top w:val="single" w:sz="4" w:space="0" w:color="auto"/>
              <w:left w:val="single" w:sz="4" w:space="0" w:color="auto"/>
              <w:bottom w:val="single" w:sz="4" w:space="0" w:color="auto"/>
              <w:right w:val="single" w:sz="4" w:space="0" w:color="auto"/>
            </w:tcBorders>
            <w:hideMark/>
          </w:tcPr>
          <w:p w14:paraId="002629B8"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141 (47.0)</w:t>
            </w:r>
          </w:p>
        </w:tc>
        <w:tc>
          <w:tcPr>
            <w:tcW w:w="831" w:type="dxa"/>
            <w:tcBorders>
              <w:top w:val="single" w:sz="4" w:space="0" w:color="auto"/>
              <w:left w:val="single" w:sz="4" w:space="0" w:color="auto"/>
              <w:bottom w:val="single" w:sz="4" w:space="0" w:color="auto"/>
              <w:right w:val="nil"/>
            </w:tcBorders>
            <w:hideMark/>
          </w:tcPr>
          <w:p w14:paraId="531B1D3B"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33 (11.0)</w:t>
            </w:r>
          </w:p>
        </w:tc>
        <w:tc>
          <w:tcPr>
            <w:tcW w:w="849" w:type="dxa"/>
            <w:tcBorders>
              <w:top w:val="single" w:sz="4" w:space="0" w:color="auto"/>
              <w:left w:val="single" w:sz="4" w:space="0" w:color="auto"/>
              <w:bottom w:val="single" w:sz="4" w:space="0" w:color="auto"/>
              <w:right w:val="single" w:sz="4" w:space="0" w:color="auto"/>
            </w:tcBorders>
            <w:hideMark/>
          </w:tcPr>
          <w:p w14:paraId="523D52C6" w14:textId="77777777" w:rsidR="00733865" w:rsidRPr="00F648C3" w:rsidRDefault="00733865" w:rsidP="00F648C3">
            <w:pPr>
              <w:tabs>
                <w:tab w:val="left" w:pos="-105"/>
                <w:tab w:val="left" w:pos="37"/>
                <w:tab w:val="left" w:pos="178"/>
              </w:tabs>
              <w:spacing w:after="0" w:line="240" w:lineRule="auto"/>
              <w:ind w:left="-90" w:right="60"/>
              <w:jc w:val="both"/>
              <w:rPr>
                <w:rFonts w:ascii="Times New Roman" w:hAnsi="Times New Roman" w:cs="Times New Roman"/>
                <w:color w:val="010205"/>
                <w:sz w:val="24"/>
                <w:szCs w:val="24"/>
              </w:rPr>
            </w:pPr>
            <w:r w:rsidRPr="00F648C3">
              <w:rPr>
                <w:rFonts w:ascii="Times New Roman" w:hAnsi="Times New Roman" w:cs="Times New Roman"/>
                <w:bCs/>
                <w:sz w:val="24"/>
                <w:szCs w:val="24"/>
              </w:rPr>
              <w:t>0 (0.0)</w:t>
            </w:r>
          </w:p>
        </w:tc>
        <w:tc>
          <w:tcPr>
            <w:tcW w:w="850" w:type="dxa"/>
            <w:tcBorders>
              <w:top w:val="single" w:sz="4" w:space="0" w:color="auto"/>
              <w:left w:val="single" w:sz="4" w:space="0" w:color="auto"/>
              <w:bottom w:val="single" w:sz="4" w:space="0" w:color="auto"/>
              <w:right w:val="nil"/>
            </w:tcBorders>
            <w:hideMark/>
          </w:tcPr>
          <w:p w14:paraId="159D6533"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3.34</w:t>
            </w:r>
          </w:p>
        </w:tc>
        <w:tc>
          <w:tcPr>
            <w:tcW w:w="813" w:type="dxa"/>
            <w:tcBorders>
              <w:top w:val="single" w:sz="4" w:space="0" w:color="auto"/>
              <w:left w:val="single" w:sz="4" w:space="0" w:color="auto"/>
              <w:bottom w:val="single" w:sz="4" w:space="0" w:color="auto"/>
              <w:right w:val="single" w:sz="4" w:space="0" w:color="auto"/>
            </w:tcBorders>
            <w:hideMark/>
          </w:tcPr>
          <w:p w14:paraId="52402540"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0.72</w:t>
            </w:r>
          </w:p>
        </w:tc>
        <w:tc>
          <w:tcPr>
            <w:tcW w:w="850" w:type="dxa"/>
            <w:tcBorders>
              <w:top w:val="single" w:sz="4" w:space="0" w:color="auto"/>
              <w:left w:val="single" w:sz="4" w:space="0" w:color="auto"/>
              <w:bottom w:val="single" w:sz="4" w:space="0" w:color="auto"/>
              <w:right w:val="single" w:sz="4" w:space="0" w:color="auto"/>
            </w:tcBorders>
            <w:hideMark/>
          </w:tcPr>
          <w:p w14:paraId="01E1EC49"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48E1BE5A" w14:textId="77777777" w:rsidTr="00733865">
        <w:trPr>
          <w:trHeight w:val="350"/>
        </w:trPr>
        <w:tc>
          <w:tcPr>
            <w:tcW w:w="720" w:type="dxa"/>
            <w:tcBorders>
              <w:top w:val="single" w:sz="4" w:space="0" w:color="auto"/>
              <w:left w:val="single" w:sz="4" w:space="0" w:color="auto"/>
              <w:bottom w:val="single" w:sz="4" w:space="0" w:color="auto"/>
              <w:right w:val="single" w:sz="4" w:space="0" w:color="auto"/>
            </w:tcBorders>
            <w:hideMark/>
          </w:tcPr>
          <w:p w14:paraId="4BAB4D11"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t>23</w:t>
            </w:r>
          </w:p>
        </w:tc>
        <w:tc>
          <w:tcPr>
            <w:tcW w:w="3057" w:type="dxa"/>
            <w:tcBorders>
              <w:top w:val="single" w:sz="4" w:space="0" w:color="auto"/>
              <w:left w:val="single" w:sz="4" w:space="0" w:color="auto"/>
              <w:bottom w:val="single" w:sz="4" w:space="0" w:color="auto"/>
              <w:right w:val="single" w:sz="4" w:space="0" w:color="auto"/>
            </w:tcBorders>
            <w:hideMark/>
          </w:tcPr>
          <w:p w14:paraId="05B850A2"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rPr>
            </w:pPr>
            <w:proofErr w:type="gramStart"/>
            <w:r w:rsidRPr="00F648C3">
              <w:rPr>
                <w:rFonts w:ascii="Times New Roman" w:hAnsi="Times New Roman" w:cs="Times New Roman"/>
                <w:sz w:val="24"/>
                <w:szCs w:val="24"/>
              </w:rPr>
              <w:t>Has  adequate</w:t>
            </w:r>
            <w:proofErr w:type="gramEnd"/>
            <w:r w:rsidRPr="00F648C3">
              <w:rPr>
                <w:rFonts w:ascii="Times New Roman" w:hAnsi="Times New Roman" w:cs="Times New Roman"/>
                <w:sz w:val="24"/>
                <w:szCs w:val="24"/>
              </w:rPr>
              <w:t xml:space="preserve"> knowledge of his/ her daily activities</w:t>
            </w:r>
          </w:p>
        </w:tc>
        <w:tc>
          <w:tcPr>
            <w:tcW w:w="886" w:type="dxa"/>
            <w:tcBorders>
              <w:top w:val="single" w:sz="4" w:space="0" w:color="auto"/>
              <w:left w:val="single" w:sz="4" w:space="0" w:color="auto"/>
              <w:bottom w:val="single" w:sz="4" w:space="0" w:color="auto"/>
              <w:right w:val="single" w:sz="4" w:space="0" w:color="auto"/>
            </w:tcBorders>
            <w:hideMark/>
          </w:tcPr>
          <w:p w14:paraId="0AFA06F6"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29 (9.7)</w:t>
            </w:r>
          </w:p>
        </w:tc>
        <w:tc>
          <w:tcPr>
            <w:tcW w:w="904" w:type="dxa"/>
            <w:tcBorders>
              <w:top w:val="single" w:sz="4" w:space="0" w:color="auto"/>
              <w:left w:val="single" w:sz="4" w:space="0" w:color="auto"/>
              <w:bottom w:val="single" w:sz="4" w:space="0" w:color="auto"/>
              <w:right w:val="single" w:sz="4" w:space="0" w:color="auto"/>
            </w:tcBorders>
            <w:hideMark/>
          </w:tcPr>
          <w:p w14:paraId="34E9B002"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123 (41.0)</w:t>
            </w:r>
          </w:p>
        </w:tc>
        <w:tc>
          <w:tcPr>
            <w:tcW w:w="904" w:type="dxa"/>
            <w:tcBorders>
              <w:top w:val="single" w:sz="4" w:space="0" w:color="auto"/>
              <w:left w:val="single" w:sz="4" w:space="0" w:color="auto"/>
              <w:bottom w:val="single" w:sz="4" w:space="0" w:color="auto"/>
              <w:right w:val="single" w:sz="4" w:space="0" w:color="auto"/>
            </w:tcBorders>
            <w:hideMark/>
          </w:tcPr>
          <w:p w14:paraId="04120FC0"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114 (38.0)</w:t>
            </w:r>
          </w:p>
        </w:tc>
        <w:tc>
          <w:tcPr>
            <w:tcW w:w="831" w:type="dxa"/>
            <w:tcBorders>
              <w:top w:val="single" w:sz="4" w:space="0" w:color="auto"/>
              <w:left w:val="single" w:sz="4" w:space="0" w:color="auto"/>
              <w:bottom w:val="single" w:sz="4" w:space="0" w:color="auto"/>
              <w:right w:val="nil"/>
            </w:tcBorders>
            <w:hideMark/>
          </w:tcPr>
          <w:p w14:paraId="43F2F61E"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34 (11.3)</w:t>
            </w:r>
          </w:p>
        </w:tc>
        <w:tc>
          <w:tcPr>
            <w:tcW w:w="849" w:type="dxa"/>
            <w:tcBorders>
              <w:top w:val="single" w:sz="4" w:space="0" w:color="auto"/>
              <w:left w:val="single" w:sz="4" w:space="0" w:color="auto"/>
              <w:bottom w:val="single" w:sz="4" w:space="0" w:color="auto"/>
              <w:right w:val="single" w:sz="4" w:space="0" w:color="auto"/>
            </w:tcBorders>
            <w:hideMark/>
          </w:tcPr>
          <w:p w14:paraId="5AD8ADAB" w14:textId="77777777" w:rsidR="00733865" w:rsidRPr="00F648C3" w:rsidRDefault="00733865" w:rsidP="00F648C3">
            <w:pPr>
              <w:tabs>
                <w:tab w:val="left" w:pos="-105"/>
                <w:tab w:val="left" w:pos="37"/>
                <w:tab w:val="left" w:pos="178"/>
              </w:tabs>
              <w:spacing w:after="0" w:line="240" w:lineRule="auto"/>
              <w:ind w:left="-90" w:right="60"/>
              <w:jc w:val="both"/>
              <w:rPr>
                <w:rFonts w:ascii="Times New Roman" w:hAnsi="Times New Roman" w:cs="Times New Roman"/>
                <w:color w:val="010205"/>
                <w:sz w:val="24"/>
                <w:szCs w:val="24"/>
              </w:rPr>
            </w:pPr>
            <w:r w:rsidRPr="00F648C3">
              <w:rPr>
                <w:rFonts w:ascii="Times New Roman" w:hAnsi="Times New Roman" w:cs="Times New Roman"/>
                <w:bCs/>
                <w:sz w:val="24"/>
                <w:szCs w:val="24"/>
              </w:rPr>
              <w:t>0 (0.0)</w:t>
            </w:r>
          </w:p>
        </w:tc>
        <w:tc>
          <w:tcPr>
            <w:tcW w:w="850" w:type="dxa"/>
            <w:tcBorders>
              <w:top w:val="single" w:sz="4" w:space="0" w:color="auto"/>
              <w:left w:val="single" w:sz="4" w:space="0" w:color="auto"/>
              <w:bottom w:val="single" w:sz="4" w:space="0" w:color="auto"/>
              <w:right w:val="nil"/>
            </w:tcBorders>
            <w:hideMark/>
          </w:tcPr>
          <w:p w14:paraId="458B71FB"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3.49</w:t>
            </w:r>
          </w:p>
        </w:tc>
        <w:tc>
          <w:tcPr>
            <w:tcW w:w="813" w:type="dxa"/>
            <w:tcBorders>
              <w:top w:val="single" w:sz="4" w:space="0" w:color="auto"/>
              <w:left w:val="single" w:sz="4" w:space="0" w:color="auto"/>
              <w:bottom w:val="single" w:sz="4" w:space="0" w:color="auto"/>
              <w:right w:val="single" w:sz="4" w:space="0" w:color="auto"/>
            </w:tcBorders>
            <w:hideMark/>
          </w:tcPr>
          <w:p w14:paraId="11A08380"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0.82</w:t>
            </w:r>
          </w:p>
        </w:tc>
        <w:tc>
          <w:tcPr>
            <w:tcW w:w="850" w:type="dxa"/>
            <w:tcBorders>
              <w:top w:val="single" w:sz="4" w:space="0" w:color="auto"/>
              <w:left w:val="single" w:sz="4" w:space="0" w:color="auto"/>
              <w:bottom w:val="single" w:sz="4" w:space="0" w:color="auto"/>
              <w:right w:val="single" w:sz="4" w:space="0" w:color="auto"/>
            </w:tcBorders>
            <w:hideMark/>
          </w:tcPr>
          <w:p w14:paraId="55E18CC1"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47BAE7C9" w14:textId="77777777" w:rsidTr="00733865">
        <w:trPr>
          <w:trHeight w:val="350"/>
        </w:trPr>
        <w:tc>
          <w:tcPr>
            <w:tcW w:w="720" w:type="dxa"/>
            <w:tcBorders>
              <w:top w:val="single" w:sz="4" w:space="0" w:color="auto"/>
              <w:left w:val="single" w:sz="4" w:space="0" w:color="auto"/>
              <w:bottom w:val="single" w:sz="4" w:space="0" w:color="auto"/>
              <w:right w:val="single" w:sz="4" w:space="0" w:color="auto"/>
            </w:tcBorders>
            <w:hideMark/>
          </w:tcPr>
          <w:p w14:paraId="17504E4D"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t>24</w:t>
            </w:r>
          </w:p>
        </w:tc>
        <w:tc>
          <w:tcPr>
            <w:tcW w:w="3057" w:type="dxa"/>
            <w:tcBorders>
              <w:top w:val="single" w:sz="4" w:space="0" w:color="auto"/>
              <w:left w:val="single" w:sz="4" w:space="0" w:color="auto"/>
              <w:bottom w:val="single" w:sz="4" w:space="0" w:color="auto"/>
              <w:right w:val="single" w:sz="4" w:space="0" w:color="auto"/>
            </w:tcBorders>
            <w:hideMark/>
          </w:tcPr>
          <w:p w14:paraId="7ED89E03"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rPr>
            </w:pPr>
            <w:r w:rsidRPr="00F648C3">
              <w:rPr>
                <w:rFonts w:ascii="Times New Roman" w:hAnsi="Times New Roman" w:cs="Times New Roman"/>
                <w:sz w:val="24"/>
                <w:szCs w:val="24"/>
              </w:rPr>
              <w:t>Makes other staff aware of consequences for misconduct</w:t>
            </w:r>
          </w:p>
        </w:tc>
        <w:tc>
          <w:tcPr>
            <w:tcW w:w="886" w:type="dxa"/>
            <w:tcBorders>
              <w:top w:val="single" w:sz="4" w:space="0" w:color="auto"/>
              <w:left w:val="single" w:sz="4" w:space="0" w:color="auto"/>
              <w:bottom w:val="single" w:sz="4" w:space="0" w:color="auto"/>
              <w:right w:val="single" w:sz="4" w:space="0" w:color="auto"/>
            </w:tcBorders>
            <w:hideMark/>
          </w:tcPr>
          <w:p w14:paraId="5732C237"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90 (30.0)</w:t>
            </w:r>
          </w:p>
        </w:tc>
        <w:tc>
          <w:tcPr>
            <w:tcW w:w="904" w:type="dxa"/>
            <w:tcBorders>
              <w:top w:val="single" w:sz="4" w:space="0" w:color="auto"/>
              <w:left w:val="single" w:sz="4" w:space="0" w:color="auto"/>
              <w:bottom w:val="single" w:sz="4" w:space="0" w:color="auto"/>
              <w:right w:val="single" w:sz="4" w:space="0" w:color="auto"/>
            </w:tcBorders>
            <w:hideMark/>
          </w:tcPr>
          <w:p w14:paraId="51518BD3"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68 (22.7)</w:t>
            </w:r>
          </w:p>
        </w:tc>
        <w:tc>
          <w:tcPr>
            <w:tcW w:w="904" w:type="dxa"/>
            <w:tcBorders>
              <w:top w:val="single" w:sz="4" w:space="0" w:color="auto"/>
              <w:left w:val="single" w:sz="4" w:space="0" w:color="auto"/>
              <w:bottom w:val="single" w:sz="4" w:space="0" w:color="auto"/>
              <w:right w:val="single" w:sz="4" w:space="0" w:color="auto"/>
            </w:tcBorders>
            <w:hideMark/>
          </w:tcPr>
          <w:p w14:paraId="406E014F"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108 (36.0)</w:t>
            </w:r>
          </w:p>
        </w:tc>
        <w:tc>
          <w:tcPr>
            <w:tcW w:w="831" w:type="dxa"/>
            <w:tcBorders>
              <w:top w:val="single" w:sz="4" w:space="0" w:color="auto"/>
              <w:left w:val="single" w:sz="4" w:space="0" w:color="auto"/>
              <w:bottom w:val="single" w:sz="4" w:space="0" w:color="auto"/>
              <w:right w:val="nil"/>
            </w:tcBorders>
            <w:hideMark/>
          </w:tcPr>
          <w:p w14:paraId="5734FD81"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34 (11.3)</w:t>
            </w:r>
          </w:p>
        </w:tc>
        <w:tc>
          <w:tcPr>
            <w:tcW w:w="849" w:type="dxa"/>
            <w:tcBorders>
              <w:top w:val="single" w:sz="4" w:space="0" w:color="auto"/>
              <w:left w:val="single" w:sz="4" w:space="0" w:color="auto"/>
              <w:bottom w:val="single" w:sz="4" w:space="0" w:color="auto"/>
              <w:right w:val="single" w:sz="4" w:space="0" w:color="auto"/>
            </w:tcBorders>
            <w:hideMark/>
          </w:tcPr>
          <w:p w14:paraId="26EE147B" w14:textId="77777777" w:rsidR="00733865" w:rsidRPr="00F648C3" w:rsidRDefault="00733865" w:rsidP="00F648C3">
            <w:pPr>
              <w:tabs>
                <w:tab w:val="left" w:pos="-105"/>
                <w:tab w:val="left" w:pos="37"/>
                <w:tab w:val="left" w:pos="178"/>
              </w:tabs>
              <w:spacing w:after="0" w:line="240" w:lineRule="auto"/>
              <w:ind w:left="-90" w:right="60"/>
              <w:rPr>
                <w:rFonts w:ascii="Times New Roman" w:hAnsi="Times New Roman" w:cs="Times New Roman"/>
                <w:color w:val="010205"/>
                <w:sz w:val="24"/>
                <w:szCs w:val="24"/>
              </w:rPr>
            </w:pPr>
            <w:r w:rsidRPr="00F648C3">
              <w:rPr>
                <w:rFonts w:ascii="Times New Roman" w:hAnsi="Times New Roman" w:cs="Times New Roman"/>
                <w:bCs/>
                <w:sz w:val="24"/>
                <w:szCs w:val="24"/>
              </w:rPr>
              <w:t>0 (0.0)</w:t>
            </w:r>
          </w:p>
        </w:tc>
        <w:tc>
          <w:tcPr>
            <w:tcW w:w="850" w:type="dxa"/>
            <w:tcBorders>
              <w:top w:val="single" w:sz="4" w:space="0" w:color="auto"/>
              <w:left w:val="single" w:sz="4" w:space="0" w:color="auto"/>
              <w:bottom w:val="single" w:sz="4" w:space="0" w:color="auto"/>
              <w:right w:val="nil"/>
            </w:tcBorders>
            <w:hideMark/>
          </w:tcPr>
          <w:p w14:paraId="16948BA0"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3.71</w:t>
            </w:r>
          </w:p>
        </w:tc>
        <w:tc>
          <w:tcPr>
            <w:tcW w:w="813" w:type="dxa"/>
            <w:tcBorders>
              <w:top w:val="single" w:sz="4" w:space="0" w:color="auto"/>
              <w:left w:val="single" w:sz="4" w:space="0" w:color="auto"/>
              <w:bottom w:val="single" w:sz="4" w:space="0" w:color="auto"/>
              <w:right w:val="single" w:sz="4" w:space="0" w:color="auto"/>
            </w:tcBorders>
            <w:hideMark/>
          </w:tcPr>
          <w:p w14:paraId="5BBD43E7"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1.01</w:t>
            </w:r>
          </w:p>
        </w:tc>
        <w:tc>
          <w:tcPr>
            <w:tcW w:w="850" w:type="dxa"/>
            <w:tcBorders>
              <w:top w:val="single" w:sz="4" w:space="0" w:color="auto"/>
              <w:left w:val="single" w:sz="4" w:space="0" w:color="auto"/>
              <w:bottom w:val="single" w:sz="4" w:space="0" w:color="auto"/>
              <w:right w:val="single" w:sz="4" w:space="0" w:color="auto"/>
            </w:tcBorders>
            <w:hideMark/>
          </w:tcPr>
          <w:p w14:paraId="06E2D967"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63413496" w14:textId="77777777" w:rsidTr="00733865">
        <w:trPr>
          <w:trHeight w:val="90"/>
        </w:trPr>
        <w:tc>
          <w:tcPr>
            <w:tcW w:w="720" w:type="dxa"/>
            <w:tcBorders>
              <w:top w:val="single" w:sz="4" w:space="0" w:color="auto"/>
              <w:left w:val="single" w:sz="4" w:space="0" w:color="auto"/>
              <w:bottom w:val="single" w:sz="4" w:space="0" w:color="auto"/>
              <w:right w:val="single" w:sz="4" w:space="0" w:color="auto"/>
            </w:tcBorders>
            <w:hideMark/>
          </w:tcPr>
          <w:p w14:paraId="685AD9AB"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r w:rsidRPr="00F648C3">
              <w:rPr>
                <w:rFonts w:ascii="Times New Roman" w:hAnsi="Times New Roman" w:cs="Times New Roman"/>
                <w:sz w:val="24"/>
                <w:szCs w:val="24"/>
              </w:rPr>
              <w:t>25</w:t>
            </w:r>
          </w:p>
        </w:tc>
        <w:tc>
          <w:tcPr>
            <w:tcW w:w="3057" w:type="dxa"/>
            <w:tcBorders>
              <w:top w:val="single" w:sz="4" w:space="0" w:color="auto"/>
              <w:left w:val="single" w:sz="4" w:space="0" w:color="auto"/>
              <w:bottom w:val="single" w:sz="4" w:space="0" w:color="auto"/>
              <w:right w:val="single" w:sz="4" w:space="0" w:color="auto"/>
            </w:tcBorders>
            <w:hideMark/>
          </w:tcPr>
          <w:p w14:paraId="005D5230" w14:textId="77777777" w:rsidR="00733865" w:rsidRPr="00F648C3" w:rsidRDefault="00733865" w:rsidP="00F648C3">
            <w:pPr>
              <w:tabs>
                <w:tab w:val="left" w:pos="180"/>
              </w:tabs>
              <w:spacing w:line="240" w:lineRule="auto"/>
              <w:ind w:left="-90"/>
              <w:jc w:val="both"/>
              <w:rPr>
                <w:rFonts w:ascii="Times New Roman" w:hAnsi="Times New Roman" w:cs="Times New Roman"/>
                <w:color w:val="000000"/>
                <w:sz w:val="24"/>
                <w:szCs w:val="24"/>
              </w:rPr>
            </w:pPr>
            <w:r w:rsidRPr="00F648C3">
              <w:rPr>
                <w:rFonts w:ascii="Times New Roman" w:hAnsi="Times New Roman" w:cs="Times New Roman"/>
                <w:sz w:val="24"/>
                <w:szCs w:val="24"/>
              </w:rPr>
              <w:t xml:space="preserve">Creates a supportive and </w:t>
            </w:r>
            <w:proofErr w:type="gramStart"/>
            <w:r w:rsidRPr="00F648C3">
              <w:rPr>
                <w:rFonts w:ascii="Times New Roman" w:hAnsi="Times New Roman" w:cs="Times New Roman"/>
                <w:sz w:val="24"/>
                <w:szCs w:val="24"/>
              </w:rPr>
              <w:t>pleasant  climate</w:t>
            </w:r>
            <w:proofErr w:type="gramEnd"/>
            <w:r w:rsidRPr="00F648C3">
              <w:rPr>
                <w:rFonts w:ascii="Times New Roman" w:hAnsi="Times New Roman" w:cs="Times New Roman"/>
                <w:sz w:val="24"/>
                <w:szCs w:val="24"/>
              </w:rPr>
              <w:t xml:space="preserve"> for his/ her leaders</w:t>
            </w:r>
          </w:p>
        </w:tc>
        <w:tc>
          <w:tcPr>
            <w:tcW w:w="886" w:type="dxa"/>
            <w:tcBorders>
              <w:top w:val="single" w:sz="4" w:space="0" w:color="auto"/>
              <w:left w:val="single" w:sz="4" w:space="0" w:color="auto"/>
              <w:bottom w:val="single" w:sz="4" w:space="0" w:color="auto"/>
              <w:right w:val="single" w:sz="4" w:space="0" w:color="auto"/>
            </w:tcBorders>
            <w:hideMark/>
          </w:tcPr>
          <w:p w14:paraId="17269F7B"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0 (0.0)</w:t>
            </w:r>
          </w:p>
        </w:tc>
        <w:tc>
          <w:tcPr>
            <w:tcW w:w="904" w:type="dxa"/>
            <w:tcBorders>
              <w:top w:val="single" w:sz="4" w:space="0" w:color="auto"/>
              <w:left w:val="single" w:sz="4" w:space="0" w:color="auto"/>
              <w:bottom w:val="single" w:sz="4" w:space="0" w:color="auto"/>
              <w:right w:val="single" w:sz="4" w:space="0" w:color="auto"/>
            </w:tcBorders>
            <w:hideMark/>
          </w:tcPr>
          <w:p w14:paraId="3FC0F353"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105 (35.0)</w:t>
            </w:r>
          </w:p>
        </w:tc>
        <w:tc>
          <w:tcPr>
            <w:tcW w:w="904" w:type="dxa"/>
            <w:tcBorders>
              <w:top w:val="single" w:sz="4" w:space="0" w:color="auto"/>
              <w:left w:val="single" w:sz="4" w:space="0" w:color="auto"/>
              <w:bottom w:val="single" w:sz="4" w:space="0" w:color="auto"/>
              <w:right w:val="single" w:sz="4" w:space="0" w:color="auto"/>
            </w:tcBorders>
            <w:hideMark/>
          </w:tcPr>
          <w:p w14:paraId="68437D7D"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124 (41.3)</w:t>
            </w:r>
          </w:p>
        </w:tc>
        <w:tc>
          <w:tcPr>
            <w:tcW w:w="831" w:type="dxa"/>
            <w:tcBorders>
              <w:top w:val="single" w:sz="4" w:space="0" w:color="auto"/>
              <w:left w:val="single" w:sz="4" w:space="0" w:color="auto"/>
              <w:bottom w:val="single" w:sz="4" w:space="0" w:color="auto"/>
              <w:right w:val="nil"/>
            </w:tcBorders>
            <w:hideMark/>
          </w:tcPr>
          <w:p w14:paraId="00321BA0"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bCs/>
                <w:sz w:val="24"/>
                <w:szCs w:val="24"/>
              </w:rPr>
            </w:pPr>
            <w:r w:rsidRPr="00F648C3">
              <w:rPr>
                <w:rFonts w:ascii="Times New Roman" w:hAnsi="Times New Roman" w:cs="Times New Roman"/>
                <w:bCs/>
                <w:sz w:val="24"/>
                <w:szCs w:val="24"/>
              </w:rPr>
              <w:t>56 (18.7)</w:t>
            </w:r>
          </w:p>
        </w:tc>
        <w:tc>
          <w:tcPr>
            <w:tcW w:w="849" w:type="dxa"/>
            <w:tcBorders>
              <w:top w:val="single" w:sz="4" w:space="0" w:color="auto"/>
              <w:left w:val="single" w:sz="4" w:space="0" w:color="auto"/>
              <w:bottom w:val="single" w:sz="4" w:space="0" w:color="auto"/>
              <w:right w:val="single" w:sz="4" w:space="0" w:color="auto"/>
            </w:tcBorders>
            <w:hideMark/>
          </w:tcPr>
          <w:p w14:paraId="1D5A7C3B" w14:textId="77777777" w:rsidR="00733865" w:rsidRPr="00F648C3" w:rsidRDefault="00733865" w:rsidP="00F648C3">
            <w:pPr>
              <w:tabs>
                <w:tab w:val="left" w:pos="-105"/>
                <w:tab w:val="left" w:pos="37"/>
                <w:tab w:val="left" w:pos="178"/>
              </w:tabs>
              <w:spacing w:after="0" w:line="240" w:lineRule="auto"/>
              <w:ind w:left="-90" w:right="60"/>
              <w:rPr>
                <w:rFonts w:ascii="Times New Roman" w:hAnsi="Times New Roman" w:cs="Times New Roman"/>
                <w:color w:val="010205"/>
                <w:sz w:val="24"/>
                <w:szCs w:val="24"/>
              </w:rPr>
            </w:pPr>
            <w:r w:rsidRPr="00F648C3">
              <w:rPr>
                <w:rFonts w:ascii="Times New Roman" w:hAnsi="Times New Roman" w:cs="Times New Roman"/>
                <w:color w:val="010205"/>
                <w:sz w:val="24"/>
                <w:szCs w:val="24"/>
              </w:rPr>
              <w:t>15 (5.0)</w:t>
            </w:r>
          </w:p>
        </w:tc>
        <w:tc>
          <w:tcPr>
            <w:tcW w:w="850" w:type="dxa"/>
            <w:tcBorders>
              <w:top w:val="single" w:sz="4" w:space="0" w:color="auto"/>
              <w:left w:val="single" w:sz="4" w:space="0" w:color="auto"/>
              <w:bottom w:val="single" w:sz="4" w:space="0" w:color="auto"/>
              <w:right w:val="nil"/>
            </w:tcBorders>
            <w:hideMark/>
          </w:tcPr>
          <w:p w14:paraId="335C9244"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3.06</w:t>
            </w:r>
          </w:p>
        </w:tc>
        <w:tc>
          <w:tcPr>
            <w:tcW w:w="813" w:type="dxa"/>
            <w:tcBorders>
              <w:top w:val="single" w:sz="4" w:space="0" w:color="auto"/>
              <w:left w:val="single" w:sz="4" w:space="0" w:color="auto"/>
              <w:bottom w:val="single" w:sz="4" w:space="0" w:color="auto"/>
              <w:right w:val="single" w:sz="4" w:space="0" w:color="auto"/>
            </w:tcBorders>
            <w:hideMark/>
          </w:tcPr>
          <w:p w14:paraId="016410BA" w14:textId="77777777" w:rsidR="00733865" w:rsidRPr="00F648C3" w:rsidRDefault="00733865" w:rsidP="00F648C3">
            <w:pPr>
              <w:spacing w:line="320" w:lineRule="atLeast"/>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0.86</w:t>
            </w:r>
          </w:p>
        </w:tc>
        <w:tc>
          <w:tcPr>
            <w:tcW w:w="850" w:type="dxa"/>
            <w:tcBorders>
              <w:top w:val="single" w:sz="4" w:space="0" w:color="auto"/>
              <w:left w:val="single" w:sz="4" w:space="0" w:color="auto"/>
              <w:bottom w:val="single" w:sz="4" w:space="0" w:color="auto"/>
              <w:right w:val="single" w:sz="4" w:space="0" w:color="auto"/>
            </w:tcBorders>
            <w:hideMark/>
          </w:tcPr>
          <w:p w14:paraId="76E250C3"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r w:rsidRPr="00F648C3">
              <w:rPr>
                <w:rFonts w:ascii="Times New Roman" w:hAnsi="Times New Roman" w:cs="Times New Roman"/>
                <w:color w:val="010205"/>
                <w:sz w:val="24"/>
                <w:szCs w:val="24"/>
              </w:rPr>
              <w:t>High</w:t>
            </w:r>
          </w:p>
        </w:tc>
      </w:tr>
      <w:tr w:rsidR="00733865" w:rsidRPr="00F648C3" w14:paraId="4599D05E" w14:textId="77777777" w:rsidTr="00733865">
        <w:trPr>
          <w:trHeight w:val="130"/>
        </w:trPr>
        <w:tc>
          <w:tcPr>
            <w:tcW w:w="720" w:type="dxa"/>
            <w:tcBorders>
              <w:top w:val="single" w:sz="4" w:space="0" w:color="auto"/>
              <w:left w:val="single" w:sz="4" w:space="0" w:color="auto"/>
              <w:bottom w:val="single" w:sz="4" w:space="0" w:color="auto"/>
              <w:right w:val="single" w:sz="4" w:space="0" w:color="auto"/>
            </w:tcBorders>
          </w:tcPr>
          <w:p w14:paraId="578B4B83"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p>
        </w:tc>
        <w:tc>
          <w:tcPr>
            <w:tcW w:w="3057" w:type="dxa"/>
            <w:tcBorders>
              <w:top w:val="single" w:sz="4" w:space="0" w:color="auto"/>
              <w:left w:val="single" w:sz="4" w:space="0" w:color="auto"/>
              <w:bottom w:val="single" w:sz="4" w:space="0" w:color="auto"/>
              <w:right w:val="single" w:sz="4" w:space="0" w:color="auto"/>
            </w:tcBorders>
            <w:hideMark/>
          </w:tcPr>
          <w:p w14:paraId="15DCC572" w14:textId="77777777" w:rsidR="00733865" w:rsidRPr="00F648C3" w:rsidRDefault="00733865" w:rsidP="00F648C3">
            <w:pPr>
              <w:autoSpaceDE w:val="0"/>
              <w:autoSpaceDN w:val="0"/>
              <w:adjustRightInd w:val="0"/>
              <w:spacing w:after="0" w:line="240" w:lineRule="auto"/>
              <w:ind w:left="-90"/>
              <w:jc w:val="right"/>
              <w:rPr>
                <w:rFonts w:ascii="Times New Roman" w:hAnsi="Times New Roman" w:cs="Times New Roman"/>
                <w:b/>
                <w:sz w:val="24"/>
                <w:szCs w:val="24"/>
              </w:rPr>
            </w:pPr>
            <w:r w:rsidRPr="00F648C3">
              <w:rPr>
                <w:rFonts w:ascii="Times New Roman" w:hAnsi="Times New Roman" w:cs="Times New Roman"/>
                <w:b/>
                <w:sz w:val="24"/>
                <w:szCs w:val="24"/>
              </w:rPr>
              <w:t>Mean</w:t>
            </w:r>
          </w:p>
        </w:tc>
        <w:tc>
          <w:tcPr>
            <w:tcW w:w="886" w:type="dxa"/>
            <w:tcBorders>
              <w:top w:val="single" w:sz="4" w:space="0" w:color="auto"/>
              <w:left w:val="single" w:sz="4" w:space="0" w:color="auto"/>
              <w:bottom w:val="single" w:sz="4" w:space="0" w:color="auto"/>
              <w:right w:val="single" w:sz="4" w:space="0" w:color="auto"/>
            </w:tcBorders>
          </w:tcPr>
          <w:p w14:paraId="518F6C9F"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p>
        </w:tc>
        <w:tc>
          <w:tcPr>
            <w:tcW w:w="904" w:type="dxa"/>
            <w:tcBorders>
              <w:top w:val="single" w:sz="4" w:space="0" w:color="auto"/>
              <w:left w:val="single" w:sz="4" w:space="0" w:color="auto"/>
              <w:bottom w:val="single" w:sz="4" w:space="0" w:color="auto"/>
              <w:right w:val="single" w:sz="4" w:space="0" w:color="auto"/>
            </w:tcBorders>
          </w:tcPr>
          <w:p w14:paraId="0646F12C"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p>
        </w:tc>
        <w:tc>
          <w:tcPr>
            <w:tcW w:w="904" w:type="dxa"/>
            <w:tcBorders>
              <w:top w:val="single" w:sz="4" w:space="0" w:color="auto"/>
              <w:left w:val="single" w:sz="4" w:space="0" w:color="auto"/>
              <w:bottom w:val="single" w:sz="4" w:space="0" w:color="auto"/>
              <w:right w:val="single" w:sz="4" w:space="0" w:color="auto"/>
            </w:tcBorders>
          </w:tcPr>
          <w:p w14:paraId="6A9EDD8E"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p>
        </w:tc>
        <w:tc>
          <w:tcPr>
            <w:tcW w:w="831" w:type="dxa"/>
            <w:tcBorders>
              <w:top w:val="single" w:sz="4" w:space="0" w:color="auto"/>
              <w:left w:val="single" w:sz="4" w:space="0" w:color="auto"/>
              <w:bottom w:val="single" w:sz="4" w:space="0" w:color="auto"/>
              <w:right w:val="nil"/>
            </w:tcBorders>
          </w:tcPr>
          <w:p w14:paraId="6BA66FBE" w14:textId="77777777" w:rsidR="00733865" w:rsidRPr="00F648C3" w:rsidRDefault="00733865" w:rsidP="00F648C3">
            <w:pPr>
              <w:autoSpaceDE w:val="0"/>
              <w:autoSpaceDN w:val="0"/>
              <w:adjustRightInd w:val="0"/>
              <w:spacing w:after="0" w:line="240" w:lineRule="auto"/>
              <w:ind w:left="-90"/>
              <w:jc w:val="both"/>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14:paraId="6B19C016" w14:textId="77777777" w:rsidR="00733865" w:rsidRPr="00F648C3" w:rsidRDefault="00733865" w:rsidP="00F648C3">
            <w:pPr>
              <w:spacing w:after="0" w:line="240" w:lineRule="auto"/>
              <w:ind w:left="-90" w:right="60"/>
              <w:jc w:val="right"/>
              <w:rPr>
                <w:rFonts w:ascii="Times New Roman" w:hAnsi="Times New Roman" w:cs="Times New Roman"/>
                <w:color w:val="010205"/>
                <w:sz w:val="24"/>
                <w:szCs w:val="24"/>
              </w:rPr>
            </w:pPr>
          </w:p>
        </w:tc>
        <w:tc>
          <w:tcPr>
            <w:tcW w:w="850" w:type="dxa"/>
            <w:tcBorders>
              <w:top w:val="single" w:sz="4" w:space="0" w:color="auto"/>
              <w:left w:val="single" w:sz="4" w:space="0" w:color="auto"/>
              <w:bottom w:val="single" w:sz="4" w:space="0" w:color="auto"/>
              <w:right w:val="nil"/>
            </w:tcBorders>
            <w:hideMark/>
          </w:tcPr>
          <w:p w14:paraId="55EAF3C4" w14:textId="77777777" w:rsidR="00733865" w:rsidRPr="00F648C3" w:rsidRDefault="00733865" w:rsidP="00F648C3">
            <w:pPr>
              <w:spacing w:line="320" w:lineRule="atLeast"/>
              <w:ind w:left="-90" w:right="60"/>
              <w:jc w:val="right"/>
              <w:rPr>
                <w:rFonts w:ascii="Times New Roman" w:hAnsi="Times New Roman" w:cs="Times New Roman"/>
                <w:b/>
                <w:bCs/>
                <w:color w:val="010205"/>
                <w:sz w:val="24"/>
                <w:szCs w:val="24"/>
              </w:rPr>
            </w:pPr>
            <w:r w:rsidRPr="00F648C3">
              <w:rPr>
                <w:rFonts w:ascii="Times New Roman" w:hAnsi="Times New Roman" w:cs="Times New Roman"/>
                <w:b/>
                <w:bCs/>
                <w:color w:val="010205"/>
                <w:sz w:val="24"/>
                <w:szCs w:val="24"/>
              </w:rPr>
              <w:t>86.87</w:t>
            </w:r>
          </w:p>
        </w:tc>
        <w:tc>
          <w:tcPr>
            <w:tcW w:w="813" w:type="dxa"/>
            <w:tcBorders>
              <w:top w:val="single" w:sz="4" w:space="0" w:color="auto"/>
              <w:left w:val="single" w:sz="4" w:space="0" w:color="auto"/>
              <w:bottom w:val="single" w:sz="4" w:space="0" w:color="auto"/>
              <w:right w:val="single" w:sz="4" w:space="0" w:color="auto"/>
            </w:tcBorders>
            <w:hideMark/>
          </w:tcPr>
          <w:p w14:paraId="31969613" w14:textId="77777777" w:rsidR="00733865" w:rsidRPr="00F648C3" w:rsidRDefault="00733865" w:rsidP="00F648C3">
            <w:pPr>
              <w:spacing w:line="320" w:lineRule="atLeast"/>
              <w:ind w:left="-90" w:right="60"/>
              <w:jc w:val="right"/>
              <w:rPr>
                <w:rFonts w:ascii="Times New Roman" w:hAnsi="Times New Roman" w:cs="Times New Roman"/>
                <w:b/>
                <w:bCs/>
                <w:color w:val="010205"/>
                <w:sz w:val="24"/>
                <w:szCs w:val="24"/>
              </w:rPr>
            </w:pPr>
            <w:r w:rsidRPr="00F648C3">
              <w:rPr>
                <w:rFonts w:ascii="Times New Roman" w:hAnsi="Times New Roman" w:cs="Times New Roman"/>
                <w:b/>
                <w:bCs/>
                <w:color w:val="010205"/>
                <w:sz w:val="24"/>
                <w:szCs w:val="24"/>
              </w:rPr>
              <w:t>4.01</w:t>
            </w:r>
          </w:p>
        </w:tc>
        <w:tc>
          <w:tcPr>
            <w:tcW w:w="850" w:type="dxa"/>
            <w:tcBorders>
              <w:top w:val="single" w:sz="4" w:space="0" w:color="auto"/>
              <w:left w:val="single" w:sz="4" w:space="0" w:color="auto"/>
              <w:bottom w:val="single" w:sz="4" w:space="0" w:color="auto"/>
              <w:right w:val="single" w:sz="4" w:space="0" w:color="auto"/>
            </w:tcBorders>
          </w:tcPr>
          <w:p w14:paraId="790811A5" w14:textId="77777777" w:rsidR="00733865" w:rsidRPr="00F648C3" w:rsidRDefault="00733865" w:rsidP="00F648C3">
            <w:pPr>
              <w:spacing w:after="0" w:line="240" w:lineRule="auto"/>
              <w:ind w:left="-90" w:right="60"/>
              <w:jc w:val="right"/>
              <w:rPr>
                <w:rFonts w:ascii="Times New Roman" w:hAnsi="Times New Roman" w:cs="Times New Roman"/>
                <w:b/>
                <w:bCs/>
                <w:color w:val="010205"/>
                <w:sz w:val="24"/>
                <w:szCs w:val="24"/>
              </w:rPr>
            </w:pPr>
          </w:p>
        </w:tc>
      </w:tr>
    </w:tbl>
    <w:p w14:paraId="38DB6F81" w14:textId="77777777" w:rsidR="00733865" w:rsidRPr="00F648C3" w:rsidRDefault="00733865" w:rsidP="00F648C3">
      <w:pPr>
        <w:spacing w:after="0" w:line="480" w:lineRule="auto"/>
        <w:ind w:left="-90"/>
        <w:jc w:val="both"/>
        <w:rPr>
          <w:rFonts w:ascii="Times New Roman" w:hAnsi="Times New Roman" w:cs="Times New Roman"/>
          <w:sz w:val="24"/>
          <w:szCs w:val="24"/>
        </w:rPr>
      </w:pPr>
      <w:r w:rsidRPr="00F648C3">
        <w:rPr>
          <w:rFonts w:ascii="Times New Roman" w:hAnsi="Times New Roman" w:cs="Times New Roman"/>
          <w:sz w:val="24"/>
          <w:szCs w:val="24"/>
        </w:rPr>
        <w:tab/>
      </w:r>
    </w:p>
    <w:p w14:paraId="55517B08" w14:textId="77777777" w:rsidR="00733865" w:rsidRPr="00F648C3" w:rsidRDefault="00733865" w:rsidP="00F648C3">
      <w:pPr>
        <w:autoSpaceDE w:val="0"/>
        <w:autoSpaceDN w:val="0"/>
        <w:adjustRightInd w:val="0"/>
        <w:spacing w:after="0" w:line="480" w:lineRule="auto"/>
        <w:ind w:left="-90"/>
        <w:jc w:val="both"/>
        <w:rPr>
          <w:rFonts w:ascii="Times New Roman" w:hAnsi="Times New Roman" w:cs="Times New Roman"/>
          <w:b/>
          <w:sz w:val="24"/>
          <w:szCs w:val="24"/>
        </w:rPr>
      </w:pPr>
      <w:r w:rsidRPr="00F648C3">
        <w:rPr>
          <w:rFonts w:ascii="Times New Roman" w:hAnsi="Times New Roman" w:cs="Times New Roman"/>
          <w:b/>
          <w:sz w:val="24"/>
          <w:szCs w:val="24"/>
        </w:rPr>
        <w:tab/>
      </w:r>
    </w:p>
    <w:p w14:paraId="31E9D393" w14:textId="77777777" w:rsidR="00733865" w:rsidRPr="00F648C3" w:rsidRDefault="00733865" w:rsidP="00F648C3">
      <w:pPr>
        <w:autoSpaceDE w:val="0"/>
        <w:autoSpaceDN w:val="0"/>
        <w:adjustRightInd w:val="0"/>
        <w:spacing w:after="0" w:line="480" w:lineRule="auto"/>
        <w:ind w:left="-90"/>
        <w:jc w:val="both"/>
        <w:rPr>
          <w:rFonts w:ascii="Times New Roman" w:hAnsi="Times New Roman" w:cs="Times New Roman"/>
          <w:b/>
          <w:sz w:val="24"/>
          <w:szCs w:val="24"/>
        </w:rPr>
      </w:pPr>
      <w:r w:rsidRPr="00F648C3">
        <w:rPr>
          <w:rFonts w:ascii="Times New Roman" w:hAnsi="Times New Roman" w:cs="Times New Roman"/>
          <w:sz w:val="24"/>
          <w:szCs w:val="24"/>
        </w:rPr>
        <w:t>Mean Cut-Off: 3.00</w:t>
      </w:r>
    </w:p>
    <w:p w14:paraId="726676EE" w14:textId="77777777" w:rsidR="00733865" w:rsidRPr="00F648C3" w:rsidRDefault="00733865" w:rsidP="00F648C3">
      <w:pPr>
        <w:autoSpaceDE w:val="0"/>
        <w:autoSpaceDN w:val="0"/>
        <w:adjustRightInd w:val="0"/>
        <w:spacing w:after="0" w:line="480" w:lineRule="auto"/>
        <w:ind w:left="-90"/>
        <w:jc w:val="both"/>
        <w:rPr>
          <w:rFonts w:ascii="Times New Roman" w:hAnsi="Times New Roman" w:cs="Times New Roman"/>
          <w:b/>
          <w:sz w:val="24"/>
          <w:szCs w:val="24"/>
        </w:rPr>
      </w:pPr>
      <w:r w:rsidRPr="00F648C3">
        <w:rPr>
          <w:rFonts w:ascii="Times New Roman" w:hAnsi="Times New Roman" w:cs="Times New Roman"/>
          <w:sz w:val="24"/>
          <w:szCs w:val="24"/>
        </w:rPr>
        <w:t>Table 1 showed the level of job commitment of non – teaching staff in public Universities in southwest, Nigeria</w:t>
      </w:r>
      <w:r w:rsidRPr="00F648C3">
        <w:rPr>
          <w:rFonts w:ascii="Times New Roman" w:hAnsi="Times New Roman" w:cs="Times New Roman"/>
          <w:color w:val="000000"/>
          <w:sz w:val="24"/>
          <w:szCs w:val="24"/>
        </w:rPr>
        <w:t xml:space="preserve">. Based on the mean cut-off mark of 3.00, all the 25 items were high (accepted) with no item rejected. The mean score was used as the bench mark </w:t>
      </w:r>
      <w:r w:rsidRPr="00F648C3">
        <w:rPr>
          <w:rFonts w:ascii="Times New Roman" w:hAnsi="Times New Roman" w:cs="Times New Roman"/>
          <w:sz w:val="24"/>
          <w:szCs w:val="24"/>
        </w:rPr>
        <w:t>which shows that the level of job commitment of non – teaching staff in public Universities in southwest, Nigeria, is high since the mean values of all the 25 items exceeded the mean cut-off</w:t>
      </w:r>
      <w:r w:rsidRPr="00F648C3">
        <w:rPr>
          <w:rFonts w:ascii="Times New Roman" w:hAnsi="Times New Roman" w:cs="Times New Roman"/>
          <w:color w:val="000000"/>
          <w:sz w:val="24"/>
          <w:szCs w:val="24"/>
        </w:rPr>
        <w:t xml:space="preserve">. </w:t>
      </w:r>
    </w:p>
    <w:p w14:paraId="5FED8211" w14:textId="77777777" w:rsidR="00733865" w:rsidRPr="00F648C3" w:rsidRDefault="00733865" w:rsidP="00F648C3">
      <w:pPr>
        <w:autoSpaceDE w:val="0"/>
        <w:autoSpaceDN w:val="0"/>
        <w:adjustRightInd w:val="0"/>
        <w:spacing w:after="0" w:line="480" w:lineRule="auto"/>
        <w:ind w:left="-90"/>
        <w:jc w:val="both"/>
        <w:rPr>
          <w:rFonts w:ascii="Times New Roman" w:hAnsi="Times New Roman" w:cs="Times New Roman"/>
          <w:sz w:val="24"/>
          <w:szCs w:val="24"/>
        </w:rPr>
      </w:pPr>
      <w:r w:rsidRPr="00F648C3">
        <w:rPr>
          <w:rFonts w:ascii="Times New Roman" w:hAnsi="Times New Roman" w:cs="Times New Roman"/>
          <w:b/>
          <w:bCs/>
          <w:sz w:val="24"/>
          <w:szCs w:val="24"/>
        </w:rPr>
        <w:t xml:space="preserve">Hypothesis 1: </w:t>
      </w:r>
      <w:r w:rsidRPr="00F648C3">
        <w:rPr>
          <w:rFonts w:ascii="Times New Roman" w:hAnsi="Times New Roman" w:cs="Times New Roman"/>
          <w:sz w:val="24"/>
          <w:szCs w:val="24"/>
        </w:rPr>
        <w:t>There is no significant relationship between conflict resolution and job commitment of non- teaching staff.</w:t>
      </w:r>
    </w:p>
    <w:p w14:paraId="35A3BEE3" w14:textId="77777777" w:rsidR="00733865" w:rsidRPr="00F648C3" w:rsidRDefault="00733865" w:rsidP="00F648C3">
      <w:pPr>
        <w:spacing w:line="480" w:lineRule="auto"/>
        <w:ind w:left="-90" w:firstLine="720"/>
        <w:jc w:val="both"/>
        <w:rPr>
          <w:rFonts w:ascii="Times New Roman" w:hAnsi="Times New Roman" w:cs="Times New Roman"/>
          <w:b/>
          <w:sz w:val="24"/>
          <w:szCs w:val="24"/>
        </w:rPr>
      </w:pPr>
      <w:r w:rsidRPr="00F648C3">
        <w:rPr>
          <w:rFonts w:ascii="Times New Roman" w:hAnsi="Times New Roman" w:cs="Times New Roman"/>
          <w:sz w:val="24"/>
          <w:szCs w:val="24"/>
        </w:rPr>
        <w:t xml:space="preserve">In testing this hypothesis, data on conflict resolution sub-variable of managerial duties were collected from the responses of the respondents to items under Section B of MDQ (items 6 – 10) in the questionnaire. Data on job commitment of non-teaching staff were collected from the responses </w:t>
      </w:r>
      <w:r w:rsidRPr="00F648C3">
        <w:rPr>
          <w:rFonts w:ascii="Times New Roman" w:hAnsi="Times New Roman" w:cs="Times New Roman"/>
          <w:sz w:val="24"/>
          <w:szCs w:val="24"/>
        </w:rPr>
        <w:lastRenderedPageBreak/>
        <w:t>of the respondents to items under Section B of JCNTSQ (items 1 – 25) in the questionnaire. Both were compared for statistical significance using Pearson Product Moment Correlation at 0.05 level. The result is presented in Table 5.</w:t>
      </w:r>
    </w:p>
    <w:p w14:paraId="65DED5D7" w14:textId="77777777" w:rsidR="00733865" w:rsidRPr="00F648C3" w:rsidRDefault="00F0078C" w:rsidP="00F648C3">
      <w:pPr>
        <w:spacing w:line="240" w:lineRule="auto"/>
        <w:ind w:left="-90"/>
        <w:jc w:val="both"/>
        <w:rPr>
          <w:rFonts w:ascii="Times New Roman" w:hAnsi="Times New Roman" w:cs="Times New Roman"/>
          <w:b/>
          <w:sz w:val="24"/>
          <w:szCs w:val="24"/>
        </w:rPr>
      </w:pPr>
      <w:r w:rsidRPr="00F648C3">
        <w:rPr>
          <w:rFonts w:ascii="Times New Roman" w:hAnsi="Times New Roman" w:cs="Times New Roman"/>
          <w:b/>
          <w:sz w:val="24"/>
          <w:szCs w:val="24"/>
        </w:rPr>
        <w:t>Table 2</w:t>
      </w:r>
      <w:r w:rsidR="00733865" w:rsidRPr="00F648C3">
        <w:rPr>
          <w:rFonts w:ascii="Times New Roman" w:hAnsi="Times New Roman" w:cs="Times New Roman"/>
          <w:b/>
          <w:sz w:val="24"/>
          <w:szCs w:val="24"/>
        </w:rPr>
        <w:t xml:space="preserve">: Relationship between </w:t>
      </w:r>
      <w:r w:rsidR="00733865" w:rsidRPr="00F648C3">
        <w:rPr>
          <w:rFonts w:ascii="Times New Roman" w:hAnsi="Times New Roman" w:cs="Times New Roman"/>
          <w:b/>
          <w:bCs/>
          <w:sz w:val="24"/>
          <w:szCs w:val="24"/>
        </w:rPr>
        <w:t>conflict resolution and job commitment of non- teaching staff in public Universities</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9"/>
        <w:gridCol w:w="980"/>
        <w:gridCol w:w="1121"/>
        <w:gridCol w:w="1265"/>
        <w:gridCol w:w="1080"/>
        <w:gridCol w:w="1151"/>
      </w:tblGrid>
      <w:tr w:rsidR="00733865" w:rsidRPr="00F648C3" w14:paraId="0BDE7B85" w14:textId="77777777" w:rsidTr="00733865">
        <w:tc>
          <w:tcPr>
            <w:tcW w:w="2004" w:type="pct"/>
            <w:tcBorders>
              <w:top w:val="single" w:sz="4" w:space="0" w:color="000000"/>
              <w:left w:val="single" w:sz="4" w:space="0" w:color="000000"/>
              <w:bottom w:val="single" w:sz="4" w:space="0" w:color="000000"/>
              <w:right w:val="single" w:sz="4" w:space="0" w:color="000000"/>
            </w:tcBorders>
            <w:hideMark/>
          </w:tcPr>
          <w:p w14:paraId="30BE8EF8" w14:textId="77777777" w:rsidR="00733865" w:rsidRPr="00F648C3" w:rsidRDefault="00733865" w:rsidP="00F648C3">
            <w:pPr>
              <w:tabs>
                <w:tab w:val="center" w:pos="4680"/>
                <w:tab w:val="right" w:pos="9360"/>
              </w:tabs>
              <w:spacing w:line="360" w:lineRule="auto"/>
              <w:ind w:left="-90"/>
              <w:rPr>
                <w:rFonts w:ascii="Times New Roman" w:hAnsi="Times New Roman" w:cs="Times New Roman"/>
                <w:b/>
                <w:sz w:val="24"/>
                <w:szCs w:val="24"/>
              </w:rPr>
            </w:pPr>
            <w:r w:rsidRPr="00F648C3">
              <w:rPr>
                <w:rFonts w:ascii="Times New Roman" w:hAnsi="Times New Roman" w:cs="Times New Roman"/>
                <w:b/>
                <w:sz w:val="24"/>
                <w:szCs w:val="24"/>
              </w:rPr>
              <w:t>Variables</w:t>
            </w:r>
          </w:p>
        </w:tc>
        <w:tc>
          <w:tcPr>
            <w:tcW w:w="524" w:type="pct"/>
            <w:tcBorders>
              <w:top w:val="single" w:sz="4" w:space="0" w:color="000000"/>
              <w:left w:val="single" w:sz="4" w:space="0" w:color="000000"/>
              <w:bottom w:val="single" w:sz="4" w:space="0" w:color="000000"/>
              <w:right w:val="single" w:sz="4" w:space="0" w:color="000000"/>
            </w:tcBorders>
            <w:hideMark/>
          </w:tcPr>
          <w:p w14:paraId="197F8F39" w14:textId="77777777" w:rsidR="00733865" w:rsidRPr="00F648C3" w:rsidRDefault="00733865" w:rsidP="00F648C3">
            <w:pPr>
              <w:tabs>
                <w:tab w:val="center" w:pos="4680"/>
                <w:tab w:val="right" w:pos="9360"/>
              </w:tabs>
              <w:spacing w:line="360" w:lineRule="auto"/>
              <w:ind w:left="-90"/>
              <w:rPr>
                <w:rFonts w:ascii="Times New Roman" w:hAnsi="Times New Roman" w:cs="Times New Roman"/>
                <w:b/>
                <w:sz w:val="24"/>
                <w:szCs w:val="24"/>
              </w:rPr>
            </w:pPr>
            <w:r w:rsidRPr="00F648C3">
              <w:rPr>
                <w:rFonts w:ascii="Times New Roman" w:hAnsi="Times New Roman" w:cs="Times New Roman"/>
                <w:b/>
                <w:sz w:val="24"/>
                <w:szCs w:val="24"/>
              </w:rPr>
              <w:t>N</w:t>
            </w:r>
          </w:p>
        </w:tc>
        <w:tc>
          <w:tcPr>
            <w:tcW w:w="599" w:type="pct"/>
            <w:tcBorders>
              <w:top w:val="single" w:sz="4" w:space="0" w:color="000000"/>
              <w:left w:val="single" w:sz="4" w:space="0" w:color="000000"/>
              <w:bottom w:val="single" w:sz="4" w:space="0" w:color="000000"/>
              <w:right w:val="single" w:sz="4" w:space="0" w:color="000000"/>
            </w:tcBorders>
            <w:hideMark/>
          </w:tcPr>
          <w:p w14:paraId="4DA629FD" w14:textId="77777777" w:rsidR="00733865" w:rsidRPr="00F648C3" w:rsidRDefault="00733865" w:rsidP="00F648C3">
            <w:pPr>
              <w:tabs>
                <w:tab w:val="center" w:pos="4680"/>
                <w:tab w:val="right" w:pos="9360"/>
              </w:tabs>
              <w:spacing w:line="360" w:lineRule="auto"/>
              <w:ind w:left="-90"/>
              <w:rPr>
                <w:rFonts w:ascii="Times New Roman" w:hAnsi="Times New Roman" w:cs="Times New Roman"/>
                <w:b/>
                <w:sz w:val="24"/>
                <w:szCs w:val="24"/>
              </w:rPr>
            </w:pPr>
            <w:r w:rsidRPr="00F648C3">
              <w:rPr>
                <w:rFonts w:ascii="Times New Roman" w:hAnsi="Times New Roman" w:cs="Times New Roman"/>
                <w:b/>
                <w:sz w:val="24"/>
                <w:szCs w:val="24"/>
              </w:rPr>
              <w:t>Mean</w:t>
            </w:r>
          </w:p>
        </w:tc>
        <w:tc>
          <w:tcPr>
            <w:tcW w:w="676" w:type="pct"/>
            <w:tcBorders>
              <w:top w:val="single" w:sz="4" w:space="0" w:color="000000"/>
              <w:left w:val="single" w:sz="4" w:space="0" w:color="000000"/>
              <w:bottom w:val="single" w:sz="4" w:space="0" w:color="000000"/>
              <w:right w:val="single" w:sz="4" w:space="0" w:color="000000"/>
            </w:tcBorders>
            <w:hideMark/>
          </w:tcPr>
          <w:p w14:paraId="7AA5B628" w14:textId="77777777" w:rsidR="00733865" w:rsidRPr="00F648C3" w:rsidRDefault="00733865" w:rsidP="00F648C3">
            <w:pPr>
              <w:tabs>
                <w:tab w:val="center" w:pos="4680"/>
                <w:tab w:val="right" w:pos="9360"/>
              </w:tabs>
              <w:spacing w:line="360" w:lineRule="auto"/>
              <w:ind w:left="-90"/>
              <w:rPr>
                <w:rFonts w:ascii="Times New Roman" w:hAnsi="Times New Roman" w:cs="Times New Roman"/>
                <w:b/>
                <w:sz w:val="24"/>
                <w:szCs w:val="24"/>
              </w:rPr>
            </w:pPr>
            <w:r w:rsidRPr="00F648C3">
              <w:rPr>
                <w:rFonts w:ascii="Times New Roman" w:hAnsi="Times New Roman" w:cs="Times New Roman"/>
                <w:b/>
                <w:sz w:val="24"/>
                <w:szCs w:val="24"/>
              </w:rPr>
              <w:t>Stand Dev</w:t>
            </w:r>
          </w:p>
        </w:tc>
        <w:tc>
          <w:tcPr>
            <w:tcW w:w="578" w:type="pct"/>
            <w:tcBorders>
              <w:top w:val="single" w:sz="4" w:space="0" w:color="000000"/>
              <w:left w:val="single" w:sz="4" w:space="0" w:color="000000"/>
              <w:bottom w:val="single" w:sz="4" w:space="0" w:color="000000"/>
              <w:right w:val="single" w:sz="4" w:space="0" w:color="000000"/>
            </w:tcBorders>
            <w:hideMark/>
          </w:tcPr>
          <w:p w14:paraId="424A2846" w14:textId="77777777" w:rsidR="00733865" w:rsidRPr="00F648C3" w:rsidRDefault="00733865" w:rsidP="00F648C3">
            <w:pPr>
              <w:tabs>
                <w:tab w:val="center" w:pos="4680"/>
                <w:tab w:val="right" w:pos="9360"/>
              </w:tabs>
              <w:spacing w:line="360" w:lineRule="auto"/>
              <w:ind w:left="-90"/>
              <w:rPr>
                <w:rFonts w:ascii="Times New Roman" w:hAnsi="Times New Roman" w:cs="Times New Roman"/>
                <w:b/>
                <w:sz w:val="24"/>
                <w:szCs w:val="24"/>
              </w:rPr>
            </w:pPr>
            <w:r w:rsidRPr="00F648C3">
              <w:rPr>
                <w:rFonts w:ascii="Times New Roman" w:hAnsi="Times New Roman" w:cs="Times New Roman"/>
                <w:b/>
                <w:sz w:val="24"/>
                <w:szCs w:val="24"/>
              </w:rPr>
              <w:t>r-</w:t>
            </w:r>
            <w:proofErr w:type="spellStart"/>
            <w:r w:rsidRPr="00F648C3">
              <w:rPr>
                <w:rFonts w:ascii="Times New Roman" w:hAnsi="Times New Roman" w:cs="Times New Roman"/>
                <w:b/>
                <w:sz w:val="24"/>
                <w:szCs w:val="24"/>
              </w:rPr>
              <w:t>cal</w:t>
            </w:r>
            <w:proofErr w:type="spellEnd"/>
          </w:p>
        </w:tc>
        <w:tc>
          <w:tcPr>
            <w:tcW w:w="616" w:type="pct"/>
            <w:tcBorders>
              <w:top w:val="single" w:sz="4" w:space="0" w:color="000000"/>
              <w:left w:val="single" w:sz="4" w:space="0" w:color="000000"/>
              <w:bottom w:val="single" w:sz="4" w:space="0" w:color="000000"/>
              <w:right w:val="single" w:sz="4" w:space="0" w:color="000000"/>
            </w:tcBorders>
            <w:hideMark/>
          </w:tcPr>
          <w:p w14:paraId="31F7D621" w14:textId="77777777" w:rsidR="00733865" w:rsidRPr="00F648C3" w:rsidRDefault="00733865" w:rsidP="00F648C3">
            <w:pPr>
              <w:tabs>
                <w:tab w:val="center" w:pos="4680"/>
                <w:tab w:val="right" w:pos="9360"/>
              </w:tabs>
              <w:spacing w:line="360" w:lineRule="auto"/>
              <w:ind w:left="-90"/>
              <w:rPr>
                <w:rFonts w:ascii="Times New Roman" w:hAnsi="Times New Roman" w:cs="Times New Roman"/>
                <w:b/>
                <w:sz w:val="24"/>
                <w:szCs w:val="24"/>
              </w:rPr>
            </w:pPr>
            <w:r w:rsidRPr="00F648C3">
              <w:rPr>
                <w:rFonts w:ascii="Times New Roman" w:hAnsi="Times New Roman" w:cs="Times New Roman"/>
                <w:b/>
                <w:sz w:val="24"/>
                <w:szCs w:val="24"/>
              </w:rPr>
              <w:t>P-value</w:t>
            </w:r>
          </w:p>
        </w:tc>
      </w:tr>
      <w:tr w:rsidR="00733865" w:rsidRPr="00F648C3" w14:paraId="6C071E2D" w14:textId="77777777" w:rsidTr="00733865">
        <w:tc>
          <w:tcPr>
            <w:tcW w:w="2004" w:type="pct"/>
            <w:tcBorders>
              <w:top w:val="single" w:sz="4" w:space="0" w:color="000000"/>
              <w:left w:val="single" w:sz="4" w:space="0" w:color="000000"/>
              <w:bottom w:val="single" w:sz="4" w:space="0" w:color="000000"/>
              <w:right w:val="single" w:sz="4" w:space="0" w:color="000000"/>
            </w:tcBorders>
            <w:hideMark/>
          </w:tcPr>
          <w:p w14:paraId="71355463" w14:textId="77777777" w:rsidR="00733865" w:rsidRPr="00F648C3" w:rsidRDefault="00733865" w:rsidP="00F648C3">
            <w:pPr>
              <w:tabs>
                <w:tab w:val="center" w:pos="4680"/>
                <w:tab w:val="right" w:pos="9360"/>
              </w:tabs>
              <w:spacing w:line="360" w:lineRule="auto"/>
              <w:ind w:left="-90"/>
              <w:rPr>
                <w:rFonts w:ascii="Times New Roman" w:hAnsi="Times New Roman" w:cs="Times New Roman"/>
                <w:sz w:val="24"/>
                <w:szCs w:val="24"/>
              </w:rPr>
            </w:pPr>
            <w:r w:rsidRPr="00F648C3">
              <w:rPr>
                <w:rFonts w:ascii="Times New Roman" w:hAnsi="Times New Roman" w:cs="Times New Roman"/>
                <w:sz w:val="24"/>
                <w:szCs w:val="24"/>
              </w:rPr>
              <w:t>Conflict Resolution</w:t>
            </w:r>
          </w:p>
        </w:tc>
        <w:tc>
          <w:tcPr>
            <w:tcW w:w="524" w:type="pct"/>
            <w:tcBorders>
              <w:top w:val="single" w:sz="4" w:space="0" w:color="000000"/>
              <w:left w:val="single" w:sz="4" w:space="0" w:color="000000"/>
              <w:bottom w:val="single" w:sz="4" w:space="0" w:color="000000"/>
              <w:right w:val="single" w:sz="4" w:space="0" w:color="000000"/>
            </w:tcBorders>
            <w:vAlign w:val="center"/>
            <w:hideMark/>
          </w:tcPr>
          <w:p w14:paraId="25F34736" w14:textId="77777777" w:rsidR="00733865" w:rsidRPr="00F648C3" w:rsidRDefault="00733865" w:rsidP="00F648C3">
            <w:pPr>
              <w:tabs>
                <w:tab w:val="center" w:pos="4680"/>
                <w:tab w:val="right" w:pos="9360"/>
              </w:tabs>
              <w:spacing w:line="360" w:lineRule="auto"/>
              <w:ind w:left="-90"/>
              <w:rPr>
                <w:rFonts w:ascii="Times New Roman" w:hAnsi="Times New Roman" w:cs="Times New Roman"/>
                <w:sz w:val="24"/>
                <w:szCs w:val="24"/>
              </w:rPr>
            </w:pPr>
            <w:r w:rsidRPr="00F648C3">
              <w:rPr>
                <w:rFonts w:ascii="Times New Roman" w:hAnsi="Times New Roman" w:cs="Times New Roman"/>
                <w:sz w:val="24"/>
                <w:szCs w:val="24"/>
              </w:rPr>
              <w:t>300</w:t>
            </w:r>
          </w:p>
        </w:tc>
        <w:tc>
          <w:tcPr>
            <w:tcW w:w="599" w:type="pct"/>
            <w:tcBorders>
              <w:top w:val="single" w:sz="4" w:space="0" w:color="000000"/>
              <w:left w:val="single" w:sz="4" w:space="0" w:color="000000"/>
              <w:bottom w:val="single" w:sz="4" w:space="0" w:color="000000"/>
              <w:right w:val="single" w:sz="4" w:space="0" w:color="000000"/>
            </w:tcBorders>
            <w:hideMark/>
          </w:tcPr>
          <w:p w14:paraId="00FFB62B" w14:textId="77777777" w:rsidR="00733865" w:rsidRPr="00F648C3" w:rsidRDefault="00733865" w:rsidP="00F648C3">
            <w:pPr>
              <w:spacing w:line="320" w:lineRule="atLeast"/>
              <w:ind w:left="-90" w:right="60"/>
              <w:jc w:val="right"/>
              <w:rPr>
                <w:rFonts w:ascii="Times New Roman" w:hAnsi="Times New Roman" w:cs="Times New Roman"/>
                <w:sz w:val="24"/>
                <w:szCs w:val="24"/>
              </w:rPr>
            </w:pPr>
            <w:r w:rsidRPr="00F648C3">
              <w:rPr>
                <w:rFonts w:ascii="Times New Roman" w:hAnsi="Times New Roman" w:cs="Times New Roman"/>
                <w:sz w:val="24"/>
                <w:szCs w:val="24"/>
              </w:rPr>
              <w:t>16.69</w:t>
            </w:r>
          </w:p>
        </w:tc>
        <w:tc>
          <w:tcPr>
            <w:tcW w:w="676" w:type="pct"/>
            <w:tcBorders>
              <w:top w:val="single" w:sz="4" w:space="0" w:color="000000"/>
              <w:left w:val="single" w:sz="4" w:space="0" w:color="000000"/>
              <w:bottom w:val="single" w:sz="4" w:space="0" w:color="000000"/>
              <w:right w:val="single" w:sz="4" w:space="0" w:color="000000"/>
            </w:tcBorders>
            <w:hideMark/>
          </w:tcPr>
          <w:p w14:paraId="6CFC3109" w14:textId="77777777" w:rsidR="00733865" w:rsidRPr="00F648C3" w:rsidRDefault="00733865" w:rsidP="00F648C3">
            <w:pPr>
              <w:spacing w:line="320" w:lineRule="atLeast"/>
              <w:ind w:left="-90" w:right="60"/>
              <w:jc w:val="right"/>
              <w:rPr>
                <w:rFonts w:ascii="Times New Roman" w:hAnsi="Times New Roman" w:cs="Times New Roman"/>
                <w:sz w:val="24"/>
                <w:szCs w:val="24"/>
              </w:rPr>
            </w:pPr>
            <w:r w:rsidRPr="00F648C3">
              <w:rPr>
                <w:rFonts w:ascii="Times New Roman" w:hAnsi="Times New Roman" w:cs="Times New Roman"/>
                <w:sz w:val="24"/>
                <w:szCs w:val="24"/>
              </w:rPr>
              <w:t>2.10</w:t>
            </w:r>
          </w:p>
        </w:tc>
        <w:tc>
          <w:tcPr>
            <w:tcW w:w="578" w:type="pct"/>
            <w:vMerge w:val="restart"/>
            <w:tcBorders>
              <w:top w:val="single" w:sz="4" w:space="0" w:color="000000"/>
              <w:left w:val="single" w:sz="4" w:space="0" w:color="000000"/>
              <w:bottom w:val="single" w:sz="4" w:space="0" w:color="000000"/>
              <w:right w:val="single" w:sz="4" w:space="0" w:color="000000"/>
            </w:tcBorders>
            <w:vAlign w:val="center"/>
            <w:hideMark/>
          </w:tcPr>
          <w:p w14:paraId="21F226ED" w14:textId="77777777" w:rsidR="00733865" w:rsidRPr="00F648C3" w:rsidRDefault="00733865" w:rsidP="00F648C3">
            <w:pPr>
              <w:tabs>
                <w:tab w:val="center" w:pos="4680"/>
                <w:tab w:val="right" w:pos="9360"/>
              </w:tabs>
              <w:spacing w:line="360" w:lineRule="auto"/>
              <w:ind w:left="-90"/>
              <w:jc w:val="center"/>
              <w:rPr>
                <w:rFonts w:ascii="Times New Roman" w:hAnsi="Times New Roman" w:cs="Times New Roman"/>
                <w:sz w:val="24"/>
                <w:szCs w:val="24"/>
              </w:rPr>
            </w:pPr>
            <w:r w:rsidRPr="00F648C3">
              <w:rPr>
                <w:rFonts w:ascii="Times New Roman" w:hAnsi="Times New Roman" w:cs="Times New Roman"/>
                <w:sz w:val="24"/>
                <w:szCs w:val="24"/>
              </w:rPr>
              <w:t>0.029</w:t>
            </w:r>
          </w:p>
        </w:tc>
        <w:tc>
          <w:tcPr>
            <w:tcW w:w="616" w:type="pct"/>
            <w:vMerge w:val="restart"/>
            <w:tcBorders>
              <w:top w:val="single" w:sz="4" w:space="0" w:color="000000"/>
              <w:left w:val="single" w:sz="4" w:space="0" w:color="000000"/>
              <w:bottom w:val="single" w:sz="4" w:space="0" w:color="000000"/>
              <w:right w:val="single" w:sz="4" w:space="0" w:color="000000"/>
            </w:tcBorders>
            <w:vAlign w:val="center"/>
            <w:hideMark/>
          </w:tcPr>
          <w:p w14:paraId="61CC0C77" w14:textId="77777777" w:rsidR="00733865" w:rsidRPr="00F648C3" w:rsidRDefault="00733865" w:rsidP="00F648C3">
            <w:pPr>
              <w:tabs>
                <w:tab w:val="center" w:pos="4680"/>
                <w:tab w:val="right" w:pos="9360"/>
              </w:tabs>
              <w:spacing w:line="360" w:lineRule="auto"/>
              <w:ind w:left="-90"/>
              <w:jc w:val="center"/>
              <w:rPr>
                <w:rFonts w:ascii="Times New Roman" w:hAnsi="Times New Roman" w:cs="Times New Roman"/>
                <w:sz w:val="24"/>
                <w:szCs w:val="24"/>
              </w:rPr>
            </w:pPr>
            <w:r w:rsidRPr="00F648C3">
              <w:rPr>
                <w:rFonts w:ascii="Times New Roman" w:hAnsi="Times New Roman" w:cs="Times New Roman"/>
                <w:sz w:val="24"/>
                <w:szCs w:val="24"/>
              </w:rPr>
              <w:t>0.622</w:t>
            </w:r>
          </w:p>
        </w:tc>
      </w:tr>
      <w:tr w:rsidR="00733865" w:rsidRPr="00F648C3" w14:paraId="5AF2262E" w14:textId="77777777" w:rsidTr="00733865">
        <w:trPr>
          <w:trHeight w:val="395"/>
        </w:trPr>
        <w:tc>
          <w:tcPr>
            <w:tcW w:w="2004" w:type="pct"/>
            <w:tcBorders>
              <w:top w:val="single" w:sz="4" w:space="0" w:color="000000"/>
              <w:left w:val="single" w:sz="4" w:space="0" w:color="000000"/>
              <w:bottom w:val="single" w:sz="4" w:space="0" w:color="000000"/>
              <w:right w:val="single" w:sz="4" w:space="0" w:color="000000"/>
            </w:tcBorders>
            <w:hideMark/>
          </w:tcPr>
          <w:p w14:paraId="681D823B" w14:textId="77777777" w:rsidR="00733865" w:rsidRPr="00F648C3" w:rsidRDefault="00733865" w:rsidP="00F648C3">
            <w:pPr>
              <w:tabs>
                <w:tab w:val="center" w:pos="4680"/>
                <w:tab w:val="right" w:pos="9360"/>
              </w:tabs>
              <w:spacing w:line="360" w:lineRule="auto"/>
              <w:ind w:left="-90"/>
              <w:rPr>
                <w:rFonts w:ascii="Times New Roman" w:hAnsi="Times New Roman" w:cs="Times New Roman"/>
                <w:sz w:val="24"/>
                <w:szCs w:val="24"/>
              </w:rPr>
            </w:pPr>
            <w:r w:rsidRPr="00F648C3">
              <w:rPr>
                <w:rFonts w:ascii="Times New Roman" w:hAnsi="Times New Roman" w:cs="Times New Roman"/>
                <w:sz w:val="24"/>
                <w:szCs w:val="24"/>
              </w:rPr>
              <w:t>Job Commitment</w:t>
            </w:r>
          </w:p>
        </w:tc>
        <w:tc>
          <w:tcPr>
            <w:tcW w:w="524" w:type="pct"/>
            <w:tcBorders>
              <w:top w:val="single" w:sz="4" w:space="0" w:color="000000"/>
              <w:left w:val="single" w:sz="4" w:space="0" w:color="000000"/>
              <w:bottom w:val="single" w:sz="4" w:space="0" w:color="000000"/>
              <w:right w:val="single" w:sz="4" w:space="0" w:color="000000"/>
            </w:tcBorders>
            <w:hideMark/>
          </w:tcPr>
          <w:p w14:paraId="4F1A0233" w14:textId="77777777" w:rsidR="00733865" w:rsidRPr="00F648C3" w:rsidRDefault="00733865" w:rsidP="00F648C3">
            <w:pPr>
              <w:tabs>
                <w:tab w:val="center" w:pos="4680"/>
                <w:tab w:val="right" w:pos="9360"/>
              </w:tabs>
              <w:spacing w:line="360" w:lineRule="auto"/>
              <w:ind w:left="-90"/>
              <w:rPr>
                <w:rFonts w:ascii="Times New Roman" w:hAnsi="Times New Roman" w:cs="Times New Roman"/>
                <w:sz w:val="24"/>
                <w:szCs w:val="24"/>
              </w:rPr>
            </w:pPr>
            <w:r w:rsidRPr="00F648C3">
              <w:rPr>
                <w:rFonts w:ascii="Times New Roman" w:hAnsi="Times New Roman" w:cs="Times New Roman"/>
                <w:sz w:val="24"/>
                <w:szCs w:val="24"/>
              </w:rPr>
              <w:t>300</w:t>
            </w:r>
          </w:p>
        </w:tc>
        <w:tc>
          <w:tcPr>
            <w:tcW w:w="599" w:type="pct"/>
            <w:tcBorders>
              <w:top w:val="single" w:sz="4" w:space="0" w:color="000000"/>
              <w:left w:val="single" w:sz="4" w:space="0" w:color="000000"/>
              <w:bottom w:val="single" w:sz="4" w:space="0" w:color="000000"/>
              <w:right w:val="single" w:sz="4" w:space="0" w:color="000000"/>
            </w:tcBorders>
            <w:hideMark/>
          </w:tcPr>
          <w:p w14:paraId="33D34687" w14:textId="77777777" w:rsidR="00733865" w:rsidRPr="00F648C3" w:rsidRDefault="00733865" w:rsidP="00F648C3">
            <w:pPr>
              <w:spacing w:line="320" w:lineRule="atLeast"/>
              <w:ind w:left="-90" w:right="60"/>
              <w:jc w:val="right"/>
              <w:rPr>
                <w:rFonts w:ascii="Times New Roman" w:hAnsi="Times New Roman" w:cs="Times New Roman"/>
                <w:sz w:val="24"/>
                <w:szCs w:val="24"/>
              </w:rPr>
            </w:pPr>
            <w:r w:rsidRPr="00F648C3">
              <w:rPr>
                <w:rFonts w:ascii="Times New Roman" w:hAnsi="Times New Roman" w:cs="Times New Roman"/>
                <w:sz w:val="24"/>
                <w:szCs w:val="24"/>
              </w:rPr>
              <w:t>86.87</w:t>
            </w:r>
          </w:p>
        </w:tc>
        <w:tc>
          <w:tcPr>
            <w:tcW w:w="676" w:type="pct"/>
            <w:tcBorders>
              <w:top w:val="single" w:sz="4" w:space="0" w:color="000000"/>
              <w:left w:val="single" w:sz="4" w:space="0" w:color="000000"/>
              <w:bottom w:val="single" w:sz="4" w:space="0" w:color="000000"/>
              <w:right w:val="single" w:sz="4" w:space="0" w:color="000000"/>
            </w:tcBorders>
            <w:hideMark/>
          </w:tcPr>
          <w:p w14:paraId="4B458761" w14:textId="77777777" w:rsidR="00733865" w:rsidRPr="00F648C3" w:rsidRDefault="00733865" w:rsidP="00F648C3">
            <w:pPr>
              <w:spacing w:line="320" w:lineRule="atLeast"/>
              <w:ind w:left="-90" w:right="60"/>
              <w:jc w:val="right"/>
              <w:rPr>
                <w:rFonts w:ascii="Times New Roman" w:hAnsi="Times New Roman" w:cs="Times New Roman"/>
                <w:sz w:val="24"/>
                <w:szCs w:val="24"/>
              </w:rPr>
            </w:pPr>
            <w:r w:rsidRPr="00F648C3">
              <w:rPr>
                <w:rFonts w:ascii="Times New Roman" w:hAnsi="Times New Roman" w:cs="Times New Roman"/>
                <w:sz w:val="24"/>
                <w:szCs w:val="24"/>
              </w:rPr>
              <w:t>4.01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676204" w14:textId="77777777" w:rsidR="00733865" w:rsidRPr="00F648C3" w:rsidRDefault="00733865" w:rsidP="00F648C3">
            <w:pPr>
              <w:spacing w:after="0" w:line="240" w:lineRule="auto"/>
              <w:ind w:left="-90"/>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27FBC3" w14:textId="77777777" w:rsidR="00733865" w:rsidRPr="00F648C3" w:rsidRDefault="00733865" w:rsidP="00F648C3">
            <w:pPr>
              <w:spacing w:after="0" w:line="240" w:lineRule="auto"/>
              <w:ind w:left="-90"/>
              <w:rPr>
                <w:rFonts w:ascii="Times New Roman" w:hAnsi="Times New Roman" w:cs="Times New Roman"/>
                <w:sz w:val="24"/>
                <w:szCs w:val="24"/>
              </w:rPr>
            </w:pPr>
          </w:p>
        </w:tc>
      </w:tr>
    </w:tbl>
    <w:p w14:paraId="16AF9159" w14:textId="77777777" w:rsidR="00733865" w:rsidRPr="00F648C3" w:rsidRDefault="00733865" w:rsidP="00F648C3">
      <w:pPr>
        <w:spacing w:line="480" w:lineRule="auto"/>
        <w:ind w:left="-90"/>
        <w:rPr>
          <w:rFonts w:ascii="Times New Roman" w:hAnsi="Times New Roman" w:cs="Times New Roman"/>
          <w:i/>
          <w:iCs/>
          <w:sz w:val="24"/>
          <w:szCs w:val="24"/>
        </w:rPr>
      </w:pPr>
      <w:r w:rsidRPr="00F648C3">
        <w:rPr>
          <w:rFonts w:ascii="Times New Roman" w:hAnsi="Times New Roman" w:cs="Times New Roman"/>
          <w:sz w:val="24"/>
          <w:szCs w:val="24"/>
        </w:rPr>
        <w:t xml:space="preserve">P&gt;0.05     </w:t>
      </w:r>
    </w:p>
    <w:p w14:paraId="6867C69E" w14:textId="77777777" w:rsidR="00733865" w:rsidRPr="00F648C3" w:rsidRDefault="00733865" w:rsidP="00F648C3">
      <w:pPr>
        <w:autoSpaceDE w:val="0"/>
        <w:autoSpaceDN w:val="0"/>
        <w:adjustRightInd w:val="0"/>
        <w:spacing w:line="480" w:lineRule="auto"/>
        <w:ind w:left="-90" w:firstLine="720"/>
        <w:jc w:val="both"/>
        <w:rPr>
          <w:rFonts w:ascii="Times New Roman" w:hAnsi="Times New Roman" w:cs="Times New Roman"/>
          <w:sz w:val="24"/>
          <w:szCs w:val="24"/>
        </w:rPr>
      </w:pPr>
      <w:r w:rsidRPr="00F648C3">
        <w:rPr>
          <w:rFonts w:ascii="Times New Roman" w:hAnsi="Times New Roman" w:cs="Times New Roman"/>
          <w:sz w:val="24"/>
          <w:szCs w:val="24"/>
        </w:rPr>
        <w:t xml:space="preserve">Table </w:t>
      </w:r>
      <w:r w:rsidR="00F0078C" w:rsidRPr="00F648C3">
        <w:rPr>
          <w:rFonts w:ascii="Times New Roman" w:hAnsi="Times New Roman" w:cs="Times New Roman"/>
          <w:sz w:val="24"/>
          <w:szCs w:val="24"/>
        </w:rPr>
        <w:t>2</w:t>
      </w:r>
      <w:r w:rsidRPr="00F648C3">
        <w:rPr>
          <w:rFonts w:ascii="Times New Roman" w:hAnsi="Times New Roman" w:cs="Times New Roman"/>
          <w:sz w:val="24"/>
          <w:szCs w:val="24"/>
        </w:rPr>
        <w:t xml:space="preserve"> showed that the r-</w:t>
      </w:r>
      <w:proofErr w:type="spellStart"/>
      <w:r w:rsidRPr="00F648C3">
        <w:rPr>
          <w:rFonts w:ascii="Times New Roman" w:hAnsi="Times New Roman" w:cs="Times New Roman"/>
          <w:sz w:val="24"/>
          <w:szCs w:val="24"/>
        </w:rPr>
        <w:t>cal</w:t>
      </w:r>
      <w:proofErr w:type="spellEnd"/>
      <w:r w:rsidRPr="00F648C3">
        <w:rPr>
          <w:rFonts w:ascii="Times New Roman" w:hAnsi="Times New Roman" w:cs="Times New Roman"/>
          <w:sz w:val="24"/>
          <w:szCs w:val="24"/>
        </w:rPr>
        <w:t xml:space="preserve"> value of 0.029 is not significant at 0.05 level of significance because the P-value (0.622) &gt; 0.05. The null hypothesis is not rejected. This implies that there was no significant relationship between conflict resolution and job commitment of non- teaching staff in public Universities in Southwest, Nigeria.</w:t>
      </w:r>
    </w:p>
    <w:p w14:paraId="703B7995" w14:textId="77777777" w:rsidR="00DD4CCB" w:rsidRPr="00F648C3" w:rsidRDefault="00F7459F" w:rsidP="00F648C3">
      <w:pPr>
        <w:ind w:left="-90"/>
        <w:rPr>
          <w:rFonts w:ascii="Times New Roman" w:hAnsi="Times New Roman" w:cs="Times New Roman"/>
          <w:sz w:val="24"/>
          <w:szCs w:val="24"/>
        </w:rPr>
      </w:pPr>
      <w:r w:rsidRPr="00F648C3">
        <w:rPr>
          <w:rFonts w:ascii="Times New Roman" w:hAnsi="Times New Roman" w:cs="Times New Roman"/>
          <w:sz w:val="24"/>
          <w:szCs w:val="24"/>
        </w:rPr>
        <w:t>DISCUSSION OF FINDINGS</w:t>
      </w:r>
    </w:p>
    <w:p w14:paraId="34B42F55" w14:textId="77777777" w:rsidR="00C84FEF" w:rsidRPr="00F648C3" w:rsidRDefault="00C84FEF" w:rsidP="00F648C3">
      <w:pPr>
        <w:pStyle w:val="ListParagraph"/>
        <w:autoSpaceDE w:val="0"/>
        <w:autoSpaceDN w:val="0"/>
        <w:adjustRightInd w:val="0"/>
        <w:spacing w:after="0" w:line="480" w:lineRule="auto"/>
        <w:ind w:left="-90" w:firstLine="720"/>
        <w:jc w:val="both"/>
        <w:rPr>
          <w:rFonts w:ascii="Times New Roman" w:hAnsi="Times New Roman" w:cs="Times New Roman"/>
          <w:sz w:val="24"/>
          <w:szCs w:val="24"/>
        </w:rPr>
      </w:pPr>
      <w:r w:rsidRPr="00F648C3">
        <w:rPr>
          <w:rFonts w:ascii="Times New Roman" w:hAnsi="Times New Roman" w:cs="Times New Roman"/>
          <w:sz w:val="24"/>
          <w:szCs w:val="24"/>
        </w:rPr>
        <w:t xml:space="preserve">It was, however, revealed that there was no significant relationship between conflict resolution and job commitment of non- teaching staff. It suggests that resolving conflicts alone may not be sufficient to influence the commitment levels of non-teaching staff in the studied universities. One probable explanation is that non-teaching staff may view conflicts as normal organizational occurrences and, therefore, do not associate management’s handling of conflicts with their personal job dedication. Additionally, if conflict levels are generally low or conflicts involve issues perceived as minor, their resolution may not substantially affect commitment. This finding contradicts earlier studies such as Rahim (2012) who found that effective conflict management enhances employee satisfaction and commitment by creating harmonious workplace relationships. </w:t>
      </w:r>
    </w:p>
    <w:p w14:paraId="7F88A06C" w14:textId="77777777" w:rsidR="00C84FEF" w:rsidRPr="00F648C3" w:rsidRDefault="00C84FEF" w:rsidP="00F648C3">
      <w:pPr>
        <w:pStyle w:val="ListParagraph"/>
        <w:autoSpaceDE w:val="0"/>
        <w:autoSpaceDN w:val="0"/>
        <w:adjustRightInd w:val="0"/>
        <w:spacing w:after="0" w:line="480" w:lineRule="auto"/>
        <w:ind w:left="-90"/>
        <w:jc w:val="both"/>
        <w:rPr>
          <w:rFonts w:ascii="Times New Roman" w:hAnsi="Times New Roman" w:cs="Times New Roman"/>
          <w:sz w:val="24"/>
          <w:szCs w:val="24"/>
        </w:rPr>
      </w:pPr>
      <w:r w:rsidRPr="00F648C3">
        <w:rPr>
          <w:rFonts w:ascii="Times New Roman" w:hAnsi="Times New Roman" w:cs="Times New Roman"/>
          <w:sz w:val="24"/>
          <w:szCs w:val="24"/>
        </w:rPr>
        <w:lastRenderedPageBreak/>
        <w:t xml:space="preserve">           </w:t>
      </w:r>
      <w:proofErr w:type="spellStart"/>
      <w:r w:rsidRPr="00F648C3">
        <w:rPr>
          <w:rFonts w:ascii="Times New Roman" w:hAnsi="Times New Roman" w:cs="Times New Roman"/>
          <w:sz w:val="24"/>
          <w:szCs w:val="24"/>
        </w:rPr>
        <w:t>Oginni</w:t>
      </w:r>
      <w:proofErr w:type="spellEnd"/>
      <w:r w:rsidRPr="00F648C3">
        <w:rPr>
          <w:rFonts w:ascii="Times New Roman" w:hAnsi="Times New Roman" w:cs="Times New Roman"/>
          <w:sz w:val="24"/>
          <w:szCs w:val="24"/>
        </w:rPr>
        <w:t xml:space="preserve"> and Afolabi (2014) reported a positive relationship between conflict-handling strategies and employee commitment in Nigerian organizations. However, the present finding aligns with Afzalur Rahim’s (2011) later argument that conflict resolution influences commitment only when employees perceive conflicts as threatening or affecting core job functions. If conflicts are bureaucratic or interpersonal in nature, their resolution may not significantly impact commitment. The present result also agrees with Adeniji and </w:t>
      </w:r>
      <w:proofErr w:type="spellStart"/>
      <w:r w:rsidRPr="00F648C3">
        <w:rPr>
          <w:rFonts w:ascii="Times New Roman" w:hAnsi="Times New Roman" w:cs="Times New Roman"/>
          <w:sz w:val="24"/>
          <w:szCs w:val="24"/>
        </w:rPr>
        <w:t>Osibanjo</w:t>
      </w:r>
      <w:proofErr w:type="spellEnd"/>
      <w:r w:rsidRPr="00F648C3">
        <w:rPr>
          <w:rFonts w:ascii="Times New Roman" w:hAnsi="Times New Roman" w:cs="Times New Roman"/>
          <w:sz w:val="24"/>
          <w:szCs w:val="24"/>
        </w:rPr>
        <w:t xml:space="preserve"> (2012) who found that conflict management in Nigerian institutions often focuses on administrative compliance rather than employee well-being, thus limiting its effect on commitment. The implication is that universities must move beyond procedural conflict resolution and adopt participatory, employee-centered approaches that address deeper workplace concerns. </w:t>
      </w:r>
    </w:p>
    <w:p w14:paraId="377F598E" w14:textId="08389F1C" w:rsidR="00C84FEF" w:rsidRPr="00F648C3" w:rsidRDefault="00710DDB" w:rsidP="00F648C3">
      <w:pPr>
        <w:ind w:left="-90"/>
        <w:rPr>
          <w:rFonts w:ascii="Times New Roman" w:hAnsi="Times New Roman" w:cs="Times New Roman"/>
          <w:b/>
          <w:sz w:val="24"/>
          <w:szCs w:val="24"/>
        </w:rPr>
      </w:pPr>
      <w:r w:rsidRPr="00F648C3">
        <w:rPr>
          <w:rFonts w:ascii="Times New Roman" w:hAnsi="Times New Roman" w:cs="Times New Roman"/>
          <w:b/>
          <w:sz w:val="24"/>
          <w:szCs w:val="24"/>
        </w:rPr>
        <w:t>Conclusion</w:t>
      </w:r>
    </w:p>
    <w:p w14:paraId="2B9B5C0D" w14:textId="77777777" w:rsidR="00C84FEF" w:rsidRPr="00F648C3" w:rsidRDefault="00536CE2" w:rsidP="00F648C3">
      <w:pPr>
        <w:spacing w:line="480" w:lineRule="auto"/>
        <w:ind w:left="-90"/>
        <w:rPr>
          <w:rFonts w:ascii="Times New Roman" w:hAnsi="Times New Roman" w:cs="Times New Roman"/>
          <w:sz w:val="24"/>
          <w:szCs w:val="24"/>
        </w:rPr>
      </w:pPr>
      <w:r w:rsidRPr="00F648C3">
        <w:rPr>
          <w:rFonts w:ascii="Times New Roman" w:hAnsi="Times New Roman" w:cs="Times New Roman"/>
          <w:sz w:val="24"/>
          <w:szCs w:val="24"/>
        </w:rPr>
        <w:t xml:space="preserve">In conclusion, the study established that non-teaching staff in public universities in Southwest Nigeria demonstrated a high level of job commitment. </w:t>
      </w:r>
      <w:r w:rsidR="00C84FEF" w:rsidRPr="00F648C3">
        <w:rPr>
          <w:rFonts w:ascii="Times New Roman" w:hAnsi="Times New Roman" w:cs="Times New Roman"/>
          <w:sz w:val="24"/>
          <w:szCs w:val="24"/>
        </w:rPr>
        <w:t>C</w:t>
      </w:r>
      <w:r w:rsidRPr="00F648C3">
        <w:rPr>
          <w:rFonts w:ascii="Times New Roman" w:hAnsi="Times New Roman" w:cs="Times New Roman"/>
          <w:sz w:val="24"/>
          <w:szCs w:val="24"/>
        </w:rPr>
        <w:t xml:space="preserve">onversely, conflict resolution </w:t>
      </w:r>
      <w:r w:rsidR="00C84FEF" w:rsidRPr="00F648C3">
        <w:rPr>
          <w:rFonts w:ascii="Times New Roman" w:hAnsi="Times New Roman" w:cs="Times New Roman"/>
          <w:sz w:val="24"/>
          <w:szCs w:val="24"/>
        </w:rPr>
        <w:t>showed no significant relationship with job commitment, suggesting that these areas may require improved strategies or more effective implementation to enhance their impact</w:t>
      </w:r>
      <w:r w:rsidRPr="00F648C3">
        <w:rPr>
          <w:rFonts w:ascii="Times New Roman" w:hAnsi="Times New Roman" w:cs="Times New Roman"/>
          <w:sz w:val="24"/>
          <w:szCs w:val="24"/>
        </w:rPr>
        <w:t>.</w:t>
      </w:r>
    </w:p>
    <w:p w14:paraId="022732CC" w14:textId="06D42292" w:rsidR="00536CE2" w:rsidRPr="00710DDB" w:rsidRDefault="00710DDB" w:rsidP="00F648C3">
      <w:pPr>
        <w:ind w:left="-90"/>
        <w:rPr>
          <w:rFonts w:ascii="Times New Roman" w:hAnsi="Times New Roman" w:cs="Times New Roman"/>
          <w:b/>
          <w:bCs/>
          <w:sz w:val="24"/>
          <w:szCs w:val="24"/>
        </w:rPr>
      </w:pPr>
      <w:r w:rsidRPr="00710DDB">
        <w:rPr>
          <w:rFonts w:ascii="Times New Roman" w:hAnsi="Times New Roman" w:cs="Times New Roman"/>
          <w:b/>
          <w:bCs/>
          <w:sz w:val="24"/>
          <w:szCs w:val="24"/>
        </w:rPr>
        <w:t>Recom</w:t>
      </w:r>
      <w:r>
        <w:rPr>
          <w:rFonts w:ascii="Times New Roman" w:hAnsi="Times New Roman" w:cs="Times New Roman"/>
          <w:b/>
          <w:bCs/>
          <w:sz w:val="24"/>
          <w:szCs w:val="24"/>
        </w:rPr>
        <w:t>m</w:t>
      </w:r>
      <w:r w:rsidRPr="00710DDB">
        <w:rPr>
          <w:rFonts w:ascii="Times New Roman" w:hAnsi="Times New Roman" w:cs="Times New Roman"/>
          <w:b/>
          <w:bCs/>
          <w:sz w:val="24"/>
          <w:szCs w:val="24"/>
        </w:rPr>
        <w:t>endations</w:t>
      </w:r>
    </w:p>
    <w:p w14:paraId="34D467F2" w14:textId="77777777" w:rsidR="00536CE2" w:rsidRPr="00F648C3" w:rsidRDefault="00536CE2" w:rsidP="00F648C3">
      <w:pPr>
        <w:pStyle w:val="ListParagraph"/>
        <w:numPr>
          <w:ilvl w:val="0"/>
          <w:numId w:val="1"/>
        </w:numPr>
        <w:spacing w:after="200" w:line="480" w:lineRule="auto"/>
        <w:ind w:left="-90"/>
        <w:jc w:val="both"/>
        <w:rPr>
          <w:rFonts w:ascii="Times New Roman" w:hAnsi="Times New Roman" w:cs="Times New Roman"/>
          <w:sz w:val="24"/>
          <w:szCs w:val="24"/>
        </w:rPr>
      </w:pPr>
      <w:r w:rsidRPr="00F648C3">
        <w:rPr>
          <w:rFonts w:ascii="Times New Roman" w:hAnsi="Times New Roman" w:cs="Times New Roman"/>
          <w:sz w:val="24"/>
          <w:szCs w:val="24"/>
        </w:rPr>
        <w:t>University management should develop more effective conflict resolution mechanisms, such as mediation teams and grievance hotlines, because conflict resolution showed no significant relationship with commitment, thus indicating a need for improvement.</w:t>
      </w:r>
    </w:p>
    <w:p w14:paraId="53A46C5B" w14:textId="77777777" w:rsidR="007D0857" w:rsidRPr="00F648C3" w:rsidRDefault="007D0857" w:rsidP="00F648C3">
      <w:pPr>
        <w:pStyle w:val="ListParagraph"/>
        <w:numPr>
          <w:ilvl w:val="0"/>
          <w:numId w:val="1"/>
        </w:numPr>
        <w:spacing w:after="200" w:line="480" w:lineRule="auto"/>
        <w:ind w:left="-90"/>
        <w:jc w:val="both"/>
        <w:rPr>
          <w:rFonts w:ascii="Times New Roman" w:hAnsi="Times New Roman" w:cs="Times New Roman"/>
          <w:sz w:val="24"/>
          <w:szCs w:val="24"/>
        </w:rPr>
      </w:pPr>
      <w:r w:rsidRPr="00F648C3">
        <w:rPr>
          <w:rFonts w:ascii="Times New Roman" w:hAnsi="Times New Roman" w:cs="Times New Roman"/>
          <w:sz w:val="24"/>
          <w:szCs w:val="24"/>
        </w:rPr>
        <w:t xml:space="preserve">The management should pay their staff promptly, so that it would cause conflict </w:t>
      </w:r>
      <w:r w:rsidR="00384C96" w:rsidRPr="00F648C3">
        <w:rPr>
          <w:rFonts w:ascii="Times New Roman" w:hAnsi="Times New Roman" w:cs="Times New Roman"/>
          <w:sz w:val="24"/>
          <w:szCs w:val="24"/>
        </w:rPr>
        <w:t>among staff and managers in the University.</w:t>
      </w:r>
      <w:r w:rsidRPr="00F648C3">
        <w:rPr>
          <w:rFonts w:ascii="Times New Roman" w:hAnsi="Times New Roman" w:cs="Times New Roman"/>
          <w:sz w:val="24"/>
          <w:szCs w:val="24"/>
        </w:rPr>
        <w:t xml:space="preserve"> </w:t>
      </w:r>
    </w:p>
    <w:p w14:paraId="6ED5A0B2" w14:textId="77777777" w:rsidR="00710DDB" w:rsidRDefault="00710DDB" w:rsidP="00F648C3">
      <w:pPr>
        <w:spacing w:after="200" w:line="480" w:lineRule="auto"/>
        <w:ind w:left="-90"/>
        <w:jc w:val="both"/>
        <w:rPr>
          <w:rFonts w:ascii="Times New Roman" w:hAnsi="Times New Roman" w:cs="Times New Roman"/>
          <w:sz w:val="24"/>
          <w:szCs w:val="24"/>
        </w:rPr>
      </w:pPr>
    </w:p>
    <w:p w14:paraId="7431A97C" w14:textId="77777777" w:rsidR="00710DDB" w:rsidRDefault="00710DDB" w:rsidP="00F648C3">
      <w:pPr>
        <w:spacing w:after="200" w:line="480" w:lineRule="auto"/>
        <w:ind w:left="-90"/>
        <w:jc w:val="both"/>
        <w:rPr>
          <w:rFonts w:ascii="Times New Roman" w:hAnsi="Times New Roman" w:cs="Times New Roman"/>
          <w:sz w:val="24"/>
          <w:szCs w:val="24"/>
        </w:rPr>
      </w:pPr>
    </w:p>
    <w:p w14:paraId="65DDCDCD" w14:textId="124027C2" w:rsidR="007D4688" w:rsidRPr="00710DDB" w:rsidRDefault="00710DDB" w:rsidP="00F648C3">
      <w:pPr>
        <w:spacing w:after="200" w:line="480" w:lineRule="auto"/>
        <w:ind w:left="-90"/>
        <w:jc w:val="both"/>
        <w:rPr>
          <w:rFonts w:ascii="Times New Roman" w:hAnsi="Times New Roman" w:cs="Times New Roman"/>
          <w:b/>
          <w:bCs/>
          <w:sz w:val="24"/>
          <w:szCs w:val="24"/>
        </w:rPr>
      </w:pPr>
      <w:r w:rsidRPr="00710DDB">
        <w:rPr>
          <w:rFonts w:ascii="Times New Roman" w:hAnsi="Times New Roman" w:cs="Times New Roman"/>
          <w:b/>
          <w:bCs/>
          <w:sz w:val="24"/>
          <w:szCs w:val="24"/>
        </w:rPr>
        <w:lastRenderedPageBreak/>
        <w:t>Acknowledgements</w:t>
      </w:r>
    </w:p>
    <w:p w14:paraId="092D1D26" w14:textId="4241EB08" w:rsidR="007D4688" w:rsidRPr="00F648C3" w:rsidRDefault="007D4688" w:rsidP="00F648C3">
      <w:pPr>
        <w:spacing w:after="200" w:line="480" w:lineRule="auto"/>
        <w:ind w:left="-90"/>
        <w:jc w:val="both"/>
        <w:rPr>
          <w:rFonts w:ascii="Times New Roman" w:hAnsi="Times New Roman" w:cs="Times New Roman"/>
          <w:sz w:val="24"/>
          <w:szCs w:val="24"/>
        </w:rPr>
      </w:pPr>
      <w:r w:rsidRPr="00F648C3">
        <w:rPr>
          <w:rFonts w:ascii="Times New Roman" w:hAnsi="Times New Roman" w:cs="Times New Roman"/>
          <w:sz w:val="24"/>
          <w:szCs w:val="24"/>
        </w:rPr>
        <w:t>The authors of this research sincerely appreciate and acknowledge the Tertiary Education Fund (</w:t>
      </w:r>
      <w:proofErr w:type="spellStart"/>
      <w:r w:rsidRPr="00F648C3">
        <w:rPr>
          <w:rFonts w:ascii="Times New Roman" w:hAnsi="Times New Roman" w:cs="Times New Roman"/>
          <w:sz w:val="24"/>
          <w:szCs w:val="24"/>
        </w:rPr>
        <w:t>TetFund</w:t>
      </w:r>
      <w:proofErr w:type="spellEnd"/>
      <w:r w:rsidRPr="00F648C3">
        <w:rPr>
          <w:rFonts w:ascii="Times New Roman" w:hAnsi="Times New Roman" w:cs="Times New Roman"/>
          <w:sz w:val="24"/>
          <w:szCs w:val="24"/>
        </w:rPr>
        <w:t xml:space="preserve"> for sponsoring this institutional Based Research (IBR). Furthermore, the Vice chancellor of Bamidele </w:t>
      </w:r>
      <w:proofErr w:type="spellStart"/>
      <w:r w:rsidRPr="00F648C3">
        <w:rPr>
          <w:rFonts w:ascii="Times New Roman" w:hAnsi="Times New Roman" w:cs="Times New Roman"/>
          <w:sz w:val="24"/>
          <w:szCs w:val="24"/>
        </w:rPr>
        <w:t>Olumilua</w:t>
      </w:r>
      <w:proofErr w:type="spellEnd"/>
      <w:r w:rsidRPr="00F648C3">
        <w:rPr>
          <w:rFonts w:ascii="Times New Roman" w:hAnsi="Times New Roman" w:cs="Times New Roman"/>
          <w:sz w:val="24"/>
          <w:szCs w:val="24"/>
        </w:rPr>
        <w:t xml:space="preserve"> University of Education, Science and Technology, </w:t>
      </w:r>
      <w:proofErr w:type="spellStart"/>
      <w:r w:rsidRPr="00F648C3">
        <w:rPr>
          <w:rFonts w:ascii="Times New Roman" w:hAnsi="Times New Roman" w:cs="Times New Roman"/>
          <w:sz w:val="24"/>
          <w:szCs w:val="24"/>
        </w:rPr>
        <w:t>Ikere</w:t>
      </w:r>
      <w:proofErr w:type="spellEnd"/>
      <w:r w:rsidRPr="00F648C3">
        <w:rPr>
          <w:rFonts w:ascii="Times New Roman" w:hAnsi="Times New Roman" w:cs="Times New Roman"/>
          <w:sz w:val="24"/>
          <w:szCs w:val="24"/>
        </w:rPr>
        <w:t xml:space="preserve">- Ekiti, ensured the environment was friendly. At the same time, the </w:t>
      </w:r>
      <w:proofErr w:type="spellStart"/>
      <w:r w:rsidRPr="00F648C3">
        <w:rPr>
          <w:rFonts w:ascii="Times New Roman" w:hAnsi="Times New Roman" w:cs="Times New Roman"/>
          <w:sz w:val="24"/>
          <w:szCs w:val="24"/>
        </w:rPr>
        <w:t>Tetfund</w:t>
      </w:r>
      <w:proofErr w:type="spellEnd"/>
      <w:r w:rsidRPr="00F648C3">
        <w:rPr>
          <w:rFonts w:ascii="Times New Roman" w:hAnsi="Times New Roman" w:cs="Times New Roman"/>
          <w:sz w:val="24"/>
          <w:szCs w:val="24"/>
        </w:rPr>
        <w:t xml:space="preserve"> Office, BOUESTI, Centre for Research and Development (CERAD BOUESTI) have been immensely committed to the eventual success of this research. We are grateful.</w:t>
      </w:r>
    </w:p>
    <w:p w14:paraId="51B2F0AA" w14:textId="77777777" w:rsidR="00C84FEF" w:rsidRPr="00F648C3" w:rsidRDefault="00F85238" w:rsidP="00710DDB">
      <w:pPr>
        <w:rPr>
          <w:rFonts w:ascii="Times New Roman" w:hAnsi="Times New Roman" w:cs="Times New Roman"/>
          <w:b/>
          <w:sz w:val="24"/>
          <w:szCs w:val="24"/>
        </w:rPr>
      </w:pPr>
      <w:r w:rsidRPr="00F648C3">
        <w:rPr>
          <w:rFonts w:ascii="Times New Roman" w:hAnsi="Times New Roman" w:cs="Times New Roman"/>
          <w:b/>
          <w:sz w:val="24"/>
          <w:szCs w:val="24"/>
        </w:rPr>
        <w:t>REFERENCES</w:t>
      </w:r>
    </w:p>
    <w:p w14:paraId="58C7846B" w14:textId="77777777" w:rsidR="00293E2F" w:rsidRPr="00F648C3" w:rsidRDefault="00293E2F" w:rsidP="00710DDB">
      <w:pPr>
        <w:pStyle w:val="NormalWeb"/>
        <w:spacing w:before="0" w:beforeAutospacing="0" w:after="0" w:afterAutospacing="0"/>
        <w:ind w:left="540" w:hanging="630"/>
      </w:pPr>
      <w:r w:rsidRPr="00F648C3">
        <w:t xml:space="preserve">Adeniji, A. A., &amp; </w:t>
      </w:r>
      <w:proofErr w:type="spellStart"/>
      <w:r w:rsidRPr="00F648C3">
        <w:t>Osibanjo</w:t>
      </w:r>
      <w:proofErr w:type="spellEnd"/>
      <w:r w:rsidRPr="00F648C3">
        <w:t xml:space="preserve">, O. A. (2012). </w:t>
      </w:r>
      <w:r w:rsidRPr="00F648C3">
        <w:rPr>
          <w:rStyle w:val="Emphasis"/>
        </w:rPr>
        <w:t>Human resource management: Theory and practice</w:t>
      </w:r>
      <w:r w:rsidRPr="00F648C3">
        <w:t xml:space="preserve">. </w:t>
      </w:r>
      <w:proofErr w:type="spellStart"/>
      <w:proofErr w:type="gramStart"/>
      <w:r w:rsidRPr="00F648C3">
        <w:t>Pumark</w:t>
      </w:r>
      <w:proofErr w:type="spellEnd"/>
      <w:r w:rsidRPr="00F648C3">
        <w:t xml:space="preserve">  Nigeria</w:t>
      </w:r>
      <w:proofErr w:type="gramEnd"/>
      <w:r w:rsidRPr="00F648C3">
        <w:t xml:space="preserve"> Limited.</w:t>
      </w:r>
    </w:p>
    <w:p w14:paraId="792FF4D4" w14:textId="77777777" w:rsidR="00293E2F" w:rsidRPr="00F648C3" w:rsidRDefault="00293E2F" w:rsidP="00710DDB">
      <w:pPr>
        <w:pStyle w:val="NormalWeb"/>
        <w:spacing w:before="0" w:beforeAutospacing="0" w:after="0" w:afterAutospacing="0"/>
        <w:ind w:left="540" w:hanging="630"/>
      </w:pPr>
    </w:p>
    <w:p w14:paraId="3FD061CD" w14:textId="77777777" w:rsidR="00293E2F" w:rsidRPr="00F648C3" w:rsidRDefault="00293E2F" w:rsidP="00710DDB">
      <w:pPr>
        <w:ind w:left="540" w:hanging="720"/>
        <w:rPr>
          <w:rStyle w:val="Emphasis"/>
          <w:rFonts w:ascii="Times New Roman" w:hAnsi="Times New Roman" w:cs="Times New Roman"/>
          <w:i w:val="0"/>
          <w:iCs w:val="0"/>
          <w:sz w:val="24"/>
          <w:szCs w:val="24"/>
        </w:rPr>
      </w:pPr>
      <w:r w:rsidRPr="00F648C3">
        <w:rPr>
          <w:rStyle w:val="Emphasis"/>
          <w:rFonts w:ascii="Times New Roman" w:hAnsi="Times New Roman" w:cs="Times New Roman"/>
          <w:i w:val="0"/>
          <w:iCs w:val="0"/>
          <w:sz w:val="24"/>
          <w:szCs w:val="24"/>
        </w:rPr>
        <w:t xml:space="preserve">Adeyemi, T. O. &amp; </w:t>
      </w:r>
      <w:proofErr w:type="spellStart"/>
      <w:r w:rsidRPr="00F648C3">
        <w:rPr>
          <w:rStyle w:val="Emphasis"/>
          <w:rFonts w:ascii="Times New Roman" w:hAnsi="Times New Roman" w:cs="Times New Roman"/>
          <w:i w:val="0"/>
          <w:iCs w:val="0"/>
          <w:sz w:val="24"/>
          <w:szCs w:val="24"/>
        </w:rPr>
        <w:t>Ademilua</w:t>
      </w:r>
      <w:proofErr w:type="spellEnd"/>
      <w:r w:rsidRPr="00F648C3">
        <w:rPr>
          <w:rStyle w:val="Emphasis"/>
          <w:rFonts w:ascii="Times New Roman" w:hAnsi="Times New Roman" w:cs="Times New Roman"/>
          <w:i w:val="0"/>
          <w:iCs w:val="0"/>
          <w:sz w:val="24"/>
          <w:szCs w:val="24"/>
        </w:rPr>
        <w:t>, S. O. (2012). Conflict management strategies and administrative effectiveness in Nigerian Universities. Journal of Emerging Trends in Educational Research and Policy Studies, 3(3), 55-58.</w:t>
      </w:r>
    </w:p>
    <w:p w14:paraId="3844C7D2" w14:textId="77777777" w:rsidR="00293E2F" w:rsidRPr="00F648C3" w:rsidRDefault="00293E2F" w:rsidP="00710DDB">
      <w:pPr>
        <w:ind w:left="540" w:hanging="720"/>
        <w:jc w:val="both"/>
        <w:rPr>
          <w:rFonts w:ascii="Times New Roman" w:hAnsi="Times New Roman" w:cs="Times New Roman"/>
          <w:sz w:val="24"/>
          <w:szCs w:val="24"/>
        </w:rPr>
      </w:pPr>
      <w:r w:rsidRPr="00F648C3">
        <w:rPr>
          <w:rFonts w:ascii="Times New Roman" w:hAnsi="Times New Roman" w:cs="Times New Roman"/>
          <w:sz w:val="24"/>
          <w:szCs w:val="24"/>
        </w:rPr>
        <w:t xml:space="preserve">Adilo, J.N. (2019). Conflict management and organizational performance: A study of selected breweries in the south east Nigeria. </w:t>
      </w:r>
      <w:r w:rsidRPr="00F648C3">
        <w:rPr>
          <w:rFonts w:ascii="Times New Roman" w:hAnsi="Times New Roman" w:cs="Times New Roman"/>
          <w:i/>
          <w:sz w:val="24"/>
          <w:szCs w:val="24"/>
        </w:rPr>
        <w:t>International Journal of Management and Entrepreneurship</w:t>
      </w:r>
      <w:r w:rsidRPr="00F648C3">
        <w:rPr>
          <w:rFonts w:ascii="Times New Roman" w:hAnsi="Times New Roman" w:cs="Times New Roman"/>
          <w:sz w:val="24"/>
          <w:szCs w:val="24"/>
        </w:rPr>
        <w:t xml:space="preserve">, 1(1), 1-22. </w:t>
      </w:r>
      <w:r w:rsidRPr="00F648C3">
        <w:rPr>
          <w:rStyle w:val="Emphasis"/>
          <w:rFonts w:ascii="Times New Roman" w:hAnsi="Times New Roman" w:cs="Times New Roman"/>
          <w:sz w:val="24"/>
          <w:szCs w:val="24"/>
        </w:rPr>
        <w:t>African Journal of Management Studies, 7</w:t>
      </w:r>
      <w:r w:rsidRPr="00F648C3">
        <w:rPr>
          <w:rFonts w:ascii="Times New Roman" w:hAnsi="Times New Roman" w:cs="Times New Roman"/>
          <w:sz w:val="24"/>
          <w:szCs w:val="24"/>
        </w:rPr>
        <w:t>(1), 44–58.</w:t>
      </w:r>
    </w:p>
    <w:p w14:paraId="41B28EAB" w14:textId="77777777" w:rsidR="00293E2F" w:rsidRPr="00F648C3" w:rsidRDefault="00293E2F" w:rsidP="00710DDB">
      <w:pPr>
        <w:spacing w:before="100" w:beforeAutospacing="1" w:after="100" w:afterAutospacing="1" w:line="240" w:lineRule="auto"/>
        <w:ind w:left="540" w:hanging="720"/>
        <w:jc w:val="both"/>
        <w:rPr>
          <w:rFonts w:ascii="Times New Roman" w:eastAsia="Times New Roman" w:hAnsi="Times New Roman" w:cs="Times New Roman"/>
          <w:sz w:val="24"/>
          <w:szCs w:val="24"/>
        </w:rPr>
      </w:pPr>
      <w:r w:rsidRPr="00F648C3">
        <w:rPr>
          <w:rFonts w:ascii="Times New Roman" w:eastAsia="Times New Roman" w:hAnsi="Times New Roman" w:cs="Times New Roman"/>
          <w:sz w:val="24"/>
          <w:szCs w:val="24"/>
        </w:rPr>
        <w:t xml:space="preserve">Agu, O. E., Eze, F., &amp; </w:t>
      </w:r>
      <w:proofErr w:type="spellStart"/>
      <w:r w:rsidRPr="00F648C3">
        <w:rPr>
          <w:rFonts w:ascii="Times New Roman" w:eastAsia="Times New Roman" w:hAnsi="Times New Roman" w:cs="Times New Roman"/>
          <w:sz w:val="24"/>
          <w:szCs w:val="24"/>
        </w:rPr>
        <w:t>Onodugo</w:t>
      </w:r>
      <w:proofErr w:type="spellEnd"/>
      <w:r w:rsidRPr="00F648C3">
        <w:rPr>
          <w:rFonts w:ascii="Times New Roman" w:eastAsia="Times New Roman" w:hAnsi="Times New Roman" w:cs="Times New Roman"/>
          <w:sz w:val="24"/>
          <w:szCs w:val="24"/>
        </w:rPr>
        <w:t xml:space="preserve">, V. A. (2021). Motivation and employee performance in public tertiary institutions in Nigeria. </w:t>
      </w:r>
      <w:r w:rsidRPr="00F648C3">
        <w:rPr>
          <w:rFonts w:ascii="Times New Roman" w:eastAsia="Times New Roman" w:hAnsi="Times New Roman" w:cs="Times New Roman"/>
          <w:i/>
          <w:iCs/>
          <w:sz w:val="24"/>
          <w:szCs w:val="24"/>
        </w:rPr>
        <w:t>International Journal of Human Resource Studies</w:t>
      </w:r>
      <w:r w:rsidRPr="00F648C3">
        <w:rPr>
          <w:rFonts w:ascii="Times New Roman" w:eastAsia="Times New Roman" w:hAnsi="Times New Roman" w:cs="Times New Roman"/>
          <w:sz w:val="24"/>
          <w:szCs w:val="24"/>
        </w:rPr>
        <w:t>, 11(1), 101–116.</w:t>
      </w:r>
    </w:p>
    <w:p w14:paraId="7A18059E" w14:textId="77777777" w:rsidR="00293E2F" w:rsidRPr="00F648C3" w:rsidRDefault="00293E2F" w:rsidP="00710DDB">
      <w:pPr>
        <w:pStyle w:val="NormalWeb"/>
        <w:spacing w:before="0" w:beforeAutospacing="0" w:after="0" w:afterAutospacing="0"/>
        <w:ind w:left="540" w:hanging="630"/>
      </w:pPr>
      <w:r w:rsidRPr="00F648C3">
        <w:t xml:space="preserve">Adeniji, A. A., &amp; </w:t>
      </w:r>
      <w:proofErr w:type="spellStart"/>
      <w:r w:rsidRPr="00F648C3">
        <w:t>Osibanjo</w:t>
      </w:r>
      <w:proofErr w:type="spellEnd"/>
      <w:r w:rsidRPr="00F648C3">
        <w:t xml:space="preserve">, O. A. (2012). </w:t>
      </w:r>
      <w:r w:rsidRPr="00F648C3">
        <w:rPr>
          <w:rStyle w:val="Emphasis"/>
        </w:rPr>
        <w:t>Human resource management: Theory and practice</w:t>
      </w:r>
      <w:r w:rsidRPr="00F648C3">
        <w:t xml:space="preserve">. </w:t>
      </w:r>
      <w:proofErr w:type="spellStart"/>
      <w:proofErr w:type="gramStart"/>
      <w:r w:rsidRPr="00F648C3">
        <w:t>Pumark</w:t>
      </w:r>
      <w:proofErr w:type="spellEnd"/>
      <w:r w:rsidRPr="00F648C3">
        <w:t xml:space="preserve">  Nigeria</w:t>
      </w:r>
      <w:proofErr w:type="gramEnd"/>
      <w:r w:rsidRPr="00F648C3">
        <w:t xml:space="preserve"> Limited.</w:t>
      </w:r>
    </w:p>
    <w:p w14:paraId="069C73E4" w14:textId="77777777" w:rsidR="00CD2945" w:rsidRPr="00F648C3" w:rsidRDefault="00CD2945" w:rsidP="00710DDB">
      <w:pPr>
        <w:ind w:left="540" w:hanging="720"/>
        <w:jc w:val="both"/>
        <w:rPr>
          <w:rFonts w:ascii="Times New Roman" w:hAnsi="Times New Roman" w:cs="Times New Roman"/>
          <w:sz w:val="24"/>
          <w:szCs w:val="24"/>
        </w:rPr>
      </w:pPr>
      <w:r w:rsidRPr="00F648C3">
        <w:rPr>
          <w:rFonts w:ascii="Times New Roman" w:hAnsi="Times New Roman" w:cs="Times New Roman"/>
          <w:sz w:val="24"/>
          <w:szCs w:val="24"/>
        </w:rPr>
        <w:t xml:space="preserve">Akhtar, N., &amp; Hassan, S.S. (2021). Conflict management styles as predictors of organizational commitment in university teachers. </w:t>
      </w:r>
      <w:r w:rsidRPr="00F648C3">
        <w:rPr>
          <w:rFonts w:ascii="Times New Roman" w:hAnsi="Times New Roman" w:cs="Times New Roman"/>
          <w:i/>
          <w:sz w:val="24"/>
          <w:szCs w:val="24"/>
        </w:rPr>
        <w:t xml:space="preserve">Journal of </w:t>
      </w:r>
      <w:proofErr w:type="spellStart"/>
      <w:r w:rsidRPr="00F648C3">
        <w:rPr>
          <w:rFonts w:ascii="Times New Roman" w:hAnsi="Times New Roman" w:cs="Times New Roman"/>
          <w:i/>
          <w:sz w:val="24"/>
          <w:szCs w:val="24"/>
        </w:rPr>
        <w:t>Behavioural</w:t>
      </w:r>
      <w:proofErr w:type="spellEnd"/>
      <w:r w:rsidRPr="00F648C3">
        <w:rPr>
          <w:rFonts w:ascii="Times New Roman" w:hAnsi="Times New Roman" w:cs="Times New Roman"/>
          <w:i/>
          <w:sz w:val="24"/>
          <w:szCs w:val="24"/>
        </w:rPr>
        <w:t xml:space="preserve"> Sciences</w:t>
      </w:r>
      <w:r w:rsidRPr="00F648C3">
        <w:rPr>
          <w:rFonts w:ascii="Times New Roman" w:hAnsi="Times New Roman" w:cs="Times New Roman"/>
          <w:sz w:val="24"/>
          <w:szCs w:val="24"/>
        </w:rPr>
        <w:t>, 31(1), 99-123</w:t>
      </w:r>
    </w:p>
    <w:p w14:paraId="3B169E1D" w14:textId="77777777" w:rsidR="00CD2945" w:rsidRPr="00F648C3" w:rsidRDefault="00CD2945" w:rsidP="00710DDB">
      <w:pPr>
        <w:spacing w:after="240" w:line="240" w:lineRule="auto"/>
        <w:ind w:left="540" w:hanging="720"/>
        <w:jc w:val="both"/>
        <w:rPr>
          <w:rFonts w:ascii="Times New Roman" w:hAnsi="Times New Roman" w:cs="Times New Roman"/>
          <w:sz w:val="24"/>
          <w:szCs w:val="24"/>
        </w:rPr>
      </w:pPr>
      <w:r w:rsidRPr="00F648C3">
        <w:rPr>
          <w:rFonts w:ascii="Times New Roman" w:hAnsi="Times New Roman" w:cs="Times New Roman"/>
          <w:sz w:val="24"/>
          <w:szCs w:val="24"/>
        </w:rPr>
        <w:t>Barreto, A. (2020). The importance of non-teaching staff training and public</w:t>
      </w:r>
      <w:r w:rsidRPr="00F648C3">
        <w:rPr>
          <w:rFonts w:ascii="Times New Roman" w:hAnsi="Times New Roman" w:cs="Times New Roman"/>
          <w:sz w:val="24"/>
          <w:szCs w:val="24"/>
        </w:rPr>
        <w:br/>
        <w:t xml:space="preserve">administration in higher education institutions (Literature review). </w:t>
      </w:r>
      <w:proofErr w:type="spellStart"/>
      <w:r w:rsidRPr="00F648C3">
        <w:rPr>
          <w:rFonts w:ascii="Times New Roman" w:hAnsi="Times New Roman" w:cs="Times New Roman"/>
          <w:i/>
          <w:sz w:val="24"/>
          <w:szCs w:val="24"/>
        </w:rPr>
        <w:t>Ijrar</w:t>
      </w:r>
      <w:proofErr w:type="spellEnd"/>
      <w:r w:rsidRPr="00F648C3">
        <w:rPr>
          <w:rFonts w:ascii="Times New Roman" w:hAnsi="Times New Roman" w:cs="Times New Roman"/>
          <w:i/>
          <w:sz w:val="24"/>
          <w:szCs w:val="24"/>
        </w:rPr>
        <w:t xml:space="preserve">-International Journal of Research and Analytical Reviews, </w:t>
      </w:r>
      <w:r w:rsidRPr="00F648C3">
        <w:rPr>
          <w:rFonts w:ascii="Times New Roman" w:hAnsi="Times New Roman" w:cs="Times New Roman"/>
          <w:sz w:val="24"/>
          <w:szCs w:val="24"/>
        </w:rPr>
        <w:t>7(2), 146–157</w:t>
      </w:r>
    </w:p>
    <w:p w14:paraId="6DBC7F6C" w14:textId="77777777" w:rsidR="00CD2945" w:rsidRPr="00F648C3" w:rsidRDefault="00CD2945" w:rsidP="00710DDB">
      <w:pPr>
        <w:ind w:left="540" w:hanging="720"/>
        <w:jc w:val="both"/>
        <w:rPr>
          <w:rFonts w:ascii="Times New Roman" w:hAnsi="Times New Roman" w:cs="Times New Roman"/>
          <w:sz w:val="24"/>
          <w:szCs w:val="24"/>
        </w:rPr>
      </w:pPr>
      <w:proofErr w:type="spellStart"/>
      <w:r w:rsidRPr="00F648C3">
        <w:rPr>
          <w:rFonts w:ascii="Times New Roman" w:hAnsi="Times New Roman" w:cs="Times New Roman"/>
          <w:sz w:val="24"/>
          <w:szCs w:val="24"/>
        </w:rPr>
        <w:t>Dialoke</w:t>
      </w:r>
      <w:proofErr w:type="spellEnd"/>
      <w:r w:rsidRPr="00F648C3">
        <w:rPr>
          <w:rFonts w:ascii="Times New Roman" w:hAnsi="Times New Roman" w:cs="Times New Roman"/>
          <w:sz w:val="24"/>
          <w:szCs w:val="24"/>
        </w:rPr>
        <w:t xml:space="preserve">, I., &amp; Edeh, F.O. (2017). Conflict resolution strategies and workers’ commitment in selected oil companies in Rivers State. </w:t>
      </w:r>
      <w:r w:rsidRPr="00F648C3">
        <w:rPr>
          <w:rFonts w:ascii="Times New Roman" w:hAnsi="Times New Roman" w:cs="Times New Roman"/>
          <w:i/>
          <w:sz w:val="24"/>
          <w:szCs w:val="24"/>
        </w:rPr>
        <w:t>International Journal of Business Ethics in Developing Economies</w:t>
      </w:r>
      <w:r w:rsidRPr="00F648C3">
        <w:rPr>
          <w:rFonts w:ascii="Times New Roman" w:hAnsi="Times New Roman" w:cs="Times New Roman"/>
          <w:sz w:val="24"/>
          <w:szCs w:val="24"/>
        </w:rPr>
        <w:t>, 6(2), 9-</w:t>
      </w:r>
      <w:proofErr w:type="gramStart"/>
      <w:r w:rsidRPr="00F648C3">
        <w:rPr>
          <w:rFonts w:ascii="Times New Roman" w:hAnsi="Times New Roman" w:cs="Times New Roman"/>
          <w:sz w:val="24"/>
          <w:szCs w:val="24"/>
        </w:rPr>
        <w:t>17.https://ssrn.com/abstract=3480587</w:t>
      </w:r>
      <w:proofErr w:type="gramEnd"/>
    </w:p>
    <w:p w14:paraId="7371379C" w14:textId="77777777" w:rsidR="00CD2945" w:rsidRPr="00F648C3" w:rsidRDefault="00CD2945" w:rsidP="00710DDB">
      <w:pPr>
        <w:ind w:left="540" w:hanging="720"/>
        <w:jc w:val="both"/>
        <w:rPr>
          <w:rFonts w:ascii="Times New Roman" w:eastAsia="Times New Roman" w:hAnsi="Times New Roman" w:cs="Times New Roman"/>
          <w:sz w:val="24"/>
          <w:szCs w:val="24"/>
        </w:rPr>
      </w:pPr>
      <w:r w:rsidRPr="00F648C3">
        <w:rPr>
          <w:rFonts w:ascii="Times New Roman" w:eastAsia="Times New Roman" w:hAnsi="Times New Roman" w:cs="Times New Roman"/>
          <w:sz w:val="24"/>
          <w:szCs w:val="24"/>
        </w:rPr>
        <w:t xml:space="preserve">Daft, R. L., &amp; Marcic, D. (2021). </w:t>
      </w:r>
      <w:r w:rsidRPr="00F648C3">
        <w:rPr>
          <w:rFonts w:ascii="Times New Roman" w:eastAsia="Times New Roman" w:hAnsi="Times New Roman" w:cs="Times New Roman"/>
          <w:i/>
          <w:iCs/>
          <w:sz w:val="24"/>
          <w:szCs w:val="24"/>
        </w:rPr>
        <w:t>Understanding Management</w:t>
      </w:r>
      <w:r w:rsidRPr="00F648C3">
        <w:rPr>
          <w:rFonts w:ascii="Times New Roman" w:eastAsia="Times New Roman" w:hAnsi="Times New Roman" w:cs="Times New Roman"/>
          <w:sz w:val="24"/>
          <w:szCs w:val="24"/>
        </w:rPr>
        <w:t xml:space="preserve"> (11th ed.). Cengage Learning</w:t>
      </w:r>
    </w:p>
    <w:p w14:paraId="596F52BB" w14:textId="77777777" w:rsidR="00CD2945" w:rsidRPr="00F648C3" w:rsidRDefault="00CD2945" w:rsidP="00710DDB">
      <w:pPr>
        <w:ind w:left="540" w:hanging="720"/>
        <w:jc w:val="both"/>
        <w:rPr>
          <w:rFonts w:ascii="Times New Roman" w:hAnsi="Times New Roman" w:cs="Times New Roman"/>
          <w:sz w:val="24"/>
          <w:szCs w:val="24"/>
        </w:rPr>
      </w:pPr>
      <w:r w:rsidRPr="00F648C3">
        <w:rPr>
          <w:rFonts w:ascii="Times New Roman" w:hAnsi="Times New Roman" w:cs="Times New Roman"/>
          <w:sz w:val="24"/>
          <w:szCs w:val="24"/>
        </w:rPr>
        <w:lastRenderedPageBreak/>
        <w:t xml:space="preserve">Griffin, R. W., Phillips, J. M., &amp; Gully, S. M. (2020). </w:t>
      </w:r>
      <w:r w:rsidRPr="00F648C3">
        <w:rPr>
          <w:rStyle w:val="Emphasis"/>
          <w:rFonts w:ascii="Times New Roman" w:hAnsi="Times New Roman" w:cs="Times New Roman"/>
          <w:sz w:val="24"/>
          <w:szCs w:val="24"/>
        </w:rPr>
        <w:t>Organizational Behavior: Managing People and Organizations</w:t>
      </w:r>
      <w:r w:rsidRPr="00F648C3">
        <w:rPr>
          <w:rFonts w:ascii="Times New Roman" w:hAnsi="Times New Roman" w:cs="Times New Roman"/>
          <w:sz w:val="24"/>
          <w:szCs w:val="24"/>
        </w:rPr>
        <w:t xml:space="preserve"> (13th ed.). Cengage Learning</w:t>
      </w:r>
    </w:p>
    <w:p w14:paraId="1EC5C1E7" w14:textId="77777777" w:rsidR="00CD2945" w:rsidRPr="00F648C3" w:rsidRDefault="00CD2945" w:rsidP="00710DDB">
      <w:pPr>
        <w:ind w:left="540" w:hanging="720"/>
        <w:jc w:val="both"/>
        <w:rPr>
          <w:rFonts w:ascii="Times New Roman" w:hAnsi="Times New Roman" w:cs="Times New Roman"/>
          <w:sz w:val="24"/>
          <w:szCs w:val="24"/>
        </w:rPr>
      </w:pPr>
      <w:r w:rsidRPr="00F648C3">
        <w:rPr>
          <w:rFonts w:ascii="Times New Roman" w:hAnsi="Times New Roman" w:cs="Times New Roman"/>
          <w:sz w:val="24"/>
          <w:szCs w:val="24"/>
        </w:rPr>
        <w:t xml:space="preserve">Mba, O. A. (2013). Conflict management and </w:t>
      </w:r>
      <w:proofErr w:type="gramStart"/>
      <w:r w:rsidRPr="00F648C3">
        <w:rPr>
          <w:rFonts w:ascii="Times New Roman" w:hAnsi="Times New Roman" w:cs="Times New Roman"/>
          <w:sz w:val="24"/>
          <w:szCs w:val="24"/>
        </w:rPr>
        <w:t>employees</w:t>
      </w:r>
      <w:proofErr w:type="gramEnd"/>
      <w:r w:rsidRPr="00F648C3">
        <w:rPr>
          <w:rFonts w:ascii="Times New Roman" w:hAnsi="Times New Roman" w:cs="Times New Roman"/>
          <w:sz w:val="24"/>
          <w:szCs w:val="24"/>
        </w:rPr>
        <w:t xml:space="preserve"> performance in Julius Berger Nigeria PLC, Bonny Island. </w:t>
      </w:r>
      <w:r w:rsidRPr="00F648C3">
        <w:rPr>
          <w:rFonts w:ascii="Times New Roman" w:hAnsi="Times New Roman" w:cs="Times New Roman"/>
          <w:i/>
          <w:sz w:val="24"/>
          <w:szCs w:val="24"/>
        </w:rPr>
        <w:t>International Journal of Academic Research in Management,</w:t>
      </w:r>
      <w:r w:rsidRPr="00F648C3">
        <w:rPr>
          <w:rFonts w:ascii="Times New Roman" w:hAnsi="Times New Roman" w:cs="Times New Roman"/>
          <w:sz w:val="24"/>
          <w:szCs w:val="24"/>
        </w:rPr>
        <w:t xml:space="preserve"> 3(4) 125 – 139. </w:t>
      </w:r>
    </w:p>
    <w:p w14:paraId="23AC78F6" w14:textId="77777777" w:rsidR="0022131F" w:rsidRPr="00F648C3" w:rsidRDefault="0022131F" w:rsidP="00710DDB">
      <w:pPr>
        <w:ind w:left="540" w:hanging="720"/>
        <w:jc w:val="both"/>
        <w:rPr>
          <w:rFonts w:ascii="Times New Roman" w:hAnsi="Times New Roman" w:cs="Times New Roman"/>
          <w:sz w:val="24"/>
          <w:szCs w:val="24"/>
        </w:rPr>
      </w:pPr>
      <w:r w:rsidRPr="00F648C3">
        <w:rPr>
          <w:rFonts w:ascii="Times New Roman" w:hAnsi="Times New Roman" w:cs="Times New Roman"/>
          <w:sz w:val="24"/>
          <w:szCs w:val="24"/>
        </w:rPr>
        <w:t xml:space="preserve">Mayowa, S.O. (2015). Industrial conflict and its management in selected Nigerian manufacturing companies. </w:t>
      </w:r>
      <w:r w:rsidRPr="00F648C3">
        <w:rPr>
          <w:rFonts w:ascii="Times New Roman" w:hAnsi="Times New Roman" w:cs="Times New Roman"/>
          <w:i/>
          <w:sz w:val="24"/>
          <w:szCs w:val="24"/>
        </w:rPr>
        <w:t>International Journal of Organizational Leadership</w:t>
      </w:r>
      <w:r w:rsidRPr="00F648C3">
        <w:rPr>
          <w:rFonts w:ascii="Times New Roman" w:hAnsi="Times New Roman" w:cs="Times New Roman"/>
          <w:sz w:val="24"/>
          <w:szCs w:val="24"/>
        </w:rPr>
        <w:t xml:space="preserve">, 4, 430-439. </w:t>
      </w:r>
    </w:p>
    <w:p w14:paraId="2AA93821" w14:textId="77777777" w:rsidR="0022131F" w:rsidRPr="00F648C3" w:rsidRDefault="0022131F" w:rsidP="00710DDB">
      <w:pPr>
        <w:ind w:left="540" w:hanging="720"/>
        <w:jc w:val="both"/>
        <w:rPr>
          <w:rFonts w:ascii="Times New Roman" w:hAnsi="Times New Roman" w:cs="Times New Roman"/>
          <w:sz w:val="24"/>
          <w:szCs w:val="24"/>
        </w:rPr>
      </w:pPr>
      <w:r w:rsidRPr="00F648C3">
        <w:rPr>
          <w:rFonts w:ascii="Times New Roman" w:eastAsia="Times New Roman" w:hAnsi="Times New Roman" w:cs="Times New Roman"/>
          <w:sz w:val="24"/>
          <w:szCs w:val="24"/>
        </w:rPr>
        <w:t xml:space="preserve">Mintzberg, H. (2021). </w:t>
      </w:r>
      <w:r w:rsidRPr="00F648C3">
        <w:rPr>
          <w:rFonts w:ascii="Times New Roman" w:eastAsia="Times New Roman" w:hAnsi="Times New Roman" w:cs="Times New Roman"/>
          <w:i/>
          <w:iCs/>
          <w:sz w:val="24"/>
          <w:szCs w:val="24"/>
        </w:rPr>
        <w:t>Understanding Organizations...</w:t>
      </w:r>
      <w:proofErr w:type="gramStart"/>
      <w:r w:rsidRPr="00F648C3">
        <w:rPr>
          <w:rFonts w:ascii="Times New Roman" w:eastAsia="Times New Roman" w:hAnsi="Times New Roman" w:cs="Times New Roman"/>
          <w:i/>
          <w:iCs/>
          <w:sz w:val="24"/>
          <w:szCs w:val="24"/>
        </w:rPr>
        <w:t>Finally!</w:t>
      </w:r>
      <w:r w:rsidRPr="00F648C3">
        <w:rPr>
          <w:rFonts w:ascii="Times New Roman" w:eastAsia="Times New Roman" w:hAnsi="Times New Roman" w:cs="Times New Roman"/>
          <w:sz w:val="24"/>
          <w:szCs w:val="24"/>
        </w:rPr>
        <w:t>.</w:t>
      </w:r>
      <w:proofErr w:type="gramEnd"/>
      <w:r w:rsidRPr="00F648C3">
        <w:rPr>
          <w:rFonts w:ascii="Times New Roman" w:eastAsia="Times New Roman" w:hAnsi="Times New Roman" w:cs="Times New Roman"/>
          <w:sz w:val="24"/>
          <w:szCs w:val="24"/>
        </w:rPr>
        <w:t xml:space="preserve"> Berrett-Koehler Publishers</w:t>
      </w:r>
    </w:p>
    <w:p w14:paraId="38DB1DC2" w14:textId="77777777" w:rsidR="00CD2945" w:rsidRPr="00F648C3" w:rsidRDefault="0022131F" w:rsidP="00710DDB">
      <w:pPr>
        <w:ind w:left="540" w:hanging="720"/>
        <w:jc w:val="both"/>
        <w:rPr>
          <w:rFonts w:ascii="Times New Roman" w:eastAsia="Times New Roman" w:hAnsi="Times New Roman" w:cs="Times New Roman"/>
          <w:sz w:val="24"/>
          <w:szCs w:val="24"/>
        </w:rPr>
      </w:pPr>
      <w:proofErr w:type="spellStart"/>
      <w:r w:rsidRPr="00F648C3">
        <w:rPr>
          <w:rFonts w:ascii="Times New Roman" w:hAnsi="Times New Roman" w:cs="Times New Roman"/>
          <w:sz w:val="24"/>
          <w:szCs w:val="24"/>
        </w:rPr>
        <w:t>Özyildirim</w:t>
      </w:r>
      <w:proofErr w:type="spellEnd"/>
      <w:r w:rsidRPr="00F648C3">
        <w:rPr>
          <w:rFonts w:ascii="Times New Roman" w:hAnsi="Times New Roman" w:cs="Times New Roman"/>
          <w:sz w:val="24"/>
          <w:szCs w:val="24"/>
        </w:rPr>
        <w:t xml:space="preserve">, G., &amp; Kayikçi, K. (2017). The conflict management strategies of school administrators while conflicting with their supervisors. </w:t>
      </w:r>
      <w:r w:rsidRPr="00F648C3">
        <w:rPr>
          <w:rFonts w:ascii="Times New Roman" w:hAnsi="Times New Roman" w:cs="Times New Roman"/>
          <w:i/>
          <w:sz w:val="24"/>
          <w:szCs w:val="24"/>
        </w:rPr>
        <w:t>European Journal of Education Studies</w:t>
      </w:r>
      <w:r w:rsidR="00F34D75" w:rsidRPr="00F648C3">
        <w:rPr>
          <w:rFonts w:ascii="Times New Roman" w:hAnsi="Times New Roman" w:cs="Times New Roman"/>
          <w:sz w:val="24"/>
          <w:szCs w:val="24"/>
        </w:rPr>
        <w:t xml:space="preserve">, 3(8), 1-20. </w:t>
      </w:r>
    </w:p>
    <w:p w14:paraId="4911782A" w14:textId="77777777" w:rsidR="0022131F" w:rsidRPr="00F648C3" w:rsidRDefault="0022131F" w:rsidP="00710DDB">
      <w:pPr>
        <w:ind w:left="540" w:hanging="720"/>
        <w:jc w:val="both"/>
        <w:rPr>
          <w:rFonts w:ascii="Times New Roman" w:hAnsi="Times New Roman" w:cs="Times New Roman"/>
          <w:sz w:val="24"/>
          <w:szCs w:val="24"/>
        </w:rPr>
      </w:pPr>
      <w:proofErr w:type="spellStart"/>
      <w:r w:rsidRPr="00F648C3">
        <w:rPr>
          <w:rFonts w:ascii="Times New Roman" w:hAnsi="Times New Roman" w:cs="Times New Roman"/>
          <w:sz w:val="24"/>
          <w:szCs w:val="24"/>
        </w:rPr>
        <w:t>Omene</w:t>
      </w:r>
      <w:proofErr w:type="spellEnd"/>
      <w:r w:rsidRPr="00F648C3">
        <w:rPr>
          <w:rFonts w:ascii="Times New Roman" w:hAnsi="Times New Roman" w:cs="Times New Roman"/>
          <w:sz w:val="24"/>
          <w:szCs w:val="24"/>
        </w:rPr>
        <w:t xml:space="preserve">, G.R. (2021). Conflict management strategies as a prerequisite for effective organizational performance: An exploratory analysis. </w:t>
      </w:r>
      <w:r w:rsidRPr="00F648C3">
        <w:rPr>
          <w:rFonts w:ascii="Times New Roman" w:hAnsi="Times New Roman" w:cs="Times New Roman"/>
          <w:i/>
          <w:sz w:val="24"/>
          <w:szCs w:val="24"/>
        </w:rPr>
        <w:t>International Journal of Business &amp; Law Research</w:t>
      </w:r>
      <w:r w:rsidRPr="00F648C3">
        <w:rPr>
          <w:rFonts w:ascii="Times New Roman" w:hAnsi="Times New Roman" w:cs="Times New Roman"/>
          <w:sz w:val="24"/>
          <w:szCs w:val="24"/>
        </w:rPr>
        <w:t>, 9(4), 187-199</w:t>
      </w:r>
    </w:p>
    <w:p w14:paraId="3E3BB12F" w14:textId="77777777" w:rsidR="0022131F" w:rsidRPr="00F648C3" w:rsidRDefault="0022131F" w:rsidP="00710DDB">
      <w:pPr>
        <w:pStyle w:val="NormalWeb"/>
        <w:ind w:left="540" w:hanging="720"/>
      </w:pPr>
      <w:r w:rsidRPr="00F648C3">
        <w:t xml:space="preserve">Rahim, M. A. (2012). Toward a theory of managing organizational conflict. </w:t>
      </w:r>
      <w:r w:rsidRPr="00F648C3">
        <w:rPr>
          <w:rStyle w:val="Emphasis"/>
        </w:rPr>
        <w:t>International Journal of Conflict Management, 13</w:t>
      </w:r>
      <w:r w:rsidRPr="00F648C3">
        <w:t>(3), 206–235.</w:t>
      </w:r>
    </w:p>
    <w:p w14:paraId="13092E52" w14:textId="77777777" w:rsidR="0022131F" w:rsidRPr="00F648C3" w:rsidRDefault="0022131F" w:rsidP="00710DDB">
      <w:pPr>
        <w:spacing w:before="100" w:beforeAutospacing="1" w:after="100" w:afterAutospacing="1" w:line="240" w:lineRule="auto"/>
        <w:ind w:left="540" w:hanging="720"/>
        <w:jc w:val="both"/>
        <w:rPr>
          <w:rFonts w:ascii="Times New Roman" w:hAnsi="Times New Roman" w:cs="Times New Roman"/>
          <w:sz w:val="24"/>
          <w:szCs w:val="24"/>
        </w:rPr>
      </w:pPr>
      <w:r w:rsidRPr="00F648C3">
        <w:rPr>
          <w:rFonts w:ascii="Times New Roman" w:eastAsia="Times New Roman" w:hAnsi="Times New Roman" w:cs="Times New Roman"/>
          <w:sz w:val="24"/>
          <w:szCs w:val="24"/>
        </w:rPr>
        <w:t xml:space="preserve">Robbins, S. P., &amp; Judge, T. A. (2022). </w:t>
      </w:r>
      <w:r w:rsidRPr="00F648C3">
        <w:rPr>
          <w:rFonts w:ascii="Times New Roman" w:eastAsia="Times New Roman" w:hAnsi="Times New Roman" w:cs="Times New Roman"/>
          <w:i/>
          <w:iCs/>
          <w:sz w:val="24"/>
          <w:szCs w:val="24"/>
        </w:rPr>
        <w:t>Organizational Behavior</w:t>
      </w:r>
      <w:r w:rsidRPr="00F648C3">
        <w:rPr>
          <w:rFonts w:ascii="Times New Roman" w:eastAsia="Times New Roman" w:hAnsi="Times New Roman" w:cs="Times New Roman"/>
          <w:sz w:val="24"/>
          <w:szCs w:val="24"/>
        </w:rPr>
        <w:t xml:space="preserve"> (19th ed.). </w:t>
      </w:r>
      <w:proofErr w:type="spellStart"/>
      <w:r w:rsidRPr="00F648C3">
        <w:rPr>
          <w:rFonts w:ascii="Times New Roman" w:eastAsia="Times New Roman" w:hAnsi="Times New Roman" w:cs="Times New Roman"/>
          <w:sz w:val="24"/>
          <w:szCs w:val="24"/>
        </w:rPr>
        <w:t>Pearson.</w:t>
      </w:r>
      <w:r w:rsidRPr="00F648C3">
        <w:rPr>
          <w:rFonts w:ascii="Times New Roman" w:hAnsi="Times New Roman" w:cs="Times New Roman"/>
          <w:sz w:val="24"/>
          <w:szCs w:val="24"/>
        </w:rPr>
        <w:t>Ruder</w:t>
      </w:r>
      <w:proofErr w:type="spellEnd"/>
      <w:r w:rsidRPr="00F648C3">
        <w:rPr>
          <w:rFonts w:ascii="Times New Roman" w:hAnsi="Times New Roman" w:cs="Times New Roman"/>
          <w:sz w:val="24"/>
          <w:szCs w:val="24"/>
        </w:rPr>
        <w:t>, R. (2006). Four steps to address student discipline. Principal Leadership, 6:  32- 35.</w:t>
      </w:r>
    </w:p>
    <w:p w14:paraId="6242B5E3" w14:textId="77777777" w:rsidR="0022131F" w:rsidRPr="00F648C3" w:rsidRDefault="0022131F" w:rsidP="00710DDB">
      <w:pPr>
        <w:spacing w:before="100" w:beforeAutospacing="1" w:after="100" w:afterAutospacing="1" w:line="240" w:lineRule="auto"/>
        <w:ind w:left="540" w:hanging="720"/>
        <w:jc w:val="both"/>
        <w:rPr>
          <w:rFonts w:ascii="Times New Roman" w:eastAsia="Times New Roman" w:hAnsi="Times New Roman" w:cs="Times New Roman"/>
          <w:sz w:val="24"/>
          <w:szCs w:val="24"/>
        </w:rPr>
      </w:pPr>
      <w:r w:rsidRPr="00F648C3">
        <w:rPr>
          <w:rFonts w:ascii="Times New Roman" w:eastAsia="Times New Roman" w:hAnsi="Times New Roman" w:cs="Times New Roman"/>
          <w:sz w:val="24"/>
          <w:szCs w:val="24"/>
        </w:rPr>
        <w:t xml:space="preserve">Umar, I. A., &amp; Abdulazeez, M. (2022). Work motivation and organizational commitment among non-academic staff in Nigerian universities. </w:t>
      </w:r>
      <w:r w:rsidRPr="00F648C3">
        <w:rPr>
          <w:rFonts w:ascii="Times New Roman" w:eastAsia="Times New Roman" w:hAnsi="Times New Roman" w:cs="Times New Roman"/>
          <w:i/>
          <w:iCs/>
          <w:sz w:val="24"/>
          <w:szCs w:val="24"/>
        </w:rPr>
        <w:t>African Journal of Management and Administration</w:t>
      </w:r>
      <w:r w:rsidRPr="00F648C3">
        <w:rPr>
          <w:rFonts w:ascii="Times New Roman" w:eastAsia="Times New Roman" w:hAnsi="Times New Roman" w:cs="Times New Roman"/>
          <w:sz w:val="24"/>
          <w:szCs w:val="24"/>
        </w:rPr>
        <w:t>, 15(1), 45–58.</w:t>
      </w:r>
    </w:p>
    <w:p w14:paraId="3448A4D9" w14:textId="77777777" w:rsidR="00A61DD2" w:rsidRPr="00F648C3" w:rsidRDefault="00A61DD2" w:rsidP="00710DDB">
      <w:pPr>
        <w:ind w:left="540" w:hanging="720"/>
        <w:jc w:val="both"/>
        <w:rPr>
          <w:rFonts w:ascii="Times New Roman" w:hAnsi="Times New Roman" w:cs="Times New Roman"/>
          <w:sz w:val="24"/>
          <w:szCs w:val="24"/>
        </w:rPr>
      </w:pPr>
      <w:r w:rsidRPr="00F648C3">
        <w:rPr>
          <w:rFonts w:ascii="Times New Roman" w:hAnsi="Times New Roman" w:cs="Times New Roman"/>
          <w:sz w:val="24"/>
          <w:szCs w:val="24"/>
        </w:rPr>
        <w:t xml:space="preserve">Yusuf-Habeeb, M. O., &amp; Kazeem, A. O. (2017). Appraisal of conflict management as a tool for achieving industrial harmony. </w:t>
      </w:r>
      <w:r w:rsidRPr="00F648C3">
        <w:rPr>
          <w:rFonts w:ascii="Times New Roman" w:hAnsi="Times New Roman" w:cs="Times New Roman"/>
          <w:i/>
          <w:sz w:val="24"/>
          <w:szCs w:val="24"/>
        </w:rPr>
        <w:t>Nile Journal of Business and Economics</w:t>
      </w:r>
      <w:r w:rsidRPr="00F648C3">
        <w:rPr>
          <w:rFonts w:ascii="Times New Roman" w:hAnsi="Times New Roman" w:cs="Times New Roman"/>
          <w:sz w:val="24"/>
          <w:szCs w:val="24"/>
        </w:rPr>
        <w:t>, 3(7), 28-51.</w:t>
      </w:r>
    </w:p>
    <w:p w14:paraId="61E8FB70" w14:textId="77777777" w:rsidR="00A61DD2" w:rsidRPr="00F648C3" w:rsidRDefault="00A61DD2" w:rsidP="00710DDB">
      <w:pPr>
        <w:pStyle w:val="NormalWeb"/>
        <w:ind w:left="540" w:hanging="720"/>
      </w:pPr>
      <w:proofErr w:type="spellStart"/>
      <w:r w:rsidRPr="00F648C3">
        <w:t>Oginni</w:t>
      </w:r>
      <w:proofErr w:type="spellEnd"/>
      <w:r w:rsidRPr="00F648C3">
        <w:t xml:space="preserve">, B. O., &amp; Afolabi, M. A. (2014). Influence of conflict management on employee performance in selected private universities in Nigeria. </w:t>
      </w:r>
      <w:r w:rsidRPr="00F648C3">
        <w:rPr>
          <w:rStyle w:val="Emphasis"/>
        </w:rPr>
        <w:t>International Journal of Economics, Commerce and Management, 2</w:t>
      </w:r>
      <w:r w:rsidRPr="00F648C3">
        <w:t>(12), 1–15.</w:t>
      </w:r>
    </w:p>
    <w:p w14:paraId="4202D306" w14:textId="75E27C87" w:rsidR="00536CE2" w:rsidRPr="00F648C3" w:rsidRDefault="00A61DD2" w:rsidP="00710DDB">
      <w:pPr>
        <w:ind w:left="540"/>
        <w:rPr>
          <w:rFonts w:ascii="Times New Roman" w:hAnsi="Times New Roman" w:cs="Times New Roman"/>
          <w:sz w:val="24"/>
          <w:szCs w:val="24"/>
        </w:rPr>
      </w:pPr>
      <w:r w:rsidRPr="00F648C3">
        <w:rPr>
          <w:rFonts w:ascii="Times New Roman" w:eastAsia="Times New Roman" w:hAnsi="Times New Roman" w:cs="Times New Roman"/>
          <w:sz w:val="24"/>
          <w:szCs w:val="24"/>
        </w:rPr>
        <w:t xml:space="preserve">Yukl, G., &amp; Gardner, W. L. (2020). </w:t>
      </w:r>
      <w:r w:rsidRPr="00F648C3">
        <w:rPr>
          <w:rFonts w:ascii="Times New Roman" w:eastAsia="Times New Roman" w:hAnsi="Times New Roman" w:cs="Times New Roman"/>
          <w:i/>
          <w:iCs/>
          <w:sz w:val="24"/>
          <w:szCs w:val="24"/>
        </w:rPr>
        <w:t>Leadership in Organizations</w:t>
      </w:r>
      <w:r w:rsidRPr="00F648C3">
        <w:rPr>
          <w:rFonts w:ascii="Times New Roman" w:eastAsia="Times New Roman" w:hAnsi="Times New Roman" w:cs="Times New Roman"/>
          <w:sz w:val="24"/>
          <w:szCs w:val="24"/>
        </w:rPr>
        <w:t xml:space="preserve"> (9th ed.). Pearson</w:t>
      </w:r>
      <w:r w:rsidR="00710DDB">
        <w:rPr>
          <w:rFonts w:ascii="Times New Roman" w:eastAsia="Times New Roman" w:hAnsi="Times New Roman" w:cs="Times New Roman"/>
          <w:sz w:val="24"/>
          <w:szCs w:val="24"/>
        </w:rPr>
        <w:t>.</w:t>
      </w:r>
    </w:p>
    <w:sectPr w:rsidR="00536CE2" w:rsidRPr="00F648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5DCAE" w14:textId="77777777" w:rsidR="008326BD" w:rsidRDefault="008326BD" w:rsidP="002B0A14">
      <w:pPr>
        <w:spacing w:after="0" w:line="240" w:lineRule="auto"/>
      </w:pPr>
      <w:r>
        <w:separator/>
      </w:r>
    </w:p>
  </w:endnote>
  <w:endnote w:type="continuationSeparator" w:id="0">
    <w:p w14:paraId="535F7352" w14:textId="77777777" w:rsidR="008326BD" w:rsidRDefault="008326BD" w:rsidP="002B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05E8D" w14:textId="77777777" w:rsidR="008326BD" w:rsidRDefault="008326BD" w:rsidP="002B0A14">
      <w:pPr>
        <w:spacing w:after="0" w:line="240" w:lineRule="auto"/>
      </w:pPr>
      <w:r>
        <w:separator/>
      </w:r>
    </w:p>
  </w:footnote>
  <w:footnote w:type="continuationSeparator" w:id="0">
    <w:p w14:paraId="6F1C54BE" w14:textId="77777777" w:rsidR="008326BD" w:rsidRDefault="008326BD" w:rsidP="002B0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8AA75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5B1D74"/>
    <w:multiLevelType w:val="hybridMultilevel"/>
    <w:tmpl w:val="57605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EA1DD0"/>
    <w:multiLevelType w:val="hybridMultilevel"/>
    <w:tmpl w:val="C77A19C2"/>
    <w:lvl w:ilvl="0" w:tplc="A894E9BC">
      <w:start w:val="1"/>
      <w:numFmt w:val="decimal"/>
      <w:lvlText w:val="%1."/>
      <w:lvlJc w:val="left"/>
      <w:pPr>
        <w:ind w:left="677" w:firstLine="0"/>
      </w:pPr>
      <w:rPr>
        <w:rFonts w:ascii="Cambria" w:eastAsia="Cambria" w:hAnsi="Cambria" w:cs="Cambria"/>
        <w:b w:val="0"/>
        <w:i w:val="0"/>
        <w:strike w:val="0"/>
        <w:dstrike w:val="0"/>
        <w:color w:val="000000"/>
        <w:sz w:val="23"/>
        <w:u w:val="none" w:color="000000"/>
        <w:effect w:val="none"/>
        <w:bdr w:val="none" w:sz="0" w:space="0" w:color="auto" w:frame="1"/>
        <w:vertAlign w:val="baseline"/>
      </w:rPr>
    </w:lvl>
    <w:lvl w:ilvl="1" w:tplc="78A61C16">
      <w:start w:val="1"/>
      <w:numFmt w:val="lowerLetter"/>
      <w:lvlText w:val="%2"/>
      <w:lvlJc w:val="left"/>
      <w:pPr>
        <w:ind w:left="1418" w:firstLine="0"/>
      </w:pPr>
      <w:rPr>
        <w:rFonts w:ascii="Cambria" w:eastAsia="Cambria" w:hAnsi="Cambria" w:cs="Cambria"/>
        <w:b w:val="0"/>
        <w:i w:val="0"/>
        <w:strike w:val="0"/>
        <w:dstrike w:val="0"/>
        <w:color w:val="000000"/>
        <w:sz w:val="23"/>
        <w:u w:val="none" w:color="000000"/>
        <w:effect w:val="none"/>
        <w:bdr w:val="none" w:sz="0" w:space="0" w:color="auto" w:frame="1"/>
        <w:vertAlign w:val="baseline"/>
      </w:rPr>
    </w:lvl>
    <w:lvl w:ilvl="2" w:tplc="B71EAF76">
      <w:start w:val="1"/>
      <w:numFmt w:val="lowerRoman"/>
      <w:lvlText w:val="%3"/>
      <w:lvlJc w:val="left"/>
      <w:pPr>
        <w:ind w:left="2138" w:firstLine="0"/>
      </w:pPr>
      <w:rPr>
        <w:rFonts w:ascii="Cambria" w:eastAsia="Cambria" w:hAnsi="Cambria" w:cs="Cambria"/>
        <w:b w:val="0"/>
        <w:i w:val="0"/>
        <w:strike w:val="0"/>
        <w:dstrike w:val="0"/>
        <w:color w:val="000000"/>
        <w:sz w:val="23"/>
        <w:u w:val="none" w:color="000000"/>
        <w:effect w:val="none"/>
        <w:bdr w:val="none" w:sz="0" w:space="0" w:color="auto" w:frame="1"/>
        <w:vertAlign w:val="baseline"/>
      </w:rPr>
    </w:lvl>
    <w:lvl w:ilvl="3" w:tplc="DF38E486">
      <w:start w:val="1"/>
      <w:numFmt w:val="decimal"/>
      <w:lvlText w:val="%4"/>
      <w:lvlJc w:val="left"/>
      <w:pPr>
        <w:ind w:left="2858" w:firstLine="0"/>
      </w:pPr>
      <w:rPr>
        <w:rFonts w:ascii="Cambria" w:eastAsia="Cambria" w:hAnsi="Cambria" w:cs="Cambria"/>
        <w:b w:val="0"/>
        <w:i w:val="0"/>
        <w:strike w:val="0"/>
        <w:dstrike w:val="0"/>
        <w:color w:val="000000"/>
        <w:sz w:val="23"/>
        <w:u w:val="none" w:color="000000"/>
        <w:effect w:val="none"/>
        <w:bdr w:val="none" w:sz="0" w:space="0" w:color="auto" w:frame="1"/>
        <w:vertAlign w:val="baseline"/>
      </w:rPr>
    </w:lvl>
    <w:lvl w:ilvl="4" w:tplc="75D6F2FC">
      <w:start w:val="1"/>
      <w:numFmt w:val="lowerLetter"/>
      <w:lvlText w:val="%5"/>
      <w:lvlJc w:val="left"/>
      <w:pPr>
        <w:ind w:left="3578" w:firstLine="0"/>
      </w:pPr>
      <w:rPr>
        <w:rFonts w:ascii="Cambria" w:eastAsia="Cambria" w:hAnsi="Cambria" w:cs="Cambria"/>
        <w:b w:val="0"/>
        <w:i w:val="0"/>
        <w:strike w:val="0"/>
        <w:dstrike w:val="0"/>
        <w:color w:val="000000"/>
        <w:sz w:val="23"/>
        <w:u w:val="none" w:color="000000"/>
        <w:effect w:val="none"/>
        <w:bdr w:val="none" w:sz="0" w:space="0" w:color="auto" w:frame="1"/>
        <w:vertAlign w:val="baseline"/>
      </w:rPr>
    </w:lvl>
    <w:lvl w:ilvl="5" w:tplc="4EFEF6D8">
      <w:start w:val="1"/>
      <w:numFmt w:val="lowerRoman"/>
      <w:lvlText w:val="%6"/>
      <w:lvlJc w:val="left"/>
      <w:pPr>
        <w:ind w:left="4298" w:firstLine="0"/>
      </w:pPr>
      <w:rPr>
        <w:rFonts w:ascii="Cambria" w:eastAsia="Cambria" w:hAnsi="Cambria" w:cs="Cambria"/>
        <w:b w:val="0"/>
        <w:i w:val="0"/>
        <w:strike w:val="0"/>
        <w:dstrike w:val="0"/>
        <w:color w:val="000000"/>
        <w:sz w:val="23"/>
        <w:u w:val="none" w:color="000000"/>
        <w:effect w:val="none"/>
        <w:bdr w:val="none" w:sz="0" w:space="0" w:color="auto" w:frame="1"/>
        <w:vertAlign w:val="baseline"/>
      </w:rPr>
    </w:lvl>
    <w:lvl w:ilvl="6" w:tplc="416880F0">
      <w:start w:val="1"/>
      <w:numFmt w:val="decimal"/>
      <w:lvlText w:val="%7"/>
      <w:lvlJc w:val="left"/>
      <w:pPr>
        <w:ind w:left="5018" w:firstLine="0"/>
      </w:pPr>
      <w:rPr>
        <w:rFonts w:ascii="Cambria" w:eastAsia="Cambria" w:hAnsi="Cambria" w:cs="Cambria"/>
        <w:b w:val="0"/>
        <w:i w:val="0"/>
        <w:strike w:val="0"/>
        <w:dstrike w:val="0"/>
        <w:color w:val="000000"/>
        <w:sz w:val="23"/>
        <w:u w:val="none" w:color="000000"/>
        <w:effect w:val="none"/>
        <w:bdr w:val="none" w:sz="0" w:space="0" w:color="auto" w:frame="1"/>
        <w:vertAlign w:val="baseline"/>
      </w:rPr>
    </w:lvl>
    <w:lvl w:ilvl="7" w:tplc="07B4CCDA">
      <w:start w:val="1"/>
      <w:numFmt w:val="lowerLetter"/>
      <w:lvlText w:val="%8"/>
      <w:lvlJc w:val="left"/>
      <w:pPr>
        <w:ind w:left="5738" w:firstLine="0"/>
      </w:pPr>
      <w:rPr>
        <w:rFonts w:ascii="Cambria" w:eastAsia="Cambria" w:hAnsi="Cambria" w:cs="Cambria"/>
        <w:b w:val="0"/>
        <w:i w:val="0"/>
        <w:strike w:val="0"/>
        <w:dstrike w:val="0"/>
        <w:color w:val="000000"/>
        <w:sz w:val="23"/>
        <w:u w:val="none" w:color="000000"/>
        <w:effect w:val="none"/>
        <w:bdr w:val="none" w:sz="0" w:space="0" w:color="auto" w:frame="1"/>
        <w:vertAlign w:val="baseline"/>
      </w:rPr>
    </w:lvl>
    <w:lvl w:ilvl="8" w:tplc="40E28E00">
      <w:start w:val="1"/>
      <w:numFmt w:val="lowerRoman"/>
      <w:lvlText w:val="%9"/>
      <w:lvlJc w:val="left"/>
      <w:pPr>
        <w:ind w:left="6458" w:firstLine="0"/>
      </w:pPr>
      <w:rPr>
        <w:rFonts w:ascii="Cambria" w:eastAsia="Cambria" w:hAnsi="Cambria" w:cs="Cambria"/>
        <w:b w:val="0"/>
        <w:i w:val="0"/>
        <w:strike w:val="0"/>
        <w:dstrike w:val="0"/>
        <w:color w:val="000000"/>
        <w:sz w:val="23"/>
        <w:u w:val="none" w:color="000000"/>
        <w:effect w:val="none"/>
        <w:bdr w:val="none" w:sz="0" w:space="0" w:color="auto" w:frame="1"/>
        <w:vertAlign w:val="baseline"/>
      </w:rPr>
    </w:lvl>
  </w:abstractNum>
  <w:num w:numId="1" w16cid:durableId="2497059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69725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299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A32"/>
    <w:rsid w:val="0009068E"/>
    <w:rsid w:val="000909E0"/>
    <w:rsid w:val="00114D33"/>
    <w:rsid w:val="00117B9E"/>
    <w:rsid w:val="00176D3D"/>
    <w:rsid w:val="00196148"/>
    <w:rsid w:val="001A6697"/>
    <w:rsid w:val="001B07AE"/>
    <w:rsid w:val="001B4204"/>
    <w:rsid w:val="001F5B87"/>
    <w:rsid w:val="0022131F"/>
    <w:rsid w:val="00235024"/>
    <w:rsid w:val="00293E2F"/>
    <w:rsid w:val="002B0A14"/>
    <w:rsid w:val="002E617B"/>
    <w:rsid w:val="002E7628"/>
    <w:rsid w:val="00321CF4"/>
    <w:rsid w:val="003239E5"/>
    <w:rsid w:val="003530A1"/>
    <w:rsid w:val="0037138E"/>
    <w:rsid w:val="00384C96"/>
    <w:rsid w:val="003B5780"/>
    <w:rsid w:val="004020EB"/>
    <w:rsid w:val="0041053D"/>
    <w:rsid w:val="004202D8"/>
    <w:rsid w:val="004726BA"/>
    <w:rsid w:val="00480CEF"/>
    <w:rsid w:val="004E1F01"/>
    <w:rsid w:val="004F626A"/>
    <w:rsid w:val="005054A9"/>
    <w:rsid w:val="00536CE2"/>
    <w:rsid w:val="00566485"/>
    <w:rsid w:val="00591AAB"/>
    <w:rsid w:val="005C710B"/>
    <w:rsid w:val="00667B50"/>
    <w:rsid w:val="006B6A32"/>
    <w:rsid w:val="006C62A0"/>
    <w:rsid w:val="006D4ED8"/>
    <w:rsid w:val="006F3BD6"/>
    <w:rsid w:val="00703E7F"/>
    <w:rsid w:val="00710DDB"/>
    <w:rsid w:val="007304C4"/>
    <w:rsid w:val="00733865"/>
    <w:rsid w:val="007D0857"/>
    <w:rsid w:val="007D4688"/>
    <w:rsid w:val="00802918"/>
    <w:rsid w:val="00825226"/>
    <w:rsid w:val="008326BD"/>
    <w:rsid w:val="00851A19"/>
    <w:rsid w:val="00862B19"/>
    <w:rsid w:val="00930867"/>
    <w:rsid w:val="0093349A"/>
    <w:rsid w:val="009642C3"/>
    <w:rsid w:val="00982821"/>
    <w:rsid w:val="009853F7"/>
    <w:rsid w:val="009957DA"/>
    <w:rsid w:val="00997152"/>
    <w:rsid w:val="009C0637"/>
    <w:rsid w:val="00A22018"/>
    <w:rsid w:val="00A61DD2"/>
    <w:rsid w:val="00AD06D0"/>
    <w:rsid w:val="00AE6E9A"/>
    <w:rsid w:val="00B50CB5"/>
    <w:rsid w:val="00B90D43"/>
    <w:rsid w:val="00BC1805"/>
    <w:rsid w:val="00BC3AD9"/>
    <w:rsid w:val="00C5332B"/>
    <w:rsid w:val="00C54477"/>
    <w:rsid w:val="00C623BC"/>
    <w:rsid w:val="00C84FEF"/>
    <w:rsid w:val="00C93029"/>
    <w:rsid w:val="00CB03F2"/>
    <w:rsid w:val="00CD2945"/>
    <w:rsid w:val="00CE3EFF"/>
    <w:rsid w:val="00D2706D"/>
    <w:rsid w:val="00D27B7C"/>
    <w:rsid w:val="00D43F3C"/>
    <w:rsid w:val="00D60C88"/>
    <w:rsid w:val="00D81DE2"/>
    <w:rsid w:val="00D8301C"/>
    <w:rsid w:val="00D87380"/>
    <w:rsid w:val="00D95AA1"/>
    <w:rsid w:val="00DD354B"/>
    <w:rsid w:val="00DD4CCB"/>
    <w:rsid w:val="00E005C6"/>
    <w:rsid w:val="00ED7309"/>
    <w:rsid w:val="00F0078C"/>
    <w:rsid w:val="00F34D75"/>
    <w:rsid w:val="00F546B6"/>
    <w:rsid w:val="00F648C3"/>
    <w:rsid w:val="00F655FD"/>
    <w:rsid w:val="00F7459F"/>
    <w:rsid w:val="00F85238"/>
    <w:rsid w:val="00FB1F67"/>
    <w:rsid w:val="00FB6AC1"/>
    <w:rsid w:val="00FF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285B"/>
  <w15:chartTrackingRefBased/>
  <w15:docId w15:val="{C49AB267-7A6A-4FEA-9A8D-7995620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17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9957DA"/>
  </w:style>
  <w:style w:type="character" w:customStyle="1" w:styleId="2swawa">
    <w:name w:val="_2swawa"/>
    <w:basedOn w:val="DefaultParagraphFont"/>
    <w:qFormat/>
    <w:rsid w:val="004202D8"/>
  </w:style>
  <w:style w:type="paragraph" w:styleId="ListParagraph">
    <w:name w:val="List Paragraph"/>
    <w:basedOn w:val="Normal"/>
    <w:uiPriority w:val="34"/>
    <w:qFormat/>
    <w:rsid w:val="00C84FEF"/>
    <w:pPr>
      <w:spacing w:line="256" w:lineRule="auto"/>
      <w:ind w:left="720"/>
      <w:contextualSpacing/>
    </w:pPr>
  </w:style>
  <w:style w:type="paragraph" w:styleId="NormalWeb">
    <w:name w:val="Normal (Web)"/>
    <w:basedOn w:val="Normal"/>
    <w:uiPriority w:val="99"/>
    <w:semiHidden/>
    <w:unhideWhenUsed/>
    <w:qFormat/>
    <w:rsid w:val="00293E2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293E2F"/>
    <w:rPr>
      <w:i/>
      <w:iCs/>
    </w:rPr>
  </w:style>
  <w:style w:type="character" w:styleId="Hyperlink">
    <w:name w:val="Hyperlink"/>
    <w:basedOn w:val="DefaultParagraphFont"/>
    <w:uiPriority w:val="99"/>
    <w:unhideWhenUsed/>
    <w:qFormat/>
    <w:rsid w:val="00CD2945"/>
    <w:rPr>
      <w:color w:val="0000FF"/>
      <w:u w:val="single"/>
    </w:rPr>
  </w:style>
  <w:style w:type="paragraph" w:styleId="Header">
    <w:name w:val="header"/>
    <w:basedOn w:val="Normal"/>
    <w:link w:val="HeaderChar"/>
    <w:uiPriority w:val="99"/>
    <w:unhideWhenUsed/>
    <w:rsid w:val="002B0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A14"/>
  </w:style>
  <w:style w:type="paragraph" w:styleId="Footer">
    <w:name w:val="footer"/>
    <w:basedOn w:val="Normal"/>
    <w:link w:val="FooterChar"/>
    <w:uiPriority w:val="99"/>
    <w:unhideWhenUsed/>
    <w:rsid w:val="002B0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A14"/>
  </w:style>
  <w:style w:type="character" w:styleId="UnresolvedMention">
    <w:name w:val="Unresolved Mention"/>
    <w:basedOn w:val="DefaultParagraphFont"/>
    <w:uiPriority w:val="99"/>
    <w:semiHidden/>
    <w:unhideWhenUsed/>
    <w:rsid w:val="00AE6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1461">
      <w:bodyDiv w:val="1"/>
      <w:marLeft w:val="0"/>
      <w:marRight w:val="0"/>
      <w:marTop w:val="0"/>
      <w:marBottom w:val="0"/>
      <w:divBdr>
        <w:top w:val="none" w:sz="0" w:space="0" w:color="auto"/>
        <w:left w:val="none" w:sz="0" w:space="0" w:color="auto"/>
        <w:bottom w:val="none" w:sz="0" w:space="0" w:color="auto"/>
        <w:right w:val="none" w:sz="0" w:space="0" w:color="auto"/>
      </w:divBdr>
    </w:div>
    <w:div w:id="103423486">
      <w:bodyDiv w:val="1"/>
      <w:marLeft w:val="0"/>
      <w:marRight w:val="0"/>
      <w:marTop w:val="0"/>
      <w:marBottom w:val="0"/>
      <w:divBdr>
        <w:top w:val="none" w:sz="0" w:space="0" w:color="auto"/>
        <w:left w:val="none" w:sz="0" w:space="0" w:color="auto"/>
        <w:bottom w:val="none" w:sz="0" w:space="0" w:color="auto"/>
        <w:right w:val="none" w:sz="0" w:space="0" w:color="auto"/>
      </w:divBdr>
    </w:div>
    <w:div w:id="115567676">
      <w:bodyDiv w:val="1"/>
      <w:marLeft w:val="0"/>
      <w:marRight w:val="0"/>
      <w:marTop w:val="0"/>
      <w:marBottom w:val="0"/>
      <w:divBdr>
        <w:top w:val="none" w:sz="0" w:space="0" w:color="auto"/>
        <w:left w:val="none" w:sz="0" w:space="0" w:color="auto"/>
        <w:bottom w:val="none" w:sz="0" w:space="0" w:color="auto"/>
        <w:right w:val="none" w:sz="0" w:space="0" w:color="auto"/>
      </w:divBdr>
    </w:div>
    <w:div w:id="288173674">
      <w:bodyDiv w:val="1"/>
      <w:marLeft w:val="0"/>
      <w:marRight w:val="0"/>
      <w:marTop w:val="0"/>
      <w:marBottom w:val="0"/>
      <w:divBdr>
        <w:top w:val="none" w:sz="0" w:space="0" w:color="auto"/>
        <w:left w:val="none" w:sz="0" w:space="0" w:color="auto"/>
        <w:bottom w:val="none" w:sz="0" w:space="0" w:color="auto"/>
        <w:right w:val="none" w:sz="0" w:space="0" w:color="auto"/>
      </w:divBdr>
    </w:div>
    <w:div w:id="318271187">
      <w:bodyDiv w:val="1"/>
      <w:marLeft w:val="0"/>
      <w:marRight w:val="0"/>
      <w:marTop w:val="0"/>
      <w:marBottom w:val="0"/>
      <w:divBdr>
        <w:top w:val="none" w:sz="0" w:space="0" w:color="auto"/>
        <w:left w:val="none" w:sz="0" w:space="0" w:color="auto"/>
        <w:bottom w:val="none" w:sz="0" w:space="0" w:color="auto"/>
        <w:right w:val="none" w:sz="0" w:space="0" w:color="auto"/>
      </w:divBdr>
    </w:div>
    <w:div w:id="422531494">
      <w:bodyDiv w:val="1"/>
      <w:marLeft w:val="0"/>
      <w:marRight w:val="0"/>
      <w:marTop w:val="0"/>
      <w:marBottom w:val="0"/>
      <w:divBdr>
        <w:top w:val="none" w:sz="0" w:space="0" w:color="auto"/>
        <w:left w:val="none" w:sz="0" w:space="0" w:color="auto"/>
        <w:bottom w:val="none" w:sz="0" w:space="0" w:color="auto"/>
        <w:right w:val="none" w:sz="0" w:space="0" w:color="auto"/>
      </w:divBdr>
    </w:div>
    <w:div w:id="448552084">
      <w:bodyDiv w:val="1"/>
      <w:marLeft w:val="0"/>
      <w:marRight w:val="0"/>
      <w:marTop w:val="0"/>
      <w:marBottom w:val="0"/>
      <w:divBdr>
        <w:top w:val="none" w:sz="0" w:space="0" w:color="auto"/>
        <w:left w:val="none" w:sz="0" w:space="0" w:color="auto"/>
        <w:bottom w:val="none" w:sz="0" w:space="0" w:color="auto"/>
        <w:right w:val="none" w:sz="0" w:space="0" w:color="auto"/>
      </w:divBdr>
    </w:div>
    <w:div w:id="511257886">
      <w:bodyDiv w:val="1"/>
      <w:marLeft w:val="0"/>
      <w:marRight w:val="0"/>
      <w:marTop w:val="0"/>
      <w:marBottom w:val="0"/>
      <w:divBdr>
        <w:top w:val="none" w:sz="0" w:space="0" w:color="auto"/>
        <w:left w:val="none" w:sz="0" w:space="0" w:color="auto"/>
        <w:bottom w:val="none" w:sz="0" w:space="0" w:color="auto"/>
        <w:right w:val="none" w:sz="0" w:space="0" w:color="auto"/>
      </w:divBdr>
    </w:div>
    <w:div w:id="575013573">
      <w:bodyDiv w:val="1"/>
      <w:marLeft w:val="0"/>
      <w:marRight w:val="0"/>
      <w:marTop w:val="0"/>
      <w:marBottom w:val="0"/>
      <w:divBdr>
        <w:top w:val="none" w:sz="0" w:space="0" w:color="auto"/>
        <w:left w:val="none" w:sz="0" w:space="0" w:color="auto"/>
        <w:bottom w:val="none" w:sz="0" w:space="0" w:color="auto"/>
        <w:right w:val="none" w:sz="0" w:space="0" w:color="auto"/>
      </w:divBdr>
    </w:div>
    <w:div w:id="585848293">
      <w:bodyDiv w:val="1"/>
      <w:marLeft w:val="0"/>
      <w:marRight w:val="0"/>
      <w:marTop w:val="0"/>
      <w:marBottom w:val="0"/>
      <w:divBdr>
        <w:top w:val="none" w:sz="0" w:space="0" w:color="auto"/>
        <w:left w:val="none" w:sz="0" w:space="0" w:color="auto"/>
        <w:bottom w:val="none" w:sz="0" w:space="0" w:color="auto"/>
        <w:right w:val="none" w:sz="0" w:space="0" w:color="auto"/>
      </w:divBdr>
    </w:div>
    <w:div w:id="623925204">
      <w:bodyDiv w:val="1"/>
      <w:marLeft w:val="0"/>
      <w:marRight w:val="0"/>
      <w:marTop w:val="0"/>
      <w:marBottom w:val="0"/>
      <w:divBdr>
        <w:top w:val="none" w:sz="0" w:space="0" w:color="auto"/>
        <w:left w:val="none" w:sz="0" w:space="0" w:color="auto"/>
        <w:bottom w:val="none" w:sz="0" w:space="0" w:color="auto"/>
        <w:right w:val="none" w:sz="0" w:space="0" w:color="auto"/>
      </w:divBdr>
    </w:div>
    <w:div w:id="661658679">
      <w:bodyDiv w:val="1"/>
      <w:marLeft w:val="0"/>
      <w:marRight w:val="0"/>
      <w:marTop w:val="0"/>
      <w:marBottom w:val="0"/>
      <w:divBdr>
        <w:top w:val="none" w:sz="0" w:space="0" w:color="auto"/>
        <w:left w:val="none" w:sz="0" w:space="0" w:color="auto"/>
        <w:bottom w:val="none" w:sz="0" w:space="0" w:color="auto"/>
        <w:right w:val="none" w:sz="0" w:space="0" w:color="auto"/>
      </w:divBdr>
    </w:div>
    <w:div w:id="675885095">
      <w:bodyDiv w:val="1"/>
      <w:marLeft w:val="0"/>
      <w:marRight w:val="0"/>
      <w:marTop w:val="0"/>
      <w:marBottom w:val="0"/>
      <w:divBdr>
        <w:top w:val="none" w:sz="0" w:space="0" w:color="auto"/>
        <w:left w:val="none" w:sz="0" w:space="0" w:color="auto"/>
        <w:bottom w:val="none" w:sz="0" w:space="0" w:color="auto"/>
        <w:right w:val="none" w:sz="0" w:space="0" w:color="auto"/>
      </w:divBdr>
    </w:div>
    <w:div w:id="745999783">
      <w:bodyDiv w:val="1"/>
      <w:marLeft w:val="0"/>
      <w:marRight w:val="0"/>
      <w:marTop w:val="0"/>
      <w:marBottom w:val="0"/>
      <w:divBdr>
        <w:top w:val="none" w:sz="0" w:space="0" w:color="auto"/>
        <w:left w:val="none" w:sz="0" w:space="0" w:color="auto"/>
        <w:bottom w:val="none" w:sz="0" w:space="0" w:color="auto"/>
        <w:right w:val="none" w:sz="0" w:space="0" w:color="auto"/>
      </w:divBdr>
    </w:div>
    <w:div w:id="750738793">
      <w:bodyDiv w:val="1"/>
      <w:marLeft w:val="0"/>
      <w:marRight w:val="0"/>
      <w:marTop w:val="0"/>
      <w:marBottom w:val="0"/>
      <w:divBdr>
        <w:top w:val="none" w:sz="0" w:space="0" w:color="auto"/>
        <w:left w:val="none" w:sz="0" w:space="0" w:color="auto"/>
        <w:bottom w:val="none" w:sz="0" w:space="0" w:color="auto"/>
        <w:right w:val="none" w:sz="0" w:space="0" w:color="auto"/>
      </w:divBdr>
    </w:div>
    <w:div w:id="851844322">
      <w:bodyDiv w:val="1"/>
      <w:marLeft w:val="0"/>
      <w:marRight w:val="0"/>
      <w:marTop w:val="0"/>
      <w:marBottom w:val="0"/>
      <w:divBdr>
        <w:top w:val="none" w:sz="0" w:space="0" w:color="auto"/>
        <w:left w:val="none" w:sz="0" w:space="0" w:color="auto"/>
        <w:bottom w:val="none" w:sz="0" w:space="0" w:color="auto"/>
        <w:right w:val="none" w:sz="0" w:space="0" w:color="auto"/>
      </w:divBdr>
    </w:div>
    <w:div w:id="867455276">
      <w:bodyDiv w:val="1"/>
      <w:marLeft w:val="0"/>
      <w:marRight w:val="0"/>
      <w:marTop w:val="0"/>
      <w:marBottom w:val="0"/>
      <w:divBdr>
        <w:top w:val="none" w:sz="0" w:space="0" w:color="auto"/>
        <w:left w:val="none" w:sz="0" w:space="0" w:color="auto"/>
        <w:bottom w:val="none" w:sz="0" w:space="0" w:color="auto"/>
        <w:right w:val="none" w:sz="0" w:space="0" w:color="auto"/>
      </w:divBdr>
    </w:div>
    <w:div w:id="1012992396">
      <w:bodyDiv w:val="1"/>
      <w:marLeft w:val="0"/>
      <w:marRight w:val="0"/>
      <w:marTop w:val="0"/>
      <w:marBottom w:val="0"/>
      <w:divBdr>
        <w:top w:val="none" w:sz="0" w:space="0" w:color="auto"/>
        <w:left w:val="none" w:sz="0" w:space="0" w:color="auto"/>
        <w:bottom w:val="none" w:sz="0" w:space="0" w:color="auto"/>
        <w:right w:val="none" w:sz="0" w:space="0" w:color="auto"/>
      </w:divBdr>
    </w:div>
    <w:div w:id="1186335406">
      <w:bodyDiv w:val="1"/>
      <w:marLeft w:val="0"/>
      <w:marRight w:val="0"/>
      <w:marTop w:val="0"/>
      <w:marBottom w:val="0"/>
      <w:divBdr>
        <w:top w:val="none" w:sz="0" w:space="0" w:color="auto"/>
        <w:left w:val="none" w:sz="0" w:space="0" w:color="auto"/>
        <w:bottom w:val="none" w:sz="0" w:space="0" w:color="auto"/>
        <w:right w:val="none" w:sz="0" w:space="0" w:color="auto"/>
      </w:divBdr>
    </w:div>
    <w:div w:id="1371033271">
      <w:bodyDiv w:val="1"/>
      <w:marLeft w:val="0"/>
      <w:marRight w:val="0"/>
      <w:marTop w:val="0"/>
      <w:marBottom w:val="0"/>
      <w:divBdr>
        <w:top w:val="none" w:sz="0" w:space="0" w:color="auto"/>
        <w:left w:val="none" w:sz="0" w:space="0" w:color="auto"/>
        <w:bottom w:val="none" w:sz="0" w:space="0" w:color="auto"/>
        <w:right w:val="none" w:sz="0" w:space="0" w:color="auto"/>
      </w:divBdr>
    </w:div>
    <w:div w:id="1385107611">
      <w:bodyDiv w:val="1"/>
      <w:marLeft w:val="0"/>
      <w:marRight w:val="0"/>
      <w:marTop w:val="0"/>
      <w:marBottom w:val="0"/>
      <w:divBdr>
        <w:top w:val="none" w:sz="0" w:space="0" w:color="auto"/>
        <w:left w:val="none" w:sz="0" w:space="0" w:color="auto"/>
        <w:bottom w:val="none" w:sz="0" w:space="0" w:color="auto"/>
        <w:right w:val="none" w:sz="0" w:space="0" w:color="auto"/>
      </w:divBdr>
    </w:div>
    <w:div w:id="1464619404">
      <w:bodyDiv w:val="1"/>
      <w:marLeft w:val="0"/>
      <w:marRight w:val="0"/>
      <w:marTop w:val="0"/>
      <w:marBottom w:val="0"/>
      <w:divBdr>
        <w:top w:val="none" w:sz="0" w:space="0" w:color="auto"/>
        <w:left w:val="none" w:sz="0" w:space="0" w:color="auto"/>
        <w:bottom w:val="none" w:sz="0" w:space="0" w:color="auto"/>
        <w:right w:val="none" w:sz="0" w:space="0" w:color="auto"/>
      </w:divBdr>
    </w:div>
    <w:div w:id="1786266125">
      <w:bodyDiv w:val="1"/>
      <w:marLeft w:val="0"/>
      <w:marRight w:val="0"/>
      <w:marTop w:val="0"/>
      <w:marBottom w:val="0"/>
      <w:divBdr>
        <w:top w:val="none" w:sz="0" w:space="0" w:color="auto"/>
        <w:left w:val="none" w:sz="0" w:space="0" w:color="auto"/>
        <w:bottom w:val="none" w:sz="0" w:space="0" w:color="auto"/>
        <w:right w:val="none" w:sz="0" w:space="0" w:color="auto"/>
      </w:divBdr>
    </w:div>
    <w:div w:id="1895387040">
      <w:bodyDiv w:val="1"/>
      <w:marLeft w:val="0"/>
      <w:marRight w:val="0"/>
      <w:marTop w:val="0"/>
      <w:marBottom w:val="0"/>
      <w:divBdr>
        <w:top w:val="none" w:sz="0" w:space="0" w:color="auto"/>
        <w:left w:val="none" w:sz="0" w:space="0" w:color="auto"/>
        <w:bottom w:val="none" w:sz="0" w:space="0" w:color="auto"/>
        <w:right w:val="none" w:sz="0" w:space="0" w:color="auto"/>
      </w:divBdr>
    </w:div>
    <w:div w:id="1900364390">
      <w:bodyDiv w:val="1"/>
      <w:marLeft w:val="0"/>
      <w:marRight w:val="0"/>
      <w:marTop w:val="0"/>
      <w:marBottom w:val="0"/>
      <w:divBdr>
        <w:top w:val="none" w:sz="0" w:space="0" w:color="auto"/>
        <w:left w:val="none" w:sz="0" w:space="0" w:color="auto"/>
        <w:bottom w:val="none" w:sz="0" w:space="0" w:color="auto"/>
        <w:right w:val="none" w:sz="0" w:space="0" w:color="auto"/>
      </w:divBdr>
    </w:div>
    <w:div w:id="1902133307">
      <w:bodyDiv w:val="1"/>
      <w:marLeft w:val="0"/>
      <w:marRight w:val="0"/>
      <w:marTop w:val="0"/>
      <w:marBottom w:val="0"/>
      <w:divBdr>
        <w:top w:val="none" w:sz="0" w:space="0" w:color="auto"/>
        <w:left w:val="none" w:sz="0" w:space="0" w:color="auto"/>
        <w:bottom w:val="none" w:sz="0" w:space="0" w:color="auto"/>
        <w:right w:val="none" w:sz="0" w:space="0" w:color="auto"/>
      </w:divBdr>
    </w:div>
    <w:div w:id="1918201826">
      <w:bodyDiv w:val="1"/>
      <w:marLeft w:val="0"/>
      <w:marRight w:val="0"/>
      <w:marTop w:val="0"/>
      <w:marBottom w:val="0"/>
      <w:divBdr>
        <w:top w:val="none" w:sz="0" w:space="0" w:color="auto"/>
        <w:left w:val="none" w:sz="0" w:space="0" w:color="auto"/>
        <w:bottom w:val="none" w:sz="0" w:space="0" w:color="auto"/>
        <w:right w:val="none" w:sz="0" w:space="0" w:color="auto"/>
      </w:divBdr>
    </w:div>
    <w:div w:id="1975721386">
      <w:bodyDiv w:val="1"/>
      <w:marLeft w:val="0"/>
      <w:marRight w:val="0"/>
      <w:marTop w:val="0"/>
      <w:marBottom w:val="0"/>
      <w:divBdr>
        <w:top w:val="none" w:sz="0" w:space="0" w:color="auto"/>
        <w:left w:val="none" w:sz="0" w:space="0" w:color="auto"/>
        <w:bottom w:val="none" w:sz="0" w:space="0" w:color="auto"/>
        <w:right w:val="none" w:sz="0" w:space="0" w:color="auto"/>
      </w:divBdr>
    </w:div>
    <w:div w:id="1993176560">
      <w:bodyDiv w:val="1"/>
      <w:marLeft w:val="0"/>
      <w:marRight w:val="0"/>
      <w:marTop w:val="0"/>
      <w:marBottom w:val="0"/>
      <w:divBdr>
        <w:top w:val="none" w:sz="0" w:space="0" w:color="auto"/>
        <w:left w:val="none" w:sz="0" w:space="0" w:color="auto"/>
        <w:bottom w:val="none" w:sz="0" w:space="0" w:color="auto"/>
        <w:right w:val="none" w:sz="0" w:space="0" w:color="auto"/>
      </w:divBdr>
    </w:div>
    <w:div w:id="204212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bidapo.taiwo@bouesti.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14</Pages>
  <Words>4149</Words>
  <Characters>23651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Popoola Eddie Odunayo</cp:lastModifiedBy>
  <cp:revision>30</cp:revision>
  <dcterms:created xsi:type="dcterms:W3CDTF">2026-05-19T13:53:00Z</dcterms:created>
  <dcterms:modified xsi:type="dcterms:W3CDTF">2026-05-29T12:22:00Z</dcterms:modified>
</cp:coreProperties>
</file>