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953" w:rsidRPr="00037004" w:rsidRDefault="00BE3179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037004">
        <w:rPr>
          <w:rFonts w:ascii="Times New Roman" w:eastAsia="Times New Roman" w:hAnsi="Times New Roman" w:cs="Times New Roman"/>
          <w:b/>
          <w:bCs/>
          <w:sz w:val="24"/>
          <w:szCs w:val="24"/>
        </w:rPr>
        <w:t>ThesisVault</w:t>
      </w:r>
      <w:proofErr w:type="spellEnd"/>
      <w:r w:rsidRPr="00037004">
        <w:rPr>
          <w:rFonts w:ascii="Times New Roman" w:eastAsia="Times New Roman" w:hAnsi="Times New Roman" w:cs="Times New Roman"/>
          <w:b/>
          <w:bCs/>
          <w:sz w:val="24"/>
          <w:szCs w:val="24"/>
        </w:rPr>
        <w:t>: A Smart Repository System for Preserving and Accessing Academic Research</w:t>
      </w:r>
    </w:p>
    <w:p w:rsidR="00621953" w:rsidRPr="00037004" w:rsidRDefault="00621953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1953" w:rsidRPr="00037004" w:rsidRDefault="00BE3179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/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/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/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/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/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/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/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/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/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/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/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/>
      </w:r>
      <w:proofErr w:type="spellEnd"/>
    </w:p>
    <w:p w:rsidR="00621953" w:rsidRPr="00037004" w:rsidRDefault="00BE3179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7004">
        <w:rPr>
          <w:rFonts w:ascii="Times New Roman" w:eastAsia="Times New Roman" w:hAnsi="Times New Roman" w:cs="Times New Roman"/>
          <w:sz w:val="24"/>
          <w:szCs w:val="24"/>
        </w:rPr>
        <w:t/>
      </w:r>
    </w:p>
    <w:p w:rsidR="00621953" w:rsidRPr="00037004" w:rsidRDefault="0062195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1953" w:rsidRPr="00037004" w:rsidRDefault="00BE3179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37004">
        <w:rPr>
          <w:rFonts w:ascii="Times New Roman" w:eastAsia="Times New Roman" w:hAnsi="Times New Roman" w:cs="Times New Roman"/>
          <w:b/>
          <w:bCs/>
          <w:sz w:val="24"/>
          <w:szCs w:val="24"/>
        </w:rPr>
        <w:t>Abstra</w:t>
      </w:r>
      <w:r w:rsidRPr="00037004">
        <w:rPr>
          <w:rFonts w:ascii="Times New Roman" w:eastAsia="Times New Roman" w:hAnsi="Times New Roman" w:cs="Times New Roman"/>
          <w:b/>
          <w:bCs/>
          <w:sz w:val="24"/>
          <w:szCs w:val="24"/>
        </w:rPr>
        <w:t>ct</w:t>
      </w:r>
    </w:p>
    <w:p w:rsidR="00621953" w:rsidRPr="00037004" w:rsidRDefault="0062195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1953" w:rsidRPr="00037004" w:rsidRDefault="00BE317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The physical storage of hardbound theses presents significant limitations in accessibility, search efficiency, and long-term preservation. This study developed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ThesisVault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, a web-based smart repository system designed to preserve and improve access to </w:t>
      </w:r>
      <w:r w:rsidRPr="00037004">
        <w:rPr>
          <w:rFonts w:ascii="Times New Roman" w:eastAsia="Times New Roman" w:hAnsi="Times New Roman" w:cs="Times New Roman"/>
          <w:sz w:val="24"/>
          <w:szCs w:val="24"/>
        </w:rPr>
        <w:t>academic research for the Bachelor of Science in Computer Science program at St. Clare College of Caloocan. The system incorporates digital preservation, full-text search and filtering, metadata management, role-based access control (Guest, Student, Modera</w:t>
      </w:r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tor,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Superadmin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), and advanced features including a Plagiarism Checker, Related Studies search, and a bilingual English-Tagalog AI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Chatbot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. Using a quantitative research approach and </w:t>
      </w:r>
      <w:proofErr w:type="gramStart"/>
      <w:r w:rsidRPr="00037004">
        <w:rPr>
          <w:rFonts w:ascii="Times New Roman" w:eastAsia="Times New Roman" w:hAnsi="Times New Roman" w:cs="Times New Roman"/>
          <w:sz w:val="24"/>
          <w:szCs w:val="24"/>
        </w:rPr>
        <w:t>Agile</w:t>
      </w:r>
      <w:proofErr w:type="gram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 methodology, pre-development surveys were administered to 300 stude</w:t>
      </w:r>
      <w:r w:rsidRPr="00037004">
        <w:rPr>
          <w:rFonts w:ascii="Times New Roman" w:eastAsia="Times New Roman" w:hAnsi="Times New Roman" w:cs="Times New Roman"/>
          <w:sz w:val="24"/>
          <w:szCs w:val="24"/>
        </w:rPr>
        <w:t>nts and 6 faculty members to identify challenges and feature preferences, followed by post-development evaluation with hands-on testing. Results showed that students faced significant difficulties with manual searches (WM=3.94) and topic verification (WM=3</w:t>
      </w:r>
      <w:r w:rsidRPr="00037004">
        <w:rPr>
          <w:rFonts w:ascii="Times New Roman" w:eastAsia="Times New Roman" w:hAnsi="Times New Roman" w:cs="Times New Roman"/>
          <w:sz w:val="24"/>
          <w:szCs w:val="24"/>
        </w:rPr>
        <w:t>.88), while faculty cited the lack of a centralized database (WM=4.33) and inefficient retrieval processes (WM=4.33) as primary concerns. Post-development evaluation revealed substantial improvements, with students rating the system at 4.83 (Very Useful) a</w:t>
      </w:r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nd faculty at 4.65 (Very Useful), up from pre-development ratings of 4.28 and 4.30 respectively.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ThesisVault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 successfully bridges the gap between valuable thesis knowledge and the community's ability to access and utilize that knowledge.</w:t>
      </w:r>
    </w:p>
    <w:p w:rsidR="00621953" w:rsidRPr="00037004" w:rsidRDefault="0062195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1953" w:rsidRPr="00037004" w:rsidRDefault="00BE3179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004">
        <w:rPr>
          <w:rFonts w:ascii="Times New Roman" w:eastAsia="Times New Roman" w:hAnsi="Times New Roman" w:cs="Times New Roman"/>
          <w:b/>
          <w:bCs/>
          <w:sz w:val="24"/>
          <w:szCs w:val="24"/>
        </w:rPr>
        <w:t>Keywords:</w:t>
      </w:r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 digital</w:t>
      </w:r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 repository, thesis management, academic archiving, plagiarism detection, AI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chatbot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>, knowledge sharing</w:t>
      </w:r>
    </w:p>
    <w:p w:rsidR="00621953" w:rsidRPr="00037004" w:rsidRDefault="0062195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1953" w:rsidRPr="00037004" w:rsidRDefault="00BE3179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37004">
        <w:rPr>
          <w:rFonts w:ascii="Times New Roman" w:eastAsia="Times New Roman" w:hAnsi="Times New Roman" w:cs="Times New Roman"/>
          <w:b/>
          <w:bCs/>
          <w:sz w:val="24"/>
          <w:szCs w:val="24"/>
        </w:rPr>
        <w:t>Introduction &amp; Literature Review</w:t>
      </w:r>
    </w:p>
    <w:p w:rsidR="00621953" w:rsidRPr="00037004" w:rsidRDefault="0062195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1953" w:rsidRPr="00037004" w:rsidRDefault="00BE317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004">
        <w:rPr>
          <w:rFonts w:ascii="Times New Roman" w:eastAsia="Times New Roman" w:hAnsi="Times New Roman" w:cs="Times New Roman"/>
          <w:sz w:val="24"/>
          <w:szCs w:val="24"/>
        </w:rPr>
        <w:lastRenderedPageBreak/>
        <w:t>Thesis documents serve as records of research, discoveries, and innovations. Within the Bachelor of Science in Comput</w:t>
      </w:r>
      <w:r w:rsidRPr="00037004">
        <w:rPr>
          <w:rFonts w:ascii="Times New Roman" w:eastAsia="Times New Roman" w:hAnsi="Times New Roman" w:cs="Times New Roman"/>
          <w:sz w:val="24"/>
          <w:szCs w:val="24"/>
        </w:rPr>
        <w:t>er Science (BSCS) curriculum, a thesis is a mandatory culminating requirement designed to integrate competencies acquired throughout the program. However, hardbound theses stored in computer laboratories present significant limitations. They are prone to d</w:t>
      </w:r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amage, misplacement, and limited accessibility, making it difficult for students and faculty to efficiently locate and utilize research materials.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ThesisVault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 aims to fill these gaps by creating a smart repository system that allows users to upload, search</w:t>
      </w:r>
      <w:r w:rsidRPr="00037004">
        <w:rPr>
          <w:rFonts w:ascii="Times New Roman" w:eastAsia="Times New Roman" w:hAnsi="Times New Roman" w:cs="Times New Roman"/>
          <w:sz w:val="24"/>
          <w:szCs w:val="24"/>
        </w:rPr>
        <w:t>, update, and access thesis works efficiently.</w:t>
      </w:r>
    </w:p>
    <w:p w:rsidR="00621953" w:rsidRPr="00037004" w:rsidRDefault="00BE317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The central problem is how to create a complementary digital solution that enhances access and utility. The study was guided by three key questions: </w:t>
      </w:r>
    </w:p>
    <w:p w:rsidR="00621953" w:rsidRPr="00037004" w:rsidRDefault="0062195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1953" w:rsidRPr="00037004" w:rsidRDefault="00BE3179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004">
        <w:rPr>
          <w:rFonts w:ascii="Times New Roman" w:eastAsia="Times New Roman" w:hAnsi="Times New Roman" w:cs="Times New Roman"/>
          <w:sz w:val="24"/>
          <w:szCs w:val="24"/>
        </w:rPr>
        <w:t>What challenges are encountered in the current thesis arch</w:t>
      </w:r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iving and access process? </w:t>
      </w:r>
    </w:p>
    <w:p w:rsidR="00621953" w:rsidRPr="00037004" w:rsidRDefault="00BE3179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What is the perceived effectiveness of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ThesisVault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 in addressing these challenges?</w:t>
      </w:r>
    </w:p>
    <w:p w:rsidR="00621953" w:rsidRPr="00037004" w:rsidRDefault="00BE3179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004">
        <w:rPr>
          <w:rFonts w:ascii="Times New Roman" w:eastAsia="Times New Roman" w:hAnsi="Times New Roman" w:cs="Times New Roman"/>
          <w:sz w:val="24"/>
          <w:szCs w:val="24"/>
        </w:rPr>
        <w:t>How can findings be utilized for implementation and enhancement?</w:t>
      </w:r>
    </w:p>
    <w:p w:rsidR="00621953" w:rsidRPr="00037004" w:rsidRDefault="0062195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1953" w:rsidRPr="00037004" w:rsidRDefault="00BE317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004">
        <w:rPr>
          <w:rFonts w:ascii="Times New Roman" w:eastAsia="Times New Roman" w:hAnsi="Times New Roman" w:cs="Times New Roman"/>
          <w:sz w:val="24"/>
          <w:szCs w:val="24"/>
        </w:rPr>
        <w:t>Digital repository systems have been widely adopted internationally and locally.</w:t>
      </w:r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 Loan and Shah (2020) highlighted challenges in metadata and content management for global ETD repositories.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Uzwyshyn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 (2020) provided a blueprint for integrating open-source platforms like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DSpace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. Herrera and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Gaona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 (2023) documented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DSpace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 deployment at a </w:t>
      </w:r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Peruvian university, offering practical implementation lessons.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França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Araújo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, and Silva (2020) described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DSpace's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 support for Dublin Core metadata and role-based access.</w:t>
      </w:r>
    </w:p>
    <w:p w:rsidR="00621953" w:rsidRPr="00037004" w:rsidRDefault="00BE317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In the Philippine context, Mariano (2025) developed an e-document management system </w:t>
      </w:r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for graduate records, emphasizing systematic archiving workflows.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Cofino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Enquilino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, and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Salao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 (2022) developed the "R2S" repository platform that successfully prevented duplicate titles and improved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searchability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Tindoc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 et al. (2023) designed the "ASSET"</w:t>
      </w:r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 system, improving undergraduate research organization and access.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Ronquillo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 et al. (2023) developed a web-based repository for City College of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Tagaytay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>, demonstrating improved access and reduced duplication.</w:t>
      </w:r>
    </w:p>
    <w:p w:rsidR="00621953" w:rsidRPr="00037004" w:rsidRDefault="00BE317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Related studies provide empirical insights.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Per</w:t>
      </w:r>
      <w:r w:rsidRPr="00037004">
        <w:rPr>
          <w:rFonts w:ascii="Times New Roman" w:eastAsia="Times New Roman" w:hAnsi="Times New Roman" w:cs="Times New Roman"/>
          <w:sz w:val="24"/>
          <w:szCs w:val="24"/>
        </w:rPr>
        <w:t>ante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 et al. (2024) and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Dela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 Cruz and Santos (2021) developed web-based thesis archiving systems using PHP, MySQL, and Bootstrap, reporting high user satisfaction and significant time reductions. Gonzales et al. (2022) integrated plagiarism detection, leadi</w:t>
      </w:r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ng to a 78% reduction in topic duplication. Chen and Liu (2022) </w:t>
      </w:r>
      <w:r w:rsidRPr="00037004">
        <w:rPr>
          <w:rFonts w:ascii="Times New Roman" w:eastAsia="Times New Roman" w:hAnsi="Times New Roman" w:cs="Times New Roman"/>
          <w:sz w:val="24"/>
          <w:szCs w:val="24"/>
        </w:rPr>
        <w:lastRenderedPageBreak/>
        <w:t>developed recommendation systems for repositories, while Nakamura and Tanaka (2023) implemented AI-powered summarization.</w:t>
      </w:r>
    </w:p>
    <w:p w:rsidR="00621953" w:rsidRPr="00037004" w:rsidRDefault="00BE317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004">
        <w:rPr>
          <w:rFonts w:ascii="Times New Roman" w:eastAsia="Times New Roman" w:hAnsi="Times New Roman" w:cs="Times New Roman"/>
          <w:sz w:val="24"/>
          <w:szCs w:val="24"/>
        </w:rPr>
        <w:t>The synthesis of literature confirms that digital repositories are a f</w:t>
      </w:r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undamental necessity for modern academic institutions. The challenges of physical document susceptibility, time-consuming manual retrieval, and lack of centralized databases are recurring themes.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ThesisVault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 fills the niche of offering a smart repository w</w:t>
      </w:r>
      <w:r w:rsidRPr="00037004">
        <w:rPr>
          <w:rFonts w:ascii="Times New Roman" w:eastAsia="Times New Roman" w:hAnsi="Times New Roman" w:cs="Times New Roman"/>
          <w:sz w:val="24"/>
          <w:szCs w:val="24"/>
        </w:rPr>
        <w:t>ith integrated analytical tools and conversational AI assistance tailored for a specific BSCS program.</w:t>
      </w:r>
    </w:p>
    <w:p w:rsidR="00621953" w:rsidRPr="00037004" w:rsidRDefault="0062195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1953" w:rsidRPr="00037004" w:rsidRDefault="00BE3179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37004">
        <w:rPr>
          <w:rFonts w:ascii="Times New Roman" w:eastAsia="Times New Roman" w:hAnsi="Times New Roman" w:cs="Times New Roman"/>
          <w:b/>
          <w:bCs/>
          <w:sz w:val="24"/>
          <w:szCs w:val="24"/>
        </w:rPr>
        <w:t>Methodology</w:t>
      </w:r>
    </w:p>
    <w:p w:rsidR="00621953" w:rsidRPr="00037004" w:rsidRDefault="0062195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1953" w:rsidRPr="00037004" w:rsidRDefault="00BE317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This study employed a Practical Research approach focused on developing the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ThesisVault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 software solution. A Quantitative research method was utilized, with structured survey questionnaires as the primary data collection tools.</w:t>
      </w:r>
    </w:p>
    <w:p w:rsidR="00621953" w:rsidRPr="00037004" w:rsidRDefault="00BE317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004">
        <w:rPr>
          <w:rFonts w:ascii="Times New Roman" w:eastAsia="Times New Roman" w:hAnsi="Times New Roman" w:cs="Times New Roman"/>
          <w:sz w:val="24"/>
          <w:szCs w:val="24"/>
        </w:rPr>
        <w:t>The research design was deve</w:t>
      </w:r>
      <w:r w:rsidRPr="00037004">
        <w:rPr>
          <w:rFonts w:ascii="Times New Roman" w:eastAsia="Times New Roman" w:hAnsi="Times New Roman" w:cs="Times New Roman"/>
          <w:sz w:val="24"/>
          <w:szCs w:val="24"/>
        </w:rPr>
        <w:t>lopment-oriented, following an Agile Methodology framework. This allowed for incremental development and continuous incorporation of user feedback. The design process systematically encompassed identifying system requirements through an initial survey, des</w:t>
      </w:r>
      <w:r w:rsidRPr="00037004">
        <w:rPr>
          <w:rFonts w:ascii="Times New Roman" w:eastAsia="Times New Roman" w:hAnsi="Times New Roman" w:cs="Times New Roman"/>
          <w:sz w:val="24"/>
          <w:szCs w:val="24"/>
        </w:rPr>
        <w:t>igning and developing the system in functional modules, and evaluating the final prototype.</w:t>
      </w:r>
    </w:p>
    <w:p w:rsidR="00621953" w:rsidRPr="00037004" w:rsidRDefault="00BE317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Target respondents were 1,197 BSCS students and faculty members of the Institute of Computer Studies.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Slovin's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 Formula with a 5% margin of error (n = N / (1 + Ne²))</w:t>
      </w:r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 determined a minimum sample of 300 student respondents, proportionally distributed across year levels. Purposive sampling was used for faculty members involved in the thesis process.</w:t>
      </w:r>
    </w:p>
    <w:p w:rsidR="00621953" w:rsidRPr="00037004" w:rsidRDefault="00BE317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004">
        <w:rPr>
          <w:rFonts w:ascii="Times New Roman" w:eastAsia="Times New Roman" w:hAnsi="Times New Roman" w:cs="Times New Roman"/>
          <w:sz w:val="24"/>
          <w:szCs w:val="24"/>
        </w:rPr>
        <w:t>Two sets of structured survey questionnaires were developed. The pre-dev</w:t>
      </w:r>
      <w:r w:rsidRPr="00037004">
        <w:rPr>
          <w:rFonts w:ascii="Times New Roman" w:eastAsia="Times New Roman" w:hAnsi="Times New Roman" w:cs="Times New Roman"/>
          <w:sz w:val="24"/>
          <w:szCs w:val="24"/>
        </w:rPr>
        <w:t>elopment instruments gathered baseline data on existing challenges and desired features using 5-point Likert scales. A post-development feedback survey with identical feature indicators was administered after hands-on testing with a purposively selected su</w:t>
      </w:r>
      <w:r w:rsidRPr="00037004">
        <w:rPr>
          <w:rFonts w:ascii="Times New Roman" w:eastAsia="Times New Roman" w:hAnsi="Times New Roman" w:cs="Times New Roman"/>
          <w:sz w:val="24"/>
          <w:szCs w:val="24"/>
        </w:rPr>
        <w:t>bset of respondents.</w:t>
      </w:r>
    </w:p>
    <w:p w:rsidR="00621953" w:rsidRPr="00037004" w:rsidRDefault="00BE317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Data gathering occurred in three phases: (1) Pre-development survey distribution via Google Forms and paper-based administration, (2) System development using </w:t>
      </w:r>
      <w:proofErr w:type="gramStart"/>
      <w:r w:rsidRPr="00037004">
        <w:rPr>
          <w:rFonts w:ascii="Times New Roman" w:eastAsia="Times New Roman" w:hAnsi="Times New Roman" w:cs="Times New Roman"/>
          <w:sz w:val="24"/>
          <w:szCs w:val="24"/>
        </w:rPr>
        <w:t>Agile</w:t>
      </w:r>
      <w:proofErr w:type="gram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 methodology, and (3) Post-development hands-on testing and evaluation.</w:t>
      </w:r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 Statistical treatment included frequency and percentage for demographic profiles, and weighted mean for Likert-scale responses, interpreted using a scale from 1.00 (Very Low) to 5.00 (Very High).</w:t>
      </w:r>
    </w:p>
    <w:p w:rsidR="00621953" w:rsidRPr="00037004" w:rsidRDefault="0062195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1953" w:rsidRPr="00037004" w:rsidRDefault="00BE3179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37004">
        <w:rPr>
          <w:rFonts w:ascii="Times New Roman" w:eastAsia="Times New Roman" w:hAnsi="Times New Roman" w:cs="Times New Roman"/>
          <w:b/>
          <w:bCs/>
          <w:sz w:val="24"/>
          <w:szCs w:val="24"/>
        </w:rPr>
        <w:t>Results and Discussion</w:t>
      </w:r>
    </w:p>
    <w:p w:rsidR="00621953" w:rsidRPr="00037004" w:rsidRDefault="0062195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1953" w:rsidRPr="00037004" w:rsidRDefault="00BE317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004">
        <w:rPr>
          <w:rFonts w:ascii="Times New Roman" w:eastAsia="Times New Roman" w:hAnsi="Times New Roman" w:cs="Times New Roman"/>
          <w:sz w:val="24"/>
          <w:szCs w:val="24"/>
        </w:rPr>
        <w:t>A total of 300 BSCS students parti</w:t>
      </w:r>
      <w:r w:rsidRPr="00037004">
        <w:rPr>
          <w:rFonts w:ascii="Times New Roman" w:eastAsia="Times New Roman" w:hAnsi="Times New Roman" w:cs="Times New Roman"/>
          <w:sz w:val="24"/>
          <w:szCs w:val="24"/>
        </w:rPr>
        <w:t>cipated in the pre-development survey. The majority were aged 21-24 years (62.3%), male (67.0%), and in their third (35.0%) or fourth (35.3%) year. Six faculty members participated, with most serving as BSCS professors (83.3%).</w:t>
      </w:r>
    </w:p>
    <w:p w:rsidR="00621953" w:rsidRPr="00037004" w:rsidRDefault="0062195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1953" w:rsidRPr="00037004" w:rsidRDefault="00BE3179">
      <w:pPr>
        <w:tabs>
          <w:tab w:val="left" w:pos="720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37004">
        <w:rPr>
          <w:rFonts w:ascii="Times New Roman" w:eastAsia="Times New Roman" w:hAnsi="Times New Roman" w:cs="Times New Roman"/>
          <w:b/>
          <w:bCs/>
          <w:sz w:val="24"/>
          <w:szCs w:val="24"/>
        </w:rPr>
        <w:t>Table 1. Demographic Profil</w:t>
      </w:r>
      <w:r w:rsidRPr="00037004">
        <w:rPr>
          <w:rFonts w:ascii="Times New Roman" w:eastAsia="Times New Roman" w:hAnsi="Times New Roman" w:cs="Times New Roman"/>
          <w:b/>
          <w:bCs/>
          <w:sz w:val="24"/>
          <w:szCs w:val="24"/>
        </w:rPr>
        <w:t>e of Student Respondents (Pre-Development)</w:t>
      </w:r>
    </w:p>
    <w:tbl>
      <w:tblPr>
        <w:tblStyle w:val="a"/>
        <w:tblW w:w="921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08"/>
        <w:gridCol w:w="2304"/>
        <w:gridCol w:w="2304"/>
      </w:tblGrid>
      <w:tr w:rsidR="00621953" w:rsidRPr="00037004">
        <w:trPr>
          <w:cantSplit/>
        </w:trPr>
        <w:tc>
          <w:tcPr>
            <w:tcW w:w="46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 w:rsidP="0003700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Category</w:t>
            </w:r>
          </w:p>
        </w:tc>
        <w:tc>
          <w:tcPr>
            <w:tcW w:w="23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 w:rsidP="0003700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Frequency</w:t>
            </w:r>
          </w:p>
        </w:tc>
        <w:tc>
          <w:tcPr>
            <w:tcW w:w="23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 w:rsidP="0003700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Percentage</w:t>
            </w:r>
          </w:p>
        </w:tc>
      </w:tr>
      <w:tr w:rsidR="00621953" w:rsidRPr="00037004">
        <w:trPr>
          <w:cantSplit/>
          <w:trHeight w:val="440"/>
        </w:trPr>
        <w:tc>
          <w:tcPr>
            <w:tcW w:w="9216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 w:rsidP="0003700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Age</w:t>
            </w:r>
          </w:p>
        </w:tc>
      </w:tr>
      <w:tr w:rsidR="00621953" w:rsidRPr="00037004">
        <w:trPr>
          <w:cantSplit/>
        </w:trPr>
        <w:tc>
          <w:tcPr>
            <w:tcW w:w="46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 w:rsidP="0003700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17–20 years old</w:t>
            </w:r>
          </w:p>
        </w:tc>
        <w:tc>
          <w:tcPr>
            <w:tcW w:w="23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 w:rsidP="0003700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23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 w:rsidP="0003700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34.0%</w:t>
            </w:r>
          </w:p>
        </w:tc>
      </w:tr>
      <w:tr w:rsidR="00621953" w:rsidRPr="00037004">
        <w:trPr>
          <w:cantSplit/>
        </w:trPr>
        <w:tc>
          <w:tcPr>
            <w:tcW w:w="46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 w:rsidP="0003700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21–24 years old</w:t>
            </w:r>
          </w:p>
        </w:tc>
        <w:tc>
          <w:tcPr>
            <w:tcW w:w="23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 w:rsidP="0003700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23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 w:rsidP="0003700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62.3%</w:t>
            </w:r>
          </w:p>
        </w:tc>
      </w:tr>
      <w:tr w:rsidR="00621953" w:rsidRPr="00037004">
        <w:trPr>
          <w:cantSplit/>
        </w:trPr>
        <w:tc>
          <w:tcPr>
            <w:tcW w:w="46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 w:rsidP="0003700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25–28 years old</w:t>
            </w:r>
          </w:p>
        </w:tc>
        <w:tc>
          <w:tcPr>
            <w:tcW w:w="23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 w:rsidP="0003700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 w:rsidP="0003700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3.0%</w:t>
            </w:r>
          </w:p>
        </w:tc>
      </w:tr>
      <w:tr w:rsidR="00621953" w:rsidRPr="00037004">
        <w:trPr>
          <w:cantSplit/>
        </w:trPr>
        <w:tc>
          <w:tcPr>
            <w:tcW w:w="46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 w:rsidP="0003700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29 years old and above</w:t>
            </w:r>
          </w:p>
        </w:tc>
        <w:tc>
          <w:tcPr>
            <w:tcW w:w="23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 w:rsidP="0003700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 w:rsidP="0003700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0.7%</w:t>
            </w:r>
          </w:p>
        </w:tc>
      </w:tr>
      <w:tr w:rsidR="00621953" w:rsidRPr="00037004">
        <w:trPr>
          <w:cantSplit/>
        </w:trPr>
        <w:tc>
          <w:tcPr>
            <w:tcW w:w="46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 w:rsidP="00037004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23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 w:rsidP="0003700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300</w:t>
            </w:r>
          </w:p>
        </w:tc>
        <w:tc>
          <w:tcPr>
            <w:tcW w:w="23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 w:rsidP="0003700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100%</w:t>
            </w:r>
          </w:p>
        </w:tc>
      </w:tr>
      <w:tr w:rsidR="00621953" w:rsidRPr="00037004">
        <w:trPr>
          <w:cantSplit/>
          <w:trHeight w:val="440"/>
        </w:trPr>
        <w:tc>
          <w:tcPr>
            <w:tcW w:w="9216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 w:rsidP="0003700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Gender</w:t>
            </w:r>
            <w:r w:rsidRPr="000370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621953" w:rsidRPr="00037004">
        <w:trPr>
          <w:cantSplit/>
        </w:trPr>
        <w:tc>
          <w:tcPr>
            <w:tcW w:w="46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 w:rsidP="0003700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Male</w:t>
            </w:r>
          </w:p>
        </w:tc>
        <w:tc>
          <w:tcPr>
            <w:tcW w:w="23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 w:rsidP="0003700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23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 w:rsidP="0003700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67.0%</w:t>
            </w:r>
          </w:p>
        </w:tc>
      </w:tr>
      <w:tr w:rsidR="00621953" w:rsidRPr="00037004">
        <w:trPr>
          <w:cantSplit/>
        </w:trPr>
        <w:tc>
          <w:tcPr>
            <w:tcW w:w="46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 w:rsidP="0003700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Female</w:t>
            </w:r>
          </w:p>
        </w:tc>
        <w:tc>
          <w:tcPr>
            <w:tcW w:w="23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 w:rsidP="0003700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3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 w:rsidP="0003700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30.3%</w:t>
            </w:r>
          </w:p>
        </w:tc>
      </w:tr>
      <w:tr w:rsidR="00621953" w:rsidRPr="00037004">
        <w:trPr>
          <w:cantSplit/>
        </w:trPr>
        <w:tc>
          <w:tcPr>
            <w:tcW w:w="46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 w:rsidP="0003700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Prefer not to say</w:t>
            </w:r>
          </w:p>
        </w:tc>
        <w:tc>
          <w:tcPr>
            <w:tcW w:w="23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 w:rsidP="0003700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 w:rsidP="0003700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2.7%</w:t>
            </w:r>
          </w:p>
        </w:tc>
      </w:tr>
      <w:tr w:rsidR="00621953" w:rsidRPr="00037004">
        <w:trPr>
          <w:cantSplit/>
        </w:trPr>
        <w:tc>
          <w:tcPr>
            <w:tcW w:w="46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 w:rsidP="00037004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23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 w:rsidP="0003700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300</w:t>
            </w:r>
          </w:p>
        </w:tc>
        <w:tc>
          <w:tcPr>
            <w:tcW w:w="23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 w:rsidP="0003700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100%</w:t>
            </w:r>
          </w:p>
        </w:tc>
      </w:tr>
      <w:tr w:rsidR="00621953" w:rsidRPr="00037004">
        <w:trPr>
          <w:trHeight w:val="440"/>
        </w:trPr>
        <w:tc>
          <w:tcPr>
            <w:tcW w:w="9216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 w:rsidP="0003700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Year Level</w:t>
            </w:r>
          </w:p>
        </w:tc>
      </w:tr>
      <w:tr w:rsidR="00621953" w:rsidRPr="00037004">
        <w:tc>
          <w:tcPr>
            <w:tcW w:w="46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 w:rsidP="0003700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1st Year</w:t>
            </w:r>
          </w:p>
        </w:tc>
        <w:tc>
          <w:tcPr>
            <w:tcW w:w="23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 w:rsidP="0003700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3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 w:rsidP="0003700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12.7%</w:t>
            </w:r>
          </w:p>
        </w:tc>
      </w:tr>
      <w:tr w:rsidR="00621953" w:rsidRPr="00037004">
        <w:tc>
          <w:tcPr>
            <w:tcW w:w="46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 w:rsidP="0003700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2nd Year</w:t>
            </w:r>
          </w:p>
        </w:tc>
        <w:tc>
          <w:tcPr>
            <w:tcW w:w="23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 w:rsidP="0003700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3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 w:rsidP="0003700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17.0%</w:t>
            </w:r>
          </w:p>
        </w:tc>
      </w:tr>
      <w:tr w:rsidR="00621953" w:rsidRPr="00037004">
        <w:tc>
          <w:tcPr>
            <w:tcW w:w="46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 w:rsidP="0003700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3rd Year</w:t>
            </w:r>
          </w:p>
        </w:tc>
        <w:tc>
          <w:tcPr>
            <w:tcW w:w="23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 w:rsidP="0003700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23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 w:rsidP="0003700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35.0%</w:t>
            </w:r>
          </w:p>
        </w:tc>
      </w:tr>
      <w:tr w:rsidR="00621953" w:rsidRPr="00037004">
        <w:tc>
          <w:tcPr>
            <w:tcW w:w="46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 w:rsidP="0003700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4th Year</w:t>
            </w:r>
          </w:p>
        </w:tc>
        <w:tc>
          <w:tcPr>
            <w:tcW w:w="23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 w:rsidP="0003700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23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 w:rsidP="0003700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35.3%</w:t>
            </w:r>
          </w:p>
        </w:tc>
      </w:tr>
      <w:tr w:rsidR="00621953" w:rsidRPr="00037004">
        <w:tc>
          <w:tcPr>
            <w:tcW w:w="46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 w:rsidP="00037004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23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 w:rsidP="0003700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300</w:t>
            </w:r>
          </w:p>
        </w:tc>
        <w:tc>
          <w:tcPr>
            <w:tcW w:w="23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 w:rsidP="0003700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100%</w:t>
            </w:r>
          </w:p>
        </w:tc>
      </w:tr>
    </w:tbl>
    <w:p w:rsidR="00621953" w:rsidRPr="00037004" w:rsidRDefault="0062195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1953" w:rsidRPr="00037004" w:rsidRDefault="00BE3179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00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Challenges in Current System: </w:t>
      </w:r>
      <w:r w:rsidRPr="00037004">
        <w:rPr>
          <w:rFonts w:ascii="Times New Roman" w:eastAsia="Times New Roman" w:hAnsi="Times New Roman" w:cs="Times New Roman"/>
          <w:sz w:val="24"/>
          <w:szCs w:val="24"/>
        </w:rPr>
        <w:t>Students reported significant challenges (overall WM=3.68). The highest-rated indicator was "Finding theses by specific authors or years takes too much effort" (WM=4.00), followed by manual search time (WM=3.94) and topic verification difficulty (WM=3.88).</w:t>
      </w:r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 Faculty challenges yielded an overall WM of 4.17, with four indicators tied at 4.33: lack of centralized database, manual retrieval requirements, limited teaching accessibility, and restricted collaboration opportunities.</w:t>
      </w:r>
    </w:p>
    <w:p w:rsidR="00621953" w:rsidRPr="00037004" w:rsidRDefault="00BE3179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004">
        <w:rPr>
          <w:rFonts w:ascii="Times New Roman" w:eastAsia="Times New Roman" w:hAnsi="Times New Roman" w:cs="Times New Roman"/>
          <w:b/>
          <w:bCs/>
          <w:sz w:val="24"/>
          <w:szCs w:val="24"/>
        </w:rPr>
        <w:t>Pre-Development Feature Evaluatio</w:t>
      </w:r>
      <w:r w:rsidRPr="00037004">
        <w:rPr>
          <w:rFonts w:ascii="Times New Roman" w:eastAsia="Times New Roman" w:hAnsi="Times New Roman" w:cs="Times New Roman"/>
          <w:b/>
          <w:bCs/>
          <w:sz w:val="24"/>
          <w:szCs w:val="24"/>
        </w:rPr>
        <w:t>n:</w:t>
      </w:r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 Students rated all proposed features as Useful (overall WM=4.28), with "Online access to approved thesis documents" highest (WM=4.40). Faculty rated features at 4.30, with "Faculty dashboard" (WM=4.67), "Advanced search" (WM=4.50), and "Quick topic veri</w:t>
      </w:r>
      <w:r w:rsidRPr="00037004">
        <w:rPr>
          <w:rFonts w:ascii="Times New Roman" w:eastAsia="Times New Roman" w:hAnsi="Times New Roman" w:cs="Times New Roman"/>
          <w:sz w:val="24"/>
          <w:szCs w:val="24"/>
        </w:rPr>
        <w:t>fication" (WM=4.50) as highest.</w:t>
      </w:r>
    </w:p>
    <w:p w:rsidR="00621953" w:rsidRPr="00037004" w:rsidRDefault="00BE3179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004">
        <w:rPr>
          <w:rFonts w:ascii="Times New Roman" w:eastAsia="Times New Roman" w:hAnsi="Times New Roman" w:cs="Times New Roman"/>
          <w:b/>
          <w:bCs/>
          <w:sz w:val="24"/>
          <w:szCs w:val="24"/>
        </w:rPr>
        <w:t>Post-Development Evaluation:</w:t>
      </w:r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 After hands-on testing with 10 students and 2 faculty members, student ratings increased to 4.83 (Very Useful), with "Remote access" achieving a perfect 5.00. Faculty ratings increased to 4.65 (Very Useful), with three features achieving perfect 5.00 rati</w:t>
      </w:r>
      <w:r w:rsidRPr="00037004">
        <w:rPr>
          <w:rFonts w:ascii="Times New Roman" w:eastAsia="Times New Roman" w:hAnsi="Times New Roman" w:cs="Times New Roman"/>
          <w:sz w:val="24"/>
          <w:szCs w:val="24"/>
        </w:rPr>
        <w:t>ngs: "Faculty dashboard," "Advanced search," and "Quick topic verification."</w:t>
      </w:r>
    </w:p>
    <w:p w:rsidR="00621953" w:rsidRPr="00037004" w:rsidRDefault="0062195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1953" w:rsidRPr="00037004" w:rsidRDefault="00BE3179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00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Table 2. Top-Rated </w:t>
      </w:r>
      <w:proofErr w:type="spellStart"/>
      <w:r w:rsidRPr="00037004">
        <w:rPr>
          <w:rFonts w:ascii="Times New Roman" w:eastAsia="Times New Roman" w:hAnsi="Times New Roman" w:cs="Times New Roman"/>
          <w:b/>
          <w:bCs/>
          <w:sz w:val="24"/>
          <w:szCs w:val="24"/>
        </w:rPr>
        <w:t>ThesisVault</w:t>
      </w:r>
      <w:proofErr w:type="spellEnd"/>
      <w:r w:rsidRPr="0003700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Features (Post-Development)</w:t>
      </w:r>
    </w:p>
    <w:tbl>
      <w:tblPr>
        <w:tblStyle w:val="a0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64"/>
        <w:gridCol w:w="5472"/>
        <w:gridCol w:w="1872"/>
        <w:gridCol w:w="1152"/>
      </w:tblGrid>
      <w:tr w:rsidR="00621953" w:rsidRPr="00037004">
        <w:tc>
          <w:tcPr>
            <w:tcW w:w="8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Rank</w:t>
            </w:r>
          </w:p>
        </w:tc>
        <w:tc>
          <w:tcPr>
            <w:tcW w:w="5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Feature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Respondent</w:t>
            </w:r>
          </w:p>
        </w:tc>
        <w:tc>
          <w:tcPr>
            <w:tcW w:w="11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WM</w:t>
            </w:r>
          </w:p>
        </w:tc>
      </w:tr>
      <w:tr w:rsidR="00621953" w:rsidRPr="00037004">
        <w:tc>
          <w:tcPr>
            <w:tcW w:w="8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Remote access from any location with internet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Students</w:t>
            </w:r>
          </w:p>
        </w:tc>
        <w:tc>
          <w:tcPr>
            <w:tcW w:w="11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5.00</w:t>
            </w:r>
          </w:p>
        </w:tc>
      </w:tr>
      <w:tr w:rsidR="00621953" w:rsidRPr="00037004">
        <w:tc>
          <w:tcPr>
            <w:tcW w:w="8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Faculty dashboard for thesis management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Faculty</w:t>
            </w:r>
          </w:p>
        </w:tc>
        <w:tc>
          <w:tcPr>
            <w:tcW w:w="11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5.00</w:t>
            </w:r>
          </w:p>
        </w:tc>
      </w:tr>
      <w:tr w:rsidR="00621953" w:rsidRPr="00037004">
        <w:tc>
          <w:tcPr>
            <w:tcW w:w="8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Advanced search and filter capabilities</w:t>
            </w: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Faculty</w:t>
            </w:r>
          </w:p>
        </w:tc>
        <w:tc>
          <w:tcPr>
            <w:tcW w:w="11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5.00</w:t>
            </w:r>
          </w:p>
        </w:tc>
      </w:tr>
      <w:tr w:rsidR="00621953" w:rsidRPr="00037004">
        <w:tc>
          <w:tcPr>
            <w:tcW w:w="8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Quick topic verification against existing works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Faculty</w:t>
            </w:r>
          </w:p>
        </w:tc>
        <w:tc>
          <w:tcPr>
            <w:tcW w:w="11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5.00</w:t>
            </w:r>
          </w:p>
        </w:tc>
      </w:tr>
      <w:tr w:rsidR="00621953" w:rsidRPr="00037004">
        <w:tc>
          <w:tcPr>
            <w:tcW w:w="8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Online access to approved thesis documents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Students</w:t>
            </w:r>
          </w:p>
        </w:tc>
        <w:tc>
          <w:tcPr>
            <w:tcW w:w="11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4.90</w:t>
            </w:r>
          </w:p>
        </w:tc>
      </w:tr>
    </w:tbl>
    <w:p w:rsidR="00621953" w:rsidRPr="00037004" w:rsidRDefault="0062195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1953" w:rsidRPr="00037004" w:rsidRDefault="00BE317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These findings align with existing literature. The inefficiencies identified mirror those reported by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Cofino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 et al. (2022) and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Perante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 et al. (2024). The successful integration of plagiarism detection supports Gonzales et al. (2022), who demonstrated reduc</w:t>
      </w:r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tion in topic duplication. The positive reception of the bilingual AI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Chatbot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 aligns with Patel and Singh (2023) regarding multilingual support importance.</w:t>
      </w:r>
    </w:p>
    <w:p w:rsidR="00621953" w:rsidRPr="00037004" w:rsidRDefault="00BE317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004">
        <w:rPr>
          <w:rFonts w:ascii="Times New Roman" w:eastAsia="Times New Roman" w:hAnsi="Times New Roman" w:cs="Times New Roman"/>
          <w:sz w:val="24"/>
          <w:szCs w:val="24"/>
        </w:rPr>
        <w:lastRenderedPageBreak/>
        <w:t>An interesting contrast emerged: Students valued features removing physical barriers (remote access,</w:t>
      </w:r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 online viewing), while faculty prioritized oversight and decision-making tools (dashboard, verification). This highlights the importance of role-based design in academic systems.</w:t>
      </w:r>
    </w:p>
    <w:p w:rsidR="00621953" w:rsidRPr="00037004" w:rsidRDefault="0062195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1953" w:rsidRPr="00037004" w:rsidRDefault="00BE3179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37004">
        <w:rPr>
          <w:rFonts w:ascii="Times New Roman" w:eastAsia="Times New Roman" w:hAnsi="Times New Roman" w:cs="Times New Roman"/>
          <w:b/>
          <w:bCs/>
          <w:sz w:val="24"/>
          <w:szCs w:val="24"/>
        </w:rPr>
        <w:t>Conclusion</w:t>
      </w:r>
    </w:p>
    <w:p w:rsidR="00621953" w:rsidRPr="00037004" w:rsidRDefault="0062195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1953" w:rsidRPr="00037004" w:rsidRDefault="00BE317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004">
        <w:rPr>
          <w:rFonts w:ascii="Times New Roman" w:eastAsia="Times New Roman" w:hAnsi="Times New Roman" w:cs="Times New Roman"/>
          <w:sz w:val="24"/>
          <w:szCs w:val="24"/>
        </w:rPr>
        <w:t>The existing manual storage of hardbound theses at St. Clare Co</w:t>
      </w:r>
      <w:r w:rsidRPr="00037004">
        <w:rPr>
          <w:rFonts w:ascii="Times New Roman" w:eastAsia="Times New Roman" w:hAnsi="Times New Roman" w:cs="Times New Roman"/>
          <w:sz w:val="24"/>
          <w:szCs w:val="24"/>
        </w:rPr>
        <w:t>llege of Caloocan is inefficient and inadequate for modern research needs. The lack of a centralized digital database, time-consuming manual retrieval processes, and limited off-campus accessibility create significant barriers to effective research and col</w:t>
      </w:r>
      <w:r w:rsidRPr="00037004">
        <w:rPr>
          <w:rFonts w:ascii="Times New Roman" w:eastAsia="Times New Roman" w:hAnsi="Times New Roman" w:cs="Times New Roman"/>
          <w:sz w:val="24"/>
          <w:szCs w:val="24"/>
        </w:rPr>
        <w:t>laboration. Students reported considerable time spent on manual searches and difficulty verifying topic originality, while faculty identified the absence of a centralized database and inefficient retrieval as primary concerns.</w:t>
      </w:r>
    </w:p>
    <w:p w:rsidR="00621953" w:rsidRPr="00037004" w:rsidRDefault="00BE317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ThesisVault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 successfully prov</w:t>
      </w:r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ides a complementary digital solution that preserves academic research while enhancing accessibility,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searchability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>, and usability. The system's role-based access control ensures appropriate usage while maintaining document security through watermarking an</w:t>
      </w:r>
      <w:r w:rsidRPr="00037004">
        <w:rPr>
          <w:rFonts w:ascii="Times New Roman" w:eastAsia="Times New Roman" w:hAnsi="Times New Roman" w:cs="Times New Roman"/>
          <w:sz w:val="24"/>
          <w:szCs w:val="24"/>
        </w:rPr>
        <w:t>d highlight restriction features. Post-development evaluation demonstrated significant improvement in user perception, with student ratings increasing from 4.28 to 4.83 and faculty ratings from 4.30 to 4.65.</w:t>
      </w:r>
    </w:p>
    <w:p w:rsidR="00621953" w:rsidRPr="00037004" w:rsidRDefault="0062195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1953" w:rsidRPr="00037004" w:rsidRDefault="00BE3179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37004">
        <w:rPr>
          <w:rFonts w:ascii="Times New Roman" w:eastAsia="Times New Roman" w:hAnsi="Times New Roman" w:cs="Times New Roman"/>
          <w:b/>
          <w:bCs/>
          <w:sz w:val="24"/>
          <w:szCs w:val="24"/>
        </w:rPr>
        <w:t>Table 3. Summary of Pre-Development and Post-De</w:t>
      </w:r>
      <w:r w:rsidRPr="00037004">
        <w:rPr>
          <w:rFonts w:ascii="Times New Roman" w:eastAsia="Times New Roman" w:hAnsi="Times New Roman" w:cs="Times New Roman"/>
          <w:b/>
          <w:bCs/>
          <w:sz w:val="24"/>
          <w:szCs w:val="24"/>
        </w:rPr>
        <w:t>velopment Evaluation</w:t>
      </w:r>
    </w:p>
    <w:tbl>
      <w:tblPr>
        <w:tblStyle w:val="a1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05"/>
        <w:gridCol w:w="2160"/>
        <w:gridCol w:w="2160"/>
        <w:gridCol w:w="2735"/>
      </w:tblGrid>
      <w:tr w:rsidR="00621953" w:rsidRPr="00037004">
        <w:tc>
          <w:tcPr>
            <w:tcW w:w="23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Respondent Group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Pre-Development WM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Post-Development WM</w:t>
            </w:r>
          </w:p>
        </w:tc>
        <w:tc>
          <w:tcPr>
            <w:tcW w:w="2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Interpretation</w:t>
            </w:r>
          </w:p>
        </w:tc>
      </w:tr>
      <w:tr w:rsidR="00621953" w:rsidRPr="00037004">
        <w:tc>
          <w:tcPr>
            <w:tcW w:w="23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Students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4.28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4.83</w:t>
            </w:r>
          </w:p>
        </w:tc>
        <w:tc>
          <w:tcPr>
            <w:tcW w:w="2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Very Useful (Very High)</w:t>
            </w:r>
          </w:p>
        </w:tc>
      </w:tr>
      <w:tr w:rsidR="00621953" w:rsidRPr="00037004">
        <w:tc>
          <w:tcPr>
            <w:tcW w:w="23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Faculty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4.30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4.65</w:t>
            </w:r>
          </w:p>
        </w:tc>
        <w:tc>
          <w:tcPr>
            <w:tcW w:w="2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1953" w:rsidRPr="00037004" w:rsidRDefault="00BE317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04">
              <w:rPr>
                <w:rFonts w:ascii="Times New Roman" w:eastAsia="Times New Roman" w:hAnsi="Times New Roman" w:cs="Times New Roman"/>
                <w:sz w:val="24"/>
                <w:szCs w:val="24"/>
              </w:rPr>
              <w:t>Very Useful (Very High)</w:t>
            </w:r>
          </w:p>
        </w:tc>
      </w:tr>
    </w:tbl>
    <w:p w:rsidR="00621953" w:rsidRPr="00037004" w:rsidRDefault="0062195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1953" w:rsidRPr="00037004" w:rsidRDefault="00BE317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The integration of advanced features—Plagiarism Checker, Related Studies search, and bilingual AI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Chatbot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—adds significant value by addressing topic originality verification and user navigation concerns. These features distinguish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ThesisVault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 from basic fi</w:t>
      </w:r>
      <w:r w:rsidRPr="00037004">
        <w:rPr>
          <w:rFonts w:ascii="Times New Roman" w:eastAsia="Times New Roman" w:hAnsi="Times New Roman" w:cs="Times New Roman"/>
          <w:sz w:val="24"/>
          <w:szCs w:val="24"/>
        </w:rPr>
        <w:t>le storage systems and align with contemporary trends in academic repository technology.</w:t>
      </w:r>
    </w:p>
    <w:p w:rsidR="00621953" w:rsidRPr="00037004" w:rsidRDefault="00BE317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00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The institution should formally adopt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ThesisVault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 as the official digital repository for BSCS thesis submissions, provide infrastructure support, conduct user training</w:t>
      </w:r>
      <w:r w:rsidRPr="00037004">
        <w:rPr>
          <w:rFonts w:ascii="Times New Roman" w:eastAsia="Times New Roman" w:hAnsi="Times New Roman" w:cs="Times New Roman"/>
          <w:sz w:val="24"/>
          <w:szCs w:val="24"/>
        </w:rPr>
        <w:t>, and integrate submission requirements into official thesis guidelines. Future enhancements should include expansion to other programs, integration with external plagiarism databases, voice-activated search, mobile application development, and analytics d</w:t>
      </w:r>
      <w:r w:rsidRPr="00037004">
        <w:rPr>
          <w:rFonts w:ascii="Times New Roman" w:eastAsia="Times New Roman" w:hAnsi="Times New Roman" w:cs="Times New Roman"/>
          <w:sz w:val="24"/>
          <w:szCs w:val="24"/>
        </w:rPr>
        <w:t>ashboards. Students and faculty are encouraged to actively utilize the system, particularly the Related Studies feature for topic verification. Future researchers should conduct longitudinal studies on long-term impact and explore additional AI feature int</w:t>
      </w:r>
      <w:r w:rsidRPr="00037004">
        <w:rPr>
          <w:rFonts w:ascii="Times New Roman" w:eastAsia="Times New Roman" w:hAnsi="Times New Roman" w:cs="Times New Roman"/>
          <w:sz w:val="24"/>
          <w:szCs w:val="24"/>
        </w:rPr>
        <w:t>egration.</w:t>
      </w:r>
    </w:p>
    <w:p w:rsidR="00621953" w:rsidRPr="00037004" w:rsidRDefault="00621953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1953" w:rsidRPr="00037004" w:rsidRDefault="00BE3179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37004">
        <w:rPr>
          <w:rFonts w:ascii="Times New Roman" w:eastAsia="Times New Roman" w:hAnsi="Times New Roman" w:cs="Times New Roman"/>
          <w:b/>
          <w:bCs/>
          <w:sz w:val="24"/>
          <w:szCs w:val="24"/>
        </w:rPr>
        <w:t>References</w:t>
      </w:r>
    </w:p>
    <w:p w:rsidR="00621953" w:rsidRPr="00037004" w:rsidRDefault="0062195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1953" w:rsidRPr="00037004" w:rsidRDefault="00BE3179" w:rsidP="00037004">
      <w:pPr>
        <w:spacing w:line="360" w:lineRule="auto"/>
        <w:ind w:left="720" w:hanging="72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Anderson, L., &amp; Brown, S. (2019). Impact assessment of open access thesis repository at University of Edinburgh. </w:t>
      </w:r>
      <w:r w:rsidRPr="00037004">
        <w:rPr>
          <w:rFonts w:ascii="Times New Roman" w:eastAsia="Times New Roman" w:hAnsi="Times New Roman" w:cs="Times New Roman"/>
          <w:i/>
          <w:iCs/>
          <w:sz w:val="24"/>
          <w:szCs w:val="24"/>
        </w:rPr>
        <w:t>Unpublished research report, University of Edinburgh.</w:t>
      </w:r>
    </w:p>
    <w:p w:rsidR="00621953" w:rsidRPr="00037004" w:rsidRDefault="00621953" w:rsidP="00037004">
      <w:pPr>
        <w:spacing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621953" w:rsidRPr="00037004" w:rsidRDefault="00BE3179" w:rsidP="00037004">
      <w:pPr>
        <w:spacing w:line="360" w:lineRule="auto"/>
        <w:ind w:left="720" w:hanging="72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Chen, X., &amp; Liu, Y. (2022). Machine learning-based recommendation system for academic repositories at Tsinghua University. </w:t>
      </w:r>
      <w:r w:rsidRPr="00037004">
        <w:rPr>
          <w:rFonts w:ascii="Times New Roman" w:eastAsia="Times New Roman" w:hAnsi="Times New Roman" w:cs="Times New Roman"/>
          <w:i/>
          <w:iCs/>
          <w:sz w:val="24"/>
          <w:szCs w:val="24"/>
        </w:rPr>
        <w:t>Unpublished master's thesis, Tsinghua University.</w:t>
      </w:r>
    </w:p>
    <w:p w:rsidR="00621953" w:rsidRPr="00037004" w:rsidRDefault="00621953" w:rsidP="00037004">
      <w:pPr>
        <w:spacing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621953" w:rsidRPr="00037004" w:rsidRDefault="00BE3179" w:rsidP="00037004">
      <w:pPr>
        <w:spacing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Cofino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, C.,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Enquilino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, J., &amp;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Salao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>, J. (2022). R2S: A repository platform for rese</w:t>
      </w:r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arch offices in higher education institutions (HEIs) in the Philippines. </w:t>
      </w:r>
      <w:r w:rsidRPr="00037004">
        <w:rPr>
          <w:rFonts w:ascii="Times New Roman" w:eastAsia="Times New Roman" w:hAnsi="Times New Roman" w:cs="Times New Roman"/>
          <w:i/>
          <w:iCs/>
          <w:sz w:val="24"/>
          <w:szCs w:val="24"/>
        </w:rPr>
        <w:t>CAHE Journal, 11</w:t>
      </w:r>
      <w:r w:rsidRPr="00037004">
        <w:rPr>
          <w:rFonts w:ascii="Times New Roman" w:eastAsia="Times New Roman" w:hAnsi="Times New Roman" w:cs="Times New Roman"/>
          <w:sz w:val="24"/>
          <w:szCs w:val="24"/>
        </w:rPr>
        <w:t>(1). https://d1wqtxts1xzle7.cloudfront.net/85797748/CAHE_111_JJ22_2_Chester_Cofino-libre.pdf?1652177638</w:t>
      </w:r>
    </w:p>
    <w:p w:rsidR="00621953" w:rsidRPr="00037004" w:rsidRDefault="00621953" w:rsidP="00037004">
      <w:pPr>
        <w:spacing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621953" w:rsidRPr="00037004" w:rsidRDefault="00BE3179" w:rsidP="00037004">
      <w:pPr>
        <w:spacing w:line="360" w:lineRule="auto"/>
        <w:ind w:left="720" w:hanging="72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Dela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 Cruz, M. A., &amp; Santos, J. P. (2021). Development of a web</w:t>
      </w:r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-based research repository system for Polytechnic University of the Philippines. </w:t>
      </w:r>
      <w:r w:rsidRPr="00037004">
        <w:rPr>
          <w:rFonts w:ascii="Times New Roman" w:eastAsia="Times New Roman" w:hAnsi="Times New Roman" w:cs="Times New Roman"/>
          <w:i/>
          <w:iCs/>
          <w:sz w:val="24"/>
          <w:szCs w:val="24"/>
        </w:rPr>
        <w:t>Unpublished undergraduate thesis, Polytechnic University of the Philippines.</w:t>
      </w:r>
    </w:p>
    <w:p w:rsidR="00621953" w:rsidRPr="00037004" w:rsidRDefault="00621953" w:rsidP="00037004">
      <w:pPr>
        <w:spacing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621953" w:rsidRPr="00037004" w:rsidRDefault="00BE3179" w:rsidP="00037004">
      <w:pPr>
        <w:spacing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França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, F. P., de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Araújo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, D. O., &amp; da Silva, M. B. (2020). A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ferramenta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 para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repositórios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institu</w:t>
      </w:r>
      <w:r w:rsidRPr="00037004">
        <w:rPr>
          <w:rFonts w:ascii="Times New Roman" w:eastAsia="Times New Roman" w:hAnsi="Times New Roman" w:cs="Times New Roman"/>
          <w:sz w:val="24"/>
          <w:szCs w:val="24"/>
        </w:rPr>
        <w:t>cionais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DSpace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037004">
        <w:rPr>
          <w:rFonts w:ascii="Times New Roman" w:eastAsia="Times New Roman" w:hAnsi="Times New Roman" w:cs="Times New Roman"/>
          <w:i/>
          <w:iCs/>
          <w:sz w:val="24"/>
          <w:szCs w:val="24"/>
        </w:rPr>
        <w:t>Revista</w:t>
      </w:r>
      <w:proofErr w:type="spellEnd"/>
      <w:r w:rsidRPr="0003700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37004">
        <w:rPr>
          <w:rFonts w:ascii="Times New Roman" w:eastAsia="Times New Roman" w:hAnsi="Times New Roman" w:cs="Times New Roman"/>
          <w:i/>
          <w:iCs/>
          <w:sz w:val="24"/>
          <w:szCs w:val="24"/>
        </w:rPr>
        <w:t>Ibero</w:t>
      </w:r>
      <w:proofErr w:type="spellEnd"/>
      <w:r w:rsidRPr="0003700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-Americana de </w:t>
      </w:r>
      <w:proofErr w:type="spellStart"/>
      <w:r w:rsidRPr="00037004">
        <w:rPr>
          <w:rFonts w:ascii="Times New Roman" w:eastAsia="Times New Roman" w:hAnsi="Times New Roman" w:cs="Times New Roman"/>
          <w:i/>
          <w:iCs/>
          <w:sz w:val="24"/>
          <w:szCs w:val="24"/>
        </w:rPr>
        <w:t>Ciência</w:t>
      </w:r>
      <w:proofErr w:type="spellEnd"/>
      <w:r w:rsidRPr="0003700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da </w:t>
      </w:r>
      <w:proofErr w:type="spellStart"/>
      <w:r w:rsidRPr="00037004">
        <w:rPr>
          <w:rFonts w:ascii="Times New Roman" w:eastAsia="Times New Roman" w:hAnsi="Times New Roman" w:cs="Times New Roman"/>
          <w:i/>
          <w:iCs/>
          <w:sz w:val="24"/>
          <w:szCs w:val="24"/>
        </w:rPr>
        <w:t>Informação</w:t>
      </w:r>
      <w:proofErr w:type="spellEnd"/>
      <w:r w:rsidRPr="0003700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r w:rsidRPr="00037004">
        <w:rPr>
          <w:rFonts w:ascii="Times New Roman" w:eastAsia="Times New Roman" w:hAnsi="Times New Roman" w:cs="Times New Roman"/>
          <w:sz w:val="24"/>
          <w:szCs w:val="24"/>
        </w:rPr>
        <w:t>https://doi.org/10.26512/RICI.V13.N2.2020.31160</w:t>
      </w:r>
    </w:p>
    <w:p w:rsidR="00621953" w:rsidRPr="00037004" w:rsidRDefault="00621953" w:rsidP="00037004">
      <w:pPr>
        <w:spacing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621953" w:rsidRPr="00037004" w:rsidRDefault="00BE3179" w:rsidP="00037004">
      <w:pPr>
        <w:spacing w:line="360" w:lineRule="auto"/>
        <w:ind w:left="720" w:hanging="72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03700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Gonzales, R. M., Villanueva, E. S., &amp; Cruz, L. T. (2022). Cloud-based research repository with plagiarism detection for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Batangas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 State Univer</w:t>
      </w:r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sity. </w:t>
      </w:r>
      <w:r w:rsidRPr="0003700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Unpublished undergraduate thesis, </w:t>
      </w:r>
      <w:proofErr w:type="spellStart"/>
      <w:r w:rsidRPr="00037004">
        <w:rPr>
          <w:rFonts w:ascii="Times New Roman" w:eastAsia="Times New Roman" w:hAnsi="Times New Roman" w:cs="Times New Roman"/>
          <w:i/>
          <w:iCs/>
          <w:sz w:val="24"/>
          <w:szCs w:val="24"/>
        </w:rPr>
        <w:t>Batangas</w:t>
      </w:r>
      <w:proofErr w:type="spellEnd"/>
      <w:r w:rsidRPr="0003700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State University.</w:t>
      </w:r>
    </w:p>
    <w:p w:rsidR="00621953" w:rsidRPr="00037004" w:rsidRDefault="00621953" w:rsidP="00037004">
      <w:pPr>
        <w:spacing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621953" w:rsidRPr="00037004" w:rsidRDefault="00BE3179" w:rsidP="00037004">
      <w:pPr>
        <w:spacing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Herrera, M. J. T., &amp;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Gaona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, J. W. T. (2023).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Instalación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Implementación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DSpace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37004">
        <w:rPr>
          <w:rFonts w:ascii="Times New Roman" w:eastAsia="Times New Roman" w:hAnsi="Times New Roman" w:cs="Times New Roman"/>
          <w:sz w:val="24"/>
          <w:szCs w:val="24"/>
        </w:rPr>
        <w:t>como</w:t>
      </w:r>
      <w:proofErr w:type="spellEnd"/>
      <w:proofErr w:type="gram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Repositorio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Institucional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Documentos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Científicos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 la Universidad Nacional de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Jaén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037004">
        <w:rPr>
          <w:rFonts w:ascii="Times New Roman" w:eastAsia="Times New Roman" w:hAnsi="Times New Roman" w:cs="Times New Roman"/>
          <w:i/>
          <w:iCs/>
          <w:sz w:val="24"/>
          <w:szCs w:val="24"/>
        </w:rPr>
        <w:t>Pakamuros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037004">
        <w:rPr>
          <w:rFonts w:ascii="Times New Roman" w:eastAsia="Times New Roman" w:hAnsi="Times New Roman" w:cs="Times New Roman"/>
          <w:sz w:val="24"/>
          <w:szCs w:val="24"/>
        </w:rPr>
        <w:t>https://doi.org/10.37787/wwxeq441</w:t>
      </w:r>
    </w:p>
    <w:p w:rsidR="00621953" w:rsidRPr="00037004" w:rsidRDefault="00621953" w:rsidP="00037004">
      <w:pPr>
        <w:spacing w:line="36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1953" w:rsidRPr="00037004" w:rsidRDefault="00BE3179" w:rsidP="00037004">
      <w:pPr>
        <w:spacing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Loan, F. A., &amp; Shah, U. Y. (2020). Global electronic thesis and dissertation repositories – collection diversity and management issues. </w:t>
      </w:r>
      <w:r w:rsidRPr="00037004">
        <w:rPr>
          <w:rFonts w:ascii="Times New Roman" w:eastAsia="Times New Roman" w:hAnsi="Times New Roman" w:cs="Times New Roman"/>
          <w:i/>
          <w:iCs/>
          <w:sz w:val="24"/>
          <w:szCs w:val="24"/>
        </w:rPr>
        <w:t>Insights: The UKSG Journal</w:t>
      </w:r>
      <w:r w:rsidRPr="00037004">
        <w:rPr>
          <w:rFonts w:ascii="Times New Roman" w:eastAsia="Times New Roman" w:hAnsi="Times New Roman" w:cs="Times New Roman"/>
          <w:sz w:val="24"/>
          <w:szCs w:val="24"/>
        </w:rPr>
        <w:t>. https://doi.org/10.1629/UKSG.524</w:t>
      </w:r>
    </w:p>
    <w:p w:rsidR="00621953" w:rsidRPr="00037004" w:rsidRDefault="00621953" w:rsidP="00037004">
      <w:pPr>
        <w:spacing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621953" w:rsidRPr="00037004" w:rsidRDefault="00BE3179" w:rsidP="00037004">
      <w:pPr>
        <w:spacing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037004">
        <w:rPr>
          <w:rFonts w:ascii="Times New Roman" w:eastAsia="Times New Roman" w:hAnsi="Times New Roman" w:cs="Times New Roman"/>
          <w:sz w:val="24"/>
          <w:szCs w:val="24"/>
        </w:rPr>
        <w:t>Mariano, Jr., A. (2025)</w:t>
      </w:r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Recoletos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 de Bacolod Graduate School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Docuware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: E-Document Management System. </w:t>
      </w:r>
      <w:proofErr w:type="spellStart"/>
      <w:r w:rsidRPr="00037004">
        <w:rPr>
          <w:rFonts w:ascii="Times New Roman" w:eastAsia="Times New Roman" w:hAnsi="Times New Roman" w:cs="Times New Roman"/>
          <w:i/>
          <w:iCs/>
          <w:sz w:val="24"/>
          <w:szCs w:val="24"/>
        </w:rPr>
        <w:t>Technium</w:t>
      </w:r>
      <w:proofErr w:type="spellEnd"/>
      <w:r w:rsidRPr="0003700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Social Sciences Journal, 71</w:t>
      </w:r>
      <w:r w:rsidRPr="00037004">
        <w:rPr>
          <w:rFonts w:ascii="Times New Roman" w:eastAsia="Times New Roman" w:hAnsi="Times New Roman" w:cs="Times New Roman"/>
          <w:sz w:val="24"/>
          <w:szCs w:val="24"/>
        </w:rPr>
        <w:t>(1). https://doi.org/10.47577/tssj.v71i1.12740</w:t>
      </w:r>
    </w:p>
    <w:p w:rsidR="00621953" w:rsidRPr="00037004" w:rsidRDefault="00621953" w:rsidP="00037004">
      <w:pPr>
        <w:spacing w:line="36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1953" w:rsidRPr="00037004" w:rsidRDefault="00BE3179" w:rsidP="00037004">
      <w:pPr>
        <w:spacing w:line="360" w:lineRule="auto"/>
        <w:ind w:left="720" w:hanging="72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037004">
        <w:rPr>
          <w:rFonts w:ascii="Times New Roman" w:eastAsia="Times New Roman" w:hAnsi="Times New Roman" w:cs="Times New Roman"/>
          <w:sz w:val="24"/>
          <w:szCs w:val="24"/>
        </w:rPr>
        <w:t>Nakamura, T., &amp; Tanaka, Y. (2023). Artificial intelligence-powered abstract summarization for</w:t>
      </w:r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 thesis repository at University of Tokyo. </w:t>
      </w:r>
      <w:r w:rsidRPr="00037004">
        <w:rPr>
          <w:rFonts w:ascii="Times New Roman" w:eastAsia="Times New Roman" w:hAnsi="Times New Roman" w:cs="Times New Roman"/>
          <w:i/>
          <w:iCs/>
          <w:sz w:val="24"/>
          <w:szCs w:val="24"/>
        </w:rPr>
        <w:t>Unpublished master's thesis, University of Tokyo.</w:t>
      </w:r>
    </w:p>
    <w:p w:rsidR="00621953" w:rsidRPr="00037004" w:rsidRDefault="00621953" w:rsidP="00037004">
      <w:pPr>
        <w:spacing w:line="36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1953" w:rsidRPr="00037004" w:rsidRDefault="00BE3179" w:rsidP="00037004">
      <w:pPr>
        <w:spacing w:line="360" w:lineRule="auto"/>
        <w:ind w:left="720" w:hanging="72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Patel, R., &amp; Singh, K. (2023). Multilingual search interface for institutional repository at Indian Institute of Technology Delhi. </w:t>
      </w:r>
      <w:r w:rsidRPr="00037004">
        <w:rPr>
          <w:rFonts w:ascii="Times New Roman" w:eastAsia="Times New Roman" w:hAnsi="Times New Roman" w:cs="Times New Roman"/>
          <w:i/>
          <w:iCs/>
          <w:sz w:val="24"/>
          <w:szCs w:val="24"/>
        </w:rPr>
        <w:t>Unpublished master's thesis, In</w:t>
      </w:r>
      <w:r w:rsidRPr="00037004">
        <w:rPr>
          <w:rFonts w:ascii="Times New Roman" w:eastAsia="Times New Roman" w:hAnsi="Times New Roman" w:cs="Times New Roman"/>
          <w:i/>
          <w:iCs/>
          <w:sz w:val="24"/>
          <w:szCs w:val="24"/>
        </w:rPr>
        <w:t>dia</w:t>
      </w:r>
      <w:bookmarkStart w:id="0" w:name="_GoBack"/>
      <w:bookmarkEnd w:id="0"/>
      <w:r w:rsidRPr="00037004">
        <w:rPr>
          <w:rFonts w:ascii="Times New Roman" w:eastAsia="Times New Roman" w:hAnsi="Times New Roman" w:cs="Times New Roman"/>
          <w:i/>
          <w:iCs/>
          <w:sz w:val="24"/>
          <w:szCs w:val="24"/>
        </w:rPr>
        <w:t>n Institute of Technology Delhi.</w:t>
      </w:r>
    </w:p>
    <w:p w:rsidR="00621953" w:rsidRPr="00037004" w:rsidRDefault="00621953" w:rsidP="00037004">
      <w:pPr>
        <w:spacing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621953" w:rsidRPr="00037004" w:rsidRDefault="00BE3179" w:rsidP="00037004">
      <w:pPr>
        <w:spacing w:line="360" w:lineRule="auto"/>
        <w:ind w:left="720" w:hanging="72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Perante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, W. J. A., Barnaba Jr., E. O., Cañete, J. R., &amp;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Niegas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, M. E. (2024). Design and develop a thesis and capstone project manuscript archiving management system for Eastern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Visayas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 State University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Ormoc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 Campus. </w:t>
      </w:r>
      <w:r w:rsidRPr="00037004">
        <w:rPr>
          <w:rFonts w:ascii="Times New Roman" w:eastAsia="Times New Roman" w:hAnsi="Times New Roman" w:cs="Times New Roman"/>
          <w:i/>
          <w:iCs/>
          <w:sz w:val="24"/>
          <w:szCs w:val="24"/>
        </w:rPr>
        <w:t>Un</w:t>
      </w:r>
      <w:r w:rsidRPr="0003700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published undergraduate thesis, Eastern </w:t>
      </w:r>
      <w:proofErr w:type="spellStart"/>
      <w:r w:rsidRPr="00037004">
        <w:rPr>
          <w:rFonts w:ascii="Times New Roman" w:eastAsia="Times New Roman" w:hAnsi="Times New Roman" w:cs="Times New Roman"/>
          <w:i/>
          <w:iCs/>
          <w:sz w:val="24"/>
          <w:szCs w:val="24"/>
        </w:rPr>
        <w:t>Visayas</w:t>
      </w:r>
      <w:proofErr w:type="spellEnd"/>
      <w:r w:rsidRPr="0003700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State University.</w:t>
      </w:r>
    </w:p>
    <w:p w:rsidR="00621953" w:rsidRPr="00037004" w:rsidRDefault="00BE3179" w:rsidP="00037004">
      <w:pPr>
        <w:spacing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Ronquillo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, R. A. U.,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Viscaya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, M. L. A.,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Nuestro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, M. H.,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Tuballa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, J. H., &amp; Vida, B. B. (2023). Web-based repository of research outputs for City College of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Tagaytay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>. Retrieved from Academia.e</w:t>
      </w:r>
      <w:r w:rsidRPr="00037004">
        <w:rPr>
          <w:rFonts w:ascii="Times New Roman" w:eastAsia="Times New Roman" w:hAnsi="Times New Roman" w:cs="Times New Roman"/>
          <w:sz w:val="24"/>
          <w:szCs w:val="24"/>
        </w:rPr>
        <w:t>du.</w:t>
      </w:r>
    </w:p>
    <w:p w:rsidR="00621953" w:rsidRPr="00037004" w:rsidRDefault="00621953" w:rsidP="00037004">
      <w:pPr>
        <w:spacing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621953" w:rsidRPr="00037004" w:rsidRDefault="00BE3179" w:rsidP="00037004">
      <w:pPr>
        <w:spacing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Tindoc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, F. P. Jr., Torres, R. G.,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Corpuz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, K. A. C., Salem, J. T., &amp; </w:t>
      </w: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Paliuanan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, L. P. (2023). Design and development of the ASSET: A web-based research archiving system. </w:t>
      </w:r>
      <w:r w:rsidRPr="00037004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Pure and Applied Sciences, 1</w:t>
      </w:r>
      <w:r w:rsidRPr="00037004">
        <w:rPr>
          <w:rFonts w:ascii="Times New Roman" w:eastAsia="Times New Roman" w:hAnsi="Times New Roman" w:cs="Times New Roman"/>
          <w:sz w:val="24"/>
          <w:szCs w:val="24"/>
        </w:rPr>
        <w:t>(2). https://csu.org.ph/jpas/article/view/32?utm</w:t>
      </w:r>
    </w:p>
    <w:p w:rsidR="00621953" w:rsidRPr="00037004" w:rsidRDefault="00621953" w:rsidP="00037004">
      <w:pPr>
        <w:spacing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621953" w:rsidRPr="00037004" w:rsidRDefault="00BE3179" w:rsidP="00037004">
      <w:pPr>
        <w:spacing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37004">
        <w:rPr>
          <w:rFonts w:ascii="Times New Roman" w:eastAsia="Times New Roman" w:hAnsi="Times New Roman" w:cs="Times New Roman"/>
          <w:sz w:val="24"/>
          <w:szCs w:val="24"/>
        </w:rPr>
        <w:t>Uzwyshyn</w:t>
      </w:r>
      <w:proofErr w:type="spellEnd"/>
      <w:r w:rsidRPr="00037004">
        <w:rPr>
          <w:rFonts w:ascii="Times New Roman" w:eastAsia="Times New Roman" w:hAnsi="Times New Roman" w:cs="Times New Roman"/>
          <w:sz w:val="24"/>
          <w:szCs w:val="24"/>
        </w:rPr>
        <w:t xml:space="preserve">, R. (2020). Developing a digital scholarship ecosystem. </w:t>
      </w:r>
      <w:r w:rsidRPr="00037004">
        <w:rPr>
          <w:rFonts w:ascii="Times New Roman" w:eastAsia="Times New Roman" w:hAnsi="Times New Roman" w:cs="Times New Roman"/>
          <w:i/>
          <w:iCs/>
          <w:sz w:val="24"/>
          <w:szCs w:val="24"/>
        </w:rPr>
        <w:t>Proceedings of the International Conference on Educational and Information Technology</w:t>
      </w:r>
      <w:r w:rsidRPr="00037004">
        <w:rPr>
          <w:rFonts w:ascii="Times New Roman" w:eastAsia="Times New Roman" w:hAnsi="Times New Roman" w:cs="Times New Roman"/>
          <w:sz w:val="24"/>
          <w:szCs w:val="24"/>
        </w:rPr>
        <w:t>. https://doi.org/10.1145/3383923.3383926</w:t>
      </w:r>
    </w:p>
    <w:p w:rsidR="00621953" w:rsidRPr="00037004" w:rsidRDefault="00621953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621953" w:rsidRPr="00037004" w:rsidRDefault="00621953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sectPr w:rsidR="00621953" w:rsidRPr="00037004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3179" w:rsidRDefault="00BE3179">
      <w:pPr>
        <w:spacing w:line="240" w:lineRule="auto"/>
      </w:pPr>
      <w:r>
        <w:separator/>
      </w:r>
    </w:p>
  </w:endnote>
  <w:endnote w:type="continuationSeparator" w:id="0">
    <w:p w:rsidR="00BE3179" w:rsidRDefault="00BE31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 Black">
    <w:charset w:val="00"/>
    <w:family w:val="auto"/>
    <w:pitch w:val="default"/>
    <w:embedRegular r:id="rId1" w:fontKey="{A12EF124-FED9-4E93-951D-AB4839B41DB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19C3FD27-DA0A-4553-A831-86A4FA7C27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F876B3A-32E7-4CC6-BF05-C6C3719FC98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3179" w:rsidRDefault="00BE3179">
      <w:pPr>
        <w:spacing w:line="240" w:lineRule="auto"/>
      </w:pPr>
      <w:r>
        <w:separator/>
      </w:r>
    </w:p>
  </w:footnote>
  <w:footnote w:type="continuationSeparator" w:id="0">
    <w:p w:rsidR="00BE3179" w:rsidRDefault="00BE317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1953" w:rsidRDefault="00BE3179">
    <w:pPr>
      <w:jc w:val="right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</w:rPr>
      <w:instrText>PAGE</w:instrText>
    </w:r>
    <w:r w:rsidR="00037004">
      <w:rPr>
        <w:rFonts w:ascii="Times New Roman" w:eastAsia="Times New Roman" w:hAnsi="Times New Roman" w:cs="Times New Roman"/>
        <w:sz w:val="24"/>
        <w:szCs w:val="24"/>
      </w:rPr>
      <w:fldChar w:fldCharType="separate"/>
    </w:r>
    <w:r w:rsidR="00037004">
      <w:rPr>
        <w:rFonts w:ascii="Times New Roman" w:eastAsia="Times New Roman" w:hAnsi="Times New Roman" w:cs="Times New Roman"/>
        <w:noProof/>
        <w:sz w:val="24"/>
        <w:szCs w:val="24"/>
      </w:rPr>
      <w:t>9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840377"/>
    <w:multiLevelType w:val="multilevel"/>
    <w:tmpl w:val="13B206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F526C31"/>
    <w:multiLevelType w:val="multilevel"/>
    <w:tmpl w:val="C8FC2A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953"/>
    <w:rsid w:val="00037004"/>
    <w:rsid w:val="00621953"/>
    <w:rsid w:val="00BE3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1EC68"/>
  <w15:docId w15:val="{20C277B1-801E-4C24-9294-B0F3D72FD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PH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200" w:line="240" w:lineRule="auto"/>
      <w:jc w:val="center"/>
    </w:pPr>
    <w:rPr>
      <w:rFonts w:ascii="Roboto Black" w:eastAsia="Roboto Black" w:hAnsi="Roboto Black" w:cs="Roboto Black"/>
      <w:sz w:val="36"/>
      <w:szCs w:val="36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03700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7004"/>
  </w:style>
  <w:style w:type="paragraph" w:styleId="Footer">
    <w:name w:val="footer"/>
    <w:basedOn w:val="Normal"/>
    <w:link w:val="FooterChar"/>
    <w:uiPriority w:val="99"/>
    <w:unhideWhenUsed/>
    <w:rsid w:val="0003700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70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2282</Words>
  <Characters>13013</Characters>
  <Application>Microsoft Office Word</Application>
  <DocSecurity>0</DocSecurity>
  <Lines>108</Lines>
  <Paragraphs>30</Paragraphs>
  <ScaleCrop>false</ScaleCrop>
  <Company/>
  <LinksUpToDate>false</LinksUpToDate>
  <CharactersWithSpaces>15265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Angel Grace</cp:lastModifiedBy>
  <cp:revision>2</cp:revision>
  <dcterms:created xsi:type="dcterms:W3CDTF">2026-05-28T13:24:00Z</dcterms:created>
  <dcterms:modified xsi:type="dcterms:W3CDTF">2026-05-28T13:29:00Z</dcterms:modified>
</cp:coreProperties>
</file>