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0D61" w14:textId="77777777" w:rsidR="008A66EF" w:rsidRPr="003756B4" w:rsidRDefault="008A66EF" w:rsidP="008A66EF">
      <w:pPr>
        <w:spacing w:line="240" w:lineRule="auto"/>
        <w:contextualSpacing/>
        <w:jc w:val="center"/>
        <w:rPr>
          <w:b/>
          <w:sz w:val="36"/>
          <w:szCs w:val="36"/>
        </w:rPr>
      </w:pPr>
      <w:r w:rsidRPr="003756B4">
        <w:rPr>
          <w:b/>
          <w:sz w:val="36"/>
          <w:szCs w:val="36"/>
        </w:rPr>
        <w:t>ULTRASONIC SHIELD SYSTEM</w:t>
      </w:r>
    </w:p>
    <w:p w14:paraId="3B371CD4" w14:textId="77777777" w:rsidR="008A66EF" w:rsidRDefault="008A66EF" w:rsidP="008A66EF">
      <w:pPr>
        <w:spacing w:line="240" w:lineRule="auto"/>
        <w:contextualSpacing/>
        <w:jc w:val="center"/>
        <w:rPr>
          <w:b/>
          <w:sz w:val="32"/>
          <w:szCs w:val="32"/>
        </w:rPr>
      </w:pPr>
    </w:p>
    <w:p w14:paraId="4C59CA08" w14:textId="699F41C6" w:rsidR="008A66EF" w:rsidRPr="00705CAB" w:rsidRDefault="008A66EF" w:rsidP="008A66EF">
      <w:pPr>
        <w:spacing w:line="240" w:lineRule="auto"/>
        <w:contextualSpacing/>
        <w:jc w:val="center"/>
        <w:rPr>
          <w:rFonts w:eastAsia="Times New Roman"/>
          <w:b/>
          <w:bCs/>
          <w:i/>
          <w:iCs/>
          <w:sz w:val="24"/>
          <w:szCs w:val="24"/>
          <w:lang w:val="en-US"/>
        </w:rPr>
      </w:pPr>
      <w:r w:rsidRPr="00705CAB">
        <w:rPr>
          <w:b/>
          <w:i/>
          <w:sz w:val="24"/>
          <w:szCs w:val="24"/>
        </w:rPr>
        <w:t xml:space="preserve">Nancy S. </w:t>
      </w:r>
      <w:proofErr w:type="spellStart"/>
      <w:r w:rsidRPr="00705CAB">
        <w:rPr>
          <w:b/>
          <w:i/>
          <w:sz w:val="24"/>
          <w:szCs w:val="24"/>
        </w:rPr>
        <w:t>Tajale</w:t>
      </w:r>
      <w:proofErr w:type="spellEnd"/>
      <w:r w:rsidRPr="00705CAB">
        <w:rPr>
          <w:b/>
          <w:i/>
          <w:sz w:val="24"/>
          <w:szCs w:val="24"/>
        </w:rPr>
        <w:t xml:space="preserve">, </w:t>
      </w:r>
      <w:proofErr w:type="spellStart"/>
      <w:r w:rsidR="00977915">
        <w:rPr>
          <w:b/>
          <w:i/>
          <w:sz w:val="24"/>
          <w:szCs w:val="24"/>
        </w:rPr>
        <w:t>Joselito</w:t>
      </w:r>
      <w:proofErr w:type="spellEnd"/>
      <w:r w:rsidR="00977915">
        <w:rPr>
          <w:b/>
          <w:i/>
          <w:sz w:val="24"/>
          <w:szCs w:val="24"/>
        </w:rPr>
        <w:t xml:space="preserve"> Y. </w:t>
      </w:r>
      <w:proofErr w:type="spellStart"/>
      <w:r w:rsidR="00977915">
        <w:rPr>
          <w:b/>
          <w:i/>
          <w:sz w:val="24"/>
          <w:szCs w:val="24"/>
        </w:rPr>
        <w:t>Bulabos</w:t>
      </w:r>
      <w:proofErr w:type="spellEnd"/>
      <w:r w:rsidR="00977915">
        <w:rPr>
          <w:b/>
          <w:i/>
          <w:sz w:val="24"/>
          <w:szCs w:val="24"/>
        </w:rPr>
        <w:t xml:space="preserve">, </w:t>
      </w:r>
      <w:r w:rsidRPr="00705CAB">
        <w:rPr>
          <w:rFonts w:eastAsia="Times New Roman"/>
          <w:b/>
          <w:bCs/>
          <w:i/>
          <w:iCs/>
          <w:sz w:val="24"/>
          <w:szCs w:val="24"/>
          <w:lang w:val="en-US"/>
        </w:rPr>
        <w:t xml:space="preserve">Jamaica Dee C. Dominguez, Althea Faye Fernandez, Trisha Eve R. </w:t>
      </w:r>
      <w:proofErr w:type="spellStart"/>
      <w:r w:rsidRPr="00705CAB">
        <w:rPr>
          <w:rFonts w:eastAsia="Times New Roman"/>
          <w:b/>
          <w:bCs/>
          <w:i/>
          <w:iCs/>
          <w:sz w:val="24"/>
          <w:szCs w:val="24"/>
          <w:lang w:val="en-US"/>
        </w:rPr>
        <w:t>Lapuja</w:t>
      </w:r>
      <w:proofErr w:type="spellEnd"/>
      <w:r w:rsidRPr="00705CAB">
        <w:rPr>
          <w:rFonts w:eastAsia="Times New Roman"/>
          <w:b/>
          <w:bCs/>
          <w:i/>
          <w:iCs/>
          <w:sz w:val="24"/>
          <w:szCs w:val="24"/>
          <w:lang w:val="en-US"/>
        </w:rPr>
        <w:t xml:space="preserve">, </w:t>
      </w:r>
      <w:proofErr w:type="spellStart"/>
      <w:r w:rsidRPr="00705CAB">
        <w:rPr>
          <w:rFonts w:eastAsia="Times New Roman"/>
          <w:b/>
          <w:bCs/>
          <w:i/>
          <w:iCs/>
          <w:sz w:val="24"/>
          <w:szCs w:val="24"/>
          <w:lang w:val="en-US"/>
        </w:rPr>
        <w:t>Marjun</w:t>
      </w:r>
      <w:proofErr w:type="spellEnd"/>
      <w:r w:rsidRPr="00705CAB">
        <w:rPr>
          <w:rFonts w:eastAsia="Times New Roman"/>
          <w:b/>
          <w:bCs/>
          <w:i/>
          <w:iCs/>
          <w:sz w:val="24"/>
          <w:szCs w:val="24"/>
          <w:lang w:val="en-US"/>
        </w:rPr>
        <w:t xml:space="preserve"> Noah P. </w:t>
      </w:r>
      <w:proofErr w:type="spellStart"/>
      <w:r w:rsidRPr="00705CAB">
        <w:rPr>
          <w:rFonts w:eastAsia="Times New Roman"/>
          <w:b/>
          <w:bCs/>
          <w:i/>
          <w:iCs/>
          <w:sz w:val="24"/>
          <w:szCs w:val="24"/>
          <w:lang w:val="en-US"/>
        </w:rPr>
        <w:t>Polinar</w:t>
      </w:r>
      <w:proofErr w:type="spellEnd"/>
      <w:r w:rsidRPr="00705CAB">
        <w:rPr>
          <w:rFonts w:eastAsia="Times New Roman"/>
          <w:b/>
          <w:bCs/>
          <w:i/>
          <w:iCs/>
          <w:sz w:val="24"/>
          <w:szCs w:val="24"/>
          <w:lang w:val="en-US"/>
        </w:rPr>
        <w:t xml:space="preserve">, </w:t>
      </w:r>
      <w:proofErr w:type="spellStart"/>
      <w:r w:rsidRPr="00705CAB">
        <w:rPr>
          <w:rFonts w:eastAsia="Times New Roman"/>
          <w:b/>
          <w:bCs/>
          <w:i/>
          <w:iCs/>
          <w:sz w:val="24"/>
          <w:szCs w:val="24"/>
          <w:lang w:val="en-US"/>
        </w:rPr>
        <w:t>Saiha</w:t>
      </w:r>
      <w:proofErr w:type="spellEnd"/>
      <w:r w:rsidRPr="00705CAB">
        <w:rPr>
          <w:rFonts w:eastAsia="Times New Roman"/>
          <w:b/>
          <w:bCs/>
          <w:i/>
          <w:iCs/>
          <w:sz w:val="24"/>
          <w:szCs w:val="24"/>
          <w:lang w:val="en-US"/>
        </w:rPr>
        <w:t xml:space="preserve"> Mae B. </w:t>
      </w:r>
      <w:proofErr w:type="spellStart"/>
      <w:r w:rsidRPr="00705CAB">
        <w:rPr>
          <w:rFonts w:eastAsia="Times New Roman"/>
          <w:b/>
          <w:bCs/>
          <w:i/>
          <w:iCs/>
          <w:sz w:val="24"/>
          <w:szCs w:val="24"/>
          <w:lang w:val="en-US"/>
        </w:rPr>
        <w:t>Repana</w:t>
      </w:r>
      <w:proofErr w:type="spellEnd"/>
      <w:r w:rsidRPr="00705CAB">
        <w:rPr>
          <w:rFonts w:eastAsia="Times New Roman"/>
          <w:b/>
          <w:bCs/>
          <w:i/>
          <w:iCs/>
          <w:sz w:val="24"/>
          <w:szCs w:val="24"/>
          <w:lang w:val="en-US"/>
        </w:rPr>
        <w:t xml:space="preserve">, Fritz Leanne T. </w:t>
      </w:r>
      <w:proofErr w:type="spellStart"/>
      <w:r w:rsidRPr="00705CAB">
        <w:rPr>
          <w:rFonts w:eastAsia="Times New Roman"/>
          <w:b/>
          <w:bCs/>
          <w:i/>
          <w:iCs/>
          <w:sz w:val="24"/>
          <w:szCs w:val="24"/>
          <w:lang w:val="en-US"/>
        </w:rPr>
        <w:t>Requierme</w:t>
      </w:r>
      <w:proofErr w:type="spellEnd"/>
      <w:r w:rsidRPr="00705CAB">
        <w:rPr>
          <w:rFonts w:eastAsia="Times New Roman"/>
          <w:b/>
          <w:bCs/>
          <w:i/>
          <w:iCs/>
          <w:sz w:val="24"/>
          <w:szCs w:val="24"/>
          <w:lang w:val="en-US"/>
        </w:rPr>
        <w:t xml:space="preserve">, and Frederick A. </w:t>
      </w:r>
      <w:proofErr w:type="spellStart"/>
      <w:r w:rsidRPr="00705CAB">
        <w:rPr>
          <w:rFonts w:eastAsia="Times New Roman"/>
          <w:b/>
          <w:bCs/>
          <w:i/>
          <w:iCs/>
          <w:sz w:val="24"/>
          <w:szCs w:val="24"/>
          <w:lang w:val="en-US"/>
        </w:rPr>
        <w:t>Soreño</w:t>
      </w:r>
      <w:proofErr w:type="spellEnd"/>
    </w:p>
    <w:p w14:paraId="2BA866A8" w14:textId="77777777" w:rsidR="008A66EF" w:rsidRPr="00705CAB" w:rsidRDefault="008A66EF" w:rsidP="008A66EF">
      <w:pPr>
        <w:spacing w:line="240" w:lineRule="auto"/>
        <w:contextualSpacing/>
        <w:jc w:val="center"/>
        <w:rPr>
          <w:b/>
          <w:i/>
          <w:sz w:val="24"/>
          <w:szCs w:val="24"/>
        </w:rPr>
      </w:pPr>
    </w:p>
    <w:p w14:paraId="7676F506" w14:textId="77777777" w:rsidR="008A66EF" w:rsidRPr="00705CAB" w:rsidRDefault="008A66EF" w:rsidP="008A66EF">
      <w:pPr>
        <w:spacing w:line="240" w:lineRule="auto"/>
        <w:contextualSpacing/>
        <w:jc w:val="center"/>
        <w:rPr>
          <w:i/>
          <w:sz w:val="24"/>
          <w:szCs w:val="24"/>
        </w:rPr>
      </w:pPr>
      <w:r w:rsidRPr="00705CAB">
        <w:rPr>
          <w:i/>
          <w:sz w:val="24"/>
          <w:szCs w:val="24"/>
        </w:rPr>
        <w:t>Student Researchers, San Agustin National High School, Philippines</w:t>
      </w:r>
    </w:p>
    <w:p w14:paraId="4CA2D7A6" w14:textId="77777777" w:rsidR="008A66EF" w:rsidRPr="00705CAB" w:rsidRDefault="008A66EF" w:rsidP="008A66EF">
      <w:pPr>
        <w:spacing w:line="240" w:lineRule="auto"/>
        <w:contextualSpacing/>
        <w:jc w:val="center"/>
        <w:rPr>
          <w:sz w:val="24"/>
          <w:szCs w:val="24"/>
        </w:rPr>
      </w:pPr>
    </w:p>
    <w:p w14:paraId="675D6ECA" w14:textId="612DA721" w:rsidR="008A66EF" w:rsidRPr="00705CAB" w:rsidRDefault="008A66EF" w:rsidP="008A66EF">
      <w:pPr>
        <w:spacing w:line="240" w:lineRule="auto"/>
        <w:contextualSpacing/>
        <w:jc w:val="center"/>
        <w:rPr>
          <w:b/>
          <w:bCs/>
          <w:sz w:val="24"/>
          <w:szCs w:val="24"/>
        </w:rPr>
      </w:pPr>
      <w:r w:rsidRPr="00705CAB">
        <w:rPr>
          <w:b/>
          <w:bCs/>
          <w:sz w:val="24"/>
          <w:szCs w:val="24"/>
        </w:rPr>
        <w:t>ABSTRACT</w:t>
      </w:r>
    </w:p>
    <w:p w14:paraId="1601D0D6" w14:textId="77777777" w:rsidR="008A66EF" w:rsidRPr="00705CAB" w:rsidRDefault="008A66EF" w:rsidP="008A66EF">
      <w:pPr>
        <w:spacing w:line="240" w:lineRule="auto"/>
        <w:contextualSpacing/>
        <w:jc w:val="center"/>
        <w:rPr>
          <w:b/>
          <w:bCs/>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8A66EF" w:rsidRPr="00705CAB" w14:paraId="3FB57DF9" w14:textId="77777777" w:rsidTr="008A66EF">
        <w:tc>
          <w:tcPr>
            <w:tcW w:w="8630" w:type="dxa"/>
          </w:tcPr>
          <w:p w14:paraId="21867EA7" w14:textId="2EDD65FD" w:rsidR="008A66EF" w:rsidRPr="00705CAB" w:rsidRDefault="008A66EF" w:rsidP="008A66EF">
            <w:pPr>
              <w:spacing w:line="259" w:lineRule="auto"/>
              <w:ind w:right="76"/>
              <w:jc w:val="both"/>
              <w:rPr>
                <w:color w:val="000000"/>
                <w:sz w:val="24"/>
                <w:szCs w:val="24"/>
              </w:rPr>
            </w:pPr>
            <w:r w:rsidRPr="00705CAB">
              <w:rPr>
                <w:color w:val="000000"/>
                <w:sz w:val="24"/>
                <w:szCs w:val="24"/>
              </w:rPr>
              <w:t xml:space="preserve">This study aimed to develop and evaluate the Ultrasonic Shield System, a non-chemical pest control device designed to repel rice ear bugs through ultrasonic sound exposure under controlled laboratory conditions. A research and development (R&amp;D) design combined with a one-shot case study approach was employed to establish baseline performance prior to field deployment. The system utilized a microcontroller-based ultrasonic transducer operating at calibrated frequencies and was tested in an isolated setup to minimize environmental interference. Experimental trials were conducted by exposing rice ear bugs to programmed ultrasonic sound cycles, and pest response was measured through direct observation and video verification, focusing on behavioral disturbance and positional movement as indicators of repellency. Descriptive statistical tools were used to analyze pest reduction and consistency of system performance across trials. The findings revealed a measurable and consistent reduction in rice ear bug presence, indicating a moderate level of pest-control efficacy under controlled conditions. Ultrasonic exposure induced observable changes in pest behavior, including movement away from the sound source, demonstrating that the system was capable of influencing rice ear bug activity without the use of chemical agents. Although complete pest elimination was not achieved, the results suggest that the Ultrasonic Shield System has potential as an eco-friendly alternative to conventional chemical pesticides. The controlled testing environment strengthened internal validity by isolating the effects of ultrasonic sound, providing reliable baseline data to support further system optimization, longer testing periods, and real-field validation for sustainable rice pest management. </w:t>
            </w:r>
          </w:p>
        </w:tc>
      </w:tr>
    </w:tbl>
    <w:p w14:paraId="737BA2E9" w14:textId="77777777" w:rsidR="002A64C0" w:rsidRPr="00705CAB" w:rsidRDefault="002A64C0">
      <w:pPr>
        <w:rPr>
          <w:sz w:val="24"/>
          <w:szCs w:val="24"/>
        </w:rPr>
      </w:pPr>
    </w:p>
    <w:p w14:paraId="69571AD3" w14:textId="77777777" w:rsidR="00D537A4" w:rsidRPr="00705CAB" w:rsidRDefault="008A66EF" w:rsidP="00D537A4">
      <w:pPr>
        <w:spacing w:line="259" w:lineRule="auto"/>
        <w:ind w:right="76"/>
        <w:jc w:val="both"/>
        <w:rPr>
          <w:i/>
          <w:iCs/>
          <w:color w:val="000000"/>
          <w:sz w:val="24"/>
          <w:szCs w:val="24"/>
          <w:lang w:val="en-US"/>
        </w:rPr>
      </w:pPr>
      <w:r w:rsidRPr="00705CAB">
        <w:rPr>
          <w:b/>
          <w:bCs/>
          <w:sz w:val="24"/>
          <w:szCs w:val="24"/>
          <w:lang w:val="en-US"/>
        </w:rPr>
        <w:t>Keywords</w:t>
      </w:r>
      <w:r w:rsidRPr="00705CAB">
        <w:rPr>
          <w:sz w:val="24"/>
          <w:szCs w:val="24"/>
          <w:lang w:val="en-US"/>
        </w:rPr>
        <w:t xml:space="preserve">: </w:t>
      </w:r>
      <w:r w:rsidR="00D537A4" w:rsidRPr="00705CAB">
        <w:rPr>
          <w:i/>
          <w:iCs/>
          <w:color w:val="000000"/>
          <w:sz w:val="24"/>
          <w:szCs w:val="24"/>
        </w:rPr>
        <w:t>Ultrasonic Shield System, rice ear bugs, pest-control efficacy</w:t>
      </w:r>
    </w:p>
    <w:p w14:paraId="4DACFA9A" w14:textId="77777777" w:rsidR="00D537A4" w:rsidRDefault="00D537A4" w:rsidP="00D537A4">
      <w:pPr>
        <w:spacing w:line="259" w:lineRule="auto"/>
        <w:ind w:right="76"/>
        <w:rPr>
          <w:color w:val="000000"/>
          <w:sz w:val="24"/>
          <w:szCs w:val="24"/>
          <w:lang w:val="en-US"/>
        </w:rPr>
      </w:pPr>
    </w:p>
    <w:p w14:paraId="64841127" w14:textId="77777777" w:rsidR="001A5EFE" w:rsidRDefault="001A5EFE" w:rsidP="00D537A4">
      <w:pPr>
        <w:spacing w:line="240" w:lineRule="auto"/>
        <w:contextualSpacing/>
        <w:jc w:val="both"/>
        <w:rPr>
          <w:b/>
          <w:bCs/>
          <w:sz w:val="24"/>
          <w:szCs w:val="24"/>
          <w:lang w:val="en-US"/>
        </w:rPr>
      </w:pPr>
    </w:p>
    <w:p w14:paraId="39930080" w14:textId="77777777" w:rsidR="001A5EFE" w:rsidRDefault="001A5EFE" w:rsidP="00D537A4">
      <w:pPr>
        <w:spacing w:line="240" w:lineRule="auto"/>
        <w:contextualSpacing/>
        <w:jc w:val="both"/>
        <w:rPr>
          <w:b/>
          <w:bCs/>
          <w:sz w:val="24"/>
          <w:szCs w:val="24"/>
          <w:lang w:val="en-US"/>
        </w:rPr>
      </w:pPr>
    </w:p>
    <w:p w14:paraId="57870797" w14:textId="77777777" w:rsidR="001A5EFE" w:rsidRDefault="001A5EFE" w:rsidP="00D537A4">
      <w:pPr>
        <w:spacing w:line="240" w:lineRule="auto"/>
        <w:contextualSpacing/>
        <w:jc w:val="both"/>
        <w:rPr>
          <w:b/>
          <w:bCs/>
          <w:sz w:val="24"/>
          <w:szCs w:val="24"/>
          <w:lang w:val="en-US"/>
        </w:rPr>
      </w:pPr>
    </w:p>
    <w:p w14:paraId="723B0491" w14:textId="77777777" w:rsidR="001A5EFE" w:rsidRDefault="001A5EFE" w:rsidP="00D537A4">
      <w:pPr>
        <w:spacing w:line="240" w:lineRule="auto"/>
        <w:contextualSpacing/>
        <w:jc w:val="both"/>
        <w:rPr>
          <w:b/>
          <w:bCs/>
          <w:sz w:val="24"/>
          <w:szCs w:val="24"/>
          <w:lang w:val="en-US"/>
        </w:rPr>
      </w:pPr>
    </w:p>
    <w:p w14:paraId="5D2B3146" w14:textId="77777777" w:rsidR="001A5EFE" w:rsidRDefault="001A5EFE" w:rsidP="00D537A4">
      <w:pPr>
        <w:spacing w:line="240" w:lineRule="auto"/>
        <w:contextualSpacing/>
        <w:jc w:val="both"/>
        <w:rPr>
          <w:b/>
          <w:bCs/>
          <w:sz w:val="24"/>
          <w:szCs w:val="24"/>
          <w:lang w:val="en-US"/>
        </w:rPr>
      </w:pPr>
    </w:p>
    <w:p w14:paraId="5D0E3B58" w14:textId="77777777" w:rsidR="001A5EFE" w:rsidRDefault="001A5EFE" w:rsidP="00D537A4">
      <w:pPr>
        <w:spacing w:line="240" w:lineRule="auto"/>
        <w:contextualSpacing/>
        <w:jc w:val="both"/>
        <w:rPr>
          <w:b/>
          <w:bCs/>
          <w:sz w:val="24"/>
          <w:szCs w:val="24"/>
          <w:lang w:val="en-US"/>
        </w:rPr>
      </w:pPr>
    </w:p>
    <w:p w14:paraId="4886BC14" w14:textId="0D7FB60C" w:rsidR="00D537A4" w:rsidRDefault="008A66EF" w:rsidP="00D537A4">
      <w:pPr>
        <w:spacing w:line="240" w:lineRule="auto"/>
        <w:contextualSpacing/>
        <w:jc w:val="both"/>
        <w:rPr>
          <w:b/>
          <w:bCs/>
          <w:sz w:val="24"/>
          <w:szCs w:val="24"/>
          <w:lang w:val="en-US"/>
        </w:rPr>
      </w:pPr>
      <w:r w:rsidRPr="00705CAB">
        <w:rPr>
          <w:b/>
          <w:bCs/>
          <w:sz w:val="24"/>
          <w:szCs w:val="24"/>
          <w:lang w:val="en-US"/>
        </w:rPr>
        <w:lastRenderedPageBreak/>
        <w:t>INTRODUCTION</w:t>
      </w:r>
    </w:p>
    <w:p w14:paraId="7777943E" w14:textId="77777777" w:rsidR="001A5EFE" w:rsidRPr="00705CAB" w:rsidRDefault="001A5EFE" w:rsidP="00D537A4">
      <w:pPr>
        <w:spacing w:line="240" w:lineRule="auto"/>
        <w:contextualSpacing/>
        <w:jc w:val="both"/>
        <w:rPr>
          <w:b/>
          <w:bCs/>
          <w:sz w:val="24"/>
          <w:szCs w:val="24"/>
          <w:lang w:val="en-US"/>
        </w:rPr>
      </w:pPr>
    </w:p>
    <w:p w14:paraId="4E313ACB" w14:textId="62A1A758" w:rsidR="008A3810" w:rsidRPr="008A3810" w:rsidRDefault="008A66EF" w:rsidP="00D537A4">
      <w:pPr>
        <w:spacing w:line="240" w:lineRule="auto"/>
        <w:contextualSpacing/>
        <w:jc w:val="both"/>
        <w:rPr>
          <w:sz w:val="24"/>
          <w:szCs w:val="24"/>
          <w:lang w:val="en-US"/>
        </w:rPr>
      </w:pPr>
      <w:r w:rsidRPr="00705CAB">
        <w:rPr>
          <w:b/>
          <w:bCs/>
          <w:sz w:val="24"/>
          <w:szCs w:val="24"/>
          <w:lang w:val="en-US"/>
        </w:rPr>
        <w:tab/>
      </w:r>
      <w:r w:rsidR="00705CAB" w:rsidRPr="00705CAB">
        <w:rPr>
          <w:sz w:val="24"/>
          <w:szCs w:val="24"/>
          <w:lang w:val="en-US"/>
        </w:rPr>
        <w:t xml:space="preserve">Rice is one of the most important crops in the Philippines and in many other parts of Asia. However, pests in rice fields, especially rice ear bug attacks during the important flowering stage, continue to threaten the crop production and lead to losses of crops. Farmers often use chemical pesticides to repel pests, but this can be harmful to the environment and people's health (Ahmad et al., 2024). Studies report that 10–30% of rice grains may become unfilled or </w:t>
      </w:r>
      <w:proofErr w:type="spellStart"/>
      <w:r w:rsidR="00705CAB" w:rsidRPr="00705CAB">
        <w:rPr>
          <w:sz w:val="24"/>
          <w:szCs w:val="24"/>
          <w:lang w:val="en-US"/>
        </w:rPr>
        <w:t>discoloured</w:t>
      </w:r>
      <w:proofErr w:type="spellEnd"/>
      <w:r w:rsidR="00705CAB" w:rsidRPr="00705CAB">
        <w:rPr>
          <w:sz w:val="24"/>
          <w:szCs w:val="24"/>
          <w:lang w:val="en-US"/>
        </w:rPr>
        <w:t xml:space="preserve"> due to rice ear bug infestation, leading to reduced market value and compromised seed viability (</w:t>
      </w:r>
      <w:proofErr w:type="spellStart"/>
      <w:r w:rsidR="00705CAB" w:rsidRPr="00705CAB">
        <w:rPr>
          <w:sz w:val="24"/>
          <w:szCs w:val="24"/>
          <w:lang w:val="en-US"/>
        </w:rPr>
        <w:t>Poudel</w:t>
      </w:r>
      <w:proofErr w:type="spellEnd"/>
      <w:r w:rsidR="00705CAB" w:rsidRPr="00705CAB">
        <w:rPr>
          <w:sz w:val="24"/>
          <w:szCs w:val="24"/>
          <w:lang w:val="en-US"/>
        </w:rPr>
        <w:t xml:space="preserve"> et al., 2025). This is a developing issue that threatens food security and farmer livelihoods, as well as economic instability, as the effects of insect-related crop losses and dangerous pest control practices spread across national borders.</w:t>
      </w:r>
    </w:p>
    <w:p w14:paraId="24DB2F3B" w14:textId="6E9DC105" w:rsidR="00D537A4" w:rsidRPr="00705CAB" w:rsidRDefault="00D537A4" w:rsidP="00D537A4">
      <w:pPr>
        <w:spacing w:line="240" w:lineRule="auto"/>
        <w:contextualSpacing/>
        <w:jc w:val="both"/>
        <w:rPr>
          <w:sz w:val="24"/>
          <w:szCs w:val="24"/>
          <w:lang w:val="en-US"/>
        </w:rPr>
      </w:pPr>
      <w:r w:rsidRPr="00705CAB">
        <w:rPr>
          <w:sz w:val="24"/>
          <w:szCs w:val="24"/>
          <w:lang w:val="en-US"/>
        </w:rPr>
        <w:tab/>
      </w:r>
      <w:r w:rsidR="008A66EF" w:rsidRPr="00705CAB">
        <w:rPr>
          <w:sz w:val="24"/>
          <w:szCs w:val="24"/>
          <w:lang w:val="en-US"/>
        </w:rPr>
        <w:t>Despite the use of chemical pesticides to repel rice ear bugs, these approaches have several limitations, including harm to the environment and health hazards for farmers. According to a review of the existing literature, there have been no studies that use ultrasonic repellent devices for controlling rice ear bugs. Reviews and experiments also yield different results—some insects are repelled in controlled tests, while others exhibit no effect or become habituated to the sound—so effectiveness remains debatable (Yanagisawa et al., 2023). Additionally, several strong studies target different pests rather than rice-field pests, as they cannot safely assume the same results hold for the rice ear bug in open paddy fields (Nakano et al., 2022). From the findings of the ultrasonic devices used, the highest percentage of pests that were repelled was only 19.5%, which is insufficient to use in pest management and provides inadequate protection (</w:t>
      </w:r>
      <w:proofErr w:type="spellStart"/>
      <w:r w:rsidR="008A66EF" w:rsidRPr="00705CAB">
        <w:rPr>
          <w:sz w:val="24"/>
          <w:szCs w:val="24"/>
          <w:lang w:val="en-US"/>
        </w:rPr>
        <w:t>Panthawong</w:t>
      </w:r>
      <w:proofErr w:type="spellEnd"/>
      <w:r w:rsidR="008A66EF" w:rsidRPr="00705CAB">
        <w:rPr>
          <w:sz w:val="24"/>
          <w:szCs w:val="24"/>
          <w:lang w:val="en-US"/>
        </w:rPr>
        <w:t>, 2021).</w:t>
      </w:r>
    </w:p>
    <w:p w14:paraId="7C124E38" w14:textId="3502C5CB" w:rsidR="00D537A4" w:rsidRPr="00705CAB" w:rsidRDefault="00D537A4" w:rsidP="00D537A4">
      <w:pPr>
        <w:spacing w:line="240" w:lineRule="auto"/>
        <w:contextualSpacing/>
        <w:jc w:val="both"/>
        <w:rPr>
          <w:sz w:val="24"/>
          <w:szCs w:val="24"/>
          <w:lang w:val="en-US"/>
        </w:rPr>
      </w:pPr>
      <w:r w:rsidRPr="00705CAB">
        <w:rPr>
          <w:sz w:val="24"/>
          <w:szCs w:val="24"/>
          <w:lang w:val="en-US"/>
        </w:rPr>
        <w:tab/>
      </w:r>
      <w:r w:rsidR="008A66EF" w:rsidRPr="00705CAB">
        <w:rPr>
          <w:sz w:val="24"/>
          <w:szCs w:val="24"/>
          <w:lang w:val="en-US"/>
        </w:rPr>
        <w:t>The purpose of this study is to design and test an Ultrasonic Shield System, a pest control method that does not use chemicals to repel rice ear bugs. The system works by producing ultrasonic sound waves that disturb the bugs and cause them to leave the area. This study aims to control rice ear bugs without harming the environment or using chemical pesticides. The findings of this research will help determine if the system is an effective and environmentally friendly alternative for controlling rice pests.</w:t>
      </w:r>
    </w:p>
    <w:p w14:paraId="08BA6C92" w14:textId="263F4699" w:rsidR="001A5EFE" w:rsidRDefault="00D537A4" w:rsidP="00D537A4">
      <w:pPr>
        <w:spacing w:line="240" w:lineRule="auto"/>
        <w:contextualSpacing/>
        <w:jc w:val="both"/>
        <w:rPr>
          <w:sz w:val="24"/>
          <w:szCs w:val="24"/>
          <w:lang w:val="en-US"/>
        </w:rPr>
      </w:pPr>
      <w:r w:rsidRPr="00705CAB">
        <w:rPr>
          <w:sz w:val="24"/>
          <w:szCs w:val="24"/>
          <w:lang w:val="en-US"/>
        </w:rPr>
        <w:tab/>
      </w:r>
      <w:r w:rsidR="008A66EF" w:rsidRPr="00705CAB">
        <w:rPr>
          <w:sz w:val="24"/>
          <w:szCs w:val="24"/>
          <w:lang w:val="en-US"/>
        </w:rPr>
        <w:t>This study is important because it teaches farmers to use ultrasonic technology to get rid of rice ear bugs instead of using chemical pesticides. This way of farming is safer and can save money on chemicals. It also helps protect the environment by lowering pollution in the soil, water, and air. The results can help local government units (LGUs) support farmers with safer and eco-friendly pest control programs. And this research can guide innovators and future researchers who want to improve ultrasonic pest control systems or test how well they work in real farming situations</w:t>
      </w:r>
      <w:r w:rsidRPr="00705CAB">
        <w:rPr>
          <w:sz w:val="24"/>
          <w:szCs w:val="24"/>
          <w:lang w:val="en-US"/>
        </w:rPr>
        <w:t>.</w:t>
      </w:r>
    </w:p>
    <w:p w14:paraId="72E3BFBA" w14:textId="77777777" w:rsidR="001A5EFE" w:rsidRDefault="001A5EFE" w:rsidP="00D537A4">
      <w:pPr>
        <w:spacing w:line="240" w:lineRule="auto"/>
        <w:contextualSpacing/>
        <w:jc w:val="both"/>
        <w:rPr>
          <w:sz w:val="24"/>
          <w:szCs w:val="24"/>
          <w:lang w:val="en-US"/>
        </w:rPr>
      </w:pPr>
    </w:p>
    <w:p w14:paraId="060794E9" w14:textId="77777777" w:rsidR="001A5EFE" w:rsidRDefault="001A5EFE" w:rsidP="00705CAB">
      <w:pPr>
        <w:spacing w:line="240" w:lineRule="auto"/>
        <w:contextualSpacing/>
        <w:jc w:val="both"/>
        <w:rPr>
          <w:b/>
          <w:bCs/>
          <w:sz w:val="24"/>
          <w:szCs w:val="24"/>
          <w:lang w:val="en-US"/>
        </w:rPr>
      </w:pPr>
    </w:p>
    <w:p w14:paraId="6BE85E5F" w14:textId="77777777" w:rsidR="001A5EFE" w:rsidRDefault="001A5EFE" w:rsidP="00705CAB">
      <w:pPr>
        <w:spacing w:line="240" w:lineRule="auto"/>
        <w:contextualSpacing/>
        <w:jc w:val="both"/>
        <w:rPr>
          <w:b/>
          <w:bCs/>
          <w:sz w:val="24"/>
          <w:szCs w:val="24"/>
          <w:lang w:val="en-US"/>
        </w:rPr>
      </w:pPr>
    </w:p>
    <w:p w14:paraId="4C795766" w14:textId="77777777" w:rsidR="001A5EFE" w:rsidRDefault="001A5EFE" w:rsidP="00705CAB">
      <w:pPr>
        <w:spacing w:line="240" w:lineRule="auto"/>
        <w:contextualSpacing/>
        <w:jc w:val="both"/>
        <w:rPr>
          <w:b/>
          <w:bCs/>
          <w:sz w:val="24"/>
          <w:szCs w:val="24"/>
          <w:lang w:val="en-US"/>
        </w:rPr>
      </w:pPr>
    </w:p>
    <w:p w14:paraId="661ACBAE" w14:textId="77777777" w:rsidR="001A5EFE" w:rsidRDefault="001A5EFE" w:rsidP="00705CAB">
      <w:pPr>
        <w:spacing w:line="240" w:lineRule="auto"/>
        <w:contextualSpacing/>
        <w:jc w:val="both"/>
        <w:rPr>
          <w:b/>
          <w:bCs/>
          <w:sz w:val="24"/>
          <w:szCs w:val="24"/>
          <w:lang w:val="en-US"/>
        </w:rPr>
      </w:pPr>
    </w:p>
    <w:p w14:paraId="3F376991" w14:textId="120ABAD4" w:rsidR="00D537A4" w:rsidRPr="00705CAB" w:rsidRDefault="00CF6501" w:rsidP="00705CAB">
      <w:pPr>
        <w:spacing w:line="240" w:lineRule="auto"/>
        <w:contextualSpacing/>
        <w:jc w:val="both"/>
        <w:rPr>
          <w:b/>
          <w:bCs/>
          <w:sz w:val="24"/>
          <w:szCs w:val="24"/>
          <w:lang w:val="en-US"/>
        </w:rPr>
      </w:pPr>
      <w:r w:rsidRPr="00705CAB">
        <w:rPr>
          <w:b/>
          <w:bCs/>
          <w:sz w:val="24"/>
          <w:szCs w:val="24"/>
          <w:lang w:val="en-US"/>
        </w:rPr>
        <w:lastRenderedPageBreak/>
        <w:t>Research Questions</w:t>
      </w:r>
    </w:p>
    <w:p w14:paraId="3A8E05DA" w14:textId="77777777" w:rsidR="00705CAB" w:rsidRPr="00705CAB" w:rsidRDefault="00705CAB" w:rsidP="00705CAB">
      <w:pPr>
        <w:spacing w:line="240" w:lineRule="auto"/>
        <w:contextualSpacing/>
        <w:jc w:val="both"/>
        <w:rPr>
          <w:b/>
          <w:bCs/>
          <w:sz w:val="24"/>
          <w:szCs w:val="24"/>
          <w:lang w:val="en-US"/>
        </w:rPr>
      </w:pPr>
    </w:p>
    <w:p w14:paraId="3C70616E" w14:textId="3E568E14" w:rsidR="00705CAB" w:rsidRPr="00705CAB" w:rsidRDefault="00705CAB" w:rsidP="00705CAB">
      <w:pPr>
        <w:spacing w:line="240" w:lineRule="auto"/>
        <w:contextualSpacing/>
        <w:jc w:val="both"/>
        <w:rPr>
          <w:rFonts w:eastAsia="DengXian"/>
          <w:sz w:val="24"/>
          <w:szCs w:val="24"/>
          <w:lang w:val="en-US"/>
        </w:rPr>
      </w:pPr>
      <w:r w:rsidRPr="00705CAB">
        <w:rPr>
          <w:rFonts w:eastAsia="DengXian"/>
          <w:sz w:val="24"/>
          <w:szCs w:val="24"/>
          <w:lang w:val="en-US"/>
        </w:rPr>
        <w:tab/>
        <w:t>This study aimed to develop and assess the effectiveness of the Ultrasonic Shield System in repelling rice ear bugs during the school year 2025-2026.</w:t>
      </w:r>
    </w:p>
    <w:p w14:paraId="63CD359B" w14:textId="19957C4B" w:rsidR="00705CAB" w:rsidRPr="00705CAB" w:rsidRDefault="00705CAB" w:rsidP="00705CAB">
      <w:pPr>
        <w:spacing w:line="240" w:lineRule="auto"/>
        <w:contextualSpacing/>
        <w:jc w:val="both"/>
        <w:rPr>
          <w:rFonts w:eastAsia="DengXian"/>
          <w:sz w:val="24"/>
          <w:szCs w:val="24"/>
          <w:lang w:val="en-US"/>
        </w:rPr>
      </w:pPr>
      <w:r w:rsidRPr="00705CAB">
        <w:rPr>
          <w:rFonts w:eastAsia="DengXian"/>
          <w:sz w:val="24"/>
          <w:szCs w:val="24"/>
          <w:lang w:val="en-US"/>
        </w:rPr>
        <w:t xml:space="preserve">          Specifically, this study sought to answer the following questions:</w:t>
      </w:r>
    </w:p>
    <w:p w14:paraId="0A8DD699" w14:textId="77777777" w:rsidR="00705CAB" w:rsidRPr="00705CAB" w:rsidRDefault="00705CAB" w:rsidP="00705CAB">
      <w:pPr>
        <w:spacing w:line="240" w:lineRule="auto"/>
        <w:contextualSpacing/>
        <w:jc w:val="both"/>
        <w:rPr>
          <w:rFonts w:eastAsia="DengXian"/>
          <w:sz w:val="24"/>
          <w:szCs w:val="24"/>
          <w:lang w:val="en-US"/>
        </w:rPr>
      </w:pPr>
      <w:r w:rsidRPr="00705CAB">
        <w:rPr>
          <w:rFonts w:eastAsia="DengXian"/>
          <w:sz w:val="24"/>
          <w:szCs w:val="24"/>
          <w:lang w:val="en-US"/>
        </w:rPr>
        <w:t xml:space="preserve">1. What </w:t>
      </w:r>
      <w:bookmarkStart w:id="0" w:name="_Hlk204162583"/>
      <w:bookmarkStart w:id="1" w:name="_Hlk204168291"/>
      <w:r w:rsidRPr="00705CAB">
        <w:rPr>
          <w:rFonts w:eastAsia="DengXian"/>
          <w:sz w:val="24"/>
          <w:szCs w:val="24"/>
          <w:lang w:val="en-US"/>
        </w:rPr>
        <w:t>is the technical profile of the Ultrasonic Shield System</w:t>
      </w:r>
      <w:bookmarkEnd w:id="0"/>
      <w:r w:rsidRPr="00705CAB">
        <w:rPr>
          <w:rFonts w:eastAsia="DengXian"/>
          <w:sz w:val="24"/>
          <w:szCs w:val="24"/>
          <w:lang w:val="en-US"/>
        </w:rPr>
        <w:t xml:space="preserve"> </w:t>
      </w:r>
      <w:bookmarkEnd w:id="1"/>
      <w:r w:rsidRPr="00705CAB">
        <w:rPr>
          <w:rFonts w:eastAsia="DengXian"/>
          <w:sz w:val="24"/>
          <w:szCs w:val="24"/>
          <w:lang w:val="en-US"/>
        </w:rPr>
        <w:t>in terms of:</w:t>
      </w:r>
    </w:p>
    <w:p w14:paraId="7E6E517E" w14:textId="77777777" w:rsidR="00705CAB" w:rsidRPr="00705CAB" w:rsidRDefault="00705CAB" w:rsidP="00705CAB">
      <w:pPr>
        <w:spacing w:line="240" w:lineRule="auto"/>
        <w:contextualSpacing/>
        <w:jc w:val="both"/>
        <w:rPr>
          <w:rFonts w:eastAsia="DengXian"/>
          <w:sz w:val="24"/>
          <w:szCs w:val="24"/>
          <w:lang w:val="en-US"/>
        </w:rPr>
      </w:pPr>
      <w:r w:rsidRPr="00705CAB">
        <w:rPr>
          <w:rFonts w:eastAsia="DengXian"/>
          <w:sz w:val="24"/>
          <w:szCs w:val="24"/>
          <w:lang w:val="en-US"/>
        </w:rPr>
        <w:t xml:space="preserve">     1.1. circuit schematic;</w:t>
      </w:r>
    </w:p>
    <w:p w14:paraId="69394B87" w14:textId="77777777" w:rsidR="00705CAB" w:rsidRPr="00705CAB" w:rsidRDefault="00705CAB" w:rsidP="00705CAB">
      <w:pPr>
        <w:spacing w:line="240" w:lineRule="auto"/>
        <w:contextualSpacing/>
        <w:jc w:val="both"/>
        <w:rPr>
          <w:rFonts w:eastAsia="DengXian"/>
          <w:sz w:val="24"/>
          <w:szCs w:val="24"/>
          <w:lang w:val="en-US"/>
        </w:rPr>
      </w:pPr>
      <w:r w:rsidRPr="00705CAB">
        <w:rPr>
          <w:rFonts w:eastAsia="DengXian"/>
          <w:sz w:val="24"/>
          <w:szCs w:val="24"/>
          <w:lang w:val="en-US"/>
        </w:rPr>
        <w:t xml:space="preserve">     1.2. prototype design; and</w:t>
      </w:r>
    </w:p>
    <w:p w14:paraId="56136484" w14:textId="77777777" w:rsidR="00705CAB" w:rsidRPr="00705CAB" w:rsidRDefault="00705CAB" w:rsidP="00705CAB">
      <w:pPr>
        <w:spacing w:line="240" w:lineRule="auto"/>
        <w:contextualSpacing/>
        <w:jc w:val="both"/>
        <w:rPr>
          <w:rFonts w:eastAsia="DengXian"/>
          <w:sz w:val="24"/>
          <w:szCs w:val="24"/>
          <w:lang w:val="en-US"/>
        </w:rPr>
      </w:pPr>
      <w:r w:rsidRPr="00705CAB">
        <w:rPr>
          <w:rFonts w:eastAsia="DengXian"/>
          <w:sz w:val="24"/>
          <w:szCs w:val="24"/>
          <w:lang w:val="en-US"/>
        </w:rPr>
        <w:t xml:space="preserve">     1.3. system flow?</w:t>
      </w:r>
    </w:p>
    <w:p w14:paraId="4103FA10" w14:textId="35F82C91" w:rsidR="00705CAB" w:rsidRPr="00705CAB" w:rsidRDefault="00705CAB" w:rsidP="00705CAB">
      <w:pPr>
        <w:spacing w:line="240" w:lineRule="auto"/>
        <w:contextualSpacing/>
        <w:jc w:val="both"/>
        <w:rPr>
          <w:rFonts w:eastAsia="DengXian"/>
          <w:sz w:val="24"/>
          <w:szCs w:val="24"/>
          <w:lang w:val="en-US"/>
        </w:rPr>
      </w:pPr>
      <w:r w:rsidRPr="00705CAB">
        <w:rPr>
          <w:rFonts w:eastAsia="DengXian"/>
          <w:sz w:val="24"/>
          <w:szCs w:val="24"/>
          <w:lang w:val="en-US"/>
        </w:rPr>
        <w:t>2. How effective is the Ultrasonic Shield System in repelling rice ear bugs in terms</w:t>
      </w:r>
      <w:r>
        <w:rPr>
          <w:rFonts w:eastAsia="DengXian"/>
          <w:sz w:val="24"/>
          <w:szCs w:val="24"/>
          <w:lang w:val="en-US"/>
        </w:rPr>
        <w:t xml:space="preserve"> </w:t>
      </w:r>
      <w:r w:rsidRPr="00705CAB">
        <w:rPr>
          <w:rFonts w:eastAsia="DengXian"/>
          <w:sz w:val="24"/>
          <w:szCs w:val="24"/>
          <w:lang w:val="en-US"/>
        </w:rPr>
        <w:t>of</w:t>
      </w:r>
      <w:r>
        <w:rPr>
          <w:rFonts w:eastAsia="DengXian"/>
          <w:sz w:val="24"/>
          <w:szCs w:val="24"/>
          <w:lang w:val="en-US"/>
        </w:rPr>
        <w:t xml:space="preserve"> </w:t>
      </w:r>
      <w:r w:rsidRPr="00705CAB">
        <w:rPr>
          <w:rFonts w:eastAsia="DengXian"/>
          <w:sz w:val="24"/>
          <w:szCs w:val="24"/>
          <w:lang w:val="en-US"/>
        </w:rPr>
        <w:t>pest-control efficacy?</w:t>
      </w:r>
    </w:p>
    <w:p w14:paraId="0274FFE7" w14:textId="5D89EE2C" w:rsidR="00705CAB" w:rsidRDefault="00705CAB" w:rsidP="00705CAB">
      <w:pPr>
        <w:spacing w:line="240" w:lineRule="auto"/>
        <w:contextualSpacing/>
        <w:jc w:val="both"/>
        <w:rPr>
          <w:rFonts w:eastAsia="DengXian"/>
          <w:sz w:val="24"/>
          <w:szCs w:val="24"/>
          <w:lang w:val="en-US"/>
        </w:rPr>
      </w:pPr>
      <w:r w:rsidRPr="00705CAB">
        <w:rPr>
          <w:rFonts w:eastAsia="DengXian"/>
          <w:sz w:val="24"/>
          <w:szCs w:val="24"/>
          <w:lang w:val="en-US"/>
        </w:rPr>
        <w:t>3. What recommendations can be proposed based from the findings of the study?</w:t>
      </w:r>
    </w:p>
    <w:p w14:paraId="7E1C0B43" w14:textId="07E1C800" w:rsidR="00705CAB" w:rsidRDefault="00705CAB" w:rsidP="00705CAB">
      <w:pPr>
        <w:spacing w:line="240" w:lineRule="auto"/>
        <w:contextualSpacing/>
        <w:jc w:val="both"/>
        <w:rPr>
          <w:rFonts w:eastAsia="DengXian"/>
          <w:sz w:val="24"/>
          <w:szCs w:val="24"/>
          <w:lang w:val="en-US"/>
        </w:rPr>
      </w:pPr>
    </w:p>
    <w:p w14:paraId="107A4406" w14:textId="3FBB860B" w:rsidR="00705CAB" w:rsidRDefault="00CF6501" w:rsidP="001A5EFE">
      <w:pPr>
        <w:spacing w:line="240" w:lineRule="auto"/>
        <w:contextualSpacing/>
        <w:jc w:val="both"/>
        <w:rPr>
          <w:rFonts w:eastAsia="DengXian"/>
          <w:b/>
          <w:bCs/>
          <w:sz w:val="24"/>
          <w:szCs w:val="24"/>
          <w:lang w:val="en-US"/>
        </w:rPr>
      </w:pPr>
      <w:r>
        <w:rPr>
          <w:rFonts w:eastAsia="DengXian"/>
          <w:b/>
          <w:bCs/>
          <w:sz w:val="24"/>
          <w:szCs w:val="24"/>
          <w:lang w:val="en-US"/>
        </w:rPr>
        <w:t>Review of Related Literature</w:t>
      </w:r>
    </w:p>
    <w:p w14:paraId="18122692" w14:textId="77777777" w:rsidR="001A5EFE" w:rsidRDefault="001A5EFE" w:rsidP="001A5EFE">
      <w:pPr>
        <w:spacing w:line="240" w:lineRule="auto"/>
        <w:contextualSpacing/>
        <w:jc w:val="both"/>
        <w:rPr>
          <w:rFonts w:eastAsia="DengXian"/>
          <w:b/>
          <w:bCs/>
          <w:sz w:val="24"/>
          <w:szCs w:val="24"/>
          <w:lang w:val="en-US"/>
        </w:rPr>
      </w:pPr>
    </w:p>
    <w:p w14:paraId="6D597CD9" w14:textId="77777777" w:rsidR="001A5EFE" w:rsidRPr="001A5EFE" w:rsidRDefault="001A5EFE" w:rsidP="001A5EFE">
      <w:pPr>
        <w:spacing w:line="240" w:lineRule="auto"/>
        <w:ind w:firstLine="720"/>
        <w:contextualSpacing/>
        <w:jc w:val="both"/>
        <w:rPr>
          <w:sz w:val="24"/>
          <w:szCs w:val="24"/>
        </w:rPr>
      </w:pPr>
      <w:r w:rsidRPr="001A5EFE">
        <w:rPr>
          <w:sz w:val="24"/>
          <w:szCs w:val="24"/>
        </w:rPr>
        <w:t xml:space="preserve">Many studies show that sustainable pest control is important to protect crops while also keeping the environment and people safe. Farmers often depend too much on chemical pesticides, which can cause pest resistance, harm ecosystems, and affect food safety. Because of this, researchers are now focusing on technology-based solutions that are safer and more affordable. </w:t>
      </w:r>
      <w:proofErr w:type="spellStart"/>
      <w:r w:rsidRPr="001A5EFE">
        <w:rPr>
          <w:sz w:val="24"/>
          <w:szCs w:val="24"/>
        </w:rPr>
        <w:t>Chamara</w:t>
      </w:r>
      <w:proofErr w:type="spellEnd"/>
      <w:r w:rsidRPr="001A5EFE">
        <w:rPr>
          <w:sz w:val="24"/>
          <w:szCs w:val="24"/>
        </w:rPr>
        <w:t xml:space="preserve"> et al. (2022) explained that agricultural </w:t>
      </w:r>
      <w:proofErr w:type="spellStart"/>
      <w:r w:rsidRPr="001A5EFE">
        <w:rPr>
          <w:sz w:val="24"/>
          <w:szCs w:val="24"/>
        </w:rPr>
        <w:t>IoT</w:t>
      </w:r>
      <w:proofErr w:type="spellEnd"/>
      <w:r w:rsidRPr="001A5EFE">
        <w:rPr>
          <w:sz w:val="24"/>
          <w:szCs w:val="24"/>
        </w:rPr>
        <w:t xml:space="preserve"> and automated systems make pest control more precise and reduce the need for manual labor. Similarly, Shah and </w:t>
      </w:r>
      <w:proofErr w:type="spellStart"/>
      <w:r w:rsidRPr="001A5EFE">
        <w:rPr>
          <w:sz w:val="24"/>
          <w:szCs w:val="24"/>
        </w:rPr>
        <w:t>Razaq</w:t>
      </w:r>
      <w:proofErr w:type="spellEnd"/>
      <w:r w:rsidRPr="001A5EFE">
        <w:rPr>
          <w:sz w:val="24"/>
          <w:szCs w:val="24"/>
        </w:rPr>
        <w:t xml:space="preserve"> (2021) and Rahman and Ravi (2023) showed that smart technologies such as AI, sensors, and mobile applications improve pest monitoring and help lessen the use of chemical pesticides.</w:t>
      </w:r>
    </w:p>
    <w:p w14:paraId="1D178293" w14:textId="77777777" w:rsidR="001A5EFE" w:rsidRPr="001A5EFE" w:rsidRDefault="001A5EFE" w:rsidP="001A5EFE">
      <w:pPr>
        <w:spacing w:line="240" w:lineRule="auto"/>
        <w:ind w:firstLine="720"/>
        <w:contextualSpacing/>
        <w:jc w:val="both"/>
        <w:rPr>
          <w:sz w:val="24"/>
          <w:szCs w:val="24"/>
        </w:rPr>
      </w:pPr>
      <w:r w:rsidRPr="001A5EFE">
        <w:rPr>
          <w:sz w:val="24"/>
          <w:szCs w:val="24"/>
        </w:rPr>
        <w:t xml:space="preserve">Ultrasonic technology is also being studied as an alternative method for pest control. </w:t>
      </w:r>
      <w:proofErr w:type="spellStart"/>
      <w:r w:rsidRPr="001A5EFE">
        <w:rPr>
          <w:sz w:val="24"/>
          <w:szCs w:val="24"/>
        </w:rPr>
        <w:t>Awal</w:t>
      </w:r>
      <w:proofErr w:type="spellEnd"/>
      <w:r w:rsidRPr="001A5EFE">
        <w:rPr>
          <w:sz w:val="24"/>
          <w:szCs w:val="24"/>
        </w:rPr>
        <w:t xml:space="preserve"> et al. (2025) tested a frequency-based ultrasonic system against Sitophilus </w:t>
      </w:r>
      <w:proofErr w:type="spellStart"/>
      <w:r w:rsidRPr="001A5EFE">
        <w:rPr>
          <w:sz w:val="24"/>
          <w:szCs w:val="24"/>
        </w:rPr>
        <w:t>oryzae</w:t>
      </w:r>
      <w:proofErr w:type="spellEnd"/>
      <w:r w:rsidRPr="001A5EFE">
        <w:rPr>
          <w:sz w:val="24"/>
          <w:szCs w:val="24"/>
        </w:rPr>
        <w:t xml:space="preserve"> and found that repellency increased over time. This shows that the right ultrasonic frequency can reduce pest presence. </w:t>
      </w:r>
      <w:proofErr w:type="spellStart"/>
      <w:r w:rsidRPr="001A5EFE">
        <w:rPr>
          <w:sz w:val="24"/>
          <w:szCs w:val="24"/>
        </w:rPr>
        <w:t>Agah-Manesh</w:t>
      </w:r>
      <w:proofErr w:type="spellEnd"/>
      <w:r w:rsidRPr="001A5EFE">
        <w:rPr>
          <w:sz w:val="24"/>
          <w:szCs w:val="24"/>
        </w:rPr>
        <w:t xml:space="preserve"> et al. (2021) also found that certain ultrasonic frequencies reduced the survival and reproduction of the pink stalk borer. In addition, Ammar et al. (2024) found that specific ultrasonic frequencies reduced the egg hatchability and feeding activity of </w:t>
      </w:r>
      <w:proofErr w:type="spellStart"/>
      <w:r w:rsidRPr="001A5EFE">
        <w:rPr>
          <w:sz w:val="24"/>
          <w:szCs w:val="24"/>
        </w:rPr>
        <w:t>Spodoptera</w:t>
      </w:r>
      <w:proofErr w:type="spellEnd"/>
      <w:r w:rsidRPr="001A5EFE">
        <w:rPr>
          <w:sz w:val="24"/>
          <w:szCs w:val="24"/>
        </w:rPr>
        <w:t xml:space="preserve"> </w:t>
      </w:r>
      <w:proofErr w:type="spellStart"/>
      <w:r w:rsidRPr="001A5EFE">
        <w:rPr>
          <w:sz w:val="24"/>
          <w:szCs w:val="24"/>
        </w:rPr>
        <w:t>frugiperda</w:t>
      </w:r>
      <w:proofErr w:type="spellEnd"/>
      <w:r w:rsidRPr="001A5EFE">
        <w:rPr>
          <w:sz w:val="24"/>
          <w:szCs w:val="24"/>
        </w:rPr>
        <w:t>. These findings show that choosing the correct frequency is very important for ultrasonic pest control to be effective.</w:t>
      </w:r>
    </w:p>
    <w:p w14:paraId="29F9110E" w14:textId="77777777" w:rsidR="001A5EFE" w:rsidRPr="001A5EFE" w:rsidRDefault="001A5EFE" w:rsidP="001A5EFE">
      <w:pPr>
        <w:spacing w:line="240" w:lineRule="auto"/>
        <w:ind w:firstLine="720"/>
        <w:contextualSpacing/>
        <w:jc w:val="both"/>
        <w:rPr>
          <w:sz w:val="24"/>
          <w:szCs w:val="24"/>
        </w:rPr>
      </w:pPr>
      <w:r w:rsidRPr="001A5EFE">
        <w:rPr>
          <w:sz w:val="24"/>
          <w:szCs w:val="24"/>
        </w:rPr>
        <w:t xml:space="preserve">However, not all studies show strong results. </w:t>
      </w:r>
      <w:proofErr w:type="spellStart"/>
      <w:r w:rsidRPr="001A5EFE">
        <w:rPr>
          <w:sz w:val="24"/>
          <w:szCs w:val="24"/>
        </w:rPr>
        <w:t>Panthawong</w:t>
      </w:r>
      <w:proofErr w:type="spellEnd"/>
      <w:r w:rsidRPr="001A5EFE">
        <w:rPr>
          <w:sz w:val="24"/>
          <w:szCs w:val="24"/>
        </w:rPr>
        <w:t xml:space="preserve"> et al. (2021) reported that some commercial ultrasonic devices did not work against Australian paralysis ticks. </w:t>
      </w:r>
      <w:proofErr w:type="spellStart"/>
      <w:r w:rsidRPr="001A5EFE">
        <w:rPr>
          <w:sz w:val="24"/>
          <w:szCs w:val="24"/>
        </w:rPr>
        <w:t>Sedlock</w:t>
      </w:r>
      <w:proofErr w:type="spellEnd"/>
      <w:r w:rsidRPr="001A5EFE">
        <w:rPr>
          <w:sz w:val="24"/>
          <w:szCs w:val="24"/>
        </w:rPr>
        <w:t xml:space="preserve"> et al. (2025) also found that natural ultrasonic sounds did not significantly affect arthropods in rice paddies in the Philippines. These studies suggest that ultrasonic systems must be carefully tested and adjusted for specific pests and environments. On the positive side,  </w:t>
      </w:r>
      <w:proofErr w:type="spellStart"/>
      <w:r w:rsidRPr="001A5EFE">
        <w:rPr>
          <w:sz w:val="24"/>
          <w:szCs w:val="24"/>
        </w:rPr>
        <w:t>Balingbing</w:t>
      </w:r>
      <w:proofErr w:type="spellEnd"/>
      <w:r w:rsidRPr="001A5EFE">
        <w:rPr>
          <w:sz w:val="24"/>
          <w:szCs w:val="24"/>
        </w:rPr>
        <w:t xml:space="preserve"> et al. (2024) identified unique sound patterns of stored rice pests using low-cost acoustic sensors, which shows that sound technology can also help in detecting pests more accurately.</w:t>
      </w:r>
    </w:p>
    <w:p w14:paraId="530FFCC8" w14:textId="77777777" w:rsidR="001A5EFE" w:rsidRPr="001A5EFE" w:rsidRDefault="001A5EFE" w:rsidP="001A5EFE">
      <w:pPr>
        <w:spacing w:line="240" w:lineRule="auto"/>
        <w:ind w:firstLine="720"/>
        <w:contextualSpacing/>
        <w:jc w:val="both"/>
        <w:rPr>
          <w:sz w:val="24"/>
          <w:szCs w:val="24"/>
        </w:rPr>
      </w:pPr>
      <w:r w:rsidRPr="001A5EFE">
        <w:rPr>
          <w:sz w:val="24"/>
          <w:szCs w:val="24"/>
        </w:rPr>
        <w:t xml:space="preserve">Energy efficiency is another important factor. </w:t>
      </w:r>
      <w:proofErr w:type="spellStart"/>
      <w:r w:rsidRPr="001A5EFE">
        <w:rPr>
          <w:sz w:val="24"/>
          <w:szCs w:val="24"/>
        </w:rPr>
        <w:t>Puryono</w:t>
      </w:r>
      <w:proofErr w:type="spellEnd"/>
      <w:r w:rsidRPr="001A5EFE">
        <w:rPr>
          <w:sz w:val="24"/>
          <w:szCs w:val="24"/>
        </w:rPr>
        <w:t xml:space="preserve"> and </w:t>
      </w:r>
      <w:proofErr w:type="spellStart"/>
      <w:r w:rsidRPr="001A5EFE">
        <w:rPr>
          <w:sz w:val="24"/>
          <w:szCs w:val="24"/>
        </w:rPr>
        <w:t>Pangestu</w:t>
      </w:r>
      <w:proofErr w:type="spellEnd"/>
      <w:r w:rsidRPr="001A5EFE">
        <w:rPr>
          <w:sz w:val="24"/>
          <w:szCs w:val="24"/>
        </w:rPr>
        <w:t xml:space="preserve"> (2023) developed an </w:t>
      </w:r>
      <w:proofErr w:type="spellStart"/>
      <w:r w:rsidRPr="001A5EFE">
        <w:rPr>
          <w:sz w:val="24"/>
          <w:szCs w:val="24"/>
        </w:rPr>
        <w:t>IoT</w:t>
      </w:r>
      <w:proofErr w:type="spellEnd"/>
      <w:r w:rsidRPr="001A5EFE">
        <w:rPr>
          <w:sz w:val="24"/>
          <w:szCs w:val="24"/>
        </w:rPr>
        <w:t xml:space="preserve">-based ultrasonic device that worked within a short range and could be controlled through smartphones. </w:t>
      </w:r>
      <w:proofErr w:type="spellStart"/>
      <w:r w:rsidRPr="001A5EFE">
        <w:rPr>
          <w:sz w:val="24"/>
          <w:szCs w:val="24"/>
        </w:rPr>
        <w:t>Nurmalasari</w:t>
      </w:r>
      <w:proofErr w:type="spellEnd"/>
      <w:r w:rsidRPr="001A5EFE">
        <w:rPr>
          <w:sz w:val="24"/>
          <w:szCs w:val="24"/>
        </w:rPr>
        <w:t xml:space="preserve"> et al. (2023) created a solar-powered ultrasonic tool that reduced pest attacks and increased rice yield. </w:t>
      </w:r>
      <w:r w:rsidRPr="001A5EFE">
        <w:rPr>
          <w:sz w:val="24"/>
          <w:szCs w:val="24"/>
        </w:rPr>
        <w:lastRenderedPageBreak/>
        <w:t>Ramadhan et al. (2022) and Ali et al. (2024) also showed that combining renewable energy, AI, and automation can make pest control more efficient and environmentally friendly. Even though many of these studies focus on field pests, their ideas can also be applied to rice pest management.</w:t>
      </w:r>
    </w:p>
    <w:p w14:paraId="2761756D" w14:textId="77777777" w:rsidR="001A5EFE" w:rsidRPr="001A5EFE" w:rsidRDefault="001A5EFE" w:rsidP="001A5EFE">
      <w:pPr>
        <w:spacing w:line="240" w:lineRule="auto"/>
        <w:ind w:firstLine="720"/>
        <w:contextualSpacing/>
        <w:jc w:val="both"/>
        <w:rPr>
          <w:sz w:val="24"/>
          <w:szCs w:val="24"/>
        </w:rPr>
      </w:pPr>
      <w:r w:rsidRPr="001A5EFE">
        <w:rPr>
          <w:sz w:val="24"/>
          <w:szCs w:val="24"/>
        </w:rPr>
        <w:t>Despite all these advancements, there is still a gap in research. Most studies focus on stored grain pests or general rice pests, but very few focus specifically on the rice ear bug using ultrasonic technology. Some of the current systems cost too much and are not really made for small farmers. Because of this, the present study aims to develop a frequency-calibrated and energy-efficient ultrasonic repellent that is affordable and suitable for local rice farmers. This study aims to reduce the use of chemical pesticides and promote more sustainable rice farming practices.</w:t>
      </w:r>
    </w:p>
    <w:p w14:paraId="1526124D" w14:textId="77777777" w:rsidR="003D381A" w:rsidRDefault="003D381A" w:rsidP="003D381A">
      <w:pPr>
        <w:jc w:val="both"/>
        <w:rPr>
          <w:sz w:val="24"/>
          <w:szCs w:val="24"/>
          <w:highlight w:val="white"/>
        </w:rPr>
      </w:pPr>
    </w:p>
    <w:p w14:paraId="287CD28F" w14:textId="57A67E61" w:rsidR="001A5EFE" w:rsidRDefault="003D381A" w:rsidP="003D381A">
      <w:pPr>
        <w:rPr>
          <w:b/>
          <w:sz w:val="24"/>
          <w:szCs w:val="24"/>
        </w:rPr>
      </w:pPr>
      <w:r>
        <w:rPr>
          <w:b/>
          <w:sz w:val="24"/>
          <w:szCs w:val="24"/>
        </w:rPr>
        <w:t>RESEARCH METHODOLOGY</w:t>
      </w:r>
    </w:p>
    <w:p w14:paraId="294B458D" w14:textId="77777777" w:rsidR="001A5EFE" w:rsidRDefault="001A5EFE" w:rsidP="003D381A">
      <w:pPr>
        <w:rPr>
          <w:b/>
          <w:sz w:val="24"/>
          <w:szCs w:val="24"/>
        </w:rPr>
      </w:pPr>
    </w:p>
    <w:p w14:paraId="4AC519BA" w14:textId="799CC007" w:rsidR="00CF6501" w:rsidRDefault="00CF6501" w:rsidP="001A5EFE">
      <w:pPr>
        <w:spacing w:line="240" w:lineRule="auto"/>
        <w:contextualSpacing/>
        <w:rPr>
          <w:b/>
          <w:sz w:val="24"/>
          <w:szCs w:val="24"/>
        </w:rPr>
      </w:pPr>
      <w:r>
        <w:rPr>
          <w:b/>
          <w:sz w:val="24"/>
          <w:szCs w:val="24"/>
        </w:rPr>
        <w:t>Research Design</w:t>
      </w:r>
    </w:p>
    <w:p w14:paraId="0B5E68F6" w14:textId="77777777" w:rsidR="001A5EFE" w:rsidRPr="00CF6501" w:rsidRDefault="001A5EFE" w:rsidP="001A5EFE">
      <w:pPr>
        <w:spacing w:line="240" w:lineRule="auto"/>
        <w:contextualSpacing/>
        <w:rPr>
          <w:b/>
          <w:sz w:val="24"/>
          <w:szCs w:val="24"/>
        </w:rPr>
      </w:pPr>
    </w:p>
    <w:p w14:paraId="18E0FBBA" w14:textId="77777777" w:rsidR="00CF6501" w:rsidRPr="008A3810" w:rsidRDefault="00CF6501" w:rsidP="00CF6501">
      <w:pPr>
        <w:spacing w:line="240" w:lineRule="auto"/>
        <w:ind w:firstLine="720"/>
        <w:contextualSpacing/>
        <w:jc w:val="both"/>
        <w:rPr>
          <w:sz w:val="24"/>
          <w:szCs w:val="24"/>
        </w:rPr>
      </w:pPr>
      <w:r w:rsidRPr="008A3810">
        <w:rPr>
          <w:sz w:val="24"/>
          <w:szCs w:val="24"/>
        </w:rPr>
        <w:t>This study used a combination of Research and Development (R&amp;D) design and experimental research through a One-Shot Case Study to develop and evaluate the proposed intervention. The R&amp;D approach guided the systematic creation of the system by following stages such as analysis, design, development, implementation, and evaluation to ensure its functionality and relevance to user needs (Rahman et al., 2022). Previous research studies indicate that the R&amp;D design is effective in innovation-based, technological, and educational research because it allows a continuous improvement and validation before broader application (Rahman et al., 2022). To evaluate the effectiveness of the developed system, One-Shot Case Study experimental design was applied. In this design, the intervention was implemented with a single group, and the results were gathered afterward to obtained initial feedback on its performance and impact (</w:t>
      </w:r>
      <w:proofErr w:type="spellStart"/>
      <w:r w:rsidRPr="008A3810">
        <w:rPr>
          <w:sz w:val="24"/>
          <w:szCs w:val="24"/>
        </w:rPr>
        <w:t>DocMcKee</w:t>
      </w:r>
      <w:proofErr w:type="spellEnd"/>
      <w:r w:rsidRPr="008A3810">
        <w:rPr>
          <w:sz w:val="24"/>
          <w:szCs w:val="24"/>
        </w:rPr>
        <w:t>, 2020).</w:t>
      </w:r>
    </w:p>
    <w:p w14:paraId="63EC4FD0" w14:textId="77777777" w:rsidR="00CF6501" w:rsidRPr="008A3810" w:rsidRDefault="00CF6501" w:rsidP="008A3810">
      <w:pPr>
        <w:spacing w:line="240" w:lineRule="auto"/>
        <w:contextualSpacing/>
        <w:jc w:val="center"/>
        <w:rPr>
          <w:sz w:val="24"/>
          <w:szCs w:val="24"/>
        </w:rPr>
      </w:pPr>
    </w:p>
    <w:p w14:paraId="5575166F" w14:textId="417EFCF8" w:rsidR="00CF6501" w:rsidRDefault="00CF6501" w:rsidP="00CF6501">
      <w:pPr>
        <w:spacing w:line="240" w:lineRule="auto"/>
        <w:contextualSpacing/>
        <w:jc w:val="both"/>
        <w:rPr>
          <w:b/>
          <w:bCs/>
          <w:sz w:val="24"/>
          <w:szCs w:val="24"/>
        </w:rPr>
      </w:pPr>
      <w:r w:rsidRPr="008A3810">
        <w:rPr>
          <w:b/>
          <w:bCs/>
          <w:sz w:val="24"/>
          <w:szCs w:val="24"/>
        </w:rPr>
        <w:t>System Description</w:t>
      </w:r>
    </w:p>
    <w:p w14:paraId="261F9FB7" w14:textId="77777777" w:rsidR="001D3A19" w:rsidRPr="008A3810" w:rsidRDefault="001D3A19" w:rsidP="00CF6501">
      <w:pPr>
        <w:spacing w:line="240" w:lineRule="auto"/>
        <w:contextualSpacing/>
        <w:jc w:val="both"/>
        <w:rPr>
          <w:b/>
          <w:bCs/>
          <w:sz w:val="24"/>
          <w:szCs w:val="24"/>
        </w:rPr>
      </w:pPr>
    </w:p>
    <w:p w14:paraId="44ACC297" w14:textId="77777777" w:rsidR="00CF6501" w:rsidRPr="008A3810" w:rsidRDefault="00CF6501" w:rsidP="00CF6501">
      <w:pPr>
        <w:spacing w:line="240" w:lineRule="auto"/>
        <w:ind w:firstLine="720"/>
        <w:contextualSpacing/>
        <w:jc w:val="both"/>
        <w:rPr>
          <w:sz w:val="24"/>
          <w:szCs w:val="24"/>
        </w:rPr>
      </w:pPr>
      <w:r w:rsidRPr="008A3810">
        <w:rPr>
          <w:sz w:val="24"/>
          <w:szCs w:val="24"/>
        </w:rPr>
        <w:t>The Ultrasonic Shield System is a solar-powered device created to help reduce rice ear bug infestation using ultrasonic sound frequencies. Power is supplied through a solar panel connected to rechargeable batteries, allowing the unit to run even in areas without access to electricity. The ultrasonic output is controlled by a microcontroller that sets the frequency needed to disturb pests while keeping energy use minimal. The system runs automatically on a 30- minute timed cycle, releasing ultrasonic frequencies for a 5- minute period followed by a brief pause of 3- minute to prevent overheating and extend the life of the device. Before being used in actual farms, the prototype was tested in controlled conditions to check its operation, energy consumption, timing consistency, and physical durability, confirming its suitability for remote agricultural settings.</w:t>
      </w:r>
    </w:p>
    <w:p w14:paraId="07EA7260" w14:textId="77777777" w:rsidR="00CF6501" w:rsidRPr="008A3810" w:rsidRDefault="00CF6501" w:rsidP="00CF6501">
      <w:pPr>
        <w:spacing w:line="240" w:lineRule="auto"/>
        <w:ind w:firstLine="720"/>
        <w:contextualSpacing/>
        <w:jc w:val="both"/>
        <w:rPr>
          <w:sz w:val="24"/>
          <w:szCs w:val="24"/>
        </w:rPr>
      </w:pPr>
    </w:p>
    <w:p w14:paraId="11CEED1D" w14:textId="77777777" w:rsidR="001A5EFE" w:rsidRDefault="001A5EFE" w:rsidP="00CF6501">
      <w:pPr>
        <w:spacing w:line="240" w:lineRule="auto"/>
        <w:contextualSpacing/>
        <w:jc w:val="both"/>
        <w:rPr>
          <w:b/>
          <w:bCs/>
          <w:sz w:val="24"/>
          <w:szCs w:val="24"/>
        </w:rPr>
      </w:pPr>
    </w:p>
    <w:p w14:paraId="32B1F6B8" w14:textId="77777777" w:rsidR="00CF6501" w:rsidRDefault="00CF6501" w:rsidP="00CF6501">
      <w:pPr>
        <w:spacing w:line="240" w:lineRule="auto"/>
        <w:contextualSpacing/>
        <w:jc w:val="both"/>
        <w:rPr>
          <w:b/>
          <w:bCs/>
          <w:sz w:val="24"/>
          <w:szCs w:val="24"/>
        </w:rPr>
      </w:pPr>
      <w:r w:rsidRPr="008A3810">
        <w:rPr>
          <w:b/>
          <w:bCs/>
          <w:sz w:val="24"/>
          <w:szCs w:val="24"/>
        </w:rPr>
        <w:lastRenderedPageBreak/>
        <w:t>Experimental Setup</w:t>
      </w:r>
    </w:p>
    <w:p w14:paraId="5E9B560B" w14:textId="77777777" w:rsidR="008A3810" w:rsidRPr="008A3810" w:rsidRDefault="008A3810" w:rsidP="00CF6501">
      <w:pPr>
        <w:spacing w:line="240" w:lineRule="auto"/>
        <w:contextualSpacing/>
        <w:jc w:val="both"/>
        <w:rPr>
          <w:b/>
          <w:bCs/>
          <w:sz w:val="24"/>
          <w:szCs w:val="24"/>
        </w:rPr>
      </w:pPr>
    </w:p>
    <w:p w14:paraId="7052BED7" w14:textId="77777777" w:rsidR="00CF6501" w:rsidRPr="008A3810" w:rsidRDefault="00CF6501" w:rsidP="00CF6501">
      <w:pPr>
        <w:spacing w:line="240" w:lineRule="auto"/>
        <w:ind w:firstLine="720"/>
        <w:contextualSpacing/>
        <w:jc w:val="both"/>
        <w:rPr>
          <w:sz w:val="24"/>
          <w:szCs w:val="24"/>
        </w:rPr>
      </w:pPr>
      <w:r w:rsidRPr="008A3810">
        <w:rPr>
          <w:sz w:val="24"/>
          <w:szCs w:val="24"/>
        </w:rPr>
        <w:t>The research was conducted in the laboratory to help the researchers observe the behavior of the pest closely without interfering them. Each trial consisted of ten pest place inside the transparent container with the Ultrasonic Shield. The duration of the of each trial was 30 minutes, during which the pest were exposed to the ultrasonic pulses in short burst to prevent them from being used to the sound. The exposure condition were kept consistent in all trials to ensure accurate and reliable results. Observations were recorded at regular intervals to monitor the effects of the treatment on the pests.</w:t>
      </w:r>
    </w:p>
    <w:p w14:paraId="48327C61" w14:textId="77777777" w:rsidR="00CF6501" w:rsidRPr="008A3810" w:rsidRDefault="00CF6501" w:rsidP="00CF6501">
      <w:pPr>
        <w:spacing w:line="240" w:lineRule="auto"/>
        <w:ind w:firstLine="720"/>
        <w:contextualSpacing/>
        <w:jc w:val="both"/>
        <w:rPr>
          <w:sz w:val="24"/>
          <w:szCs w:val="24"/>
        </w:rPr>
      </w:pPr>
    </w:p>
    <w:p w14:paraId="317041AE" w14:textId="77777777" w:rsidR="00CF6501" w:rsidRPr="008A3810" w:rsidRDefault="00CF6501" w:rsidP="00CF6501">
      <w:pPr>
        <w:spacing w:line="240" w:lineRule="auto"/>
        <w:contextualSpacing/>
        <w:jc w:val="both"/>
        <w:rPr>
          <w:b/>
          <w:bCs/>
          <w:sz w:val="24"/>
          <w:szCs w:val="24"/>
        </w:rPr>
      </w:pPr>
      <w:r w:rsidRPr="008A3810">
        <w:rPr>
          <w:b/>
          <w:bCs/>
          <w:sz w:val="24"/>
          <w:szCs w:val="24"/>
        </w:rPr>
        <w:t xml:space="preserve">Data Collection Procedures </w:t>
      </w:r>
    </w:p>
    <w:p w14:paraId="53DA7538" w14:textId="77777777" w:rsidR="00CF6501" w:rsidRPr="008A3810" w:rsidRDefault="00CF6501" w:rsidP="00CF6501">
      <w:pPr>
        <w:spacing w:line="240" w:lineRule="auto"/>
        <w:contextualSpacing/>
        <w:jc w:val="both"/>
        <w:rPr>
          <w:sz w:val="24"/>
          <w:szCs w:val="24"/>
        </w:rPr>
      </w:pPr>
    </w:p>
    <w:p w14:paraId="3A94888D" w14:textId="77777777" w:rsidR="00CF6501" w:rsidRPr="008A3810" w:rsidRDefault="00CF6501" w:rsidP="00CF6501">
      <w:pPr>
        <w:spacing w:line="240" w:lineRule="auto"/>
        <w:ind w:firstLine="720"/>
        <w:contextualSpacing/>
        <w:jc w:val="both"/>
        <w:rPr>
          <w:sz w:val="24"/>
          <w:szCs w:val="24"/>
        </w:rPr>
      </w:pPr>
      <w:r w:rsidRPr="008A3810">
        <w:rPr>
          <w:sz w:val="24"/>
          <w:szCs w:val="24"/>
        </w:rPr>
        <w:t>Data were collected through direct observation and video recording of pest activity before and during system activation. The cameras were positioned to monitor pest movement within the testing area, specifically tracking the number of rice ear bugs that moved away from their original positions after exposure to ultrasonic sound. This minimized human interference during the experiment. All observations were written on prepared data sheets, and the video recordings were reviewed to double-check the pest counts for accuracy. Any decrease in the number of pests or changes in their movement were used as the main signs that the system was effective in repelling them.</w:t>
      </w:r>
    </w:p>
    <w:p w14:paraId="7ECFD954" w14:textId="77777777" w:rsidR="00CF6501" w:rsidRPr="008A3810" w:rsidRDefault="00CF6501" w:rsidP="00CF6501">
      <w:pPr>
        <w:spacing w:line="240" w:lineRule="auto"/>
        <w:ind w:firstLine="720"/>
        <w:contextualSpacing/>
        <w:jc w:val="both"/>
        <w:rPr>
          <w:sz w:val="24"/>
          <w:szCs w:val="24"/>
        </w:rPr>
      </w:pPr>
    </w:p>
    <w:p w14:paraId="6F4768FA" w14:textId="77777777" w:rsidR="00CF6501" w:rsidRPr="008A3810" w:rsidRDefault="00CF6501" w:rsidP="00CF6501">
      <w:pPr>
        <w:spacing w:line="240" w:lineRule="auto"/>
        <w:contextualSpacing/>
        <w:jc w:val="both"/>
        <w:rPr>
          <w:b/>
          <w:bCs/>
          <w:sz w:val="24"/>
          <w:szCs w:val="24"/>
        </w:rPr>
      </w:pPr>
      <w:r w:rsidRPr="008A3810">
        <w:rPr>
          <w:b/>
          <w:bCs/>
          <w:sz w:val="24"/>
          <w:szCs w:val="24"/>
        </w:rPr>
        <w:t xml:space="preserve">Data Analysis </w:t>
      </w:r>
    </w:p>
    <w:p w14:paraId="06D1729D" w14:textId="77777777" w:rsidR="00CF6501" w:rsidRPr="008A3810" w:rsidRDefault="00CF6501" w:rsidP="00CF6501">
      <w:pPr>
        <w:spacing w:line="240" w:lineRule="auto"/>
        <w:contextualSpacing/>
        <w:jc w:val="both"/>
        <w:rPr>
          <w:b/>
          <w:bCs/>
          <w:sz w:val="24"/>
          <w:szCs w:val="24"/>
        </w:rPr>
      </w:pPr>
    </w:p>
    <w:p w14:paraId="21934445" w14:textId="77777777" w:rsidR="00CF6501" w:rsidRPr="008A3810" w:rsidRDefault="00CF6501" w:rsidP="00CF6501">
      <w:pPr>
        <w:spacing w:line="240" w:lineRule="auto"/>
        <w:ind w:firstLine="720"/>
        <w:contextualSpacing/>
        <w:jc w:val="both"/>
        <w:rPr>
          <w:sz w:val="24"/>
          <w:szCs w:val="24"/>
        </w:rPr>
      </w:pPr>
      <w:r w:rsidRPr="008A3810">
        <w:rPr>
          <w:sz w:val="24"/>
          <w:szCs w:val="24"/>
        </w:rPr>
        <w:t>The gathered data were analyzed using simple descriptive statistics. The mean was computed to find the average number of pests affected in the three trials, while the standard deviation was used to measure the consistency of pest responses. An effectiveness scale was also used to assess how well the Ultrasonic Shield System worked based on the average decrease in pests observed. These methods helped give an objective assessment of how well the system repelled rice ear bugs.</w:t>
      </w:r>
    </w:p>
    <w:p w14:paraId="2C26B7B2" w14:textId="77777777" w:rsidR="00CF6501" w:rsidRPr="008A3810" w:rsidRDefault="00CF6501" w:rsidP="00CF6501">
      <w:pPr>
        <w:spacing w:line="240" w:lineRule="auto"/>
        <w:contextualSpacing/>
        <w:jc w:val="both"/>
        <w:rPr>
          <w:b/>
          <w:sz w:val="24"/>
          <w:szCs w:val="24"/>
        </w:rPr>
      </w:pPr>
    </w:p>
    <w:p w14:paraId="6461E627" w14:textId="2EF7837A" w:rsidR="00CF6501" w:rsidRPr="008A3810" w:rsidRDefault="00CF6501" w:rsidP="00872371">
      <w:pPr>
        <w:tabs>
          <w:tab w:val="left" w:pos="1265"/>
        </w:tabs>
        <w:spacing w:line="240" w:lineRule="auto"/>
        <w:contextualSpacing/>
        <w:jc w:val="both"/>
        <w:rPr>
          <w:b/>
          <w:sz w:val="24"/>
          <w:szCs w:val="24"/>
        </w:rPr>
      </w:pPr>
      <w:r w:rsidRPr="008A3810">
        <w:rPr>
          <w:b/>
          <w:sz w:val="24"/>
          <w:szCs w:val="24"/>
        </w:rPr>
        <w:t xml:space="preserve">Mean: </w:t>
      </w:r>
      <w:r w:rsidR="00872371">
        <w:rPr>
          <w:b/>
          <w:sz w:val="24"/>
          <w:szCs w:val="24"/>
        </w:rPr>
        <w:tab/>
      </w:r>
    </w:p>
    <w:p w14:paraId="2A2A4926" w14:textId="6C4DEBF1" w:rsidR="00CF6501" w:rsidRPr="008A3810" w:rsidRDefault="0048186A" w:rsidP="00CF6501">
      <w:pPr>
        <w:spacing w:line="240" w:lineRule="auto"/>
        <w:contextualSpacing/>
        <w:jc w:val="both"/>
        <w:rPr>
          <w:sz w:val="24"/>
          <w:szCs w:val="24"/>
        </w:rPr>
      </w:pPr>
      <w:r w:rsidRPr="008A3810">
        <w:rPr>
          <w:noProof/>
          <w:sz w:val="24"/>
          <w:szCs w:val="24"/>
          <w:lang w:val="en-US"/>
          <w14:ligatures w14:val="standardContextual"/>
        </w:rPr>
        <w:drawing>
          <wp:anchor distT="0" distB="0" distL="114300" distR="114300" simplePos="0" relativeHeight="251658240" behindDoc="1" locked="0" layoutInCell="1" allowOverlap="1" wp14:anchorId="3C1DE6DC" wp14:editId="6C83D014">
            <wp:simplePos x="0" y="0"/>
            <wp:positionH relativeFrom="margin">
              <wp:align>center</wp:align>
            </wp:positionH>
            <wp:positionV relativeFrom="paragraph">
              <wp:posOffset>5715</wp:posOffset>
            </wp:positionV>
            <wp:extent cx="939537" cy="659757"/>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1-30 094451.png"/>
                    <pic:cNvPicPr/>
                  </pic:nvPicPr>
                  <pic:blipFill>
                    <a:blip r:embed="rId6">
                      <a:extLst>
                        <a:ext uri="{28A0092B-C50C-407E-A947-70E740481C1C}">
                          <a14:useLocalDpi xmlns:a14="http://schemas.microsoft.com/office/drawing/2010/main" val="0"/>
                        </a:ext>
                      </a:extLst>
                    </a:blip>
                    <a:stretch>
                      <a:fillRect/>
                    </a:stretch>
                  </pic:blipFill>
                  <pic:spPr>
                    <a:xfrm>
                      <a:off x="0" y="0"/>
                      <a:ext cx="939537" cy="659757"/>
                    </a:xfrm>
                    <a:prstGeom prst="rect">
                      <a:avLst/>
                    </a:prstGeom>
                  </pic:spPr>
                </pic:pic>
              </a:graphicData>
            </a:graphic>
            <wp14:sizeRelH relativeFrom="margin">
              <wp14:pctWidth>0</wp14:pctWidth>
            </wp14:sizeRelH>
            <wp14:sizeRelV relativeFrom="margin">
              <wp14:pctHeight>0</wp14:pctHeight>
            </wp14:sizeRelV>
          </wp:anchor>
        </w:drawing>
      </w:r>
    </w:p>
    <w:p w14:paraId="334511EB" w14:textId="289CE8F5" w:rsidR="00CF6501" w:rsidRPr="008A3810" w:rsidRDefault="00CF6501" w:rsidP="00CF6501">
      <w:pPr>
        <w:spacing w:line="240" w:lineRule="auto"/>
        <w:contextualSpacing/>
        <w:jc w:val="both"/>
        <w:rPr>
          <w:sz w:val="24"/>
          <w:szCs w:val="24"/>
        </w:rPr>
      </w:pPr>
    </w:p>
    <w:p w14:paraId="7BBEC7AF" w14:textId="0B672BD2" w:rsidR="00CF6501" w:rsidRPr="008A3810" w:rsidRDefault="0048186A" w:rsidP="0048186A">
      <w:pPr>
        <w:tabs>
          <w:tab w:val="left" w:pos="984"/>
        </w:tabs>
        <w:spacing w:line="480" w:lineRule="auto"/>
        <w:jc w:val="both"/>
        <w:rPr>
          <w:sz w:val="24"/>
          <w:szCs w:val="24"/>
        </w:rPr>
      </w:pPr>
      <w:r w:rsidRPr="008A3810">
        <w:rPr>
          <w:sz w:val="24"/>
          <w:szCs w:val="24"/>
        </w:rPr>
        <w:tab/>
      </w:r>
    </w:p>
    <w:p w14:paraId="0678BF94" w14:textId="2D08E51E" w:rsidR="00CF6501" w:rsidRPr="008A3810" w:rsidRDefault="0048186A" w:rsidP="00CF6501">
      <w:pPr>
        <w:spacing w:line="480" w:lineRule="auto"/>
        <w:jc w:val="both"/>
        <w:rPr>
          <w:b/>
          <w:sz w:val="24"/>
          <w:szCs w:val="24"/>
        </w:rPr>
      </w:pPr>
      <w:r w:rsidRPr="008A3810">
        <w:rPr>
          <w:b/>
          <w:noProof/>
          <w:sz w:val="24"/>
          <w:szCs w:val="24"/>
          <w:lang w:val="en-US"/>
          <w14:ligatures w14:val="standardContextual"/>
        </w:rPr>
        <w:drawing>
          <wp:anchor distT="0" distB="0" distL="114300" distR="114300" simplePos="0" relativeHeight="251659264" behindDoc="1" locked="0" layoutInCell="1" allowOverlap="1" wp14:anchorId="091EFECA" wp14:editId="539A0E35">
            <wp:simplePos x="0" y="0"/>
            <wp:positionH relativeFrom="margin">
              <wp:align>center</wp:align>
            </wp:positionH>
            <wp:positionV relativeFrom="paragraph">
              <wp:posOffset>162255</wp:posOffset>
            </wp:positionV>
            <wp:extent cx="1269532" cy="734992"/>
            <wp:effectExtent l="0" t="0" r="698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1-30 094505.png"/>
                    <pic:cNvPicPr/>
                  </pic:nvPicPr>
                  <pic:blipFill>
                    <a:blip r:embed="rId7">
                      <a:extLst>
                        <a:ext uri="{28A0092B-C50C-407E-A947-70E740481C1C}">
                          <a14:useLocalDpi xmlns:a14="http://schemas.microsoft.com/office/drawing/2010/main" val="0"/>
                        </a:ext>
                      </a:extLst>
                    </a:blip>
                    <a:stretch>
                      <a:fillRect/>
                    </a:stretch>
                  </pic:blipFill>
                  <pic:spPr>
                    <a:xfrm>
                      <a:off x="0" y="0"/>
                      <a:ext cx="1269532" cy="734992"/>
                    </a:xfrm>
                    <a:prstGeom prst="rect">
                      <a:avLst/>
                    </a:prstGeom>
                  </pic:spPr>
                </pic:pic>
              </a:graphicData>
            </a:graphic>
            <wp14:sizeRelH relativeFrom="margin">
              <wp14:pctWidth>0</wp14:pctWidth>
            </wp14:sizeRelH>
            <wp14:sizeRelV relativeFrom="margin">
              <wp14:pctHeight>0</wp14:pctHeight>
            </wp14:sizeRelV>
          </wp:anchor>
        </w:drawing>
      </w:r>
      <w:r w:rsidRPr="008A3810">
        <w:rPr>
          <w:b/>
          <w:sz w:val="24"/>
          <w:szCs w:val="24"/>
        </w:rPr>
        <w:t>Standard Deviation:</w:t>
      </w:r>
    </w:p>
    <w:p w14:paraId="657CEBCB" w14:textId="77777777" w:rsidR="008A3810" w:rsidRDefault="008A3810" w:rsidP="00705CAB">
      <w:pPr>
        <w:spacing w:line="480" w:lineRule="auto"/>
        <w:jc w:val="both"/>
        <w:rPr>
          <w:b/>
          <w:sz w:val="24"/>
          <w:szCs w:val="24"/>
        </w:rPr>
      </w:pPr>
    </w:p>
    <w:p w14:paraId="0840CDA6" w14:textId="77777777" w:rsidR="008A3810" w:rsidRDefault="008A3810" w:rsidP="00705CAB">
      <w:pPr>
        <w:spacing w:line="480" w:lineRule="auto"/>
        <w:jc w:val="both"/>
        <w:rPr>
          <w:b/>
          <w:sz w:val="24"/>
          <w:szCs w:val="24"/>
        </w:rPr>
      </w:pPr>
    </w:p>
    <w:p w14:paraId="4A6B399E" w14:textId="77777777" w:rsidR="001A5EFE" w:rsidRPr="008A3810" w:rsidRDefault="001A5EFE" w:rsidP="00705CAB">
      <w:pPr>
        <w:spacing w:line="480" w:lineRule="auto"/>
        <w:jc w:val="both"/>
        <w:rPr>
          <w:b/>
          <w:sz w:val="24"/>
          <w:szCs w:val="24"/>
        </w:rPr>
      </w:pPr>
    </w:p>
    <w:p w14:paraId="274CD45B" w14:textId="4364F7DC" w:rsidR="008A3810" w:rsidRPr="008A3810" w:rsidRDefault="008A3810" w:rsidP="008A3810">
      <w:pPr>
        <w:spacing w:line="480" w:lineRule="auto"/>
        <w:ind w:right="76"/>
        <w:jc w:val="center"/>
        <w:rPr>
          <w:bCs/>
          <w:i/>
          <w:iCs/>
          <w:sz w:val="24"/>
          <w:szCs w:val="24"/>
        </w:rPr>
      </w:pPr>
      <w:r w:rsidRPr="007547ED">
        <w:rPr>
          <w:b/>
          <w:iCs/>
          <w:sz w:val="24"/>
          <w:szCs w:val="24"/>
        </w:rPr>
        <w:lastRenderedPageBreak/>
        <w:t>Table 1.</w:t>
      </w:r>
      <w:r w:rsidRPr="008A3810">
        <w:rPr>
          <w:b/>
          <w:i/>
          <w:iCs/>
          <w:sz w:val="24"/>
          <w:szCs w:val="24"/>
        </w:rPr>
        <w:t xml:space="preserve"> </w:t>
      </w:r>
      <w:r w:rsidRPr="008A3810">
        <w:rPr>
          <w:bCs/>
          <w:i/>
          <w:iCs/>
          <w:sz w:val="24"/>
          <w:szCs w:val="24"/>
        </w:rPr>
        <w:t>Scale for Interpreting Pest-Control Effectiveness</w:t>
      </w:r>
    </w:p>
    <w:tbl>
      <w:tblPr>
        <w:tblStyle w:val="TableGrid"/>
        <w:tblW w:w="0" w:type="auto"/>
        <w:tblBorders>
          <w:left w:val="none" w:sz="0" w:space="0" w:color="auto"/>
        </w:tblBorders>
        <w:tblLook w:val="04A0" w:firstRow="1" w:lastRow="0" w:firstColumn="1" w:lastColumn="0" w:noHBand="0" w:noVBand="1"/>
      </w:tblPr>
      <w:tblGrid>
        <w:gridCol w:w="2876"/>
        <w:gridCol w:w="2877"/>
        <w:gridCol w:w="2877"/>
      </w:tblGrid>
      <w:tr w:rsidR="008A3810" w:rsidRPr="008A3810" w14:paraId="6DE5FC20" w14:textId="77777777" w:rsidTr="00977915">
        <w:tc>
          <w:tcPr>
            <w:tcW w:w="2876" w:type="dxa"/>
            <w:tcBorders>
              <w:left w:val="nil"/>
              <w:right w:val="nil"/>
            </w:tcBorders>
          </w:tcPr>
          <w:p w14:paraId="497B5BF5" w14:textId="77777777" w:rsidR="008A3810" w:rsidRPr="008A3810" w:rsidRDefault="008A3810" w:rsidP="00977915">
            <w:pPr>
              <w:ind w:right="76"/>
              <w:jc w:val="center"/>
              <w:rPr>
                <w:b/>
                <w:sz w:val="24"/>
                <w:szCs w:val="24"/>
              </w:rPr>
            </w:pPr>
            <w:r w:rsidRPr="008A3810">
              <w:rPr>
                <w:b/>
                <w:sz w:val="24"/>
                <w:szCs w:val="24"/>
              </w:rPr>
              <w:t xml:space="preserve">Mean Pest Reduction </w:t>
            </w:r>
          </w:p>
        </w:tc>
        <w:tc>
          <w:tcPr>
            <w:tcW w:w="2877" w:type="dxa"/>
            <w:tcBorders>
              <w:left w:val="nil"/>
              <w:right w:val="nil"/>
            </w:tcBorders>
          </w:tcPr>
          <w:p w14:paraId="1C83A8FD" w14:textId="77777777" w:rsidR="008A3810" w:rsidRPr="008A3810" w:rsidRDefault="008A3810" w:rsidP="00977915">
            <w:pPr>
              <w:ind w:right="76"/>
              <w:jc w:val="center"/>
              <w:rPr>
                <w:b/>
                <w:sz w:val="24"/>
                <w:szCs w:val="24"/>
              </w:rPr>
            </w:pPr>
            <w:r w:rsidRPr="008A3810">
              <w:rPr>
                <w:b/>
                <w:sz w:val="24"/>
                <w:szCs w:val="24"/>
              </w:rPr>
              <w:t xml:space="preserve">Level of Effectiveness </w:t>
            </w:r>
          </w:p>
        </w:tc>
        <w:tc>
          <w:tcPr>
            <w:tcW w:w="2877" w:type="dxa"/>
            <w:tcBorders>
              <w:left w:val="nil"/>
              <w:right w:val="nil"/>
            </w:tcBorders>
          </w:tcPr>
          <w:p w14:paraId="01F6A35E" w14:textId="77777777" w:rsidR="008A3810" w:rsidRPr="008A3810" w:rsidRDefault="008A3810" w:rsidP="00977915">
            <w:pPr>
              <w:ind w:right="76"/>
              <w:jc w:val="center"/>
              <w:rPr>
                <w:b/>
                <w:sz w:val="24"/>
                <w:szCs w:val="24"/>
              </w:rPr>
            </w:pPr>
            <w:r w:rsidRPr="008A3810">
              <w:rPr>
                <w:b/>
                <w:sz w:val="24"/>
                <w:szCs w:val="24"/>
              </w:rPr>
              <w:t xml:space="preserve">Interpretation </w:t>
            </w:r>
          </w:p>
        </w:tc>
      </w:tr>
      <w:tr w:rsidR="008A3810" w:rsidRPr="008A3810" w14:paraId="66601D81" w14:textId="77777777" w:rsidTr="00977915">
        <w:tc>
          <w:tcPr>
            <w:tcW w:w="2876" w:type="dxa"/>
            <w:tcBorders>
              <w:left w:val="nil"/>
              <w:right w:val="nil"/>
            </w:tcBorders>
          </w:tcPr>
          <w:p w14:paraId="2B06538F" w14:textId="77777777" w:rsidR="008A3810" w:rsidRPr="008A3810" w:rsidRDefault="008A3810" w:rsidP="00977915">
            <w:pPr>
              <w:ind w:right="76"/>
              <w:jc w:val="center"/>
              <w:rPr>
                <w:bCs/>
                <w:sz w:val="24"/>
                <w:szCs w:val="24"/>
              </w:rPr>
            </w:pPr>
            <w:r w:rsidRPr="008A3810">
              <w:rPr>
                <w:bCs/>
                <w:sz w:val="24"/>
                <w:szCs w:val="24"/>
              </w:rPr>
              <w:t>8 – 10 pests</w:t>
            </w:r>
          </w:p>
        </w:tc>
        <w:tc>
          <w:tcPr>
            <w:tcW w:w="2877" w:type="dxa"/>
            <w:tcBorders>
              <w:left w:val="nil"/>
              <w:right w:val="nil"/>
            </w:tcBorders>
          </w:tcPr>
          <w:p w14:paraId="2CC07023" w14:textId="6F218387" w:rsidR="008A3810" w:rsidRPr="008A3810" w:rsidRDefault="008A3810" w:rsidP="00977915">
            <w:pPr>
              <w:ind w:right="76"/>
              <w:jc w:val="center"/>
              <w:rPr>
                <w:bCs/>
                <w:sz w:val="24"/>
                <w:szCs w:val="24"/>
              </w:rPr>
            </w:pPr>
            <w:r w:rsidRPr="008A3810">
              <w:rPr>
                <w:bCs/>
                <w:sz w:val="24"/>
                <w:szCs w:val="24"/>
              </w:rPr>
              <w:t>Very Effective</w:t>
            </w:r>
          </w:p>
        </w:tc>
        <w:tc>
          <w:tcPr>
            <w:tcW w:w="2877" w:type="dxa"/>
            <w:tcBorders>
              <w:left w:val="nil"/>
              <w:right w:val="nil"/>
            </w:tcBorders>
          </w:tcPr>
          <w:p w14:paraId="6D9ACAB9" w14:textId="77777777" w:rsidR="008A3810" w:rsidRPr="008A3810" w:rsidRDefault="008A3810" w:rsidP="00977915">
            <w:pPr>
              <w:ind w:right="76"/>
              <w:jc w:val="center"/>
              <w:rPr>
                <w:bCs/>
                <w:sz w:val="24"/>
                <w:szCs w:val="24"/>
              </w:rPr>
            </w:pPr>
            <w:r w:rsidRPr="008A3810">
              <w:rPr>
                <w:bCs/>
                <w:sz w:val="24"/>
                <w:szCs w:val="24"/>
              </w:rPr>
              <w:t>The system shows a high level of pest-control efficacy and is highly effective in repelling rice ear bugs.</w:t>
            </w:r>
          </w:p>
        </w:tc>
      </w:tr>
      <w:tr w:rsidR="008A3810" w:rsidRPr="008A3810" w14:paraId="1655CCF5" w14:textId="77777777" w:rsidTr="00977915">
        <w:tc>
          <w:tcPr>
            <w:tcW w:w="2876" w:type="dxa"/>
            <w:tcBorders>
              <w:left w:val="nil"/>
              <w:right w:val="nil"/>
            </w:tcBorders>
          </w:tcPr>
          <w:p w14:paraId="1058D946" w14:textId="77777777" w:rsidR="008A3810" w:rsidRPr="008A3810" w:rsidRDefault="008A3810" w:rsidP="00977915">
            <w:pPr>
              <w:ind w:right="76"/>
              <w:jc w:val="center"/>
              <w:rPr>
                <w:bCs/>
                <w:sz w:val="24"/>
                <w:szCs w:val="24"/>
              </w:rPr>
            </w:pPr>
            <w:r w:rsidRPr="008A3810">
              <w:rPr>
                <w:bCs/>
                <w:sz w:val="24"/>
                <w:szCs w:val="24"/>
              </w:rPr>
              <w:t>6 – 7 pests</w:t>
            </w:r>
          </w:p>
        </w:tc>
        <w:tc>
          <w:tcPr>
            <w:tcW w:w="2877" w:type="dxa"/>
            <w:tcBorders>
              <w:left w:val="nil"/>
              <w:right w:val="nil"/>
            </w:tcBorders>
          </w:tcPr>
          <w:p w14:paraId="3B940C20" w14:textId="36A2C2B4" w:rsidR="008A3810" w:rsidRPr="008A3810" w:rsidRDefault="008A3810" w:rsidP="00977915">
            <w:pPr>
              <w:tabs>
                <w:tab w:val="center" w:pos="1292"/>
                <w:tab w:val="right" w:pos="2585"/>
              </w:tabs>
              <w:ind w:right="76"/>
              <w:rPr>
                <w:bCs/>
                <w:sz w:val="24"/>
                <w:szCs w:val="24"/>
              </w:rPr>
            </w:pPr>
            <w:r w:rsidRPr="008A3810">
              <w:rPr>
                <w:bCs/>
                <w:sz w:val="24"/>
                <w:szCs w:val="24"/>
              </w:rPr>
              <w:tab/>
              <w:t>Effective</w:t>
            </w:r>
            <w:r w:rsidRPr="008A3810">
              <w:rPr>
                <w:bCs/>
                <w:sz w:val="24"/>
                <w:szCs w:val="24"/>
              </w:rPr>
              <w:tab/>
            </w:r>
          </w:p>
        </w:tc>
        <w:tc>
          <w:tcPr>
            <w:tcW w:w="2877" w:type="dxa"/>
            <w:tcBorders>
              <w:left w:val="nil"/>
              <w:right w:val="nil"/>
            </w:tcBorders>
          </w:tcPr>
          <w:p w14:paraId="39A1FC38" w14:textId="77777777" w:rsidR="008A3810" w:rsidRPr="008A3810" w:rsidRDefault="008A3810" w:rsidP="00977915">
            <w:pPr>
              <w:ind w:right="76"/>
              <w:jc w:val="center"/>
              <w:rPr>
                <w:bCs/>
                <w:sz w:val="24"/>
                <w:szCs w:val="24"/>
              </w:rPr>
            </w:pPr>
            <w:r w:rsidRPr="008A3810">
              <w:rPr>
                <w:bCs/>
                <w:sz w:val="24"/>
                <w:szCs w:val="24"/>
              </w:rPr>
              <w:t>The system shows a moderate to high level of effectiveness in reducing pest presence.</w:t>
            </w:r>
          </w:p>
        </w:tc>
      </w:tr>
      <w:tr w:rsidR="008A3810" w:rsidRPr="008A3810" w14:paraId="1B5C2877" w14:textId="77777777" w:rsidTr="00977915">
        <w:tc>
          <w:tcPr>
            <w:tcW w:w="2876" w:type="dxa"/>
            <w:tcBorders>
              <w:left w:val="nil"/>
              <w:right w:val="nil"/>
            </w:tcBorders>
          </w:tcPr>
          <w:p w14:paraId="74A499F5" w14:textId="77777777" w:rsidR="008A3810" w:rsidRPr="008A3810" w:rsidRDefault="008A3810" w:rsidP="00977915">
            <w:pPr>
              <w:ind w:right="76"/>
              <w:jc w:val="center"/>
              <w:rPr>
                <w:bCs/>
                <w:sz w:val="24"/>
                <w:szCs w:val="24"/>
              </w:rPr>
            </w:pPr>
            <w:r w:rsidRPr="008A3810">
              <w:rPr>
                <w:bCs/>
                <w:sz w:val="24"/>
                <w:szCs w:val="24"/>
              </w:rPr>
              <w:t>4 – 5 pests</w:t>
            </w:r>
          </w:p>
        </w:tc>
        <w:tc>
          <w:tcPr>
            <w:tcW w:w="2877" w:type="dxa"/>
            <w:tcBorders>
              <w:left w:val="nil"/>
              <w:right w:val="nil"/>
            </w:tcBorders>
          </w:tcPr>
          <w:p w14:paraId="69B34CBA" w14:textId="77777777" w:rsidR="008A3810" w:rsidRPr="008A3810" w:rsidRDefault="008A3810" w:rsidP="00977915">
            <w:pPr>
              <w:ind w:right="76"/>
              <w:jc w:val="center"/>
              <w:rPr>
                <w:bCs/>
                <w:sz w:val="24"/>
                <w:szCs w:val="24"/>
              </w:rPr>
            </w:pPr>
            <w:r w:rsidRPr="008A3810">
              <w:rPr>
                <w:bCs/>
                <w:sz w:val="24"/>
                <w:szCs w:val="24"/>
              </w:rPr>
              <w:t>Slightly Effective</w:t>
            </w:r>
          </w:p>
        </w:tc>
        <w:tc>
          <w:tcPr>
            <w:tcW w:w="2877" w:type="dxa"/>
            <w:tcBorders>
              <w:left w:val="nil"/>
              <w:right w:val="nil"/>
            </w:tcBorders>
          </w:tcPr>
          <w:p w14:paraId="1E937E2C" w14:textId="77777777" w:rsidR="008A3810" w:rsidRPr="008A3810" w:rsidRDefault="008A3810" w:rsidP="00977915">
            <w:pPr>
              <w:ind w:right="76"/>
              <w:jc w:val="center"/>
              <w:rPr>
                <w:bCs/>
                <w:sz w:val="24"/>
                <w:szCs w:val="24"/>
              </w:rPr>
            </w:pPr>
            <w:r w:rsidRPr="008A3810">
              <w:rPr>
                <w:bCs/>
                <w:sz w:val="24"/>
                <w:szCs w:val="24"/>
              </w:rPr>
              <w:t>The system shows a limited but noticeable effect in pest reduction.</w:t>
            </w:r>
          </w:p>
        </w:tc>
      </w:tr>
      <w:tr w:rsidR="008A3810" w:rsidRPr="008A3810" w14:paraId="6E275050" w14:textId="77777777" w:rsidTr="00977915">
        <w:tc>
          <w:tcPr>
            <w:tcW w:w="2876" w:type="dxa"/>
            <w:tcBorders>
              <w:left w:val="nil"/>
              <w:right w:val="nil"/>
            </w:tcBorders>
          </w:tcPr>
          <w:p w14:paraId="398925D6" w14:textId="77777777" w:rsidR="008A3810" w:rsidRPr="008A3810" w:rsidRDefault="008A3810" w:rsidP="00977915">
            <w:pPr>
              <w:ind w:right="76"/>
              <w:jc w:val="center"/>
              <w:rPr>
                <w:bCs/>
                <w:sz w:val="24"/>
                <w:szCs w:val="24"/>
              </w:rPr>
            </w:pPr>
            <w:r w:rsidRPr="008A3810">
              <w:rPr>
                <w:bCs/>
                <w:sz w:val="24"/>
                <w:szCs w:val="24"/>
              </w:rPr>
              <w:t>2 – 3 pests</w:t>
            </w:r>
          </w:p>
        </w:tc>
        <w:tc>
          <w:tcPr>
            <w:tcW w:w="2877" w:type="dxa"/>
            <w:tcBorders>
              <w:left w:val="nil"/>
              <w:right w:val="nil"/>
            </w:tcBorders>
          </w:tcPr>
          <w:p w14:paraId="5D7D5CF4" w14:textId="2B841532" w:rsidR="008A3810" w:rsidRPr="008A3810" w:rsidRDefault="008A3810" w:rsidP="00977915">
            <w:pPr>
              <w:ind w:right="76"/>
              <w:jc w:val="center"/>
              <w:rPr>
                <w:bCs/>
                <w:sz w:val="24"/>
                <w:szCs w:val="24"/>
              </w:rPr>
            </w:pPr>
            <w:r w:rsidRPr="008A3810">
              <w:rPr>
                <w:bCs/>
                <w:sz w:val="24"/>
                <w:szCs w:val="24"/>
              </w:rPr>
              <w:t>Less Effective</w:t>
            </w:r>
          </w:p>
        </w:tc>
        <w:tc>
          <w:tcPr>
            <w:tcW w:w="2877" w:type="dxa"/>
            <w:tcBorders>
              <w:left w:val="nil"/>
              <w:right w:val="nil"/>
            </w:tcBorders>
          </w:tcPr>
          <w:p w14:paraId="2D63F128" w14:textId="77777777" w:rsidR="008A3810" w:rsidRPr="008A3810" w:rsidRDefault="008A3810" w:rsidP="00977915">
            <w:pPr>
              <w:ind w:right="76"/>
              <w:jc w:val="center"/>
              <w:rPr>
                <w:bCs/>
                <w:sz w:val="24"/>
                <w:szCs w:val="24"/>
              </w:rPr>
            </w:pPr>
            <w:r w:rsidRPr="008A3810">
              <w:rPr>
                <w:bCs/>
                <w:sz w:val="24"/>
                <w:szCs w:val="24"/>
              </w:rPr>
              <w:t>The system has minimal impact on pest control.</w:t>
            </w:r>
          </w:p>
        </w:tc>
      </w:tr>
      <w:tr w:rsidR="008A3810" w:rsidRPr="008A3810" w14:paraId="53642D54" w14:textId="77777777" w:rsidTr="00977915">
        <w:tc>
          <w:tcPr>
            <w:tcW w:w="2876" w:type="dxa"/>
            <w:tcBorders>
              <w:left w:val="nil"/>
              <w:right w:val="nil"/>
            </w:tcBorders>
          </w:tcPr>
          <w:p w14:paraId="75410385" w14:textId="77777777" w:rsidR="008A3810" w:rsidRPr="008A3810" w:rsidRDefault="008A3810" w:rsidP="00977915">
            <w:pPr>
              <w:ind w:right="76"/>
              <w:jc w:val="center"/>
              <w:rPr>
                <w:bCs/>
                <w:sz w:val="24"/>
                <w:szCs w:val="24"/>
              </w:rPr>
            </w:pPr>
            <w:r w:rsidRPr="008A3810">
              <w:rPr>
                <w:bCs/>
                <w:sz w:val="24"/>
                <w:szCs w:val="24"/>
              </w:rPr>
              <w:t>0 – 1 pest</w:t>
            </w:r>
          </w:p>
        </w:tc>
        <w:tc>
          <w:tcPr>
            <w:tcW w:w="2877" w:type="dxa"/>
            <w:tcBorders>
              <w:left w:val="nil"/>
              <w:right w:val="nil"/>
            </w:tcBorders>
          </w:tcPr>
          <w:p w14:paraId="5A310C43" w14:textId="5C8217DE" w:rsidR="008A3810" w:rsidRPr="008A3810" w:rsidRDefault="008A3810" w:rsidP="00977915">
            <w:pPr>
              <w:ind w:right="76"/>
              <w:jc w:val="center"/>
              <w:rPr>
                <w:bCs/>
                <w:sz w:val="24"/>
                <w:szCs w:val="24"/>
              </w:rPr>
            </w:pPr>
            <w:r w:rsidRPr="008A3810">
              <w:rPr>
                <w:bCs/>
                <w:sz w:val="24"/>
                <w:szCs w:val="24"/>
              </w:rPr>
              <w:t>Not Effective</w:t>
            </w:r>
          </w:p>
        </w:tc>
        <w:tc>
          <w:tcPr>
            <w:tcW w:w="2877" w:type="dxa"/>
            <w:tcBorders>
              <w:left w:val="nil"/>
              <w:right w:val="nil"/>
            </w:tcBorders>
          </w:tcPr>
          <w:p w14:paraId="26B0456D" w14:textId="77777777" w:rsidR="008A3810" w:rsidRPr="008A3810" w:rsidRDefault="008A3810" w:rsidP="00977915">
            <w:pPr>
              <w:ind w:right="76"/>
              <w:jc w:val="center"/>
              <w:rPr>
                <w:bCs/>
                <w:sz w:val="24"/>
                <w:szCs w:val="24"/>
              </w:rPr>
            </w:pPr>
            <w:r w:rsidRPr="008A3810">
              <w:rPr>
                <w:bCs/>
                <w:sz w:val="24"/>
                <w:szCs w:val="24"/>
              </w:rPr>
              <w:t>The system shows no significant pest-control effect.</w:t>
            </w:r>
          </w:p>
        </w:tc>
      </w:tr>
    </w:tbl>
    <w:p w14:paraId="2F994DDD" w14:textId="77777777" w:rsidR="008A3810" w:rsidRPr="008A3810" w:rsidRDefault="008A3810" w:rsidP="008A3810">
      <w:pPr>
        <w:spacing w:line="240" w:lineRule="auto"/>
        <w:contextualSpacing/>
        <w:jc w:val="both"/>
        <w:rPr>
          <w:b/>
          <w:sz w:val="24"/>
          <w:szCs w:val="24"/>
        </w:rPr>
      </w:pPr>
    </w:p>
    <w:p w14:paraId="10BE9A58" w14:textId="344BAEF5" w:rsidR="0048186A" w:rsidRDefault="0048186A" w:rsidP="008A3810">
      <w:pPr>
        <w:spacing w:line="240" w:lineRule="auto"/>
        <w:contextualSpacing/>
        <w:jc w:val="both"/>
        <w:rPr>
          <w:b/>
          <w:sz w:val="24"/>
          <w:szCs w:val="24"/>
        </w:rPr>
      </w:pPr>
      <w:r w:rsidRPr="008A3810">
        <w:rPr>
          <w:b/>
          <w:sz w:val="24"/>
          <w:szCs w:val="24"/>
        </w:rPr>
        <w:t>RESULTS AND DISCUSSION</w:t>
      </w:r>
    </w:p>
    <w:p w14:paraId="407A8B39" w14:textId="77777777" w:rsidR="008A3810" w:rsidRPr="008A3810" w:rsidRDefault="008A3810" w:rsidP="008A3810">
      <w:pPr>
        <w:spacing w:line="240" w:lineRule="auto"/>
        <w:contextualSpacing/>
        <w:jc w:val="both"/>
        <w:rPr>
          <w:b/>
          <w:sz w:val="24"/>
          <w:szCs w:val="24"/>
        </w:rPr>
      </w:pPr>
    </w:p>
    <w:p w14:paraId="28DCE46B" w14:textId="1E831AEE" w:rsidR="008A3810" w:rsidRPr="008A3810" w:rsidRDefault="008A3810" w:rsidP="008A3810">
      <w:pPr>
        <w:spacing w:line="240" w:lineRule="auto"/>
        <w:contextualSpacing/>
        <w:jc w:val="both"/>
        <w:rPr>
          <w:rFonts w:eastAsia="DengXian"/>
          <w:sz w:val="24"/>
          <w:szCs w:val="24"/>
          <w:lang w:val="en-US"/>
        </w:rPr>
      </w:pPr>
      <w:r w:rsidRPr="008A3810">
        <w:rPr>
          <w:b/>
          <w:sz w:val="24"/>
          <w:szCs w:val="24"/>
        </w:rPr>
        <w:tab/>
      </w:r>
      <w:r w:rsidRPr="008A3810">
        <w:rPr>
          <w:color w:val="000000"/>
          <w:sz w:val="24"/>
          <w:szCs w:val="24"/>
        </w:rPr>
        <w:t>Figure 2 illustrates the schematic diagram of the Ultrasonic Shield System, an Arduino based pest repellent system. The system is supplied by a solar panel that charges a rechargeable lithium battery through a TP4056 battery charging module. This power configuration enables autonomous and sustainable operation, ensuring continuous system functionality in out</w:t>
      </w:r>
      <w:r w:rsidR="00FC5D53">
        <w:rPr>
          <w:color w:val="000000"/>
          <w:sz w:val="24"/>
          <w:szCs w:val="24"/>
        </w:rPr>
        <w:t>door agricultural environments</w:t>
      </w:r>
      <w:r w:rsidRPr="008A3810">
        <w:rPr>
          <w:color w:val="000000"/>
          <w:sz w:val="24"/>
          <w:szCs w:val="24"/>
        </w:rPr>
        <w:t>. The regulated battery output provides stable power to the Arduino Uno, ultrasonic transducers, and LCD display. ‎</w:t>
      </w:r>
    </w:p>
    <w:p w14:paraId="4B4060AA" w14:textId="274E24DE" w:rsidR="00705CAB" w:rsidRDefault="008A3810" w:rsidP="00D537A4">
      <w:pPr>
        <w:spacing w:line="240" w:lineRule="auto"/>
        <w:contextualSpacing/>
        <w:jc w:val="both"/>
        <w:rPr>
          <w:b/>
          <w:bCs/>
          <w:sz w:val="24"/>
          <w:szCs w:val="24"/>
          <w:lang w:val="en-US"/>
        </w:rPr>
      </w:pPr>
      <w:r>
        <w:rPr>
          <w:rFonts w:eastAsia="Calibri"/>
          <w:noProof/>
          <w:lang w:val="en-US"/>
        </w:rPr>
        <w:drawing>
          <wp:anchor distT="0" distB="0" distL="114300" distR="114300" simplePos="0" relativeHeight="251660288" behindDoc="1" locked="0" layoutInCell="1" allowOverlap="1" wp14:anchorId="5AB9315F" wp14:editId="200E2551">
            <wp:simplePos x="0" y="0"/>
            <wp:positionH relativeFrom="margin">
              <wp:align>right</wp:align>
            </wp:positionH>
            <wp:positionV relativeFrom="paragraph">
              <wp:posOffset>107657</wp:posOffset>
            </wp:positionV>
            <wp:extent cx="5477354" cy="1849901"/>
            <wp:effectExtent l="0" t="0" r="9525" b="0"/>
            <wp:wrapNone/>
            <wp:docPr id="2299025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02588" name="Picture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7354" cy="1849901"/>
                    </a:xfrm>
                    <a:prstGeom prst="rect">
                      <a:avLst/>
                    </a:prstGeom>
                  </pic:spPr>
                </pic:pic>
              </a:graphicData>
            </a:graphic>
            <wp14:sizeRelH relativeFrom="margin">
              <wp14:pctWidth>0</wp14:pctWidth>
            </wp14:sizeRelH>
            <wp14:sizeRelV relativeFrom="margin">
              <wp14:pctHeight>0</wp14:pctHeight>
            </wp14:sizeRelV>
          </wp:anchor>
        </w:drawing>
      </w:r>
    </w:p>
    <w:p w14:paraId="0139A193" w14:textId="1E8AE40D" w:rsidR="008A3810" w:rsidRPr="00705CAB" w:rsidRDefault="008A3810" w:rsidP="00D537A4">
      <w:pPr>
        <w:spacing w:line="240" w:lineRule="auto"/>
        <w:contextualSpacing/>
        <w:jc w:val="both"/>
        <w:rPr>
          <w:b/>
          <w:bCs/>
          <w:sz w:val="24"/>
          <w:szCs w:val="24"/>
          <w:lang w:val="en-US"/>
        </w:rPr>
      </w:pPr>
    </w:p>
    <w:p w14:paraId="09049C42" w14:textId="18A1362D" w:rsidR="00D537A4" w:rsidRPr="00705CAB" w:rsidRDefault="00D537A4" w:rsidP="00D537A4">
      <w:pPr>
        <w:spacing w:line="240" w:lineRule="auto"/>
        <w:contextualSpacing/>
        <w:jc w:val="both"/>
        <w:rPr>
          <w:sz w:val="24"/>
          <w:szCs w:val="24"/>
          <w:lang w:val="en-US"/>
        </w:rPr>
      </w:pPr>
    </w:p>
    <w:p w14:paraId="2A26263B" w14:textId="546AA4B6" w:rsidR="00D537A4" w:rsidRPr="00705CAB" w:rsidRDefault="00D537A4" w:rsidP="00D537A4">
      <w:pPr>
        <w:spacing w:line="240" w:lineRule="auto"/>
        <w:contextualSpacing/>
        <w:jc w:val="both"/>
        <w:rPr>
          <w:sz w:val="24"/>
          <w:szCs w:val="24"/>
          <w:lang w:val="en-US"/>
        </w:rPr>
      </w:pPr>
    </w:p>
    <w:p w14:paraId="44A9F7A6" w14:textId="19B160EB" w:rsidR="008A66EF" w:rsidRPr="00705CAB" w:rsidRDefault="008A3810" w:rsidP="008A3810">
      <w:pPr>
        <w:tabs>
          <w:tab w:val="left" w:pos="5910"/>
        </w:tabs>
        <w:spacing w:line="240" w:lineRule="auto"/>
        <w:contextualSpacing/>
        <w:jc w:val="both"/>
        <w:rPr>
          <w:sz w:val="24"/>
          <w:szCs w:val="24"/>
          <w:lang w:val="en-US"/>
        </w:rPr>
      </w:pPr>
      <w:r>
        <w:rPr>
          <w:sz w:val="24"/>
          <w:szCs w:val="24"/>
          <w:lang w:val="en-US"/>
        </w:rPr>
        <w:tab/>
      </w:r>
    </w:p>
    <w:p w14:paraId="00CA5C35" w14:textId="7C2B1FFF" w:rsidR="008A66EF" w:rsidRPr="00705CAB" w:rsidRDefault="008A66EF" w:rsidP="00D537A4">
      <w:pPr>
        <w:spacing w:line="240" w:lineRule="auto"/>
        <w:contextualSpacing/>
        <w:jc w:val="both"/>
        <w:rPr>
          <w:i/>
          <w:iCs/>
          <w:sz w:val="24"/>
          <w:szCs w:val="24"/>
          <w:lang w:val="en-US"/>
        </w:rPr>
      </w:pPr>
    </w:p>
    <w:p w14:paraId="2930BA3B" w14:textId="215D23D6" w:rsidR="008A66EF" w:rsidRDefault="008A66EF" w:rsidP="008A66EF">
      <w:pPr>
        <w:jc w:val="both"/>
        <w:rPr>
          <w:lang w:val="en-US"/>
        </w:rPr>
      </w:pPr>
    </w:p>
    <w:p w14:paraId="3F55C862" w14:textId="77777777" w:rsidR="008A3810" w:rsidRDefault="008A3810" w:rsidP="008A66EF">
      <w:pPr>
        <w:jc w:val="both"/>
        <w:rPr>
          <w:lang w:val="en-US"/>
        </w:rPr>
      </w:pPr>
    </w:p>
    <w:p w14:paraId="58F5387C" w14:textId="77777777" w:rsidR="008A3810" w:rsidRDefault="008A3810" w:rsidP="008A66EF">
      <w:pPr>
        <w:jc w:val="both"/>
        <w:rPr>
          <w:lang w:val="en-US"/>
        </w:rPr>
      </w:pPr>
    </w:p>
    <w:p w14:paraId="5284C191" w14:textId="77777777" w:rsidR="008A3810" w:rsidRDefault="008A3810" w:rsidP="008A66EF">
      <w:pPr>
        <w:jc w:val="both"/>
        <w:rPr>
          <w:lang w:val="en-US"/>
        </w:rPr>
      </w:pPr>
    </w:p>
    <w:p w14:paraId="4A02AD52" w14:textId="77777777" w:rsidR="008A3810" w:rsidRDefault="008A3810" w:rsidP="008A66EF">
      <w:pPr>
        <w:jc w:val="both"/>
        <w:rPr>
          <w:lang w:val="en-US"/>
        </w:rPr>
      </w:pPr>
    </w:p>
    <w:p w14:paraId="2A0447D3" w14:textId="1F79AAB2" w:rsidR="008A3810" w:rsidRPr="008A3810" w:rsidRDefault="007547ED" w:rsidP="008A3810">
      <w:pPr>
        <w:spacing w:line="360" w:lineRule="auto"/>
        <w:ind w:right="72"/>
        <w:contextualSpacing/>
        <w:jc w:val="center"/>
        <w:rPr>
          <w:i/>
          <w:iCs/>
          <w:lang w:val="en-US"/>
        </w:rPr>
      </w:pPr>
      <w:r>
        <w:rPr>
          <w:b/>
          <w:bCs/>
          <w:iCs/>
          <w:color w:val="000000"/>
          <w:lang w:val="en-US"/>
        </w:rPr>
        <w:t>Figure 1</w:t>
      </w:r>
      <w:r w:rsidR="008A3810" w:rsidRPr="007547ED">
        <w:rPr>
          <w:b/>
          <w:bCs/>
          <w:iCs/>
          <w:color w:val="000000"/>
          <w:lang w:val="en-US"/>
        </w:rPr>
        <w:t>.</w:t>
      </w:r>
      <w:r w:rsidR="008A3810">
        <w:rPr>
          <w:b/>
          <w:bCs/>
          <w:color w:val="000000"/>
          <w:lang w:val="en-US"/>
        </w:rPr>
        <w:t xml:space="preserve"> </w:t>
      </w:r>
      <w:r w:rsidR="008A3810">
        <w:rPr>
          <w:i/>
          <w:iCs/>
          <w:color w:val="000000"/>
          <w:lang w:val="en-US"/>
        </w:rPr>
        <w:t xml:space="preserve">Circuit schematic </w:t>
      </w:r>
      <w:r w:rsidR="008A3810">
        <w:rPr>
          <w:i/>
          <w:iCs/>
          <w:lang w:val="en-US"/>
        </w:rPr>
        <w:t>of the Ultrasonic Shield System</w:t>
      </w:r>
    </w:p>
    <w:p w14:paraId="6CF0FB1B" w14:textId="14B3748C" w:rsidR="008A3810" w:rsidRDefault="008A3810" w:rsidP="00FC5D53">
      <w:pPr>
        <w:spacing w:line="240" w:lineRule="auto"/>
        <w:ind w:right="72" w:firstLine="720"/>
        <w:contextualSpacing/>
        <w:jc w:val="both"/>
        <w:rPr>
          <w:rFonts w:eastAsia="Times New Roman"/>
          <w:sz w:val="24"/>
          <w:szCs w:val="24"/>
        </w:rPr>
      </w:pPr>
      <w:r w:rsidRPr="008A3810">
        <w:rPr>
          <w:rFonts w:eastAsia="Times New Roman"/>
          <w:sz w:val="24"/>
          <w:szCs w:val="24"/>
        </w:rPr>
        <w:lastRenderedPageBreak/>
        <w:t>In this simplified setup, the Arduino Uno directly controls the ultrasonic transducers according to the programmed operational sequence. The transducers emit high-frequency ultrasonic waves in controlled burst cycles, consisting of alternating ON and OFF intervals over a predefined period. Burst-based ultrasonic emission has been shown to improve pest deterrence efficiency while minimizing power consumption and reducing thermal stress on electronic components. The LCD display provides real-time updates on system status, including the activation cycles of the ultrasonic transducers. After completing the programmed number of burst cycles, the ultrasonic system is automatically deactivated. This configuration allows for isolated data collection on the performance and efficiency of the ultrasonic deterrence mechanism.</w:t>
      </w:r>
    </w:p>
    <w:p w14:paraId="438ACBAB" w14:textId="77777777" w:rsidR="00FC5D53" w:rsidRDefault="00FC5D53" w:rsidP="00FC5D53">
      <w:pPr>
        <w:spacing w:line="240" w:lineRule="auto"/>
        <w:ind w:right="72" w:firstLine="720"/>
        <w:contextualSpacing/>
        <w:jc w:val="both"/>
        <w:rPr>
          <w:rFonts w:eastAsia="Times New Roman"/>
          <w:sz w:val="24"/>
          <w:szCs w:val="24"/>
        </w:rPr>
      </w:pPr>
    </w:p>
    <w:p w14:paraId="6490340E" w14:textId="3E8A2F5F" w:rsidR="008A3810" w:rsidRPr="0001108C" w:rsidRDefault="008A3810" w:rsidP="0001108C">
      <w:pPr>
        <w:spacing w:line="240" w:lineRule="auto"/>
        <w:ind w:right="72" w:firstLine="720"/>
        <w:contextualSpacing/>
        <w:jc w:val="both"/>
        <w:rPr>
          <w:color w:val="000000"/>
          <w:sz w:val="24"/>
          <w:szCs w:val="24"/>
          <w:lang w:val="en-US"/>
        </w:rPr>
      </w:pPr>
      <w:r w:rsidRPr="0001108C">
        <w:rPr>
          <w:color w:val="000000"/>
          <w:sz w:val="24"/>
          <w:szCs w:val="24"/>
          <w:lang w:val="en-US"/>
        </w:rPr>
        <w:t>Figure 3 presents the prototype design of the Ultrasonic Shield System. The system is a solar-powered, automated device developed to repel rice ear bugs through the emission of ultrasonic sound waves. Solar energy harvested by the integrated panel charges onboard batteries, allowing the device to function independently of external power sources. A microcontroller manages signals from the ultrasonic transducers and controls the emission of specific ultrasonic frequencies aimed at disturbing and repelling rice ear bugs from the rice crops. This design prioritizes sustainability, self-sufficiency, and low operational cost, making it particularly suitable for agricultural areas, including remote or off-grid r</w:t>
      </w:r>
      <w:r w:rsidR="00FC5D53">
        <w:rPr>
          <w:color w:val="000000"/>
          <w:sz w:val="24"/>
          <w:szCs w:val="24"/>
          <w:lang w:val="en-US"/>
        </w:rPr>
        <w:t>ice fields</w:t>
      </w:r>
      <w:r w:rsidRPr="0001108C">
        <w:rPr>
          <w:color w:val="000000"/>
          <w:sz w:val="24"/>
          <w:szCs w:val="24"/>
          <w:lang w:val="en-US"/>
        </w:rPr>
        <w:t>.</w:t>
      </w:r>
    </w:p>
    <w:p w14:paraId="6D7EEFBE" w14:textId="77777777" w:rsidR="0001108C" w:rsidRDefault="0001108C" w:rsidP="0001108C">
      <w:pPr>
        <w:spacing w:line="240" w:lineRule="auto"/>
        <w:ind w:right="72"/>
        <w:contextualSpacing/>
        <w:jc w:val="both"/>
        <w:rPr>
          <w:rFonts w:eastAsia="Times New Roman"/>
          <w:sz w:val="24"/>
          <w:szCs w:val="24"/>
        </w:rPr>
      </w:pPr>
    </w:p>
    <w:p w14:paraId="597BFE4A" w14:textId="1743D969" w:rsidR="0001108C" w:rsidRPr="0001108C" w:rsidRDefault="0001108C" w:rsidP="0001108C">
      <w:pPr>
        <w:spacing w:line="240" w:lineRule="auto"/>
        <w:ind w:right="72"/>
        <w:contextualSpacing/>
        <w:jc w:val="both"/>
        <w:rPr>
          <w:rFonts w:eastAsia="Times New Roman"/>
          <w:sz w:val="24"/>
          <w:szCs w:val="24"/>
        </w:rPr>
      </w:pPr>
      <w:r>
        <w:rPr>
          <w:b/>
          <w:bCs/>
          <w:noProof/>
          <w:color w:val="000000"/>
          <w:lang w:val="en-US"/>
        </w:rPr>
        <w:drawing>
          <wp:inline distT="0" distB="0" distL="0" distR="0" wp14:anchorId="1FC48808" wp14:editId="51A3556D">
            <wp:extent cx="2666862" cy="2068286"/>
            <wp:effectExtent l="0" t="0" r="635" b="8255"/>
            <wp:docPr id="12608669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6967" name="Picture 26"/>
                    <pic:cNvPicPr/>
                  </pic:nvPicPr>
                  <pic:blipFill>
                    <a:blip r:embed="rId9"/>
                    <a:stretch>
                      <a:fillRect/>
                    </a:stretch>
                  </pic:blipFill>
                  <pic:spPr>
                    <a:xfrm>
                      <a:off x="0" y="0"/>
                      <a:ext cx="2667000" cy="2068393"/>
                    </a:xfrm>
                    <a:prstGeom prst="rect">
                      <a:avLst/>
                    </a:prstGeom>
                  </pic:spPr>
                </pic:pic>
              </a:graphicData>
            </a:graphic>
          </wp:inline>
        </w:drawing>
      </w:r>
      <w:r>
        <w:rPr>
          <w:b/>
          <w:bCs/>
          <w:noProof/>
          <w:color w:val="000000"/>
          <w:lang w:val="en-US"/>
        </w:rPr>
        <w:drawing>
          <wp:inline distT="0" distB="0" distL="0" distR="0" wp14:anchorId="156EDAC5" wp14:editId="58CB8677">
            <wp:extent cx="2571115" cy="2074085"/>
            <wp:effectExtent l="0" t="0" r="635" b="2540"/>
            <wp:docPr id="10721450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45099" name="Picture 27"/>
                    <pic:cNvPicPr/>
                  </pic:nvPicPr>
                  <pic:blipFill>
                    <a:blip r:embed="rId10"/>
                    <a:stretch>
                      <a:fillRect/>
                    </a:stretch>
                  </pic:blipFill>
                  <pic:spPr>
                    <a:xfrm>
                      <a:off x="0" y="0"/>
                      <a:ext cx="2571750" cy="2074597"/>
                    </a:xfrm>
                    <a:prstGeom prst="rect">
                      <a:avLst/>
                    </a:prstGeom>
                  </pic:spPr>
                </pic:pic>
              </a:graphicData>
            </a:graphic>
          </wp:inline>
        </w:drawing>
      </w:r>
    </w:p>
    <w:p w14:paraId="6DF95C79" w14:textId="77777777" w:rsidR="0001108C" w:rsidRDefault="0001108C" w:rsidP="0001108C">
      <w:pPr>
        <w:spacing w:line="240" w:lineRule="auto"/>
        <w:ind w:right="72"/>
        <w:contextualSpacing/>
        <w:jc w:val="center"/>
        <w:rPr>
          <w:b/>
          <w:bCs/>
          <w:i/>
          <w:iCs/>
          <w:color w:val="000000"/>
          <w:lang w:val="en-US"/>
        </w:rPr>
      </w:pPr>
    </w:p>
    <w:p w14:paraId="44DBFF21" w14:textId="30C803D2" w:rsidR="0001108C" w:rsidRDefault="0001108C" w:rsidP="0001108C">
      <w:pPr>
        <w:spacing w:line="240" w:lineRule="auto"/>
        <w:ind w:right="72"/>
        <w:contextualSpacing/>
        <w:jc w:val="center"/>
        <w:rPr>
          <w:i/>
          <w:iCs/>
          <w:lang w:val="en-US"/>
        </w:rPr>
      </w:pPr>
      <w:r w:rsidRPr="007547ED">
        <w:rPr>
          <w:b/>
          <w:bCs/>
          <w:iCs/>
          <w:color w:val="000000"/>
          <w:lang w:val="en-US"/>
        </w:rPr>
        <w:t xml:space="preserve">Figure </w:t>
      </w:r>
      <w:r w:rsidR="007547ED">
        <w:rPr>
          <w:b/>
          <w:bCs/>
          <w:iCs/>
          <w:color w:val="000000"/>
          <w:lang w:val="en-US"/>
        </w:rPr>
        <w:t>2</w:t>
      </w:r>
      <w:r>
        <w:rPr>
          <w:b/>
          <w:bCs/>
          <w:i/>
          <w:iCs/>
          <w:color w:val="000000"/>
          <w:lang w:val="en-US"/>
        </w:rPr>
        <w:t>.</w:t>
      </w:r>
      <w:r>
        <w:rPr>
          <w:b/>
          <w:bCs/>
          <w:color w:val="000000"/>
          <w:lang w:val="en-US"/>
        </w:rPr>
        <w:t xml:space="preserve"> </w:t>
      </w:r>
      <w:r>
        <w:rPr>
          <w:i/>
          <w:iCs/>
          <w:color w:val="000000"/>
          <w:lang w:val="en-US"/>
        </w:rPr>
        <w:t xml:space="preserve">Prototype Design </w:t>
      </w:r>
      <w:r>
        <w:rPr>
          <w:i/>
          <w:iCs/>
          <w:lang w:val="en-US"/>
        </w:rPr>
        <w:t>of the Ultrasonic Shield System</w:t>
      </w:r>
    </w:p>
    <w:p w14:paraId="3D548183" w14:textId="77777777" w:rsidR="0001108C" w:rsidRDefault="0001108C" w:rsidP="0001108C">
      <w:pPr>
        <w:spacing w:line="240" w:lineRule="auto"/>
        <w:ind w:right="72"/>
        <w:contextualSpacing/>
        <w:jc w:val="center"/>
        <w:rPr>
          <w:i/>
          <w:iCs/>
          <w:lang w:val="en-US"/>
        </w:rPr>
      </w:pPr>
    </w:p>
    <w:p w14:paraId="242BCAF5" w14:textId="77777777" w:rsidR="0001108C" w:rsidRDefault="0001108C" w:rsidP="0001108C">
      <w:pPr>
        <w:spacing w:line="240" w:lineRule="auto"/>
        <w:ind w:right="72" w:firstLine="720"/>
        <w:contextualSpacing/>
        <w:jc w:val="both"/>
        <w:rPr>
          <w:color w:val="000000"/>
          <w:sz w:val="24"/>
          <w:szCs w:val="24"/>
          <w:lang w:val="en-US"/>
        </w:rPr>
      </w:pPr>
      <w:r w:rsidRPr="0001108C">
        <w:rPr>
          <w:color w:val="000000"/>
          <w:sz w:val="24"/>
          <w:szCs w:val="24"/>
          <w:lang w:val="en-US"/>
        </w:rPr>
        <w:t xml:space="preserve">The system operates on a 30-minute monitoring cycle to balance effectiveness and energy efficiency. Within this cycle, the ultrasonic emitters are activated for 5 minutes and then 3-minute </w:t>
      </w:r>
      <w:proofErr w:type="spellStart"/>
      <w:r w:rsidRPr="0001108C">
        <w:rPr>
          <w:color w:val="000000"/>
          <w:sz w:val="24"/>
          <w:szCs w:val="24"/>
          <w:lang w:val="en-US"/>
        </w:rPr>
        <w:t>cooldown</w:t>
      </w:r>
      <w:proofErr w:type="spellEnd"/>
      <w:r w:rsidRPr="0001108C">
        <w:rPr>
          <w:color w:val="000000"/>
          <w:sz w:val="24"/>
          <w:szCs w:val="24"/>
          <w:lang w:val="en-US"/>
        </w:rPr>
        <w:t xml:space="preserve"> phase, pausing emission to prevent excessive power consumption and allow the components to reset. This cycle repeats automatically throughout the 30-minute duration, ensuring periodic monitoring, targeted pest deterrence, and prolonged operational life.</w:t>
      </w:r>
    </w:p>
    <w:p w14:paraId="125D7EA7" w14:textId="77777777" w:rsidR="0001108C" w:rsidRPr="0001108C" w:rsidRDefault="0001108C" w:rsidP="0001108C">
      <w:pPr>
        <w:spacing w:line="240" w:lineRule="auto"/>
        <w:ind w:right="72" w:firstLine="720"/>
        <w:contextualSpacing/>
        <w:jc w:val="both"/>
        <w:rPr>
          <w:color w:val="000000"/>
          <w:sz w:val="24"/>
          <w:szCs w:val="24"/>
          <w:lang w:val="en-US"/>
        </w:rPr>
      </w:pPr>
    </w:p>
    <w:p w14:paraId="3F15DD6A" w14:textId="77777777" w:rsidR="0001108C" w:rsidRPr="0001108C" w:rsidRDefault="0001108C" w:rsidP="0001108C">
      <w:pPr>
        <w:spacing w:line="240" w:lineRule="auto"/>
        <w:ind w:right="72" w:firstLine="720"/>
        <w:contextualSpacing/>
        <w:jc w:val="both"/>
        <w:rPr>
          <w:color w:val="000000"/>
          <w:sz w:val="24"/>
          <w:szCs w:val="24"/>
          <w:lang w:val="en-US"/>
        </w:rPr>
      </w:pPr>
      <w:r w:rsidRPr="0001108C">
        <w:rPr>
          <w:color w:val="000000"/>
          <w:sz w:val="24"/>
          <w:szCs w:val="24"/>
          <w:lang w:val="en-US"/>
        </w:rPr>
        <w:t xml:space="preserve">Moreover, the prototype design was developed and evaluated under controlled conditions to assess its functional performance and system reliability </w:t>
      </w:r>
      <w:r w:rsidRPr="0001108C">
        <w:rPr>
          <w:color w:val="000000"/>
          <w:sz w:val="24"/>
          <w:szCs w:val="24"/>
          <w:lang w:val="en-US"/>
        </w:rPr>
        <w:lastRenderedPageBreak/>
        <w:t>prior to field implementation. The enclosed structure serves as a protective housing for the electronic components while allowing proper placement and alignment of the ultrasonic transducers and solar panel for efficient operation. Testing in an isolated setup enabled consistent monitoring of power consumption, signal emission patterns, and timing accuracy of the monitoring cycle. These controlled evaluations are essential for identifying design limitations and optimizing system parameters before future deployment in rice field environments.</w:t>
      </w:r>
    </w:p>
    <w:p w14:paraId="3F8CE134" w14:textId="05E4D0B4" w:rsidR="0001108C" w:rsidRDefault="0001108C" w:rsidP="0001108C">
      <w:pPr>
        <w:spacing w:line="240" w:lineRule="auto"/>
        <w:ind w:right="72"/>
        <w:contextualSpacing/>
        <w:rPr>
          <w:iCs/>
          <w:sz w:val="24"/>
          <w:szCs w:val="24"/>
          <w:lang w:val="en-US"/>
        </w:rPr>
      </w:pPr>
      <w:r>
        <w:rPr>
          <w:iCs/>
          <w:sz w:val="24"/>
          <w:szCs w:val="24"/>
          <w:lang w:val="en-US"/>
        </w:rPr>
        <w:tab/>
      </w:r>
    </w:p>
    <w:p w14:paraId="108C9355" w14:textId="7BFCDA46" w:rsidR="0001108C" w:rsidRPr="0001108C" w:rsidRDefault="0001108C" w:rsidP="0001108C">
      <w:pPr>
        <w:spacing w:line="240" w:lineRule="auto"/>
        <w:ind w:right="72" w:firstLine="720"/>
        <w:contextualSpacing/>
        <w:jc w:val="both"/>
        <w:rPr>
          <w:rFonts w:eastAsia="Times New Roman"/>
          <w:sz w:val="24"/>
          <w:szCs w:val="24"/>
        </w:rPr>
      </w:pPr>
      <w:r w:rsidRPr="0001108C">
        <w:rPr>
          <w:rFonts w:eastAsia="Times New Roman"/>
          <w:sz w:val="24"/>
          <w:szCs w:val="24"/>
        </w:rPr>
        <w:t xml:space="preserve">Figure 4 presents the system flow of the Ultrasonic Shield System. This flow illustrates how the system operates and how the program written in the Arduino microcontroller functions during actual use. The system starts at the </w:t>
      </w:r>
      <w:r w:rsidRPr="0001108C">
        <w:rPr>
          <w:rStyle w:val="Strong"/>
          <w:rFonts w:eastAsia="Times New Roman"/>
          <w:b w:val="0"/>
          <w:bCs w:val="0"/>
          <w:sz w:val="24"/>
          <w:szCs w:val="24"/>
        </w:rPr>
        <w:t>Start</w:t>
      </w:r>
      <w:r w:rsidRPr="0001108C">
        <w:rPr>
          <w:rFonts w:eastAsia="Times New Roman"/>
          <w:sz w:val="24"/>
          <w:szCs w:val="24"/>
        </w:rPr>
        <w:t xml:space="preserve"> point, where the device is powered on. Once power is supplied, the system proceeds to </w:t>
      </w:r>
      <w:r w:rsidRPr="0001108C">
        <w:rPr>
          <w:rStyle w:val="Strong"/>
          <w:rFonts w:eastAsia="Times New Roman"/>
          <w:b w:val="0"/>
          <w:bCs w:val="0"/>
          <w:sz w:val="24"/>
          <w:szCs w:val="24"/>
        </w:rPr>
        <w:t>Initialize System</w:t>
      </w:r>
      <w:r w:rsidRPr="0001108C">
        <w:rPr>
          <w:rFonts w:eastAsia="Times New Roman"/>
          <w:sz w:val="24"/>
          <w:szCs w:val="24"/>
        </w:rPr>
        <w:t>, during which the microcontroller activates and prepares all connected components, including the LCD display and the three ultrasonic transducers. System initialization is a critical step in embedded systems, as it configures hardware peripherals, prepares memory, and ensures that all components are synchronized before normal operation begins.</w:t>
      </w:r>
    </w:p>
    <w:p w14:paraId="3627306E" w14:textId="1879B7CB" w:rsidR="0001108C" w:rsidRPr="0001108C" w:rsidRDefault="0001108C" w:rsidP="0001108C">
      <w:pPr>
        <w:spacing w:line="240" w:lineRule="auto"/>
        <w:ind w:right="72"/>
        <w:contextualSpacing/>
        <w:rPr>
          <w:iCs/>
          <w:sz w:val="24"/>
          <w:szCs w:val="24"/>
          <w:lang w:val="en-US"/>
        </w:rPr>
      </w:pPr>
    </w:p>
    <w:p w14:paraId="73DE2D99" w14:textId="1A70CBDF" w:rsidR="008A3810" w:rsidRPr="0001108C" w:rsidRDefault="0001108C" w:rsidP="0001108C">
      <w:pPr>
        <w:tabs>
          <w:tab w:val="left" w:pos="6899"/>
        </w:tabs>
        <w:spacing w:line="240" w:lineRule="auto"/>
        <w:ind w:right="72"/>
        <w:contextualSpacing/>
        <w:jc w:val="both"/>
        <w:rPr>
          <w:rFonts w:eastAsia="Times New Roman"/>
          <w:sz w:val="24"/>
          <w:szCs w:val="24"/>
        </w:rPr>
      </w:pPr>
      <w:r>
        <w:rPr>
          <w:noProof/>
          <w:color w:val="000000"/>
          <w:lang w:val="en-US"/>
        </w:rPr>
        <w:drawing>
          <wp:inline distT="0" distB="0" distL="0" distR="0" wp14:anchorId="7449EA3A" wp14:editId="3879099E">
            <wp:extent cx="5486400" cy="3676650"/>
            <wp:effectExtent l="0" t="0" r="0" b="0"/>
            <wp:docPr id="8252878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87848" name="Picture 8252878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676650"/>
                    </a:xfrm>
                    <a:prstGeom prst="rect">
                      <a:avLst/>
                    </a:prstGeom>
                  </pic:spPr>
                </pic:pic>
              </a:graphicData>
            </a:graphic>
          </wp:inline>
        </w:drawing>
      </w:r>
    </w:p>
    <w:p w14:paraId="4C3C56B7" w14:textId="3E435A95" w:rsidR="0001108C" w:rsidRDefault="0001108C" w:rsidP="0001108C">
      <w:pPr>
        <w:spacing w:line="240" w:lineRule="auto"/>
        <w:ind w:right="72"/>
        <w:contextualSpacing/>
        <w:jc w:val="center"/>
        <w:rPr>
          <w:i/>
          <w:iCs/>
          <w:sz w:val="24"/>
          <w:szCs w:val="24"/>
          <w:lang w:val="en-US"/>
        </w:rPr>
      </w:pPr>
      <w:r w:rsidRPr="007547ED">
        <w:rPr>
          <w:b/>
          <w:bCs/>
          <w:iCs/>
          <w:color w:val="000000"/>
          <w:sz w:val="24"/>
          <w:szCs w:val="24"/>
          <w:lang w:val="en-US"/>
        </w:rPr>
        <w:t xml:space="preserve">Figure </w:t>
      </w:r>
      <w:r w:rsidR="007547ED">
        <w:rPr>
          <w:b/>
          <w:bCs/>
          <w:iCs/>
          <w:color w:val="000000"/>
          <w:sz w:val="24"/>
          <w:szCs w:val="24"/>
          <w:lang w:val="en-US"/>
        </w:rPr>
        <w:t>3</w:t>
      </w:r>
      <w:r w:rsidRPr="007547ED">
        <w:rPr>
          <w:b/>
          <w:bCs/>
          <w:iCs/>
          <w:color w:val="000000"/>
          <w:sz w:val="24"/>
          <w:szCs w:val="24"/>
          <w:lang w:val="en-US"/>
        </w:rPr>
        <w:t>.</w:t>
      </w:r>
      <w:r w:rsidRPr="0001108C">
        <w:rPr>
          <w:b/>
          <w:bCs/>
          <w:color w:val="000000"/>
          <w:sz w:val="24"/>
          <w:szCs w:val="24"/>
          <w:lang w:val="en-US"/>
        </w:rPr>
        <w:t xml:space="preserve"> </w:t>
      </w:r>
      <w:r w:rsidRPr="0001108C">
        <w:rPr>
          <w:i/>
          <w:iCs/>
          <w:color w:val="000000"/>
          <w:sz w:val="24"/>
          <w:szCs w:val="24"/>
          <w:lang w:val="en-US"/>
        </w:rPr>
        <w:t xml:space="preserve">System Flow </w:t>
      </w:r>
      <w:r w:rsidRPr="0001108C">
        <w:rPr>
          <w:i/>
          <w:iCs/>
          <w:sz w:val="24"/>
          <w:szCs w:val="24"/>
          <w:lang w:val="en-US"/>
        </w:rPr>
        <w:t>of the Ultrasonic Shield System</w:t>
      </w:r>
    </w:p>
    <w:p w14:paraId="54DE41DA" w14:textId="0414216B" w:rsidR="0001108C" w:rsidRPr="0001108C" w:rsidRDefault="0001108C" w:rsidP="0001108C">
      <w:pPr>
        <w:tabs>
          <w:tab w:val="left" w:pos="4808"/>
        </w:tabs>
        <w:spacing w:line="240" w:lineRule="auto"/>
        <w:ind w:right="72"/>
        <w:contextualSpacing/>
        <w:rPr>
          <w:i/>
          <w:iCs/>
          <w:sz w:val="24"/>
          <w:szCs w:val="24"/>
          <w:lang w:val="en-US"/>
        </w:rPr>
      </w:pPr>
      <w:r>
        <w:rPr>
          <w:i/>
          <w:iCs/>
          <w:sz w:val="24"/>
          <w:szCs w:val="24"/>
          <w:lang w:val="en-US"/>
        </w:rPr>
        <w:tab/>
      </w:r>
    </w:p>
    <w:p w14:paraId="500E205B" w14:textId="77777777" w:rsidR="0001108C" w:rsidRDefault="0001108C" w:rsidP="0001108C">
      <w:pPr>
        <w:spacing w:line="240" w:lineRule="auto"/>
        <w:ind w:right="72" w:firstLine="720"/>
        <w:contextualSpacing/>
        <w:jc w:val="both"/>
        <w:rPr>
          <w:rFonts w:eastAsia="Times New Roman"/>
          <w:sz w:val="24"/>
          <w:szCs w:val="24"/>
        </w:rPr>
      </w:pPr>
      <w:r w:rsidRPr="0001108C">
        <w:rPr>
          <w:rFonts w:eastAsia="Times New Roman"/>
          <w:sz w:val="24"/>
          <w:szCs w:val="24"/>
        </w:rPr>
        <w:t xml:space="preserve">After initialization, the system displays </w:t>
      </w:r>
      <w:r w:rsidRPr="0001108C">
        <w:rPr>
          <w:rStyle w:val="Strong"/>
          <w:rFonts w:eastAsia="Times New Roman"/>
          <w:b w:val="0"/>
          <w:bCs w:val="0"/>
          <w:sz w:val="24"/>
          <w:szCs w:val="24"/>
        </w:rPr>
        <w:t>“System Ready”</w:t>
      </w:r>
      <w:r w:rsidRPr="0001108C">
        <w:rPr>
          <w:rFonts w:eastAsia="Times New Roman"/>
          <w:sz w:val="24"/>
          <w:szCs w:val="24"/>
        </w:rPr>
        <w:t xml:space="preserve"> on the LCD, indicating that the device is active and ready to begin operation. The system then activates the ultrasonic repellent mechanism based on a predefined time-controlled sequence. The ultrasonic transducers operate in controlled bursts consisting of </w:t>
      </w:r>
      <w:r w:rsidRPr="0001108C">
        <w:rPr>
          <w:rStyle w:val="Strong"/>
          <w:rFonts w:eastAsia="Times New Roman"/>
          <w:b w:val="0"/>
          <w:bCs w:val="0"/>
          <w:sz w:val="24"/>
          <w:szCs w:val="24"/>
        </w:rPr>
        <w:t>four cycles with a five-minute ON and three-minute OFF pattern</w:t>
      </w:r>
      <w:r w:rsidRPr="0001108C">
        <w:rPr>
          <w:rFonts w:eastAsia="Times New Roman"/>
          <w:sz w:val="24"/>
          <w:szCs w:val="24"/>
        </w:rPr>
        <w:t xml:space="preserve">, as </w:t>
      </w:r>
      <w:r w:rsidRPr="0001108C">
        <w:rPr>
          <w:rFonts w:eastAsia="Times New Roman"/>
          <w:sz w:val="24"/>
          <w:szCs w:val="24"/>
        </w:rPr>
        <w:lastRenderedPageBreak/>
        <w:t>shown in the system flow. Time-based control is commonly used in automated systems to limit continuous operation, reduce power consumption, and prevent excessive stress on electronic components.</w:t>
      </w:r>
    </w:p>
    <w:p w14:paraId="06CBD605" w14:textId="77777777" w:rsidR="0001108C" w:rsidRPr="0001108C" w:rsidRDefault="0001108C" w:rsidP="0001108C">
      <w:pPr>
        <w:spacing w:line="240" w:lineRule="auto"/>
        <w:ind w:right="72" w:firstLine="720"/>
        <w:contextualSpacing/>
        <w:jc w:val="both"/>
        <w:rPr>
          <w:rFonts w:eastAsia="Times New Roman"/>
          <w:sz w:val="24"/>
          <w:szCs w:val="24"/>
        </w:rPr>
      </w:pPr>
    </w:p>
    <w:p w14:paraId="48FC20DE" w14:textId="77777777" w:rsidR="0001108C" w:rsidRDefault="0001108C" w:rsidP="0001108C">
      <w:pPr>
        <w:spacing w:line="240" w:lineRule="auto"/>
        <w:ind w:right="72" w:firstLine="720"/>
        <w:contextualSpacing/>
        <w:jc w:val="both"/>
        <w:rPr>
          <w:rFonts w:eastAsia="Times New Roman"/>
          <w:sz w:val="24"/>
          <w:szCs w:val="24"/>
        </w:rPr>
      </w:pPr>
      <w:r w:rsidRPr="0001108C">
        <w:rPr>
          <w:rFonts w:eastAsia="Times New Roman"/>
          <w:sz w:val="24"/>
          <w:szCs w:val="24"/>
        </w:rPr>
        <w:t>Once the ultrasonic burst cycles are completed, the system displays “System Off” and automatically disables the ultrasonic transducers, ending the operation. This automated shutdown mechanism helps conserve energy and prolong the lifespan of the system components. The system then reaches the End state, completing one full operational cycle. Through this simplified, time-based control flow, the Sonic Shield System ensures consistent ultrasonic emission for pest deterrence while maintaining energy efficiency and operational reliability.</w:t>
      </w:r>
    </w:p>
    <w:p w14:paraId="5C46AFEC" w14:textId="77777777" w:rsidR="00F97987" w:rsidRDefault="00F97987" w:rsidP="00F97987">
      <w:pPr>
        <w:spacing w:line="240" w:lineRule="auto"/>
        <w:ind w:right="72"/>
        <w:contextualSpacing/>
        <w:jc w:val="both"/>
        <w:rPr>
          <w:rFonts w:eastAsia="Times New Roman"/>
          <w:sz w:val="24"/>
          <w:szCs w:val="24"/>
        </w:rPr>
      </w:pPr>
    </w:p>
    <w:p w14:paraId="57C837F8" w14:textId="77777777" w:rsidR="00F97987" w:rsidRDefault="00F97987" w:rsidP="00F97987">
      <w:pPr>
        <w:pStyle w:val="NormalWeb"/>
        <w:spacing w:line="240" w:lineRule="auto"/>
        <w:contextualSpacing/>
        <w:jc w:val="both"/>
        <w:rPr>
          <w:rFonts w:ascii="Arial" w:hAnsi="Arial" w:cs="Arial"/>
        </w:rPr>
      </w:pPr>
      <w:r>
        <w:t xml:space="preserve">          </w:t>
      </w:r>
      <w:r w:rsidRPr="00AC094A">
        <w:rPr>
          <w:rFonts w:ascii="Arial" w:hAnsi="Arial" w:cs="Arial"/>
        </w:rPr>
        <w:t xml:space="preserve">Table 2 presents the statistical analysis of the performance of the Sonic Shield System based on the observed pest reduction across three test runs. The analysis focuses on the </w:t>
      </w:r>
      <w:r w:rsidRPr="004F4F49">
        <w:rPr>
          <w:rStyle w:val="Strong"/>
          <w:rFonts w:ascii="Arial" w:hAnsi="Arial" w:cs="Arial"/>
          <w:b w:val="0"/>
          <w:bCs w:val="0"/>
        </w:rPr>
        <w:t>mean pest reduction</w:t>
      </w:r>
      <w:r w:rsidRPr="004F4F49">
        <w:rPr>
          <w:rFonts w:ascii="Arial" w:hAnsi="Arial" w:cs="Arial"/>
          <w:b/>
          <w:bCs/>
        </w:rPr>
        <w:t xml:space="preserve"> </w:t>
      </w:r>
      <w:r w:rsidRPr="00AC094A">
        <w:rPr>
          <w:rFonts w:ascii="Arial" w:hAnsi="Arial" w:cs="Arial"/>
        </w:rPr>
        <w:t xml:space="preserve">and the </w:t>
      </w:r>
      <w:r w:rsidRPr="00BE1899">
        <w:rPr>
          <w:rStyle w:val="Strong"/>
          <w:rFonts w:ascii="Arial" w:hAnsi="Arial" w:cs="Arial"/>
          <w:b w:val="0"/>
          <w:bCs w:val="0"/>
        </w:rPr>
        <w:t>standard deviation</w:t>
      </w:r>
      <w:r w:rsidRPr="00BE1899">
        <w:rPr>
          <w:rFonts w:ascii="Arial" w:hAnsi="Arial" w:cs="Arial"/>
          <w:b/>
          <w:bCs/>
        </w:rPr>
        <w:t>,</w:t>
      </w:r>
      <w:r w:rsidRPr="00AC094A">
        <w:rPr>
          <w:rFonts w:ascii="Arial" w:hAnsi="Arial" w:cs="Arial"/>
        </w:rPr>
        <w:t xml:space="preserve"> which determine the system’s overall effectiveness and the consistency of its results.</w:t>
      </w:r>
    </w:p>
    <w:p w14:paraId="64B3A5CD" w14:textId="77777777" w:rsidR="00F97987" w:rsidRDefault="00F97987" w:rsidP="00F97987">
      <w:pPr>
        <w:pStyle w:val="NormalWeb"/>
        <w:spacing w:line="240" w:lineRule="auto"/>
        <w:contextualSpacing/>
        <w:jc w:val="both"/>
      </w:pPr>
    </w:p>
    <w:p w14:paraId="010E3D13" w14:textId="77777777" w:rsidR="00F97987" w:rsidRPr="00C926F0" w:rsidRDefault="00F97987" w:rsidP="00F97987">
      <w:pPr>
        <w:spacing w:line="480" w:lineRule="auto"/>
        <w:ind w:right="72"/>
        <w:contextualSpacing/>
        <w:jc w:val="center"/>
        <w:rPr>
          <w:i/>
          <w:iCs/>
          <w:color w:val="000000"/>
          <w:lang w:val="en-US"/>
        </w:rPr>
      </w:pPr>
      <w:r w:rsidRPr="007547ED">
        <w:rPr>
          <w:b/>
          <w:bCs/>
          <w:iCs/>
          <w:color w:val="000000"/>
          <w:lang w:val="en-US"/>
        </w:rPr>
        <w:t>Table 2.</w:t>
      </w:r>
      <w:r w:rsidRPr="00C926F0">
        <w:rPr>
          <w:b/>
          <w:bCs/>
          <w:i/>
          <w:iCs/>
          <w:color w:val="000000"/>
          <w:lang w:val="en-US"/>
        </w:rPr>
        <w:t xml:space="preserve"> </w:t>
      </w:r>
      <w:r>
        <w:rPr>
          <w:i/>
          <w:iCs/>
          <w:color w:val="000000"/>
          <w:lang w:val="en-US"/>
        </w:rPr>
        <w:t>Performance of the Ultrasonic Shield System</w:t>
      </w:r>
    </w:p>
    <w:tbl>
      <w:tblPr>
        <w:tblStyle w:val="TableGrid"/>
        <w:tblW w:w="8630" w:type="dxa"/>
        <w:jc w:val="center"/>
        <w:tblLook w:val="04A0" w:firstRow="1" w:lastRow="0" w:firstColumn="1" w:lastColumn="0" w:noHBand="0" w:noVBand="1"/>
      </w:tblPr>
      <w:tblGrid>
        <w:gridCol w:w="902"/>
        <w:gridCol w:w="1225"/>
        <w:gridCol w:w="1153"/>
        <w:gridCol w:w="1427"/>
        <w:gridCol w:w="938"/>
        <w:gridCol w:w="1279"/>
        <w:gridCol w:w="1706"/>
      </w:tblGrid>
      <w:tr w:rsidR="00F97987" w14:paraId="6BC40BA7" w14:textId="521177B7" w:rsidTr="00F97987">
        <w:trPr>
          <w:trHeight w:val="691"/>
          <w:jc w:val="center"/>
        </w:trPr>
        <w:tc>
          <w:tcPr>
            <w:tcW w:w="1049" w:type="dxa"/>
            <w:tcBorders>
              <w:left w:val="single" w:sz="4" w:space="0" w:color="auto"/>
            </w:tcBorders>
          </w:tcPr>
          <w:p w14:paraId="1A49C1E5" w14:textId="77777777" w:rsidR="00F97987" w:rsidRPr="006F4B5A" w:rsidRDefault="00F97987" w:rsidP="00977915">
            <w:pPr>
              <w:ind w:right="72"/>
              <w:jc w:val="center"/>
              <w:rPr>
                <w:b/>
                <w:bCs/>
                <w:color w:val="000000"/>
                <w:lang w:val="en-US"/>
              </w:rPr>
            </w:pPr>
            <w:r>
              <w:rPr>
                <w:b/>
                <w:bCs/>
                <w:color w:val="000000"/>
                <w:lang w:val="en-US"/>
              </w:rPr>
              <w:t>Test Run</w:t>
            </w:r>
          </w:p>
        </w:tc>
        <w:tc>
          <w:tcPr>
            <w:tcW w:w="1446" w:type="dxa"/>
          </w:tcPr>
          <w:p w14:paraId="1AA02651" w14:textId="77777777" w:rsidR="00F97987" w:rsidRPr="006F4B5A" w:rsidRDefault="00F97987" w:rsidP="00977915">
            <w:pPr>
              <w:ind w:right="72"/>
              <w:jc w:val="center"/>
              <w:rPr>
                <w:b/>
                <w:bCs/>
                <w:color w:val="000000"/>
                <w:lang w:val="en-US"/>
              </w:rPr>
            </w:pPr>
            <w:r>
              <w:rPr>
                <w:b/>
                <w:bCs/>
                <w:color w:val="000000"/>
                <w:lang w:val="en-US"/>
              </w:rPr>
              <w:t xml:space="preserve">Pest Count Before </w:t>
            </w:r>
          </w:p>
        </w:tc>
        <w:tc>
          <w:tcPr>
            <w:tcW w:w="1364" w:type="dxa"/>
          </w:tcPr>
          <w:p w14:paraId="0CEAB248" w14:textId="77777777" w:rsidR="00F97987" w:rsidRPr="006F4B5A" w:rsidRDefault="00F97987" w:rsidP="00977915">
            <w:pPr>
              <w:ind w:right="72"/>
              <w:jc w:val="center"/>
              <w:rPr>
                <w:b/>
                <w:bCs/>
                <w:color w:val="000000"/>
                <w:lang w:val="en-US"/>
              </w:rPr>
            </w:pPr>
            <w:r>
              <w:rPr>
                <w:b/>
                <w:bCs/>
                <w:color w:val="000000"/>
                <w:lang w:val="en-US"/>
              </w:rPr>
              <w:t>Pest Count After</w:t>
            </w:r>
          </w:p>
        </w:tc>
        <w:tc>
          <w:tcPr>
            <w:tcW w:w="1485" w:type="dxa"/>
          </w:tcPr>
          <w:p w14:paraId="22C61C82" w14:textId="77777777" w:rsidR="00F97987" w:rsidRPr="006F4B5A" w:rsidRDefault="00F97987" w:rsidP="00977915">
            <w:pPr>
              <w:ind w:right="72"/>
              <w:jc w:val="center"/>
              <w:rPr>
                <w:b/>
                <w:bCs/>
                <w:color w:val="000000"/>
                <w:lang w:val="en-US"/>
              </w:rPr>
            </w:pPr>
            <w:r>
              <w:rPr>
                <w:b/>
                <w:bCs/>
                <w:color w:val="000000"/>
                <w:lang w:val="en-US"/>
              </w:rPr>
              <w:t xml:space="preserve">Reduction </w:t>
            </w:r>
          </w:p>
        </w:tc>
        <w:tc>
          <w:tcPr>
            <w:tcW w:w="1017" w:type="dxa"/>
          </w:tcPr>
          <w:p w14:paraId="254066BB" w14:textId="77777777" w:rsidR="00F97987" w:rsidRDefault="00F97987" w:rsidP="00977915">
            <w:pPr>
              <w:ind w:right="72"/>
              <w:jc w:val="center"/>
              <w:rPr>
                <w:b/>
                <w:bCs/>
                <w:color w:val="000000"/>
                <w:lang w:val="en-US"/>
              </w:rPr>
            </w:pPr>
            <w:r w:rsidRPr="0089762B">
              <w:rPr>
                <w:b/>
                <w:bCs/>
                <w:color w:val="000000"/>
                <w:lang w:val="en-US"/>
              </w:rPr>
              <w:t>Mean</w:t>
            </w:r>
          </w:p>
        </w:tc>
        <w:tc>
          <w:tcPr>
            <w:tcW w:w="1279" w:type="dxa"/>
          </w:tcPr>
          <w:p w14:paraId="32B1D84F" w14:textId="77777777" w:rsidR="00F97987" w:rsidRDefault="00F97987" w:rsidP="00977915">
            <w:pPr>
              <w:ind w:right="72"/>
              <w:jc w:val="center"/>
              <w:rPr>
                <w:b/>
                <w:bCs/>
                <w:color w:val="000000"/>
                <w:lang w:val="en-US"/>
              </w:rPr>
            </w:pPr>
            <w:r w:rsidRPr="0089762B">
              <w:rPr>
                <w:b/>
                <w:bCs/>
                <w:color w:val="000000"/>
                <w:lang w:val="en-US"/>
              </w:rPr>
              <w:t>Standard Deviation</w:t>
            </w:r>
          </w:p>
        </w:tc>
        <w:tc>
          <w:tcPr>
            <w:tcW w:w="990" w:type="dxa"/>
          </w:tcPr>
          <w:p w14:paraId="032A84EC" w14:textId="3FE3F040" w:rsidR="00F97987" w:rsidRPr="0089762B" w:rsidRDefault="00F97987" w:rsidP="00977915">
            <w:pPr>
              <w:ind w:right="72"/>
              <w:jc w:val="center"/>
              <w:rPr>
                <w:b/>
                <w:bCs/>
                <w:color w:val="000000"/>
                <w:lang w:val="en-US"/>
              </w:rPr>
            </w:pPr>
            <w:r>
              <w:rPr>
                <w:b/>
                <w:bCs/>
                <w:color w:val="000000"/>
                <w:lang w:val="en-US"/>
              </w:rPr>
              <w:t>Interpretation</w:t>
            </w:r>
          </w:p>
        </w:tc>
      </w:tr>
      <w:tr w:rsidR="00F97987" w:rsidRPr="00CF3F96" w14:paraId="7A323203" w14:textId="1139F242" w:rsidTr="00F97987">
        <w:trPr>
          <w:trHeight w:val="891"/>
          <w:jc w:val="center"/>
        </w:trPr>
        <w:tc>
          <w:tcPr>
            <w:tcW w:w="1049" w:type="dxa"/>
            <w:tcBorders>
              <w:left w:val="single" w:sz="4" w:space="0" w:color="auto"/>
            </w:tcBorders>
          </w:tcPr>
          <w:p w14:paraId="5AFFE9A9" w14:textId="77777777" w:rsidR="00F97987" w:rsidRPr="00CF3F96" w:rsidRDefault="00F97987" w:rsidP="00977915">
            <w:pPr>
              <w:spacing w:line="480" w:lineRule="auto"/>
              <w:ind w:right="72"/>
              <w:jc w:val="center"/>
              <w:rPr>
                <w:color w:val="000000"/>
                <w:lang w:val="en-US"/>
              </w:rPr>
            </w:pPr>
            <w:r w:rsidRPr="00CF3F96">
              <w:rPr>
                <w:color w:val="000000"/>
                <w:lang w:val="en-US"/>
              </w:rPr>
              <w:t>1</w:t>
            </w:r>
          </w:p>
        </w:tc>
        <w:tc>
          <w:tcPr>
            <w:tcW w:w="1446" w:type="dxa"/>
          </w:tcPr>
          <w:p w14:paraId="26B3CE7D" w14:textId="77777777" w:rsidR="00F97987" w:rsidRPr="00CF3F96" w:rsidRDefault="00F97987" w:rsidP="00977915">
            <w:pPr>
              <w:spacing w:line="480" w:lineRule="auto"/>
              <w:ind w:right="72"/>
              <w:jc w:val="center"/>
              <w:rPr>
                <w:color w:val="000000"/>
                <w:lang w:val="en-US"/>
              </w:rPr>
            </w:pPr>
            <w:r w:rsidRPr="00CF3F96">
              <w:rPr>
                <w:color w:val="000000"/>
                <w:lang w:val="en-US"/>
              </w:rPr>
              <w:t>10</w:t>
            </w:r>
          </w:p>
        </w:tc>
        <w:tc>
          <w:tcPr>
            <w:tcW w:w="1364" w:type="dxa"/>
          </w:tcPr>
          <w:p w14:paraId="5B055FEF" w14:textId="77777777" w:rsidR="00F97987" w:rsidRPr="00CF3F96" w:rsidRDefault="00F97987" w:rsidP="00977915">
            <w:pPr>
              <w:spacing w:line="480" w:lineRule="auto"/>
              <w:ind w:right="72"/>
              <w:jc w:val="center"/>
              <w:rPr>
                <w:color w:val="000000"/>
                <w:lang w:val="en-US"/>
              </w:rPr>
            </w:pPr>
            <w:r w:rsidRPr="00CF3F96">
              <w:rPr>
                <w:color w:val="000000"/>
                <w:lang w:val="en-US"/>
              </w:rPr>
              <w:t>5</w:t>
            </w:r>
          </w:p>
        </w:tc>
        <w:tc>
          <w:tcPr>
            <w:tcW w:w="1485" w:type="dxa"/>
          </w:tcPr>
          <w:p w14:paraId="783E3B72" w14:textId="77777777" w:rsidR="00F97987" w:rsidRPr="00CF3F96" w:rsidRDefault="00F97987" w:rsidP="00977915">
            <w:pPr>
              <w:spacing w:line="480" w:lineRule="auto"/>
              <w:ind w:right="72"/>
              <w:jc w:val="center"/>
              <w:rPr>
                <w:color w:val="000000"/>
                <w:lang w:val="en-US"/>
              </w:rPr>
            </w:pPr>
            <w:r w:rsidRPr="00CF3F96">
              <w:rPr>
                <w:color w:val="000000"/>
                <w:lang w:val="en-US"/>
              </w:rPr>
              <w:t>5</w:t>
            </w:r>
          </w:p>
        </w:tc>
        <w:tc>
          <w:tcPr>
            <w:tcW w:w="1017" w:type="dxa"/>
            <w:vMerge w:val="restart"/>
          </w:tcPr>
          <w:p w14:paraId="067B8CA3" w14:textId="77777777" w:rsidR="00F97987" w:rsidRDefault="00F97987" w:rsidP="00F97987">
            <w:pPr>
              <w:spacing w:line="480" w:lineRule="auto"/>
              <w:ind w:right="72"/>
              <w:jc w:val="center"/>
              <w:rPr>
                <w:color w:val="000000"/>
                <w:lang w:val="en-US"/>
              </w:rPr>
            </w:pPr>
          </w:p>
          <w:p w14:paraId="4CCF0562" w14:textId="77777777" w:rsidR="00F97987" w:rsidRDefault="00F97987" w:rsidP="00F97987">
            <w:pPr>
              <w:spacing w:line="480" w:lineRule="auto"/>
              <w:ind w:right="72"/>
              <w:jc w:val="center"/>
              <w:rPr>
                <w:color w:val="000000"/>
                <w:lang w:val="en-US"/>
              </w:rPr>
            </w:pPr>
          </w:p>
          <w:p w14:paraId="3D0E54F9" w14:textId="0E4AD096" w:rsidR="00F97987" w:rsidRPr="00CF3F96" w:rsidRDefault="00F97987" w:rsidP="00F97987">
            <w:pPr>
              <w:tabs>
                <w:tab w:val="center" w:pos="325"/>
              </w:tabs>
              <w:spacing w:line="480" w:lineRule="auto"/>
              <w:ind w:right="72"/>
              <w:jc w:val="center"/>
              <w:rPr>
                <w:color w:val="000000"/>
                <w:lang w:val="en-US"/>
              </w:rPr>
            </w:pPr>
            <w:r>
              <w:rPr>
                <w:color w:val="000000"/>
                <w:lang w:val="en-US"/>
              </w:rPr>
              <w:t>6.33</w:t>
            </w:r>
          </w:p>
        </w:tc>
        <w:tc>
          <w:tcPr>
            <w:tcW w:w="1279" w:type="dxa"/>
            <w:vMerge w:val="restart"/>
          </w:tcPr>
          <w:p w14:paraId="69DE9C29" w14:textId="77777777" w:rsidR="00F97987" w:rsidRDefault="00F97987" w:rsidP="00F97987">
            <w:pPr>
              <w:spacing w:line="480" w:lineRule="auto"/>
              <w:ind w:right="72"/>
              <w:jc w:val="center"/>
              <w:rPr>
                <w:color w:val="000000"/>
                <w:lang w:val="en-US"/>
              </w:rPr>
            </w:pPr>
          </w:p>
          <w:p w14:paraId="1C19CA95" w14:textId="77777777" w:rsidR="00F97987" w:rsidRDefault="00F97987" w:rsidP="00F97987">
            <w:pPr>
              <w:spacing w:line="480" w:lineRule="auto"/>
              <w:ind w:right="72"/>
              <w:jc w:val="center"/>
              <w:rPr>
                <w:color w:val="000000"/>
                <w:lang w:val="en-US"/>
              </w:rPr>
            </w:pPr>
          </w:p>
          <w:p w14:paraId="247D6902" w14:textId="77777777" w:rsidR="00F97987" w:rsidRPr="00CF3F96" w:rsidRDefault="00F97987" w:rsidP="00F97987">
            <w:pPr>
              <w:spacing w:line="480" w:lineRule="auto"/>
              <w:ind w:right="72"/>
              <w:jc w:val="center"/>
              <w:rPr>
                <w:color w:val="000000"/>
                <w:lang w:val="en-US"/>
              </w:rPr>
            </w:pPr>
            <w:r>
              <w:rPr>
                <w:color w:val="000000"/>
                <w:lang w:val="en-US"/>
              </w:rPr>
              <w:t>1.53</w:t>
            </w:r>
          </w:p>
        </w:tc>
        <w:tc>
          <w:tcPr>
            <w:tcW w:w="990" w:type="dxa"/>
            <w:vMerge w:val="restart"/>
          </w:tcPr>
          <w:p w14:paraId="469B1E41" w14:textId="77777777" w:rsidR="00F97987" w:rsidRDefault="00F97987" w:rsidP="00F97987">
            <w:pPr>
              <w:spacing w:line="480" w:lineRule="auto"/>
              <w:ind w:right="72"/>
              <w:jc w:val="center"/>
              <w:rPr>
                <w:bCs/>
                <w:sz w:val="24"/>
                <w:szCs w:val="24"/>
              </w:rPr>
            </w:pPr>
          </w:p>
          <w:p w14:paraId="25348B3A" w14:textId="77777777" w:rsidR="00F97987" w:rsidRDefault="00F97987" w:rsidP="00F97987">
            <w:pPr>
              <w:spacing w:line="480" w:lineRule="auto"/>
              <w:ind w:right="72"/>
              <w:jc w:val="center"/>
              <w:rPr>
                <w:bCs/>
                <w:sz w:val="24"/>
                <w:szCs w:val="24"/>
              </w:rPr>
            </w:pPr>
          </w:p>
          <w:p w14:paraId="770F7B02" w14:textId="26849028" w:rsidR="00F97987" w:rsidRDefault="00F97987" w:rsidP="00F97987">
            <w:pPr>
              <w:spacing w:line="480" w:lineRule="auto"/>
              <w:ind w:right="72"/>
              <w:jc w:val="center"/>
              <w:rPr>
                <w:color w:val="000000"/>
                <w:lang w:val="en-US"/>
              </w:rPr>
            </w:pPr>
            <w:r w:rsidRPr="008A3810">
              <w:rPr>
                <w:bCs/>
                <w:sz w:val="24"/>
                <w:szCs w:val="24"/>
              </w:rPr>
              <w:t>Effective</w:t>
            </w:r>
          </w:p>
        </w:tc>
      </w:tr>
      <w:tr w:rsidR="00F97987" w:rsidRPr="00CF3F96" w14:paraId="5B948C9E" w14:textId="27EEF2F0" w:rsidTr="00F97987">
        <w:trPr>
          <w:trHeight w:val="891"/>
          <w:jc w:val="center"/>
        </w:trPr>
        <w:tc>
          <w:tcPr>
            <w:tcW w:w="1049" w:type="dxa"/>
            <w:tcBorders>
              <w:left w:val="single" w:sz="4" w:space="0" w:color="auto"/>
            </w:tcBorders>
          </w:tcPr>
          <w:p w14:paraId="72B59772" w14:textId="77777777" w:rsidR="00F97987" w:rsidRPr="00CF3F96" w:rsidRDefault="00F97987" w:rsidP="00977915">
            <w:pPr>
              <w:spacing w:line="480" w:lineRule="auto"/>
              <w:ind w:right="72"/>
              <w:jc w:val="center"/>
              <w:rPr>
                <w:color w:val="000000"/>
                <w:lang w:val="en-US"/>
              </w:rPr>
            </w:pPr>
            <w:r w:rsidRPr="00CF3F96">
              <w:rPr>
                <w:color w:val="000000"/>
                <w:lang w:val="en-US"/>
              </w:rPr>
              <w:t>2</w:t>
            </w:r>
          </w:p>
        </w:tc>
        <w:tc>
          <w:tcPr>
            <w:tcW w:w="1446" w:type="dxa"/>
          </w:tcPr>
          <w:p w14:paraId="3B7FE215" w14:textId="77777777" w:rsidR="00F97987" w:rsidRPr="00CF3F96" w:rsidRDefault="00F97987" w:rsidP="00977915">
            <w:pPr>
              <w:spacing w:line="480" w:lineRule="auto"/>
              <w:ind w:right="72"/>
              <w:jc w:val="center"/>
              <w:rPr>
                <w:color w:val="000000"/>
                <w:lang w:val="en-US"/>
              </w:rPr>
            </w:pPr>
            <w:r w:rsidRPr="00CF3F96">
              <w:rPr>
                <w:color w:val="000000"/>
                <w:lang w:val="en-US"/>
              </w:rPr>
              <w:t>10</w:t>
            </w:r>
          </w:p>
        </w:tc>
        <w:tc>
          <w:tcPr>
            <w:tcW w:w="1364" w:type="dxa"/>
          </w:tcPr>
          <w:p w14:paraId="3411083C" w14:textId="77777777" w:rsidR="00F97987" w:rsidRPr="00CF3F96" w:rsidRDefault="00F97987" w:rsidP="00977915">
            <w:pPr>
              <w:spacing w:line="240" w:lineRule="auto"/>
              <w:jc w:val="center"/>
              <w:rPr>
                <w:rFonts w:ascii="Aptos Narrow" w:eastAsia="Times New Roman" w:hAnsi="Aptos Narrow"/>
                <w:color w:val="000000"/>
              </w:rPr>
            </w:pPr>
            <w:r w:rsidRPr="00CF3F96">
              <w:rPr>
                <w:rFonts w:ascii="Aptos Narrow" w:hAnsi="Aptos Narrow"/>
                <w:color w:val="000000"/>
              </w:rPr>
              <w:t>2</w:t>
            </w:r>
          </w:p>
          <w:p w14:paraId="0C75C004" w14:textId="77777777" w:rsidR="00F97987" w:rsidRPr="00CF3F96" w:rsidRDefault="00F97987" w:rsidP="00977915">
            <w:pPr>
              <w:spacing w:line="480" w:lineRule="auto"/>
              <w:ind w:right="72"/>
              <w:jc w:val="center"/>
              <w:rPr>
                <w:color w:val="000000"/>
                <w:lang w:val="en-US"/>
              </w:rPr>
            </w:pPr>
          </w:p>
        </w:tc>
        <w:tc>
          <w:tcPr>
            <w:tcW w:w="1485" w:type="dxa"/>
          </w:tcPr>
          <w:p w14:paraId="1C54013E" w14:textId="77777777" w:rsidR="00F97987" w:rsidRPr="00CF3F96" w:rsidRDefault="00F97987" w:rsidP="00977915">
            <w:pPr>
              <w:spacing w:line="480" w:lineRule="auto"/>
              <w:ind w:right="72"/>
              <w:jc w:val="center"/>
              <w:rPr>
                <w:color w:val="000000"/>
                <w:lang w:val="en-US"/>
              </w:rPr>
            </w:pPr>
            <w:r w:rsidRPr="00CF3F96">
              <w:rPr>
                <w:color w:val="000000"/>
                <w:lang w:val="en-US"/>
              </w:rPr>
              <w:t>8</w:t>
            </w:r>
          </w:p>
        </w:tc>
        <w:tc>
          <w:tcPr>
            <w:tcW w:w="1017" w:type="dxa"/>
            <w:vMerge/>
          </w:tcPr>
          <w:p w14:paraId="5DC06C4E" w14:textId="77777777" w:rsidR="00F97987" w:rsidRPr="00CF3F96" w:rsidRDefault="00F97987" w:rsidP="00F97987">
            <w:pPr>
              <w:spacing w:line="480" w:lineRule="auto"/>
              <w:ind w:right="72"/>
              <w:jc w:val="center"/>
              <w:rPr>
                <w:color w:val="000000"/>
                <w:lang w:val="en-US"/>
              </w:rPr>
            </w:pPr>
          </w:p>
        </w:tc>
        <w:tc>
          <w:tcPr>
            <w:tcW w:w="1279" w:type="dxa"/>
            <w:vMerge/>
          </w:tcPr>
          <w:p w14:paraId="3A07E2CC" w14:textId="77777777" w:rsidR="00F97987" w:rsidRPr="00CF3F96" w:rsidRDefault="00F97987" w:rsidP="00F97987">
            <w:pPr>
              <w:spacing w:line="480" w:lineRule="auto"/>
              <w:ind w:right="72"/>
              <w:jc w:val="center"/>
              <w:rPr>
                <w:color w:val="000000"/>
                <w:lang w:val="en-US"/>
              </w:rPr>
            </w:pPr>
          </w:p>
        </w:tc>
        <w:tc>
          <w:tcPr>
            <w:tcW w:w="990" w:type="dxa"/>
            <w:vMerge/>
          </w:tcPr>
          <w:p w14:paraId="14EABABB" w14:textId="77777777" w:rsidR="00F97987" w:rsidRPr="00CF3F96" w:rsidRDefault="00F97987" w:rsidP="00F97987">
            <w:pPr>
              <w:spacing w:line="480" w:lineRule="auto"/>
              <w:ind w:right="72"/>
              <w:jc w:val="center"/>
              <w:rPr>
                <w:color w:val="000000"/>
                <w:lang w:val="en-US"/>
              </w:rPr>
            </w:pPr>
          </w:p>
        </w:tc>
      </w:tr>
      <w:tr w:rsidR="00F97987" w:rsidRPr="00CF3F96" w14:paraId="3CACD42E" w14:textId="0C0A4DBC" w:rsidTr="00F97987">
        <w:trPr>
          <w:trHeight w:val="891"/>
          <w:jc w:val="center"/>
        </w:trPr>
        <w:tc>
          <w:tcPr>
            <w:tcW w:w="1049" w:type="dxa"/>
            <w:tcBorders>
              <w:left w:val="single" w:sz="4" w:space="0" w:color="auto"/>
            </w:tcBorders>
          </w:tcPr>
          <w:p w14:paraId="6CE36170" w14:textId="77777777" w:rsidR="00F97987" w:rsidRPr="00CF3F96" w:rsidRDefault="00F97987" w:rsidP="00977915">
            <w:pPr>
              <w:spacing w:line="480" w:lineRule="auto"/>
              <w:ind w:right="72"/>
              <w:jc w:val="center"/>
              <w:rPr>
                <w:color w:val="000000"/>
                <w:lang w:val="en-US"/>
              </w:rPr>
            </w:pPr>
            <w:r w:rsidRPr="00CF3F96">
              <w:rPr>
                <w:color w:val="000000"/>
                <w:lang w:val="en-US"/>
              </w:rPr>
              <w:t>3</w:t>
            </w:r>
          </w:p>
        </w:tc>
        <w:tc>
          <w:tcPr>
            <w:tcW w:w="1446" w:type="dxa"/>
          </w:tcPr>
          <w:p w14:paraId="6A1DEFEF" w14:textId="77777777" w:rsidR="00F97987" w:rsidRPr="00CF3F96" w:rsidRDefault="00F97987" w:rsidP="00977915">
            <w:pPr>
              <w:spacing w:line="480" w:lineRule="auto"/>
              <w:ind w:right="72"/>
              <w:jc w:val="center"/>
              <w:rPr>
                <w:color w:val="000000"/>
                <w:lang w:val="en-US"/>
              </w:rPr>
            </w:pPr>
            <w:r w:rsidRPr="00CF3F96">
              <w:rPr>
                <w:color w:val="000000"/>
                <w:lang w:val="en-US"/>
              </w:rPr>
              <w:t>10</w:t>
            </w:r>
          </w:p>
        </w:tc>
        <w:tc>
          <w:tcPr>
            <w:tcW w:w="1364" w:type="dxa"/>
            <w:tcBorders>
              <w:bottom w:val="single" w:sz="4" w:space="0" w:color="auto"/>
            </w:tcBorders>
          </w:tcPr>
          <w:p w14:paraId="198A938C" w14:textId="77777777" w:rsidR="00F97987" w:rsidRPr="00CF3F96" w:rsidRDefault="00F97987" w:rsidP="00977915">
            <w:pPr>
              <w:spacing w:line="240" w:lineRule="auto"/>
              <w:jc w:val="center"/>
              <w:rPr>
                <w:rFonts w:ascii="Aptos Narrow" w:hAnsi="Aptos Narrow"/>
                <w:color w:val="000000"/>
              </w:rPr>
            </w:pPr>
            <w:r w:rsidRPr="00CF3F96">
              <w:rPr>
                <w:rFonts w:ascii="Aptos Narrow" w:hAnsi="Aptos Narrow"/>
                <w:color w:val="000000"/>
              </w:rPr>
              <w:t>4</w:t>
            </w:r>
          </w:p>
        </w:tc>
        <w:tc>
          <w:tcPr>
            <w:tcW w:w="1485" w:type="dxa"/>
          </w:tcPr>
          <w:p w14:paraId="744B0EAA" w14:textId="77777777" w:rsidR="00F97987" w:rsidRPr="00CF3F96" w:rsidRDefault="00F97987" w:rsidP="00977915">
            <w:pPr>
              <w:spacing w:line="480" w:lineRule="auto"/>
              <w:ind w:right="72"/>
              <w:jc w:val="center"/>
              <w:rPr>
                <w:color w:val="000000"/>
                <w:lang w:val="en-US"/>
              </w:rPr>
            </w:pPr>
            <w:r w:rsidRPr="00CF3F96">
              <w:rPr>
                <w:color w:val="000000"/>
                <w:lang w:val="en-US"/>
              </w:rPr>
              <w:t>6</w:t>
            </w:r>
          </w:p>
        </w:tc>
        <w:tc>
          <w:tcPr>
            <w:tcW w:w="1017" w:type="dxa"/>
            <w:vMerge/>
          </w:tcPr>
          <w:p w14:paraId="7E7E816C" w14:textId="77777777" w:rsidR="00F97987" w:rsidRPr="00CF3F96" w:rsidRDefault="00F97987" w:rsidP="00977915">
            <w:pPr>
              <w:spacing w:line="480" w:lineRule="auto"/>
              <w:ind w:right="72"/>
              <w:jc w:val="center"/>
              <w:rPr>
                <w:color w:val="000000"/>
                <w:lang w:val="en-US"/>
              </w:rPr>
            </w:pPr>
          </w:p>
        </w:tc>
        <w:tc>
          <w:tcPr>
            <w:tcW w:w="1279" w:type="dxa"/>
            <w:vMerge/>
          </w:tcPr>
          <w:p w14:paraId="5637FB34" w14:textId="77777777" w:rsidR="00F97987" w:rsidRPr="00CF3F96" w:rsidRDefault="00F97987" w:rsidP="00977915">
            <w:pPr>
              <w:spacing w:line="480" w:lineRule="auto"/>
              <w:ind w:right="72"/>
              <w:jc w:val="center"/>
              <w:rPr>
                <w:color w:val="000000"/>
                <w:lang w:val="en-US"/>
              </w:rPr>
            </w:pPr>
          </w:p>
        </w:tc>
        <w:tc>
          <w:tcPr>
            <w:tcW w:w="990" w:type="dxa"/>
            <w:vMerge/>
          </w:tcPr>
          <w:p w14:paraId="0254E8D0" w14:textId="77777777" w:rsidR="00F97987" w:rsidRPr="00CF3F96" w:rsidRDefault="00F97987" w:rsidP="00977915">
            <w:pPr>
              <w:spacing w:line="480" w:lineRule="auto"/>
              <w:ind w:right="72"/>
              <w:jc w:val="center"/>
              <w:rPr>
                <w:color w:val="000000"/>
                <w:lang w:val="en-US"/>
              </w:rPr>
            </w:pPr>
          </w:p>
        </w:tc>
      </w:tr>
    </w:tbl>
    <w:p w14:paraId="4D54BDD4" w14:textId="77777777" w:rsidR="00F97987" w:rsidRDefault="00F97987" w:rsidP="00F97987">
      <w:pPr>
        <w:pStyle w:val="NormalWeb"/>
        <w:spacing w:line="240" w:lineRule="auto"/>
        <w:contextualSpacing/>
        <w:jc w:val="both"/>
      </w:pPr>
    </w:p>
    <w:p w14:paraId="3C524E49" w14:textId="77777777" w:rsidR="00F97987" w:rsidRDefault="00F97987" w:rsidP="00F97987">
      <w:pPr>
        <w:pStyle w:val="NormalWeb"/>
        <w:spacing w:line="240" w:lineRule="auto"/>
        <w:ind w:firstLine="720"/>
        <w:contextualSpacing/>
        <w:jc w:val="both"/>
        <w:rPr>
          <w:rFonts w:ascii="Arial" w:hAnsi="Arial" w:cs="Arial"/>
        </w:rPr>
      </w:pPr>
      <w:r w:rsidRPr="00AC094A">
        <w:rPr>
          <w:rFonts w:ascii="Arial" w:hAnsi="Arial" w:cs="Arial"/>
        </w:rPr>
        <w:t xml:space="preserve">The </w:t>
      </w:r>
      <w:r w:rsidRPr="00BE1899">
        <w:rPr>
          <w:rStyle w:val="Strong"/>
          <w:rFonts w:ascii="Arial" w:hAnsi="Arial" w:cs="Arial"/>
          <w:b w:val="0"/>
          <w:bCs w:val="0"/>
        </w:rPr>
        <w:t>mean pest reduction</w:t>
      </w:r>
      <w:r w:rsidRPr="00AC094A">
        <w:rPr>
          <w:rFonts w:ascii="Arial" w:hAnsi="Arial" w:cs="Arial"/>
        </w:rPr>
        <w:t xml:space="preserve"> was computed by dividing the total reduction across the three test runs by the number of trials. A mean value of </w:t>
      </w:r>
      <w:r w:rsidRPr="00BE1899">
        <w:rPr>
          <w:rStyle w:val="Strong"/>
          <w:rFonts w:ascii="Arial" w:hAnsi="Arial" w:cs="Arial"/>
          <w:b w:val="0"/>
          <w:bCs w:val="0"/>
        </w:rPr>
        <w:t>6.33</w:t>
      </w:r>
      <w:r w:rsidRPr="00AC094A">
        <w:rPr>
          <w:rFonts w:ascii="Arial" w:hAnsi="Arial" w:cs="Arial"/>
        </w:rPr>
        <w:t xml:space="preserve"> indicates that, on average, the Sonic Shield System was able to reduce approximately </w:t>
      </w:r>
      <w:r w:rsidRPr="00BE1899">
        <w:rPr>
          <w:rStyle w:val="Strong"/>
          <w:rFonts w:ascii="Arial" w:hAnsi="Arial" w:cs="Arial"/>
          <w:b w:val="0"/>
          <w:bCs w:val="0"/>
        </w:rPr>
        <w:t>six</w:t>
      </w:r>
      <w:r w:rsidRPr="00AC094A">
        <w:rPr>
          <w:rStyle w:val="Strong"/>
          <w:rFonts w:ascii="Arial" w:hAnsi="Arial" w:cs="Arial"/>
        </w:rPr>
        <w:t xml:space="preserve"> </w:t>
      </w:r>
      <w:r w:rsidRPr="00BE1899">
        <w:rPr>
          <w:rStyle w:val="Strong"/>
          <w:rFonts w:ascii="Arial" w:hAnsi="Arial" w:cs="Arial"/>
          <w:b w:val="0"/>
          <w:bCs w:val="0"/>
        </w:rPr>
        <w:t>pests per test run</w:t>
      </w:r>
      <w:r w:rsidRPr="00AC094A">
        <w:rPr>
          <w:rFonts w:ascii="Arial" w:hAnsi="Arial" w:cs="Arial"/>
        </w:rPr>
        <w:t>. This demonstrates that the system achieved a measurable reduction in pest population during each activation period.</w:t>
      </w:r>
    </w:p>
    <w:p w14:paraId="23257CFA" w14:textId="77777777" w:rsidR="00F97987" w:rsidRPr="00AC094A" w:rsidRDefault="00F97987" w:rsidP="00F97987">
      <w:pPr>
        <w:pStyle w:val="NormalWeb"/>
        <w:spacing w:line="240" w:lineRule="auto"/>
        <w:ind w:firstLine="720"/>
        <w:contextualSpacing/>
        <w:jc w:val="both"/>
        <w:rPr>
          <w:rFonts w:ascii="Arial" w:hAnsi="Arial" w:cs="Arial"/>
        </w:rPr>
      </w:pPr>
    </w:p>
    <w:p w14:paraId="3C9217F8" w14:textId="77777777" w:rsidR="00F97987" w:rsidRDefault="00F97987" w:rsidP="00F97987">
      <w:pPr>
        <w:pStyle w:val="NormalWeb"/>
        <w:spacing w:line="240" w:lineRule="auto"/>
        <w:contextualSpacing/>
        <w:jc w:val="both"/>
        <w:rPr>
          <w:rFonts w:ascii="Arial" w:hAnsi="Arial" w:cs="Arial"/>
        </w:rPr>
      </w:pPr>
      <w:r w:rsidRPr="00AC094A">
        <w:rPr>
          <w:rFonts w:ascii="Arial" w:hAnsi="Arial" w:cs="Arial"/>
        </w:rPr>
        <w:t xml:space="preserve">          To assess the stability of the system’s performance, the </w:t>
      </w:r>
      <w:r w:rsidRPr="00BE1899">
        <w:rPr>
          <w:rStyle w:val="Strong"/>
          <w:rFonts w:ascii="Arial" w:hAnsi="Arial" w:cs="Arial"/>
          <w:b w:val="0"/>
          <w:bCs w:val="0"/>
        </w:rPr>
        <w:t>standard deviation</w:t>
      </w:r>
      <w:r w:rsidRPr="00BE1899">
        <w:rPr>
          <w:rFonts w:ascii="Arial" w:hAnsi="Arial" w:cs="Arial"/>
          <w:b/>
          <w:bCs/>
        </w:rPr>
        <w:t xml:space="preserve"> </w:t>
      </w:r>
      <w:r w:rsidRPr="00AC094A">
        <w:rPr>
          <w:rFonts w:ascii="Arial" w:hAnsi="Arial" w:cs="Arial"/>
        </w:rPr>
        <w:t xml:space="preserve">was calculated. The obtained value of </w:t>
      </w:r>
      <w:r w:rsidRPr="00BE1899">
        <w:rPr>
          <w:rStyle w:val="Strong"/>
          <w:rFonts w:ascii="Arial" w:hAnsi="Arial" w:cs="Arial"/>
          <w:b w:val="0"/>
          <w:bCs w:val="0"/>
        </w:rPr>
        <w:t>1.53</w:t>
      </w:r>
      <w:r w:rsidRPr="00AC094A">
        <w:rPr>
          <w:rFonts w:ascii="Arial" w:hAnsi="Arial" w:cs="Arial"/>
        </w:rPr>
        <w:t xml:space="preserve"> indicates that the reduction results were relatively close to the mean, showing that the system produced </w:t>
      </w:r>
      <w:r w:rsidRPr="000813F9">
        <w:rPr>
          <w:rStyle w:val="Strong"/>
          <w:rFonts w:ascii="Arial" w:hAnsi="Arial" w:cs="Arial"/>
          <w:b w:val="0"/>
          <w:bCs w:val="0"/>
        </w:rPr>
        <w:t>consistent outcomes</w:t>
      </w:r>
      <w:r w:rsidRPr="00AC094A">
        <w:rPr>
          <w:rFonts w:ascii="Arial" w:hAnsi="Arial" w:cs="Arial"/>
        </w:rPr>
        <w:t xml:space="preserve"> across the three test runs. A lower standard deviation suggests minimal variation in performance, which implies that the ultrasonic repellent mechanism operated reliably under the same testing conditions.</w:t>
      </w:r>
    </w:p>
    <w:p w14:paraId="703850BE" w14:textId="77777777" w:rsidR="00F97987" w:rsidRPr="00AC094A" w:rsidRDefault="00F97987" w:rsidP="00F97987">
      <w:pPr>
        <w:pStyle w:val="NormalWeb"/>
        <w:spacing w:line="240" w:lineRule="auto"/>
        <w:contextualSpacing/>
        <w:jc w:val="both"/>
        <w:rPr>
          <w:rFonts w:ascii="Arial" w:hAnsi="Arial" w:cs="Arial"/>
        </w:rPr>
      </w:pPr>
    </w:p>
    <w:p w14:paraId="4BAE4994" w14:textId="77777777" w:rsidR="00F97987" w:rsidRDefault="00F97987" w:rsidP="00F97987">
      <w:pPr>
        <w:pStyle w:val="NormalWeb"/>
        <w:spacing w:line="240" w:lineRule="auto"/>
        <w:contextualSpacing/>
        <w:jc w:val="both"/>
        <w:rPr>
          <w:rFonts w:ascii="Arial" w:hAnsi="Arial" w:cs="Arial"/>
        </w:rPr>
      </w:pPr>
      <w:r w:rsidRPr="00AC094A">
        <w:rPr>
          <w:rFonts w:ascii="Arial" w:hAnsi="Arial" w:cs="Arial"/>
        </w:rPr>
        <w:lastRenderedPageBreak/>
        <w:t xml:space="preserve">          Overall, the results show that the Sonic Shield System demonstrated a </w:t>
      </w:r>
      <w:r w:rsidRPr="000813F9">
        <w:rPr>
          <w:rStyle w:val="Strong"/>
          <w:rFonts w:ascii="Arial" w:hAnsi="Arial" w:cs="Arial"/>
          <w:b w:val="0"/>
          <w:bCs w:val="0"/>
        </w:rPr>
        <w:t>consistent and observable pest reduction effect</w:t>
      </w:r>
      <w:r w:rsidRPr="000813F9">
        <w:rPr>
          <w:rFonts w:ascii="Arial" w:hAnsi="Arial" w:cs="Arial"/>
          <w:b/>
          <w:bCs/>
        </w:rPr>
        <w:t xml:space="preserve"> </w:t>
      </w:r>
      <w:r w:rsidRPr="00AC094A">
        <w:rPr>
          <w:rFonts w:ascii="Arial" w:hAnsi="Arial" w:cs="Arial"/>
        </w:rPr>
        <w:t>across all test runs. With a mean reduction of</w:t>
      </w:r>
      <w:r w:rsidRPr="000813F9">
        <w:rPr>
          <w:rFonts w:ascii="Arial" w:hAnsi="Arial" w:cs="Arial"/>
        </w:rPr>
        <w:t xml:space="preserve"> </w:t>
      </w:r>
      <w:r w:rsidRPr="000813F9">
        <w:rPr>
          <w:rStyle w:val="Strong"/>
          <w:rFonts w:ascii="Arial" w:hAnsi="Arial" w:cs="Arial"/>
          <w:b w:val="0"/>
          <w:bCs w:val="0"/>
        </w:rPr>
        <w:t>6.33 pests</w:t>
      </w:r>
      <w:r w:rsidRPr="00AC094A">
        <w:rPr>
          <w:rFonts w:ascii="Arial" w:hAnsi="Arial" w:cs="Arial"/>
        </w:rPr>
        <w:t xml:space="preserve"> and a standard deviation of </w:t>
      </w:r>
      <w:r w:rsidRPr="000813F9">
        <w:rPr>
          <w:rStyle w:val="Strong"/>
          <w:rFonts w:ascii="Arial" w:hAnsi="Arial" w:cs="Arial"/>
          <w:b w:val="0"/>
          <w:bCs w:val="0"/>
        </w:rPr>
        <w:t>1.53</w:t>
      </w:r>
      <w:r w:rsidRPr="00AC094A">
        <w:rPr>
          <w:rFonts w:ascii="Arial" w:hAnsi="Arial" w:cs="Arial"/>
        </w:rPr>
        <w:t>, the system exhibited stable performance under controlled conditions. These findings suggest that the Sonic Shield System</w:t>
      </w:r>
      <w:r>
        <w:rPr>
          <w:rFonts w:ascii="Arial" w:hAnsi="Arial" w:cs="Arial"/>
        </w:rPr>
        <w:t xml:space="preserve"> shows a moderate to high level of effectiveness in repelling rice ear bug in a controlled set-up.</w:t>
      </w:r>
    </w:p>
    <w:p w14:paraId="60FB48D2" w14:textId="77777777" w:rsidR="00F97987" w:rsidRDefault="00F97987" w:rsidP="00F97987">
      <w:pPr>
        <w:pStyle w:val="NormalWeb"/>
        <w:spacing w:line="240" w:lineRule="auto"/>
        <w:contextualSpacing/>
        <w:jc w:val="both"/>
        <w:rPr>
          <w:rFonts w:ascii="Arial" w:hAnsi="Arial" w:cs="Arial"/>
        </w:rPr>
      </w:pPr>
    </w:p>
    <w:p w14:paraId="78498D5A" w14:textId="77777777" w:rsidR="00F97987" w:rsidRDefault="00F97987" w:rsidP="00F97987">
      <w:pPr>
        <w:pStyle w:val="NormalWeb"/>
        <w:spacing w:line="240" w:lineRule="auto"/>
        <w:contextualSpacing/>
        <w:jc w:val="both"/>
        <w:rPr>
          <w:rFonts w:ascii="Arial" w:hAnsi="Arial" w:cs="Arial"/>
        </w:rPr>
      </w:pPr>
      <w:r>
        <w:rPr>
          <w:rFonts w:ascii="Arial" w:hAnsi="Arial" w:cs="Arial"/>
        </w:rPr>
        <w:t xml:space="preserve">          From an agricultural perspective, the findings imply that ultrasonic-based pest control may help reduce farmers’ dependence on synthetic pesticides. Although this study no longer includes a control group, the measurable reduction in pest presence demonstrates that the system produces tangible effects under controlled conditions. This is especially important for small-scale farmers who seek safer and more affordable pest management options. By minimizing chemical exposure, the Ultrasonic Shield System supports healthier working conditions for farmers and helps reduce potential contamination of crops and surrounding ecosystems.</w:t>
      </w:r>
    </w:p>
    <w:p w14:paraId="3519656A" w14:textId="77777777" w:rsidR="00F97987" w:rsidRDefault="00F97987" w:rsidP="00F97987">
      <w:pPr>
        <w:pStyle w:val="NormalWeb"/>
        <w:spacing w:line="240" w:lineRule="auto"/>
        <w:contextualSpacing/>
        <w:jc w:val="both"/>
        <w:rPr>
          <w:rFonts w:ascii="Arial" w:hAnsi="Arial" w:cs="Arial"/>
        </w:rPr>
      </w:pPr>
    </w:p>
    <w:p w14:paraId="2A545BAA" w14:textId="537A44EF" w:rsidR="00F97987" w:rsidRPr="00F97987" w:rsidRDefault="00F97987" w:rsidP="00F97987">
      <w:pPr>
        <w:pStyle w:val="NormalWeb"/>
        <w:spacing w:line="240" w:lineRule="auto"/>
        <w:contextualSpacing/>
        <w:jc w:val="both"/>
        <w:rPr>
          <w:rFonts w:ascii="Arial" w:hAnsi="Arial" w:cs="Arial"/>
          <w:b/>
        </w:rPr>
      </w:pPr>
      <w:r w:rsidRPr="00F97987">
        <w:rPr>
          <w:rFonts w:ascii="Arial" w:hAnsi="Arial" w:cs="Arial"/>
          <w:b/>
        </w:rPr>
        <w:t>Conclusion</w:t>
      </w:r>
      <w:r w:rsidR="00FC5D53">
        <w:rPr>
          <w:rFonts w:ascii="Arial" w:hAnsi="Arial" w:cs="Arial"/>
          <w:b/>
        </w:rPr>
        <w:t xml:space="preserve"> and Recommendations</w:t>
      </w:r>
    </w:p>
    <w:p w14:paraId="6B5F266F" w14:textId="77777777" w:rsidR="00F97987" w:rsidRDefault="00F97987" w:rsidP="00F97987">
      <w:pPr>
        <w:pStyle w:val="NormalWeb"/>
        <w:spacing w:line="240" w:lineRule="auto"/>
        <w:contextualSpacing/>
        <w:jc w:val="both"/>
      </w:pPr>
    </w:p>
    <w:p w14:paraId="36DA1DBA" w14:textId="1360789F" w:rsidR="00F97987" w:rsidRDefault="00F97987" w:rsidP="00F97987">
      <w:pPr>
        <w:spacing w:line="240" w:lineRule="auto"/>
        <w:ind w:firstLine="720"/>
        <w:contextualSpacing/>
        <w:jc w:val="both"/>
        <w:rPr>
          <w:sz w:val="24"/>
          <w:szCs w:val="24"/>
        </w:rPr>
      </w:pPr>
      <w:r w:rsidRPr="00946070">
        <w:rPr>
          <w:sz w:val="24"/>
          <w:szCs w:val="24"/>
        </w:rPr>
        <w:t>The study aimed to determine the effectiveness of the Ultrasonic Shield System in repelling the rice ear bugs. Based on the results of the study, the system found to be moderately effective during the controlled laboratory testing. The ultrasonic frequency caused a visible movements or disturbance to the rice ear bugs during the trials. In the result, the system get an average reduction of 6.33 pests across the three trials, it shows that the system is able to repel the rice ear bugs in controlled conditions.  </w:t>
      </w:r>
    </w:p>
    <w:p w14:paraId="68B34A6D" w14:textId="77777777" w:rsidR="00F97987" w:rsidRPr="00946070" w:rsidRDefault="00F97987" w:rsidP="00F97987">
      <w:pPr>
        <w:spacing w:line="240" w:lineRule="auto"/>
        <w:ind w:firstLine="720"/>
        <w:contextualSpacing/>
        <w:jc w:val="both"/>
        <w:rPr>
          <w:sz w:val="24"/>
          <w:szCs w:val="24"/>
        </w:rPr>
      </w:pPr>
    </w:p>
    <w:p w14:paraId="413B19FB" w14:textId="77777777" w:rsidR="00F97987" w:rsidRDefault="00F97987" w:rsidP="00F97987">
      <w:pPr>
        <w:spacing w:line="240" w:lineRule="auto"/>
        <w:ind w:firstLine="720"/>
        <w:contextualSpacing/>
        <w:jc w:val="both"/>
      </w:pPr>
      <w:r w:rsidRPr="00946070">
        <w:rPr>
          <w:sz w:val="24"/>
          <w:szCs w:val="24"/>
        </w:rPr>
        <w:t xml:space="preserve">The result of the study suggest that the Ultrasonic Shield System has potential as eco-friendly and non-chemical pest control option for rice farming. The system may help to reduce the use of pesticides of the farmers, which can be very harmful to the environment and the human health. Although the study is only limited to controlled setup, the findings still provides good basis for future researcher. Further studies are recommended to improve the system design and to test the system in actual rice fields to know its effectiveness and to support pest management </w:t>
      </w:r>
      <w:r w:rsidRPr="008A62CD">
        <w:rPr>
          <w:sz w:val="24"/>
          <w:szCs w:val="24"/>
        </w:rPr>
        <w:t>p</w:t>
      </w:r>
      <w:r w:rsidRPr="008A62CD">
        <w:t>ractices</w:t>
      </w:r>
      <w:r>
        <w:t>.</w:t>
      </w:r>
    </w:p>
    <w:p w14:paraId="32B4A9C3" w14:textId="77777777" w:rsidR="00872371" w:rsidRDefault="00872371" w:rsidP="00F97987">
      <w:pPr>
        <w:pStyle w:val="NormalWeb"/>
        <w:spacing w:line="240" w:lineRule="auto"/>
        <w:contextualSpacing/>
        <w:jc w:val="both"/>
      </w:pPr>
    </w:p>
    <w:p w14:paraId="2F31981B" w14:textId="77777777" w:rsidR="001A5EFE" w:rsidRDefault="001A5EFE" w:rsidP="00872371">
      <w:pPr>
        <w:pStyle w:val="NormalWeb"/>
        <w:spacing w:line="240" w:lineRule="auto"/>
        <w:contextualSpacing/>
        <w:jc w:val="center"/>
        <w:rPr>
          <w:rFonts w:ascii="Arial" w:hAnsi="Arial" w:cs="Arial"/>
          <w:b/>
        </w:rPr>
      </w:pPr>
    </w:p>
    <w:p w14:paraId="1CA5145C" w14:textId="77777777" w:rsidR="001A5EFE" w:rsidRDefault="001A5EFE" w:rsidP="00872371">
      <w:pPr>
        <w:pStyle w:val="NormalWeb"/>
        <w:spacing w:line="240" w:lineRule="auto"/>
        <w:contextualSpacing/>
        <w:jc w:val="center"/>
        <w:rPr>
          <w:rFonts w:ascii="Arial" w:hAnsi="Arial" w:cs="Arial"/>
          <w:b/>
        </w:rPr>
      </w:pPr>
    </w:p>
    <w:p w14:paraId="040ACB04" w14:textId="77777777" w:rsidR="001A5EFE" w:rsidRDefault="001A5EFE" w:rsidP="00872371">
      <w:pPr>
        <w:pStyle w:val="NormalWeb"/>
        <w:spacing w:line="240" w:lineRule="auto"/>
        <w:contextualSpacing/>
        <w:jc w:val="center"/>
        <w:rPr>
          <w:rFonts w:ascii="Arial" w:hAnsi="Arial" w:cs="Arial"/>
          <w:b/>
        </w:rPr>
      </w:pPr>
    </w:p>
    <w:p w14:paraId="2D1B17C5" w14:textId="77777777" w:rsidR="001A5EFE" w:rsidRDefault="001A5EFE" w:rsidP="00872371">
      <w:pPr>
        <w:pStyle w:val="NormalWeb"/>
        <w:spacing w:line="240" w:lineRule="auto"/>
        <w:contextualSpacing/>
        <w:jc w:val="center"/>
        <w:rPr>
          <w:rFonts w:ascii="Arial" w:hAnsi="Arial" w:cs="Arial"/>
          <w:b/>
        </w:rPr>
      </w:pPr>
    </w:p>
    <w:p w14:paraId="036BA6B4" w14:textId="77777777" w:rsidR="001A5EFE" w:rsidRDefault="001A5EFE" w:rsidP="00872371">
      <w:pPr>
        <w:pStyle w:val="NormalWeb"/>
        <w:spacing w:line="240" w:lineRule="auto"/>
        <w:contextualSpacing/>
        <w:jc w:val="center"/>
        <w:rPr>
          <w:rFonts w:ascii="Arial" w:hAnsi="Arial" w:cs="Arial"/>
          <w:b/>
        </w:rPr>
      </w:pPr>
    </w:p>
    <w:p w14:paraId="53E6FB77" w14:textId="77777777" w:rsidR="001A5EFE" w:rsidRDefault="001A5EFE" w:rsidP="00872371">
      <w:pPr>
        <w:pStyle w:val="NormalWeb"/>
        <w:spacing w:line="240" w:lineRule="auto"/>
        <w:contextualSpacing/>
        <w:jc w:val="center"/>
        <w:rPr>
          <w:rFonts w:ascii="Arial" w:hAnsi="Arial" w:cs="Arial"/>
          <w:b/>
        </w:rPr>
      </w:pPr>
    </w:p>
    <w:p w14:paraId="5F49E749" w14:textId="77777777" w:rsidR="001A5EFE" w:rsidRDefault="001A5EFE" w:rsidP="00872371">
      <w:pPr>
        <w:pStyle w:val="NormalWeb"/>
        <w:spacing w:line="240" w:lineRule="auto"/>
        <w:contextualSpacing/>
        <w:jc w:val="center"/>
        <w:rPr>
          <w:rFonts w:ascii="Arial" w:hAnsi="Arial" w:cs="Arial"/>
          <w:b/>
        </w:rPr>
      </w:pPr>
    </w:p>
    <w:p w14:paraId="313ABA4E" w14:textId="77777777" w:rsidR="001A5EFE" w:rsidRDefault="001A5EFE" w:rsidP="00872371">
      <w:pPr>
        <w:pStyle w:val="NormalWeb"/>
        <w:spacing w:line="240" w:lineRule="auto"/>
        <w:contextualSpacing/>
        <w:jc w:val="center"/>
        <w:rPr>
          <w:rFonts w:ascii="Arial" w:hAnsi="Arial" w:cs="Arial"/>
          <w:b/>
        </w:rPr>
      </w:pPr>
    </w:p>
    <w:p w14:paraId="350A138F" w14:textId="77777777" w:rsidR="001A5EFE" w:rsidRDefault="001A5EFE" w:rsidP="00872371">
      <w:pPr>
        <w:pStyle w:val="NormalWeb"/>
        <w:spacing w:line="240" w:lineRule="auto"/>
        <w:contextualSpacing/>
        <w:jc w:val="center"/>
        <w:rPr>
          <w:rFonts w:ascii="Arial" w:hAnsi="Arial" w:cs="Arial"/>
          <w:b/>
        </w:rPr>
      </w:pPr>
    </w:p>
    <w:p w14:paraId="1F31E92A" w14:textId="77777777" w:rsidR="001A5EFE" w:rsidRDefault="001A5EFE" w:rsidP="00872371">
      <w:pPr>
        <w:pStyle w:val="NormalWeb"/>
        <w:spacing w:line="240" w:lineRule="auto"/>
        <w:contextualSpacing/>
        <w:jc w:val="center"/>
        <w:rPr>
          <w:rFonts w:ascii="Arial" w:hAnsi="Arial" w:cs="Arial"/>
          <w:b/>
        </w:rPr>
      </w:pPr>
    </w:p>
    <w:p w14:paraId="57E15A4E" w14:textId="2276EDB9" w:rsidR="00872371" w:rsidRDefault="00872371" w:rsidP="00872371">
      <w:pPr>
        <w:pStyle w:val="NormalWeb"/>
        <w:spacing w:line="240" w:lineRule="auto"/>
        <w:contextualSpacing/>
        <w:jc w:val="center"/>
        <w:rPr>
          <w:rFonts w:ascii="Arial" w:hAnsi="Arial" w:cs="Arial"/>
          <w:b/>
        </w:rPr>
      </w:pPr>
      <w:r w:rsidRPr="00872371">
        <w:rPr>
          <w:rFonts w:ascii="Arial" w:hAnsi="Arial" w:cs="Arial"/>
          <w:b/>
        </w:rPr>
        <w:t>REFERENCES</w:t>
      </w:r>
    </w:p>
    <w:p w14:paraId="7C49381B" w14:textId="77777777" w:rsidR="007547ED" w:rsidRDefault="007547ED" w:rsidP="007547ED">
      <w:pPr>
        <w:pStyle w:val="NormalWeb"/>
        <w:spacing w:line="240" w:lineRule="auto"/>
        <w:contextualSpacing/>
        <w:rPr>
          <w:rFonts w:ascii="Arial" w:hAnsi="Arial" w:cs="Arial"/>
          <w:b/>
        </w:rPr>
      </w:pPr>
    </w:p>
    <w:p w14:paraId="65D58213"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Agah</w:t>
      </w:r>
      <w:r w:rsidRPr="007547ED">
        <w:rPr>
          <w:rFonts w:ascii="Cambria Math" w:hAnsi="Cambria Math" w:cs="Cambria Math"/>
          <w:sz w:val="24"/>
          <w:szCs w:val="24"/>
        </w:rPr>
        <w:t>‑</w:t>
      </w:r>
      <w:r w:rsidRPr="007547ED">
        <w:rPr>
          <w:sz w:val="24"/>
          <w:szCs w:val="24"/>
        </w:rPr>
        <w:t>Manesh</w:t>
      </w:r>
      <w:proofErr w:type="spellEnd"/>
      <w:r w:rsidRPr="007547ED">
        <w:rPr>
          <w:sz w:val="24"/>
          <w:szCs w:val="24"/>
        </w:rPr>
        <w:t xml:space="preserve">, H., </w:t>
      </w:r>
      <w:proofErr w:type="spellStart"/>
      <w:r w:rsidRPr="007547ED">
        <w:rPr>
          <w:sz w:val="24"/>
          <w:szCs w:val="24"/>
        </w:rPr>
        <w:t>Rajabpour</w:t>
      </w:r>
      <w:proofErr w:type="spellEnd"/>
      <w:r w:rsidRPr="007547ED">
        <w:rPr>
          <w:sz w:val="24"/>
          <w:szCs w:val="24"/>
        </w:rPr>
        <w:t xml:space="preserve">, A., </w:t>
      </w:r>
      <w:proofErr w:type="spellStart"/>
      <w:r w:rsidRPr="007547ED">
        <w:rPr>
          <w:sz w:val="24"/>
          <w:szCs w:val="24"/>
        </w:rPr>
        <w:t>Yarahmadi</w:t>
      </w:r>
      <w:proofErr w:type="spellEnd"/>
      <w:r w:rsidRPr="007547ED">
        <w:rPr>
          <w:sz w:val="24"/>
          <w:szCs w:val="24"/>
        </w:rPr>
        <w:t xml:space="preserve">, F., &amp; Farsi, A. (2021). Potential of ultrasound to control </w:t>
      </w:r>
      <w:proofErr w:type="spellStart"/>
      <w:r w:rsidRPr="007547ED">
        <w:rPr>
          <w:sz w:val="24"/>
          <w:szCs w:val="24"/>
        </w:rPr>
        <w:t>Sesamia</w:t>
      </w:r>
      <w:proofErr w:type="spellEnd"/>
      <w:r w:rsidRPr="007547ED">
        <w:rPr>
          <w:sz w:val="24"/>
          <w:szCs w:val="24"/>
        </w:rPr>
        <w:t xml:space="preserve"> </w:t>
      </w:r>
      <w:proofErr w:type="spellStart"/>
      <w:r w:rsidRPr="007547ED">
        <w:rPr>
          <w:sz w:val="24"/>
          <w:szCs w:val="24"/>
        </w:rPr>
        <w:t>cretica</w:t>
      </w:r>
      <w:proofErr w:type="spellEnd"/>
      <w:r w:rsidRPr="007547ED">
        <w:rPr>
          <w:sz w:val="24"/>
          <w:szCs w:val="24"/>
        </w:rPr>
        <w:t xml:space="preserve"> (Lepidoptera: </w:t>
      </w:r>
      <w:proofErr w:type="spellStart"/>
      <w:r w:rsidRPr="007547ED">
        <w:rPr>
          <w:sz w:val="24"/>
          <w:szCs w:val="24"/>
        </w:rPr>
        <w:t>Noctuidae</w:t>
      </w:r>
      <w:proofErr w:type="spellEnd"/>
      <w:r w:rsidRPr="007547ED">
        <w:rPr>
          <w:sz w:val="24"/>
          <w:szCs w:val="24"/>
        </w:rPr>
        <w:t>). Environmental Entomology, 50(6), 1393–1399. https://doi.org/10.1093/ee/nvab103</w:t>
      </w:r>
    </w:p>
    <w:p w14:paraId="4AEBF6DB" w14:textId="77777777" w:rsidR="007547ED" w:rsidRPr="007547ED" w:rsidRDefault="007547ED" w:rsidP="007547ED">
      <w:pPr>
        <w:spacing w:line="240" w:lineRule="auto"/>
        <w:ind w:left="720" w:hanging="720"/>
        <w:contextualSpacing/>
        <w:rPr>
          <w:sz w:val="24"/>
          <w:szCs w:val="24"/>
        </w:rPr>
      </w:pPr>
      <w:r w:rsidRPr="007547ED">
        <w:rPr>
          <w:sz w:val="24"/>
          <w:szCs w:val="24"/>
        </w:rPr>
        <w:t xml:space="preserve">Ahmad, M. F., Ahmad, F. A., </w:t>
      </w:r>
      <w:proofErr w:type="spellStart"/>
      <w:r w:rsidRPr="007547ED">
        <w:rPr>
          <w:sz w:val="24"/>
          <w:szCs w:val="24"/>
        </w:rPr>
        <w:t>Alsayegh</w:t>
      </w:r>
      <w:proofErr w:type="spellEnd"/>
      <w:r w:rsidRPr="007547ED">
        <w:rPr>
          <w:sz w:val="24"/>
          <w:szCs w:val="24"/>
        </w:rPr>
        <w:t xml:space="preserve">, A. A., </w:t>
      </w:r>
      <w:proofErr w:type="spellStart"/>
      <w:r w:rsidRPr="007547ED">
        <w:rPr>
          <w:sz w:val="24"/>
          <w:szCs w:val="24"/>
        </w:rPr>
        <w:t>Zeyaullah</w:t>
      </w:r>
      <w:proofErr w:type="spellEnd"/>
      <w:r w:rsidRPr="007547ED">
        <w:rPr>
          <w:sz w:val="24"/>
          <w:szCs w:val="24"/>
        </w:rPr>
        <w:t xml:space="preserve">, M., </w:t>
      </w:r>
      <w:proofErr w:type="spellStart"/>
      <w:r w:rsidRPr="007547ED">
        <w:rPr>
          <w:sz w:val="24"/>
          <w:szCs w:val="24"/>
        </w:rPr>
        <w:t>AlShahrani</w:t>
      </w:r>
      <w:proofErr w:type="spellEnd"/>
      <w:r w:rsidRPr="007547ED">
        <w:rPr>
          <w:sz w:val="24"/>
          <w:szCs w:val="24"/>
        </w:rPr>
        <w:t xml:space="preserve">, A. M., </w:t>
      </w:r>
      <w:proofErr w:type="spellStart"/>
      <w:r w:rsidRPr="007547ED">
        <w:rPr>
          <w:sz w:val="24"/>
          <w:szCs w:val="24"/>
        </w:rPr>
        <w:t>Muzammil</w:t>
      </w:r>
      <w:proofErr w:type="spellEnd"/>
      <w:r w:rsidRPr="007547ED">
        <w:rPr>
          <w:sz w:val="24"/>
          <w:szCs w:val="24"/>
        </w:rPr>
        <w:t xml:space="preserve">, K., </w:t>
      </w:r>
      <w:proofErr w:type="spellStart"/>
      <w:r w:rsidRPr="007547ED">
        <w:rPr>
          <w:sz w:val="24"/>
          <w:szCs w:val="24"/>
        </w:rPr>
        <w:t>Saati</w:t>
      </w:r>
      <w:proofErr w:type="spellEnd"/>
      <w:r w:rsidRPr="007547ED">
        <w:rPr>
          <w:sz w:val="24"/>
          <w:szCs w:val="24"/>
        </w:rPr>
        <w:t xml:space="preserve">, A. A., </w:t>
      </w:r>
      <w:proofErr w:type="spellStart"/>
      <w:r w:rsidRPr="007547ED">
        <w:rPr>
          <w:sz w:val="24"/>
          <w:szCs w:val="24"/>
        </w:rPr>
        <w:t>Wahab</w:t>
      </w:r>
      <w:proofErr w:type="spellEnd"/>
      <w:r w:rsidRPr="007547ED">
        <w:rPr>
          <w:sz w:val="24"/>
          <w:szCs w:val="24"/>
        </w:rPr>
        <w:t xml:space="preserve">, S., </w:t>
      </w:r>
      <w:proofErr w:type="spellStart"/>
      <w:r w:rsidRPr="007547ED">
        <w:rPr>
          <w:sz w:val="24"/>
          <w:szCs w:val="24"/>
        </w:rPr>
        <w:t>Elbendary</w:t>
      </w:r>
      <w:proofErr w:type="spellEnd"/>
      <w:r w:rsidRPr="007547ED">
        <w:rPr>
          <w:sz w:val="24"/>
          <w:szCs w:val="24"/>
        </w:rPr>
        <w:t xml:space="preserve">, E. Y., </w:t>
      </w:r>
      <w:proofErr w:type="spellStart"/>
      <w:r w:rsidRPr="007547ED">
        <w:rPr>
          <w:sz w:val="24"/>
          <w:szCs w:val="24"/>
        </w:rPr>
        <w:t>Kambal</w:t>
      </w:r>
      <w:proofErr w:type="spellEnd"/>
      <w:r w:rsidRPr="007547ED">
        <w:rPr>
          <w:sz w:val="24"/>
          <w:szCs w:val="24"/>
        </w:rPr>
        <w:t xml:space="preserve">, N., </w:t>
      </w:r>
      <w:proofErr w:type="spellStart"/>
      <w:r w:rsidRPr="007547ED">
        <w:rPr>
          <w:sz w:val="24"/>
          <w:szCs w:val="24"/>
        </w:rPr>
        <w:t>Abdelrahman</w:t>
      </w:r>
      <w:proofErr w:type="spellEnd"/>
      <w:r w:rsidRPr="007547ED">
        <w:rPr>
          <w:sz w:val="24"/>
          <w:szCs w:val="24"/>
        </w:rPr>
        <w:t xml:space="preserve">, M. H., &amp; Hussain, S. (2024). Pesticides impacts on human health and the environment with their mechanisms of action and possible countermeasures. </w:t>
      </w:r>
      <w:proofErr w:type="spellStart"/>
      <w:r w:rsidRPr="007547ED">
        <w:rPr>
          <w:sz w:val="24"/>
          <w:szCs w:val="24"/>
        </w:rPr>
        <w:t>Heliyon</w:t>
      </w:r>
      <w:proofErr w:type="spellEnd"/>
      <w:r w:rsidRPr="007547ED">
        <w:rPr>
          <w:sz w:val="24"/>
          <w:szCs w:val="24"/>
        </w:rPr>
        <w:t>, 10, e29128. https://doi.org/10.1016/j.heliyon.2024.e29128</w:t>
      </w:r>
    </w:p>
    <w:p w14:paraId="596A153C" w14:textId="77777777" w:rsidR="007547ED" w:rsidRPr="007547ED" w:rsidRDefault="007547ED" w:rsidP="007547ED">
      <w:pPr>
        <w:spacing w:line="240" w:lineRule="auto"/>
        <w:ind w:left="720" w:hanging="720"/>
        <w:contextualSpacing/>
        <w:rPr>
          <w:sz w:val="24"/>
          <w:szCs w:val="24"/>
        </w:rPr>
      </w:pPr>
      <w:r w:rsidRPr="007547ED">
        <w:rPr>
          <w:sz w:val="24"/>
          <w:szCs w:val="24"/>
        </w:rPr>
        <w:t xml:space="preserve">Ali, M. A., </w:t>
      </w:r>
      <w:proofErr w:type="spellStart"/>
      <w:r w:rsidRPr="007547ED">
        <w:rPr>
          <w:sz w:val="24"/>
          <w:szCs w:val="24"/>
        </w:rPr>
        <w:t>Dhanaraj</w:t>
      </w:r>
      <w:proofErr w:type="spellEnd"/>
      <w:r w:rsidRPr="007547ED">
        <w:rPr>
          <w:sz w:val="24"/>
          <w:szCs w:val="24"/>
        </w:rPr>
        <w:t xml:space="preserve">, R. K., &amp; </w:t>
      </w:r>
      <w:proofErr w:type="spellStart"/>
      <w:r w:rsidRPr="007547ED">
        <w:rPr>
          <w:sz w:val="24"/>
          <w:szCs w:val="24"/>
        </w:rPr>
        <w:t>Kadry</w:t>
      </w:r>
      <w:proofErr w:type="spellEnd"/>
      <w:r w:rsidRPr="007547ED">
        <w:rPr>
          <w:sz w:val="24"/>
          <w:szCs w:val="24"/>
        </w:rPr>
        <w:t xml:space="preserve">, S. (2024). AI-enabled </w:t>
      </w:r>
      <w:proofErr w:type="spellStart"/>
      <w:r w:rsidRPr="007547ED">
        <w:rPr>
          <w:sz w:val="24"/>
          <w:szCs w:val="24"/>
        </w:rPr>
        <w:t>IoT</w:t>
      </w:r>
      <w:proofErr w:type="spellEnd"/>
      <w:r w:rsidRPr="007547ED">
        <w:rPr>
          <w:sz w:val="24"/>
          <w:szCs w:val="24"/>
        </w:rPr>
        <w:t>-based pest prevention and controlling system using sound analytics in large agricultural field. Computers and Electronics in Agriculture, 220, 108844. https://doi.org/10.1016/j.compag.2024.108844</w:t>
      </w:r>
    </w:p>
    <w:p w14:paraId="55BD8B4B" w14:textId="77777777" w:rsidR="007547ED" w:rsidRPr="007547ED" w:rsidRDefault="007547ED" w:rsidP="007547ED">
      <w:pPr>
        <w:spacing w:line="240" w:lineRule="auto"/>
        <w:ind w:left="720" w:hanging="720"/>
        <w:contextualSpacing/>
        <w:rPr>
          <w:sz w:val="24"/>
          <w:szCs w:val="24"/>
        </w:rPr>
      </w:pPr>
      <w:r w:rsidRPr="007547ED">
        <w:rPr>
          <w:sz w:val="24"/>
          <w:szCs w:val="24"/>
        </w:rPr>
        <w:t xml:space="preserve">Ammar, R., Khalil, D. H., </w:t>
      </w:r>
      <w:proofErr w:type="spellStart"/>
      <w:r w:rsidRPr="007547ED">
        <w:rPr>
          <w:sz w:val="24"/>
          <w:szCs w:val="24"/>
        </w:rPr>
        <w:t>Kandil</w:t>
      </w:r>
      <w:proofErr w:type="spellEnd"/>
      <w:r w:rsidRPr="007547ED">
        <w:rPr>
          <w:sz w:val="24"/>
          <w:szCs w:val="24"/>
        </w:rPr>
        <w:t xml:space="preserve">, R., &amp; </w:t>
      </w:r>
      <w:proofErr w:type="spellStart"/>
      <w:r w:rsidRPr="007547ED">
        <w:rPr>
          <w:sz w:val="24"/>
          <w:szCs w:val="24"/>
        </w:rPr>
        <w:t>Atwa</w:t>
      </w:r>
      <w:proofErr w:type="spellEnd"/>
      <w:r w:rsidRPr="007547ED">
        <w:rPr>
          <w:sz w:val="24"/>
          <w:szCs w:val="24"/>
        </w:rPr>
        <w:t xml:space="preserve">, A. (2024). Disrupting </w:t>
      </w:r>
      <w:proofErr w:type="spellStart"/>
      <w:r w:rsidRPr="007547ED">
        <w:rPr>
          <w:sz w:val="24"/>
          <w:szCs w:val="24"/>
        </w:rPr>
        <w:t>Spodoptera</w:t>
      </w:r>
      <w:proofErr w:type="spellEnd"/>
      <w:r w:rsidRPr="007547ED">
        <w:rPr>
          <w:sz w:val="24"/>
          <w:szCs w:val="24"/>
        </w:rPr>
        <w:t xml:space="preserve"> </w:t>
      </w:r>
      <w:proofErr w:type="spellStart"/>
      <w:r w:rsidRPr="007547ED">
        <w:rPr>
          <w:sz w:val="24"/>
          <w:szCs w:val="24"/>
        </w:rPr>
        <w:t>frugiperda</w:t>
      </w:r>
      <w:proofErr w:type="spellEnd"/>
      <w:r w:rsidRPr="007547ED">
        <w:rPr>
          <w:sz w:val="24"/>
          <w:szCs w:val="24"/>
        </w:rPr>
        <w:t xml:space="preserve"> (Smith): Ultrasonic waves as a novel pest control strategy. Journal of </w:t>
      </w:r>
      <w:proofErr w:type="spellStart"/>
      <w:r w:rsidRPr="007547ED">
        <w:rPr>
          <w:sz w:val="24"/>
          <w:szCs w:val="24"/>
        </w:rPr>
        <w:t>Biopesticides</w:t>
      </w:r>
      <w:proofErr w:type="spellEnd"/>
      <w:r w:rsidRPr="007547ED">
        <w:rPr>
          <w:sz w:val="24"/>
          <w:szCs w:val="24"/>
        </w:rPr>
        <w:t>, 17(1), 65–71. https://doi.org/10.57182/jbiopestic.17.1.65-71</w:t>
      </w:r>
    </w:p>
    <w:p w14:paraId="639596AF"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Awal</w:t>
      </w:r>
      <w:proofErr w:type="spellEnd"/>
      <w:r w:rsidRPr="007547ED">
        <w:rPr>
          <w:sz w:val="24"/>
          <w:szCs w:val="24"/>
        </w:rPr>
        <w:t xml:space="preserve">, M. A., Zune, I. J., &amp; </w:t>
      </w:r>
      <w:proofErr w:type="spellStart"/>
      <w:r w:rsidRPr="007547ED">
        <w:rPr>
          <w:sz w:val="24"/>
          <w:szCs w:val="24"/>
        </w:rPr>
        <w:t>Partha</w:t>
      </w:r>
      <w:proofErr w:type="spellEnd"/>
      <w:r w:rsidRPr="007547ED">
        <w:rPr>
          <w:sz w:val="24"/>
          <w:szCs w:val="24"/>
        </w:rPr>
        <w:t>, P. K. P. (2025). Repelling of stored pest (rice weevil) through near</w:t>
      </w:r>
      <w:r w:rsidRPr="007547ED">
        <w:rPr>
          <w:rFonts w:ascii="Cambria Math" w:hAnsi="Cambria Math" w:cs="Cambria Math"/>
          <w:sz w:val="24"/>
          <w:szCs w:val="24"/>
        </w:rPr>
        <w:t>‑</w:t>
      </w:r>
      <w:r w:rsidRPr="007547ED">
        <w:rPr>
          <w:sz w:val="24"/>
          <w:szCs w:val="24"/>
        </w:rPr>
        <w:t>far ultrasound. Smart Agricultural Technology, 11(1), 100961. https://doi.org/10.1016/j.atech.2025.100961</w:t>
      </w:r>
    </w:p>
    <w:p w14:paraId="7CC29AA0"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Balingbing</w:t>
      </w:r>
      <w:proofErr w:type="spellEnd"/>
      <w:r w:rsidRPr="007547ED">
        <w:rPr>
          <w:sz w:val="24"/>
          <w:szCs w:val="24"/>
        </w:rPr>
        <w:t xml:space="preserve">, C., Kirchner, S., </w:t>
      </w:r>
      <w:proofErr w:type="spellStart"/>
      <w:r w:rsidRPr="007547ED">
        <w:rPr>
          <w:sz w:val="24"/>
          <w:szCs w:val="24"/>
        </w:rPr>
        <w:t>Siebald</w:t>
      </w:r>
      <w:proofErr w:type="spellEnd"/>
      <w:r w:rsidRPr="007547ED">
        <w:rPr>
          <w:sz w:val="24"/>
          <w:szCs w:val="24"/>
        </w:rPr>
        <w:t>, H., Van Hung, N., &amp; Hensel, O. (2024). Determining the sound signatures of insect pests in stored rice grain using an inexpensive acoustic system. Food Security, 16, 1529-1538 https://doi.org/10.1007/s12571-024-01493-6</w:t>
      </w:r>
    </w:p>
    <w:p w14:paraId="50B2F146"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Chamara</w:t>
      </w:r>
      <w:proofErr w:type="spellEnd"/>
      <w:r w:rsidRPr="007547ED">
        <w:rPr>
          <w:sz w:val="24"/>
          <w:szCs w:val="24"/>
        </w:rPr>
        <w:t>, N., Islam, M. D., Bai, G. F., Shi, Y., &amp; Ge, Y. (2022). Ag-</w:t>
      </w:r>
      <w:proofErr w:type="spellStart"/>
      <w:r w:rsidRPr="007547ED">
        <w:rPr>
          <w:sz w:val="24"/>
          <w:szCs w:val="24"/>
        </w:rPr>
        <w:t>IoT</w:t>
      </w:r>
      <w:proofErr w:type="spellEnd"/>
      <w:r w:rsidRPr="007547ED">
        <w:rPr>
          <w:sz w:val="24"/>
          <w:szCs w:val="24"/>
        </w:rPr>
        <w:t xml:space="preserve"> for crop and environment monitoring: Past, present, and future. Agricultural Systems, 203, 103497. https://doi.org/10.1016/j.agsy.2022.103497</w:t>
      </w:r>
    </w:p>
    <w:p w14:paraId="7BDEDBB9"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DocMcKee</w:t>
      </w:r>
      <w:proofErr w:type="spellEnd"/>
      <w:r w:rsidRPr="007547ED">
        <w:rPr>
          <w:sz w:val="24"/>
          <w:szCs w:val="24"/>
        </w:rPr>
        <w:t xml:space="preserve">. (2020). One-shot case study: Definition and explanation. </w:t>
      </w:r>
      <w:proofErr w:type="spellStart"/>
      <w:r w:rsidRPr="007547ED">
        <w:rPr>
          <w:sz w:val="24"/>
          <w:szCs w:val="24"/>
        </w:rPr>
        <w:t>DocMcKee</w:t>
      </w:r>
      <w:proofErr w:type="spellEnd"/>
      <w:r w:rsidRPr="007547ED">
        <w:rPr>
          <w:sz w:val="24"/>
          <w:szCs w:val="24"/>
        </w:rPr>
        <w:t xml:space="preserve"> Research Methods. https://docmckee.com/cj/docs-research-glossary/one-shot-case-study-definition/</w:t>
      </w:r>
    </w:p>
    <w:p w14:paraId="2FA04B7C" w14:textId="77777777" w:rsidR="007547ED" w:rsidRPr="007547ED" w:rsidRDefault="007547ED" w:rsidP="007547ED">
      <w:pPr>
        <w:spacing w:line="240" w:lineRule="auto"/>
        <w:ind w:left="720" w:hanging="720"/>
        <w:contextualSpacing/>
        <w:rPr>
          <w:sz w:val="24"/>
          <w:szCs w:val="24"/>
        </w:rPr>
      </w:pPr>
      <w:r w:rsidRPr="007547ED">
        <w:rPr>
          <w:sz w:val="24"/>
          <w:szCs w:val="24"/>
        </w:rPr>
        <w:t xml:space="preserve">Nakano, R., Ito, A., &amp; </w:t>
      </w:r>
      <w:proofErr w:type="spellStart"/>
      <w:r w:rsidRPr="007547ED">
        <w:rPr>
          <w:sz w:val="24"/>
          <w:szCs w:val="24"/>
        </w:rPr>
        <w:t>Tokumaru</w:t>
      </w:r>
      <w:proofErr w:type="spellEnd"/>
      <w:r w:rsidRPr="007547ED">
        <w:rPr>
          <w:sz w:val="24"/>
          <w:szCs w:val="24"/>
        </w:rPr>
        <w:t>, S. (2022). Sustainable pest control inspired by prey–predator ultrasound interactions. Proceedings of the National Academy of Sciences, 119(43), e2211007119. https://doi.org/10.1073/pnas.2211007119</w:t>
      </w:r>
    </w:p>
    <w:p w14:paraId="337C9084"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Nurmalasari</w:t>
      </w:r>
      <w:proofErr w:type="spellEnd"/>
      <w:r w:rsidRPr="007547ED">
        <w:rPr>
          <w:sz w:val="24"/>
          <w:szCs w:val="24"/>
        </w:rPr>
        <w:t xml:space="preserve">, R., </w:t>
      </w:r>
      <w:proofErr w:type="spellStart"/>
      <w:r w:rsidRPr="007547ED">
        <w:rPr>
          <w:sz w:val="24"/>
          <w:szCs w:val="24"/>
        </w:rPr>
        <w:t>Puspitasari</w:t>
      </w:r>
      <w:proofErr w:type="spellEnd"/>
      <w:r w:rsidRPr="007547ED">
        <w:rPr>
          <w:sz w:val="24"/>
          <w:szCs w:val="24"/>
        </w:rPr>
        <w:t xml:space="preserve">, P., </w:t>
      </w:r>
      <w:proofErr w:type="spellStart"/>
      <w:r w:rsidRPr="007547ED">
        <w:rPr>
          <w:sz w:val="24"/>
          <w:szCs w:val="24"/>
        </w:rPr>
        <w:t>Marsono</w:t>
      </w:r>
      <w:proofErr w:type="spellEnd"/>
      <w:r w:rsidRPr="007547ED">
        <w:rPr>
          <w:sz w:val="24"/>
          <w:szCs w:val="24"/>
        </w:rPr>
        <w:t xml:space="preserve">, &amp; </w:t>
      </w:r>
      <w:proofErr w:type="spellStart"/>
      <w:r w:rsidRPr="007547ED">
        <w:rPr>
          <w:sz w:val="24"/>
          <w:szCs w:val="24"/>
        </w:rPr>
        <w:t>Suyetno</w:t>
      </w:r>
      <w:proofErr w:type="spellEnd"/>
      <w:r w:rsidRPr="007547ED">
        <w:rPr>
          <w:sz w:val="24"/>
          <w:szCs w:val="24"/>
        </w:rPr>
        <w:t>, A. (2023). Development of a smart pest repellent machine using solar power and ultrasonic sensors for agricultural productivity. In Proceedings of the 2</w:t>
      </w:r>
      <w:r w:rsidRPr="007547ED">
        <w:rPr>
          <w:sz w:val="24"/>
          <w:szCs w:val="24"/>
          <w:vertAlign w:val="superscript"/>
        </w:rPr>
        <w:t>nd</w:t>
      </w:r>
      <w:r w:rsidRPr="007547ED">
        <w:rPr>
          <w:sz w:val="24"/>
          <w:szCs w:val="24"/>
        </w:rPr>
        <w:t xml:space="preserve"> International Conference on Renewable Energy (I-</w:t>
      </w:r>
      <w:proofErr w:type="spellStart"/>
      <w:r w:rsidRPr="007547ED">
        <w:rPr>
          <w:sz w:val="24"/>
          <w:szCs w:val="24"/>
        </w:rPr>
        <w:t>CoRE</w:t>
      </w:r>
      <w:proofErr w:type="spellEnd"/>
      <w:r w:rsidRPr="007547ED">
        <w:rPr>
          <w:sz w:val="24"/>
          <w:szCs w:val="24"/>
        </w:rPr>
        <w:t xml:space="preserve"> 2021). AIP Publishing. https://doi.org/10.1063/5.0121141</w:t>
      </w:r>
    </w:p>
    <w:p w14:paraId="4CC0E1D5"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Panthawong</w:t>
      </w:r>
      <w:proofErr w:type="spellEnd"/>
      <w:r w:rsidRPr="007547ED">
        <w:rPr>
          <w:sz w:val="24"/>
          <w:szCs w:val="24"/>
        </w:rPr>
        <w:t xml:space="preserve">, A., Doggett, S. L., &amp; </w:t>
      </w:r>
      <w:proofErr w:type="spellStart"/>
      <w:r w:rsidRPr="007547ED">
        <w:rPr>
          <w:sz w:val="24"/>
          <w:szCs w:val="24"/>
        </w:rPr>
        <w:t>Chareonviriyaphap</w:t>
      </w:r>
      <w:proofErr w:type="spellEnd"/>
      <w:r w:rsidRPr="007547ED">
        <w:rPr>
          <w:sz w:val="24"/>
          <w:szCs w:val="24"/>
        </w:rPr>
        <w:t xml:space="preserve">, T. (2021). The efficacy of ultrasonic pest repellent devices against the Australian paralysis tick, </w:t>
      </w:r>
      <w:proofErr w:type="spellStart"/>
      <w:r w:rsidRPr="007547ED">
        <w:rPr>
          <w:sz w:val="24"/>
          <w:szCs w:val="24"/>
        </w:rPr>
        <w:t>Ixodes</w:t>
      </w:r>
      <w:proofErr w:type="spellEnd"/>
      <w:r w:rsidRPr="007547ED">
        <w:rPr>
          <w:sz w:val="24"/>
          <w:szCs w:val="24"/>
        </w:rPr>
        <w:t xml:space="preserve"> </w:t>
      </w:r>
      <w:proofErr w:type="spellStart"/>
      <w:r w:rsidRPr="007547ED">
        <w:rPr>
          <w:sz w:val="24"/>
          <w:szCs w:val="24"/>
        </w:rPr>
        <w:t>holocyclus</w:t>
      </w:r>
      <w:proofErr w:type="spellEnd"/>
      <w:r w:rsidRPr="007547ED">
        <w:rPr>
          <w:sz w:val="24"/>
          <w:szCs w:val="24"/>
        </w:rPr>
        <w:t xml:space="preserve"> (</w:t>
      </w:r>
      <w:proofErr w:type="spellStart"/>
      <w:r w:rsidRPr="007547ED">
        <w:rPr>
          <w:sz w:val="24"/>
          <w:szCs w:val="24"/>
        </w:rPr>
        <w:t>Acari</w:t>
      </w:r>
      <w:proofErr w:type="spellEnd"/>
      <w:r w:rsidRPr="007547ED">
        <w:rPr>
          <w:sz w:val="24"/>
          <w:szCs w:val="24"/>
        </w:rPr>
        <w:t xml:space="preserve">: </w:t>
      </w:r>
      <w:proofErr w:type="spellStart"/>
      <w:r w:rsidRPr="007547ED">
        <w:rPr>
          <w:sz w:val="24"/>
          <w:szCs w:val="24"/>
        </w:rPr>
        <w:t>Ixodidae</w:t>
      </w:r>
      <w:proofErr w:type="spellEnd"/>
      <w:r w:rsidRPr="007547ED">
        <w:rPr>
          <w:sz w:val="24"/>
          <w:szCs w:val="24"/>
        </w:rPr>
        <w:t>). Insects, 12(5), 400. https://doi.org/10.3390/insects12050400</w:t>
      </w:r>
    </w:p>
    <w:p w14:paraId="1EA485F7"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lastRenderedPageBreak/>
        <w:t>Poudel</w:t>
      </w:r>
      <w:proofErr w:type="spellEnd"/>
      <w:r w:rsidRPr="007547ED">
        <w:rPr>
          <w:sz w:val="24"/>
          <w:szCs w:val="24"/>
        </w:rPr>
        <w:t xml:space="preserve">, J., </w:t>
      </w:r>
      <w:proofErr w:type="spellStart"/>
      <w:r w:rsidRPr="007547ED">
        <w:rPr>
          <w:sz w:val="24"/>
          <w:szCs w:val="24"/>
        </w:rPr>
        <w:t>Neupane</w:t>
      </w:r>
      <w:proofErr w:type="spellEnd"/>
      <w:r w:rsidRPr="007547ED">
        <w:rPr>
          <w:sz w:val="24"/>
          <w:szCs w:val="24"/>
        </w:rPr>
        <w:t xml:space="preserve">, B., &amp; </w:t>
      </w:r>
      <w:proofErr w:type="spellStart"/>
      <w:r w:rsidRPr="007547ED">
        <w:rPr>
          <w:sz w:val="24"/>
          <w:szCs w:val="24"/>
        </w:rPr>
        <w:t>Poudel</w:t>
      </w:r>
      <w:proofErr w:type="spellEnd"/>
      <w:r w:rsidRPr="007547ED">
        <w:rPr>
          <w:sz w:val="24"/>
          <w:szCs w:val="24"/>
        </w:rPr>
        <w:t>, S. (2025). Efficacy of different chemical and botanical pesticides against rice ear head bug (</w:t>
      </w:r>
      <w:proofErr w:type="spellStart"/>
      <w:r w:rsidRPr="007547ED">
        <w:rPr>
          <w:sz w:val="24"/>
          <w:szCs w:val="24"/>
        </w:rPr>
        <w:t>Leptocorisa</w:t>
      </w:r>
      <w:proofErr w:type="spellEnd"/>
      <w:r w:rsidRPr="007547ED">
        <w:rPr>
          <w:sz w:val="24"/>
          <w:szCs w:val="24"/>
        </w:rPr>
        <w:t xml:space="preserve"> </w:t>
      </w:r>
      <w:proofErr w:type="spellStart"/>
      <w:r w:rsidRPr="007547ED">
        <w:rPr>
          <w:sz w:val="24"/>
          <w:szCs w:val="24"/>
        </w:rPr>
        <w:t>acuta</w:t>
      </w:r>
      <w:proofErr w:type="spellEnd"/>
      <w:r w:rsidRPr="007547ED">
        <w:rPr>
          <w:sz w:val="24"/>
          <w:szCs w:val="24"/>
        </w:rPr>
        <w:t xml:space="preserve"> Thunberg, </w:t>
      </w:r>
      <w:proofErr w:type="spellStart"/>
      <w:r w:rsidRPr="007547ED">
        <w:rPr>
          <w:sz w:val="24"/>
          <w:szCs w:val="24"/>
        </w:rPr>
        <w:t>Hemiptera</w:t>
      </w:r>
      <w:proofErr w:type="spellEnd"/>
      <w:r w:rsidRPr="007547ED">
        <w:rPr>
          <w:sz w:val="24"/>
          <w:szCs w:val="24"/>
        </w:rPr>
        <w:t xml:space="preserve">: </w:t>
      </w:r>
      <w:proofErr w:type="spellStart"/>
      <w:r w:rsidRPr="007547ED">
        <w:rPr>
          <w:sz w:val="24"/>
          <w:szCs w:val="24"/>
        </w:rPr>
        <w:t>Alydidae</w:t>
      </w:r>
      <w:proofErr w:type="spellEnd"/>
      <w:r w:rsidRPr="007547ED">
        <w:rPr>
          <w:sz w:val="24"/>
          <w:szCs w:val="24"/>
        </w:rPr>
        <w:t xml:space="preserve">) in rice </w:t>
      </w:r>
      <w:proofErr w:type="spellStart"/>
      <w:r w:rsidRPr="007547ED">
        <w:rPr>
          <w:sz w:val="24"/>
          <w:szCs w:val="24"/>
        </w:rPr>
        <w:t>Superzone</w:t>
      </w:r>
      <w:proofErr w:type="spellEnd"/>
      <w:r w:rsidRPr="007547ED">
        <w:rPr>
          <w:sz w:val="24"/>
          <w:szCs w:val="24"/>
        </w:rPr>
        <w:t>, Nepal. Turkish Journal of Food and Agriculture Sciences, 7(1), 44–55. https://doi.org/10.53663/turjfas.1586952</w:t>
      </w:r>
    </w:p>
    <w:p w14:paraId="28B4298D"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Puryono</w:t>
      </w:r>
      <w:proofErr w:type="spellEnd"/>
      <w:r w:rsidRPr="007547ED">
        <w:rPr>
          <w:sz w:val="24"/>
          <w:szCs w:val="24"/>
        </w:rPr>
        <w:t xml:space="preserve">, H., &amp; </w:t>
      </w:r>
      <w:proofErr w:type="spellStart"/>
      <w:r w:rsidRPr="007547ED">
        <w:rPr>
          <w:sz w:val="24"/>
          <w:szCs w:val="24"/>
        </w:rPr>
        <w:t>Pangestu</w:t>
      </w:r>
      <w:proofErr w:type="spellEnd"/>
      <w:r w:rsidRPr="007547ED">
        <w:rPr>
          <w:sz w:val="24"/>
          <w:szCs w:val="24"/>
        </w:rPr>
        <w:t>, Y. (2023). Design and implementation of an ESP32-based ultrasonic pest repellent system for rice fields. International Journal of Agricultural Technology, 19(6), 1021–1034.  https://doi.org/10.52436/1.jutif.2025.6.4.5198</w:t>
      </w:r>
    </w:p>
    <w:p w14:paraId="22AAD161" w14:textId="77777777" w:rsidR="007547ED" w:rsidRPr="007547ED" w:rsidRDefault="007547ED" w:rsidP="007547ED">
      <w:pPr>
        <w:spacing w:line="240" w:lineRule="auto"/>
        <w:ind w:left="720" w:hanging="720"/>
        <w:contextualSpacing/>
        <w:rPr>
          <w:sz w:val="24"/>
          <w:szCs w:val="24"/>
        </w:rPr>
      </w:pPr>
      <w:r w:rsidRPr="007547ED">
        <w:rPr>
          <w:sz w:val="24"/>
          <w:szCs w:val="24"/>
        </w:rPr>
        <w:t>Rahman, S. M., &amp; Ravi, G. (2022). Role of artificial intelligence in pest management. In Current topics in agricultural sciences (Vol. 7, pp. 65–81). B P International. https://doi.org/10.9734/bpi/ctas/v7/2141B</w:t>
      </w:r>
    </w:p>
    <w:p w14:paraId="0E2F30D6" w14:textId="77777777" w:rsidR="007547ED" w:rsidRPr="007547ED" w:rsidRDefault="007547ED" w:rsidP="007547ED">
      <w:pPr>
        <w:spacing w:line="240" w:lineRule="auto"/>
        <w:ind w:left="720" w:hanging="720"/>
        <w:contextualSpacing/>
        <w:rPr>
          <w:sz w:val="24"/>
          <w:szCs w:val="24"/>
        </w:rPr>
      </w:pPr>
      <w:r w:rsidRPr="007547ED">
        <w:rPr>
          <w:sz w:val="24"/>
          <w:szCs w:val="24"/>
        </w:rPr>
        <w:t xml:space="preserve">Ramadhan, G. T., </w:t>
      </w:r>
      <w:proofErr w:type="spellStart"/>
      <w:r w:rsidRPr="007547ED">
        <w:rPr>
          <w:sz w:val="24"/>
          <w:szCs w:val="24"/>
        </w:rPr>
        <w:t>Sutopo</w:t>
      </w:r>
      <w:proofErr w:type="spellEnd"/>
      <w:r w:rsidRPr="007547ED">
        <w:rPr>
          <w:sz w:val="24"/>
          <w:szCs w:val="24"/>
        </w:rPr>
        <w:t xml:space="preserve">, W., &amp; </w:t>
      </w:r>
      <w:proofErr w:type="spellStart"/>
      <w:r w:rsidRPr="007547ED">
        <w:rPr>
          <w:sz w:val="24"/>
          <w:szCs w:val="24"/>
        </w:rPr>
        <w:t>Hisjam</w:t>
      </w:r>
      <w:proofErr w:type="spellEnd"/>
      <w:r w:rsidRPr="007547ED">
        <w:rPr>
          <w:sz w:val="24"/>
          <w:szCs w:val="24"/>
        </w:rPr>
        <w:t>, M. (2022). A sustainable location-allocation model for solar-powered pest control to increase rice productivity. Applied System Innovation, 5(2), 39. https://doi.org/10.3390/asi5020039</w:t>
      </w:r>
    </w:p>
    <w:p w14:paraId="437136DE" w14:textId="77777777" w:rsidR="007547ED" w:rsidRPr="007547ED" w:rsidRDefault="007547ED" w:rsidP="007547ED">
      <w:pPr>
        <w:spacing w:line="240" w:lineRule="auto"/>
        <w:ind w:left="720" w:hanging="720"/>
        <w:contextualSpacing/>
        <w:rPr>
          <w:sz w:val="24"/>
          <w:szCs w:val="24"/>
        </w:rPr>
      </w:pPr>
      <w:proofErr w:type="spellStart"/>
      <w:r w:rsidRPr="007547ED">
        <w:rPr>
          <w:sz w:val="24"/>
          <w:szCs w:val="24"/>
        </w:rPr>
        <w:t>Sedlock</w:t>
      </w:r>
      <w:proofErr w:type="spellEnd"/>
      <w:r w:rsidRPr="007547ED">
        <w:rPr>
          <w:sz w:val="24"/>
          <w:szCs w:val="24"/>
        </w:rPr>
        <w:t xml:space="preserve">, J. L., </w:t>
      </w:r>
      <w:proofErr w:type="spellStart"/>
      <w:r w:rsidRPr="007547ED">
        <w:rPr>
          <w:sz w:val="24"/>
          <w:szCs w:val="24"/>
        </w:rPr>
        <w:t>Almazan</w:t>
      </w:r>
      <w:proofErr w:type="spellEnd"/>
      <w:r w:rsidRPr="007547ED">
        <w:rPr>
          <w:sz w:val="24"/>
          <w:szCs w:val="24"/>
        </w:rPr>
        <w:t xml:space="preserve">, M. L. P., </w:t>
      </w:r>
      <w:proofErr w:type="spellStart"/>
      <w:r w:rsidRPr="007547ED">
        <w:rPr>
          <w:sz w:val="24"/>
          <w:szCs w:val="24"/>
        </w:rPr>
        <w:t>Hadi</w:t>
      </w:r>
      <w:proofErr w:type="spellEnd"/>
      <w:r w:rsidRPr="007547ED">
        <w:rPr>
          <w:sz w:val="24"/>
          <w:szCs w:val="24"/>
        </w:rPr>
        <w:t>, B. A. R., Gomes, D. G. E., &amp; Barber, J. R. (2025). Dispersing rice-associated arthropods ignore a phantom ultrasonic insect chorus. The Open Agriculture Journal, 19, e18743315389873. https://doi.org/10.2174/0118743315389873250624220003</w:t>
      </w:r>
    </w:p>
    <w:p w14:paraId="6952B42B" w14:textId="77777777" w:rsidR="007547ED" w:rsidRPr="007547ED" w:rsidRDefault="007547ED" w:rsidP="007547ED">
      <w:pPr>
        <w:spacing w:line="240" w:lineRule="auto"/>
        <w:ind w:left="720" w:hanging="720"/>
        <w:contextualSpacing/>
        <w:rPr>
          <w:sz w:val="24"/>
          <w:szCs w:val="24"/>
        </w:rPr>
      </w:pPr>
      <w:r w:rsidRPr="007547ED">
        <w:rPr>
          <w:sz w:val="24"/>
          <w:szCs w:val="24"/>
        </w:rPr>
        <w:t xml:space="preserve">Shah, F. M., &amp; </w:t>
      </w:r>
      <w:proofErr w:type="spellStart"/>
      <w:r w:rsidRPr="007547ED">
        <w:rPr>
          <w:sz w:val="24"/>
          <w:szCs w:val="24"/>
        </w:rPr>
        <w:t>Razaq</w:t>
      </w:r>
      <w:proofErr w:type="spellEnd"/>
      <w:r w:rsidRPr="007547ED">
        <w:rPr>
          <w:sz w:val="24"/>
          <w:szCs w:val="24"/>
        </w:rPr>
        <w:t>, M. (2021). From agriculture to sustainable agriculture: Prospects for improving pest management in Industrial Revolution 4.0. In Handbook of smart materials, technologies, and devices (pp. 1–18). Springer. https://doi.org/10.1007/978-3-030-58675-1_76-1</w:t>
      </w:r>
    </w:p>
    <w:p w14:paraId="24D6C770" w14:textId="77777777" w:rsidR="007547ED" w:rsidRPr="007547ED" w:rsidRDefault="007547ED" w:rsidP="007547ED">
      <w:pPr>
        <w:spacing w:line="240" w:lineRule="auto"/>
        <w:ind w:left="720" w:hanging="720"/>
        <w:contextualSpacing/>
        <w:rPr>
          <w:sz w:val="24"/>
          <w:szCs w:val="24"/>
        </w:rPr>
      </w:pPr>
      <w:r w:rsidRPr="007547ED">
        <w:rPr>
          <w:sz w:val="24"/>
          <w:szCs w:val="24"/>
        </w:rPr>
        <w:t xml:space="preserve">Yanagisawa, R., Tatsuta, H., </w:t>
      </w:r>
      <w:proofErr w:type="spellStart"/>
      <w:r w:rsidRPr="007547ED">
        <w:rPr>
          <w:sz w:val="24"/>
          <w:szCs w:val="24"/>
        </w:rPr>
        <w:t>Sekine</w:t>
      </w:r>
      <w:proofErr w:type="spellEnd"/>
      <w:r w:rsidRPr="007547ED">
        <w:rPr>
          <w:sz w:val="24"/>
          <w:szCs w:val="24"/>
        </w:rPr>
        <w:t xml:space="preserve">, T., </w:t>
      </w:r>
      <w:proofErr w:type="spellStart"/>
      <w:r w:rsidRPr="007547ED">
        <w:rPr>
          <w:sz w:val="24"/>
          <w:szCs w:val="24"/>
        </w:rPr>
        <w:t>Oe</w:t>
      </w:r>
      <w:proofErr w:type="spellEnd"/>
      <w:r w:rsidRPr="007547ED">
        <w:rPr>
          <w:sz w:val="24"/>
          <w:szCs w:val="24"/>
        </w:rPr>
        <w:t xml:space="preserve">, T., Mukai, H., </w:t>
      </w:r>
      <w:proofErr w:type="spellStart"/>
      <w:r w:rsidRPr="007547ED">
        <w:rPr>
          <w:sz w:val="24"/>
          <w:szCs w:val="24"/>
        </w:rPr>
        <w:t>Uechi</w:t>
      </w:r>
      <w:proofErr w:type="spellEnd"/>
      <w:r w:rsidRPr="007547ED">
        <w:rPr>
          <w:sz w:val="24"/>
          <w:szCs w:val="24"/>
        </w:rPr>
        <w:t xml:space="preserve">, N., Koike, T., Onodera, R., </w:t>
      </w:r>
      <w:proofErr w:type="spellStart"/>
      <w:r w:rsidRPr="007547ED">
        <w:rPr>
          <w:sz w:val="24"/>
          <w:szCs w:val="24"/>
        </w:rPr>
        <w:t>Suwa</w:t>
      </w:r>
      <w:proofErr w:type="spellEnd"/>
      <w:r w:rsidRPr="007547ED">
        <w:rPr>
          <w:sz w:val="24"/>
          <w:szCs w:val="24"/>
        </w:rPr>
        <w:t xml:space="preserve">, R., &amp; </w:t>
      </w:r>
      <w:proofErr w:type="spellStart"/>
      <w:r w:rsidRPr="007547ED">
        <w:rPr>
          <w:sz w:val="24"/>
          <w:szCs w:val="24"/>
        </w:rPr>
        <w:t>Takanashi</w:t>
      </w:r>
      <w:proofErr w:type="spellEnd"/>
      <w:r w:rsidRPr="007547ED">
        <w:rPr>
          <w:sz w:val="24"/>
          <w:szCs w:val="24"/>
        </w:rPr>
        <w:t xml:space="preserve">, T. (2024). Vibrations as a new tool for pest management – A review. </w:t>
      </w:r>
      <w:proofErr w:type="spellStart"/>
      <w:r w:rsidRPr="007547ED">
        <w:rPr>
          <w:sz w:val="24"/>
          <w:szCs w:val="24"/>
        </w:rPr>
        <w:t>Entomologia</w:t>
      </w:r>
      <w:proofErr w:type="spellEnd"/>
      <w:r w:rsidRPr="007547ED">
        <w:rPr>
          <w:sz w:val="24"/>
          <w:szCs w:val="24"/>
        </w:rPr>
        <w:t xml:space="preserve"> </w:t>
      </w:r>
      <w:proofErr w:type="spellStart"/>
      <w:r w:rsidRPr="007547ED">
        <w:rPr>
          <w:sz w:val="24"/>
          <w:szCs w:val="24"/>
        </w:rPr>
        <w:t>Experimentalis</w:t>
      </w:r>
      <w:proofErr w:type="spellEnd"/>
      <w:r w:rsidRPr="007547ED">
        <w:rPr>
          <w:sz w:val="24"/>
          <w:szCs w:val="24"/>
        </w:rPr>
        <w:t xml:space="preserve"> et </w:t>
      </w:r>
      <w:proofErr w:type="spellStart"/>
      <w:r w:rsidRPr="007547ED">
        <w:rPr>
          <w:sz w:val="24"/>
          <w:szCs w:val="24"/>
        </w:rPr>
        <w:t>Applicata</w:t>
      </w:r>
      <w:proofErr w:type="spellEnd"/>
      <w:r w:rsidRPr="007547ED">
        <w:rPr>
          <w:sz w:val="24"/>
          <w:szCs w:val="24"/>
        </w:rPr>
        <w:t>, 172(12), 1116–1127. https://doi.org/10.1111/eea.13458</w:t>
      </w:r>
    </w:p>
    <w:p w14:paraId="5EADEA27" w14:textId="77777777" w:rsidR="007547ED" w:rsidRPr="007547ED" w:rsidRDefault="007547ED" w:rsidP="007547ED">
      <w:pPr>
        <w:spacing w:line="240" w:lineRule="auto"/>
        <w:ind w:left="720" w:hanging="720"/>
        <w:contextualSpacing/>
        <w:rPr>
          <w:sz w:val="24"/>
          <w:szCs w:val="24"/>
        </w:rPr>
      </w:pPr>
    </w:p>
    <w:p w14:paraId="50FCCB89" w14:textId="77777777" w:rsidR="007547ED" w:rsidRPr="007547ED" w:rsidRDefault="007547ED" w:rsidP="007547ED">
      <w:pPr>
        <w:spacing w:line="240" w:lineRule="auto"/>
        <w:ind w:left="720" w:hanging="720"/>
        <w:contextualSpacing/>
        <w:rPr>
          <w:sz w:val="24"/>
          <w:szCs w:val="24"/>
        </w:rPr>
      </w:pPr>
    </w:p>
    <w:p w14:paraId="1FFA7133" w14:textId="0D1919CB" w:rsidR="007547ED" w:rsidRPr="00872371" w:rsidRDefault="007547ED" w:rsidP="007547ED">
      <w:pPr>
        <w:pStyle w:val="NormalWeb"/>
        <w:tabs>
          <w:tab w:val="left" w:pos="6251"/>
        </w:tabs>
        <w:spacing w:line="240" w:lineRule="auto"/>
        <w:contextualSpacing/>
        <w:rPr>
          <w:rFonts w:ascii="Arial" w:hAnsi="Arial" w:cs="Arial"/>
          <w:b/>
        </w:rPr>
      </w:pPr>
      <w:r>
        <w:rPr>
          <w:rFonts w:ascii="Arial" w:hAnsi="Arial" w:cs="Arial"/>
          <w:b/>
        </w:rPr>
        <w:tab/>
      </w:r>
    </w:p>
    <w:p w14:paraId="1310A81E" w14:textId="77777777" w:rsidR="00F97987" w:rsidRDefault="00F97987" w:rsidP="00F97987">
      <w:pPr>
        <w:pStyle w:val="NormalWeb"/>
        <w:spacing w:line="240" w:lineRule="auto"/>
        <w:contextualSpacing/>
        <w:jc w:val="both"/>
      </w:pPr>
    </w:p>
    <w:p w14:paraId="624B930B" w14:textId="77777777" w:rsidR="00872371" w:rsidRDefault="00872371" w:rsidP="00F97987">
      <w:pPr>
        <w:pStyle w:val="NormalWeb"/>
        <w:spacing w:line="240" w:lineRule="auto"/>
        <w:contextualSpacing/>
        <w:jc w:val="both"/>
      </w:pPr>
    </w:p>
    <w:p w14:paraId="0854EEDB" w14:textId="77777777" w:rsidR="00872371" w:rsidRDefault="00872371" w:rsidP="00F97987">
      <w:pPr>
        <w:pStyle w:val="NormalWeb"/>
        <w:spacing w:line="240" w:lineRule="auto"/>
        <w:contextualSpacing/>
        <w:jc w:val="both"/>
      </w:pPr>
    </w:p>
    <w:p w14:paraId="3D5C0394" w14:textId="77777777" w:rsidR="00872371" w:rsidRDefault="00872371" w:rsidP="00F97987">
      <w:pPr>
        <w:pStyle w:val="NormalWeb"/>
        <w:spacing w:line="240" w:lineRule="auto"/>
        <w:contextualSpacing/>
        <w:jc w:val="both"/>
      </w:pPr>
    </w:p>
    <w:p w14:paraId="0E020B34" w14:textId="77777777" w:rsidR="00872371" w:rsidRDefault="00872371" w:rsidP="00F97987">
      <w:pPr>
        <w:pStyle w:val="NormalWeb"/>
        <w:spacing w:line="240" w:lineRule="auto"/>
        <w:contextualSpacing/>
        <w:jc w:val="both"/>
      </w:pPr>
    </w:p>
    <w:p w14:paraId="58CAAB00" w14:textId="77777777" w:rsidR="001A5EFE" w:rsidRDefault="001A5EFE" w:rsidP="00F97987">
      <w:pPr>
        <w:pStyle w:val="NormalWeb"/>
        <w:spacing w:line="240" w:lineRule="auto"/>
        <w:contextualSpacing/>
        <w:jc w:val="both"/>
      </w:pPr>
    </w:p>
    <w:p w14:paraId="720F086C" w14:textId="77777777" w:rsidR="001A5EFE" w:rsidRDefault="001A5EFE" w:rsidP="00F97987">
      <w:pPr>
        <w:pStyle w:val="NormalWeb"/>
        <w:spacing w:line="240" w:lineRule="auto"/>
        <w:contextualSpacing/>
        <w:jc w:val="both"/>
      </w:pPr>
    </w:p>
    <w:p w14:paraId="45C306E1" w14:textId="77777777" w:rsidR="001A5EFE" w:rsidRDefault="001A5EFE" w:rsidP="00F97987">
      <w:pPr>
        <w:pStyle w:val="NormalWeb"/>
        <w:spacing w:line="240" w:lineRule="auto"/>
        <w:contextualSpacing/>
        <w:jc w:val="both"/>
      </w:pPr>
    </w:p>
    <w:p w14:paraId="65EBB217" w14:textId="77777777" w:rsidR="001A5EFE" w:rsidRDefault="001A5EFE" w:rsidP="00F97987">
      <w:pPr>
        <w:pStyle w:val="NormalWeb"/>
        <w:spacing w:line="240" w:lineRule="auto"/>
        <w:contextualSpacing/>
        <w:jc w:val="both"/>
      </w:pPr>
    </w:p>
    <w:p w14:paraId="7F747379" w14:textId="77777777" w:rsidR="00872371" w:rsidRDefault="00872371" w:rsidP="00F97987">
      <w:pPr>
        <w:pStyle w:val="NormalWeb"/>
        <w:spacing w:line="240" w:lineRule="auto"/>
        <w:contextualSpacing/>
        <w:jc w:val="both"/>
      </w:pPr>
    </w:p>
    <w:p w14:paraId="7B3FECF0" w14:textId="77777777" w:rsidR="007547ED" w:rsidRDefault="007547ED" w:rsidP="00F97987">
      <w:pPr>
        <w:pStyle w:val="NormalWeb"/>
        <w:spacing w:line="240" w:lineRule="auto"/>
        <w:contextualSpacing/>
        <w:jc w:val="both"/>
      </w:pPr>
    </w:p>
    <w:p w14:paraId="317EE1E4" w14:textId="77777777" w:rsidR="00872371" w:rsidRDefault="00872371" w:rsidP="00F97987">
      <w:pPr>
        <w:pStyle w:val="NormalWeb"/>
        <w:spacing w:line="240" w:lineRule="auto"/>
        <w:contextualSpacing/>
        <w:jc w:val="both"/>
      </w:pPr>
    </w:p>
    <w:p w14:paraId="6BACC842" w14:textId="77777777" w:rsidR="00872371" w:rsidRDefault="00872371" w:rsidP="00F97987">
      <w:pPr>
        <w:pStyle w:val="NormalWeb"/>
        <w:spacing w:line="240" w:lineRule="auto"/>
        <w:contextualSpacing/>
        <w:jc w:val="both"/>
      </w:pPr>
    </w:p>
    <w:p w14:paraId="617E747C" w14:textId="77777777" w:rsidR="00872371" w:rsidRDefault="00872371" w:rsidP="00F97987">
      <w:pPr>
        <w:pStyle w:val="NormalWeb"/>
        <w:spacing w:line="240" w:lineRule="auto"/>
        <w:contextualSpacing/>
        <w:jc w:val="both"/>
      </w:pPr>
    </w:p>
    <w:p w14:paraId="11B3866B" w14:textId="0D0AB6E3" w:rsidR="00872371" w:rsidRDefault="00872371" w:rsidP="00872371">
      <w:pPr>
        <w:pStyle w:val="NormalWeb"/>
        <w:spacing w:line="240" w:lineRule="auto"/>
        <w:contextualSpacing/>
        <w:jc w:val="center"/>
        <w:rPr>
          <w:rFonts w:ascii="Arial" w:hAnsi="Arial" w:cs="Arial"/>
          <w:b/>
        </w:rPr>
      </w:pPr>
      <w:r>
        <w:rPr>
          <w:rFonts w:ascii="Arial" w:hAnsi="Arial" w:cs="Arial"/>
          <w:b/>
        </w:rPr>
        <w:t>APPENDICES</w:t>
      </w:r>
    </w:p>
    <w:p w14:paraId="5873C33B" w14:textId="77777777" w:rsidR="00872371" w:rsidRDefault="00872371" w:rsidP="00872371">
      <w:pPr>
        <w:pStyle w:val="NormalWeb"/>
        <w:spacing w:line="240" w:lineRule="auto"/>
        <w:contextualSpacing/>
        <w:rPr>
          <w:rFonts w:ascii="Arial" w:hAnsi="Arial" w:cs="Arial"/>
          <w:b/>
        </w:rPr>
      </w:pPr>
    </w:p>
    <w:p w14:paraId="6C15A63E" w14:textId="44A88253" w:rsidR="00872371" w:rsidRDefault="00872371" w:rsidP="00872371">
      <w:pPr>
        <w:pStyle w:val="NormalWeb"/>
        <w:spacing w:line="240" w:lineRule="auto"/>
        <w:contextualSpacing/>
        <w:rPr>
          <w:rFonts w:ascii="Arial" w:hAnsi="Arial" w:cs="Arial"/>
          <w:b/>
        </w:rPr>
      </w:pPr>
      <w:r>
        <w:rPr>
          <w:rFonts w:ascii="Arial" w:hAnsi="Arial" w:cs="Arial"/>
          <w:b/>
        </w:rPr>
        <w:t>Appendix A. Computation</w:t>
      </w:r>
    </w:p>
    <w:p w14:paraId="0F9C7B4E" w14:textId="77777777" w:rsidR="00872371" w:rsidRDefault="00872371" w:rsidP="00872371">
      <w:pPr>
        <w:pStyle w:val="NormalWeb"/>
        <w:spacing w:line="240" w:lineRule="auto"/>
        <w:contextualSpacing/>
        <w:rPr>
          <w:rFonts w:ascii="Arial" w:hAnsi="Arial" w:cs="Arial"/>
          <w:b/>
        </w:rPr>
      </w:pPr>
    </w:p>
    <w:tbl>
      <w:tblPr>
        <w:tblStyle w:val="TableGrid"/>
        <w:tblW w:w="8630" w:type="dxa"/>
        <w:jc w:val="center"/>
        <w:tblLook w:val="04A0" w:firstRow="1" w:lastRow="0" w:firstColumn="1" w:lastColumn="0" w:noHBand="0" w:noVBand="1"/>
      </w:tblPr>
      <w:tblGrid>
        <w:gridCol w:w="902"/>
        <w:gridCol w:w="1225"/>
        <w:gridCol w:w="1153"/>
        <w:gridCol w:w="1427"/>
        <w:gridCol w:w="938"/>
        <w:gridCol w:w="1279"/>
        <w:gridCol w:w="1706"/>
      </w:tblGrid>
      <w:tr w:rsidR="00872371" w14:paraId="7DD7C1DB" w14:textId="77777777" w:rsidTr="00977915">
        <w:trPr>
          <w:trHeight w:val="691"/>
          <w:jc w:val="center"/>
        </w:trPr>
        <w:tc>
          <w:tcPr>
            <w:tcW w:w="1049" w:type="dxa"/>
            <w:tcBorders>
              <w:left w:val="single" w:sz="4" w:space="0" w:color="auto"/>
            </w:tcBorders>
          </w:tcPr>
          <w:p w14:paraId="32F32255" w14:textId="77777777" w:rsidR="00872371" w:rsidRPr="006F4B5A" w:rsidRDefault="00872371" w:rsidP="00977915">
            <w:pPr>
              <w:ind w:right="72"/>
              <w:jc w:val="center"/>
              <w:rPr>
                <w:b/>
                <w:bCs/>
                <w:color w:val="000000"/>
                <w:lang w:val="en-US"/>
              </w:rPr>
            </w:pPr>
            <w:r>
              <w:rPr>
                <w:b/>
                <w:bCs/>
                <w:color w:val="000000"/>
                <w:lang w:val="en-US"/>
              </w:rPr>
              <w:t>Test Run</w:t>
            </w:r>
          </w:p>
        </w:tc>
        <w:tc>
          <w:tcPr>
            <w:tcW w:w="1446" w:type="dxa"/>
          </w:tcPr>
          <w:p w14:paraId="3478E10F" w14:textId="77777777" w:rsidR="00872371" w:rsidRPr="006F4B5A" w:rsidRDefault="00872371" w:rsidP="00977915">
            <w:pPr>
              <w:ind w:right="72"/>
              <w:jc w:val="center"/>
              <w:rPr>
                <w:b/>
                <w:bCs/>
                <w:color w:val="000000"/>
                <w:lang w:val="en-US"/>
              </w:rPr>
            </w:pPr>
            <w:r>
              <w:rPr>
                <w:b/>
                <w:bCs/>
                <w:color w:val="000000"/>
                <w:lang w:val="en-US"/>
              </w:rPr>
              <w:t xml:space="preserve">Pest Count Before </w:t>
            </w:r>
          </w:p>
        </w:tc>
        <w:tc>
          <w:tcPr>
            <w:tcW w:w="1364" w:type="dxa"/>
          </w:tcPr>
          <w:p w14:paraId="1C5EDDEF" w14:textId="77777777" w:rsidR="00872371" w:rsidRPr="006F4B5A" w:rsidRDefault="00872371" w:rsidP="00977915">
            <w:pPr>
              <w:ind w:right="72"/>
              <w:jc w:val="center"/>
              <w:rPr>
                <w:b/>
                <w:bCs/>
                <w:color w:val="000000"/>
                <w:lang w:val="en-US"/>
              </w:rPr>
            </w:pPr>
            <w:r>
              <w:rPr>
                <w:b/>
                <w:bCs/>
                <w:color w:val="000000"/>
                <w:lang w:val="en-US"/>
              </w:rPr>
              <w:t>Pest Count After</w:t>
            </w:r>
          </w:p>
        </w:tc>
        <w:tc>
          <w:tcPr>
            <w:tcW w:w="1485" w:type="dxa"/>
          </w:tcPr>
          <w:p w14:paraId="7E74D95C" w14:textId="77777777" w:rsidR="00872371" w:rsidRPr="006F4B5A" w:rsidRDefault="00872371" w:rsidP="00977915">
            <w:pPr>
              <w:ind w:right="72"/>
              <w:jc w:val="center"/>
              <w:rPr>
                <w:b/>
                <w:bCs/>
                <w:color w:val="000000"/>
                <w:lang w:val="en-US"/>
              </w:rPr>
            </w:pPr>
            <w:r>
              <w:rPr>
                <w:b/>
                <w:bCs/>
                <w:color w:val="000000"/>
                <w:lang w:val="en-US"/>
              </w:rPr>
              <w:t xml:space="preserve">Reduction </w:t>
            </w:r>
          </w:p>
        </w:tc>
        <w:tc>
          <w:tcPr>
            <w:tcW w:w="1017" w:type="dxa"/>
          </w:tcPr>
          <w:p w14:paraId="63C39FD2" w14:textId="77777777" w:rsidR="00872371" w:rsidRDefault="00872371" w:rsidP="00977915">
            <w:pPr>
              <w:ind w:right="72"/>
              <w:jc w:val="center"/>
              <w:rPr>
                <w:b/>
                <w:bCs/>
                <w:color w:val="000000"/>
                <w:lang w:val="en-US"/>
              </w:rPr>
            </w:pPr>
            <w:r w:rsidRPr="0089762B">
              <w:rPr>
                <w:b/>
                <w:bCs/>
                <w:color w:val="000000"/>
                <w:lang w:val="en-US"/>
              </w:rPr>
              <w:t>Mean</w:t>
            </w:r>
          </w:p>
        </w:tc>
        <w:tc>
          <w:tcPr>
            <w:tcW w:w="1279" w:type="dxa"/>
          </w:tcPr>
          <w:p w14:paraId="62D72FCD" w14:textId="77777777" w:rsidR="00872371" w:rsidRDefault="00872371" w:rsidP="00977915">
            <w:pPr>
              <w:ind w:right="72"/>
              <w:jc w:val="center"/>
              <w:rPr>
                <w:b/>
                <w:bCs/>
                <w:color w:val="000000"/>
                <w:lang w:val="en-US"/>
              </w:rPr>
            </w:pPr>
            <w:r w:rsidRPr="0089762B">
              <w:rPr>
                <w:b/>
                <w:bCs/>
                <w:color w:val="000000"/>
                <w:lang w:val="en-US"/>
              </w:rPr>
              <w:t>Standard Deviation</w:t>
            </w:r>
          </w:p>
        </w:tc>
        <w:tc>
          <w:tcPr>
            <w:tcW w:w="990" w:type="dxa"/>
          </w:tcPr>
          <w:p w14:paraId="7451B69E" w14:textId="77777777" w:rsidR="00872371" w:rsidRPr="0089762B" w:rsidRDefault="00872371" w:rsidP="00977915">
            <w:pPr>
              <w:ind w:right="72"/>
              <w:jc w:val="center"/>
              <w:rPr>
                <w:b/>
                <w:bCs/>
                <w:color w:val="000000"/>
                <w:lang w:val="en-US"/>
              </w:rPr>
            </w:pPr>
            <w:r>
              <w:rPr>
                <w:b/>
                <w:bCs/>
                <w:color w:val="000000"/>
                <w:lang w:val="en-US"/>
              </w:rPr>
              <w:t>Interpretation</w:t>
            </w:r>
          </w:p>
        </w:tc>
      </w:tr>
      <w:tr w:rsidR="00872371" w:rsidRPr="00CF3F96" w14:paraId="22D20562" w14:textId="77777777" w:rsidTr="00977915">
        <w:trPr>
          <w:trHeight w:val="891"/>
          <w:jc w:val="center"/>
        </w:trPr>
        <w:tc>
          <w:tcPr>
            <w:tcW w:w="1049" w:type="dxa"/>
            <w:tcBorders>
              <w:left w:val="single" w:sz="4" w:space="0" w:color="auto"/>
            </w:tcBorders>
          </w:tcPr>
          <w:p w14:paraId="5934F581" w14:textId="77777777" w:rsidR="00872371" w:rsidRPr="00CF3F96" w:rsidRDefault="00872371" w:rsidP="00977915">
            <w:pPr>
              <w:spacing w:line="480" w:lineRule="auto"/>
              <w:ind w:right="72"/>
              <w:jc w:val="center"/>
              <w:rPr>
                <w:color w:val="000000"/>
                <w:lang w:val="en-US"/>
              </w:rPr>
            </w:pPr>
            <w:r w:rsidRPr="00CF3F96">
              <w:rPr>
                <w:color w:val="000000"/>
                <w:lang w:val="en-US"/>
              </w:rPr>
              <w:t>1</w:t>
            </w:r>
          </w:p>
        </w:tc>
        <w:tc>
          <w:tcPr>
            <w:tcW w:w="1446" w:type="dxa"/>
          </w:tcPr>
          <w:p w14:paraId="5FBB34F2" w14:textId="77777777" w:rsidR="00872371" w:rsidRPr="00CF3F96" w:rsidRDefault="00872371" w:rsidP="00977915">
            <w:pPr>
              <w:spacing w:line="480" w:lineRule="auto"/>
              <w:ind w:right="72"/>
              <w:jc w:val="center"/>
              <w:rPr>
                <w:color w:val="000000"/>
                <w:lang w:val="en-US"/>
              </w:rPr>
            </w:pPr>
            <w:r w:rsidRPr="00CF3F96">
              <w:rPr>
                <w:color w:val="000000"/>
                <w:lang w:val="en-US"/>
              </w:rPr>
              <w:t>10</w:t>
            </w:r>
          </w:p>
        </w:tc>
        <w:tc>
          <w:tcPr>
            <w:tcW w:w="1364" w:type="dxa"/>
          </w:tcPr>
          <w:p w14:paraId="2BEB1503" w14:textId="77777777" w:rsidR="00872371" w:rsidRPr="00CF3F96" w:rsidRDefault="00872371" w:rsidP="00977915">
            <w:pPr>
              <w:spacing w:line="480" w:lineRule="auto"/>
              <w:ind w:right="72"/>
              <w:jc w:val="center"/>
              <w:rPr>
                <w:color w:val="000000"/>
                <w:lang w:val="en-US"/>
              </w:rPr>
            </w:pPr>
            <w:r w:rsidRPr="00CF3F96">
              <w:rPr>
                <w:color w:val="000000"/>
                <w:lang w:val="en-US"/>
              </w:rPr>
              <w:t>5</w:t>
            </w:r>
          </w:p>
        </w:tc>
        <w:tc>
          <w:tcPr>
            <w:tcW w:w="1485" w:type="dxa"/>
          </w:tcPr>
          <w:p w14:paraId="7491D98C" w14:textId="77777777" w:rsidR="00872371" w:rsidRPr="00CF3F96" w:rsidRDefault="00872371" w:rsidP="00977915">
            <w:pPr>
              <w:spacing w:line="480" w:lineRule="auto"/>
              <w:ind w:right="72"/>
              <w:jc w:val="center"/>
              <w:rPr>
                <w:color w:val="000000"/>
                <w:lang w:val="en-US"/>
              </w:rPr>
            </w:pPr>
            <w:r w:rsidRPr="00CF3F96">
              <w:rPr>
                <w:color w:val="000000"/>
                <w:lang w:val="en-US"/>
              </w:rPr>
              <w:t>5</w:t>
            </w:r>
          </w:p>
        </w:tc>
        <w:tc>
          <w:tcPr>
            <w:tcW w:w="1017" w:type="dxa"/>
            <w:vMerge w:val="restart"/>
          </w:tcPr>
          <w:p w14:paraId="1A53B850" w14:textId="77777777" w:rsidR="00872371" w:rsidRDefault="00872371" w:rsidP="00977915">
            <w:pPr>
              <w:spacing w:line="480" w:lineRule="auto"/>
              <w:ind w:right="72"/>
              <w:jc w:val="center"/>
              <w:rPr>
                <w:color w:val="000000"/>
                <w:lang w:val="en-US"/>
              </w:rPr>
            </w:pPr>
          </w:p>
          <w:p w14:paraId="18D290A2" w14:textId="77777777" w:rsidR="00872371" w:rsidRDefault="00872371" w:rsidP="00977915">
            <w:pPr>
              <w:spacing w:line="480" w:lineRule="auto"/>
              <w:ind w:right="72"/>
              <w:jc w:val="center"/>
              <w:rPr>
                <w:color w:val="000000"/>
                <w:lang w:val="en-US"/>
              </w:rPr>
            </w:pPr>
          </w:p>
          <w:p w14:paraId="610359D6" w14:textId="77777777" w:rsidR="00872371" w:rsidRPr="00CF3F96" w:rsidRDefault="00872371" w:rsidP="00977915">
            <w:pPr>
              <w:tabs>
                <w:tab w:val="center" w:pos="325"/>
              </w:tabs>
              <w:spacing w:line="480" w:lineRule="auto"/>
              <w:ind w:right="72"/>
              <w:jc w:val="center"/>
              <w:rPr>
                <w:color w:val="000000"/>
                <w:lang w:val="en-US"/>
              </w:rPr>
            </w:pPr>
            <w:r>
              <w:rPr>
                <w:color w:val="000000"/>
                <w:lang w:val="en-US"/>
              </w:rPr>
              <w:t>6.33</w:t>
            </w:r>
          </w:p>
        </w:tc>
        <w:tc>
          <w:tcPr>
            <w:tcW w:w="1279" w:type="dxa"/>
            <w:vMerge w:val="restart"/>
          </w:tcPr>
          <w:p w14:paraId="589A4F6A" w14:textId="77777777" w:rsidR="00872371" w:rsidRDefault="00872371" w:rsidP="00977915">
            <w:pPr>
              <w:spacing w:line="480" w:lineRule="auto"/>
              <w:ind w:right="72"/>
              <w:jc w:val="center"/>
              <w:rPr>
                <w:color w:val="000000"/>
                <w:lang w:val="en-US"/>
              </w:rPr>
            </w:pPr>
          </w:p>
          <w:p w14:paraId="32E58C32" w14:textId="77777777" w:rsidR="00872371" w:rsidRDefault="00872371" w:rsidP="00977915">
            <w:pPr>
              <w:spacing w:line="480" w:lineRule="auto"/>
              <w:ind w:right="72"/>
              <w:jc w:val="center"/>
              <w:rPr>
                <w:color w:val="000000"/>
                <w:lang w:val="en-US"/>
              </w:rPr>
            </w:pPr>
          </w:p>
          <w:p w14:paraId="2B402937" w14:textId="77777777" w:rsidR="00872371" w:rsidRPr="00CF3F96" w:rsidRDefault="00872371" w:rsidP="00977915">
            <w:pPr>
              <w:spacing w:line="480" w:lineRule="auto"/>
              <w:ind w:right="72"/>
              <w:jc w:val="center"/>
              <w:rPr>
                <w:color w:val="000000"/>
                <w:lang w:val="en-US"/>
              </w:rPr>
            </w:pPr>
            <w:r>
              <w:rPr>
                <w:color w:val="000000"/>
                <w:lang w:val="en-US"/>
              </w:rPr>
              <w:t>1.53</w:t>
            </w:r>
          </w:p>
        </w:tc>
        <w:tc>
          <w:tcPr>
            <w:tcW w:w="990" w:type="dxa"/>
            <w:vMerge w:val="restart"/>
          </w:tcPr>
          <w:p w14:paraId="5779EEA8" w14:textId="77777777" w:rsidR="00872371" w:rsidRDefault="00872371" w:rsidP="00977915">
            <w:pPr>
              <w:spacing w:line="480" w:lineRule="auto"/>
              <w:ind w:right="72"/>
              <w:jc w:val="center"/>
              <w:rPr>
                <w:bCs/>
                <w:sz w:val="24"/>
                <w:szCs w:val="24"/>
              </w:rPr>
            </w:pPr>
          </w:p>
          <w:p w14:paraId="7BC58E66" w14:textId="77777777" w:rsidR="00872371" w:rsidRDefault="00872371" w:rsidP="00977915">
            <w:pPr>
              <w:spacing w:line="480" w:lineRule="auto"/>
              <w:ind w:right="72"/>
              <w:jc w:val="center"/>
              <w:rPr>
                <w:bCs/>
                <w:sz w:val="24"/>
                <w:szCs w:val="24"/>
              </w:rPr>
            </w:pPr>
          </w:p>
          <w:p w14:paraId="64F4EA6B" w14:textId="77777777" w:rsidR="00872371" w:rsidRDefault="00872371" w:rsidP="00977915">
            <w:pPr>
              <w:spacing w:line="480" w:lineRule="auto"/>
              <w:ind w:right="72"/>
              <w:jc w:val="center"/>
              <w:rPr>
                <w:color w:val="000000"/>
                <w:lang w:val="en-US"/>
              </w:rPr>
            </w:pPr>
            <w:r w:rsidRPr="008A3810">
              <w:rPr>
                <w:bCs/>
                <w:sz w:val="24"/>
                <w:szCs w:val="24"/>
              </w:rPr>
              <w:t>Effective</w:t>
            </w:r>
          </w:p>
        </w:tc>
      </w:tr>
      <w:tr w:rsidR="00872371" w:rsidRPr="00CF3F96" w14:paraId="3E2610FA" w14:textId="77777777" w:rsidTr="00977915">
        <w:trPr>
          <w:trHeight w:val="891"/>
          <w:jc w:val="center"/>
        </w:trPr>
        <w:tc>
          <w:tcPr>
            <w:tcW w:w="1049" w:type="dxa"/>
            <w:tcBorders>
              <w:left w:val="single" w:sz="4" w:space="0" w:color="auto"/>
            </w:tcBorders>
          </w:tcPr>
          <w:p w14:paraId="6E253367" w14:textId="77777777" w:rsidR="00872371" w:rsidRPr="00CF3F96" w:rsidRDefault="00872371" w:rsidP="00977915">
            <w:pPr>
              <w:spacing w:line="480" w:lineRule="auto"/>
              <w:ind w:right="72"/>
              <w:jc w:val="center"/>
              <w:rPr>
                <w:color w:val="000000"/>
                <w:lang w:val="en-US"/>
              </w:rPr>
            </w:pPr>
            <w:r w:rsidRPr="00CF3F96">
              <w:rPr>
                <w:color w:val="000000"/>
                <w:lang w:val="en-US"/>
              </w:rPr>
              <w:t>2</w:t>
            </w:r>
          </w:p>
        </w:tc>
        <w:tc>
          <w:tcPr>
            <w:tcW w:w="1446" w:type="dxa"/>
          </w:tcPr>
          <w:p w14:paraId="2431D61A" w14:textId="77777777" w:rsidR="00872371" w:rsidRPr="00CF3F96" w:rsidRDefault="00872371" w:rsidP="00977915">
            <w:pPr>
              <w:spacing w:line="480" w:lineRule="auto"/>
              <w:ind w:right="72"/>
              <w:jc w:val="center"/>
              <w:rPr>
                <w:color w:val="000000"/>
                <w:lang w:val="en-US"/>
              </w:rPr>
            </w:pPr>
            <w:r w:rsidRPr="00CF3F96">
              <w:rPr>
                <w:color w:val="000000"/>
                <w:lang w:val="en-US"/>
              </w:rPr>
              <w:t>10</w:t>
            </w:r>
          </w:p>
        </w:tc>
        <w:tc>
          <w:tcPr>
            <w:tcW w:w="1364" w:type="dxa"/>
          </w:tcPr>
          <w:p w14:paraId="26EF7BA3" w14:textId="77777777" w:rsidR="00872371" w:rsidRPr="00CF3F96" w:rsidRDefault="00872371" w:rsidP="00977915">
            <w:pPr>
              <w:spacing w:line="240" w:lineRule="auto"/>
              <w:jc w:val="center"/>
              <w:rPr>
                <w:rFonts w:ascii="Aptos Narrow" w:eastAsia="Times New Roman" w:hAnsi="Aptos Narrow"/>
                <w:color w:val="000000"/>
              </w:rPr>
            </w:pPr>
            <w:r w:rsidRPr="00CF3F96">
              <w:rPr>
                <w:rFonts w:ascii="Aptos Narrow" w:hAnsi="Aptos Narrow"/>
                <w:color w:val="000000"/>
              </w:rPr>
              <w:t>2</w:t>
            </w:r>
          </w:p>
          <w:p w14:paraId="4C66EE09" w14:textId="77777777" w:rsidR="00872371" w:rsidRPr="00CF3F96" w:rsidRDefault="00872371" w:rsidP="00977915">
            <w:pPr>
              <w:spacing w:line="480" w:lineRule="auto"/>
              <w:ind w:right="72"/>
              <w:jc w:val="center"/>
              <w:rPr>
                <w:color w:val="000000"/>
                <w:lang w:val="en-US"/>
              </w:rPr>
            </w:pPr>
          </w:p>
        </w:tc>
        <w:tc>
          <w:tcPr>
            <w:tcW w:w="1485" w:type="dxa"/>
          </w:tcPr>
          <w:p w14:paraId="23C6B699" w14:textId="77777777" w:rsidR="00872371" w:rsidRPr="00CF3F96" w:rsidRDefault="00872371" w:rsidP="00977915">
            <w:pPr>
              <w:spacing w:line="480" w:lineRule="auto"/>
              <w:ind w:right="72"/>
              <w:jc w:val="center"/>
              <w:rPr>
                <w:color w:val="000000"/>
                <w:lang w:val="en-US"/>
              </w:rPr>
            </w:pPr>
            <w:r w:rsidRPr="00CF3F96">
              <w:rPr>
                <w:color w:val="000000"/>
                <w:lang w:val="en-US"/>
              </w:rPr>
              <w:t>8</w:t>
            </w:r>
          </w:p>
        </w:tc>
        <w:tc>
          <w:tcPr>
            <w:tcW w:w="1017" w:type="dxa"/>
            <w:vMerge/>
          </w:tcPr>
          <w:p w14:paraId="1957D191" w14:textId="77777777" w:rsidR="00872371" w:rsidRPr="00CF3F96" w:rsidRDefault="00872371" w:rsidP="00977915">
            <w:pPr>
              <w:spacing w:line="480" w:lineRule="auto"/>
              <w:ind w:right="72"/>
              <w:jc w:val="center"/>
              <w:rPr>
                <w:color w:val="000000"/>
                <w:lang w:val="en-US"/>
              </w:rPr>
            </w:pPr>
          </w:p>
        </w:tc>
        <w:tc>
          <w:tcPr>
            <w:tcW w:w="1279" w:type="dxa"/>
            <w:vMerge/>
          </w:tcPr>
          <w:p w14:paraId="590F742D" w14:textId="77777777" w:rsidR="00872371" w:rsidRPr="00CF3F96" w:rsidRDefault="00872371" w:rsidP="00977915">
            <w:pPr>
              <w:spacing w:line="480" w:lineRule="auto"/>
              <w:ind w:right="72"/>
              <w:jc w:val="center"/>
              <w:rPr>
                <w:color w:val="000000"/>
                <w:lang w:val="en-US"/>
              </w:rPr>
            </w:pPr>
          </w:p>
        </w:tc>
        <w:tc>
          <w:tcPr>
            <w:tcW w:w="990" w:type="dxa"/>
            <w:vMerge/>
          </w:tcPr>
          <w:p w14:paraId="40E8CDA5" w14:textId="77777777" w:rsidR="00872371" w:rsidRPr="00CF3F96" w:rsidRDefault="00872371" w:rsidP="00977915">
            <w:pPr>
              <w:spacing w:line="480" w:lineRule="auto"/>
              <w:ind w:right="72"/>
              <w:jc w:val="center"/>
              <w:rPr>
                <w:color w:val="000000"/>
                <w:lang w:val="en-US"/>
              </w:rPr>
            </w:pPr>
          </w:p>
        </w:tc>
      </w:tr>
      <w:tr w:rsidR="00872371" w:rsidRPr="00CF3F96" w14:paraId="1C9BD2E3" w14:textId="77777777" w:rsidTr="00977915">
        <w:trPr>
          <w:trHeight w:val="891"/>
          <w:jc w:val="center"/>
        </w:trPr>
        <w:tc>
          <w:tcPr>
            <w:tcW w:w="1049" w:type="dxa"/>
            <w:tcBorders>
              <w:left w:val="single" w:sz="4" w:space="0" w:color="auto"/>
            </w:tcBorders>
          </w:tcPr>
          <w:p w14:paraId="55661F16" w14:textId="77777777" w:rsidR="00872371" w:rsidRPr="00CF3F96" w:rsidRDefault="00872371" w:rsidP="00977915">
            <w:pPr>
              <w:spacing w:line="480" w:lineRule="auto"/>
              <w:ind w:right="72"/>
              <w:jc w:val="center"/>
              <w:rPr>
                <w:color w:val="000000"/>
                <w:lang w:val="en-US"/>
              </w:rPr>
            </w:pPr>
            <w:r w:rsidRPr="00CF3F96">
              <w:rPr>
                <w:color w:val="000000"/>
                <w:lang w:val="en-US"/>
              </w:rPr>
              <w:t>3</w:t>
            </w:r>
          </w:p>
        </w:tc>
        <w:tc>
          <w:tcPr>
            <w:tcW w:w="1446" w:type="dxa"/>
          </w:tcPr>
          <w:p w14:paraId="49C367C8" w14:textId="77777777" w:rsidR="00872371" w:rsidRPr="00CF3F96" w:rsidRDefault="00872371" w:rsidP="00977915">
            <w:pPr>
              <w:spacing w:line="480" w:lineRule="auto"/>
              <w:ind w:right="72"/>
              <w:jc w:val="center"/>
              <w:rPr>
                <w:color w:val="000000"/>
                <w:lang w:val="en-US"/>
              </w:rPr>
            </w:pPr>
            <w:r w:rsidRPr="00CF3F96">
              <w:rPr>
                <w:color w:val="000000"/>
                <w:lang w:val="en-US"/>
              </w:rPr>
              <w:t>10</w:t>
            </w:r>
          </w:p>
        </w:tc>
        <w:tc>
          <w:tcPr>
            <w:tcW w:w="1364" w:type="dxa"/>
            <w:tcBorders>
              <w:bottom w:val="single" w:sz="4" w:space="0" w:color="auto"/>
            </w:tcBorders>
          </w:tcPr>
          <w:p w14:paraId="687146DC" w14:textId="77777777" w:rsidR="00872371" w:rsidRPr="00CF3F96" w:rsidRDefault="00872371" w:rsidP="00977915">
            <w:pPr>
              <w:spacing w:line="240" w:lineRule="auto"/>
              <w:jc w:val="center"/>
              <w:rPr>
                <w:rFonts w:ascii="Aptos Narrow" w:hAnsi="Aptos Narrow"/>
                <w:color w:val="000000"/>
              </w:rPr>
            </w:pPr>
            <w:r w:rsidRPr="00CF3F96">
              <w:rPr>
                <w:rFonts w:ascii="Aptos Narrow" w:hAnsi="Aptos Narrow"/>
                <w:color w:val="000000"/>
              </w:rPr>
              <w:t>4</w:t>
            </w:r>
          </w:p>
        </w:tc>
        <w:tc>
          <w:tcPr>
            <w:tcW w:w="1485" w:type="dxa"/>
          </w:tcPr>
          <w:p w14:paraId="5CB852A4" w14:textId="77777777" w:rsidR="00872371" w:rsidRPr="00CF3F96" w:rsidRDefault="00872371" w:rsidP="00977915">
            <w:pPr>
              <w:spacing w:line="480" w:lineRule="auto"/>
              <w:ind w:right="72"/>
              <w:jc w:val="center"/>
              <w:rPr>
                <w:color w:val="000000"/>
                <w:lang w:val="en-US"/>
              </w:rPr>
            </w:pPr>
            <w:r w:rsidRPr="00CF3F96">
              <w:rPr>
                <w:color w:val="000000"/>
                <w:lang w:val="en-US"/>
              </w:rPr>
              <w:t>6</w:t>
            </w:r>
          </w:p>
        </w:tc>
        <w:tc>
          <w:tcPr>
            <w:tcW w:w="1017" w:type="dxa"/>
            <w:vMerge/>
          </w:tcPr>
          <w:p w14:paraId="26474CEC" w14:textId="77777777" w:rsidR="00872371" w:rsidRPr="00CF3F96" w:rsidRDefault="00872371" w:rsidP="00977915">
            <w:pPr>
              <w:spacing w:line="480" w:lineRule="auto"/>
              <w:ind w:right="72"/>
              <w:jc w:val="center"/>
              <w:rPr>
                <w:color w:val="000000"/>
                <w:lang w:val="en-US"/>
              </w:rPr>
            </w:pPr>
          </w:p>
        </w:tc>
        <w:tc>
          <w:tcPr>
            <w:tcW w:w="1279" w:type="dxa"/>
            <w:vMerge/>
          </w:tcPr>
          <w:p w14:paraId="185ED06E" w14:textId="77777777" w:rsidR="00872371" w:rsidRPr="00CF3F96" w:rsidRDefault="00872371" w:rsidP="00977915">
            <w:pPr>
              <w:spacing w:line="480" w:lineRule="auto"/>
              <w:ind w:right="72"/>
              <w:jc w:val="center"/>
              <w:rPr>
                <w:color w:val="000000"/>
                <w:lang w:val="en-US"/>
              </w:rPr>
            </w:pPr>
          </w:p>
        </w:tc>
        <w:tc>
          <w:tcPr>
            <w:tcW w:w="990" w:type="dxa"/>
            <w:vMerge/>
          </w:tcPr>
          <w:p w14:paraId="086EC582" w14:textId="77777777" w:rsidR="00872371" w:rsidRPr="00CF3F96" w:rsidRDefault="00872371" w:rsidP="00977915">
            <w:pPr>
              <w:spacing w:line="480" w:lineRule="auto"/>
              <w:ind w:right="72"/>
              <w:jc w:val="center"/>
              <w:rPr>
                <w:color w:val="000000"/>
                <w:lang w:val="en-US"/>
              </w:rPr>
            </w:pPr>
          </w:p>
        </w:tc>
      </w:tr>
    </w:tbl>
    <w:p w14:paraId="0054093D" w14:textId="77777777" w:rsidR="00872371" w:rsidRDefault="00872371" w:rsidP="00872371">
      <w:pPr>
        <w:pStyle w:val="NormalWeb"/>
        <w:spacing w:line="240" w:lineRule="auto"/>
        <w:contextualSpacing/>
        <w:rPr>
          <w:rFonts w:ascii="Arial" w:hAnsi="Arial" w:cs="Arial"/>
          <w:b/>
        </w:rPr>
      </w:pPr>
    </w:p>
    <w:p w14:paraId="20EF86B2" w14:textId="77777777" w:rsidR="00872371" w:rsidRDefault="00872371" w:rsidP="00872371">
      <w:pPr>
        <w:pStyle w:val="NormalWeb"/>
        <w:spacing w:line="240" w:lineRule="auto"/>
        <w:contextualSpacing/>
        <w:rPr>
          <w:rFonts w:ascii="Arial" w:hAnsi="Arial" w:cs="Arial"/>
          <w:b/>
        </w:rPr>
      </w:pPr>
    </w:p>
    <w:p w14:paraId="00921F3B" w14:textId="77777777" w:rsidR="00872371" w:rsidRDefault="00872371" w:rsidP="00872371">
      <w:pPr>
        <w:tabs>
          <w:tab w:val="left" w:pos="2720"/>
        </w:tabs>
        <w:spacing w:line="360" w:lineRule="auto"/>
        <w:contextualSpacing/>
        <w:rPr>
          <w:b/>
          <w:bCs/>
        </w:rPr>
      </w:pPr>
      <w:r w:rsidRPr="00CE3604">
        <w:rPr>
          <w:b/>
          <w:bCs/>
        </w:rPr>
        <w:t>Computation Guide</w:t>
      </w:r>
      <w:r>
        <w:rPr>
          <w:b/>
          <w:bCs/>
        </w:rPr>
        <w:t>:</w:t>
      </w:r>
      <w:r>
        <w:rPr>
          <w:b/>
          <w:bCs/>
        </w:rPr>
        <w:tab/>
      </w:r>
    </w:p>
    <w:p w14:paraId="00C4D4A8" w14:textId="77777777" w:rsidR="00872371" w:rsidRDefault="00872371" w:rsidP="00872371">
      <w:pPr>
        <w:spacing w:line="360" w:lineRule="auto"/>
        <w:contextualSpacing/>
        <w:rPr>
          <w:b/>
          <w:bCs/>
        </w:rPr>
      </w:pPr>
    </w:p>
    <w:p w14:paraId="200F2884" w14:textId="2506934F" w:rsidR="00872371" w:rsidRPr="00872371" w:rsidRDefault="00872371" w:rsidP="00872371">
      <w:pPr>
        <w:spacing w:line="360" w:lineRule="auto"/>
        <w:contextualSpacing/>
        <w:rPr>
          <w:b/>
          <w:bCs/>
        </w:rPr>
      </w:pPr>
      <w:r>
        <w:rPr>
          <w:b/>
          <w:bCs/>
        </w:rPr>
        <w:t>Reduction</w:t>
      </w:r>
      <w:r w:rsidRPr="00FA2D2D">
        <w:t xml:space="preserve"> =</w:t>
      </w:r>
      <w:r>
        <w:t xml:space="preserve"> Pest Count Before – Pest Count After</w:t>
      </w:r>
    </w:p>
    <w:p w14:paraId="5B8AE225" w14:textId="6A872D78" w:rsidR="00872371" w:rsidRDefault="00872371" w:rsidP="00872371">
      <w:pPr>
        <w:tabs>
          <w:tab w:val="left" w:pos="1265"/>
        </w:tabs>
        <w:spacing w:line="240" w:lineRule="auto"/>
        <w:contextualSpacing/>
        <w:jc w:val="both"/>
        <w:rPr>
          <w:b/>
          <w:sz w:val="24"/>
          <w:szCs w:val="24"/>
        </w:rPr>
      </w:pPr>
      <w:r w:rsidRPr="008A3810">
        <w:rPr>
          <w:noProof/>
          <w:sz w:val="24"/>
          <w:szCs w:val="24"/>
          <w:lang w:val="en-US"/>
          <w14:ligatures w14:val="standardContextual"/>
        </w:rPr>
        <w:drawing>
          <wp:anchor distT="0" distB="0" distL="114300" distR="114300" simplePos="0" relativeHeight="251662336" behindDoc="1" locked="0" layoutInCell="1" allowOverlap="1" wp14:anchorId="262557A1" wp14:editId="534CFE07">
            <wp:simplePos x="0" y="0"/>
            <wp:positionH relativeFrom="margin">
              <wp:posOffset>626993</wp:posOffset>
            </wp:positionH>
            <wp:positionV relativeFrom="paragraph">
              <wp:posOffset>6046</wp:posOffset>
            </wp:positionV>
            <wp:extent cx="939537" cy="659757"/>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1-30 094451.png"/>
                    <pic:cNvPicPr/>
                  </pic:nvPicPr>
                  <pic:blipFill>
                    <a:blip r:embed="rId6">
                      <a:extLst>
                        <a:ext uri="{28A0092B-C50C-407E-A947-70E740481C1C}">
                          <a14:useLocalDpi xmlns:a14="http://schemas.microsoft.com/office/drawing/2010/main" val="0"/>
                        </a:ext>
                      </a:extLst>
                    </a:blip>
                    <a:stretch>
                      <a:fillRect/>
                    </a:stretch>
                  </pic:blipFill>
                  <pic:spPr>
                    <a:xfrm>
                      <a:off x="0" y="0"/>
                      <a:ext cx="939537" cy="659757"/>
                    </a:xfrm>
                    <a:prstGeom prst="rect">
                      <a:avLst/>
                    </a:prstGeom>
                  </pic:spPr>
                </pic:pic>
              </a:graphicData>
            </a:graphic>
            <wp14:sizeRelH relativeFrom="margin">
              <wp14:pctWidth>0</wp14:pctWidth>
            </wp14:sizeRelH>
            <wp14:sizeRelV relativeFrom="margin">
              <wp14:pctHeight>0</wp14:pctHeight>
            </wp14:sizeRelV>
          </wp:anchor>
        </w:drawing>
      </w:r>
    </w:p>
    <w:p w14:paraId="64CB3250" w14:textId="67134D3E" w:rsidR="00872371" w:rsidRPr="008A3810" w:rsidRDefault="00872371" w:rsidP="00872371">
      <w:pPr>
        <w:tabs>
          <w:tab w:val="left" w:pos="1265"/>
        </w:tabs>
        <w:spacing w:line="240" w:lineRule="auto"/>
        <w:contextualSpacing/>
        <w:jc w:val="both"/>
        <w:rPr>
          <w:b/>
          <w:sz w:val="24"/>
          <w:szCs w:val="24"/>
        </w:rPr>
      </w:pPr>
      <w:r>
        <w:rPr>
          <w:b/>
          <w:sz w:val="24"/>
          <w:szCs w:val="24"/>
        </w:rPr>
        <w:t xml:space="preserve">Mean </w:t>
      </w:r>
      <w:r w:rsidRPr="00872371">
        <w:rPr>
          <w:sz w:val="24"/>
          <w:szCs w:val="24"/>
        </w:rPr>
        <w:t>=</w:t>
      </w:r>
      <w:r>
        <w:rPr>
          <w:b/>
          <w:sz w:val="24"/>
          <w:szCs w:val="24"/>
        </w:rPr>
        <w:tab/>
      </w:r>
    </w:p>
    <w:p w14:paraId="1CEB9FC0" w14:textId="5DBCE8CF" w:rsidR="00872371" w:rsidRPr="008A3810" w:rsidRDefault="00A80221" w:rsidP="00872371">
      <w:pPr>
        <w:tabs>
          <w:tab w:val="left" w:pos="984"/>
        </w:tabs>
        <w:spacing w:line="480" w:lineRule="auto"/>
        <w:jc w:val="both"/>
        <w:rPr>
          <w:sz w:val="24"/>
          <w:szCs w:val="24"/>
        </w:rPr>
      </w:pPr>
      <w:r w:rsidRPr="008A3810">
        <w:rPr>
          <w:b/>
          <w:noProof/>
          <w:sz w:val="24"/>
          <w:szCs w:val="24"/>
          <w:lang w:val="en-US"/>
          <w14:ligatures w14:val="standardContextual"/>
        </w:rPr>
        <w:drawing>
          <wp:anchor distT="0" distB="0" distL="114300" distR="114300" simplePos="0" relativeHeight="251663360" behindDoc="1" locked="0" layoutInCell="1" allowOverlap="1" wp14:anchorId="6164725E" wp14:editId="7D69C94B">
            <wp:simplePos x="0" y="0"/>
            <wp:positionH relativeFrom="margin">
              <wp:posOffset>1643573</wp:posOffset>
            </wp:positionH>
            <wp:positionV relativeFrom="paragraph">
              <wp:posOffset>42765</wp:posOffset>
            </wp:positionV>
            <wp:extent cx="1269532" cy="734992"/>
            <wp:effectExtent l="0" t="0" r="698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1-30 094505.png"/>
                    <pic:cNvPicPr/>
                  </pic:nvPicPr>
                  <pic:blipFill>
                    <a:blip r:embed="rId7">
                      <a:extLst>
                        <a:ext uri="{28A0092B-C50C-407E-A947-70E740481C1C}">
                          <a14:useLocalDpi xmlns:a14="http://schemas.microsoft.com/office/drawing/2010/main" val="0"/>
                        </a:ext>
                      </a:extLst>
                    </a:blip>
                    <a:stretch>
                      <a:fillRect/>
                    </a:stretch>
                  </pic:blipFill>
                  <pic:spPr>
                    <a:xfrm>
                      <a:off x="0" y="0"/>
                      <a:ext cx="1269532" cy="734992"/>
                    </a:xfrm>
                    <a:prstGeom prst="rect">
                      <a:avLst/>
                    </a:prstGeom>
                  </pic:spPr>
                </pic:pic>
              </a:graphicData>
            </a:graphic>
            <wp14:sizeRelH relativeFrom="margin">
              <wp14:pctWidth>0</wp14:pctWidth>
            </wp14:sizeRelH>
            <wp14:sizeRelV relativeFrom="margin">
              <wp14:pctHeight>0</wp14:pctHeight>
            </wp14:sizeRelV>
          </wp:anchor>
        </w:drawing>
      </w:r>
    </w:p>
    <w:p w14:paraId="165C479E" w14:textId="56CBA670" w:rsidR="00872371" w:rsidRPr="008A3810" w:rsidRDefault="00872371" w:rsidP="00872371">
      <w:pPr>
        <w:spacing w:line="480" w:lineRule="auto"/>
        <w:jc w:val="both"/>
        <w:rPr>
          <w:b/>
          <w:sz w:val="24"/>
          <w:szCs w:val="24"/>
        </w:rPr>
      </w:pPr>
      <w:r>
        <w:rPr>
          <w:b/>
          <w:sz w:val="24"/>
          <w:szCs w:val="24"/>
        </w:rPr>
        <w:t xml:space="preserve">Standard Deviation </w:t>
      </w:r>
      <w:r w:rsidRPr="00872371">
        <w:rPr>
          <w:sz w:val="24"/>
          <w:szCs w:val="24"/>
        </w:rPr>
        <w:t>=</w:t>
      </w:r>
    </w:p>
    <w:p w14:paraId="07CB87CC" w14:textId="0D385FE7" w:rsidR="00872371" w:rsidRDefault="00872371" w:rsidP="00872371">
      <w:pPr>
        <w:spacing w:line="480" w:lineRule="auto"/>
        <w:jc w:val="both"/>
        <w:rPr>
          <w:b/>
          <w:sz w:val="24"/>
          <w:szCs w:val="24"/>
        </w:rPr>
      </w:pPr>
    </w:p>
    <w:p w14:paraId="3CDF9651" w14:textId="77777777" w:rsidR="001A5EFE" w:rsidRDefault="001A5EFE" w:rsidP="00872371">
      <w:pPr>
        <w:spacing w:line="480" w:lineRule="auto"/>
        <w:jc w:val="both"/>
        <w:rPr>
          <w:b/>
          <w:sz w:val="24"/>
          <w:szCs w:val="24"/>
        </w:rPr>
      </w:pPr>
    </w:p>
    <w:p w14:paraId="68966B9A" w14:textId="77777777" w:rsidR="001A5EFE" w:rsidRDefault="001A5EFE" w:rsidP="00872371">
      <w:pPr>
        <w:spacing w:line="480" w:lineRule="auto"/>
        <w:jc w:val="both"/>
        <w:rPr>
          <w:b/>
          <w:sz w:val="24"/>
          <w:szCs w:val="24"/>
        </w:rPr>
      </w:pPr>
    </w:p>
    <w:p w14:paraId="6DAAEC67" w14:textId="77777777" w:rsidR="001A5EFE" w:rsidRDefault="001A5EFE" w:rsidP="00872371">
      <w:pPr>
        <w:spacing w:line="480" w:lineRule="auto"/>
        <w:jc w:val="both"/>
        <w:rPr>
          <w:b/>
          <w:sz w:val="24"/>
          <w:szCs w:val="24"/>
        </w:rPr>
      </w:pPr>
    </w:p>
    <w:p w14:paraId="513C161D" w14:textId="77777777" w:rsidR="001A5EFE" w:rsidRDefault="001A5EFE" w:rsidP="00872371">
      <w:pPr>
        <w:spacing w:line="480" w:lineRule="auto"/>
        <w:jc w:val="both"/>
        <w:rPr>
          <w:b/>
          <w:sz w:val="24"/>
          <w:szCs w:val="24"/>
        </w:rPr>
      </w:pPr>
    </w:p>
    <w:p w14:paraId="0929498E" w14:textId="77777777" w:rsidR="001A5EFE" w:rsidRDefault="001A5EFE" w:rsidP="00872371">
      <w:pPr>
        <w:spacing w:line="480" w:lineRule="auto"/>
        <w:jc w:val="both"/>
        <w:rPr>
          <w:b/>
          <w:sz w:val="24"/>
          <w:szCs w:val="24"/>
        </w:rPr>
      </w:pPr>
    </w:p>
    <w:p w14:paraId="0FF77919" w14:textId="77777777" w:rsidR="001A5EFE" w:rsidRDefault="001A5EFE" w:rsidP="00872371">
      <w:pPr>
        <w:spacing w:line="480" w:lineRule="auto"/>
        <w:jc w:val="both"/>
        <w:rPr>
          <w:b/>
          <w:sz w:val="24"/>
          <w:szCs w:val="24"/>
        </w:rPr>
      </w:pPr>
    </w:p>
    <w:p w14:paraId="23ED6384" w14:textId="77777777" w:rsidR="001A5EFE" w:rsidRDefault="001A5EFE" w:rsidP="00872371">
      <w:pPr>
        <w:spacing w:line="480" w:lineRule="auto"/>
        <w:jc w:val="both"/>
        <w:rPr>
          <w:b/>
          <w:sz w:val="24"/>
          <w:szCs w:val="24"/>
        </w:rPr>
      </w:pPr>
    </w:p>
    <w:p w14:paraId="650F719A" w14:textId="77777777" w:rsidR="001A5EFE" w:rsidRDefault="001A5EFE" w:rsidP="00872371">
      <w:pPr>
        <w:spacing w:line="480" w:lineRule="auto"/>
        <w:jc w:val="both"/>
        <w:rPr>
          <w:b/>
          <w:sz w:val="24"/>
          <w:szCs w:val="24"/>
        </w:rPr>
      </w:pPr>
    </w:p>
    <w:p w14:paraId="75478B37" w14:textId="4EEB911E" w:rsidR="00A80221" w:rsidRDefault="001A5EFE" w:rsidP="00872371">
      <w:pPr>
        <w:spacing w:line="480" w:lineRule="auto"/>
        <w:jc w:val="both"/>
        <w:rPr>
          <w:b/>
          <w:sz w:val="24"/>
          <w:szCs w:val="24"/>
        </w:rPr>
      </w:pPr>
      <w:r>
        <w:rPr>
          <w:b/>
          <w:bCs/>
          <w:noProof/>
          <w:lang w:val="en-US"/>
        </w:rPr>
        <w:lastRenderedPageBreak/>
        <w:drawing>
          <wp:anchor distT="0" distB="0" distL="114300" distR="114300" simplePos="0" relativeHeight="251666432" behindDoc="1" locked="0" layoutInCell="1" allowOverlap="1" wp14:anchorId="391DE694" wp14:editId="3CD3B257">
            <wp:simplePos x="0" y="0"/>
            <wp:positionH relativeFrom="margin">
              <wp:posOffset>2969812</wp:posOffset>
            </wp:positionH>
            <wp:positionV relativeFrom="paragraph">
              <wp:posOffset>349857</wp:posOffset>
            </wp:positionV>
            <wp:extent cx="2520564" cy="2539365"/>
            <wp:effectExtent l="0" t="0" r="0" b="0"/>
            <wp:wrapNone/>
            <wp:docPr id="8533006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00610" name="Picture 8533006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8125" cy="2546982"/>
                    </a:xfrm>
                    <a:prstGeom prst="rect">
                      <a:avLst/>
                    </a:prstGeom>
                  </pic:spPr>
                </pic:pic>
              </a:graphicData>
            </a:graphic>
            <wp14:sizeRelH relativeFrom="margin">
              <wp14:pctWidth>0</wp14:pctWidth>
            </wp14:sizeRelH>
          </wp:anchor>
        </w:drawing>
      </w:r>
      <w:r w:rsidR="00A80221">
        <w:rPr>
          <w:b/>
          <w:sz w:val="24"/>
          <w:szCs w:val="24"/>
        </w:rPr>
        <w:t>Appendix B. Design/Features of the System</w:t>
      </w:r>
    </w:p>
    <w:p w14:paraId="5D1F8F75" w14:textId="549589CE" w:rsidR="00A80221" w:rsidRPr="008A3810" w:rsidRDefault="001A5EFE" w:rsidP="00A80221">
      <w:pPr>
        <w:tabs>
          <w:tab w:val="left" w:pos="1064"/>
        </w:tabs>
        <w:spacing w:line="480" w:lineRule="auto"/>
        <w:jc w:val="both"/>
        <w:rPr>
          <w:b/>
          <w:sz w:val="24"/>
          <w:szCs w:val="24"/>
        </w:rPr>
      </w:pPr>
      <w:r>
        <w:rPr>
          <w:b/>
          <w:bCs/>
          <w:noProof/>
          <w:lang w:val="en-US"/>
        </w:rPr>
        <w:drawing>
          <wp:anchor distT="0" distB="0" distL="114300" distR="114300" simplePos="0" relativeHeight="251668480" behindDoc="1" locked="0" layoutInCell="1" allowOverlap="1" wp14:anchorId="4593E853" wp14:editId="3E4DBBCB">
            <wp:simplePos x="0" y="0"/>
            <wp:positionH relativeFrom="margin">
              <wp:align>left</wp:align>
            </wp:positionH>
            <wp:positionV relativeFrom="paragraph">
              <wp:posOffset>2694830</wp:posOffset>
            </wp:positionV>
            <wp:extent cx="2743200" cy="2137144"/>
            <wp:effectExtent l="0" t="0" r="0" b="0"/>
            <wp:wrapNone/>
            <wp:docPr id="7559434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43454" name="Picture 7559434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207" cy="2142603"/>
                    </a:xfrm>
                    <a:prstGeom prst="rect">
                      <a:avLst/>
                    </a:prstGeom>
                  </pic:spPr>
                </pic:pic>
              </a:graphicData>
            </a:graphic>
            <wp14:sizeRelH relativeFrom="margin">
              <wp14:pctWidth>0</wp14:pctWidth>
            </wp14:sizeRelH>
            <wp14:sizeRelV relativeFrom="margin">
              <wp14:pctHeight>0</wp14:pctHeight>
            </wp14:sizeRelV>
          </wp:anchor>
        </w:drawing>
      </w:r>
      <w:r w:rsidR="00A80221">
        <w:rPr>
          <w:b/>
          <w:bCs/>
          <w:noProof/>
          <w:lang w:val="en-US"/>
        </w:rPr>
        <w:drawing>
          <wp:inline distT="0" distB="0" distL="0" distR="0" wp14:anchorId="43AF1C68" wp14:editId="151B5E2A">
            <wp:extent cx="2727297" cy="2536190"/>
            <wp:effectExtent l="0" t="0" r="0" b="0"/>
            <wp:docPr id="8069550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5076" name="Picture 8069550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9421" cy="2575363"/>
                    </a:xfrm>
                    <a:prstGeom prst="rect">
                      <a:avLst/>
                    </a:prstGeom>
                  </pic:spPr>
                </pic:pic>
              </a:graphicData>
            </a:graphic>
          </wp:inline>
        </w:drawing>
      </w:r>
      <w:r w:rsidR="00A80221">
        <w:rPr>
          <w:b/>
          <w:sz w:val="24"/>
          <w:szCs w:val="24"/>
        </w:rPr>
        <w:tab/>
      </w:r>
    </w:p>
    <w:p w14:paraId="2280F04A" w14:textId="715492ED" w:rsidR="00872371" w:rsidRPr="00872371" w:rsidRDefault="001A5EFE" w:rsidP="00872371">
      <w:pPr>
        <w:spacing w:after="160" w:line="278" w:lineRule="auto"/>
        <w:rPr>
          <w:rFonts w:eastAsia="Aptos"/>
          <w:b/>
          <w:color w:val="000000"/>
          <w:kern w:val="2"/>
          <w:sz w:val="24"/>
          <w:szCs w:val="24"/>
          <w:lang w:val="en-AU"/>
        </w:rPr>
      </w:pPr>
      <w:r>
        <w:rPr>
          <w:b/>
          <w:bCs/>
          <w:noProof/>
          <w:lang w:val="en-US"/>
        </w:rPr>
        <w:drawing>
          <wp:anchor distT="0" distB="0" distL="114300" distR="114300" simplePos="0" relativeHeight="251667456" behindDoc="1" locked="0" layoutInCell="1" allowOverlap="1" wp14:anchorId="06C1CAB5" wp14:editId="0EB3BAB3">
            <wp:simplePos x="0" y="0"/>
            <wp:positionH relativeFrom="margin">
              <wp:align>right</wp:align>
            </wp:positionH>
            <wp:positionV relativeFrom="paragraph">
              <wp:posOffset>4445</wp:posOffset>
            </wp:positionV>
            <wp:extent cx="2450465" cy="2383790"/>
            <wp:effectExtent l="0" t="0" r="6985" b="0"/>
            <wp:wrapNone/>
            <wp:docPr id="10065306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0666" name="Picture 10065306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0465" cy="2383790"/>
                    </a:xfrm>
                    <a:prstGeom prst="rect">
                      <a:avLst/>
                    </a:prstGeom>
                  </pic:spPr>
                </pic:pic>
              </a:graphicData>
            </a:graphic>
          </wp:anchor>
        </w:drawing>
      </w:r>
      <w:r w:rsidR="00A80221">
        <w:rPr>
          <w:rFonts w:eastAsia="Aptos"/>
          <w:b/>
          <w:color w:val="000000"/>
          <w:kern w:val="2"/>
          <w:sz w:val="24"/>
          <w:szCs w:val="24"/>
          <w:lang w:val="en-AU"/>
        </w:rPr>
        <w:t xml:space="preserve">    </w:t>
      </w:r>
    </w:p>
    <w:p w14:paraId="013307F4" w14:textId="77777777" w:rsidR="00872371" w:rsidRPr="00872371" w:rsidRDefault="00872371" w:rsidP="00872371">
      <w:pPr>
        <w:pStyle w:val="NormalWeb"/>
        <w:spacing w:line="240" w:lineRule="auto"/>
        <w:contextualSpacing/>
        <w:rPr>
          <w:rFonts w:ascii="Arial" w:hAnsi="Arial" w:cs="Arial"/>
          <w:b/>
        </w:rPr>
      </w:pPr>
    </w:p>
    <w:p w14:paraId="1ED7CC60" w14:textId="77685050" w:rsidR="00F97987" w:rsidRPr="0001108C" w:rsidRDefault="00F97987" w:rsidP="00F97987">
      <w:pPr>
        <w:spacing w:line="240" w:lineRule="auto"/>
        <w:ind w:right="72"/>
        <w:contextualSpacing/>
        <w:jc w:val="both"/>
        <w:rPr>
          <w:rFonts w:eastAsia="Times New Roman"/>
          <w:sz w:val="24"/>
          <w:szCs w:val="24"/>
        </w:rPr>
      </w:pPr>
    </w:p>
    <w:p w14:paraId="41D7782E" w14:textId="7BB1DD3C" w:rsidR="0001108C" w:rsidRPr="0001108C" w:rsidRDefault="0001108C" w:rsidP="00F97987">
      <w:pPr>
        <w:spacing w:line="240" w:lineRule="auto"/>
        <w:ind w:right="72"/>
        <w:contextualSpacing/>
        <w:rPr>
          <w:iCs/>
          <w:sz w:val="24"/>
          <w:szCs w:val="24"/>
          <w:lang w:val="en-US"/>
        </w:rPr>
      </w:pPr>
    </w:p>
    <w:p w14:paraId="1B3DBC64" w14:textId="10B2A3F4" w:rsidR="0001108C" w:rsidRPr="0001108C" w:rsidRDefault="0001108C" w:rsidP="00F97987">
      <w:pPr>
        <w:spacing w:line="240" w:lineRule="auto"/>
        <w:ind w:right="72"/>
        <w:contextualSpacing/>
        <w:jc w:val="center"/>
        <w:rPr>
          <w:i/>
          <w:iCs/>
          <w:sz w:val="24"/>
          <w:szCs w:val="24"/>
          <w:lang w:val="en-US"/>
        </w:rPr>
      </w:pPr>
    </w:p>
    <w:p w14:paraId="01443ACE" w14:textId="30487A71" w:rsidR="008A3810" w:rsidRPr="0001108C" w:rsidRDefault="001A5EFE" w:rsidP="00F97987">
      <w:pPr>
        <w:spacing w:line="240" w:lineRule="auto"/>
        <w:contextualSpacing/>
        <w:jc w:val="both"/>
        <w:rPr>
          <w:sz w:val="24"/>
          <w:szCs w:val="24"/>
          <w:lang w:val="en-US"/>
        </w:rPr>
      </w:pPr>
      <w:r>
        <w:rPr>
          <w:iCs/>
          <w:noProof/>
          <w:sz w:val="24"/>
          <w:szCs w:val="24"/>
          <w:lang w:val="en-US"/>
          <w14:ligatures w14:val="standardContextual"/>
        </w:rPr>
        <w:drawing>
          <wp:anchor distT="0" distB="0" distL="114300" distR="114300" simplePos="0" relativeHeight="251664384" behindDoc="1" locked="0" layoutInCell="1" allowOverlap="1" wp14:anchorId="10D8680A" wp14:editId="562CC5F9">
            <wp:simplePos x="0" y="0"/>
            <wp:positionH relativeFrom="margin">
              <wp:align>left</wp:align>
            </wp:positionH>
            <wp:positionV relativeFrom="paragraph">
              <wp:posOffset>1263439</wp:posOffset>
            </wp:positionV>
            <wp:extent cx="2795802" cy="2890881"/>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8d2593c-37e0-4cd7-9c98-e014a55725d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5802" cy="2890881"/>
                    </a:xfrm>
                    <a:prstGeom prst="rect">
                      <a:avLst/>
                    </a:prstGeom>
                  </pic:spPr>
                </pic:pic>
              </a:graphicData>
            </a:graphic>
            <wp14:sizeRelH relativeFrom="margin">
              <wp14:pctWidth>0</wp14:pctWidth>
            </wp14:sizeRelH>
            <wp14:sizeRelV relativeFrom="margin">
              <wp14:pctHeight>0</wp14:pctHeight>
            </wp14:sizeRelV>
          </wp:anchor>
        </w:drawing>
      </w:r>
      <w:r>
        <w:rPr>
          <w:iCs/>
          <w:noProof/>
          <w:sz w:val="24"/>
          <w:szCs w:val="24"/>
          <w:lang w:val="en-US"/>
          <w14:ligatures w14:val="standardContextual"/>
        </w:rPr>
        <w:drawing>
          <wp:anchor distT="0" distB="0" distL="114300" distR="114300" simplePos="0" relativeHeight="251665408" behindDoc="1" locked="0" layoutInCell="1" allowOverlap="1" wp14:anchorId="5DADAD53" wp14:editId="70AA73E3">
            <wp:simplePos x="0" y="0"/>
            <wp:positionH relativeFrom="margin">
              <wp:align>right</wp:align>
            </wp:positionH>
            <wp:positionV relativeFrom="paragraph">
              <wp:posOffset>1518255</wp:posOffset>
            </wp:positionV>
            <wp:extent cx="2424622" cy="263602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fdb910-d56d-4a4c-b048-d1a7dfac5bf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4622" cy="2636029"/>
                    </a:xfrm>
                    <a:prstGeom prst="rect">
                      <a:avLst/>
                    </a:prstGeom>
                  </pic:spPr>
                </pic:pic>
              </a:graphicData>
            </a:graphic>
            <wp14:sizeRelH relativeFrom="margin">
              <wp14:pctWidth>0</wp14:pctWidth>
            </wp14:sizeRelH>
            <wp14:sizeRelV relativeFrom="margin">
              <wp14:pctHeight>0</wp14:pctHeight>
            </wp14:sizeRelV>
          </wp:anchor>
        </w:drawing>
      </w:r>
    </w:p>
    <w:sectPr w:rsidR="008A3810" w:rsidRPr="0001108C" w:rsidSect="007547ED">
      <w:headerReference w:type="default" r:id="rId18"/>
      <w:pgSz w:w="12240" w:h="15840" w:code="1"/>
      <w:pgMar w:top="1440" w:right="1440" w:bottom="1440" w:left="2160" w:header="754"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A405E" w14:textId="77777777" w:rsidR="000044D1" w:rsidRDefault="000044D1" w:rsidP="008A66EF">
      <w:pPr>
        <w:spacing w:line="240" w:lineRule="auto"/>
      </w:pPr>
      <w:r>
        <w:separator/>
      </w:r>
    </w:p>
  </w:endnote>
  <w:endnote w:type="continuationSeparator" w:id="0">
    <w:p w14:paraId="4A831222" w14:textId="77777777" w:rsidR="000044D1" w:rsidRDefault="000044D1" w:rsidP="008A66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ACF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D1F33" w14:textId="77777777" w:rsidR="000044D1" w:rsidRDefault="000044D1" w:rsidP="008A66EF">
      <w:pPr>
        <w:spacing w:line="240" w:lineRule="auto"/>
      </w:pPr>
      <w:r>
        <w:separator/>
      </w:r>
    </w:p>
  </w:footnote>
  <w:footnote w:type="continuationSeparator" w:id="0">
    <w:p w14:paraId="2A938345" w14:textId="77777777" w:rsidR="000044D1" w:rsidRDefault="000044D1" w:rsidP="008A66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460015"/>
      <w:docPartObj>
        <w:docPartGallery w:val="Page Numbers (Top of Page)"/>
        <w:docPartUnique/>
      </w:docPartObj>
    </w:sdtPr>
    <w:sdtEndPr>
      <w:rPr>
        <w:noProof/>
      </w:rPr>
    </w:sdtEndPr>
    <w:sdtContent>
      <w:p w14:paraId="3245B097" w14:textId="7236553A" w:rsidR="00977915" w:rsidRDefault="00977915">
        <w:pPr>
          <w:pStyle w:val="Header"/>
          <w:jc w:val="right"/>
        </w:pPr>
        <w:r>
          <w:fldChar w:fldCharType="begin"/>
        </w:r>
        <w:r>
          <w:instrText xml:space="preserve"> PAGE   \* MERGEFORMAT </w:instrText>
        </w:r>
        <w:r>
          <w:fldChar w:fldCharType="separate"/>
        </w:r>
        <w:r w:rsidR="002B4CF1">
          <w:rPr>
            <w:noProof/>
          </w:rPr>
          <w:t>14</w:t>
        </w:r>
        <w:r>
          <w:rPr>
            <w:noProof/>
          </w:rPr>
          <w:fldChar w:fldCharType="end"/>
        </w:r>
      </w:p>
    </w:sdtContent>
  </w:sdt>
  <w:p w14:paraId="75910DBD" w14:textId="77777777" w:rsidR="00977915" w:rsidRDefault="009779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6EF"/>
    <w:rsid w:val="000044D1"/>
    <w:rsid w:val="0001108C"/>
    <w:rsid w:val="00096CBC"/>
    <w:rsid w:val="001A54BB"/>
    <w:rsid w:val="001A5EFE"/>
    <w:rsid w:val="001D3A19"/>
    <w:rsid w:val="00221282"/>
    <w:rsid w:val="00282567"/>
    <w:rsid w:val="002A64C0"/>
    <w:rsid w:val="002B4CF1"/>
    <w:rsid w:val="002E1EF0"/>
    <w:rsid w:val="003D381A"/>
    <w:rsid w:val="0048186A"/>
    <w:rsid w:val="00637EFC"/>
    <w:rsid w:val="006D4CB1"/>
    <w:rsid w:val="00705CAB"/>
    <w:rsid w:val="007547ED"/>
    <w:rsid w:val="00872371"/>
    <w:rsid w:val="008A3810"/>
    <w:rsid w:val="008A66EF"/>
    <w:rsid w:val="008E5E60"/>
    <w:rsid w:val="00977915"/>
    <w:rsid w:val="00A80221"/>
    <w:rsid w:val="00AC26D2"/>
    <w:rsid w:val="00CC0817"/>
    <w:rsid w:val="00CF6501"/>
    <w:rsid w:val="00D537A4"/>
    <w:rsid w:val="00DC5597"/>
    <w:rsid w:val="00F6556E"/>
    <w:rsid w:val="00F97987"/>
    <w:rsid w:val="00FC5D53"/>
    <w:rsid w:val="00FF560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3C437D"/>
  <w15:chartTrackingRefBased/>
  <w15:docId w15:val="{78C261FF-10E0-48B4-9F39-78626BFE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6EF"/>
    <w:pPr>
      <w:spacing w:after="0" w:line="276" w:lineRule="auto"/>
    </w:pPr>
    <w:rPr>
      <w:rFonts w:ascii="Arial" w:eastAsia="Arial" w:hAnsi="Arial" w:cs="Arial"/>
      <w:kern w:val="0"/>
      <w:lang w:val="en"/>
      <w14:ligatures w14:val="none"/>
    </w:rPr>
  </w:style>
  <w:style w:type="paragraph" w:styleId="Heading1">
    <w:name w:val="heading 1"/>
    <w:basedOn w:val="Normal"/>
    <w:next w:val="Normal"/>
    <w:link w:val="Heading1Char"/>
    <w:uiPriority w:val="9"/>
    <w:qFormat/>
    <w:rsid w:val="008A66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66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66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66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66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66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66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66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66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6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66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66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66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66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66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66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66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66EF"/>
    <w:rPr>
      <w:rFonts w:eastAsiaTheme="majorEastAsia" w:cstheme="majorBidi"/>
      <w:color w:val="272727" w:themeColor="text1" w:themeTint="D8"/>
    </w:rPr>
  </w:style>
  <w:style w:type="paragraph" w:styleId="Title">
    <w:name w:val="Title"/>
    <w:basedOn w:val="Normal"/>
    <w:next w:val="Normal"/>
    <w:link w:val="TitleChar"/>
    <w:uiPriority w:val="10"/>
    <w:qFormat/>
    <w:rsid w:val="008A66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6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6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66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66EF"/>
    <w:pPr>
      <w:spacing w:before="160"/>
      <w:jc w:val="center"/>
    </w:pPr>
    <w:rPr>
      <w:i/>
      <w:iCs/>
      <w:color w:val="404040" w:themeColor="text1" w:themeTint="BF"/>
    </w:rPr>
  </w:style>
  <w:style w:type="character" w:customStyle="1" w:styleId="QuoteChar">
    <w:name w:val="Quote Char"/>
    <w:basedOn w:val="DefaultParagraphFont"/>
    <w:link w:val="Quote"/>
    <w:uiPriority w:val="29"/>
    <w:rsid w:val="008A66EF"/>
    <w:rPr>
      <w:i/>
      <w:iCs/>
      <w:color w:val="404040" w:themeColor="text1" w:themeTint="BF"/>
    </w:rPr>
  </w:style>
  <w:style w:type="paragraph" w:styleId="ListParagraph">
    <w:name w:val="List Paragraph"/>
    <w:basedOn w:val="Normal"/>
    <w:uiPriority w:val="34"/>
    <w:qFormat/>
    <w:rsid w:val="008A66EF"/>
    <w:pPr>
      <w:ind w:left="720"/>
      <w:contextualSpacing/>
    </w:pPr>
  </w:style>
  <w:style w:type="character" w:styleId="IntenseEmphasis">
    <w:name w:val="Intense Emphasis"/>
    <w:basedOn w:val="DefaultParagraphFont"/>
    <w:uiPriority w:val="21"/>
    <w:qFormat/>
    <w:rsid w:val="008A66EF"/>
    <w:rPr>
      <w:i/>
      <w:iCs/>
      <w:color w:val="0F4761" w:themeColor="accent1" w:themeShade="BF"/>
    </w:rPr>
  </w:style>
  <w:style w:type="paragraph" w:styleId="IntenseQuote">
    <w:name w:val="Intense Quote"/>
    <w:basedOn w:val="Normal"/>
    <w:next w:val="Normal"/>
    <w:link w:val="IntenseQuoteChar"/>
    <w:uiPriority w:val="30"/>
    <w:qFormat/>
    <w:rsid w:val="008A66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66EF"/>
    <w:rPr>
      <w:i/>
      <w:iCs/>
      <w:color w:val="0F4761" w:themeColor="accent1" w:themeShade="BF"/>
    </w:rPr>
  </w:style>
  <w:style w:type="character" w:styleId="IntenseReference">
    <w:name w:val="Intense Reference"/>
    <w:basedOn w:val="DefaultParagraphFont"/>
    <w:uiPriority w:val="32"/>
    <w:qFormat/>
    <w:rsid w:val="008A66EF"/>
    <w:rPr>
      <w:b/>
      <w:bCs/>
      <w:smallCaps/>
      <w:color w:val="0F4761" w:themeColor="accent1" w:themeShade="BF"/>
      <w:spacing w:val="5"/>
    </w:rPr>
  </w:style>
  <w:style w:type="paragraph" w:styleId="Header">
    <w:name w:val="header"/>
    <w:basedOn w:val="Normal"/>
    <w:link w:val="HeaderChar"/>
    <w:uiPriority w:val="99"/>
    <w:unhideWhenUsed/>
    <w:rsid w:val="008A66EF"/>
    <w:pPr>
      <w:tabs>
        <w:tab w:val="center" w:pos="4680"/>
        <w:tab w:val="right" w:pos="9360"/>
      </w:tabs>
      <w:spacing w:line="240" w:lineRule="auto"/>
    </w:pPr>
  </w:style>
  <w:style w:type="character" w:customStyle="1" w:styleId="HeaderChar">
    <w:name w:val="Header Char"/>
    <w:basedOn w:val="DefaultParagraphFont"/>
    <w:link w:val="Header"/>
    <w:uiPriority w:val="99"/>
    <w:rsid w:val="008A66EF"/>
    <w:rPr>
      <w:rFonts w:ascii="Arial" w:eastAsia="Arial" w:hAnsi="Arial" w:cs="Arial"/>
      <w:kern w:val="0"/>
      <w:lang w:val="en"/>
      <w14:ligatures w14:val="none"/>
    </w:rPr>
  </w:style>
  <w:style w:type="paragraph" w:styleId="Footer">
    <w:name w:val="footer"/>
    <w:basedOn w:val="Normal"/>
    <w:link w:val="FooterChar"/>
    <w:uiPriority w:val="99"/>
    <w:unhideWhenUsed/>
    <w:rsid w:val="008A66EF"/>
    <w:pPr>
      <w:tabs>
        <w:tab w:val="center" w:pos="4680"/>
        <w:tab w:val="right" w:pos="9360"/>
      </w:tabs>
      <w:spacing w:line="240" w:lineRule="auto"/>
    </w:pPr>
  </w:style>
  <w:style w:type="character" w:customStyle="1" w:styleId="FooterChar">
    <w:name w:val="Footer Char"/>
    <w:basedOn w:val="DefaultParagraphFont"/>
    <w:link w:val="Footer"/>
    <w:uiPriority w:val="99"/>
    <w:rsid w:val="008A66EF"/>
    <w:rPr>
      <w:rFonts w:ascii="Arial" w:eastAsia="Arial" w:hAnsi="Arial" w:cs="Arial"/>
      <w:kern w:val="0"/>
      <w:lang w:val="en"/>
      <w14:ligatures w14:val="none"/>
    </w:rPr>
  </w:style>
  <w:style w:type="table" w:styleId="TableGrid">
    <w:name w:val="Table Grid"/>
    <w:basedOn w:val="TableNormal"/>
    <w:uiPriority w:val="99"/>
    <w:qFormat/>
    <w:rsid w:val="008A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37A4"/>
    <w:rPr>
      <w:rFonts w:ascii="Times New Roman" w:hAnsi="Times New Roman" w:cs="Times New Roman"/>
      <w:sz w:val="24"/>
      <w:szCs w:val="24"/>
    </w:rPr>
  </w:style>
  <w:style w:type="character" w:styleId="Strong">
    <w:name w:val="Strong"/>
    <w:basedOn w:val="DefaultParagraphFont"/>
    <w:uiPriority w:val="22"/>
    <w:qFormat/>
    <w:rsid w:val="0001108C"/>
    <w:rPr>
      <w:b/>
      <w:bCs/>
    </w:rPr>
  </w:style>
  <w:style w:type="table" w:customStyle="1" w:styleId="TableGrid1">
    <w:name w:val="Table Grid1"/>
    <w:basedOn w:val="TableNormal"/>
    <w:next w:val="TableGrid"/>
    <w:uiPriority w:val="99"/>
    <w:qFormat/>
    <w:rsid w:val="00872371"/>
    <w:pPr>
      <w:spacing w:after="0" w:line="240" w:lineRule="auto"/>
    </w:pPr>
    <w:rPr>
      <w:rFonts w:ascii="Times New Roman" w:eastAsia="SimSun" w:hAnsi="Times New Roman" w:cs="Times New Roman"/>
      <w:kern w:val="0"/>
      <w:sz w:val="20"/>
      <w:szCs w:val="20"/>
      <w:lang w:val="en-AU"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79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915"/>
    <w:rPr>
      <w:rFonts w:ascii="Segoe UI" w:eastAsia="Arial" w:hAnsi="Segoe UI" w:cs="Segoe UI"/>
      <w:kern w:val="0"/>
      <w:sz w:val="18"/>
      <w:szCs w:val="18"/>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 /><Relationship Id="rId13" Type="http://schemas.openxmlformats.org/officeDocument/2006/relationships/image" Target="media/image8.jpeg" /><Relationship Id="rId18" Type="http://schemas.openxmlformats.org/officeDocument/2006/relationships/header" Target="header1.xml"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image" Target="media/image7.jpeg" /><Relationship Id="rId17" Type="http://schemas.openxmlformats.org/officeDocument/2006/relationships/image" Target="media/image12.jpg" /><Relationship Id="rId2" Type="http://schemas.openxmlformats.org/officeDocument/2006/relationships/settings" Target="settings.xml" /><Relationship Id="rId16" Type="http://schemas.openxmlformats.org/officeDocument/2006/relationships/image" Target="media/image11.jpg" /><Relationship Id="rId20"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png" /><Relationship Id="rId5" Type="http://schemas.openxmlformats.org/officeDocument/2006/relationships/endnotes" Target="endnotes.xml" /><Relationship Id="rId15" Type="http://schemas.openxmlformats.org/officeDocument/2006/relationships/image" Target="media/image10.jpeg" /><Relationship Id="rId10" Type="http://schemas.openxmlformats.org/officeDocument/2006/relationships/image" Target="media/image5.tmp" /><Relationship Id="rId19"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tmp" /><Relationship Id="rId14"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4050</Words>
  <Characters>23091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kasandratorrejos@gmail.com</dc:creator>
  <cp:keywords/>
  <dc:description/>
  <cp:lastModifiedBy>tajalenancy@gmail.com</cp:lastModifiedBy>
  <cp:revision>2</cp:revision>
  <cp:lastPrinted>2026-01-30T05:44:00Z</cp:lastPrinted>
  <dcterms:created xsi:type="dcterms:W3CDTF">2026-02-19T23:57:00Z</dcterms:created>
  <dcterms:modified xsi:type="dcterms:W3CDTF">2026-02-19T23:57:00Z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75cbd0b6-c935-4b94-a376-604d92f78c1e</vt:lpwstr>
  </property>
</Properties>
</file>