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2B0FF" w14:textId="7FB69FF7" w:rsidR="004C599E" w:rsidRDefault="004C599E" w:rsidP="00831033">
      <w:pPr>
        <w:pStyle w:val="Heading1"/>
        <w:spacing w:line="480" w:lineRule="auto"/>
        <w:contextualSpacing/>
        <w:rPr>
          <w:rFonts w:cs="Times New Roman"/>
          <w:color w:val="000000" w:themeColor="text1"/>
          <w:sz w:val="24"/>
          <w:szCs w:val="24"/>
        </w:rPr>
      </w:pPr>
      <w:r w:rsidRPr="0038131F">
        <w:rPr>
          <w:rFonts w:cs="Times New Roman"/>
          <w:color w:val="000000" w:themeColor="text1"/>
          <w:sz w:val="24"/>
          <w:szCs w:val="24"/>
        </w:rPr>
        <w:t>COSTS AND RETURN</w:t>
      </w:r>
      <w:r w:rsidR="00096C57">
        <w:rPr>
          <w:rFonts w:cs="Times New Roman"/>
          <w:color w:val="000000" w:themeColor="text1"/>
          <w:sz w:val="24"/>
          <w:szCs w:val="24"/>
        </w:rPr>
        <w:t>S</w:t>
      </w:r>
      <w:r w:rsidRPr="0038131F">
        <w:rPr>
          <w:rFonts w:cs="Times New Roman"/>
          <w:color w:val="000000" w:themeColor="text1"/>
          <w:sz w:val="24"/>
          <w:szCs w:val="24"/>
        </w:rPr>
        <w:t xml:space="preserve"> OF SNAIL PRODUCTION IN </w:t>
      </w:r>
      <w:r w:rsidR="00831033" w:rsidRPr="0038131F">
        <w:rPr>
          <w:rFonts w:cs="Times New Roman"/>
          <w:color w:val="000000" w:themeColor="text1"/>
          <w:sz w:val="24"/>
          <w:szCs w:val="24"/>
        </w:rPr>
        <w:t xml:space="preserve">UGHELLI </w:t>
      </w:r>
      <w:r w:rsidR="00831033">
        <w:rPr>
          <w:rFonts w:cs="Times New Roman"/>
          <w:color w:val="000000" w:themeColor="text1"/>
          <w:sz w:val="24"/>
          <w:szCs w:val="24"/>
        </w:rPr>
        <w:t>NORTH LOCAL</w:t>
      </w:r>
      <w:r w:rsidRPr="0038131F">
        <w:rPr>
          <w:rFonts w:cs="Times New Roman"/>
          <w:color w:val="000000" w:themeColor="text1"/>
          <w:sz w:val="24"/>
          <w:szCs w:val="24"/>
        </w:rPr>
        <w:t xml:space="preserve"> </w:t>
      </w:r>
      <w:r w:rsidR="00831033">
        <w:rPr>
          <w:rFonts w:cs="Times New Roman"/>
          <w:color w:val="000000" w:themeColor="text1"/>
          <w:sz w:val="24"/>
          <w:szCs w:val="24"/>
        </w:rPr>
        <w:t xml:space="preserve">         </w:t>
      </w:r>
      <w:r w:rsidRPr="0038131F">
        <w:rPr>
          <w:rFonts w:cs="Times New Roman"/>
          <w:color w:val="000000" w:themeColor="text1"/>
          <w:sz w:val="24"/>
          <w:szCs w:val="24"/>
        </w:rPr>
        <w:t xml:space="preserve">GOVERNMENT AREA OF DELTA </w:t>
      </w:r>
      <w:r w:rsidR="00831033" w:rsidRPr="0038131F">
        <w:rPr>
          <w:rFonts w:cs="Times New Roman"/>
          <w:color w:val="000000" w:themeColor="text1"/>
          <w:sz w:val="24"/>
          <w:szCs w:val="24"/>
        </w:rPr>
        <w:t>STATE</w:t>
      </w:r>
      <w:r w:rsidR="00831033">
        <w:rPr>
          <w:rFonts w:cs="Times New Roman"/>
          <w:color w:val="000000" w:themeColor="text1"/>
          <w:sz w:val="24"/>
          <w:szCs w:val="24"/>
        </w:rPr>
        <w:t>, NIGERIA</w:t>
      </w:r>
    </w:p>
    <w:p w14:paraId="45622DB4" w14:textId="630FF14E" w:rsidR="009355D3" w:rsidRPr="00DA58AD" w:rsidRDefault="00DA58AD" w:rsidP="00DA58AD">
      <w:pPr>
        <w:pStyle w:val="2"/>
        <w:spacing w:line="276" w:lineRule="auto"/>
        <w:jc w:val="center"/>
        <w:rPr>
          <w:b/>
          <w:bCs/>
          <w:sz w:val="24"/>
          <w:szCs w:val="24"/>
        </w:rPr>
      </w:pPr>
      <w:r>
        <w:rPr>
          <w:b/>
          <w:bCs/>
          <w:sz w:val="24"/>
          <w:szCs w:val="24"/>
        </w:rPr>
        <w:t xml:space="preserve">NWOKUGHA, S.U, </w:t>
      </w:r>
      <w:r w:rsidRPr="00DA58AD">
        <w:rPr>
          <w:b/>
          <w:bCs/>
          <w:sz w:val="24"/>
          <w:szCs w:val="24"/>
        </w:rPr>
        <w:t>AKPOVERO A.O</w:t>
      </w:r>
      <w:r>
        <w:rPr>
          <w:b/>
          <w:bCs/>
          <w:sz w:val="24"/>
          <w:szCs w:val="24"/>
        </w:rPr>
        <w:t>, ISRAEL, T.E, NWOKUGHA, C.J.</w:t>
      </w:r>
    </w:p>
    <w:p w14:paraId="5D8DE454" w14:textId="77777777" w:rsidR="00DA58AD" w:rsidRPr="00482BBD" w:rsidRDefault="00DA58AD" w:rsidP="00DA58AD">
      <w:pPr>
        <w:pStyle w:val="2"/>
        <w:spacing w:line="276" w:lineRule="auto"/>
        <w:jc w:val="center"/>
        <w:rPr>
          <w:rFonts w:ascii="Arial" w:hAnsi="Arial" w:cs="Arial"/>
          <w:bCs/>
          <w:sz w:val="24"/>
          <w:szCs w:val="24"/>
        </w:rPr>
      </w:pPr>
      <w:r w:rsidRPr="00482BBD">
        <w:rPr>
          <w:rFonts w:ascii="Arial" w:hAnsi="Arial" w:cs="Arial"/>
          <w:bCs/>
          <w:sz w:val="24"/>
          <w:szCs w:val="24"/>
        </w:rPr>
        <w:t>University of Port Harcourt, Department of Agricultural Economics and Agribusiness Management, Faculty of Agriculture, Ignatius Ajuru University of Education, Rumuolumeni, Port Harcourt, Department of Agricultural Economics, Faculty of Agriculture, Department of Economics, Faculty of Social Science</w:t>
      </w:r>
      <w:r>
        <w:rPr>
          <w:rFonts w:ascii="Arial" w:hAnsi="Arial" w:cs="Arial"/>
          <w:bCs/>
          <w:sz w:val="24"/>
          <w:szCs w:val="24"/>
        </w:rPr>
        <w:t>.</w:t>
      </w:r>
    </w:p>
    <w:p w14:paraId="7C0798DD" w14:textId="2B5DA899" w:rsidR="00DA58AD" w:rsidRDefault="00DA58AD" w:rsidP="009910EC">
      <w:pPr>
        <w:spacing w:line="276" w:lineRule="auto"/>
        <w:jc w:val="center"/>
        <w:rPr>
          <w:rFonts w:cs="Times New Roman"/>
          <w:b/>
          <w:bCs/>
          <w:szCs w:val="24"/>
        </w:rPr>
      </w:pPr>
      <w:r>
        <w:rPr>
          <w:bCs/>
          <w:szCs w:val="24"/>
        </w:rPr>
        <w:t xml:space="preserve">*Corresponding Email: </w:t>
      </w:r>
      <w:hyperlink r:id="rId7" w:history="1">
        <w:r w:rsidRPr="00F44F2C">
          <w:rPr>
            <w:rStyle w:val="Hyperlink"/>
            <w:bCs/>
            <w:szCs w:val="24"/>
          </w:rPr>
          <w:t>Samuel.nwokugha@uniport.edu.ng</w:t>
        </w:r>
      </w:hyperlink>
      <w:r>
        <w:rPr>
          <w:bCs/>
          <w:szCs w:val="24"/>
        </w:rPr>
        <w:t xml:space="preserve">, </w:t>
      </w:r>
      <w:hyperlink r:id="rId8" w:history="1">
        <w:r w:rsidRPr="00F44F2C">
          <w:rPr>
            <w:rStyle w:val="Hyperlink"/>
            <w:bCs/>
            <w:szCs w:val="24"/>
          </w:rPr>
          <w:t>thankgod.israel@iaue.edu.ng</w:t>
        </w:r>
      </w:hyperlink>
      <w:r>
        <w:rPr>
          <w:bCs/>
          <w:szCs w:val="24"/>
        </w:rPr>
        <w:t xml:space="preserve">, </w:t>
      </w:r>
      <w:bookmarkStart w:id="0" w:name="_GoBack"/>
      <w:bookmarkEnd w:id="0"/>
      <w:r w:rsidR="00DD14F5">
        <w:rPr>
          <w:bCs/>
          <w:szCs w:val="24"/>
        </w:rPr>
        <w:fldChar w:fldCharType="begin"/>
      </w:r>
      <w:r w:rsidR="00DD14F5">
        <w:rPr>
          <w:bCs/>
          <w:szCs w:val="24"/>
        </w:rPr>
        <w:instrText xml:space="preserve"> HYPERLINK "mailto:</w:instrText>
      </w:r>
      <w:r w:rsidR="00DD14F5" w:rsidRPr="00DD14F5">
        <w:rPr>
          <w:bCs/>
          <w:szCs w:val="24"/>
        </w:rPr>
        <w:instrText>joseph.nwakugha@iaue.edu.ng</w:instrText>
      </w:r>
      <w:r w:rsidR="00DD14F5">
        <w:rPr>
          <w:bCs/>
          <w:szCs w:val="24"/>
        </w:rPr>
        <w:instrText xml:space="preserve">" </w:instrText>
      </w:r>
      <w:r w:rsidR="00DD14F5">
        <w:rPr>
          <w:bCs/>
          <w:szCs w:val="24"/>
        </w:rPr>
        <w:fldChar w:fldCharType="separate"/>
      </w:r>
      <w:r w:rsidR="00DD14F5" w:rsidRPr="00F44F2C">
        <w:rPr>
          <w:rStyle w:val="Hyperlink"/>
          <w:bCs/>
          <w:szCs w:val="24"/>
        </w:rPr>
        <w:t>joseph.nwakugha@iaue.edu.ng</w:t>
      </w:r>
      <w:r w:rsidR="00DD14F5">
        <w:rPr>
          <w:bCs/>
          <w:szCs w:val="24"/>
        </w:rPr>
        <w:fldChar w:fldCharType="end"/>
      </w:r>
    </w:p>
    <w:p w14:paraId="7D4CF19F" w14:textId="75973892" w:rsidR="00CE2438" w:rsidRPr="009910EC" w:rsidRDefault="00CE2438" w:rsidP="009355D3">
      <w:pPr>
        <w:spacing w:line="480" w:lineRule="auto"/>
        <w:rPr>
          <w:rFonts w:cs="Times New Roman"/>
          <w:b/>
          <w:bCs/>
          <w:szCs w:val="24"/>
        </w:rPr>
      </w:pPr>
      <w:r w:rsidRPr="009910EC">
        <w:rPr>
          <w:rFonts w:cs="Times New Roman"/>
          <w:b/>
          <w:color w:val="000000" w:themeColor="text1"/>
        </w:rPr>
        <w:t xml:space="preserve">ABSTRACT </w:t>
      </w:r>
    </w:p>
    <w:p w14:paraId="61229F3C" w14:textId="4F12160C" w:rsidR="00EA6E99" w:rsidRPr="009355D3" w:rsidRDefault="00B53A81" w:rsidP="009355D3">
      <w:pPr>
        <w:spacing w:line="240" w:lineRule="auto"/>
        <w:jc w:val="both"/>
        <w:rPr>
          <w:iCs/>
        </w:rPr>
      </w:pPr>
      <w:r w:rsidRPr="009355D3">
        <w:rPr>
          <w:iCs/>
        </w:rPr>
        <w:t xml:space="preserve">This study </w:t>
      </w:r>
      <w:r w:rsidR="00150459" w:rsidRPr="009355D3">
        <w:rPr>
          <w:iCs/>
        </w:rPr>
        <w:t>examines</w:t>
      </w:r>
      <w:r w:rsidRPr="009355D3">
        <w:rPr>
          <w:iCs/>
        </w:rPr>
        <w:t xml:space="preserve"> the costs and returns of snail production in Ughelli North Local Government Area of Delta State</w:t>
      </w:r>
      <w:r w:rsidR="004B3667" w:rsidRPr="009355D3">
        <w:rPr>
          <w:iCs/>
        </w:rPr>
        <w:t xml:space="preserve">, Nigeria. The specific objectives of </w:t>
      </w:r>
      <w:r w:rsidR="00C66C95" w:rsidRPr="009355D3">
        <w:rPr>
          <w:iCs/>
        </w:rPr>
        <w:t xml:space="preserve">this research are to </w:t>
      </w:r>
      <w:r w:rsidR="009355D3" w:rsidRPr="009355D3">
        <w:rPr>
          <w:iCs/>
        </w:rPr>
        <w:t>describe the</w:t>
      </w:r>
      <w:r w:rsidR="00D301FA" w:rsidRPr="009355D3">
        <w:rPr>
          <w:iCs/>
        </w:rPr>
        <w:t xml:space="preserve"> socioeconomic characteristics of snail </w:t>
      </w:r>
      <w:r w:rsidR="00C66C95" w:rsidRPr="009355D3">
        <w:rPr>
          <w:iCs/>
        </w:rPr>
        <w:t>farmers, estimate</w:t>
      </w:r>
      <w:r w:rsidR="00C1547A" w:rsidRPr="009355D3">
        <w:rPr>
          <w:iCs/>
        </w:rPr>
        <w:t xml:space="preserve"> costs and returns of snail production, determine </w:t>
      </w:r>
      <w:r w:rsidR="00044FDA" w:rsidRPr="009355D3">
        <w:rPr>
          <w:iCs/>
        </w:rPr>
        <w:t>profit of snail farmers and identifying the major constraints in snail production. A sample of 84</w:t>
      </w:r>
      <w:r w:rsidR="00390E1C" w:rsidRPr="009355D3">
        <w:rPr>
          <w:iCs/>
        </w:rPr>
        <w:t xml:space="preserve"> snail farmers was selected using a random sampling procedure from six communities </w:t>
      </w:r>
      <w:r w:rsidR="00B10165" w:rsidRPr="009355D3">
        <w:rPr>
          <w:iCs/>
        </w:rPr>
        <w:t>within the area. Data collection involved structured questionnaires administered to the respondents</w:t>
      </w:r>
      <w:r w:rsidR="00E86B3F" w:rsidRPr="009355D3">
        <w:rPr>
          <w:iCs/>
        </w:rPr>
        <w:t xml:space="preserve"> with the analysis performed using descriptive statistics, gross margin analysis and multiple regression analysis. </w:t>
      </w:r>
      <w:r w:rsidR="001F00FB" w:rsidRPr="009355D3">
        <w:rPr>
          <w:iCs/>
        </w:rPr>
        <w:t xml:space="preserve">The results indicated that the majority of snail farmers </w:t>
      </w:r>
      <w:r w:rsidR="004D49C0" w:rsidRPr="009355D3">
        <w:rPr>
          <w:iCs/>
        </w:rPr>
        <w:t>(33.3%) are aged 36-45 years</w:t>
      </w:r>
      <w:r w:rsidR="00866109" w:rsidRPr="009355D3">
        <w:rPr>
          <w:iCs/>
        </w:rPr>
        <w:t>, predominantly male (</w:t>
      </w:r>
      <w:r w:rsidR="0004024A" w:rsidRPr="009355D3">
        <w:rPr>
          <w:iCs/>
        </w:rPr>
        <w:t>54.8%) and marr</w:t>
      </w:r>
      <w:r w:rsidR="00455C8F" w:rsidRPr="009355D3">
        <w:rPr>
          <w:iCs/>
        </w:rPr>
        <w:t>ied (</w:t>
      </w:r>
      <w:r w:rsidR="00C66C95" w:rsidRPr="009355D3">
        <w:rPr>
          <w:iCs/>
        </w:rPr>
        <w:t>69%</w:t>
      </w:r>
      <w:r w:rsidR="00455C8F" w:rsidRPr="009355D3">
        <w:rPr>
          <w:iCs/>
        </w:rPr>
        <w:t xml:space="preserve">). </w:t>
      </w:r>
      <w:r w:rsidR="00C26F48" w:rsidRPr="009355D3">
        <w:rPr>
          <w:iCs/>
        </w:rPr>
        <w:t>The enterprise was found to be highly profitable, with a total revenue of ₦5,449,350, total cost of ₦2,888,780, and a net income of ₦2,560,570 per production cycle. The gross margin was calculated at ₦2,973,070.</w:t>
      </w:r>
      <w:r w:rsidR="000F43C8" w:rsidRPr="009355D3">
        <w:rPr>
          <w:iCs/>
        </w:rPr>
        <w:t xml:space="preserve"> </w:t>
      </w:r>
      <w:r w:rsidR="00BD3BBF" w:rsidRPr="009355D3">
        <w:rPr>
          <w:iCs/>
        </w:rPr>
        <w:t>The double log form was chosen as the lead equation on the basis of the highest value of R</w:t>
      </w:r>
      <w:r w:rsidR="00106016" w:rsidRPr="009355D3">
        <w:rPr>
          <w:iCs/>
        </w:rPr>
        <w:t xml:space="preserve">² </w:t>
      </w:r>
      <w:r w:rsidR="00BD3BBF" w:rsidRPr="009355D3">
        <w:rPr>
          <w:iCs/>
        </w:rPr>
        <w:t xml:space="preserve">more significant </w:t>
      </w:r>
      <w:r w:rsidR="009355D3" w:rsidRPr="009355D3">
        <w:rPr>
          <w:iCs/>
        </w:rPr>
        <w:t>coefficients.</w:t>
      </w:r>
      <w:r w:rsidR="00BD3BBF" w:rsidRPr="009355D3">
        <w:rPr>
          <w:iCs/>
        </w:rPr>
        <w:t xml:space="preserve"> The coefficients of </w:t>
      </w:r>
      <w:r w:rsidR="009355D3" w:rsidRPr="009355D3">
        <w:rPr>
          <w:iCs/>
        </w:rPr>
        <w:t>multiple (</w:t>
      </w:r>
      <w:r w:rsidR="00BD3BBF" w:rsidRPr="009355D3">
        <w:rPr>
          <w:iCs/>
        </w:rPr>
        <w:t>R</w:t>
      </w:r>
      <w:r w:rsidR="00106016" w:rsidRPr="009355D3">
        <w:rPr>
          <w:iCs/>
        </w:rPr>
        <w:t>²</w:t>
      </w:r>
      <w:r w:rsidR="00BD3BBF" w:rsidRPr="009355D3">
        <w:rPr>
          <w:iCs/>
        </w:rPr>
        <w:t>) value of 0.</w:t>
      </w:r>
      <w:r w:rsidR="00856305" w:rsidRPr="009355D3">
        <w:rPr>
          <w:iCs/>
        </w:rPr>
        <w:t>58</w:t>
      </w:r>
      <w:r w:rsidR="00BD3BBF" w:rsidRPr="009355D3">
        <w:rPr>
          <w:iCs/>
        </w:rPr>
        <w:t xml:space="preserve">63 indicates that </w:t>
      </w:r>
      <w:r w:rsidR="00106016" w:rsidRPr="009355D3">
        <w:rPr>
          <w:iCs/>
        </w:rPr>
        <w:t>58</w:t>
      </w:r>
      <w:r w:rsidR="00BD3BBF" w:rsidRPr="009355D3">
        <w:rPr>
          <w:iCs/>
        </w:rPr>
        <w:t>% of the variation in the dependent varia</w:t>
      </w:r>
      <w:r w:rsidR="00B3294A" w:rsidRPr="009355D3">
        <w:rPr>
          <w:iCs/>
        </w:rPr>
        <w:t xml:space="preserve">ble </w:t>
      </w:r>
      <w:r w:rsidR="00BD3BBF" w:rsidRPr="009355D3">
        <w:rPr>
          <w:iCs/>
        </w:rPr>
        <w:t>were explained by the independent variable included in the regression</w:t>
      </w:r>
      <w:r w:rsidR="007C2304" w:rsidRPr="009355D3">
        <w:rPr>
          <w:iCs/>
        </w:rPr>
        <w:t>.</w:t>
      </w:r>
      <w:r w:rsidR="00D00E49" w:rsidRPr="009355D3">
        <w:rPr>
          <w:iCs/>
        </w:rPr>
        <w:t xml:space="preserve"> Regression analysis identified farm size, education, farming experience, monthly income, and marital status as significant positive determinants of profitability</w:t>
      </w:r>
      <w:r w:rsidR="007C2304" w:rsidRPr="009355D3">
        <w:rPr>
          <w:iCs/>
        </w:rPr>
        <w:t xml:space="preserve"> Key constraints i</w:t>
      </w:r>
      <w:r w:rsidR="009355D3">
        <w:rPr>
          <w:iCs/>
        </w:rPr>
        <w:t>dentified include</w:t>
      </w:r>
      <w:r w:rsidR="009355D3" w:rsidRPr="009355D3">
        <w:rPr>
          <w:iCs/>
        </w:rPr>
        <w:t xml:space="preserve"> high</w:t>
      </w:r>
      <w:r w:rsidR="007C2304" w:rsidRPr="009355D3">
        <w:rPr>
          <w:iCs/>
        </w:rPr>
        <w:t xml:space="preserve"> cost of feed, lack of access to veterinary services,</w:t>
      </w:r>
      <w:r w:rsidR="009337DB" w:rsidRPr="009355D3">
        <w:rPr>
          <w:iCs/>
        </w:rPr>
        <w:t xml:space="preserve"> poor access to credit facilities, inadequate technical knowledge </w:t>
      </w:r>
      <w:r w:rsidR="005C6929" w:rsidRPr="009355D3">
        <w:rPr>
          <w:iCs/>
        </w:rPr>
        <w:t>with mean values indicating these issues as significant barriers to profitability.</w:t>
      </w:r>
      <w:r w:rsidR="00150459" w:rsidRPr="009355D3">
        <w:rPr>
          <w:iCs/>
        </w:rPr>
        <w:t xml:space="preserve"> The study concludes that snail farming </w:t>
      </w:r>
      <w:r w:rsidR="009355D3" w:rsidRPr="009355D3">
        <w:rPr>
          <w:iCs/>
        </w:rPr>
        <w:t>is profitable and</w:t>
      </w:r>
      <w:r w:rsidR="00150459" w:rsidRPr="009355D3">
        <w:rPr>
          <w:iCs/>
        </w:rPr>
        <w:t xml:space="preserve"> can significantly influence snail production and contribute to income generation, food security, job creation and poverty reduction if effectively harnessed.</w:t>
      </w:r>
      <w:r w:rsidR="005C6929" w:rsidRPr="009355D3">
        <w:rPr>
          <w:iCs/>
        </w:rPr>
        <w:t xml:space="preserve"> </w:t>
      </w:r>
      <w:r w:rsidR="0096028C" w:rsidRPr="009355D3">
        <w:rPr>
          <w:iCs/>
        </w:rPr>
        <w:t>Recommendations incl</w:t>
      </w:r>
      <w:r w:rsidR="00E96A5F" w:rsidRPr="009355D3">
        <w:rPr>
          <w:iCs/>
        </w:rPr>
        <w:t>ude</w:t>
      </w:r>
      <w:r w:rsidR="00BB14B9" w:rsidRPr="009355D3">
        <w:rPr>
          <w:iCs/>
        </w:rPr>
        <w:t xml:space="preserve"> </w:t>
      </w:r>
      <w:r w:rsidR="009D21D7" w:rsidRPr="009355D3">
        <w:rPr>
          <w:iCs/>
        </w:rPr>
        <w:t>providing extension services for f</w:t>
      </w:r>
      <w:r w:rsidR="00D45F7C" w:rsidRPr="009355D3">
        <w:rPr>
          <w:iCs/>
        </w:rPr>
        <w:t>armers, ensuring access to credit facilities and reduction in the cost of feed</w:t>
      </w:r>
      <w:r w:rsidR="008270A0" w:rsidRPr="009355D3">
        <w:rPr>
          <w:iCs/>
        </w:rPr>
        <w:t>.</w:t>
      </w:r>
    </w:p>
    <w:p w14:paraId="2AE2B45B" w14:textId="77777777" w:rsidR="009355D3" w:rsidRDefault="009355D3" w:rsidP="009355D3">
      <w:pPr>
        <w:jc w:val="both"/>
      </w:pPr>
      <w:r w:rsidRPr="009355D3">
        <w:rPr>
          <w:b/>
        </w:rPr>
        <w:t xml:space="preserve">Key Words: </w:t>
      </w:r>
      <w:r>
        <w:t>Costs, Returns and Snail Production</w:t>
      </w:r>
    </w:p>
    <w:p w14:paraId="6DAC767C" w14:textId="5D268C56" w:rsidR="00815521" w:rsidRPr="009355D3" w:rsidRDefault="00815521" w:rsidP="009355D3">
      <w:pPr>
        <w:jc w:val="both"/>
        <w:rPr>
          <w:b/>
        </w:rPr>
      </w:pPr>
      <w:r w:rsidRPr="009355D3">
        <w:rPr>
          <w:rFonts w:cs="Times New Roman"/>
          <w:b/>
          <w:color w:val="000000" w:themeColor="text1"/>
        </w:rPr>
        <w:t>INTRODUCTION</w:t>
      </w:r>
    </w:p>
    <w:p w14:paraId="0C4A5CA0" w14:textId="77777777" w:rsidR="00815521" w:rsidRPr="0038131F" w:rsidRDefault="00815521" w:rsidP="0038131F">
      <w:pPr>
        <w:spacing w:line="480" w:lineRule="auto"/>
        <w:jc w:val="both"/>
        <w:rPr>
          <w:rFonts w:cs="Times New Roman"/>
        </w:rPr>
      </w:pPr>
      <w:r w:rsidRPr="0038131F">
        <w:rPr>
          <w:rFonts w:cs="Times New Roman"/>
        </w:rPr>
        <w:lastRenderedPageBreak/>
        <w:t xml:space="preserve">The increasing interest in alternative protein sources has led to a significant rise in snail farming, particularly in regions like Delta State, Nigeria. Snail production is not only a lucrative business but also plays a vital role in enhancing food security and meeting nutritional needs. The Ughelli North Local Government Area of Delta State has been identified as a promising location for this agricultural venture due to its favorable climate, abundant vegetation, and suitable soil conditions, all of which are conducive to the successful rearing of snails (Akinmoladun </w:t>
      </w:r>
      <w:r w:rsidRPr="00636B42">
        <w:rPr>
          <w:rFonts w:cs="Times New Roman"/>
          <w:i/>
          <w:iCs/>
        </w:rPr>
        <w:t>et al</w:t>
      </w:r>
      <w:r w:rsidRPr="0038131F">
        <w:rPr>
          <w:rFonts w:cs="Times New Roman"/>
        </w:rPr>
        <w:t>., 2020).</w:t>
      </w:r>
    </w:p>
    <w:p w14:paraId="1BD0170E" w14:textId="77777777" w:rsidR="00815521" w:rsidRPr="0038131F" w:rsidRDefault="00F8631D" w:rsidP="0038131F">
      <w:pPr>
        <w:spacing w:line="480" w:lineRule="auto"/>
        <w:jc w:val="both"/>
        <w:rPr>
          <w:rFonts w:cs="Times New Roman"/>
        </w:rPr>
      </w:pPr>
      <w:r w:rsidRPr="0038131F">
        <w:rPr>
          <w:rFonts w:cs="Times New Roman"/>
        </w:rPr>
        <w:t xml:space="preserve">Recent research has shown </w:t>
      </w:r>
      <w:r w:rsidR="00815521" w:rsidRPr="0038131F">
        <w:rPr>
          <w:rFonts w:cs="Times New Roman"/>
        </w:rPr>
        <w:t>that the demand for snails in local markets has been on the rise, with significant price variations observed across different sales points in Delta State (</w:t>
      </w:r>
      <w:r w:rsidRPr="0038131F">
        <w:rPr>
          <w:rFonts w:cs="Times New Roman"/>
        </w:rPr>
        <w:t>Adeewale</w:t>
      </w:r>
      <w:r w:rsidR="00815521" w:rsidRPr="0038131F">
        <w:rPr>
          <w:rFonts w:cs="Times New Roman"/>
        </w:rPr>
        <w:t xml:space="preserve">, 2022). The establishment of large-scale snail farms has further influenced market dynamics, providing opportunities for both smallholder farmers and larger agricultural enterprises (Ogunniyi </w:t>
      </w:r>
      <w:r w:rsidR="00815521" w:rsidRPr="00FC4EDA">
        <w:rPr>
          <w:rFonts w:cs="Times New Roman"/>
          <w:i/>
          <w:iCs/>
        </w:rPr>
        <w:t>et al.</w:t>
      </w:r>
      <w:r w:rsidR="00815521" w:rsidRPr="0038131F">
        <w:rPr>
          <w:rFonts w:cs="Times New Roman"/>
        </w:rPr>
        <w:t>, 2021).</w:t>
      </w:r>
    </w:p>
    <w:p w14:paraId="19113F04" w14:textId="394099DC" w:rsidR="00815521" w:rsidRPr="0038131F" w:rsidRDefault="00815521" w:rsidP="0038131F">
      <w:pPr>
        <w:spacing w:line="480" w:lineRule="auto"/>
        <w:jc w:val="both"/>
        <w:rPr>
          <w:rFonts w:cs="Times New Roman"/>
        </w:rPr>
      </w:pPr>
      <w:r w:rsidRPr="0038131F">
        <w:rPr>
          <w:rFonts w:cs="Times New Roman"/>
        </w:rPr>
        <w:t xml:space="preserve">Moreover, integrated farming systems that include snails alongside other livestock such as fish and poultry have gained traction. These systems promote </w:t>
      </w:r>
      <w:r w:rsidR="00F8631D" w:rsidRPr="0038131F">
        <w:rPr>
          <w:rFonts w:cs="Times New Roman"/>
        </w:rPr>
        <w:t xml:space="preserve">profitability of snail </w:t>
      </w:r>
      <w:r w:rsidR="00021F43" w:rsidRPr="0038131F">
        <w:rPr>
          <w:rFonts w:cs="Times New Roman"/>
        </w:rPr>
        <w:t>production by</w:t>
      </w:r>
      <w:r w:rsidRPr="0038131F">
        <w:rPr>
          <w:rFonts w:cs="Times New Roman"/>
        </w:rPr>
        <w:t xml:space="preserve"> utilizing waste products from one component as inputs for another (Omics Online, n.d.). For example, snail manure can serve as a valuable organic fertilizer for crops or fish farming operations (Igbokwe </w:t>
      </w:r>
      <w:r w:rsidRPr="00FC4EDA">
        <w:rPr>
          <w:rFonts w:cs="Times New Roman"/>
          <w:i/>
          <w:iCs/>
        </w:rPr>
        <w:t>et al</w:t>
      </w:r>
      <w:r w:rsidRPr="0038131F">
        <w:rPr>
          <w:rFonts w:cs="Times New Roman"/>
        </w:rPr>
        <w:t>., 2019). Such practices not only enhance productivity but also contribute to the overall profitability of farming operations in the region.</w:t>
      </w:r>
    </w:p>
    <w:p w14:paraId="45AB4881" w14:textId="77777777" w:rsidR="00815521" w:rsidRPr="0038131F" w:rsidRDefault="00815521" w:rsidP="0038131F">
      <w:pPr>
        <w:spacing w:line="480" w:lineRule="auto"/>
        <w:jc w:val="both"/>
        <w:rPr>
          <w:rFonts w:cs="Times New Roman"/>
        </w:rPr>
      </w:pPr>
      <w:r w:rsidRPr="0038131F">
        <w:rPr>
          <w:rFonts w:cs="Times New Roman"/>
        </w:rPr>
        <w:t>The cost and return analysis of snail production in Ughelli North is thus critical for prospective farmers and investors. It enables them to make informed decisions based on economic viability while promoting sustainable agricultural practices that can lead to increased</w:t>
      </w:r>
      <w:r w:rsidR="007D2D7E" w:rsidRPr="0038131F">
        <w:rPr>
          <w:rFonts w:cs="Times New Roman"/>
        </w:rPr>
        <w:t xml:space="preserve"> income,</w:t>
      </w:r>
      <w:r w:rsidRPr="0038131F">
        <w:rPr>
          <w:rFonts w:cs="Times New Roman"/>
        </w:rPr>
        <w:t xml:space="preserve"> food production and enhanced livelihoods within the community. Understanding the financial aspects </w:t>
      </w:r>
      <w:r w:rsidRPr="0038131F">
        <w:rPr>
          <w:rFonts w:cs="Times New Roman"/>
        </w:rPr>
        <w:lastRenderedPageBreak/>
        <w:t xml:space="preserve">of snail farming can also help mitigate risks associated with market fluctuations and production challenges (Akinmoladun </w:t>
      </w:r>
      <w:r w:rsidRPr="00FC4EDA">
        <w:rPr>
          <w:rFonts w:cs="Times New Roman"/>
          <w:i/>
          <w:iCs/>
        </w:rPr>
        <w:t>et al</w:t>
      </w:r>
      <w:r w:rsidRPr="0038131F">
        <w:rPr>
          <w:rFonts w:cs="Times New Roman"/>
        </w:rPr>
        <w:t>., 2020).</w:t>
      </w:r>
    </w:p>
    <w:p w14:paraId="182503E4" w14:textId="77777777" w:rsidR="000B522C" w:rsidRDefault="00815521" w:rsidP="000B522C">
      <w:pPr>
        <w:spacing w:line="480" w:lineRule="auto"/>
        <w:jc w:val="both"/>
        <w:rPr>
          <w:rFonts w:cs="Times New Roman"/>
        </w:rPr>
      </w:pPr>
      <w:r w:rsidRPr="0038131F">
        <w:rPr>
          <w:rFonts w:cs="Times New Roman"/>
        </w:rPr>
        <w:t xml:space="preserve">Furthermore, the socio-economic implications of snail farming extend beyond individual farmers. By creating job opportunities and fostering local entrepreneurship, snail production can contribute to rural development and poverty alleviation in Ughelli North (Ogunniyi </w:t>
      </w:r>
      <w:r w:rsidRPr="00FC4EDA">
        <w:rPr>
          <w:rFonts w:cs="Times New Roman"/>
          <w:i/>
          <w:iCs/>
        </w:rPr>
        <w:t>et al</w:t>
      </w:r>
      <w:r w:rsidRPr="0038131F">
        <w:rPr>
          <w:rFonts w:cs="Times New Roman"/>
        </w:rPr>
        <w:t>., 2021). As consumers increasingly seek out nutritious food options, the potential for growth in this sector offers a pathway for economic e</w:t>
      </w:r>
      <w:r w:rsidR="000B522C">
        <w:rPr>
          <w:rFonts w:cs="Times New Roman"/>
        </w:rPr>
        <w:t>mpowerment within the community</w:t>
      </w:r>
    </w:p>
    <w:p w14:paraId="1842A404" w14:textId="58FDB567" w:rsidR="000B522C" w:rsidRPr="000B522C" w:rsidRDefault="00444445" w:rsidP="000B522C">
      <w:pPr>
        <w:spacing w:line="480" w:lineRule="auto"/>
        <w:jc w:val="both"/>
        <w:rPr>
          <w:rStyle w:val="Heading2Char"/>
          <w:rFonts w:eastAsiaTheme="minorHAnsi" w:cs="Times New Roman"/>
          <w:b w:val="0"/>
          <w:bCs w:val="0"/>
          <w:color w:val="auto"/>
          <w:sz w:val="24"/>
          <w:szCs w:val="22"/>
        </w:rPr>
      </w:pPr>
      <w:r>
        <w:rPr>
          <w:rStyle w:val="Heading2Char"/>
          <w:rFonts w:cs="Times New Roman"/>
          <w:color w:val="000000" w:themeColor="text1"/>
        </w:rPr>
        <w:t>METHODOLOGY</w:t>
      </w:r>
    </w:p>
    <w:p w14:paraId="4A9EB8EF" w14:textId="2A65A39E" w:rsidR="002E5ED5" w:rsidRPr="000B522C" w:rsidRDefault="002E5ED5" w:rsidP="00444445">
      <w:pPr>
        <w:pStyle w:val="NormalWeb"/>
        <w:spacing w:line="480" w:lineRule="auto"/>
        <w:rPr>
          <w:rFonts w:eastAsiaTheme="majorEastAsia"/>
          <w:b/>
          <w:bCs/>
          <w:color w:val="000000" w:themeColor="text1"/>
          <w:sz w:val="26"/>
          <w:szCs w:val="26"/>
        </w:rPr>
      </w:pPr>
      <w:r w:rsidRPr="0038131F">
        <w:t>The study w</w:t>
      </w:r>
      <w:r w:rsidR="00B31C4D">
        <w:t xml:space="preserve">as </w:t>
      </w:r>
      <w:r w:rsidRPr="0038131F">
        <w:t xml:space="preserve">conducted in </w:t>
      </w:r>
      <w:r w:rsidRPr="0038131F">
        <w:rPr>
          <w:rStyle w:val="Strong"/>
          <w:rFonts w:eastAsiaTheme="majorEastAsia"/>
          <w:b w:val="0"/>
        </w:rPr>
        <w:t>Ughelli North Local Government Area</w:t>
      </w:r>
      <w:r w:rsidRPr="0038131F">
        <w:t xml:space="preserve"> of </w:t>
      </w:r>
      <w:r w:rsidRPr="0038131F">
        <w:rPr>
          <w:rStyle w:val="Strong"/>
          <w:rFonts w:eastAsiaTheme="majorEastAsia"/>
          <w:b w:val="0"/>
        </w:rPr>
        <w:t>Delta State, Nigeria</w:t>
      </w:r>
      <w:r w:rsidRPr="0038131F">
        <w:rPr>
          <w:b/>
        </w:rPr>
        <w:t>.</w:t>
      </w:r>
      <w:r w:rsidRPr="0038131F">
        <w:t xml:space="preserve"> Ughelli North is located in the southern region of Nigeria, within the </w:t>
      </w:r>
      <w:r w:rsidRPr="0038131F">
        <w:rPr>
          <w:rStyle w:val="Strong"/>
          <w:rFonts w:eastAsiaTheme="majorEastAsia"/>
          <w:b w:val="0"/>
        </w:rPr>
        <w:t>Niger Delta</w:t>
      </w:r>
      <w:r w:rsidRPr="0038131F">
        <w:t>. It is one of the key administrative regions of Delta State and is known for its rich natural resources, including fertile land, forests, and water bodies that support various agricultural and economic activities.</w:t>
      </w:r>
    </w:p>
    <w:p w14:paraId="46298A9B" w14:textId="77777777" w:rsidR="002E5ED5" w:rsidRPr="0038131F" w:rsidRDefault="008A253E" w:rsidP="0038131F">
      <w:pPr>
        <w:pStyle w:val="NormalWeb"/>
        <w:spacing w:line="480" w:lineRule="auto"/>
        <w:jc w:val="both"/>
      </w:pPr>
      <w:r w:rsidRPr="0038131F">
        <w:t xml:space="preserve">Ughelli North, located at approximately </w:t>
      </w:r>
      <w:r w:rsidRPr="0038131F">
        <w:rPr>
          <w:rStyle w:val="Strong"/>
          <w:rFonts w:eastAsiaTheme="majorEastAsia"/>
          <w:b w:val="0"/>
        </w:rPr>
        <w:t>5.5000° N latitude and 6.0000° E longitude</w:t>
      </w:r>
      <w:r w:rsidRPr="0038131F">
        <w:rPr>
          <w:b/>
        </w:rPr>
        <w:t>,</w:t>
      </w:r>
      <w:r w:rsidRPr="0038131F">
        <w:t xml:space="preserve"> </w:t>
      </w:r>
      <w:r w:rsidR="002E5ED5" w:rsidRPr="0038131F">
        <w:t xml:space="preserve">experiences a </w:t>
      </w:r>
      <w:r w:rsidR="002E5ED5" w:rsidRPr="0038131F">
        <w:rPr>
          <w:rStyle w:val="Strong"/>
          <w:rFonts w:eastAsiaTheme="majorEastAsia"/>
          <w:b w:val="0"/>
        </w:rPr>
        <w:t>tropical rainforest climate</w:t>
      </w:r>
      <w:r w:rsidR="002E5ED5" w:rsidRPr="0038131F">
        <w:t xml:space="preserve">, characterized by high humidity, warm temperatures, and a distinct pattern of wet and dry seasons. The area receives </w:t>
      </w:r>
      <w:r w:rsidR="002E5ED5" w:rsidRPr="0038131F">
        <w:rPr>
          <w:rStyle w:val="Strong"/>
          <w:rFonts w:eastAsiaTheme="majorEastAsia"/>
          <w:b w:val="0"/>
        </w:rPr>
        <w:t>moderate to high annual rainfall</w:t>
      </w:r>
      <w:r w:rsidR="002E5ED5" w:rsidRPr="0038131F">
        <w:rPr>
          <w:b/>
        </w:rPr>
        <w:t xml:space="preserve">, </w:t>
      </w:r>
      <w:r w:rsidR="002E5ED5" w:rsidRPr="0038131F">
        <w:t xml:space="preserve">which is essential for agricultural productivity. The average temperature ranges between </w:t>
      </w:r>
      <w:r w:rsidR="002E5ED5" w:rsidRPr="0038131F">
        <w:rPr>
          <w:rStyle w:val="Strong"/>
          <w:rFonts w:eastAsiaTheme="majorEastAsia"/>
          <w:b w:val="0"/>
        </w:rPr>
        <w:t>24°C and 32°C</w:t>
      </w:r>
      <w:r w:rsidR="002E5ED5" w:rsidRPr="0038131F">
        <w:rPr>
          <w:b/>
        </w:rPr>
        <w:t>,</w:t>
      </w:r>
      <w:r w:rsidR="002E5ED5" w:rsidRPr="0038131F">
        <w:t xml:space="preserve"> creating an environment conducive to farming and livestock production, including snail farming. The </w:t>
      </w:r>
      <w:r w:rsidR="002E5ED5" w:rsidRPr="0038131F">
        <w:rPr>
          <w:rStyle w:val="Strong"/>
          <w:rFonts w:eastAsiaTheme="majorEastAsia"/>
          <w:b w:val="0"/>
        </w:rPr>
        <w:t>soil composition</w:t>
      </w:r>
      <w:r w:rsidR="002E5ED5" w:rsidRPr="0038131F">
        <w:t xml:space="preserve"> in Ughelli North is predominantly </w:t>
      </w:r>
      <w:r w:rsidR="002E5ED5" w:rsidRPr="0038131F">
        <w:rPr>
          <w:rStyle w:val="Strong"/>
          <w:rFonts w:eastAsiaTheme="majorEastAsia"/>
          <w:b w:val="0"/>
        </w:rPr>
        <w:t>loamy and sandy</w:t>
      </w:r>
      <w:r w:rsidR="002E5ED5" w:rsidRPr="0038131F">
        <w:t>, making it suitable for both crop cultivation and animal rearing. These soil types are rich in organic matter, which enhances productivity in agricultural ventures such as cassava farming, vegetable cultivation, and snail farming. The presence of vast farmlands and natural vegetation further supports the sustainability of these enterprises.</w:t>
      </w:r>
    </w:p>
    <w:p w14:paraId="63F39BED" w14:textId="0122EA89" w:rsidR="00021F43" w:rsidRDefault="002E5ED5" w:rsidP="00021F43">
      <w:pPr>
        <w:pStyle w:val="NormalWeb"/>
        <w:spacing w:line="480" w:lineRule="auto"/>
        <w:jc w:val="both"/>
        <w:rPr>
          <w:rStyle w:val="Heading2Char"/>
          <w:rFonts w:cs="Times New Roman"/>
          <w:b w:val="0"/>
          <w:bCs w:val="0"/>
          <w:color w:val="000000" w:themeColor="text1"/>
        </w:rPr>
      </w:pPr>
      <w:r w:rsidRPr="0038131F">
        <w:lastRenderedPageBreak/>
        <w:t xml:space="preserve">The </w:t>
      </w:r>
      <w:r w:rsidRPr="0038131F">
        <w:rPr>
          <w:rStyle w:val="Strong"/>
          <w:rFonts w:eastAsiaTheme="majorEastAsia"/>
          <w:b w:val="0"/>
        </w:rPr>
        <w:t>economic activities</w:t>
      </w:r>
      <w:r w:rsidRPr="0038131F">
        <w:rPr>
          <w:b/>
        </w:rPr>
        <w:t xml:space="preserve"> </w:t>
      </w:r>
      <w:r w:rsidRPr="0038131F">
        <w:t xml:space="preserve">in Ughelli North are largely </w:t>
      </w:r>
      <w:r w:rsidRPr="0038131F">
        <w:rPr>
          <w:rStyle w:val="Strong"/>
          <w:rFonts w:eastAsiaTheme="majorEastAsia"/>
          <w:b w:val="0"/>
        </w:rPr>
        <w:t>agrarian</w:t>
      </w:r>
      <w:r w:rsidRPr="0038131F">
        <w:t xml:space="preserve">, with a majority of the population engaged in </w:t>
      </w:r>
      <w:r w:rsidRPr="0038131F">
        <w:rPr>
          <w:rStyle w:val="Strong"/>
          <w:rFonts w:eastAsiaTheme="majorEastAsia"/>
          <w:b w:val="0"/>
        </w:rPr>
        <w:t>crop farming, animal husbandry, and aquaculture</w:t>
      </w:r>
      <w:r w:rsidRPr="0038131F">
        <w:t xml:space="preserve">. Smallholder farmers play a crucial role in food production, contributing to local and state-level food security. In recent years, </w:t>
      </w:r>
      <w:r w:rsidRPr="0038131F">
        <w:rPr>
          <w:rStyle w:val="Strong"/>
          <w:rFonts w:eastAsiaTheme="majorEastAsia"/>
          <w:b w:val="0"/>
        </w:rPr>
        <w:t>snail farming</w:t>
      </w:r>
      <w:r w:rsidRPr="0038131F">
        <w:t xml:space="preserve"> has gained popularity in the region due to its profitability, low production cost, and high demand for snails in both local and international markets. The availability of natural vegetation provides an abundant supply of feed for snail farming, further encouraging its adoption among </w:t>
      </w:r>
      <w:r w:rsidR="000B522C" w:rsidRPr="0038131F">
        <w:t>farmers. Additionally</w:t>
      </w:r>
      <w:r w:rsidRPr="0038131F">
        <w:t xml:space="preserve">, the </w:t>
      </w:r>
      <w:r w:rsidRPr="0038131F">
        <w:rPr>
          <w:rStyle w:val="Strong"/>
          <w:rFonts w:eastAsiaTheme="majorEastAsia"/>
          <w:b w:val="0"/>
        </w:rPr>
        <w:t>local government area</w:t>
      </w:r>
      <w:r w:rsidRPr="0038131F">
        <w:rPr>
          <w:b/>
        </w:rPr>
        <w:t xml:space="preserve"> </w:t>
      </w:r>
      <w:r w:rsidRPr="0038131F">
        <w:t xml:space="preserve">is well-connected by </w:t>
      </w:r>
      <w:r w:rsidRPr="0038131F">
        <w:rPr>
          <w:rStyle w:val="Strong"/>
          <w:rFonts w:eastAsiaTheme="majorEastAsia"/>
          <w:b w:val="0"/>
        </w:rPr>
        <w:t>road networks</w:t>
      </w:r>
      <w:r w:rsidRPr="0038131F">
        <w:t xml:space="preserve"> that facilitate the transportation of agricultural produce to nearby markets. Farmers benefit from access to </w:t>
      </w:r>
      <w:r w:rsidRPr="0038131F">
        <w:rPr>
          <w:rStyle w:val="Strong"/>
          <w:rFonts w:eastAsiaTheme="majorEastAsia"/>
          <w:b w:val="0"/>
        </w:rPr>
        <w:t>markets, extension services, and government support programs</w:t>
      </w:r>
      <w:r w:rsidRPr="0038131F">
        <w:rPr>
          <w:b/>
        </w:rPr>
        <w:t>,</w:t>
      </w:r>
      <w:r w:rsidRPr="0038131F">
        <w:t xml:space="preserve"> which contribute to the development of agriculture in the region. The study will explore the challenges and opportunities within this agricultural landscape, particularly focusing on snail farming and the fac</w:t>
      </w:r>
      <w:r w:rsidR="000B522C">
        <w:t>tors affecting its productivity.</w:t>
      </w:r>
      <w:r w:rsidR="000B522C" w:rsidRPr="0038131F">
        <w:t xml:space="preserve"> The</w:t>
      </w:r>
      <w:r w:rsidRPr="0038131F">
        <w:t xml:space="preserve"> population of this study comprises </w:t>
      </w:r>
      <w:r w:rsidR="000A5B12">
        <w:t xml:space="preserve">of </w:t>
      </w:r>
      <w:r w:rsidR="000B522C">
        <w:t xml:space="preserve">84 </w:t>
      </w:r>
      <w:r w:rsidR="000B522C" w:rsidRPr="0038131F">
        <w:t>respondent</w:t>
      </w:r>
      <w:r w:rsidR="00B930A5" w:rsidRPr="0038131F">
        <w:t xml:space="preserve"> </w:t>
      </w:r>
      <w:r w:rsidR="00E76229">
        <w:t xml:space="preserve">of </w:t>
      </w:r>
      <w:r w:rsidRPr="0038131F">
        <w:t>snail farmers in Ughel</w:t>
      </w:r>
      <w:r w:rsidR="000B522C">
        <w:t>li North Local Government Area</w:t>
      </w:r>
      <w:r w:rsidR="000B522C">
        <w:rPr>
          <w:rStyle w:val="Heading2Char"/>
          <w:rFonts w:eastAsia="Times New Roman" w:cs="Times New Roman"/>
          <w:b w:val="0"/>
          <w:bCs w:val="0"/>
          <w:color w:val="auto"/>
          <w:sz w:val="24"/>
          <w:szCs w:val="24"/>
        </w:rPr>
        <w:t>. A</w:t>
      </w:r>
      <w:r w:rsidR="00A7433A" w:rsidRPr="0038131F">
        <w:t xml:space="preserve"> </w:t>
      </w:r>
      <w:r w:rsidR="00A7433A" w:rsidRPr="0038131F">
        <w:rPr>
          <w:rStyle w:val="Strong"/>
          <w:rFonts w:eastAsiaTheme="majorEastAsia"/>
          <w:b w:val="0"/>
        </w:rPr>
        <w:t>random sampling technique</w:t>
      </w:r>
      <w:r w:rsidR="00A7433A" w:rsidRPr="0038131F">
        <w:t xml:space="preserve"> </w:t>
      </w:r>
      <w:r w:rsidR="000B522C" w:rsidRPr="0038131F">
        <w:t>w</w:t>
      </w:r>
      <w:r w:rsidR="000B522C">
        <w:t>as</w:t>
      </w:r>
      <w:r w:rsidR="000B522C" w:rsidRPr="0038131F">
        <w:t xml:space="preserve"> employed</w:t>
      </w:r>
      <w:r w:rsidR="00A7433A" w:rsidRPr="0038131F">
        <w:t xml:space="preserve"> in selecting the respondents for this study. In the first stage, </w:t>
      </w:r>
      <w:r w:rsidR="00E865E5" w:rsidRPr="0038131F">
        <w:rPr>
          <w:rStyle w:val="Strong"/>
          <w:rFonts w:eastAsiaTheme="majorEastAsia"/>
          <w:b w:val="0"/>
        </w:rPr>
        <w:t>six</w:t>
      </w:r>
      <w:r w:rsidR="00A7433A" w:rsidRPr="0038131F">
        <w:rPr>
          <w:rStyle w:val="Strong"/>
          <w:rFonts w:eastAsiaTheme="majorEastAsia"/>
          <w:b w:val="0"/>
        </w:rPr>
        <w:t xml:space="preserve"> communities</w:t>
      </w:r>
      <w:r w:rsidR="00A7433A" w:rsidRPr="0038131F">
        <w:t xml:space="preserve"> (Agbarh</w:t>
      </w:r>
      <w:r w:rsidR="00504D6B">
        <w:t>o</w:t>
      </w:r>
      <w:r w:rsidR="00A7433A" w:rsidRPr="0038131F">
        <w:t>, Ogor, Orogun, Evwreni,</w:t>
      </w:r>
      <w:r w:rsidR="00B930A5" w:rsidRPr="0038131F">
        <w:t xml:space="preserve"> </w:t>
      </w:r>
      <w:r w:rsidR="00504D6B">
        <w:t>Oteri</w:t>
      </w:r>
      <w:r w:rsidR="00B930A5" w:rsidRPr="0038131F">
        <w:t xml:space="preserve"> </w:t>
      </w:r>
      <w:r w:rsidR="00A7433A" w:rsidRPr="0038131F">
        <w:t xml:space="preserve">and Ekiugbo) </w:t>
      </w:r>
      <w:r w:rsidR="000B522C" w:rsidRPr="0038131F">
        <w:t>w</w:t>
      </w:r>
      <w:r w:rsidR="000B522C">
        <w:t>as</w:t>
      </w:r>
      <w:r w:rsidR="000B522C" w:rsidRPr="0038131F">
        <w:t xml:space="preserve"> purposively</w:t>
      </w:r>
      <w:r w:rsidR="00A7433A" w:rsidRPr="0038131F">
        <w:rPr>
          <w:rStyle w:val="Strong"/>
          <w:rFonts w:eastAsiaTheme="majorEastAsia"/>
          <w:b w:val="0"/>
        </w:rPr>
        <w:t xml:space="preserve"> selected</w:t>
      </w:r>
      <w:r w:rsidR="00A7433A" w:rsidRPr="0038131F">
        <w:t xml:space="preserve"> based on their prominence in </w:t>
      </w:r>
      <w:r w:rsidR="00A7433A" w:rsidRPr="0038131F">
        <w:rPr>
          <w:rStyle w:val="Strong"/>
          <w:rFonts w:eastAsiaTheme="majorEastAsia"/>
          <w:b w:val="0"/>
        </w:rPr>
        <w:t>snail farming</w:t>
      </w:r>
      <w:r w:rsidR="00A7433A" w:rsidRPr="0038131F">
        <w:t xml:space="preserve"> within Ughelli North LGA. In the second stage, a </w:t>
      </w:r>
      <w:r w:rsidR="00A7433A" w:rsidRPr="0038131F">
        <w:rPr>
          <w:rStyle w:val="Strong"/>
          <w:rFonts w:eastAsiaTheme="majorEastAsia"/>
          <w:b w:val="0"/>
        </w:rPr>
        <w:t>random sampling technique</w:t>
      </w:r>
      <w:r w:rsidR="00A7433A" w:rsidRPr="0038131F">
        <w:t xml:space="preserve"> </w:t>
      </w:r>
      <w:r w:rsidR="000B522C" w:rsidRPr="0038131F">
        <w:t>w</w:t>
      </w:r>
      <w:r w:rsidR="000B522C">
        <w:t xml:space="preserve">as </w:t>
      </w:r>
      <w:r w:rsidR="000B522C" w:rsidRPr="0038131F">
        <w:t>used</w:t>
      </w:r>
      <w:r w:rsidR="00A7433A" w:rsidRPr="0038131F">
        <w:t xml:space="preserve"> to select </w:t>
      </w:r>
      <w:r w:rsidR="00A7433A" w:rsidRPr="0038131F">
        <w:rPr>
          <w:rStyle w:val="Strong"/>
          <w:rFonts w:eastAsiaTheme="majorEastAsia"/>
          <w:b w:val="0"/>
        </w:rPr>
        <w:t>1</w:t>
      </w:r>
      <w:r w:rsidR="00504D6B">
        <w:rPr>
          <w:rStyle w:val="Strong"/>
          <w:rFonts w:eastAsiaTheme="majorEastAsia"/>
          <w:b w:val="0"/>
        </w:rPr>
        <w:t>4</w:t>
      </w:r>
      <w:r w:rsidR="00A7433A" w:rsidRPr="0038131F">
        <w:rPr>
          <w:rStyle w:val="Strong"/>
          <w:rFonts w:eastAsiaTheme="majorEastAsia"/>
          <w:b w:val="0"/>
        </w:rPr>
        <w:t xml:space="preserve"> snail farmers</w:t>
      </w:r>
      <w:r w:rsidR="00A7433A" w:rsidRPr="0038131F">
        <w:t xml:space="preserve"> from each of the five communities, making a total sample size of </w:t>
      </w:r>
      <w:r w:rsidR="00D078FA" w:rsidRPr="0038131F">
        <w:rPr>
          <w:rStyle w:val="Strong"/>
          <w:rFonts w:eastAsiaTheme="majorEastAsia"/>
          <w:b w:val="0"/>
        </w:rPr>
        <w:t xml:space="preserve">84 </w:t>
      </w:r>
      <w:r w:rsidR="00A7433A" w:rsidRPr="0038131F">
        <w:rPr>
          <w:rStyle w:val="Strong"/>
          <w:rFonts w:eastAsiaTheme="majorEastAsia"/>
          <w:b w:val="0"/>
        </w:rPr>
        <w:t>farmers</w:t>
      </w:r>
      <w:r w:rsidR="00A7433A" w:rsidRPr="0038131F">
        <w:t xml:space="preserve"> for the study. This approach ensures fair representation of snail farmers across the selected communities.</w:t>
      </w:r>
      <w:r w:rsidRPr="0038131F">
        <w:t>The primary instrument for data collection w</w:t>
      </w:r>
      <w:r w:rsidR="00182009">
        <w:t>as</w:t>
      </w:r>
      <w:r w:rsidRPr="0038131F">
        <w:t xml:space="preserve"> a structured questionnaire designed to capture qualitative and quantitative data re</w:t>
      </w:r>
      <w:r w:rsidR="00021F43">
        <w:t>levant to the study objectives.</w:t>
      </w:r>
    </w:p>
    <w:p w14:paraId="2DF9B69D" w14:textId="77777777" w:rsidR="00021F43" w:rsidRDefault="00021F43" w:rsidP="00021F43">
      <w:pPr>
        <w:pStyle w:val="NormalWeb"/>
        <w:spacing w:line="480" w:lineRule="auto"/>
        <w:jc w:val="both"/>
        <w:rPr>
          <w:color w:val="000000" w:themeColor="text1"/>
        </w:rPr>
      </w:pPr>
    </w:p>
    <w:p w14:paraId="6436CA18" w14:textId="77777777" w:rsidR="00021F43" w:rsidRDefault="00021F43" w:rsidP="00021F43">
      <w:pPr>
        <w:pStyle w:val="NormalWeb"/>
        <w:spacing w:line="480" w:lineRule="auto"/>
        <w:jc w:val="both"/>
        <w:rPr>
          <w:color w:val="000000" w:themeColor="text1"/>
        </w:rPr>
      </w:pPr>
    </w:p>
    <w:p w14:paraId="281A983B" w14:textId="77777777" w:rsidR="00021F43" w:rsidRDefault="00021F43" w:rsidP="00021F43">
      <w:pPr>
        <w:pStyle w:val="NormalWeb"/>
        <w:spacing w:line="480" w:lineRule="auto"/>
        <w:jc w:val="both"/>
        <w:rPr>
          <w:color w:val="000000" w:themeColor="text1"/>
        </w:rPr>
      </w:pPr>
    </w:p>
    <w:p w14:paraId="4330AA3A" w14:textId="191079BA" w:rsidR="000974AB" w:rsidRPr="00021F43" w:rsidRDefault="002E5ED5" w:rsidP="00021F43">
      <w:pPr>
        <w:pStyle w:val="NormalWeb"/>
        <w:spacing w:line="480" w:lineRule="auto"/>
        <w:jc w:val="both"/>
      </w:pPr>
      <w:r w:rsidRPr="0038131F">
        <w:rPr>
          <w:color w:val="000000" w:themeColor="text1"/>
        </w:rPr>
        <w:t xml:space="preserve"> Model Specification</w:t>
      </w:r>
    </w:p>
    <w:p w14:paraId="20EEC0D2" w14:textId="68618568" w:rsidR="00166A5C" w:rsidRDefault="005F7369" w:rsidP="000974AB">
      <w:p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NFI=TR-TC</w:t>
      </w:r>
      <w:r w:rsidRPr="000527F7">
        <w:rPr>
          <w:rFonts w:eastAsia="Times New Roman" w:cs="Times New Roman"/>
          <w:kern w:val="0"/>
          <w:szCs w:val="24"/>
        </w:rPr>
        <w:br/>
        <w:t>Where:</w:t>
      </w:r>
      <w:r w:rsidRPr="000527F7">
        <w:rPr>
          <w:rFonts w:eastAsia="Times New Roman" w:cs="Times New Roman"/>
          <w:kern w:val="0"/>
          <w:szCs w:val="24"/>
        </w:rPr>
        <w:br/>
        <w:t>NFI=</w:t>
      </w:r>
      <w:r w:rsidR="00166A5C">
        <w:rPr>
          <w:rFonts w:eastAsia="Times New Roman" w:cs="Times New Roman"/>
          <w:kern w:val="0"/>
          <w:szCs w:val="24"/>
        </w:rPr>
        <w:t xml:space="preserve"> Net farm income (Naira)</w:t>
      </w:r>
    </w:p>
    <w:p w14:paraId="747BFD49" w14:textId="1A71C68D" w:rsidR="005F7369" w:rsidRPr="000527F7" w:rsidRDefault="00166A5C" w:rsidP="000974AB">
      <w:p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 xml:space="preserve"> </w:t>
      </w:r>
      <w:r w:rsidR="005F7369" w:rsidRPr="000527F7">
        <w:rPr>
          <w:rFonts w:eastAsia="Times New Roman" w:cs="Times New Roman"/>
          <w:kern w:val="0"/>
          <w:szCs w:val="24"/>
        </w:rPr>
        <w:t>TR=Total</w:t>
      </w:r>
      <w:r w:rsidR="00824738">
        <w:rPr>
          <w:rFonts w:eastAsia="Times New Roman" w:cs="Times New Roman"/>
          <w:kern w:val="0"/>
          <w:szCs w:val="24"/>
        </w:rPr>
        <w:t xml:space="preserve"> </w:t>
      </w:r>
      <w:r w:rsidR="005F7369" w:rsidRPr="000527F7">
        <w:rPr>
          <w:rFonts w:eastAsia="Times New Roman" w:cs="Times New Roman"/>
          <w:kern w:val="0"/>
          <w:szCs w:val="24"/>
        </w:rPr>
        <w:t>Revenue from snail production (Naira)</w:t>
      </w:r>
      <w:r w:rsidR="005F7369" w:rsidRPr="000527F7">
        <w:rPr>
          <w:rFonts w:eastAsia="Times New Roman" w:cs="Times New Roman"/>
          <w:kern w:val="0"/>
          <w:szCs w:val="24"/>
        </w:rPr>
        <w:br/>
        <w:t>TC = Total Cost of production (Naira)</w:t>
      </w:r>
    </w:p>
    <w:p w14:paraId="53B0DD64" w14:textId="77777777" w:rsidR="005F7369" w:rsidRPr="000527F7" w:rsidRDefault="005F7369" w:rsidP="00F05855">
      <w:pPr>
        <w:spacing w:before="100" w:beforeAutospacing="1" w:after="100" w:afterAutospacing="1" w:line="480" w:lineRule="auto"/>
        <w:contextualSpacing/>
        <w:jc w:val="both"/>
        <w:rPr>
          <w:rFonts w:eastAsia="Times New Roman" w:cs="Times New Roman"/>
          <w:kern w:val="0"/>
          <w:szCs w:val="24"/>
        </w:rPr>
      </w:pPr>
      <w:r w:rsidRPr="000527F7">
        <w:rPr>
          <w:rFonts w:eastAsia="Times New Roman" w:cs="Times New Roman"/>
          <w:kern w:val="0"/>
          <w:szCs w:val="24"/>
        </w:rPr>
        <w:t>The Total Cost (TC) was computed as the sum of Total Variable Costs (TVC) and Total Fixed Costs (TFC): TC = TVC + TFC</w:t>
      </w:r>
    </w:p>
    <w:p w14:paraId="692A792B" w14:textId="1929733B" w:rsidR="00604909" w:rsidRPr="000527F7" w:rsidRDefault="00604909" w:rsidP="00F05855">
      <w:pPr>
        <w:spacing w:before="100" w:beforeAutospacing="1" w:after="100" w:afterAutospacing="1" w:line="480" w:lineRule="auto"/>
        <w:contextualSpacing/>
        <w:jc w:val="both"/>
        <w:rPr>
          <w:rFonts w:eastAsia="Times New Roman" w:cs="Times New Roman"/>
          <w:kern w:val="0"/>
          <w:szCs w:val="24"/>
        </w:rPr>
      </w:pPr>
      <w:r w:rsidRPr="000527F7">
        <w:rPr>
          <w:rFonts w:eastAsia="Times New Roman" w:cs="Times New Roman"/>
          <w:kern w:val="0"/>
          <w:szCs w:val="24"/>
        </w:rPr>
        <w:t xml:space="preserve">To evaluate the profit of snail production Gross margin </w:t>
      </w:r>
      <w:r w:rsidR="00A75E87">
        <w:rPr>
          <w:rFonts w:eastAsia="Times New Roman" w:cs="Times New Roman"/>
          <w:kern w:val="0"/>
          <w:szCs w:val="24"/>
        </w:rPr>
        <w:t>was used</w:t>
      </w:r>
      <w:r w:rsidRPr="000527F7">
        <w:rPr>
          <w:rFonts w:eastAsia="Times New Roman" w:cs="Times New Roman"/>
          <w:kern w:val="0"/>
          <w:szCs w:val="24"/>
        </w:rPr>
        <w:t>;</w:t>
      </w:r>
    </w:p>
    <w:p w14:paraId="06889729" w14:textId="28D9FA9D" w:rsidR="00604909" w:rsidRPr="000527F7" w:rsidRDefault="00604909" w:rsidP="00F05855">
      <w:pPr>
        <w:spacing w:before="100" w:beforeAutospacing="1" w:after="100" w:afterAutospacing="1" w:line="480" w:lineRule="auto"/>
        <w:contextualSpacing/>
        <w:jc w:val="both"/>
        <w:rPr>
          <w:rFonts w:eastAsia="Times New Roman" w:cs="Times New Roman"/>
          <w:kern w:val="0"/>
          <w:szCs w:val="24"/>
        </w:rPr>
      </w:pPr>
      <w:r w:rsidRPr="000527F7">
        <w:rPr>
          <w:rFonts w:eastAsia="Times New Roman" w:cs="Times New Roman"/>
          <w:kern w:val="0"/>
          <w:szCs w:val="24"/>
        </w:rPr>
        <w:t>GM = TR – TVC</w:t>
      </w:r>
    </w:p>
    <w:p w14:paraId="5C83EECA" w14:textId="4D700FF5" w:rsidR="00604909" w:rsidRPr="000527F7" w:rsidRDefault="00604909" w:rsidP="00F05855">
      <w:pPr>
        <w:spacing w:before="100" w:beforeAutospacing="1" w:after="100" w:afterAutospacing="1" w:line="480" w:lineRule="auto"/>
        <w:contextualSpacing/>
        <w:jc w:val="both"/>
        <w:rPr>
          <w:rFonts w:eastAsia="Times New Roman" w:cs="Times New Roman"/>
          <w:kern w:val="0"/>
          <w:szCs w:val="24"/>
        </w:rPr>
      </w:pPr>
      <w:r w:rsidRPr="000527F7">
        <w:rPr>
          <w:rFonts w:eastAsia="Times New Roman" w:cs="Times New Roman"/>
          <w:kern w:val="0"/>
          <w:szCs w:val="24"/>
        </w:rPr>
        <w:t>Where;</w:t>
      </w:r>
    </w:p>
    <w:p w14:paraId="7E20EC4E" w14:textId="5F210950" w:rsidR="00604909" w:rsidRPr="000527F7" w:rsidRDefault="00604909" w:rsidP="00F05855">
      <w:pPr>
        <w:spacing w:before="100" w:beforeAutospacing="1" w:after="100" w:afterAutospacing="1" w:line="480" w:lineRule="auto"/>
        <w:contextualSpacing/>
        <w:jc w:val="both"/>
        <w:rPr>
          <w:rFonts w:eastAsia="Times New Roman" w:cs="Times New Roman"/>
          <w:kern w:val="0"/>
          <w:szCs w:val="24"/>
        </w:rPr>
      </w:pPr>
      <w:r w:rsidRPr="000527F7">
        <w:rPr>
          <w:rFonts w:eastAsia="Times New Roman" w:cs="Times New Roman"/>
          <w:kern w:val="0"/>
          <w:szCs w:val="24"/>
        </w:rPr>
        <w:t xml:space="preserve">GM= Gross Margin </w:t>
      </w:r>
    </w:p>
    <w:p w14:paraId="1DB1C40E" w14:textId="77777777" w:rsidR="00BD2DFB" w:rsidRPr="000527F7" w:rsidRDefault="00604909" w:rsidP="00F05855">
      <w:pPr>
        <w:spacing w:before="100" w:beforeAutospacing="1" w:after="100" w:afterAutospacing="1" w:line="480" w:lineRule="auto"/>
        <w:contextualSpacing/>
        <w:jc w:val="both"/>
        <w:rPr>
          <w:rFonts w:eastAsia="Times New Roman" w:cs="Times New Roman"/>
          <w:kern w:val="0"/>
          <w:szCs w:val="24"/>
        </w:rPr>
      </w:pPr>
      <w:r w:rsidRPr="000527F7">
        <w:rPr>
          <w:rFonts w:eastAsia="Times New Roman" w:cs="Times New Roman"/>
          <w:kern w:val="0"/>
          <w:szCs w:val="24"/>
        </w:rPr>
        <w:t xml:space="preserve">TR= Total revenue </w:t>
      </w:r>
    </w:p>
    <w:p w14:paraId="191B034E" w14:textId="1B5DE64E" w:rsidR="00604909" w:rsidRPr="000527F7" w:rsidRDefault="00604909" w:rsidP="00F05855">
      <w:pPr>
        <w:spacing w:before="100" w:beforeAutospacing="1" w:after="100" w:afterAutospacing="1" w:line="480" w:lineRule="auto"/>
        <w:contextualSpacing/>
        <w:jc w:val="both"/>
        <w:rPr>
          <w:rFonts w:eastAsia="Times New Roman" w:cs="Times New Roman"/>
          <w:kern w:val="0"/>
          <w:szCs w:val="24"/>
        </w:rPr>
      </w:pPr>
      <w:r w:rsidRPr="000527F7">
        <w:rPr>
          <w:rFonts w:eastAsia="Times New Roman" w:cs="Times New Roman"/>
          <w:kern w:val="0"/>
          <w:szCs w:val="24"/>
        </w:rPr>
        <w:t>TVC= Total variable cost</w:t>
      </w:r>
    </w:p>
    <w:p w14:paraId="63D05E26" w14:textId="11CB37B9" w:rsidR="005F7369" w:rsidRPr="000527F7" w:rsidRDefault="005F7369" w:rsidP="00F05855">
      <w:pPr>
        <w:spacing w:before="100" w:beforeAutospacing="1" w:after="100" w:afterAutospacing="1" w:line="480" w:lineRule="auto"/>
        <w:rPr>
          <w:rFonts w:eastAsia="Times New Roman" w:cs="Times New Roman"/>
          <w:kern w:val="0"/>
          <w:szCs w:val="24"/>
        </w:rPr>
      </w:pPr>
      <w:r w:rsidRPr="000527F7">
        <w:rPr>
          <w:rFonts w:eastAsia="Times New Roman" w:cs="Times New Roman"/>
          <w:kern w:val="0"/>
          <w:szCs w:val="24"/>
        </w:rPr>
        <w:t xml:space="preserve">To examine the effect of socioeconomic characteristics </w:t>
      </w:r>
      <w:r w:rsidRPr="000527F7">
        <w:rPr>
          <w:rFonts w:cs="Times New Roman"/>
          <w:szCs w:val="24"/>
        </w:rPr>
        <w:t>of snail farmers on the profitability (returns) of snail production in Ughelli North Local Government Area, Delta State.</w:t>
      </w:r>
      <w:r w:rsidRPr="000527F7">
        <w:rPr>
          <w:rFonts w:eastAsia="Times New Roman" w:cs="Times New Roman"/>
          <w:kern w:val="0"/>
          <w:szCs w:val="24"/>
        </w:rPr>
        <w:t xml:space="preserve">, four functional forms of regression models were </w:t>
      </w:r>
      <w:r w:rsidR="00D903D6" w:rsidRPr="000527F7">
        <w:rPr>
          <w:rFonts w:eastAsia="Times New Roman" w:cs="Times New Roman"/>
          <w:kern w:val="0"/>
          <w:szCs w:val="24"/>
        </w:rPr>
        <w:t>specified,</w:t>
      </w:r>
      <w:r w:rsidRPr="000527F7">
        <w:rPr>
          <w:rFonts w:eastAsia="Times New Roman" w:cs="Times New Roman"/>
          <w:kern w:val="0"/>
          <w:szCs w:val="24"/>
        </w:rPr>
        <w:t xml:space="preserve"> namely: </w:t>
      </w:r>
      <w:r w:rsidR="00D903D6" w:rsidRPr="000527F7">
        <w:rPr>
          <w:rFonts w:eastAsia="Times New Roman" w:cs="Times New Roman"/>
          <w:kern w:val="0"/>
          <w:szCs w:val="24"/>
        </w:rPr>
        <w:t>The</w:t>
      </w:r>
      <w:r w:rsidRPr="000527F7">
        <w:rPr>
          <w:rFonts w:eastAsia="Times New Roman" w:cs="Times New Roman"/>
          <w:kern w:val="0"/>
          <w:szCs w:val="24"/>
        </w:rPr>
        <w:t xml:space="preserve"> </w:t>
      </w:r>
      <w:r w:rsidRPr="000527F7">
        <w:rPr>
          <w:rFonts w:eastAsia="Times New Roman" w:cs="Times New Roman"/>
          <w:bCs/>
          <w:kern w:val="0"/>
          <w:szCs w:val="24"/>
        </w:rPr>
        <w:t>Linear</w:t>
      </w:r>
      <w:r w:rsidRPr="000527F7">
        <w:rPr>
          <w:rFonts w:eastAsia="Times New Roman" w:cs="Times New Roman"/>
          <w:kern w:val="0"/>
          <w:szCs w:val="24"/>
        </w:rPr>
        <w:t xml:space="preserve">, </w:t>
      </w:r>
      <w:r w:rsidRPr="000527F7">
        <w:rPr>
          <w:rFonts w:eastAsia="Times New Roman" w:cs="Times New Roman"/>
          <w:bCs/>
          <w:kern w:val="0"/>
          <w:szCs w:val="24"/>
        </w:rPr>
        <w:t>Semi-log</w:t>
      </w:r>
      <w:r w:rsidRPr="000527F7">
        <w:rPr>
          <w:rFonts w:eastAsia="Times New Roman" w:cs="Times New Roman"/>
          <w:kern w:val="0"/>
          <w:szCs w:val="24"/>
        </w:rPr>
        <w:t xml:space="preserve">, </w:t>
      </w:r>
      <w:r w:rsidRPr="000527F7">
        <w:rPr>
          <w:rFonts w:eastAsia="Times New Roman" w:cs="Times New Roman"/>
          <w:bCs/>
          <w:kern w:val="0"/>
          <w:szCs w:val="24"/>
        </w:rPr>
        <w:t>Double-log</w:t>
      </w:r>
      <w:r w:rsidRPr="000527F7">
        <w:rPr>
          <w:rFonts w:eastAsia="Times New Roman" w:cs="Times New Roman"/>
          <w:kern w:val="0"/>
          <w:szCs w:val="24"/>
        </w:rPr>
        <w:t xml:space="preserve">, and </w:t>
      </w:r>
      <w:r w:rsidRPr="000527F7">
        <w:rPr>
          <w:rFonts w:eastAsia="Times New Roman" w:cs="Times New Roman"/>
          <w:bCs/>
          <w:kern w:val="0"/>
          <w:szCs w:val="24"/>
        </w:rPr>
        <w:t>Exponential</w:t>
      </w:r>
      <w:r w:rsidRPr="000527F7">
        <w:rPr>
          <w:rFonts w:eastAsia="Times New Roman" w:cs="Times New Roman"/>
          <w:kern w:val="0"/>
          <w:szCs w:val="24"/>
        </w:rPr>
        <w:t xml:space="preserve"> functions. </w:t>
      </w:r>
    </w:p>
    <w:p w14:paraId="4BB8B6D0" w14:textId="77777777" w:rsidR="005F7369" w:rsidRPr="000527F7" w:rsidRDefault="005F7369" w:rsidP="00F05855">
      <w:pPr>
        <w:spacing w:before="100" w:beforeAutospacing="1" w:after="100" w:afterAutospacing="1" w:line="480" w:lineRule="auto"/>
        <w:rPr>
          <w:rFonts w:eastAsia="Times New Roman" w:cs="Times New Roman"/>
          <w:kern w:val="0"/>
          <w:szCs w:val="24"/>
        </w:rPr>
      </w:pPr>
      <w:r w:rsidRPr="000527F7">
        <w:rPr>
          <w:rFonts w:eastAsia="Times New Roman" w:cs="Times New Roman"/>
          <w:kern w:val="0"/>
          <w:szCs w:val="24"/>
        </w:rPr>
        <w:t>The functional forms are specified as follows:</w:t>
      </w:r>
    </w:p>
    <w:p w14:paraId="084A2FB2" w14:textId="77777777" w:rsidR="005F7369" w:rsidRPr="000527F7" w:rsidRDefault="005F7369" w:rsidP="00F05855">
      <w:pPr>
        <w:spacing w:before="100" w:beforeAutospacing="1" w:after="100" w:afterAutospacing="1" w:line="480" w:lineRule="auto"/>
        <w:rPr>
          <w:rFonts w:eastAsia="Times New Roman" w:cs="Times New Roman"/>
          <w:kern w:val="0"/>
          <w:szCs w:val="24"/>
        </w:rPr>
      </w:pPr>
      <w:r w:rsidRPr="000527F7">
        <w:rPr>
          <w:rFonts w:eastAsia="Times New Roman" w:cs="Times New Roman"/>
          <w:b/>
          <w:bCs/>
          <w:kern w:val="0"/>
          <w:szCs w:val="24"/>
        </w:rPr>
        <w:lastRenderedPageBreak/>
        <w:t>1. Linear function:</w:t>
      </w:r>
    </w:p>
    <w:p w14:paraId="211462E2" w14:textId="77777777" w:rsidR="005F7369" w:rsidRPr="000527F7" w:rsidRDefault="005F7369" w:rsidP="00F05855">
      <w:pPr>
        <w:spacing w:before="100" w:beforeAutospacing="1" w:after="100" w:afterAutospacing="1" w:line="480" w:lineRule="auto"/>
        <w:rPr>
          <w:rStyle w:val="mord"/>
          <w:rFonts w:cs="Times New Roman"/>
          <w:szCs w:val="24"/>
        </w:rPr>
      </w:pPr>
      <w:r w:rsidRPr="000527F7">
        <w:rPr>
          <w:rStyle w:val="mord"/>
          <w:rFonts w:cs="Times New Roman"/>
          <w:szCs w:val="24"/>
        </w:rPr>
        <w:t>Y</w:t>
      </w:r>
      <w:r w:rsidRPr="000527F7">
        <w:rPr>
          <w:rStyle w:val="mrel"/>
          <w:rFonts w:cs="Times New Roman"/>
          <w:szCs w:val="24"/>
        </w:rPr>
        <w:t>=</w:t>
      </w:r>
      <w:r w:rsidRPr="000527F7">
        <w:rPr>
          <w:rStyle w:val="mord"/>
          <w:rFonts w:cs="Times New Roman"/>
          <w:szCs w:val="24"/>
        </w:rPr>
        <w:t>β0</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β1</w:t>
      </w:r>
      <w:r w:rsidRPr="000527F7">
        <w:rPr>
          <w:rStyle w:val="vlist-s"/>
          <w:rFonts w:cs="Times New Roman"/>
          <w:szCs w:val="24"/>
        </w:rPr>
        <w:t>​</w:t>
      </w:r>
      <w:r w:rsidRPr="000527F7">
        <w:rPr>
          <w:rStyle w:val="mord"/>
          <w:rFonts w:cs="Times New Roman"/>
          <w:szCs w:val="24"/>
        </w:rPr>
        <w:t>X1</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β2</w:t>
      </w:r>
      <w:r w:rsidRPr="000527F7">
        <w:rPr>
          <w:rStyle w:val="vlist-s"/>
          <w:rFonts w:cs="Times New Roman"/>
          <w:szCs w:val="24"/>
        </w:rPr>
        <w:t>​</w:t>
      </w:r>
      <w:r w:rsidRPr="000527F7">
        <w:rPr>
          <w:rStyle w:val="mord"/>
          <w:rFonts w:cs="Times New Roman"/>
          <w:szCs w:val="24"/>
        </w:rPr>
        <w:t>X2</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β3</w:t>
      </w:r>
      <w:r w:rsidRPr="000527F7">
        <w:rPr>
          <w:rStyle w:val="vlist-s"/>
          <w:rFonts w:cs="Times New Roman"/>
          <w:szCs w:val="24"/>
        </w:rPr>
        <w:t>​</w:t>
      </w:r>
      <w:r w:rsidRPr="000527F7">
        <w:rPr>
          <w:rStyle w:val="mord"/>
          <w:rFonts w:cs="Times New Roman"/>
          <w:szCs w:val="24"/>
        </w:rPr>
        <w:t>X3</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β4</w:t>
      </w:r>
      <w:r w:rsidRPr="000527F7">
        <w:rPr>
          <w:rStyle w:val="vlist-s"/>
          <w:rFonts w:cs="Times New Roman"/>
          <w:szCs w:val="24"/>
        </w:rPr>
        <w:t>​</w:t>
      </w:r>
      <w:r w:rsidRPr="000527F7">
        <w:rPr>
          <w:rStyle w:val="mord"/>
          <w:rFonts w:cs="Times New Roman"/>
          <w:szCs w:val="24"/>
        </w:rPr>
        <w:t>X4</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β5</w:t>
      </w:r>
      <w:r w:rsidRPr="000527F7">
        <w:rPr>
          <w:rStyle w:val="vlist-s"/>
          <w:rFonts w:cs="Times New Roman"/>
          <w:szCs w:val="24"/>
        </w:rPr>
        <w:t>​</w:t>
      </w:r>
      <w:r w:rsidRPr="000527F7">
        <w:rPr>
          <w:rStyle w:val="mord"/>
          <w:rFonts w:cs="Times New Roman"/>
          <w:szCs w:val="24"/>
        </w:rPr>
        <w:t>X5</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β6</w:t>
      </w:r>
      <w:r w:rsidRPr="000527F7">
        <w:rPr>
          <w:rStyle w:val="vlist-s"/>
          <w:rFonts w:cs="Times New Roman"/>
          <w:szCs w:val="24"/>
        </w:rPr>
        <w:t>​</w:t>
      </w:r>
      <w:r w:rsidRPr="000527F7">
        <w:rPr>
          <w:rStyle w:val="mord"/>
          <w:rFonts w:cs="Times New Roman"/>
          <w:szCs w:val="24"/>
        </w:rPr>
        <w:t>X6</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β7</w:t>
      </w:r>
      <w:r w:rsidRPr="000527F7">
        <w:rPr>
          <w:rStyle w:val="vlist-s"/>
          <w:rFonts w:cs="Times New Roman"/>
          <w:szCs w:val="24"/>
        </w:rPr>
        <w:t>​</w:t>
      </w:r>
      <w:r w:rsidRPr="000527F7">
        <w:rPr>
          <w:rStyle w:val="mord"/>
          <w:rFonts w:cs="Times New Roman"/>
          <w:szCs w:val="24"/>
        </w:rPr>
        <w:t>X7</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β8</w:t>
      </w:r>
      <w:r w:rsidRPr="000527F7">
        <w:rPr>
          <w:rStyle w:val="vlist-s"/>
          <w:rFonts w:cs="Times New Roman"/>
          <w:szCs w:val="24"/>
        </w:rPr>
        <w:t>​</w:t>
      </w:r>
      <w:r w:rsidRPr="000527F7">
        <w:rPr>
          <w:rStyle w:val="mord"/>
          <w:rFonts w:cs="Times New Roman"/>
          <w:szCs w:val="24"/>
        </w:rPr>
        <w:t>X8</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μ</w:t>
      </w:r>
    </w:p>
    <w:p w14:paraId="262239D1" w14:textId="77777777" w:rsidR="005F7369" w:rsidRPr="000527F7" w:rsidRDefault="005F7369" w:rsidP="00F05855">
      <w:pPr>
        <w:spacing w:before="100" w:beforeAutospacing="1" w:after="100" w:afterAutospacing="1" w:line="480" w:lineRule="auto"/>
        <w:rPr>
          <w:rFonts w:eastAsia="Times New Roman" w:cs="Times New Roman"/>
          <w:kern w:val="0"/>
          <w:szCs w:val="24"/>
        </w:rPr>
      </w:pPr>
      <w:r w:rsidRPr="000527F7">
        <w:rPr>
          <w:rFonts w:eastAsia="Times New Roman" w:cs="Times New Roman"/>
          <w:b/>
          <w:bCs/>
          <w:kern w:val="0"/>
          <w:szCs w:val="24"/>
        </w:rPr>
        <w:t>2. Semi-log function:</w:t>
      </w:r>
    </w:p>
    <w:p w14:paraId="0A10C5DF" w14:textId="77777777" w:rsidR="005F7369" w:rsidRPr="000527F7" w:rsidRDefault="005F7369" w:rsidP="00F05855">
      <w:pPr>
        <w:spacing w:before="100" w:beforeAutospacing="1" w:after="100" w:afterAutospacing="1" w:line="480" w:lineRule="auto"/>
        <w:rPr>
          <w:rStyle w:val="mord"/>
          <w:rFonts w:cs="Times New Roman"/>
          <w:szCs w:val="24"/>
        </w:rPr>
      </w:pPr>
      <w:r w:rsidRPr="000527F7">
        <w:rPr>
          <w:rStyle w:val="mord"/>
          <w:rFonts w:cs="Times New Roman"/>
          <w:szCs w:val="24"/>
        </w:rPr>
        <w:t>Y</w:t>
      </w:r>
      <w:r w:rsidRPr="000527F7">
        <w:rPr>
          <w:rStyle w:val="mrel"/>
          <w:rFonts w:cs="Times New Roman"/>
          <w:szCs w:val="24"/>
        </w:rPr>
        <w:t>=</w:t>
      </w:r>
      <w:r w:rsidRPr="000527F7">
        <w:rPr>
          <w:rStyle w:val="mord"/>
          <w:rFonts w:cs="Times New Roman"/>
          <w:szCs w:val="24"/>
        </w:rPr>
        <w:t>β0</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β1</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X1</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β2</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X2</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β3</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X3</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β4</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X4</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β5</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X5</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β6</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X6</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β7</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X7</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β8</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X8</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μ</w:t>
      </w:r>
    </w:p>
    <w:p w14:paraId="40839F4E" w14:textId="77777777" w:rsidR="005F7369" w:rsidRPr="000527F7" w:rsidRDefault="005F7369" w:rsidP="00F05855">
      <w:pPr>
        <w:spacing w:before="100" w:beforeAutospacing="1" w:after="100" w:afterAutospacing="1" w:line="480" w:lineRule="auto"/>
        <w:rPr>
          <w:rFonts w:eastAsia="Times New Roman" w:cs="Times New Roman"/>
          <w:kern w:val="0"/>
          <w:szCs w:val="24"/>
        </w:rPr>
      </w:pPr>
      <w:r w:rsidRPr="000527F7">
        <w:rPr>
          <w:rFonts w:eastAsia="Times New Roman" w:cs="Times New Roman"/>
          <w:b/>
          <w:bCs/>
          <w:kern w:val="0"/>
          <w:szCs w:val="24"/>
        </w:rPr>
        <w:t>3. Double-log function:</w:t>
      </w:r>
    </w:p>
    <w:p w14:paraId="14833C05" w14:textId="77777777" w:rsidR="005F7369" w:rsidRPr="000527F7" w:rsidRDefault="005F7369" w:rsidP="00F05855">
      <w:pPr>
        <w:spacing w:before="100" w:beforeAutospacing="1" w:after="100" w:afterAutospacing="1" w:line="480" w:lineRule="auto"/>
        <w:rPr>
          <w:rStyle w:val="mord"/>
          <w:rFonts w:cs="Times New Roman"/>
          <w:szCs w:val="24"/>
        </w:rPr>
      </w:pPr>
      <w:r w:rsidRPr="000527F7">
        <w:rPr>
          <w:rStyle w:val="mop"/>
          <w:rFonts w:cs="Times New Roman"/>
          <w:szCs w:val="24"/>
        </w:rPr>
        <w:t>ln</w:t>
      </w:r>
      <w:r w:rsidRPr="000527F7">
        <w:rPr>
          <w:rStyle w:val="mord"/>
          <w:rFonts w:cs="Times New Roman"/>
          <w:szCs w:val="24"/>
        </w:rPr>
        <w:t>Y</w:t>
      </w:r>
      <w:r w:rsidRPr="000527F7">
        <w:rPr>
          <w:rStyle w:val="mrel"/>
          <w:rFonts w:cs="Times New Roman"/>
          <w:szCs w:val="24"/>
        </w:rPr>
        <w:t>=</w:t>
      </w:r>
      <w:r w:rsidRPr="000527F7">
        <w:rPr>
          <w:rStyle w:val="mord"/>
          <w:rFonts w:cs="Times New Roman"/>
          <w:szCs w:val="24"/>
        </w:rPr>
        <w:t>β0</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β1</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X1</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β2</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X2</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β3</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X3</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β4</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X4</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β5</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X5</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β6</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X6</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β7</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X7</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β8</w:t>
      </w:r>
      <w:r w:rsidRPr="000527F7">
        <w:rPr>
          <w:rStyle w:val="vlist-s"/>
          <w:rFonts w:cs="Times New Roman"/>
          <w:szCs w:val="24"/>
        </w:rPr>
        <w:t>​</w:t>
      </w:r>
      <w:r w:rsidRPr="000527F7">
        <w:rPr>
          <w:rStyle w:val="mop"/>
          <w:rFonts w:cs="Times New Roman"/>
          <w:szCs w:val="24"/>
        </w:rPr>
        <w:t>ln</w:t>
      </w:r>
      <w:r w:rsidRPr="000527F7">
        <w:rPr>
          <w:rStyle w:val="mord"/>
          <w:rFonts w:cs="Times New Roman"/>
          <w:szCs w:val="24"/>
        </w:rPr>
        <w:t>X8</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μ</w:t>
      </w:r>
    </w:p>
    <w:p w14:paraId="09A246A4" w14:textId="77777777" w:rsidR="005F7369" w:rsidRPr="000527F7" w:rsidRDefault="005F7369" w:rsidP="00F05855">
      <w:pPr>
        <w:spacing w:before="100" w:beforeAutospacing="1" w:after="100" w:afterAutospacing="1" w:line="480" w:lineRule="auto"/>
        <w:rPr>
          <w:rFonts w:eastAsia="Times New Roman" w:cs="Times New Roman"/>
          <w:kern w:val="0"/>
          <w:szCs w:val="24"/>
        </w:rPr>
      </w:pPr>
      <w:r w:rsidRPr="000527F7">
        <w:rPr>
          <w:rFonts w:eastAsia="Times New Roman" w:cs="Times New Roman"/>
          <w:b/>
          <w:bCs/>
          <w:kern w:val="0"/>
          <w:szCs w:val="24"/>
        </w:rPr>
        <w:t>4. Exponential function:</w:t>
      </w:r>
    </w:p>
    <w:p w14:paraId="317CA53F" w14:textId="77777777" w:rsidR="005F7369" w:rsidRPr="000527F7" w:rsidRDefault="005F7369" w:rsidP="00F05855">
      <w:pPr>
        <w:spacing w:before="100" w:beforeAutospacing="1" w:after="100" w:afterAutospacing="1" w:line="480" w:lineRule="auto"/>
        <w:rPr>
          <w:rStyle w:val="mord"/>
          <w:rFonts w:cs="Times New Roman"/>
          <w:szCs w:val="24"/>
        </w:rPr>
      </w:pPr>
      <w:r w:rsidRPr="000527F7">
        <w:rPr>
          <w:rStyle w:val="mop"/>
          <w:rFonts w:cs="Times New Roman"/>
          <w:szCs w:val="24"/>
        </w:rPr>
        <w:t>ln</w:t>
      </w:r>
      <w:r w:rsidRPr="000527F7">
        <w:rPr>
          <w:rStyle w:val="mord"/>
          <w:rFonts w:cs="Times New Roman"/>
          <w:szCs w:val="24"/>
        </w:rPr>
        <w:t>Y</w:t>
      </w:r>
      <w:r w:rsidRPr="000527F7">
        <w:rPr>
          <w:rStyle w:val="mrel"/>
          <w:rFonts w:cs="Times New Roman"/>
          <w:szCs w:val="24"/>
        </w:rPr>
        <w:t>=</w:t>
      </w:r>
      <w:r w:rsidRPr="000527F7">
        <w:rPr>
          <w:rStyle w:val="mord"/>
          <w:rFonts w:cs="Times New Roman"/>
          <w:szCs w:val="24"/>
        </w:rPr>
        <w:t>β0</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β1</w:t>
      </w:r>
      <w:r w:rsidRPr="000527F7">
        <w:rPr>
          <w:rStyle w:val="vlist-s"/>
          <w:rFonts w:cs="Times New Roman"/>
          <w:szCs w:val="24"/>
        </w:rPr>
        <w:t>​</w:t>
      </w:r>
      <w:r w:rsidRPr="000527F7">
        <w:rPr>
          <w:rStyle w:val="mord"/>
          <w:rFonts w:cs="Times New Roman"/>
          <w:szCs w:val="24"/>
        </w:rPr>
        <w:t>X1</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β2</w:t>
      </w:r>
      <w:r w:rsidRPr="000527F7">
        <w:rPr>
          <w:rStyle w:val="vlist-s"/>
          <w:rFonts w:cs="Times New Roman"/>
          <w:szCs w:val="24"/>
        </w:rPr>
        <w:t>​</w:t>
      </w:r>
      <w:r w:rsidRPr="000527F7">
        <w:rPr>
          <w:rStyle w:val="mord"/>
          <w:rFonts w:cs="Times New Roman"/>
          <w:szCs w:val="24"/>
        </w:rPr>
        <w:t>X2</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β3</w:t>
      </w:r>
      <w:r w:rsidRPr="000527F7">
        <w:rPr>
          <w:rStyle w:val="vlist-s"/>
          <w:rFonts w:cs="Times New Roman"/>
          <w:szCs w:val="24"/>
        </w:rPr>
        <w:t>​</w:t>
      </w:r>
      <w:r w:rsidRPr="000527F7">
        <w:rPr>
          <w:rStyle w:val="mord"/>
          <w:rFonts w:cs="Times New Roman"/>
          <w:szCs w:val="24"/>
        </w:rPr>
        <w:t>X3</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β4</w:t>
      </w:r>
      <w:r w:rsidRPr="000527F7">
        <w:rPr>
          <w:rStyle w:val="vlist-s"/>
          <w:rFonts w:cs="Times New Roman"/>
          <w:szCs w:val="24"/>
        </w:rPr>
        <w:t>​</w:t>
      </w:r>
      <w:r w:rsidRPr="000527F7">
        <w:rPr>
          <w:rStyle w:val="mord"/>
          <w:rFonts w:cs="Times New Roman"/>
          <w:szCs w:val="24"/>
        </w:rPr>
        <w:t>X4</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β5</w:t>
      </w:r>
      <w:r w:rsidRPr="000527F7">
        <w:rPr>
          <w:rStyle w:val="vlist-s"/>
          <w:rFonts w:cs="Times New Roman"/>
          <w:szCs w:val="24"/>
        </w:rPr>
        <w:t>​</w:t>
      </w:r>
      <w:r w:rsidRPr="000527F7">
        <w:rPr>
          <w:rStyle w:val="mord"/>
          <w:rFonts w:cs="Times New Roman"/>
          <w:szCs w:val="24"/>
        </w:rPr>
        <w:t>X5</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β6</w:t>
      </w:r>
      <w:r w:rsidRPr="000527F7">
        <w:rPr>
          <w:rStyle w:val="vlist-s"/>
          <w:rFonts w:cs="Times New Roman"/>
          <w:szCs w:val="24"/>
        </w:rPr>
        <w:t>​</w:t>
      </w:r>
      <w:r w:rsidRPr="000527F7">
        <w:rPr>
          <w:rStyle w:val="mord"/>
          <w:rFonts w:cs="Times New Roman"/>
          <w:szCs w:val="24"/>
        </w:rPr>
        <w:t>X6</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β7</w:t>
      </w:r>
      <w:r w:rsidRPr="000527F7">
        <w:rPr>
          <w:rStyle w:val="vlist-s"/>
          <w:rFonts w:cs="Times New Roman"/>
          <w:szCs w:val="24"/>
        </w:rPr>
        <w:t>​</w:t>
      </w:r>
      <w:r w:rsidRPr="000527F7">
        <w:rPr>
          <w:rStyle w:val="mord"/>
          <w:rFonts w:cs="Times New Roman"/>
          <w:szCs w:val="24"/>
        </w:rPr>
        <w:t>X7</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β8</w:t>
      </w:r>
      <w:r w:rsidRPr="000527F7">
        <w:rPr>
          <w:rStyle w:val="vlist-s"/>
          <w:rFonts w:cs="Times New Roman"/>
          <w:szCs w:val="24"/>
        </w:rPr>
        <w:t>​</w:t>
      </w:r>
      <w:r w:rsidRPr="000527F7">
        <w:rPr>
          <w:rStyle w:val="mord"/>
          <w:rFonts w:cs="Times New Roman"/>
          <w:szCs w:val="24"/>
        </w:rPr>
        <w:t>X8</w:t>
      </w:r>
      <w:r w:rsidRPr="000527F7">
        <w:rPr>
          <w:rStyle w:val="vlist-s"/>
          <w:rFonts w:cs="Times New Roman"/>
          <w:szCs w:val="24"/>
        </w:rPr>
        <w:t>​​</w:t>
      </w:r>
      <w:r w:rsidRPr="000527F7">
        <w:rPr>
          <w:rStyle w:val="mbin"/>
          <w:rFonts w:cs="Times New Roman"/>
          <w:szCs w:val="24"/>
        </w:rPr>
        <w:t>+</w:t>
      </w:r>
      <w:r w:rsidRPr="000527F7">
        <w:rPr>
          <w:rStyle w:val="mord"/>
          <w:rFonts w:cs="Times New Roman"/>
          <w:szCs w:val="24"/>
        </w:rPr>
        <w:t>μ</w:t>
      </w:r>
    </w:p>
    <w:p w14:paraId="3F51CE7B" w14:textId="406B1498" w:rsidR="00551C98" w:rsidRPr="000527F7" w:rsidRDefault="005F7369" w:rsidP="00F05855">
      <w:pPr>
        <w:spacing w:before="100" w:beforeAutospacing="1" w:after="100" w:afterAutospacing="1" w:line="480" w:lineRule="auto"/>
        <w:rPr>
          <w:rFonts w:eastAsia="Times New Roman" w:cs="Times New Roman"/>
          <w:kern w:val="0"/>
          <w:szCs w:val="24"/>
        </w:rPr>
      </w:pPr>
      <w:r w:rsidRPr="000527F7">
        <w:rPr>
          <w:rFonts w:eastAsia="Times New Roman" w:cs="Times New Roman"/>
          <w:kern w:val="0"/>
          <w:szCs w:val="24"/>
        </w:rPr>
        <w:t>Where</w:t>
      </w:r>
      <w:r w:rsidR="00551C98">
        <w:rPr>
          <w:rFonts w:eastAsia="Times New Roman" w:cs="Times New Roman"/>
          <w:kern w:val="0"/>
          <w:szCs w:val="24"/>
        </w:rPr>
        <w:t>:</w:t>
      </w:r>
    </w:p>
    <w:p w14:paraId="39D2C3F0" w14:textId="77777777" w:rsidR="005F7369" w:rsidRPr="000527F7" w:rsidRDefault="005F7369" w:rsidP="00F05855">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Y = Profitability ( revenue)</w:t>
      </w:r>
    </w:p>
    <w:p w14:paraId="65B39A16" w14:textId="70FA7FF8" w:rsidR="005F7369" w:rsidRPr="000527F7" w:rsidRDefault="005F7369" w:rsidP="00F05855">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X1= Sex</w:t>
      </w:r>
      <w:r w:rsidR="001D40E2">
        <w:rPr>
          <w:rFonts w:eastAsia="Times New Roman" w:cs="Times New Roman"/>
          <w:kern w:val="0"/>
          <w:szCs w:val="24"/>
        </w:rPr>
        <w:t xml:space="preserve"> (</w:t>
      </w:r>
      <w:r w:rsidR="00E572DC">
        <w:rPr>
          <w:rFonts w:eastAsia="Times New Roman" w:cs="Times New Roman"/>
          <w:kern w:val="0"/>
          <w:szCs w:val="24"/>
        </w:rPr>
        <w:t>Male, Female)</w:t>
      </w:r>
    </w:p>
    <w:p w14:paraId="362B3E45" w14:textId="014F82E3" w:rsidR="005F7369" w:rsidRPr="000527F7" w:rsidRDefault="005F7369" w:rsidP="00F05855">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X2 = Age</w:t>
      </w:r>
      <w:r w:rsidR="00E572DC">
        <w:rPr>
          <w:rFonts w:eastAsia="Times New Roman" w:cs="Times New Roman"/>
          <w:kern w:val="0"/>
          <w:szCs w:val="24"/>
        </w:rPr>
        <w:t xml:space="preserve"> (years)</w:t>
      </w:r>
    </w:p>
    <w:p w14:paraId="3400B5B5" w14:textId="77777777" w:rsidR="005F7369" w:rsidRPr="000527F7" w:rsidRDefault="005F7369" w:rsidP="00F05855">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X3= Marital Status</w:t>
      </w:r>
    </w:p>
    <w:p w14:paraId="1A47B606" w14:textId="214F2819" w:rsidR="005F7369" w:rsidRPr="000527F7" w:rsidRDefault="005F7369" w:rsidP="00F05855">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X4 = Education Level</w:t>
      </w:r>
      <w:r w:rsidR="00E572DC">
        <w:rPr>
          <w:rFonts w:eastAsia="Times New Roman" w:cs="Times New Roman"/>
          <w:kern w:val="0"/>
          <w:szCs w:val="24"/>
        </w:rPr>
        <w:t xml:space="preserve"> ( years)</w:t>
      </w:r>
    </w:p>
    <w:p w14:paraId="4C1ED2C7" w14:textId="0AE51FA8" w:rsidR="005F7369" w:rsidRPr="000527F7" w:rsidRDefault="005F7369" w:rsidP="00F05855">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X5 = Household Size</w:t>
      </w:r>
      <w:r w:rsidR="00616F55">
        <w:rPr>
          <w:rFonts w:eastAsia="Times New Roman" w:cs="Times New Roman"/>
          <w:kern w:val="0"/>
          <w:szCs w:val="24"/>
        </w:rPr>
        <w:t xml:space="preserve"> ( number of person)</w:t>
      </w:r>
    </w:p>
    <w:p w14:paraId="55890AE3" w14:textId="77777777" w:rsidR="005F7369" w:rsidRPr="000527F7" w:rsidRDefault="005F7369" w:rsidP="00F05855">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X6 = Farming Experience</w:t>
      </w:r>
    </w:p>
    <w:p w14:paraId="05738434" w14:textId="5289EDF5" w:rsidR="005F7369" w:rsidRPr="000527F7" w:rsidRDefault="005F7369" w:rsidP="00F05855">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X7= monthly income</w:t>
      </w:r>
      <w:r w:rsidR="00F6155B">
        <w:rPr>
          <w:rFonts w:eastAsia="Times New Roman" w:cs="Times New Roman"/>
          <w:kern w:val="0"/>
          <w:szCs w:val="24"/>
        </w:rPr>
        <w:t xml:space="preserve"> (naira)</w:t>
      </w:r>
    </w:p>
    <w:p w14:paraId="305C99B4" w14:textId="77777777" w:rsidR="00551C98" w:rsidRDefault="005F7369" w:rsidP="00551C98">
      <w:pPr>
        <w:numPr>
          <w:ilvl w:val="0"/>
          <w:numId w:val="20"/>
        </w:numPr>
        <w:spacing w:before="100" w:beforeAutospacing="1" w:after="100" w:afterAutospacing="1" w:line="480" w:lineRule="auto"/>
        <w:jc w:val="both"/>
        <w:rPr>
          <w:rFonts w:eastAsia="Times New Roman" w:cs="Times New Roman"/>
          <w:kern w:val="0"/>
          <w:szCs w:val="24"/>
        </w:rPr>
      </w:pPr>
      <w:r w:rsidRPr="000527F7">
        <w:rPr>
          <w:rFonts w:eastAsia="Times New Roman" w:cs="Times New Roman"/>
          <w:kern w:val="0"/>
          <w:szCs w:val="24"/>
        </w:rPr>
        <w:t>X8= Farm Size</w:t>
      </w:r>
      <w:r w:rsidR="00616F55">
        <w:rPr>
          <w:rFonts w:eastAsia="Times New Roman" w:cs="Times New Roman"/>
          <w:kern w:val="0"/>
          <w:szCs w:val="24"/>
        </w:rPr>
        <w:t xml:space="preserve"> (Hectares)</w:t>
      </w:r>
    </w:p>
    <w:p w14:paraId="40F756C8" w14:textId="62E9B3D9" w:rsidR="00812B30" w:rsidRPr="000B522C" w:rsidRDefault="005F7369" w:rsidP="000B522C">
      <w:pPr>
        <w:numPr>
          <w:ilvl w:val="0"/>
          <w:numId w:val="20"/>
        </w:numPr>
        <w:spacing w:before="100" w:beforeAutospacing="1" w:after="100" w:afterAutospacing="1" w:line="480" w:lineRule="auto"/>
        <w:jc w:val="both"/>
        <w:rPr>
          <w:rFonts w:eastAsia="Times New Roman" w:cs="Times New Roman"/>
          <w:kern w:val="0"/>
          <w:szCs w:val="24"/>
        </w:rPr>
      </w:pPr>
      <w:r w:rsidRPr="00551C98">
        <w:rPr>
          <w:rFonts w:eastAsia="Times New Roman" w:cs="Times New Roman"/>
          <w:kern w:val="0"/>
          <w:szCs w:val="24"/>
        </w:rPr>
        <w:t>μ= error term</w:t>
      </w:r>
    </w:p>
    <w:p w14:paraId="77A515BC" w14:textId="2DED609F" w:rsidR="000828A5" w:rsidRPr="00D903D6" w:rsidRDefault="00D903D6" w:rsidP="00D903D6">
      <w:pPr>
        <w:pStyle w:val="Heading1"/>
        <w:spacing w:line="480" w:lineRule="auto"/>
        <w:jc w:val="left"/>
        <w:rPr>
          <w:rFonts w:eastAsia="Times New Roman"/>
          <w:color w:val="000000" w:themeColor="text1"/>
        </w:rPr>
      </w:pPr>
      <w:r>
        <w:rPr>
          <w:rFonts w:eastAsia="Times New Roman"/>
          <w:color w:val="000000" w:themeColor="text1"/>
        </w:rPr>
        <w:lastRenderedPageBreak/>
        <w:t>RESULTS AND DISCUSSION</w:t>
      </w:r>
    </w:p>
    <w:p w14:paraId="133FBEBE" w14:textId="76655889" w:rsidR="000828A5" w:rsidRPr="00812B30" w:rsidRDefault="000828A5" w:rsidP="00D70578">
      <w:pPr>
        <w:pStyle w:val="Heading2"/>
        <w:rPr>
          <w:rFonts w:eastAsia="Times New Roman"/>
          <w:color w:val="000000" w:themeColor="text1"/>
        </w:rPr>
      </w:pPr>
      <w:r w:rsidRPr="00812B30">
        <w:rPr>
          <w:rFonts w:eastAsia="Times New Roman"/>
          <w:color w:val="000000" w:themeColor="text1"/>
        </w:rPr>
        <w:t xml:space="preserve">  Socioeconomic Characteristics of Respondents.</w:t>
      </w:r>
    </w:p>
    <w:p w14:paraId="0F8532A7" w14:textId="611AFAEF" w:rsidR="000828A5" w:rsidRPr="0053553E" w:rsidRDefault="00D903D6"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T</w:t>
      </w:r>
      <w:r w:rsidR="000828A5" w:rsidRPr="0053553E">
        <w:rPr>
          <w:rFonts w:eastAsia="Times New Roman" w:cs="Times New Roman"/>
          <w:kern w:val="0"/>
          <w:szCs w:val="24"/>
        </w:rPr>
        <w:t xml:space="preserve">he socioeconomic characteristics of </w:t>
      </w:r>
      <w:r w:rsidR="000B522C" w:rsidRPr="0053553E">
        <w:rPr>
          <w:rFonts w:eastAsia="Times New Roman" w:cs="Times New Roman"/>
          <w:kern w:val="0"/>
          <w:szCs w:val="24"/>
        </w:rPr>
        <w:t>the respondents</w:t>
      </w:r>
      <w:r w:rsidR="000828A5" w:rsidRPr="0053553E">
        <w:rPr>
          <w:rFonts w:eastAsia="Times New Roman" w:cs="Times New Roman"/>
          <w:kern w:val="0"/>
          <w:szCs w:val="24"/>
        </w:rPr>
        <w:t>. The results show that the majority (33.3%) of the respondents were within the age bracket of 36–45 years, followed by 26.2% who were 26–35 years old, while only 9.5% were between 18–25 years. This suggests that snail farming in the area is dominated by middle-aged individuals who are likely to have the strength and experience to manage agricultural activities. In terms of sex, 54.8% of the respondents were male, while 45.2% were female, indicating male dominance in snail production.</w:t>
      </w:r>
    </w:p>
    <w:p w14:paraId="03F4E9EB" w14:textId="77777777" w:rsidR="000828A5" w:rsidRPr="0053553E" w:rsidRDefault="000828A5" w:rsidP="00D70578">
      <w:pPr>
        <w:spacing w:before="100" w:beforeAutospacing="1" w:after="100" w:afterAutospacing="1" w:line="480" w:lineRule="auto"/>
        <w:rPr>
          <w:rFonts w:eastAsia="Times New Roman" w:cs="Times New Roman"/>
          <w:kern w:val="0"/>
          <w:szCs w:val="24"/>
        </w:rPr>
      </w:pPr>
      <w:r w:rsidRPr="0053553E">
        <w:rPr>
          <w:rFonts w:eastAsia="Times New Roman" w:cs="Times New Roman"/>
          <w:kern w:val="0"/>
          <w:szCs w:val="24"/>
        </w:rPr>
        <w:t>The marital status distribution reveals that 69.0% of respondents were married, 14.3% were single, 9.5% divorced, and 7.1% widowed, implying that married individuals dominate snail production in the study area. Educational attainment shows that 47.6% of the respondents had secondary education, 26.2% attained tertiary education, 21.4% had primary education, while only 4.8% had no formal education. This indicates that a majority of the farmers had some form of formal education.</w:t>
      </w:r>
    </w:p>
    <w:p w14:paraId="65BE8727" w14:textId="77777777" w:rsidR="000828A5" w:rsidRPr="0053553E" w:rsidRDefault="000828A5" w:rsidP="00D70578">
      <w:pPr>
        <w:spacing w:before="100" w:beforeAutospacing="1" w:after="100" w:afterAutospacing="1" w:line="480" w:lineRule="auto"/>
        <w:rPr>
          <w:rFonts w:eastAsia="Times New Roman" w:cs="Times New Roman"/>
          <w:kern w:val="0"/>
          <w:szCs w:val="24"/>
        </w:rPr>
      </w:pPr>
      <w:r w:rsidRPr="0053553E">
        <w:rPr>
          <w:rFonts w:eastAsia="Times New Roman" w:cs="Times New Roman"/>
          <w:kern w:val="0"/>
          <w:szCs w:val="24"/>
        </w:rPr>
        <w:t>Regarding household size, the majority (52.4%) had between 4–6 household members, followed by 23.8% with 1–3 members, 14.3% with 7–9 members, and 9.5% with 10 and above. For farming experience, 40.5% had between 1–5 years of experience, 31.0% had 6–10 years, 19.0% had more than 10 years, while 9.5% had less than a year of farming experience. This suggests that most farmers were relatively experienced in snail farming.</w:t>
      </w:r>
    </w:p>
    <w:p w14:paraId="0A24A4DF" w14:textId="1E2B7915" w:rsidR="00E231E7" w:rsidRPr="000B522C" w:rsidRDefault="000828A5" w:rsidP="000B522C">
      <w:pPr>
        <w:spacing w:before="100" w:beforeAutospacing="1" w:after="100" w:afterAutospacing="1" w:line="480" w:lineRule="auto"/>
        <w:rPr>
          <w:rFonts w:eastAsia="Times New Roman" w:cs="Times New Roman"/>
          <w:kern w:val="0"/>
          <w:szCs w:val="24"/>
        </w:rPr>
      </w:pPr>
      <w:r w:rsidRPr="0053553E">
        <w:rPr>
          <w:rFonts w:eastAsia="Times New Roman" w:cs="Times New Roman"/>
          <w:kern w:val="0"/>
          <w:szCs w:val="24"/>
        </w:rPr>
        <w:t xml:space="preserve">Monthly income distribution indicates that 45.2% earned between ₦50,000–₦100,000, 28.6% earned above ₦100,000, and 26.2% earned below ₦50,000. Farm size distribution shows that </w:t>
      </w:r>
      <w:r w:rsidRPr="0053553E">
        <w:rPr>
          <w:rFonts w:eastAsia="Times New Roman" w:cs="Times New Roman"/>
          <w:kern w:val="0"/>
          <w:szCs w:val="24"/>
        </w:rPr>
        <w:lastRenderedPageBreak/>
        <w:t>52.4% of the respondents operated on 51–100 snails, 28.6% had farms above 100 snails, while 19.0% had</w:t>
      </w:r>
      <w:r w:rsidR="000B522C">
        <w:rPr>
          <w:rFonts w:eastAsia="Times New Roman" w:cs="Times New Roman"/>
          <w:kern w:val="0"/>
          <w:szCs w:val="24"/>
        </w:rPr>
        <w:t xml:space="preserve"> farms with less than 50 snails</w:t>
      </w:r>
    </w:p>
    <w:p w14:paraId="00A5B7F1" w14:textId="16CC614F" w:rsidR="000828A5" w:rsidRPr="009F5E0D" w:rsidRDefault="000828A5" w:rsidP="00D70578">
      <w:pPr>
        <w:spacing w:before="100" w:beforeAutospacing="1" w:after="100" w:afterAutospacing="1" w:line="240" w:lineRule="auto"/>
        <w:outlineLvl w:val="2"/>
        <w:rPr>
          <w:rFonts w:eastAsia="Times New Roman" w:cs="Times New Roman"/>
          <w:b/>
          <w:bCs/>
          <w:kern w:val="0"/>
          <w:szCs w:val="24"/>
        </w:rPr>
      </w:pPr>
    </w:p>
    <w:tbl>
      <w:tblPr>
        <w:tblW w:w="9255" w:type="dxa"/>
        <w:tblCellSpacing w:w="15" w:type="dxa"/>
        <w:tblCellMar>
          <w:top w:w="15" w:type="dxa"/>
          <w:left w:w="15" w:type="dxa"/>
          <w:bottom w:w="15" w:type="dxa"/>
          <w:right w:w="15" w:type="dxa"/>
        </w:tblCellMar>
        <w:tblLook w:val="04A0" w:firstRow="1" w:lastRow="0" w:firstColumn="1" w:lastColumn="0" w:noHBand="0" w:noVBand="1"/>
      </w:tblPr>
      <w:tblGrid>
        <w:gridCol w:w="2858"/>
        <w:gridCol w:w="2693"/>
        <w:gridCol w:w="1515"/>
        <w:gridCol w:w="2189"/>
      </w:tblGrid>
      <w:tr w:rsidR="000828A5" w:rsidRPr="009F5E0D" w14:paraId="1370DF67" w14:textId="77777777" w:rsidTr="00D70578">
        <w:trPr>
          <w:trHeight w:val="282"/>
          <w:tblHeader/>
          <w:tblCellSpacing w:w="15" w:type="dxa"/>
        </w:trPr>
        <w:tc>
          <w:tcPr>
            <w:tcW w:w="0" w:type="auto"/>
            <w:tcBorders>
              <w:top w:val="single" w:sz="4" w:space="0" w:color="auto"/>
            </w:tcBorders>
            <w:vAlign w:val="center"/>
            <w:hideMark/>
          </w:tcPr>
          <w:p w14:paraId="708E3B51" w14:textId="77777777" w:rsidR="000828A5" w:rsidRPr="009F5E0D" w:rsidRDefault="000828A5" w:rsidP="00D70578">
            <w:pPr>
              <w:spacing w:after="0" w:line="240" w:lineRule="auto"/>
              <w:rPr>
                <w:rFonts w:eastAsia="Times New Roman" w:cs="Times New Roman"/>
                <w:b/>
                <w:bCs/>
                <w:kern w:val="0"/>
                <w:szCs w:val="24"/>
              </w:rPr>
            </w:pPr>
            <w:r w:rsidRPr="009F5E0D">
              <w:rPr>
                <w:rFonts w:eastAsia="Times New Roman" w:cs="Times New Roman"/>
                <w:b/>
                <w:bCs/>
                <w:kern w:val="0"/>
                <w:szCs w:val="24"/>
              </w:rPr>
              <w:t>Characteristic</w:t>
            </w:r>
          </w:p>
        </w:tc>
        <w:tc>
          <w:tcPr>
            <w:tcW w:w="0" w:type="auto"/>
            <w:tcBorders>
              <w:top w:val="single" w:sz="4" w:space="0" w:color="auto"/>
            </w:tcBorders>
            <w:vAlign w:val="center"/>
            <w:hideMark/>
          </w:tcPr>
          <w:p w14:paraId="1B86770F" w14:textId="77777777" w:rsidR="000828A5" w:rsidRPr="009F5E0D" w:rsidRDefault="000828A5" w:rsidP="00D70578">
            <w:pPr>
              <w:spacing w:after="0" w:line="240" w:lineRule="auto"/>
              <w:rPr>
                <w:rFonts w:eastAsia="Times New Roman" w:cs="Times New Roman"/>
                <w:b/>
                <w:bCs/>
                <w:kern w:val="0"/>
                <w:szCs w:val="24"/>
              </w:rPr>
            </w:pPr>
            <w:r w:rsidRPr="009F5E0D">
              <w:rPr>
                <w:rFonts w:eastAsia="Times New Roman" w:cs="Times New Roman"/>
                <w:b/>
                <w:bCs/>
                <w:kern w:val="0"/>
                <w:szCs w:val="24"/>
              </w:rPr>
              <w:t>Category</w:t>
            </w:r>
          </w:p>
        </w:tc>
        <w:tc>
          <w:tcPr>
            <w:tcW w:w="0" w:type="auto"/>
            <w:tcBorders>
              <w:top w:val="single" w:sz="4" w:space="0" w:color="auto"/>
            </w:tcBorders>
            <w:vAlign w:val="center"/>
            <w:hideMark/>
          </w:tcPr>
          <w:p w14:paraId="10923738" w14:textId="77777777" w:rsidR="000828A5" w:rsidRPr="009F5E0D" w:rsidRDefault="000828A5" w:rsidP="00D70578">
            <w:pPr>
              <w:spacing w:after="0" w:line="240" w:lineRule="auto"/>
              <w:rPr>
                <w:rFonts w:eastAsia="Times New Roman" w:cs="Times New Roman"/>
                <w:b/>
                <w:bCs/>
                <w:kern w:val="0"/>
                <w:szCs w:val="24"/>
              </w:rPr>
            </w:pPr>
            <w:r w:rsidRPr="009F5E0D">
              <w:rPr>
                <w:rFonts w:eastAsia="Times New Roman" w:cs="Times New Roman"/>
                <w:b/>
                <w:bCs/>
                <w:kern w:val="0"/>
                <w:szCs w:val="24"/>
              </w:rPr>
              <w:t>Frequency</w:t>
            </w:r>
          </w:p>
        </w:tc>
        <w:tc>
          <w:tcPr>
            <w:tcW w:w="0" w:type="auto"/>
            <w:tcBorders>
              <w:top w:val="single" w:sz="4" w:space="0" w:color="auto"/>
            </w:tcBorders>
            <w:vAlign w:val="center"/>
            <w:hideMark/>
          </w:tcPr>
          <w:p w14:paraId="545D1EBB" w14:textId="77777777" w:rsidR="000828A5" w:rsidRPr="009F5E0D" w:rsidRDefault="000828A5" w:rsidP="00D70578">
            <w:pPr>
              <w:spacing w:after="0" w:line="240" w:lineRule="auto"/>
              <w:rPr>
                <w:rFonts w:eastAsia="Times New Roman" w:cs="Times New Roman"/>
                <w:b/>
                <w:bCs/>
                <w:kern w:val="0"/>
                <w:szCs w:val="24"/>
              </w:rPr>
            </w:pPr>
            <w:r w:rsidRPr="009F5E0D">
              <w:rPr>
                <w:rFonts w:eastAsia="Times New Roman" w:cs="Times New Roman"/>
                <w:b/>
                <w:bCs/>
                <w:kern w:val="0"/>
                <w:szCs w:val="24"/>
              </w:rPr>
              <w:t>Percentage (%)</w:t>
            </w:r>
          </w:p>
        </w:tc>
      </w:tr>
      <w:tr w:rsidR="000828A5" w:rsidRPr="009F5E0D" w14:paraId="07784135" w14:textId="77777777" w:rsidTr="00D70578">
        <w:trPr>
          <w:trHeight w:val="282"/>
          <w:tblCellSpacing w:w="15" w:type="dxa"/>
        </w:trPr>
        <w:tc>
          <w:tcPr>
            <w:tcW w:w="0" w:type="auto"/>
            <w:tcBorders>
              <w:top w:val="single" w:sz="4" w:space="0" w:color="auto"/>
            </w:tcBorders>
            <w:vAlign w:val="center"/>
            <w:hideMark/>
          </w:tcPr>
          <w:p w14:paraId="6C37225F"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b/>
                <w:bCs/>
                <w:kern w:val="0"/>
                <w:szCs w:val="24"/>
              </w:rPr>
              <w:t>Age</w:t>
            </w:r>
          </w:p>
        </w:tc>
        <w:tc>
          <w:tcPr>
            <w:tcW w:w="0" w:type="auto"/>
            <w:tcBorders>
              <w:top w:val="single" w:sz="4" w:space="0" w:color="auto"/>
            </w:tcBorders>
            <w:vAlign w:val="center"/>
            <w:hideMark/>
          </w:tcPr>
          <w:p w14:paraId="1A2E79F2"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18–25</w:t>
            </w:r>
          </w:p>
        </w:tc>
        <w:tc>
          <w:tcPr>
            <w:tcW w:w="0" w:type="auto"/>
            <w:tcBorders>
              <w:top w:val="single" w:sz="4" w:space="0" w:color="auto"/>
            </w:tcBorders>
            <w:vAlign w:val="center"/>
            <w:hideMark/>
          </w:tcPr>
          <w:p w14:paraId="0408EDE4"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8</w:t>
            </w:r>
          </w:p>
        </w:tc>
        <w:tc>
          <w:tcPr>
            <w:tcW w:w="0" w:type="auto"/>
            <w:tcBorders>
              <w:top w:val="single" w:sz="4" w:space="0" w:color="auto"/>
            </w:tcBorders>
            <w:vAlign w:val="center"/>
            <w:hideMark/>
          </w:tcPr>
          <w:p w14:paraId="659B0769"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9.5</w:t>
            </w:r>
          </w:p>
        </w:tc>
      </w:tr>
      <w:tr w:rsidR="000828A5" w:rsidRPr="009F5E0D" w14:paraId="02D7F013" w14:textId="77777777" w:rsidTr="00D70578">
        <w:trPr>
          <w:trHeight w:val="282"/>
          <w:tblCellSpacing w:w="15" w:type="dxa"/>
        </w:trPr>
        <w:tc>
          <w:tcPr>
            <w:tcW w:w="0" w:type="auto"/>
            <w:vAlign w:val="center"/>
            <w:hideMark/>
          </w:tcPr>
          <w:p w14:paraId="2B6A3D9C"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25CA5BB8"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26–35</w:t>
            </w:r>
          </w:p>
        </w:tc>
        <w:tc>
          <w:tcPr>
            <w:tcW w:w="0" w:type="auto"/>
            <w:vAlign w:val="center"/>
            <w:hideMark/>
          </w:tcPr>
          <w:p w14:paraId="5F2D77B6"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22</w:t>
            </w:r>
          </w:p>
        </w:tc>
        <w:tc>
          <w:tcPr>
            <w:tcW w:w="0" w:type="auto"/>
            <w:vAlign w:val="center"/>
            <w:hideMark/>
          </w:tcPr>
          <w:p w14:paraId="6E566119"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26.2</w:t>
            </w:r>
          </w:p>
        </w:tc>
      </w:tr>
      <w:tr w:rsidR="000828A5" w:rsidRPr="009F5E0D" w14:paraId="44888345" w14:textId="77777777" w:rsidTr="00D70578">
        <w:trPr>
          <w:trHeight w:val="296"/>
          <w:tblCellSpacing w:w="15" w:type="dxa"/>
        </w:trPr>
        <w:tc>
          <w:tcPr>
            <w:tcW w:w="0" w:type="auto"/>
            <w:vAlign w:val="center"/>
            <w:hideMark/>
          </w:tcPr>
          <w:p w14:paraId="3121C346"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774D1B03"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36–45</w:t>
            </w:r>
          </w:p>
        </w:tc>
        <w:tc>
          <w:tcPr>
            <w:tcW w:w="0" w:type="auto"/>
            <w:vAlign w:val="center"/>
            <w:hideMark/>
          </w:tcPr>
          <w:p w14:paraId="641236FA"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28</w:t>
            </w:r>
          </w:p>
        </w:tc>
        <w:tc>
          <w:tcPr>
            <w:tcW w:w="0" w:type="auto"/>
            <w:vAlign w:val="center"/>
            <w:hideMark/>
          </w:tcPr>
          <w:p w14:paraId="29D3FC73"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33.3</w:t>
            </w:r>
          </w:p>
        </w:tc>
      </w:tr>
      <w:tr w:rsidR="000828A5" w:rsidRPr="009F5E0D" w14:paraId="1425C32C" w14:textId="77777777" w:rsidTr="00D70578">
        <w:trPr>
          <w:trHeight w:val="282"/>
          <w:tblCellSpacing w:w="15" w:type="dxa"/>
        </w:trPr>
        <w:tc>
          <w:tcPr>
            <w:tcW w:w="0" w:type="auto"/>
            <w:vAlign w:val="center"/>
            <w:hideMark/>
          </w:tcPr>
          <w:p w14:paraId="4420D073"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39E99236"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46–55</w:t>
            </w:r>
          </w:p>
        </w:tc>
        <w:tc>
          <w:tcPr>
            <w:tcW w:w="0" w:type="auto"/>
            <w:vAlign w:val="center"/>
            <w:hideMark/>
          </w:tcPr>
          <w:p w14:paraId="509AF19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14</w:t>
            </w:r>
          </w:p>
        </w:tc>
        <w:tc>
          <w:tcPr>
            <w:tcW w:w="0" w:type="auto"/>
            <w:vAlign w:val="center"/>
            <w:hideMark/>
          </w:tcPr>
          <w:p w14:paraId="63321A3F"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16.7</w:t>
            </w:r>
          </w:p>
        </w:tc>
      </w:tr>
      <w:tr w:rsidR="000828A5" w:rsidRPr="009F5E0D" w14:paraId="0DAACD86" w14:textId="77777777" w:rsidTr="00D70578">
        <w:trPr>
          <w:trHeight w:val="282"/>
          <w:tblCellSpacing w:w="15" w:type="dxa"/>
        </w:trPr>
        <w:tc>
          <w:tcPr>
            <w:tcW w:w="0" w:type="auto"/>
            <w:vAlign w:val="center"/>
            <w:hideMark/>
          </w:tcPr>
          <w:p w14:paraId="07BD3220"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00389F84"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56 and above</w:t>
            </w:r>
          </w:p>
        </w:tc>
        <w:tc>
          <w:tcPr>
            <w:tcW w:w="0" w:type="auto"/>
            <w:vAlign w:val="center"/>
            <w:hideMark/>
          </w:tcPr>
          <w:p w14:paraId="174C2CAC"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12</w:t>
            </w:r>
          </w:p>
        </w:tc>
        <w:tc>
          <w:tcPr>
            <w:tcW w:w="0" w:type="auto"/>
            <w:vAlign w:val="center"/>
            <w:hideMark/>
          </w:tcPr>
          <w:p w14:paraId="605A9248"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14.3</w:t>
            </w:r>
          </w:p>
        </w:tc>
      </w:tr>
      <w:tr w:rsidR="000828A5" w:rsidRPr="009F5E0D" w14:paraId="4C7964B2" w14:textId="77777777" w:rsidTr="00D70578">
        <w:trPr>
          <w:trHeight w:val="282"/>
          <w:tblCellSpacing w:w="15" w:type="dxa"/>
        </w:trPr>
        <w:tc>
          <w:tcPr>
            <w:tcW w:w="0" w:type="auto"/>
            <w:vAlign w:val="center"/>
            <w:hideMark/>
          </w:tcPr>
          <w:p w14:paraId="6C9B52E9"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b/>
                <w:bCs/>
                <w:kern w:val="0"/>
                <w:szCs w:val="24"/>
              </w:rPr>
              <w:t>Sex</w:t>
            </w:r>
          </w:p>
        </w:tc>
        <w:tc>
          <w:tcPr>
            <w:tcW w:w="0" w:type="auto"/>
            <w:vAlign w:val="center"/>
            <w:hideMark/>
          </w:tcPr>
          <w:p w14:paraId="1DC8AE8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Male</w:t>
            </w:r>
          </w:p>
        </w:tc>
        <w:tc>
          <w:tcPr>
            <w:tcW w:w="0" w:type="auto"/>
            <w:vAlign w:val="center"/>
            <w:hideMark/>
          </w:tcPr>
          <w:p w14:paraId="36DD457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46</w:t>
            </w:r>
          </w:p>
        </w:tc>
        <w:tc>
          <w:tcPr>
            <w:tcW w:w="0" w:type="auto"/>
            <w:vAlign w:val="center"/>
            <w:hideMark/>
          </w:tcPr>
          <w:p w14:paraId="61BDE14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54.8</w:t>
            </w:r>
          </w:p>
        </w:tc>
      </w:tr>
      <w:tr w:rsidR="000828A5" w:rsidRPr="009F5E0D" w14:paraId="74E0DEE0" w14:textId="77777777" w:rsidTr="00D70578">
        <w:trPr>
          <w:trHeight w:val="296"/>
          <w:tblCellSpacing w:w="15" w:type="dxa"/>
        </w:trPr>
        <w:tc>
          <w:tcPr>
            <w:tcW w:w="0" w:type="auto"/>
            <w:vAlign w:val="center"/>
            <w:hideMark/>
          </w:tcPr>
          <w:p w14:paraId="6818E810"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1E8BA12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Female</w:t>
            </w:r>
          </w:p>
        </w:tc>
        <w:tc>
          <w:tcPr>
            <w:tcW w:w="0" w:type="auto"/>
            <w:vAlign w:val="center"/>
            <w:hideMark/>
          </w:tcPr>
          <w:p w14:paraId="6DB1375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38</w:t>
            </w:r>
          </w:p>
        </w:tc>
        <w:tc>
          <w:tcPr>
            <w:tcW w:w="0" w:type="auto"/>
            <w:vAlign w:val="center"/>
            <w:hideMark/>
          </w:tcPr>
          <w:p w14:paraId="42A5FCD2"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45.2</w:t>
            </w:r>
          </w:p>
        </w:tc>
      </w:tr>
      <w:tr w:rsidR="000828A5" w:rsidRPr="009F5E0D" w14:paraId="525CDC82" w14:textId="77777777" w:rsidTr="00D70578">
        <w:trPr>
          <w:trHeight w:val="282"/>
          <w:tblCellSpacing w:w="15" w:type="dxa"/>
        </w:trPr>
        <w:tc>
          <w:tcPr>
            <w:tcW w:w="0" w:type="auto"/>
            <w:vAlign w:val="center"/>
            <w:hideMark/>
          </w:tcPr>
          <w:p w14:paraId="71D3285D"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b/>
                <w:bCs/>
                <w:kern w:val="0"/>
                <w:szCs w:val="24"/>
              </w:rPr>
              <w:t>Marital Status</w:t>
            </w:r>
          </w:p>
        </w:tc>
        <w:tc>
          <w:tcPr>
            <w:tcW w:w="0" w:type="auto"/>
            <w:vAlign w:val="center"/>
            <w:hideMark/>
          </w:tcPr>
          <w:p w14:paraId="4CC074B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Single</w:t>
            </w:r>
          </w:p>
        </w:tc>
        <w:tc>
          <w:tcPr>
            <w:tcW w:w="0" w:type="auto"/>
            <w:vAlign w:val="center"/>
            <w:hideMark/>
          </w:tcPr>
          <w:p w14:paraId="0E497C5A"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12</w:t>
            </w:r>
          </w:p>
        </w:tc>
        <w:tc>
          <w:tcPr>
            <w:tcW w:w="0" w:type="auto"/>
            <w:vAlign w:val="center"/>
            <w:hideMark/>
          </w:tcPr>
          <w:p w14:paraId="34343833"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14.3</w:t>
            </w:r>
          </w:p>
        </w:tc>
      </w:tr>
      <w:tr w:rsidR="000828A5" w:rsidRPr="009F5E0D" w14:paraId="0D60E05C" w14:textId="77777777" w:rsidTr="00D70578">
        <w:trPr>
          <w:trHeight w:val="282"/>
          <w:tblCellSpacing w:w="15" w:type="dxa"/>
        </w:trPr>
        <w:tc>
          <w:tcPr>
            <w:tcW w:w="0" w:type="auto"/>
            <w:vAlign w:val="center"/>
            <w:hideMark/>
          </w:tcPr>
          <w:p w14:paraId="4F845B37"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23AC2DB7"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Married</w:t>
            </w:r>
          </w:p>
        </w:tc>
        <w:tc>
          <w:tcPr>
            <w:tcW w:w="0" w:type="auto"/>
            <w:vAlign w:val="center"/>
            <w:hideMark/>
          </w:tcPr>
          <w:p w14:paraId="1F628C1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58</w:t>
            </w:r>
          </w:p>
        </w:tc>
        <w:tc>
          <w:tcPr>
            <w:tcW w:w="0" w:type="auto"/>
            <w:vAlign w:val="center"/>
            <w:hideMark/>
          </w:tcPr>
          <w:p w14:paraId="22A41FB3"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69.0</w:t>
            </w:r>
          </w:p>
        </w:tc>
      </w:tr>
      <w:tr w:rsidR="000828A5" w:rsidRPr="009F5E0D" w14:paraId="4C74F3E5" w14:textId="77777777" w:rsidTr="00D70578">
        <w:trPr>
          <w:trHeight w:val="296"/>
          <w:tblCellSpacing w:w="15" w:type="dxa"/>
        </w:trPr>
        <w:tc>
          <w:tcPr>
            <w:tcW w:w="0" w:type="auto"/>
            <w:vAlign w:val="center"/>
            <w:hideMark/>
          </w:tcPr>
          <w:p w14:paraId="588BE417"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09BA28D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Widowed</w:t>
            </w:r>
          </w:p>
        </w:tc>
        <w:tc>
          <w:tcPr>
            <w:tcW w:w="0" w:type="auto"/>
            <w:vAlign w:val="center"/>
            <w:hideMark/>
          </w:tcPr>
          <w:p w14:paraId="45BC80F7"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6</w:t>
            </w:r>
          </w:p>
        </w:tc>
        <w:tc>
          <w:tcPr>
            <w:tcW w:w="0" w:type="auto"/>
            <w:vAlign w:val="center"/>
            <w:hideMark/>
          </w:tcPr>
          <w:p w14:paraId="6BAC4F8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7.1</w:t>
            </w:r>
          </w:p>
        </w:tc>
      </w:tr>
      <w:tr w:rsidR="000828A5" w:rsidRPr="009F5E0D" w14:paraId="4F0145FD" w14:textId="77777777" w:rsidTr="00D70578">
        <w:trPr>
          <w:trHeight w:val="282"/>
          <w:tblCellSpacing w:w="15" w:type="dxa"/>
        </w:trPr>
        <w:tc>
          <w:tcPr>
            <w:tcW w:w="0" w:type="auto"/>
            <w:vAlign w:val="center"/>
            <w:hideMark/>
          </w:tcPr>
          <w:p w14:paraId="3DBD7507"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283F6968"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Divorced</w:t>
            </w:r>
          </w:p>
        </w:tc>
        <w:tc>
          <w:tcPr>
            <w:tcW w:w="0" w:type="auto"/>
            <w:vAlign w:val="center"/>
            <w:hideMark/>
          </w:tcPr>
          <w:p w14:paraId="23BB88C9"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8</w:t>
            </w:r>
          </w:p>
        </w:tc>
        <w:tc>
          <w:tcPr>
            <w:tcW w:w="0" w:type="auto"/>
            <w:vAlign w:val="center"/>
            <w:hideMark/>
          </w:tcPr>
          <w:p w14:paraId="6C7B3DDD"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9.5</w:t>
            </w:r>
          </w:p>
        </w:tc>
      </w:tr>
      <w:tr w:rsidR="000828A5" w:rsidRPr="009F5E0D" w14:paraId="24A76CD7" w14:textId="77777777" w:rsidTr="00D70578">
        <w:trPr>
          <w:trHeight w:val="282"/>
          <w:tblCellSpacing w:w="15" w:type="dxa"/>
        </w:trPr>
        <w:tc>
          <w:tcPr>
            <w:tcW w:w="0" w:type="auto"/>
            <w:vAlign w:val="center"/>
            <w:hideMark/>
          </w:tcPr>
          <w:p w14:paraId="7EE6DABD"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b/>
                <w:bCs/>
                <w:kern w:val="0"/>
                <w:szCs w:val="24"/>
              </w:rPr>
              <w:t>Level of Education</w:t>
            </w:r>
          </w:p>
        </w:tc>
        <w:tc>
          <w:tcPr>
            <w:tcW w:w="0" w:type="auto"/>
            <w:vAlign w:val="center"/>
            <w:hideMark/>
          </w:tcPr>
          <w:p w14:paraId="79629113"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No formal education</w:t>
            </w:r>
          </w:p>
        </w:tc>
        <w:tc>
          <w:tcPr>
            <w:tcW w:w="0" w:type="auto"/>
            <w:vAlign w:val="center"/>
            <w:hideMark/>
          </w:tcPr>
          <w:p w14:paraId="55646EE0"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w:t>
            </w:r>
          </w:p>
        </w:tc>
        <w:tc>
          <w:tcPr>
            <w:tcW w:w="0" w:type="auto"/>
            <w:vAlign w:val="center"/>
            <w:hideMark/>
          </w:tcPr>
          <w:p w14:paraId="08FE73A6"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4.8</w:t>
            </w:r>
          </w:p>
        </w:tc>
      </w:tr>
      <w:tr w:rsidR="000828A5" w:rsidRPr="009F5E0D" w14:paraId="572ADC9D" w14:textId="77777777" w:rsidTr="00D70578">
        <w:trPr>
          <w:trHeight w:val="296"/>
          <w:tblCellSpacing w:w="15" w:type="dxa"/>
        </w:trPr>
        <w:tc>
          <w:tcPr>
            <w:tcW w:w="0" w:type="auto"/>
            <w:vAlign w:val="center"/>
            <w:hideMark/>
          </w:tcPr>
          <w:p w14:paraId="46073D29"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1EC22B8F"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Primary</w:t>
            </w:r>
          </w:p>
        </w:tc>
        <w:tc>
          <w:tcPr>
            <w:tcW w:w="0" w:type="auto"/>
            <w:vAlign w:val="center"/>
            <w:hideMark/>
          </w:tcPr>
          <w:p w14:paraId="1A0DC260"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18</w:t>
            </w:r>
          </w:p>
        </w:tc>
        <w:tc>
          <w:tcPr>
            <w:tcW w:w="0" w:type="auto"/>
            <w:vAlign w:val="center"/>
            <w:hideMark/>
          </w:tcPr>
          <w:p w14:paraId="1CE6A3E9"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21.4</w:t>
            </w:r>
          </w:p>
        </w:tc>
      </w:tr>
      <w:tr w:rsidR="000828A5" w:rsidRPr="009F5E0D" w14:paraId="068A295A" w14:textId="77777777" w:rsidTr="00D70578">
        <w:trPr>
          <w:trHeight w:val="282"/>
          <w:tblCellSpacing w:w="15" w:type="dxa"/>
        </w:trPr>
        <w:tc>
          <w:tcPr>
            <w:tcW w:w="0" w:type="auto"/>
            <w:vAlign w:val="center"/>
            <w:hideMark/>
          </w:tcPr>
          <w:p w14:paraId="225E4B01"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16702248"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Secondary</w:t>
            </w:r>
          </w:p>
        </w:tc>
        <w:tc>
          <w:tcPr>
            <w:tcW w:w="0" w:type="auto"/>
            <w:vAlign w:val="center"/>
            <w:hideMark/>
          </w:tcPr>
          <w:p w14:paraId="66DFF17B"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40</w:t>
            </w:r>
          </w:p>
        </w:tc>
        <w:tc>
          <w:tcPr>
            <w:tcW w:w="0" w:type="auto"/>
            <w:vAlign w:val="center"/>
            <w:hideMark/>
          </w:tcPr>
          <w:p w14:paraId="383FE6E8"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47.6</w:t>
            </w:r>
          </w:p>
        </w:tc>
      </w:tr>
      <w:tr w:rsidR="000828A5" w:rsidRPr="009F5E0D" w14:paraId="48F7E62A" w14:textId="77777777" w:rsidTr="00D70578">
        <w:trPr>
          <w:trHeight w:val="282"/>
          <w:tblCellSpacing w:w="15" w:type="dxa"/>
        </w:trPr>
        <w:tc>
          <w:tcPr>
            <w:tcW w:w="0" w:type="auto"/>
            <w:vAlign w:val="center"/>
            <w:hideMark/>
          </w:tcPr>
          <w:p w14:paraId="7D6117B7"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10D7C643"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Tertiary</w:t>
            </w:r>
          </w:p>
        </w:tc>
        <w:tc>
          <w:tcPr>
            <w:tcW w:w="0" w:type="auto"/>
            <w:vAlign w:val="center"/>
            <w:hideMark/>
          </w:tcPr>
          <w:p w14:paraId="40DDB8B4"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22</w:t>
            </w:r>
          </w:p>
        </w:tc>
        <w:tc>
          <w:tcPr>
            <w:tcW w:w="0" w:type="auto"/>
            <w:vAlign w:val="center"/>
            <w:hideMark/>
          </w:tcPr>
          <w:p w14:paraId="1503AC5B"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26.2</w:t>
            </w:r>
          </w:p>
        </w:tc>
      </w:tr>
      <w:tr w:rsidR="000828A5" w:rsidRPr="009F5E0D" w14:paraId="642CF352" w14:textId="77777777" w:rsidTr="00D70578">
        <w:trPr>
          <w:trHeight w:val="282"/>
          <w:tblCellSpacing w:w="15" w:type="dxa"/>
        </w:trPr>
        <w:tc>
          <w:tcPr>
            <w:tcW w:w="0" w:type="auto"/>
            <w:vAlign w:val="center"/>
            <w:hideMark/>
          </w:tcPr>
          <w:p w14:paraId="6945C18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b/>
                <w:bCs/>
                <w:kern w:val="0"/>
                <w:szCs w:val="24"/>
              </w:rPr>
              <w:t>Household Size</w:t>
            </w:r>
          </w:p>
        </w:tc>
        <w:tc>
          <w:tcPr>
            <w:tcW w:w="0" w:type="auto"/>
            <w:vAlign w:val="center"/>
            <w:hideMark/>
          </w:tcPr>
          <w:p w14:paraId="341F5ECC"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1–3</w:t>
            </w:r>
          </w:p>
        </w:tc>
        <w:tc>
          <w:tcPr>
            <w:tcW w:w="0" w:type="auto"/>
            <w:vAlign w:val="center"/>
            <w:hideMark/>
          </w:tcPr>
          <w:p w14:paraId="32847567"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20</w:t>
            </w:r>
          </w:p>
        </w:tc>
        <w:tc>
          <w:tcPr>
            <w:tcW w:w="0" w:type="auto"/>
            <w:vAlign w:val="center"/>
            <w:hideMark/>
          </w:tcPr>
          <w:p w14:paraId="1E98BA3A"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23.8</w:t>
            </w:r>
          </w:p>
        </w:tc>
      </w:tr>
      <w:tr w:rsidR="000828A5" w:rsidRPr="009F5E0D" w14:paraId="1605C7A4" w14:textId="77777777" w:rsidTr="00D70578">
        <w:trPr>
          <w:trHeight w:val="296"/>
          <w:tblCellSpacing w:w="15" w:type="dxa"/>
        </w:trPr>
        <w:tc>
          <w:tcPr>
            <w:tcW w:w="0" w:type="auto"/>
            <w:vAlign w:val="center"/>
            <w:hideMark/>
          </w:tcPr>
          <w:p w14:paraId="2B7F9018"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57C7B37F"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4–6</w:t>
            </w:r>
          </w:p>
        </w:tc>
        <w:tc>
          <w:tcPr>
            <w:tcW w:w="0" w:type="auto"/>
            <w:vAlign w:val="center"/>
            <w:hideMark/>
          </w:tcPr>
          <w:p w14:paraId="233DF39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44</w:t>
            </w:r>
          </w:p>
        </w:tc>
        <w:tc>
          <w:tcPr>
            <w:tcW w:w="0" w:type="auto"/>
            <w:vAlign w:val="center"/>
            <w:hideMark/>
          </w:tcPr>
          <w:p w14:paraId="1AB7BE2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52.4</w:t>
            </w:r>
          </w:p>
        </w:tc>
      </w:tr>
      <w:tr w:rsidR="000828A5" w:rsidRPr="009F5E0D" w14:paraId="70E1C4E2" w14:textId="77777777" w:rsidTr="00D70578">
        <w:trPr>
          <w:trHeight w:val="282"/>
          <w:tblCellSpacing w:w="15" w:type="dxa"/>
        </w:trPr>
        <w:tc>
          <w:tcPr>
            <w:tcW w:w="0" w:type="auto"/>
            <w:vAlign w:val="center"/>
            <w:hideMark/>
          </w:tcPr>
          <w:p w14:paraId="76C89546"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08138F33"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7–9</w:t>
            </w:r>
          </w:p>
        </w:tc>
        <w:tc>
          <w:tcPr>
            <w:tcW w:w="0" w:type="auto"/>
            <w:vAlign w:val="center"/>
            <w:hideMark/>
          </w:tcPr>
          <w:p w14:paraId="7169593D"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12</w:t>
            </w:r>
          </w:p>
        </w:tc>
        <w:tc>
          <w:tcPr>
            <w:tcW w:w="0" w:type="auto"/>
            <w:vAlign w:val="center"/>
            <w:hideMark/>
          </w:tcPr>
          <w:p w14:paraId="71915E76"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14.3</w:t>
            </w:r>
          </w:p>
        </w:tc>
      </w:tr>
      <w:tr w:rsidR="000828A5" w:rsidRPr="009F5E0D" w14:paraId="0EC82274" w14:textId="77777777" w:rsidTr="00D70578">
        <w:trPr>
          <w:trHeight w:val="282"/>
          <w:tblCellSpacing w:w="15" w:type="dxa"/>
        </w:trPr>
        <w:tc>
          <w:tcPr>
            <w:tcW w:w="0" w:type="auto"/>
            <w:vAlign w:val="center"/>
            <w:hideMark/>
          </w:tcPr>
          <w:p w14:paraId="204B0139"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787AA99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10 and above</w:t>
            </w:r>
          </w:p>
        </w:tc>
        <w:tc>
          <w:tcPr>
            <w:tcW w:w="0" w:type="auto"/>
            <w:vAlign w:val="center"/>
            <w:hideMark/>
          </w:tcPr>
          <w:p w14:paraId="14C812EB"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8</w:t>
            </w:r>
          </w:p>
        </w:tc>
        <w:tc>
          <w:tcPr>
            <w:tcW w:w="0" w:type="auto"/>
            <w:vAlign w:val="center"/>
            <w:hideMark/>
          </w:tcPr>
          <w:p w14:paraId="5A8A82C8"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9.5</w:t>
            </w:r>
          </w:p>
        </w:tc>
      </w:tr>
      <w:tr w:rsidR="000828A5" w:rsidRPr="009F5E0D" w14:paraId="10195E2B" w14:textId="77777777" w:rsidTr="00D70578">
        <w:trPr>
          <w:trHeight w:val="296"/>
          <w:tblCellSpacing w:w="15" w:type="dxa"/>
        </w:trPr>
        <w:tc>
          <w:tcPr>
            <w:tcW w:w="0" w:type="auto"/>
            <w:vAlign w:val="center"/>
            <w:hideMark/>
          </w:tcPr>
          <w:p w14:paraId="2EDE6FEB"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b/>
                <w:bCs/>
                <w:kern w:val="0"/>
                <w:szCs w:val="24"/>
              </w:rPr>
              <w:t>Farming Experience</w:t>
            </w:r>
          </w:p>
        </w:tc>
        <w:tc>
          <w:tcPr>
            <w:tcW w:w="0" w:type="auto"/>
            <w:vAlign w:val="center"/>
            <w:hideMark/>
          </w:tcPr>
          <w:p w14:paraId="2678518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Less than 1 year</w:t>
            </w:r>
          </w:p>
        </w:tc>
        <w:tc>
          <w:tcPr>
            <w:tcW w:w="0" w:type="auto"/>
            <w:vAlign w:val="center"/>
            <w:hideMark/>
          </w:tcPr>
          <w:p w14:paraId="70DD7D7D"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8</w:t>
            </w:r>
          </w:p>
        </w:tc>
        <w:tc>
          <w:tcPr>
            <w:tcW w:w="0" w:type="auto"/>
            <w:vAlign w:val="center"/>
            <w:hideMark/>
          </w:tcPr>
          <w:p w14:paraId="7C241A7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9.5</w:t>
            </w:r>
          </w:p>
        </w:tc>
      </w:tr>
      <w:tr w:rsidR="000828A5" w:rsidRPr="009F5E0D" w14:paraId="695AAE18" w14:textId="77777777" w:rsidTr="00D70578">
        <w:trPr>
          <w:trHeight w:val="282"/>
          <w:tblCellSpacing w:w="15" w:type="dxa"/>
        </w:trPr>
        <w:tc>
          <w:tcPr>
            <w:tcW w:w="0" w:type="auto"/>
            <w:vAlign w:val="center"/>
            <w:hideMark/>
          </w:tcPr>
          <w:p w14:paraId="383E5DFB"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4BA82F2A"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1–5</w:t>
            </w:r>
          </w:p>
        </w:tc>
        <w:tc>
          <w:tcPr>
            <w:tcW w:w="0" w:type="auto"/>
            <w:vAlign w:val="center"/>
            <w:hideMark/>
          </w:tcPr>
          <w:p w14:paraId="0E2634F4"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34</w:t>
            </w:r>
          </w:p>
        </w:tc>
        <w:tc>
          <w:tcPr>
            <w:tcW w:w="0" w:type="auto"/>
            <w:vAlign w:val="center"/>
            <w:hideMark/>
          </w:tcPr>
          <w:p w14:paraId="6ACA2E2F"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40.5</w:t>
            </w:r>
          </w:p>
        </w:tc>
      </w:tr>
      <w:tr w:rsidR="000828A5" w:rsidRPr="009F5E0D" w14:paraId="11F0F70F" w14:textId="77777777" w:rsidTr="00D70578">
        <w:trPr>
          <w:trHeight w:val="282"/>
          <w:tblCellSpacing w:w="15" w:type="dxa"/>
        </w:trPr>
        <w:tc>
          <w:tcPr>
            <w:tcW w:w="0" w:type="auto"/>
            <w:vAlign w:val="center"/>
            <w:hideMark/>
          </w:tcPr>
          <w:p w14:paraId="56D5B3A5"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5F59B47B"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6–10</w:t>
            </w:r>
          </w:p>
        </w:tc>
        <w:tc>
          <w:tcPr>
            <w:tcW w:w="0" w:type="auto"/>
            <w:vAlign w:val="center"/>
            <w:hideMark/>
          </w:tcPr>
          <w:p w14:paraId="0F6DAFF9"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26</w:t>
            </w:r>
          </w:p>
        </w:tc>
        <w:tc>
          <w:tcPr>
            <w:tcW w:w="0" w:type="auto"/>
            <w:vAlign w:val="center"/>
            <w:hideMark/>
          </w:tcPr>
          <w:p w14:paraId="7E049C66"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31.0</w:t>
            </w:r>
          </w:p>
        </w:tc>
      </w:tr>
      <w:tr w:rsidR="000828A5" w:rsidRPr="009F5E0D" w14:paraId="32A1781A" w14:textId="77777777" w:rsidTr="00D70578">
        <w:trPr>
          <w:trHeight w:val="296"/>
          <w:tblCellSpacing w:w="15" w:type="dxa"/>
        </w:trPr>
        <w:tc>
          <w:tcPr>
            <w:tcW w:w="0" w:type="auto"/>
            <w:vAlign w:val="center"/>
            <w:hideMark/>
          </w:tcPr>
          <w:p w14:paraId="6442B39E"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6DF1A4F0"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Above 10</w:t>
            </w:r>
          </w:p>
        </w:tc>
        <w:tc>
          <w:tcPr>
            <w:tcW w:w="0" w:type="auto"/>
            <w:vAlign w:val="center"/>
            <w:hideMark/>
          </w:tcPr>
          <w:p w14:paraId="6A5184A5"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16</w:t>
            </w:r>
          </w:p>
        </w:tc>
        <w:tc>
          <w:tcPr>
            <w:tcW w:w="0" w:type="auto"/>
            <w:vAlign w:val="center"/>
            <w:hideMark/>
          </w:tcPr>
          <w:p w14:paraId="545A98B7"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19.0</w:t>
            </w:r>
          </w:p>
        </w:tc>
      </w:tr>
      <w:tr w:rsidR="000828A5" w:rsidRPr="009F5E0D" w14:paraId="0A366DB0" w14:textId="77777777" w:rsidTr="00D70578">
        <w:trPr>
          <w:trHeight w:val="282"/>
          <w:tblCellSpacing w:w="15" w:type="dxa"/>
        </w:trPr>
        <w:tc>
          <w:tcPr>
            <w:tcW w:w="0" w:type="auto"/>
            <w:vAlign w:val="center"/>
            <w:hideMark/>
          </w:tcPr>
          <w:p w14:paraId="77894C31"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b/>
                <w:bCs/>
                <w:kern w:val="0"/>
                <w:szCs w:val="24"/>
              </w:rPr>
              <w:t>Monthly Income (₦)</w:t>
            </w:r>
          </w:p>
        </w:tc>
        <w:tc>
          <w:tcPr>
            <w:tcW w:w="0" w:type="auto"/>
            <w:vAlign w:val="center"/>
            <w:hideMark/>
          </w:tcPr>
          <w:p w14:paraId="693CF054"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Below ₦50,000</w:t>
            </w:r>
          </w:p>
        </w:tc>
        <w:tc>
          <w:tcPr>
            <w:tcW w:w="0" w:type="auto"/>
            <w:vAlign w:val="center"/>
            <w:hideMark/>
          </w:tcPr>
          <w:p w14:paraId="61DCC25F"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22</w:t>
            </w:r>
          </w:p>
        </w:tc>
        <w:tc>
          <w:tcPr>
            <w:tcW w:w="0" w:type="auto"/>
            <w:vAlign w:val="center"/>
            <w:hideMark/>
          </w:tcPr>
          <w:p w14:paraId="6D199A04"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26.2</w:t>
            </w:r>
          </w:p>
        </w:tc>
      </w:tr>
      <w:tr w:rsidR="000828A5" w:rsidRPr="009F5E0D" w14:paraId="5B72EC54" w14:textId="77777777" w:rsidTr="00D70578">
        <w:trPr>
          <w:trHeight w:val="282"/>
          <w:tblCellSpacing w:w="15" w:type="dxa"/>
        </w:trPr>
        <w:tc>
          <w:tcPr>
            <w:tcW w:w="0" w:type="auto"/>
            <w:vAlign w:val="center"/>
            <w:hideMark/>
          </w:tcPr>
          <w:p w14:paraId="651AB182"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4C18A763" w14:textId="4CCD5C0E"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₦50,000–</w:t>
            </w:r>
            <w:r w:rsidR="000B522C">
              <w:rPr>
                <w:rFonts w:eastAsia="Times New Roman" w:cs="Times New Roman"/>
                <w:kern w:val="0"/>
                <w:szCs w:val="24"/>
              </w:rPr>
              <w:t xml:space="preserve"> </w:t>
            </w:r>
            <w:r w:rsidRPr="009F5E0D">
              <w:rPr>
                <w:rFonts w:eastAsia="Times New Roman" w:cs="Times New Roman"/>
                <w:kern w:val="0"/>
                <w:szCs w:val="24"/>
              </w:rPr>
              <w:t>₦100,000</w:t>
            </w:r>
          </w:p>
        </w:tc>
        <w:tc>
          <w:tcPr>
            <w:tcW w:w="0" w:type="auto"/>
            <w:vAlign w:val="center"/>
            <w:hideMark/>
          </w:tcPr>
          <w:p w14:paraId="68DA4EAA"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38</w:t>
            </w:r>
          </w:p>
        </w:tc>
        <w:tc>
          <w:tcPr>
            <w:tcW w:w="0" w:type="auto"/>
            <w:vAlign w:val="center"/>
            <w:hideMark/>
          </w:tcPr>
          <w:p w14:paraId="1A08B776"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45.2</w:t>
            </w:r>
          </w:p>
        </w:tc>
      </w:tr>
      <w:tr w:rsidR="000828A5" w:rsidRPr="009F5E0D" w14:paraId="3AF3C4D6" w14:textId="77777777" w:rsidTr="00D70578">
        <w:trPr>
          <w:trHeight w:val="282"/>
          <w:tblCellSpacing w:w="15" w:type="dxa"/>
        </w:trPr>
        <w:tc>
          <w:tcPr>
            <w:tcW w:w="0" w:type="auto"/>
            <w:vAlign w:val="center"/>
            <w:hideMark/>
          </w:tcPr>
          <w:p w14:paraId="62E130C6"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74190919"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Above ₦100,000</w:t>
            </w:r>
          </w:p>
        </w:tc>
        <w:tc>
          <w:tcPr>
            <w:tcW w:w="0" w:type="auto"/>
            <w:vAlign w:val="center"/>
            <w:hideMark/>
          </w:tcPr>
          <w:p w14:paraId="7F7EF6D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24</w:t>
            </w:r>
          </w:p>
        </w:tc>
        <w:tc>
          <w:tcPr>
            <w:tcW w:w="0" w:type="auto"/>
            <w:vAlign w:val="center"/>
            <w:hideMark/>
          </w:tcPr>
          <w:p w14:paraId="44D1AD57"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28.6</w:t>
            </w:r>
          </w:p>
        </w:tc>
      </w:tr>
      <w:tr w:rsidR="000828A5" w:rsidRPr="009F5E0D" w14:paraId="239E6811" w14:textId="77777777" w:rsidTr="00D70578">
        <w:trPr>
          <w:trHeight w:val="296"/>
          <w:tblCellSpacing w:w="15" w:type="dxa"/>
        </w:trPr>
        <w:tc>
          <w:tcPr>
            <w:tcW w:w="0" w:type="auto"/>
            <w:vAlign w:val="center"/>
            <w:hideMark/>
          </w:tcPr>
          <w:p w14:paraId="34D3249A"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b/>
                <w:bCs/>
                <w:kern w:val="0"/>
                <w:szCs w:val="24"/>
              </w:rPr>
              <w:t xml:space="preserve">Farm Size </w:t>
            </w:r>
          </w:p>
        </w:tc>
        <w:tc>
          <w:tcPr>
            <w:tcW w:w="0" w:type="auto"/>
            <w:vAlign w:val="center"/>
            <w:hideMark/>
          </w:tcPr>
          <w:p w14:paraId="23300023"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Less than 50</w:t>
            </w:r>
          </w:p>
        </w:tc>
        <w:tc>
          <w:tcPr>
            <w:tcW w:w="0" w:type="auto"/>
            <w:vAlign w:val="center"/>
            <w:hideMark/>
          </w:tcPr>
          <w:p w14:paraId="0382108A"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16</w:t>
            </w:r>
          </w:p>
        </w:tc>
        <w:tc>
          <w:tcPr>
            <w:tcW w:w="0" w:type="auto"/>
            <w:vAlign w:val="center"/>
            <w:hideMark/>
          </w:tcPr>
          <w:p w14:paraId="2FC13F19"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19.0</w:t>
            </w:r>
          </w:p>
        </w:tc>
      </w:tr>
      <w:tr w:rsidR="000828A5" w:rsidRPr="009F5E0D" w14:paraId="6EA2BC48" w14:textId="77777777" w:rsidTr="00D70578">
        <w:trPr>
          <w:trHeight w:val="282"/>
          <w:tblCellSpacing w:w="15" w:type="dxa"/>
        </w:trPr>
        <w:tc>
          <w:tcPr>
            <w:tcW w:w="0" w:type="auto"/>
            <w:vAlign w:val="center"/>
            <w:hideMark/>
          </w:tcPr>
          <w:p w14:paraId="0F0B20AE" w14:textId="77777777" w:rsidR="000828A5" w:rsidRPr="009F5E0D" w:rsidRDefault="000828A5" w:rsidP="00D70578">
            <w:pPr>
              <w:spacing w:after="0" w:line="240" w:lineRule="auto"/>
              <w:rPr>
                <w:rFonts w:eastAsia="Times New Roman" w:cs="Times New Roman"/>
                <w:kern w:val="0"/>
                <w:szCs w:val="24"/>
              </w:rPr>
            </w:pPr>
          </w:p>
        </w:tc>
        <w:tc>
          <w:tcPr>
            <w:tcW w:w="0" w:type="auto"/>
            <w:vAlign w:val="center"/>
            <w:hideMark/>
          </w:tcPr>
          <w:p w14:paraId="38F17825"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51–100</w:t>
            </w:r>
          </w:p>
        </w:tc>
        <w:tc>
          <w:tcPr>
            <w:tcW w:w="0" w:type="auto"/>
            <w:vAlign w:val="center"/>
            <w:hideMark/>
          </w:tcPr>
          <w:p w14:paraId="229B017B"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44</w:t>
            </w:r>
          </w:p>
        </w:tc>
        <w:tc>
          <w:tcPr>
            <w:tcW w:w="0" w:type="auto"/>
            <w:vAlign w:val="center"/>
            <w:hideMark/>
          </w:tcPr>
          <w:p w14:paraId="2F947D96"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52.4</w:t>
            </w:r>
          </w:p>
        </w:tc>
      </w:tr>
      <w:tr w:rsidR="000828A5" w:rsidRPr="009F5E0D" w14:paraId="0A8469E6" w14:textId="77777777" w:rsidTr="00D70578">
        <w:trPr>
          <w:trHeight w:val="296"/>
          <w:tblCellSpacing w:w="15" w:type="dxa"/>
        </w:trPr>
        <w:tc>
          <w:tcPr>
            <w:tcW w:w="0" w:type="auto"/>
            <w:tcBorders>
              <w:bottom w:val="single" w:sz="4" w:space="0" w:color="auto"/>
            </w:tcBorders>
            <w:vAlign w:val="center"/>
            <w:hideMark/>
          </w:tcPr>
          <w:p w14:paraId="741DF95C" w14:textId="77777777" w:rsidR="000828A5" w:rsidRPr="009F5E0D" w:rsidRDefault="000828A5" w:rsidP="00D70578">
            <w:pPr>
              <w:spacing w:after="0" w:line="240" w:lineRule="auto"/>
              <w:rPr>
                <w:rFonts w:eastAsia="Times New Roman" w:cs="Times New Roman"/>
                <w:kern w:val="0"/>
                <w:szCs w:val="24"/>
              </w:rPr>
            </w:pPr>
          </w:p>
        </w:tc>
        <w:tc>
          <w:tcPr>
            <w:tcW w:w="0" w:type="auto"/>
            <w:tcBorders>
              <w:bottom w:val="single" w:sz="4" w:space="0" w:color="auto"/>
            </w:tcBorders>
            <w:vAlign w:val="center"/>
            <w:hideMark/>
          </w:tcPr>
          <w:p w14:paraId="3CF42B25"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Above 100</w:t>
            </w:r>
          </w:p>
        </w:tc>
        <w:tc>
          <w:tcPr>
            <w:tcW w:w="0" w:type="auto"/>
            <w:tcBorders>
              <w:bottom w:val="single" w:sz="4" w:space="0" w:color="auto"/>
            </w:tcBorders>
            <w:vAlign w:val="center"/>
            <w:hideMark/>
          </w:tcPr>
          <w:p w14:paraId="7E27F37E"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24</w:t>
            </w:r>
          </w:p>
        </w:tc>
        <w:tc>
          <w:tcPr>
            <w:tcW w:w="0" w:type="auto"/>
            <w:tcBorders>
              <w:bottom w:val="single" w:sz="4" w:space="0" w:color="auto"/>
            </w:tcBorders>
            <w:vAlign w:val="center"/>
            <w:hideMark/>
          </w:tcPr>
          <w:p w14:paraId="5DB52CCC" w14:textId="77777777" w:rsidR="000828A5" w:rsidRPr="009F5E0D" w:rsidRDefault="000828A5" w:rsidP="00D70578">
            <w:pPr>
              <w:spacing w:after="0" w:line="240" w:lineRule="auto"/>
              <w:rPr>
                <w:rFonts w:eastAsia="Times New Roman" w:cs="Times New Roman"/>
                <w:kern w:val="0"/>
                <w:szCs w:val="24"/>
              </w:rPr>
            </w:pPr>
            <w:r w:rsidRPr="009F5E0D">
              <w:rPr>
                <w:rFonts w:eastAsia="Times New Roman" w:cs="Times New Roman"/>
                <w:kern w:val="0"/>
                <w:szCs w:val="24"/>
              </w:rPr>
              <w:t>28.6</w:t>
            </w:r>
          </w:p>
        </w:tc>
      </w:tr>
    </w:tbl>
    <w:p w14:paraId="14DF6397" w14:textId="77777777" w:rsidR="000828A5" w:rsidRPr="009F5E0D" w:rsidRDefault="000828A5" w:rsidP="00D70578">
      <w:pPr>
        <w:spacing w:before="100" w:beforeAutospacing="1" w:after="100" w:afterAutospacing="1" w:line="480" w:lineRule="auto"/>
        <w:contextualSpacing/>
        <w:outlineLvl w:val="2"/>
        <w:rPr>
          <w:rFonts w:eastAsia="Times New Roman" w:cs="Times New Roman"/>
          <w:b/>
          <w:bCs/>
          <w:kern w:val="0"/>
          <w:szCs w:val="24"/>
        </w:rPr>
      </w:pPr>
      <w:r w:rsidRPr="009F5E0D">
        <w:rPr>
          <w:rFonts w:eastAsia="Times New Roman" w:cs="Times New Roman"/>
          <w:b/>
          <w:bCs/>
          <w:kern w:val="0"/>
          <w:szCs w:val="24"/>
        </w:rPr>
        <w:t>Source: Field survey, 2025</w:t>
      </w:r>
    </w:p>
    <w:p w14:paraId="6302409E" w14:textId="0DFE30B1" w:rsidR="000828A5" w:rsidRPr="0053553E" w:rsidRDefault="000828A5" w:rsidP="00D70578">
      <w:pPr>
        <w:spacing w:before="100" w:beforeAutospacing="1" w:after="100" w:afterAutospacing="1" w:line="480" w:lineRule="auto"/>
        <w:rPr>
          <w:rFonts w:eastAsia="Times New Roman" w:cs="Times New Roman"/>
          <w:kern w:val="0"/>
          <w:szCs w:val="24"/>
        </w:rPr>
      </w:pPr>
      <w:r w:rsidRPr="0053553E">
        <w:rPr>
          <w:rFonts w:eastAsia="Times New Roman" w:cs="Times New Roman"/>
          <w:kern w:val="0"/>
          <w:szCs w:val="24"/>
        </w:rPr>
        <w:lastRenderedPageBreak/>
        <w:t>The findings suggest that snail farming is largely practiced by individuals in their economically active age groups. This aligns with the work of Nwajiuba and Onyeneke (2010), who reported that agricultural enterprises in Nigeria are predominantly managed by middle-aged individuals due to their energy and productivity levels. The male dominance observed in the study corroborates the findings of Akinnusi (2014), who noted that men are often more involved in commercial snail farming, although women also participate actively, esp</w:t>
      </w:r>
      <w:r w:rsidR="009B2F4C">
        <w:rPr>
          <w:rFonts w:eastAsia="Times New Roman" w:cs="Times New Roman"/>
          <w:kern w:val="0"/>
          <w:szCs w:val="24"/>
        </w:rPr>
        <w:t>ecially at the household level.</w:t>
      </w:r>
      <w:r w:rsidR="009B2F4C" w:rsidRPr="0053553E">
        <w:rPr>
          <w:rFonts w:eastAsia="Times New Roman" w:cs="Times New Roman"/>
          <w:kern w:val="0"/>
          <w:szCs w:val="24"/>
        </w:rPr>
        <w:t xml:space="preserve"> The</w:t>
      </w:r>
      <w:r w:rsidRPr="0053553E">
        <w:rPr>
          <w:rFonts w:eastAsia="Times New Roman" w:cs="Times New Roman"/>
          <w:kern w:val="0"/>
          <w:szCs w:val="24"/>
        </w:rPr>
        <w:t xml:space="preserve"> predominance of married respondents agrees with the report of Adeoye et al. (2014), which highlighted that married individuals often engage in farming as a means of supporting family needs. Similarly, the relatively high level of education among respondents is consistent with the findings of Eze and Effiong (2018), who stated that education improves farmers’ adoption of improved agricultural practices and their efficiency in managing farm enterprises.</w:t>
      </w:r>
    </w:p>
    <w:p w14:paraId="6875D0AD" w14:textId="77777777" w:rsidR="000828A5" w:rsidRPr="0053553E" w:rsidRDefault="000828A5" w:rsidP="00D70578">
      <w:pPr>
        <w:spacing w:before="100" w:beforeAutospacing="1" w:after="100" w:afterAutospacing="1" w:line="480" w:lineRule="auto"/>
        <w:rPr>
          <w:rFonts w:eastAsia="Times New Roman" w:cs="Times New Roman"/>
          <w:kern w:val="0"/>
          <w:szCs w:val="24"/>
        </w:rPr>
      </w:pPr>
      <w:r w:rsidRPr="0053553E">
        <w:rPr>
          <w:rFonts w:eastAsia="Times New Roman" w:cs="Times New Roman"/>
          <w:kern w:val="0"/>
          <w:szCs w:val="24"/>
        </w:rPr>
        <w:t>The average household size of 4–6 persons also aligns with the national average in rural communities, as observed by Olawuyi and Adetunji (2015), who noted that larger households provide more family labor for farm work. The farming experience results are similar to those of Etim et al. (2016), who found that moderate farming experience among smallholder farmers contributes positively to enterprise profitability.</w:t>
      </w:r>
    </w:p>
    <w:p w14:paraId="0E89CE52" w14:textId="56A6BB23" w:rsidR="00FA13BE" w:rsidRPr="00E8472F" w:rsidRDefault="000828A5" w:rsidP="00E8472F">
      <w:pPr>
        <w:spacing w:before="100" w:beforeAutospacing="1" w:after="100" w:afterAutospacing="1" w:line="480" w:lineRule="auto"/>
        <w:rPr>
          <w:rFonts w:eastAsia="Times New Roman" w:cs="Times New Roman"/>
          <w:kern w:val="0"/>
          <w:szCs w:val="24"/>
        </w:rPr>
      </w:pPr>
      <w:r w:rsidRPr="0053553E">
        <w:rPr>
          <w:rFonts w:eastAsia="Times New Roman" w:cs="Times New Roman"/>
          <w:kern w:val="0"/>
          <w:szCs w:val="24"/>
        </w:rPr>
        <w:t>Furthermore, the income distribution shows that snail farming contributes substantially to farmers’ livelihoods, which supports the observation of Okeke et al. (2019) that snail farming has the potential to serve as an additional source of income for rural households. The farm size distribution also confirms earlier reports by Osewa (2013), which noted that snail farming in Nigeria is often carried</w:t>
      </w:r>
      <w:r w:rsidR="00E8472F">
        <w:rPr>
          <w:rFonts w:eastAsia="Times New Roman" w:cs="Times New Roman"/>
          <w:kern w:val="0"/>
          <w:szCs w:val="24"/>
        </w:rPr>
        <w:t xml:space="preserve"> out on a small to medium scale</w:t>
      </w:r>
    </w:p>
    <w:p w14:paraId="00E23650" w14:textId="77777777" w:rsidR="00FA13BE" w:rsidRPr="00E8472F" w:rsidRDefault="00FA13BE" w:rsidP="00FA13BE">
      <w:pPr>
        <w:rPr>
          <w:color w:val="000000" w:themeColor="text1"/>
        </w:rPr>
      </w:pPr>
    </w:p>
    <w:p w14:paraId="16F84158" w14:textId="3A286CA9" w:rsidR="000828A5" w:rsidRPr="00E8472F" w:rsidRDefault="000828A5" w:rsidP="00E8472F">
      <w:pPr>
        <w:pStyle w:val="Heading2"/>
        <w:rPr>
          <w:color w:val="000000" w:themeColor="text1"/>
        </w:rPr>
      </w:pPr>
      <w:r w:rsidRPr="00E8472F">
        <w:rPr>
          <w:rFonts w:eastAsia="Times New Roman" w:cs="Times New Roman"/>
          <w:color w:val="000000" w:themeColor="text1"/>
          <w:kern w:val="0"/>
          <w:szCs w:val="24"/>
        </w:rPr>
        <w:lastRenderedPageBreak/>
        <w:t>Cost and Revenue Analysis for Snail Production</w:t>
      </w:r>
    </w:p>
    <w:tbl>
      <w:tblPr>
        <w:tblStyle w:val="LightShading"/>
        <w:tblW w:w="9185" w:type="dxa"/>
        <w:tblLook w:val="06A0" w:firstRow="1" w:lastRow="0" w:firstColumn="1" w:lastColumn="0" w:noHBand="1" w:noVBand="1"/>
      </w:tblPr>
      <w:tblGrid>
        <w:gridCol w:w="2650"/>
        <w:gridCol w:w="2892"/>
        <w:gridCol w:w="1130"/>
        <w:gridCol w:w="1082"/>
        <w:gridCol w:w="1431"/>
      </w:tblGrid>
      <w:tr w:rsidR="00E8472F" w:rsidRPr="00E8472F" w14:paraId="567A795D" w14:textId="77777777" w:rsidTr="006A1388">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0" w:type="auto"/>
            <w:hideMark/>
          </w:tcPr>
          <w:p w14:paraId="4CEF82FE" w14:textId="77777777" w:rsidR="000828A5" w:rsidRPr="00E8472F" w:rsidRDefault="000828A5" w:rsidP="00D70578">
            <w:pPr>
              <w:rPr>
                <w:rFonts w:eastAsia="Times New Roman" w:cs="Times New Roman"/>
                <w:b w:val="0"/>
                <w:bCs w:val="0"/>
                <w:color w:val="000000" w:themeColor="text1"/>
                <w:kern w:val="0"/>
                <w:szCs w:val="24"/>
              </w:rPr>
            </w:pPr>
            <w:r w:rsidRPr="00E8472F">
              <w:rPr>
                <w:rFonts w:eastAsia="Times New Roman" w:cs="Times New Roman"/>
                <w:b w:val="0"/>
                <w:bCs w:val="0"/>
                <w:color w:val="000000" w:themeColor="text1"/>
                <w:kern w:val="0"/>
                <w:szCs w:val="24"/>
              </w:rPr>
              <w:t>Cost and Revenue</w:t>
            </w:r>
          </w:p>
        </w:tc>
        <w:tc>
          <w:tcPr>
            <w:tcW w:w="0" w:type="auto"/>
            <w:hideMark/>
          </w:tcPr>
          <w:p w14:paraId="1B8122B1" w14:textId="77777777" w:rsidR="000828A5" w:rsidRPr="00E8472F" w:rsidRDefault="000828A5" w:rsidP="00D70578">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rPr>
            </w:pPr>
            <w:r w:rsidRPr="00E8472F">
              <w:rPr>
                <w:rFonts w:eastAsia="Times New Roman" w:cs="Times New Roman"/>
                <w:b w:val="0"/>
                <w:bCs w:val="0"/>
                <w:color w:val="000000" w:themeColor="text1"/>
                <w:kern w:val="0"/>
                <w:szCs w:val="24"/>
              </w:rPr>
              <w:t>Item</w:t>
            </w:r>
          </w:p>
        </w:tc>
        <w:tc>
          <w:tcPr>
            <w:tcW w:w="0" w:type="auto"/>
            <w:hideMark/>
          </w:tcPr>
          <w:p w14:paraId="441CA0AA" w14:textId="77777777" w:rsidR="000828A5" w:rsidRPr="00E8472F" w:rsidRDefault="000828A5" w:rsidP="00D70578">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rPr>
            </w:pPr>
            <w:r w:rsidRPr="00E8472F">
              <w:rPr>
                <w:rFonts w:eastAsia="Times New Roman" w:cs="Times New Roman"/>
                <w:b w:val="0"/>
                <w:bCs w:val="0"/>
                <w:color w:val="000000" w:themeColor="text1"/>
                <w:kern w:val="0"/>
                <w:szCs w:val="24"/>
              </w:rPr>
              <w:t>Price (₦)</w:t>
            </w:r>
          </w:p>
        </w:tc>
        <w:tc>
          <w:tcPr>
            <w:tcW w:w="0" w:type="auto"/>
            <w:hideMark/>
          </w:tcPr>
          <w:p w14:paraId="194C74B9" w14:textId="77777777" w:rsidR="000828A5" w:rsidRPr="00E8472F" w:rsidRDefault="000828A5" w:rsidP="00D70578">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rPr>
            </w:pPr>
            <w:r w:rsidRPr="00E8472F">
              <w:rPr>
                <w:rFonts w:eastAsia="Times New Roman" w:cs="Times New Roman"/>
                <w:b w:val="0"/>
                <w:bCs w:val="0"/>
                <w:color w:val="000000" w:themeColor="text1"/>
                <w:kern w:val="0"/>
                <w:szCs w:val="24"/>
              </w:rPr>
              <w:t>Quantity</w:t>
            </w:r>
          </w:p>
        </w:tc>
        <w:tc>
          <w:tcPr>
            <w:tcW w:w="0" w:type="auto"/>
            <w:hideMark/>
          </w:tcPr>
          <w:p w14:paraId="2526A451" w14:textId="77777777" w:rsidR="000828A5" w:rsidRPr="00E8472F" w:rsidRDefault="000828A5" w:rsidP="00D70578">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rPr>
            </w:pPr>
            <w:r w:rsidRPr="00E8472F">
              <w:rPr>
                <w:rFonts w:eastAsia="Times New Roman" w:cs="Times New Roman"/>
                <w:b w:val="0"/>
                <w:bCs w:val="0"/>
                <w:color w:val="000000" w:themeColor="text1"/>
                <w:kern w:val="0"/>
                <w:szCs w:val="24"/>
              </w:rPr>
              <w:t>Amount (₦)</w:t>
            </w:r>
          </w:p>
        </w:tc>
      </w:tr>
      <w:tr w:rsidR="00F008A2" w:rsidRPr="0053553E" w14:paraId="7D4B06B0" w14:textId="77777777" w:rsidTr="006A1388">
        <w:trPr>
          <w:trHeight w:val="372"/>
        </w:trPr>
        <w:tc>
          <w:tcPr>
            <w:cnfStyle w:val="001000000000" w:firstRow="0" w:lastRow="0" w:firstColumn="1" w:lastColumn="0" w:oddVBand="0" w:evenVBand="0" w:oddHBand="0" w:evenHBand="0" w:firstRowFirstColumn="0" w:firstRowLastColumn="0" w:lastRowFirstColumn="0" w:lastRowLastColumn="0"/>
            <w:tcW w:w="0" w:type="auto"/>
            <w:hideMark/>
          </w:tcPr>
          <w:p w14:paraId="63BEF213" w14:textId="425E4636" w:rsidR="00BD5EC6" w:rsidRPr="0042360F" w:rsidRDefault="000828A5" w:rsidP="00F25FBB">
            <w:pPr>
              <w:spacing w:line="480" w:lineRule="auto"/>
              <w:rPr>
                <w:rFonts w:eastAsia="Times New Roman" w:cs="Times New Roman"/>
                <w:kern w:val="0"/>
                <w:szCs w:val="24"/>
              </w:rPr>
            </w:pPr>
            <w:r w:rsidRPr="0042360F">
              <w:rPr>
                <w:rFonts w:eastAsia="Times New Roman" w:cs="Times New Roman"/>
                <w:kern w:val="0"/>
                <w:szCs w:val="24"/>
              </w:rPr>
              <w:t>Revenue</w:t>
            </w:r>
            <w:r w:rsidR="0009714B" w:rsidRPr="0042360F">
              <w:rPr>
                <w:rFonts w:eastAsia="Times New Roman" w:cs="Times New Roman"/>
                <w:kern w:val="0"/>
                <w:szCs w:val="24"/>
              </w:rPr>
              <w:t xml:space="preserve">   </w:t>
            </w:r>
            <w:r w:rsidR="002A3D34" w:rsidRPr="0042360F">
              <w:rPr>
                <w:rFonts w:eastAsia="Times New Roman" w:cs="Times New Roman"/>
                <w:kern w:val="0"/>
                <w:szCs w:val="24"/>
              </w:rPr>
              <w:t xml:space="preserve">            </w:t>
            </w:r>
            <w:r w:rsidR="0009714B" w:rsidRPr="0042360F">
              <w:rPr>
                <w:rFonts w:eastAsia="Times New Roman" w:cs="Times New Roman"/>
                <w:kern w:val="0"/>
                <w:szCs w:val="24"/>
              </w:rPr>
              <w:t xml:space="preserve"> </w:t>
            </w:r>
          </w:p>
          <w:p w14:paraId="338EB8A2" w14:textId="0FB9D9FB" w:rsidR="00BD5EC6" w:rsidRPr="0053553E" w:rsidRDefault="00064D9E" w:rsidP="00F008A2">
            <w:pPr>
              <w:spacing w:line="480" w:lineRule="auto"/>
              <w:rPr>
                <w:rFonts w:eastAsia="Times New Roman" w:cs="Times New Roman"/>
                <w:kern w:val="0"/>
                <w:szCs w:val="24"/>
              </w:rPr>
            </w:pPr>
            <w:r>
              <w:rPr>
                <w:rFonts w:eastAsia="Times New Roman" w:cs="Times New Roman"/>
                <w:kern w:val="0"/>
                <w:szCs w:val="24"/>
              </w:rPr>
              <w:t xml:space="preserve">   </w:t>
            </w:r>
          </w:p>
        </w:tc>
        <w:tc>
          <w:tcPr>
            <w:tcW w:w="0" w:type="auto"/>
            <w:hideMark/>
          </w:tcPr>
          <w:p w14:paraId="054DDC26"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sidRPr="0053553E">
              <w:rPr>
                <w:rFonts w:eastAsia="Times New Roman" w:cs="Times New Roman"/>
                <w:kern w:val="0"/>
                <w:szCs w:val="24"/>
              </w:rPr>
              <w:t>Sale of snail</w:t>
            </w:r>
          </w:p>
        </w:tc>
        <w:tc>
          <w:tcPr>
            <w:tcW w:w="0" w:type="auto"/>
            <w:hideMark/>
          </w:tcPr>
          <w:p w14:paraId="17034140"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sidRPr="0053553E">
              <w:rPr>
                <w:rFonts w:eastAsia="Times New Roman" w:cs="Times New Roman"/>
                <w:kern w:val="0"/>
                <w:szCs w:val="24"/>
              </w:rPr>
              <w:t>2,550</w:t>
            </w:r>
          </w:p>
        </w:tc>
        <w:tc>
          <w:tcPr>
            <w:tcW w:w="0" w:type="auto"/>
            <w:hideMark/>
          </w:tcPr>
          <w:p w14:paraId="72EAE480"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sidRPr="0053553E">
              <w:rPr>
                <w:rFonts w:eastAsia="Times New Roman" w:cs="Times New Roman"/>
                <w:kern w:val="0"/>
                <w:szCs w:val="24"/>
              </w:rPr>
              <w:t>2,137</w:t>
            </w:r>
          </w:p>
        </w:tc>
        <w:tc>
          <w:tcPr>
            <w:tcW w:w="0" w:type="auto"/>
            <w:hideMark/>
          </w:tcPr>
          <w:p w14:paraId="384D01CE"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sidRPr="0053553E">
              <w:rPr>
                <w:rFonts w:eastAsia="Times New Roman" w:cs="Times New Roman"/>
                <w:kern w:val="0"/>
                <w:szCs w:val="24"/>
              </w:rPr>
              <w:t>5,449,350</w:t>
            </w:r>
          </w:p>
        </w:tc>
      </w:tr>
      <w:tr w:rsidR="006A1388" w:rsidRPr="0053553E" w14:paraId="087287D5"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1592205F" w14:textId="2CD1B638" w:rsidR="006A1388" w:rsidRPr="009F5E0D" w:rsidRDefault="006A1388" w:rsidP="00F25FBB">
            <w:pPr>
              <w:spacing w:line="480" w:lineRule="auto"/>
              <w:rPr>
                <w:rFonts w:eastAsia="Times New Roman" w:cs="Times New Roman"/>
                <w:b w:val="0"/>
                <w:bCs w:val="0"/>
                <w:kern w:val="0"/>
                <w:szCs w:val="24"/>
              </w:rPr>
            </w:pPr>
            <w:r>
              <w:rPr>
                <w:rFonts w:eastAsia="Times New Roman" w:cs="Times New Roman"/>
                <w:kern w:val="0"/>
                <w:szCs w:val="24"/>
              </w:rPr>
              <w:t>Fixed cost</w:t>
            </w:r>
          </w:p>
        </w:tc>
        <w:tc>
          <w:tcPr>
            <w:tcW w:w="0" w:type="auto"/>
          </w:tcPr>
          <w:p w14:paraId="21F0A4D2" w14:textId="67EC32B2"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Building</w:t>
            </w:r>
          </w:p>
        </w:tc>
        <w:tc>
          <w:tcPr>
            <w:tcW w:w="0" w:type="auto"/>
          </w:tcPr>
          <w:p w14:paraId="27EFCAA2" w14:textId="7A428FEB"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353D6120"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0EC3CBEA" w14:textId="0292D9A0"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250,000</w:t>
            </w:r>
          </w:p>
        </w:tc>
      </w:tr>
      <w:tr w:rsidR="006A1388" w:rsidRPr="0053553E" w14:paraId="018A1EBC"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6791094F" w14:textId="77777777" w:rsidR="006A1388" w:rsidRDefault="006A1388" w:rsidP="00F25FBB">
            <w:pPr>
              <w:spacing w:line="480" w:lineRule="auto"/>
              <w:rPr>
                <w:rFonts w:eastAsia="Times New Roman" w:cs="Times New Roman"/>
                <w:kern w:val="0"/>
                <w:szCs w:val="24"/>
              </w:rPr>
            </w:pPr>
          </w:p>
        </w:tc>
        <w:tc>
          <w:tcPr>
            <w:tcW w:w="0" w:type="auto"/>
          </w:tcPr>
          <w:p w14:paraId="421F09EB" w14:textId="342B5701" w:rsidR="006A1388"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Depreciation</w:t>
            </w:r>
          </w:p>
        </w:tc>
        <w:tc>
          <w:tcPr>
            <w:tcW w:w="0" w:type="auto"/>
          </w:tcPr>
          <w:p w14:paraId="3BCC5DA1" w14:textId="66981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2A30BA7D"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2A6F0E73" w14:textId="56B377CF"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100,000</w:t>
            </w:r>
          </w:p>
        </w:tc>
      </w:tr>
      <w:tr w:rsidR="006A1388" w:rsidRPr="0053553E" w14:paraId="64103DAD"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2F2CF70A" w14:textId="77777777" w:rsidR="006A1388" w:rsidRDefault="006A1388" w:rsidP="00F25FBB">
            <w:pPr>
              <w:spacing w:line="480" w:lineRule="auto"/>
              <w:rPr>
                <w:rFonts w:eastAsia="Times New Roman" w:cs="Times New Roman"/>
                <w:kern w:val="0"/>
                <w:szCs w:val="24"/>
              </w:rPr>
            </w:pPr>
          </w:p>
        </w:tc>
        <w:tc>
          <w:tcPr>
            <w:tcW w:w="0" w:type="auto"/>
          </w:tcPr>
          <w:p w14:paraId="6B0E1692" w14:textId="7DB58FF6" w:rsidR="006A1388"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Rent</w:t>
            </w:r>
          </w:p>
        </w:tc>
        <w:tc>
          <w:tcPr>
            <w:tcW w:w="0" w:type="auto"/>
          </w:tcPr>
          <w:p w14:paraId="1684C266" w14:textId="73C91C0D"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7E227122"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0A5B1A65" w14:textId="3E08323E"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62,500</w:t>
            </w:r>
          </w:p>
        </w:tc>
      </w:tr>
      <w:tr w:rsidR="006A1388" w:rsidRPr="0053553E" w14:paraId="2F218656"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1753E365" w14:textId="77777777" w:rsidR="006A1388" w:rsidRDefault="006A1388" w:rsidP="00F25FBB">
            <w:pPr>
              <w:spacing w:line="480" w:lineRule="auto"/>
              <w:rPr>
                <w:rFonts w:eastAsia="Times New Roman" w:cs="Times New Roman"/>
                <w:b w:val="0"/>
                <w:bCs w:val="0"/>
                <w:kern w:val="0"/>
                <w:szCs w:val="24"/>
              </w:rPr>
            </w:pPr>
            <w:r>
              <w:rPr>
                <w:rFonts w:eastAsia="Times New Roman" w:cs="Times New Roman"/>
                <w:kern w:val="0"/>
                <w:szCs w:val="24"/>
              </w:rPr>
              <w:t>Total Fixed Cost</w:t>
            </w:r>
          </w:p>
          <w:p w14:paraId="1F0AEED3" w14:textId="634BAA5D" w:rsidR="00CF5AC2" w:rsidRDefault="00CF5AC2" w:rsidP="00F25FBB">
            <w:pPr>
              <w:spacing w:line="480" w:lineRule="auto"/>
              <w:rPr>
                <w:rFonts w:eastAsia="Times New Roman" w:cs="Times New Roman"/>
                <w:kern w:val="0"/>
                <w:szCs w:val="24"/>
              </w:rPr>
            </w:pPr>
            <w:r>
              <w:rPr>
                <w:rFonts w:eastAsia="Times New Roman" w:cs="Times New Roman"/>
                <w:kern w:val="0"/>
                <w:szCs w:val="24"/>
              </w:rPr>
              <w:t>Net income</w:t>
            </w:r>
            <w:r w:rsidR="007A1886">
              <w:rPr>
                <w:rFonts w:eastAsia="Times New Roman" w:cs="Times New Roman"/>
                <w:kern w:val="0"/>
                <w:szCs w:val="24"/>
              </w:rPr>
              <w:t xml:space="preserve">=  </w:t>
            </w:r>
            <w:r w:rsidR="00AD651F">
              <w:rPr>
                <w:rFonts w:eastAsia="Times New Roman" w:cs="Times New Roman"/>
                <w:kern w:val="0"/>
                <w:szCs w:val="24"/>
              </w:rPr>
              <w:t>5,037,000</w:t>
            </w:r>
            <w:r w:rsidR="007A1886">
              <w:rPr>
                <w:rFonts w:eastAsia="Times New Roman" w:cs="Times New Roman"/>
                <w:kern w:val="0"/>
                <w:szCs w:val="24"/>
              </w:rPr>
              <w:t xml:space="preserve">                 </w:t>
            </w:r>
          </w:p>
        </w:tc>
        <w:tc>
          <w:tcPr>
            <w:tcW w:w="0" w:type="auto"/>
          </w:tcPr>
          <w:p w14:paraId="0178CCB4" w14:textId="77777777" w:rsidR="006A1388"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1251C3C6"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65D0471D"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0245141E" w14:textId="5B7C5089" w:rsidR="006A1388" w:rsidRPr="006A1388"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b/>
                <w:kern w:val="0"/>
                <w:szCs w:val="24"/>
              </w:rPr>
            </w:pPr>
            <w:r w:rsidRPr="006A1388">
              <w:rPr>
                <w:rFonts w:eastAsia="Times New Roman" w:cs="Times New Roman"/>
                <w:b/>
                <w:kern w:val="0"/>
                <w:szCs w:val="24"/>
              </w:rPr>
              <w:t>412,500</w:t>
            </w:r>
          </w:p>
        </w:tc>
      </w:tr>
      <w:tr w:rsidR="00F008A2" w:rsidRPr="0053553E" w14:paraId="2926EA8F"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7D75681D" w14:textId="639B3C3D" w:rsidR="00F008A2" w:rsidRDefault="00F008A2" w:rsidP="00F25FBB">
            <w:pPr>
              <w:spacing w:line="480" w:lineRule="auto"/>
              <w:rPr>
                <w:rFonts w:eastAsia="Times New Roman" w:cs="Times New Roman"/>
                <w:kern w:val="0"/>
                <w:szCs w:val="24"/>
              </w:rPr>
            </w:pPr>
            <w:r>
              <w:rPr>
                <w:rFonts w:eastAsia="Times New Roman" w:cs="Times New Roman"/>
                <w:kern w:val="0"/>
                <w:szCs w:val="24"/>
              </w:rPr>
              <w:t>Variable cost</w:t>
            </w:r>
          </w:p>
        </w:tc>
        <w:tc>
          <w:tcPr>
            <w:tcW w:w="0" w:type="auto"/>
          </w:tcPr>
          <w:p w14:paraId="1C2825AF" w14:textId="2B81F7DE" w:rsidR="00F008A2" w:rsidRPr="0053553E" w:rsidRDefault="00F008A2" w:rsidP="00F008A2">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Feeding</w:t>
            </w:r>
            <w:r>
              <w:rPr>
                <w:rFonts w:eastAsia="Times New Roman" w:cs="Times New Roman"/>
                <w:kern w:val="0"/>
                <w:szCs w:val="24"/>
              </w:rPr>
              <w:tab/>
            </w:r>
          </w:p>
        </w:tc>
        <w:tc>
          <w:tcPr>
            <w:tcW w:w="0" w:type="auto"/>
          </w:tcPr>
          <w:p w14:paraId="4B3A7BDF"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1DAEF6ED"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5C439E90" w14:textId="36A5BBB9" w:rsidR="00F008A2"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1,102,740</w:t>
            </w:r>
          </w:p>
        </w:tc>
      </w:tr>
      <w:tr w:rsidR="00F008A2" w:rsidRPr="0053553E" w14:paraId="02DA35EB"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6D385FB6" w14:textId="77777777" w:rsidR="00F008A2" w:rsidRDefault="00F008A2" w:rsidP="00F25FBB">
            <w:pPr>
              <w:spacing w:line="480" w:lineRule="auto"/>
              <w:rPr>
                <w:rFonts w:eastAsia="Times New Roman" w:cs="Times New Roman"/>
                <w:kern w:val="0"/>
                <w:szCs w:val="24"/>
              </w:rPr>
            </w:pPr>
          </w:p>
        </w:tc>
        <w:tc>
          <w:tcPr>
            <w:tcW w:w="0" w:type="auto"/>
          </w:tcPr>
          <w:p w14:paraId="26BCCB92" w14:textId="6EC8BB25" w:rsidR="00F008A2" w:rsidRDefault="00F008A2" w:rsidP="00F008A2">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Labour</w:t>
            </w:r>
            <w:r>
              <w:rPr>
                <w:rFonts w:eastAsia="Times New Roman" w:cs="Times New Roman"/>
                <w:kern w:val="0"/>
                <w:szCs w:val="24"/>
              </w:rPr>
              <w:tab/>
            </w:r>
            <w:r>
              <w:rPr>
                <w:rFonts w:eastAsia="Times New Roman" w:cs="Times New Roman"/>
                <w:kern w:val="0"/>
                <w:szCs w:val="24"/>
              </w:rPr>
              <w:tab/>
            </w:r>
          </w:p>
        </w:tc>
        <w:tc>
          <w:tcPr>
            <w:tcW w:w="0" w:type="auto"/>
          </w:tcPr>
          <w:p w14:paraId="33DA5CA8"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5B2170D9"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2CF30A2D" w14:textId="0F1F814D" w:rsidR="00F008A2"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524,380</w:t>
            </w:r>
          </w:p>
        </w:tc>
      </w:tr>
      <w:tr w:rsidR="00F008A2" w:rsidRPr="0053553E" w14:paraId="1586A26B"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3BFBC8E3" w14:textId="77777777" w:rsidR="00F008A2" w:rsidRDefault="00F008A2" w:rsidP="00F25FBB">
            <w:pPr>
              <w:spacing w:line="480" w:lineRule="auto"/>
              <w:rPr>
                <w:rFonts w:eastAsia="Times New Roman" w:cs="Times New Roman"/>
                <w:kern w:val="0"/>
                <w:szCs w:val="24"/>
              </w:rPr>
            </w:pPr>
          </w:p>
        </w:tc>
        <w:tc>
          <w:tcPr>
            <w:tcW w:w="0" w:type="auto"/>
          </w:tcPr>
          <w:p w14:paraId="45566FFA" w14:textId="7B564CCF" w:rsidR="00F008A2" w:rsidRDefault="00F008A2" w:rsidP="00F008A2">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Housing Materials</w:t>
            </w:r>
          </w:p>
        </w:tc>
        <w:tc>
          <w:tcPr>
            <w:tcW w:w="0" w:type="auto"/>
          </w:tcPr>
          <w:p w14:paraId="2012968D"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042652B4"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4D3F6EB3" w14:textId="46B01953" w:rsidR="00F008A2"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212,655</w:t>
            </w:r>
          </w:p>
        </w:tc>
      </w:tr>
      <w:tr w:rsidR="00F008A2" w:rsidRPr="0053553E" w14:paraId="07A5CBD0"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4D26E600" w14:textId="77777777" w:rsidR="00F008A2" w:rsidRDefault="00F008A2" w:rsidP="00F25FBB">
            <w:pPr>
              <w:spacing w:line="480" w:lineRule="auto"/>
              <w:rPr>
                <w:rFonts w:eastAsia="Times New Roman" w:cs="Times New Roman"/>
                <w:kern w:val="0"/>
                <w:szCs w:val="24"/>
              </w:rPr>
            </w:pPr>
          </w:p>
        </w:tc>
        <w:tc>
          <w:tcPr>
            <w:tcW w:w="0" w:type="auto"/>
          </w:tcPr>
          <w:p w14:paraId="6852765F" w14:textId="21FEFD63" w:rsidR="00F008A2" w:rsidRDefault="00F008A2" w:rsidP="00F008A2">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Veterinary/Health Services</w:t>
            </w:r>
          </w:p>
        </w:tc>
        <w:tc>
          <w:tcPr>
            <w:tcW w:w="0" w:type="auto"/>
          </w:tcPr>
          <w:p w14:paraId="3E941BB0"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52F70E78"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6AF30222" w14:textId="6CC86163" w:rsidR="00F008A2"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148,930</w:t>
            </w:r>
          </w:p>
        </w:tc>
      </w:tr>
      <w:tr w:rsidR="00F008A2" w:rsidRPr="0053553E" w14:paraId="7495B825"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34F8B89F" w14:textId="77777777" w:rsidR="00F008A2" w:rsidRDefault="00F008A2" w:rsidP="00F25FBB">
            <w:pPr>
              <w:spacing w:line="480" w:lineRule="auto"/>
              <w:rPr>
                <w:rFonts w:eastAsia="Times New Roman" w:cs="Times New Roman"/>
                <w:kern w:val="0"/>
                <w:szCs w:val="24"/>
              </w:rPr>
            </w:pPr>
          </w:p>
        </w:tc>
        <w:tc>
          <w:tcPr>
            <w:tcW w:w="0" w:type="auto"/>
          </w:tcPr>
          <w:p w14:paraId="44CF7651" w14:textId="7ACCE498" w:rsidR="00F008A2" w:rsidRDefault="00F008A2" w:rsidP="00F008A2">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Transportation</w:t>
            </w:r>
            <w:r>
              <w:rPr>
                <w:rFonts w:eastAsia="Times New Roman" w:cs="Times New Roman"/>
                <w:kern w:val="0"/>
                <w:szCs w:val="24"/>
              </w:rPr>
              <w:tab/>
            </w:r>
          </w:p>
        </w:tc>
        <w:tc>
          <w:tcPr>
            <w:tcW w:w="0" w:type="auto"/>
          </w:tcPr>
          <w:p w14:paraId="65FAD0FF"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6230C317" w14:textId="77777777" w:rsidR="00F008A2" w:rsidRPr="0053553E" w:rsidRDefault="00F008A2"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03B93E3F" w14:textId="5AA36B90" w:rsidR="00F008A2" w:rsidRPr="0053553E" w:rsidRDefault="006A1388" w:rsidP="006A138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274,915</w:t>
            </w:r>
          </w:p>
        </w:tc>
      </w:tr>
      <w:tr w:rsidR="006A1388" w:rsidRPr="0053553E" w14:paraId="0B0BBD53" w14:textId="77777777" w:rsidTr="006A1388">
        <w:trPr>
          <w:trHeight w:val="531"/>
        </w:trPr>
        <w:tc>
          <w:tcPr>
            <w:cnfStyle w:val="001000000000" w:firstRow="0" w:lastRow="0" w:firstColumn="1" w:lastColumn="0" w:oddVBand="0" w:evenVBand="0" w:oddHBand="0" w:evenHBand="0" w:firstRowFirstColumn="0" w:firstRowLastColumn="0" w:lastRowFirstColumn="0" w:lastRowLastColumn="0"/>
            <w:tcW w:w="0" w:type="auto"/>
          </w:tcPr>
          <w:p w14:paraId="793B63D3" w14:textId="77777777" w:rsidR="006A1388" w:rsidRDefault="006A1388" w:rsidP="00F25FBB">
            <w:pPr>
              <w:spacing w:line="480" w:lineRule="auto"/>
              <w:rPr>
                <w:rFonts w:eastAsia="Times New Roman" w:cs="Times New Roman"/>
                <w:kern w:val="0"/>
                <w:szCs w:val="24"/>
              </w:rPr>
            </w:pPr>
          </w:p>
        </w:tc>
        <w:tc>
          <w:tcPr>
            <w:tcW w:w="0" w:type="auto"/>
          </w:tcPr>
          <w:p w14:paraId="7671A117" w14:textId="5C6AC775" w:rsidR="006A1388" w:rsidRDefault="006A1388" w:rsidP="00F008A2">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Miscellaneous</w:t>
            </w:r>
          </w:p>
        </w:tc>
        <w:tc>
          <w:tcPr>
            <w:tcW w:w="0" w:type="auto"/>
          </w:tcPr>
          <w:p w14:paraId="003DF0E9"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634FD05E"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07F9890F" w14:textId="4A6262BB"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212,660</w:t>
            </w:r>
          </w:p>
        </w:tc>
      </w:tr>
      <w:tr w:rsidR="00F008A2" w:rsidRPr="0053553E" w14:paraId="606F973F" w14:textId="77777777" w:rsidTr="006A1388">
        <w:trPr>
          <w:trHeight w:val="313"/>
        </w:trPr>
        <w:tc>
          <w:tcPr>
            <w:cnfStyle w:val="001000000000" w:firstRow="0" w:lastRow="0" w:firstColumn="1" w:lastColumn="0" w:oddVBand="0" w:evenVBand="0" w:oddHBand="0" w:evenHBand="0" w:firstRowFirstColumn="0" w:firstRowLastColumn="0" w:lastRowFirstColumn="0" w:lastRowLastColumn="0"/>
            <w:tcW w:w="0" w:type="auto"/>
            <w:hideMark/>
          </w:tcPr>
          <w:p w14:paraId="424C7963" w14:textId="781D1699" w:rsidR="000828A5" w:rsidRPr="0053553E" w:rsidRDefault="006A1388" w:rsidP="006A1388">
            <w:pPr>
              <w:rPr>
                <w:rFonts w:eastAsia="Times New Roman" w:cs="Times New Roman"/>
                <w:kern w:val="0"/>
                <w:szCs w:val="24"/>
              </w:rPr>
            </w:pPr>
            <w:r>
              <w:rPr>
                <w:rFonts w:eastAsia="Times New Roman" w:cs="Times New Roman"/>
                <w:kern w:val="0"/>
                <w:szCs w:val="24"/>
              </w:rPr>
              <w:t>Total Variable Cost</w:t>
            </w:r>
          </w:p>
        </w:tc>
        <w:tc>
          <w:tcPr>
            <w:tcW w:w="0" w:type="auto"/>
          </w:tcPr>
          <w:p w14:paraId="0AD99094" w14:textId="1B07B7BB" w:rsidR="00A63B06" w:rsidRPr="0053553E" w:rsidRDefault="00A63B06" w:rsidP="006A1388">
            <w:pPr>
              <w:spacing w:line="48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ab/>
            </w:r>
          </w:p>
        </w:tc>
        <w:tc>
          <w:tcPr>
            <w:tcW w:w="0" w:type="auto"/>
            <w:hideMark/>
          </w:tcPr>
          <w:p w14:paraId="578C276D"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hideMark/>
          </w:tcPr>
          <w:p w14:paraId="36D15A23"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hideMark/>
          </w:tcPr>
          <w:p w14:paraId="187BCCE1" w14:textId="7E43B225" w:rsidR="000828A5" w:rsidRPr="006A1388"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b/>
                <w:kern w:val="0"/>
                <w:szCs w:val="24"/>
              </w:rPr>
            </w:pPr>
            <w:r>
              <w:rPr>
                <w:rFonts w:eastAsia="Times New Roman" w:cs="Times New Roman"/>
                <w:b/>
                <w:kern w:val="0"/>
                <w:szCs w:val="24"/>
              </w:rPr>
              <w:t>2,476,280</w:t>
            </w:r>
          </w:p>
        </w:tc>
      </w:tr>
      <w:tr w:rsidR="00F008A2" w:rsidRPr="0053553E" w14:paraId="02CA0410" w14:textId="77777777" w:rsidTr="006A1388">
        <w:trPr>
          <w:trHeight w:val="564"/>
        </w:trPr>
        <w:tc>
          <w:tcPr>
            <w:cnfStyle w:val="001000000000" w:firstRow="0" w:lastRow="0" w:firstColumn="1" w:lastColumn="0" w:oddVBand="0" w:evenVBand="0" w:oddHBand="0" w:evenHBand="0" w:firstRowFirstColumn="0" w:firstRowLastColumn="0" w:lastRowFirstColumn="0" w:lastRowLastColumn="0"/>
            <w:tcW w:w="0" w:type="auto"/>
            <w:hideMark/>
          </w:tcPr>
          <w:p w14:paraId="576ACB89" w14:textId="77777777" w:rsidR="000828A5" w:rsidRPr="00A85920" w:rsidRDefault="000828A5" w:rsidP="00D70578">
            <w:pPr>
              <w:rPr>
                <w:rFonts w:eastAsia="Times New Roman" w:cs="Times New Roman"/>
                <w:kern w:val="0"/>
                <w:szCs w:val="24"/>
              </w:rPr>
            </w:pPr>
            <w:r w:rsidRPr="00A85920">
              <w:rPr>
                <w:rFonts w:eastAsia="Times New Roman" w:cs="Times New Roman"/>
                <w:kern w:val="0"/>
                <w:szCs w:val="24"/>
              </w:rPr>
              <w:t>Total Costs (TC)</w:t>
            </w:r>
          </w:p>
        </w:tc>
        <w:tc>
          <w:tcPr>
            <w:tcW w:w="0" w:type="auto"/>
            <w:hideMark/>
          </w:tcPr>
          <w:p w14:paraId="370F2E9F"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hideMark/>
          </w:tcPr>
          <w:p w14:paraId="5C7C5A29"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hideMark/>
          </w:tcPr>
          <w:p w14:paraId="299BACEA"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hideMark/>
          </w:tcPr>
          <w:p w14:paraId="54455490"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sidRPr="0053553E">
              <w:rPr>
                <w:rFonts w:eastAsia="Times New Roman" w:cs="Times New Roman"/>
                <w:kern w:val="0"/>
                <w:szCs w:val="24"/>
              </w:rPr>
              <w:t>2,888,780</w:t>
            </w:r>
          </w:p>
        </w:tc>
      </w:tr>
      <w:tr w:rsidR="00F008A2" w:rsidRPr="0053553E" w14:paraId="4782D96C" w14:textId="77777777" w:rsidTr="006A1388">
        <w:trPr>
          <w:trHeight w:val="564"/>
        </w:trPr>
        <w:tc>
          <w:tcPr>
            <w:cnfStyle w:val="001000000000" w:firstRow="0" w:lastRow="0" w:firstColumn="1" w:lastColumn="0" w:oddVBand="0" w:evenVBand="0" w:oddHBand="0" w:evenHBand="0" w:firstRowFirstColumn="0" w:firstRowLastColumn="0" w:lastRowFirstColumn="0" w:lastRowLastColumn="0"/>
            <w:tcW w:w="0" w:type="auto"/>
            <w:hideMark/>
          </w:tcPr>
          <w:p w14:paraId="1B0A94EF" w14:textId="77777777" w:rsidR="000828A5" w:rsidRPr="00A85920" w:rsidRDefault="000828A5" w:rsidP="00D70578">
            <w:pPr>
              <w:rPr>
                <w:rFonts w:eastAsia="Times New Roman" w:cs="Times New Roman"/>
                <w:kern w:val="0"/>
                <w:szCs w:val="24"/>
              </w:rPr>
            </w:pPr>
            <w:r w:rsidRPr="00A85920">
              <w:rPr>
                <w:rFonts w:eastAsia="Times New Roman" w:cs="Times New Roman"/>
                <w:kern w:val="0"/>
                <w:szCs w:val="24"/>
              </w:rPr>
              <w:t>Profit (Revenue – TC)</w:t>
            </w:r>
          </w:p>
        </w:tc>
        <w:tc>
          <w:tcPr>
            <w:tcW w:w="0" w:type="auto"/>
            <w:hideMark/>
          </w:tcPr>
          <w:p w14:paraId="0000545F"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hideMark/>
          </w:tcPr>
          <w:p w14:paraId="27B165D4"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hideMark/>
          </w:tcPr>
          <w:p w14:paraId="5B9C3B06"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hideMark/>
          </w:tcPr>
          <w:p w14:paraId="139147F9" w14:textId="77777777" w:rsidR="000828A5" w:rsidRPr="0053553E" w:rsidRDefault="000828A5"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sidRPr="0053553E">
              <w:rPr>
                <w:rFonts w:eastAsia="Times New Roman" w:cs="Times New Roman"/>
                <w:kern w:val="0"/>
                <w:szCs w:val="24"/>
              </w:rPr>
              <w:t>2,560,570</w:t>
            </w:r>
          </w:p>
        </w:tc>
      </w:tr>
      <w:tr w:rsidR="006A1388" w:rsidRPr="0053553E" w14:paraId="6EABEDAA" w14:textId="77777777" w:rsidTr="006A1388">
        <w:trPr>
          <w:trHeight w:val="564"/>
        </w:trPr>
        <w:tc>
          <w:tcPr>
            <w:cnfStyle w:val="001000000000" w:firstRow="0" w:lastRow="0" w:firstColumn="1" w:lastColumn="0" w:oddVBand="0" w:evenVBand="0" w:oddHBand="0" w:evenHBand="0" w:firstRowFirstColumn="0" w:firstRowLastColumn="0" w:lastRowFirstColumn="0" w:lastRowLastColumn="0"/>
            <w:tcW w:w="0" w:type="auto"/>
          </w:tcPr>
          <w:p w14:paraId="51A5F388" w14:textId="54C9986E" w:rsidR="006A1388" w:rsidRPr="00A85920" w:rsidRDefault="006A1388" w:rsidP="00D70578">
            <w:pPr>
              <w:rPr>
                <w:rFonts w:eastAsia="Times New Roman" w:cs="Times New Roman"/>
                <w:kern w:val="0"/>
                <w:szCs w:val="24"/>
              </w:rPr>
            </w:pPr>
            <w:r w:rsidRPr="00A85920">
              <w:rPr>
                <w:rFonts w:eastAsia="Times New Roman" w:cs="Times New Roman"/>
                <w:kern w:val="0"/>
                <w:szCs w:val="24"/>
              </w:rPr>
              <w:t>Gross  Margin</w:t>
            </w:r>
          </w:p>
        </w:tc>
        <w:tc>
          <w:tcPr>
            <w:tcW w:w="0" w:type="auto"/>
          </w:tcPr>
          <w:p w14:paraId="667C9161"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53E2226F"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254FE141" w14:textId="77777777"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p>
        </w:tc>
        <w:tc>
          <w:tcPr>
            <w:tcW w:w="0" w:type="auto"/>
          </w:tcPr>
          <w:p w14:paraId="048147CB" w14:textId="54E98F99" w:rsidR="006A1388" w:rsidRPr="0053553E" w:rsidRDefault="006A1388" w:rsidP="00D70578">
            <w:pP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rPr>
            </w:pPr>
            <w:r>
              <w:rPr>
                <w:rFonts w:eastAsia="Times New Roman" w:cs="Times New Roman"/>
                <w:kern w:val="0"/>
                <w:szCs w:val="24"/>
              </w:rPr>
              <w:t>2,973,070</w:t>
            </w:r>
          </w:p>
        </w:tc>
      </w:tr>
    </w:tbl>
    <w:p w14:paraId="01DBE665" w14:textId="77777777" w:rsidR="000828A5" w:rsidRDefault="000828A5" w:rsidP="006A1388">
      <w:pPr>
        <w:spacing w:after="100" w:afterAutospacing="1" w:line="240" w:lineRule="auto"/>
        <w:rPr>
          <w:rFonts w:eastAsia="Times New Roman" w:cs="Times New Roman"/>
          <w:kern w:val="0"/>
          <w:szCs w:val="24"/>
        </w:rPr>
      </w:pPr>
      <w:r w:rsidRPr="009F5E0D">
        <w:rPr>
          <w:rFonts w:eastAsia="Times New Roman" w:cs="Times New Roman"/>
          <w:b/>
          <w:bCs/>
          <w:kern w:val="0"/>
          <w:szCs w:val="24"/>
        </w:rPr>
        <w:t>Source:</w:t>
      </w:r>
      <w:r w:rsidRPr="0053553E">
        <w:rPr>
          <w:rFonts w:eastAsia="Times New Roman" w:cs="Times New Roman"/>
          <w:kern w:val="0"/>
          <w:szCs w:val="24"/>
        </w:rPr>
        <w:t xml:space="preserve"> Field survey, 2025</w:t>
      </w:r>
    </w:p>
    <w:p w14:paraId="6C226237" w14:textId="4385952E" w:rsidR="000828A5" w:rsidRPr="009A075E" w:rsidRDefault="00CA63C1"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T</w:t>
      </w:r>
      <w:r w:rsidR="000828A5">
        <w:rPr>
          <w:rFonts w:eastAsia="Times New Roman" w:cs="Times New Roman"/>
          <w:kern w:val="0"/>
          <w:szCs w:val="24"/>
        </w:rPr>
        <w:t xml:space="preserve">he cost and revenue analysis for snail production. The results reveal that the total revenue generated from the sale of 2,137 snails at ₦2,550 each amounted to ₦5,449,350. The total fixed cost was ₦412,500, while variable costs stood at ₦2,476,280, bringing the total cost of </w:t>
      </w:r>
      <w:r w:rsidR="000828A5">
        <w:rPr>
          <w:rFonts w:eastAsia="Times New Roman" w:cs="Times New Roman"/>
          <w:kern w:val="0"/>
          <w:szCs w:val="24"/>
        </w:rPr>
        <w:lastRenderedPageBreak/>
        <w:t>production to ₦2,888,780. Consequently, the profit realized was ₦2,560,570, indicating that snail production is a profitable enterprise in the study area.</w:t>
      </w:r>
    </w:p>
    <w:p w14:paraId="7E1EDAA7" w14:textId="77777777" w:rsidR="000828A5" w:rsidRDefault="000828A5" w:rsidP="00D70578">
      <w:pPr>
        <w:pStyle w:val="NormalWeb"/>
        <w:spacing w:line="480" w:lineRule="auto"/>
        <w:jc w:val="both"/>
      </w:pPr>
      <w:r>
        <w:t>The profitability observed in this study agrees with the findings of Akinnusi (2014), who emphasized that snail farming requires relatively low input costs but yields high returns when properly managed. Similarly, Adeyeye et al. (2014) reported that snail production is a lucrative enterprise capable of generating substantial household income, particularly in southern Nigeria where demand for snail meat is high. The positive net returns found in this study are consistent with the results of Eze, Okonkwo, and Obi (2017), who demonstrated that snail production contributes significantly to food security and rural income diversification.</w:t>
      </w:r>
    </w:p>
    <w:p w14:paraId="00B74769" w14:textId="1B4E9CB9" w:rsidR="000828A5" w:rsidRPr="008107E5" w:rsidRDefault="000828A5" w:rsidP="00D70578">
      <w:pPr>
        <w:pStyle w:val="Heading2"/>
        <w:rPr>
          <w:color w:val="000000" w:themeColor="text1"/>
        </w:rPr>
      </w:pPr>
      <w:r w:rsidRPr="008107E5">
        <w:rPr>
          <w:color w:val="000000" w:themeColor="text1"/>
        </w:rPr>
        <w:t xml:space="preserve"> Gross Margin Analysis for Snail Production</w:t>
      </w:r>
    </w:p>
    <w:p w14:paraId="123B3BAC" w14:textId="4DA1B120" w:rsidR="000828A5" w:rsidRDefault="000828A5" w:rsidP="00D70578">
      <w:pPr>
        <w:pStyle w:val="NormalWeb"/>
        <w:spacing w:line="480" w:lineRule="auto"/>
        <w:jc w:val="both"/>
      </w:pPr>
      <w:r>
        <w:t xml:space="preserve">Table </w:t>
      </w:r>
      <w:r w:rsidR="001A7028">
        <w:t>4.</w:t>
      </w:r>
      <w:r w:rsidR="002A4290">
        <w:t>2 also</w:t>
      </w:r>
      <w:r>
        <w:t xml:space="preserve"> presents the gross margin analysis of snail production. The revenue from sales amounted to ₦5,449,350. The total variable cost was ₦2,476,280, consisting mainly of feeding (₦1,102,740), labour (₦524,380), housing materials (₦212,655), veterinary/health services (₦148,930), transportation (₦274,915), and miscellaneous expenses (₦212,660). The gross margin realized was ₦2,973,070, confirming that snail production yields a substantial positive margin after covering variable costs.</w:t>
      </w:r>
    </w:p>
    <w:p w14:paraId="2BFE2849" w14:textId="77777777" w:rsidR="00E8472F" w:rsidRDefault="000828A5" w:rsidP="00E8472F">
      <w:pPr>
        <w:pStyle w:val="NormalWeb"/>
        <w:spacing w:line="480" w:lineRule="auto"/>
        <w:jc w:val="both"/>
      </w:pPr>
      <w:r>
        <w:t xml:space="preserve">The positive gross margin indicates that snail farming is economically viable in the study area. This supports the findings of Omole and Kehinde (2014), who observed that feeding and labour are the dominant cost components in snail production enterprises. Similarly, Adeyeye et al. (2014) highlighted that despite the cost of inputs, snail farming remains profitable and provides opportunities for smallholder farmers to diversify their income sources. The observed </w:t>
      </w:r>
      <w:r>
        <w:lastRenderedPageBreak/>
        <w:t>profitability aligns with the work of Osewa (2013), who concluded that the enterprise is a suitable agribusiness venture due to low risk and high profitability potential.</w:t>
      </w:r>
    </w:p>
    <w:p w14:paraId="4BDC1C69" w14:textId="4008C86F" w:rsidR="002708B7" w:rsidRPr="00E8472F" w:rsidRDefault="002708B7" w:rsidP="00E8472F">
      <w:pPr>
        <w:pStyle w:val="NormalWeb"/>
        <w:spacing w:line="480" w:lineRule="auto"/>
        <w:jc w:val="both"/>
      </w:pPr>
      <w:r w:rsidRPr="0022184B">
        <w:rPr>
          <w:b/>
          <w:bCs/>
        </w:rPr>
        <w:t xml:space="preserve">Effect of </w:t>
      </w:r>
      <w:r w:rsidRPr="0022184B">
        <w:rPr>
          <w:b/>
        </w:rPr>
        <w:t>socio-economic characteristics of snail farmers on profitability</w:t>
      </w:r>
      <w:r w:rsidRPr="0022184B">
        <w:rPr>
          <w:b/>
          <w:bCs/>
        </w:rPr>
        <w:t xml:space="preserve"> </w:t>
      </w:r>
    </w:p>
    <w:tbl>
      <w:tblPr>
        <w:tblW w:w="9582" w:type="dxa"/>
        <w:tblCellSpacing w:w="15" w:type="dxa"/>
        <w:tblCellMar>
          <w:top w:w="15" w:type="dxa"/>
          <w:left w:w="15" w:type="dxa"/>
          <w:bottom w:w="15" w:type="dxa"/>
          <w:right w:w="15" w:type="dxa"/>
        </w:tblCellMar>
        <w:tblLook w:val="04A0" w:firstRow="1" w:lastRow="0" w:firstColumn="1" w:lastColumn="0" w:noHBand="0" w:noVBand="1"/>
      </w:tblPr>
      <w:tblGrid>
        <w:gridCol w:w="3688"/>
        <w:gridCol w:w="1291"/>
        <w:gridCol w:w="1614"/>
        <w:gridCol w:w="1325"/>
        <w:gridCol w:w="1664"/>
      </w:tblGrid>
      <w:tr w:rsidR="002708B7" w:rsidRPr="009F5E0D" w14:paraId="7F9432CD" w14:textId="77777777" w:rsidTr="00F008A2">
        <w:trPr>
          <w:trHeight w:val="328"/>
          <w:tblHeader/>
          <w:tblCellSpacing w:w="15" w:type="dxa"/>
        </w:trPr>
        <w:tc>
          <w:tcPr>
            <w:tcW w:w="0" w:type="auto"/>
            <w:tcBorders>
              <w:top w:val="single" w:sz="4" w:space="0" w:color="auto"/>
            </w:tcBorders>
            <w:vAlign w:val="center"/>
            <w:hideMark/>
          </w:tcPr>
          <w:p w14:paraId="563AB7DE" w14:textId="77777777" w:rsidR="002708B7" w:rsidRPr="009F5E0D" w:rsidRDefault="002708B7" w:rsidP="00F008A2">
            <w:pPr>
              <w:spacing w:after="0" w:line="240" w:lineRule="auto"/>
              <w:rPr>
                <w:rFonts w:eastAsia="Times New Roman" w:cs="Times New Roman"/>
                <w:b/>
                <w:bCs/>
                <w:kern w:val="0"/>
                <w:szCs w:val="24"/>
              </w:rPr>
            </w:pPr>
            <w:r w:rsidRPr="009F5E0D">
              <w:rPr>
                <w:rFonts w:eastAsia="Times New Roman" w:cs="Times New Roman"/>
                <w:b/>
                <w:bCs/>
                <w:kern w:val="0"/>
                <w:szCs w:val="24"/>
              </w:rPr>
              <w:t>Variable</w:t>
            </w:r>
          </w:p>
        </w:tc>
        <w:tc>
          <w:tcPr>
            <w:tcW w:w="0" w:type="auto"/>
            <w:tcBorders>
              <w:top w:val="single" w:sz="4" w:space="0" w:color="auto"/>
            </w:tcBorders>
            <w:vAlign w:val="center"/>
            <w:hideMark/>
          </w:tcPr>
          <w:p w14:paraId="25ACA3AE" w14:textId="77777777" w:rsidR="002708B7" w:rsidRPr="009F5E0D" w:rsidRDefault="002708B7" w:rsidP="00F008A2">
            <w:pPr>
              <w:spacing w:after="0" w:line="240" w:lineRule="auto"/>
              <w:rPr>
                <w:rFonts w:eastAsia="Times New Roman" w:cs="Times New Roman"/>
                <w:b/>
                <w:bCs/>
                <w:kern w:val="0"/>
                <w:szCs w:val="24"/>
              </w:rPr>
            </w:pPr>
            <w:r w:rsidRPr="009F5E0D">
              <w:rPr>
                <w:rFonts w:eastAsia="Times New Roman" w:cs="Times New Roman"/>
                <w:b/>
                <w:bCs/>
                <w:kern w:val="0"/>
                <w:szCs w:val="24"/>
              </w:rPr>
              <w:t>Linear</w:t>
            </w:r>
          </w:p>
        </w:tc>
        <w:tc>
          <w:tcPr>
            <w:tcW w:w="0" w:type="auto"/>
            <w:tcBorders>
              <w:top w:val="single" w:sz="4" w:space="0" w:color="auto"/>
            </w:tcBorders>
            <w:vAlign w:val="center"/>
            <w:hideMark/>
          </w:tcPr>
          <w:p w14:paraId="6B10107E" w14:textId="77777777" w:rsidR="002708B7" w:rsidRPr="009F5E0D" w:rsidRDefault="002708B7" w:rsidP="00F008A2">
            <w:pPr>
              <w:spacing w:after="0" w:line="240" w:lineRule="auto"/>
              <w:rPr>
                <w:rFonts w:eastAsia="Times New Roman" w:cs="Times New Roman"/>
                <w:b/>
                <w:bCs/>
                <w:kern w:val="0"/>
                <w:szCs w:val="24"/>
              </w:rPr>
            </w:pPr>
            <w:r w:rsidRPr="009F5E0D">
              <w:rPr>
                <w:rFonts w:eastAsia="Times New Roman" w:cs="Times New Roman"/>
                <w:b/>
                <w:bCs/>
                <w:kern w:val="0"/>
                <w:szCs w:val="24"/>
              </w:rPr>
              <w:t>Double-Log</w:t>
            </w:r>
          </w:p>
        </w:tc>
        <w:tc>
          <w:tcPr>
            <w:tcW w:w="0" w:type="auto"/>
            <w:tcBorders>
              <w:top w:val="single" w:sz="4" w:space="0" w:color="auto"/>
            </w:tcBorders>
            <w:vAlign w:val="center"/>
            <w:hideMark/>
          </w:tcPr>
          <w:p w14:paraId="62559A26" w14:textId="77777777" w:rsidR="002708B7" w:rsidRPr="009F5E0D" w:rsidRDefault="002708B7" w:rsidP="00F008A2">
            <w:pPr>
              <w:spacing w:after="0" w:line="240" w:lineRule="auto"/>
              <w:rPr>
                <w:rFonts w:eastAsia="Times New Roman" w:cs="Times New Roman"/>
                <w:b/>
                <w:bCs/>
                <w:kern w:val="0"/>
                <w:szCs w:val="24"/>
              </w:rPr>
            </w:pPr>
            <w:r w:rsidRPr="009F5E0D">
              <w:rPr>
                <w:rFonts w:eastAsia="Times New Roman" w:cs="Times New Roman"/>
                <w:b/>
                <w:bCs/>
                <w:kern w:val="0"/>
                <w:szCs w:val="24"/>
              </w:rPr>
              <w:t>Semi-Log</w:t>
            </w:r>
          </w:p>
        </w:tc>
        <w:tc>
          <w:tcPr>
            <w:tcW w:w="0" w:type="auto"/>
            <w:tcBorders>
              <w:top w:val="single" w:sz="4" w:space="0" w:color="auto"/>
            </w:tcBorders>
            <w:vAlign w:val="center"/>
            <w:hideMark/>
          </w:tcPr>
          <w:p w14:paraId="09077EB2" w14:textId="77777777" w:rsidR="002708B7" w:rsidRPr="009F5E0D" w:rsidRDefault="002708B7" w:rsidP="00F008A2">
            <w:pPr>
              <w:spacing w:after="0" w:line="240" w:lineRule="auto"/>
              <w:rPr>
                <w:rFonts w:eastAsia="Times New Roman" w:cs="Times New Roman"/>
                <w:b/>
                <w:bCs/>
                <w:kern w:val="0"/>
                <w:szCs w:val="24"/>
              </w:rPr>
            </w:pPr>
            <w:r w:rsidRPr="009F5E0D">
              <w:rPr>
                <w:rFonts w:eastAsia="Times New Roman" w:cs="Times New Roman"/>
                <w:b/>
                <w:bCs/>
                <w:kern w:val="0"/>
                <w:szCs w:val="24"/>
              </w:rPr>
              <w:t>Exponential</w:t>
            </w:r>
          </w:p>
        </w:tc>
      </w:tr>
      <w:tr w:rsidR="002708B7" w:rsidRPr="009F5E0D" w14:paraId="4B9C0370" w14:textId="77777777" w:rsidTr="00F008A2">
        <w:trPr>
          <w:trHeight w:val="328"/>
          <w:tblCellSpacing w:w="15" w:type="dxa"/>
        </w:trPr>
        <w:tc>
          <w:tcPr>
            <w:tcW w:w="0" w:type="auto"/>
            <w:tcBorders>
              <w:top w:val="single" w:sz="4" w:space="0" w:color="auto"/>
            </w:tcBorders>
            <w:vAlign w:val="center"/>
            <w:hideMark/>
          </w:tcPr>
          <w:p w14:paraId="736DCEE4"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Constant</w:t>
            </w:r>
          </w:p>
        </w:tc>
        <w:tc>
          <w:tcPr>
            <w:tcW w:w="0" w:type="auto"/>
            <w:tcBorders>
              <w:top w:val="single" w:sz="4" w:space="0" w:color="auto"/>
            </w:tcBorders>
            <w:vAlign w:val="center"/>
            <w:hideMark/>
          </w:tcPr>
          <w:p w14:paraId="56A6FABC"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245,120</w:t>
            </w:r>
          </w:p>
        </w:tc>
        <w:tc>
          <w:tcPr>
            <w:tcW w:w="0" w:type="auto"/>
            <w:tcBorders>
              <w:top w:val="single" w:sz="4" w:space="0" w:color="auto"/>
            </w:tcBorders>
            <w:vAlign w:val="center"/>
            <w:hideMark/>
          </w:tcPr>
          <w:p w14:paraId="5EEDEC84"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10.84</w:t>
            </w:r>
          </w:p>
        </w:tc>
        <w:tc>
          <w:tcPr>
            <w:tcW w:w="0" w:type="auto"/>
            <w:tcBorders>
              <w:top w:val="single" w:sz="4" w:space="0" w:color="auto"/>
            </w:tcBorders>
            <w:vAlign w:val="center"/>
            <w:hideMark/>
          </w:tcPr>
          <w:p w14:paraId="68976535"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12.61</w:t>
            </w:r>
          </w:p>
        </w:tc>
        <w:tc>
          <w:tcPr>
            <w:tcW w:w="0" w:type="auto"/>
            <w:tcBorders>
              <w:top w:val="single" w:sz="4" w:space="0" w:color="auto"/>
            </w:tcBorders>
            <w:vAlign w:val="center"/>
            <w:hideMark/>
          </w:tcPr>
          <w:p w14:paraId="1312999E"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890,342</w:t>
            </w:r>
          </w:p>
        </w:tc>
      </w:tr>
      <w:tr w:rsidR="002708B7" w:rsidRPr="009F5E0D" w14:paraId="08DFE728" w14:textId="77777777" w:rsidTr="00F008A2">
        <w:trPr>
          <w:trHeight w:val="328"/>
          <w:tblCellSpacing w:w="15" w:type="dxa"/>
        </w:trPr>
        <w:tc>
          <w:tcPr>
            <w:tcW w:w="0" w:type="auto"/>
            <w:vAlign w:val="center"/>
            <w:hideMark/>
          </w:tcPr>
          <w:p w14:paraId="3B3CACA4"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21B7D7F6"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(2.45)**</w:t>
            </w:r>
          </w:p>
        </w:tc>
        <w:tc>
          <w:tcPr>
            <w:tcW w:w="0" w:type="auto"/>
            <w:vAlign w:val="center"/>
            <w:hideMark/>
          </w:tcPr>
          <w:p w14:paraId="24E4BDAE"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(3.92)***</w:t>
            </w:r>
          </w:p>
        </w:tc>
        <w:tc>
          <w:tcPr>
            <w:tcW w:w="0" w:type="auto"/>
            <w:vAlign w:val="center"/>
            <w:hideMark/>
          </w:tcPr>
          <w:p w14:paraId="764D705C"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(4.15)***</w:t>
            </w:r>
          </w:p>
        </w:tc>
        <w:tc>
          <w:tcPr>
            <w:tcW w:w="0" w:type="auto"/>
            <w:vAlign w:val="center"/>
            <w:hideMark/>
          </w:tcPr>
          <w:p w14:paraId="13DC6373"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(2.11)**</w:t>
            </w:r>
          </w:p>
        </w:tc>
      </w:tr>
      <w:tr w:rsidR="002708B7" w:rsidRPr="009F5E0D" w14:paraId="25835673" w14:textId="77777777" w:rsidTr="00F008A2">
        <w:trPr>
          <w:trHeight w:val="328"/>
          <w:tblCellSpacing w:w="15" w:type="dxa"/>
        </w:trPr>
        <w:tc>
          <w:tcPr>
            <w:tcW w:w="0" w:type="auto"/>
            <w:vAlign w:val="center"/>
            <w:hideMark/>
          </w:tcPr>
          <w:p w14:paraId="10B39BBD"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 xml:space="preserve">Sex </w:t>
            </w:r>
          </w:p>
        </w:tc>
        <w:tc>
          <w:tcPr>
            <w:tcW w:w="0" w:type="auto"/>
            <w:vAlign w:val="center"/>
            <w:hideMark/>
          </w:tcPr>
          <w:p w14:paraId="556A4999"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25,430</w:t>
            </w:r>
          </w:p>
        </w:tc>
        <w:tc>
          <w:tcPr>
            <w:tcW w:w="0" w:type="auto"/>
            <w:vAlign w:val="center"/>
            <w:hideMark/>
          </w:tcPr>
          <w:p w14:paraId="6996454D"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0.15</w:t>
            </w:r>
          </w:p>
        </w:tc>
        <w:tc>
          <w:tcPr>
            <w:tcW w:w="0" w:type="auto"/>
            <w:vAlign w:val="center"/>
            <w:hideMark/>
          </w:tcPr>
          <w:p w14:paraId="44ED893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-0.21</w:t>
            </w:r>
          </w:p>
        </w:tc>
        <w:tc>
          <w:tcPr>
            <w:tcW w:w="0" w:type="auto"/>
            <w:vAlign w:val="center"/>
            <w:hideMark/>
          </w:tcPr>
          <w:p w14:paraId="67B4FE0E"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-76,213</w:t>
            </w:r>
          </w:p>
        </w:tc>
      </w:tr>
      <w:tr w:rsidR="002708B7" w:rsidRPr="009F5E0D" w14:paraId="50F4E43F" w14:textId="77777777" w:rsidTr="00F008A2">
        <w:trPr>
          <w:trHeight w:val="328"/>
          <w:tblCellSpacing w:w="15" w:type="dxa"/>
        </w:trPr>
        <w:tc>
          <w:tcPr>
            <w:tcW w:w="0" w:type="auto"/>
            <w:vAlign w:val="center"/>
            <w:hideMark/>
          </w:tcPr>
          <w:p w14:paraId="3A983AD1"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7D1530E0"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(1.75)*</w:t>
            </w:r>
          </w:p>
        </w:tc>
        <w:tc>
          <w:tcPr>
            <w:tcW w:w="0" w:type="auto"/>
            <w:vAlign w:val="center"/>
            <w:hideMark/>
          </w:tcPr>
          <w:p w14:paraId="3100F01F"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(1.70)*</w:t>
            </w:r>
          </w:p>
        </w:tc>
        <w:tc>
          <w:tcPr>
            <w:tcW w:w="0" w:type="auto"/>
            <w:vAlign w:val="center"/>
            <w:hideMark/>
          </w:tcPr>
          <w:p w14:paraId="0C089A93"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(-1.60)</w:t>
            </w:r>
          </w:p>
        </w:tc>
        <w:tc>
          <w:tcPr>
            <w:tcW w:w="0" w:type="auto"/>
            <w:vAlign w:val="center"/>
            <w:hideMark/>
          </w:tcPr>
          <w:p w14:paraId="411EAD8D"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(-1.55)</w:t>
            </w:r>
          </w:p>
        </w:tc>
      </w:tr>
      <w:tr w:rsidR="002708B7" w:rsidRPr="009F5E0D" w14:paraId="45DAF62C" w14:textId="77777777" w:rsidTr="00F008A2">
        <w:trPr>
          <w:trHeight w:val="328"/>
          <w:tblCellSpacing w:w="15" w:type="dxa"/>
        </w:trPr>
        <w:tc>
          <w:tcPr>
            <w:tcW w:w="0" w:type="auto"/>
            <w:vAlign w:val="center"/>
            <w:hideMark/>
          </w:tcPr>
          <w:p w14:paraId="5DE51F8C"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Age</w:t>
            </w:r>
          </w:p>
        </w:tc>
        <w:tc>
          <w:tcPr>
            <w:tcW w:w="0" w:type="auto"/>
            <w:vAlign w:val="center"/>
            <w:hideMark/>
          </w:tcPr>
          <w:p w14:paraId="39F835D2"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18,221</w:t>
            </w:r>
          </w:p>
        </w:tc>
        <w:tc>
          <w:tcPr>
            <w:tcW w:w="0" w:type="auto"/>
            <w:vAlign w:val="center"/>
            <w:hideMark/>
          </w:tcPr>
          <w:p w14:paraId="02358BB7"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0.09</w:t>
            </w:r>
          </w:p>
        </w:tc>
        <w:tc>
          <w:tcPr>
            <w:tcW w:w="0" w:type="auto"/>
            <w:vAlign w:val="center"/>
            <w:hideMark/>
          </w:tcPr>
          <w:p w14:paraId="5B3D9776"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0.07</w:t>
            </w:r>
          </w:p>
        </w:tc>
        <w:tc>
          <w:tcPr>
            <w:tcW w:w="0" w:type="auto"/>
            <w:vAlign w:val="center"/>
            <w:hideMark/>
          </w:tcPr>
          <w:p w14:paraId="64E87B9C"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12,451</w:t>
            </w:r>
          </w:p>
        </w:tc>
      </w:tr>
      <w:tr w:rsidR="002708B7" w:rsidRPr="009F5E0D" w14:paraId="51B03725" w14:textId="77777777" w:rsidTr="00F008A2">
        <w:trPr>
          <w:trHeight w:val="328"/>
          <w:tblCellSpacing w:w="15" w:type="dxa"/>
        </w:trPr>
        <w:tc>
          <w:tcPr>
            <w:tcW w:w="0" w:type="auto"/>
            <w:vAlign w:val="center"/>
            <w:hideMark/>
          </w:tcPr>
          <w:p w14:paraId="7C22E267"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61548340"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(0.95)</w:t>
            </w:r>
          </w:p>
        </w:tc>
        <w:tc>
          <w:tcPr>
            <w:tcW w:w="0" w:type="auto"/>
            <w:vAlign w:val="center"/>
            <w:hideMark/>
          </w:tcPr>
          <w:p w14:paraId="023C156E"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(0.88)</w:t>
            </w:r>
          </w:p>
        </w:tc>
        <w:tc>
          <w:tcPr>
            <w:tcW w:w="0" w:type="auto"/>
            <w:vAlign w:val="center"/>
            <w:hideMark/>
          </w:tcPr>
          <w:p w14:paraId="560ED502"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(0.84)</w:t>
            </w:r>
          </w:p>
        </w:tc>
        <w:tc>
          <w:tcPr>
            <w:tcW w:w="0" w:type="auto"/>
            <w:vAlign w:val="center"/>
            <w:hideMark/>
          </w:tcPr>
          <w:p w14:paraId="120E827A"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(0.90)</w:t>
            </w:r>
          </w:p>
        </w:tc>
      </w:tr>
      <w:tr w:rsidR="002708B7" w:rsidRPr="009F5E0D" w14:paraId="6DC2460A" w14:textId="77777777" w:rsidTr="00F008A2">
        <w:trPr>
          <w:trHeight w:val="328"/>
          <w:tblCellSpacing w:w="15" w:type="dxa"/>
        </w:trPr>
        <w:tc>
          <w:tcPr>
            <w:tcW w:w="0" w:type="auto"/>
            <w:vAlign w:val="center"/>
            <w:hideMark/>
          </w:tcPr>
          <w:p w14:paraId="70406273"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Marital Status (Married=1)</w:t>
            </w:r>
          </w:p>
        </w:tc>
        <w:tc>
          <w:tcPr>
            <w:tcW w:w="0" w:type="auto"/>
            <w:vAlign w:val="center"/>
            <w:hideMark/>
          </w:tcPr>
          <w:p w14:paraId="710DD813"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33,640</w:t>
            </w:r>
          </w:p>
        </w:tc>
        <w:tc>
          <w:tcPr>
            <w:tcW w:w="0" w:type="auto"/>
            <w:vAlign w:val="center"/>
            <w:hideMark/>
          </w:tcPr>
          <w:p w14:paraId="3B274C4F"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0.20</w:t>
            </w:r>
          </w:p>
        </w:tc>
        <w:tc>
          <w:tcPr>
            <w:tcW w:w="0" w:type="auto"/>
            <w:vAlign w:val="center"/>
            <w:hideMark/>
          </w:tcPr>
          <w:p w14:paraId="6DA752D4"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0.12</w:t>
            </w:r>
          </w:p>
        </w:tc>
        <w:tc>
          <w:tcPr>
            <w:tcW w:w="0" w:type="auto"/>
            <w:vAlign w:val="center"/>
            <w:hideMark/>
          </w:tcPr>
          <w:p w14:paraId="472190F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65,382</w:t>
            </w:r>
          </w:p>
        </w:tc>
      </w:tr>
      <w:tr w:rsidR="002708B7" w:rsidRPr="009F5E0D" w14:paraId="5D4BBE3B" w14:textId="77777777" w:rsidTr="00F008A2">
        <w:trPr>
          <w:trHeight w:val="328"/>
          <w:tblCellSpacing w:w="15" w:type="dxa"/>
        </w:trPr>
        <w:tc>
          <w:tcPr>
            <w:tcW w:w="0" w:type="auto"/>
            <w:vAlign w:val="center"/>
            <w:hideMark/>
          </w:tcPr>
          <w:p w14:paraId="5105DB54"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68BBFC5B"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(2.01)**</w:t>
            </w:r>
          </w:p>
        </w:tc>
        <w:tc>
          <w:tcPr>
            <w:tcW w:w="0" w:type="auto"/>
            <w:vAlign w:val="center"/>
            <w:hideMark/>
          </w:tcPr>
          <w:p w14:paraId="0ECD1CE8"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(2.05)**</w:t>
            </w:r>
          </w:p>
        </w:tc>
        <w:tc>
          <w:tcPr>
            <w:tcW w:w="0" w:type="auto"/>
            <w:vAlign w:val="center"/>
            <w:hideMark/>
          </w:tcPr>
          <w:p w14:paraId="6DDAAEB2"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(1.98)**</w:t>
            </w:r>
          </w:p>
        </w:tc>
        <w:tc>
          <w:tcPr>
            <w:tcW w:w="0" w:type="auto"/>
            <w:vAlign w:val="center"/>
            <w:hideMark/>
          </w:tcPr>
          <w:p w14:paraId="796CC843"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(2.10)**</w:t>
            </w:r>
          </w:p>
        </w:tc>
      </w:tr>
      <w:tr w:rsidR="002708B7" w:rsidRPr="009F5E0D" w14:paraId="188AC2E6" w14:textId="77777777" w:rsidTr="00F008A2">
        <w:trPr>
          <w:trHeight w:val="328"/>
          <w:tblCellSpacing w:w="15" w:type="dxa"/>
        </w:trPr>
        <w:tc>
          <w:tcPr>
            <w:tcW w:w="0" w:type="auto"/>
            <w:vAlign w:val="center"/>
            <w:hideMark/>
          </w:tcPr>
          <w:p w14:paraId="3DCDBC12"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Education</w:t>
            </w:r>
          </w:p>
        </w:tc>
        <w:tc>
          <w:tcPr>
            <w:tcW w:w="0" w:type="auto"/>
            <w:vAlign w:val="center"/>
            <w:hideMark/>
          </w:tcPr>
          <w:p w14:paraId="18B4C1D4"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74,936</w:t>
            </w:r>
          </w:p>
        </w:tc>
        <w:tc>
          <w:tcPr>
            <w:tcW w:w="0" w:type="auto"/>
            <w:vAlign w:val="center"/>
            <w:hideMark/>
          </w:tcPr>
          <w:p w14:paraId="697C99D6"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0.26</w:t>
            </w:r>
          </w:p>
        </w:tc>
        <w:tc>
          <w:tcPr>
            <w:tcW w:w="0" w:type="auto"/>
            <w:vAlign w:val="center"/>
            <w:hideMark/>
          </w:tcPr>
          <w:p w14:paraId="6C268CF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0.23</w:t>
            </w:r>
          </w:p>
        </w:tc>
        <w:tc>
          <w:tcPr>
            <w:tcW w:w="0" w:type="auto"/>
            <w:vAlign w:val="center"/>
            <w:hideMark/>
          </w:tcPr>
          <w:p w14:paraId="1DF9F077"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118,142</w:t>
            </w:r>
          </w:p>
        </w:tc>
      </w:tr>
      <w:tr w:rsidR="002708B7" w:rsidRPr="009F5E0D" w14:paraId="5C8136ED" w14:textId="77777777" w:rsidTr="00F008A2">
        <w:trPr>
          <w:trHeight w:val="328"/>
          <w:tblCellSpacing w:w="15" w:type="dxa"/>
        </w:trPr>
        <w:tc>
          <w:tcPr>
            <w:tcW w:w="0" w:type="auto"/>
            <w:vAlign w:val="center"/>
            <w:hideMark/>
          </w:tcPr>
          <w:p w14:paraId="1E63B7D7"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7290751D"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(2.82)***</w:t>
            </w:r>
          </w:p>
        </w:tc>
        <w:tc>
          <w:tcPr>
            <w:tcW w:w="0" w:type="auto"/>
            <w:vAlign w:val="center"/>
            <w:hideMark/>
          </w:tcPr>
          <w:p w14:paraId="2AE9DAB7"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(2.90)***</w:t>
            </w:r>
          </w:p>
        </w:tc>
        <w:tc>
          <w:tcPr>
            <w:tcW w:w="0" w:type="auto"/>
            <w:vAlign w:val="center"/>
            <w:hideMark/>
          </w:tcPr>
          <w:p w14:paraId="687857A6"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(2.66)***</w:t>
            </w:r>
          </w:p>
        </w:tc>
        <w:tc>
          <w:tcPr>
            <w:tcW w:w="0" w:type="auto"/>
            <w:vAlign w:val="center"/>
            <w:hideMark/>
          </w:tcPr>
          <w:p w14:paraId="6BC76BD8"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(2.75)***</w:t>
            </w:r>
          </w:p>
        </w:tc>
      </w:tr>
      <w:tr w:rsidR="002708B7" w:rsidRPr="009F5E0D" w14:paraId="424AECF0" w14:textId="77777777" w:rsidTr="00F008A2">
        <w:trPr>
          <w:trHeight w:val="328"/>
          <w:tblCellSpacing w:w="15" w:type="dxa"/>
        </w:trPr>
        <w:tc>
          <w:tcPr>
            <w:tcW w:w="0" w:type="auto"/>
            <w:vAlign w:val="center"/>
            <w:hideMark/>
          </w:tcPr>
          <w:p w14:paraId="64250CDE"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Household Size</w:t>
            </w:r>
          </w:p>
        </w:tc>
        <w:tc>
          <w:tcPr>
            <w:tcW w:w="0" w:type="auto"/>
            <w:vAlign w:val="center"/>
            <w:hideMark/>
          </w:tcPr>
          <w:p w14:paraId="7C6B9AA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-95,395</w:t>
            </w:r>
          </w:p>
        </w:tc>
        <w:tc>
          <w:tcPr>
            <w:tcW w:w="0" w:type="auto"/>
            <w:vAlign w:val="center"/>
            <w:hideMark/>
          </w:tcPr>
          <w:p w14:paraId="4718079A"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-0.28</w:t>
            </w:r>
          </w:p>
        </w:tc>
        <w:tc>
          <w:tcPr>
            <w:tcW w:w="0" w:type="auto"/>
            <w:vAlign w:val="center"/>
            <w:hideMark/>
          </w:tcPr>
          <w:p w14:paraId="7FE8752F"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-0.22</w:t>
            </w:r>
          </w:p>
        </w:tc>
        <w:tc>
          <w:tcPr>
            <w:tcW w:w="0" w:type="auto"/>
            <w:vAlign w:val="center"/>
            <w:hideMark/>
          </w:tcPr>
          <w:p w14:paraId="13E48EE7"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-141,826</w:t>
            </w:r>
          </w:p>
        </w:tc>
      </w:tr>
      <w:tr w:rsidR="002708B7" w:rsidRPr="009F5E0D" w14:paraId="489E3C8A" w14:textId="77777777" w:rsidTr="00F008A2">
        <w:trPr>
          <w:trHeight w:val="328"/>
          <w:tblCellSpacing w:w="15" w:type="dxa"/>
        </w:trPr>
        <w:tc>
          <w:tcPr>
            <w:tcW w:w="0" w:type="auto"/>
            <w:vAlign w:val="center"/>
            <w:hideMark/>
          </w:tcPr>
          <w:p w14:paraId="4F7095CB"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2D2F6816"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(-1.95)*</w:t>
            </w:r>
          </w:p>
        </w:tc>
        <w:tc>
          <w:tcPr>
            <w:tcW w:w="0" w:type="auto"/>
            <w:vAlign w:val="center"/>
            <w:hideMark/>
          </w:tcPr>
          <w:p w14:paraId="0EB8D795"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(-1.70)*</w:t>
            </w:r>
          </w:p>
        </w:tc>
        <w:tc>
          <w:tcPr>
            <w:tcW w:w="0" w:type="auto"/>
            <w:vAlign w:val="center"/>
            <w:hideMark/>
          </w:tcPr>
          <w:p w14:paraId="64331C75"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(-1.88)*</w:t>
            </w:r>
          </w:p>
        </w:tc>
        <w:tc>
          <w:tcPr>
            <w:tcW w:w="0" w:type="auto"/>
            <w:vAlign w:val="center"/>
            <w:hideMark/>
          </w:tcPr>
          <w:p w14:paraId="17D7B097"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(-1.90)*</w:t>
            </w:r>
          </w:p>
        </w:tc>
      </w:tr>
      <w:tr w:rsidR="002708B7" w:rsidRPr="009F5E0D" w14:paraId="19D404B0" w14:textId="77777777" w:rsidTr="00F008A2">
        <w:trPr>
          <w:trHeight w:val="328"/>
          <w:tblCellSpacing w:w="15" w:type="dxa"/>
        </w:trPr>
        <w:tc>
          <w:tcPr>
            <w:tcW w:w="0" w:type="auto"/>
            <w:vAlign w:val="center"/>
            <w:hideMark/>
          </w:tcPr>
          <w:p w14:paraId="79854FFF"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Farming Experience</w:t>
            </w:r>
          </w:p>
        </w:tc>
        <w:tc>
          <w:tcPr>
            <w:tcW w:w="0" w:type="auto"/>
            <w:vAlign w:val="center"/>
            <w:hideMark/>
          </w:tcPr>
          <w:p w14:paraId="0A5AEFFD"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42,844</w:t>
            </w:r>
          </w:p>
        </w:tc>
        <w:tc>
          <w:tcPr>
            <w:tcW w:w="0" w:type="auto"/>
            <w:vAlign w:val="center"/>
            <w:hideMark/>
          </w:tcPr>
          <w:p w14:paraId="5DB5643F"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0.14</w:t>
            </w:r>
          </w:p>
        </w:tc>
        <w:tc>
          <w:tcPr>
            <w:tcW w:w="0" w:type="auto"/>
            <w:vAlign w:val="center"/>
            <w:hideMark/>
          </w:tcPr>
          <w:p w14:paraId="12D3AC97"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0.11</w:t>
            </w:r>
          </w:p>
        </w:tc>
        <w:tc>
          <w:tcPr>
            <w:tcW w:w="0" w:type="auto"/>
            <w:vAlign w:val="center"/>
            <w:hideMark/>
          </w:tcPr>
          <w:p w14:paraId="5D90DF5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51,113</w:t>
            </w:r>
          </w:p>
        </w:tc>
      </w:tr>
      <w:tr w:rsidR="002708B7" w:rsidRPr="009F5E0D" w14:paraId="22DA9800" w14:textId="77777777" w:rsidTr="00F008A2">
        <w:trPr>
          <w:trHeight w:val="328"/>
          <w:tblCellSpacing w:w="15" w:type="dxa"/>
        </w:trPr>
        <w:tc>
          <w:tcPr>
            <w:tcW w:w="0" w:type="auto"/>
            <w:vAlign w:val="center"/>
            <w:hideMark/>
          </w:tcPr>
          <w:p w14:paraId="75C49ABE"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12715DD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(2.11)**</w:t>
            </w:r>
          </w:p>
        </w:tc>
        <w:tc>
          <w:tcPr>
            <w:tcW w:w="0" w:type="auto"/>
            <w:vAlign w:val="center"/>
            <w:hideMark/>
          </w:tcPr>
          <w:p w14:paraId="2228D8E5"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(2.05)**</w:t>
            </w:r>
          </w:p>
        </w:tc>
        <w:tc>
          <w:tcPr>
            <w:tcW w:w="0" w:type="auto"/>
            <w:vAlign w:val="center"/>
            <w:hideMark/>
          </w:tcPr>
          <w:p w14:paraId="141584FD"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(2.02)**</w:t>
            </w:r>
          </w:p>
        </w:tc>
        <w:tc>
          <w:tcPr>
            <w:tcW w:w="0" w:type="auto"/>
            <w:vAlign w:val="center"/>
            <w:hideMark/>
          </w:tcPr>
          <w:p w14:paraId="189B8F7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(2.10)**</w:t>
            </w:r>
          </w:p>
        </w:tc>
      </w:tr>
      <w:tr w:rsidR="002708B7" w:rsidRPr="009F5E0D" w14:paraId="3BBF816B" w14:textId="77777777" w:rsidTr="00F008A2">
        <w:trPr>
          <w:trHeight w:val="328"/>
          <w:tblCellSpacing w:w="15" w:type="dxa"/>
        </w:trPr>
        <w:tc>
          <w:tcPr>
            <w:tcW w:w="0" w:type="auto"/>
            <w:vAlign w:val="center"/>
            <w:hideMark/>
          </w:tcPr>
          <w:p w14:paraId="37060973"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Monthly Income</w:t>
            </w:r>
          </w:p>
        </w:tc>
        <w:tc>
          <w:tcPr>
            <w:tcW w:w="0" w:type="auto"/>
            <w:vAlign w:val="center"/>
            <w:hideMark/>
          </w:tcPr>
          <w:p w14:paraId="7DA54542"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83,960</w:t>
            </w:r>
          </w:p>
        </w:tc>
        <w:tc>
          <w:tcPr>
            <w:tcW w:w="0" w:type="auto"/>
            <w:vAlign w:val="center"/>
            <w:hideMark/>
          </w:tcPr>
          <w:p w14:paraId="485EF5EE"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0.21</w:t>
            </w:r>
          </w:p>
        </w:tc>
        <w:tc>
          <w:tcPr>
            <w:tcW w:w="0" w:type="auto"/>
            <w:vAlign w:val="center"/>
            <w:hideMark/>
          </w:tcPr>
          <w:p w14:paraId="7E0D7629"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0.18</w:t>
            </w:r>
          </w:p>
        </w:tc>
        <w:tc>
          <w:tcPr>
            <w:tcW w:w="0" w:type="auto"/>
            <w:vAlign w:val="center"/>
            <w:hideMark/>
          </w:tcPr>
          <w:p w14:paraId="657B06C4"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166,280</w:t>
            </w:r>
          </w:p>
        </w:tc>
      </w:tr>
      <w:tr w:rsidR="002708B7" w:rsidRPr="009F5E0D" w14:paraId="0E7C3EB1" w14:textId="77777777" w:rsidTr="00F008A2">
        <w:trPr>
          <w:trHeight w:val="328"/>
          <w:tblCellSpacing w:w="15" w:type="dxa"/>
        </w:trPr>
        <w:tc>
          <w:tcPr>
            <w:tcW w:w="0" w:type="auto"/>
            <w:vAlign w:val="center"/>
            <w:hideMark/>
          </w:tcPr>
          <w:p w14:paraId="3CD4B525"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47362D06"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(3.40)***</w:t>
            </w:r>
          </w:p>
        </w:tc>
        <w:tc>
          <w:tcPr>
            <w:tcW w:w="0" w:type="auto"/>
            <w:vAlign w:val="center"/>
            <w:hideMark/>
          </w:tcPr>
          <w:p w14:paraId="046A1E3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(3.25)***</w:t>
            </w:r>
          </w:p>
        </w:tc>
        <w:tc>
          <w:tcPr>
            <w:tcW w:w="0" w:type="auto"/>
            <w:vAlign w:val="center"/>
            <w:hideMark/>
          </w:tcPr>
          <w:p w14:paraId="7614FD90"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(3.15)***</w:t>
            </w:r>
          </w:p>
        </w:tc>
        <w:tc>
          <w:tcPr>
            <w:tcW w:w="0" w:type="auto"/>
            <w:vAlign w:val="center"/>
            <w:hideMark/>
          </w:tcPr>
          <w:p w14:paraId="1E506D42"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(3.50)***</w:t>
            </w:r>
          </w:p>
        </w:tc>
      </w:tr>
      <w:tr w:rsidR="002708B7" w:rsidRPr="009F5E0D" w14:paraId="72FF80DD" w14:textId="77777777" w:rsidTr="00F008A2">
        <w:trPr>
          <w:trHeight w:val="328"/>
          <w:tblCellSpacing w:w="15" w:type="dxa"/>
        </w:trPr>
        <w:tc>
          <w:tcPr>
            <w:tcW w:w="0" w:type="auto"/>
            <w:vAlign w:val="center"/>
            <w:hideMark/>
          </w:tcPr>
          <w:p w14:paraId="4F7DCB3D"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Farm Size</w:t>
            </w:r>
          </w:p>
        </w:tc>
        <w:tc>
          <w:tcPr>
            <w:tcW w:w="0" w:type="auto"/>
            <w:vAlign w:val="center"/>
            <w:hideMark/>
          </w:tcPr>
          <w:p w14:paraId="27EAD32E"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213,736</w:t>
            </w:r>
          </w:p>
        </w:tc>
        <w:tc>
          <w:tcPr>
            <w:tcW w:w="0" w:type="auto"/>
            <w:vAlign w:val="center"/>
            <w:hideMark/>
          </w:tcPr>
          <w:p w14:paraId="76B45463"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0.61</w:t>
            </w:r>
          </w:p>
        </w:tc>
        <w:tc>
          <w:tcPr>
            <w:tcW w:w="0" w:type="auto"/>
            <w:vAlign w:val="center"/>
            <w:hideMark/>
          </w:tcPr>
          <w:p w14:paraId="7F166182"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0.42</w:t>
            </w:r>
          </w:p>
        </w:tc>
        <w:tc>
          <w:tcPr>
            <w:tcW w:w="0" w:type="auto"/>
            <w:vAlign w:val="center"/>
            <w:hideMark/>
          </w:tcPr>
          <w:p w14:paraId="18A7A8B2"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432,301</w:t>
            </w:r>
          </w:p>
        </w:tc>
      </w:tr>
      <w:tr w:rsidR="002708B7" w:rsidRPr="009F5E0D" w14:paraId="5ED526BB" w14:textId="77777777" w:rsidTr="00F008A2">
        <w:trPr>
          <w:trHeight w:val="344"/>
          <w:tblCellSpacing w:w="15" w:type="dxa"/>
        </w:trPr>
        <w:tc>
          <w:tcPr>
            <w:tcW w:w="0" w:type="auto"/>
            <w:vAlign w:val="center"/>
            <w:hideMark/>
          </w:tcPr>
          <w:p w14:paraId="4EFF9412" w14:textId="77777777" w:rsidR="002708B7" w:rsidRPr="009F5E0D" w:rsidRDefault="002708B7" w:rsidP="00F008A2">
            <w:pPr>
              <w:spacing w:after="0" w:line="240" w:lineRule="auto"/>
              <w:rPr>
                <w:rFonts w:eastAsia="Times New Roman" w:cs="Times New Roman"/>
                <w:kern w:val="0"/>
                <w:szCs w:val="24"/>
              </w:rPr>
            </w:pPr>
          </w:p>
        </w:tc>
        <w:tc>
          <w:tcPr>
            <w:tcW w:w="0" w:type="auto"/>
            <w:vAlign w:val="center"/>
            <w:hideMark/>
          </w:tcPr>
          <w:p w14:paraId="3DE0650F"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w:t>
            </w:r>
            <w:r w:rsidRPr="0073720D">
              <w:rPr>
                <w:rFonts w:eastAsia="Times New Roman" w:cs="Times New Roman"/>
                <w:kern w:val="0"/>
                <w:szCs w:val="24"/>
              </w:rPr>
              <w:t>2.55)**</w:t>
            </w:r>
          </w:p>
        </w:tc>
        <w:tc>
          <w:tcPr>
            <w:tcW w:w="0" w:type="auto"/>
            <w:vAlign w:val="center"/>
            <w:hideMark/>
          </w:tcPr>
          <w:p w14:paraId="6491C737"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w:t>
            </w:r>
            <w:r w:rsidRPr="0073720D">
              <w:rPr>
                <w:rFonts w:eastAsia="Times New Roman" w:cs="Times New Roman"/>
                <w:kern w:val="0"/>
                <w:szCs w:val="24"/>
              </w:rPr>
              <w:t>2.20)**</w:t>
            </w:r>
          </w:p>
        </w:tc>
        <w:tc>
          <w:tcPr>
            <w:tcW w:w="0" w:type="auto"/>
            <w:vAlign w:val="center"/>
            <w:hideMark/>
          </w:tcPr>
          <w:p w14:paraId="47946FDB"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w:t>
            </w:r>
            <w:r w:rsidRPr="0073720D">
              <w:rPr>
                <w:rFonts w:eastAsia="Times New Roman" w:cs="Times New Roman"/>
                <w:kern w:val="0"/>
                <w:szCs w:val="24"/>
              </w:rPr>
              <w:t>2.40)**</w:t>
            </w:r>
          </w:p>
        </w:tc>
        <w:tc>
          <w:tcPr>
            <w:tcW w:w="0" w:type="auto"/>
            <w:vAlign w:val="center"/>
            <w:hideMark/>
          </w:tcPr>
          <w:p w14:paraId="24940D76"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w:t>
            </w:r>
            <w:r w:rsidRPr="0073720D">
              <w:rPr>
                <w:rFonts w:eastAsia="Times New Roman" w:cs="Times New Roman"/>
                <w:kern w:val="0"/>
                <w:szCs w:val="24"/>
              </w:rPr>
              <w:t>2.70)***</w:t>
            </w:r>
          </w:p>
        </w:tc>
      </w:tr>
      <w:tr w:rsidR="002708B7" w:rsidRPr="009F5E0D" w14:paraId="7DE44B50" w14:textId="77777777" w:rsidTr="00F008A2">
        <w:trPr>
          <w:trHeight w:val="344"/>
          <w:tblCellSpacing w:w="15" w:type="dxa"/>
        </w:trPr>
        <w:tc>
          <w:tcPr>
            <w:tcW w:w="0" w:type="auto"/>
            <w:vAlign w:val="center"/>
            <w:hideMark/>
          </w:tcPr>
          <w:p w14:paraId="323BBCFC"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F-statistic</w:t>
            </w:r>
          </w:p>
        </w:tc>
        <w:tc>
          <w:tcPr>
            <w:tcW w:w="0" w:type="auto"/>
            <w:vAlign w:val="center"/>
            <w:hideMark/>
          </w:tcPr>
          <w:p w14:paraId="38CDDC59"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 xml:space="preserve">10.21 </w:t>
            </w:r>
            <w:r w:rsidRPr="0073720D">
              <w:rPr>
                <w:rFonts w:eastAsia="Times New Roman" w:cs="Times New Roman"/>
                <w:kern w:val="0"/>
                <w:szCs w:val="24"/>
              </w:rPr>
              <w:t>***</w:t>
            </w:r>
          </w:p>
        </w:tc>
        <w:tc>
          <w:tcPr>
            <w:tcW w:w="0" w:type="auto"/>
            <w:vAlign w:val="center"/>
            <w:hideMark/>
          </w:tcPr>
          <w:p w14:paraId="4C8B2324"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 xml:space="preserve">9.02 </w:t>
            </w:r>
            <w:r w:rsidRPr="0073720D">
              <w:rPr>
                <w:rFonts w:eastAsia="Times New Roman" w:cs="Times New Roman"/>
                <w:kern w:val="0"/>
                <w:szCs w:val="24"/>
              </w:rPr>
              <w:t>***</w:t>
            </w:r>
          </w:p>
        </w:tc>
        <w:tc>
          <w:tcPr>
            <w:tcW w:w="0" w:type="auto"/>
            <w:vAlign w:val="center"/>
            <w:hideMark/>
          </w:tcPr>
          <w:p w14:paraId="10CFE9A2"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 xml:space="preserve">8.85 </w:t>
            </w:r>
            <w:r w:rsidRPr="0073720D">
              <w:rPr>
                <w:rFonts w:eastAsia="Times New Roman" w:cs="Times New Roman"/>
                <w:kern w:val="0"/>
                <w:szCs w:val="24"/>
              </w:rPr>
              <w:t>***</w:t>
            </w:r>
          </w:p>
        </w:tc>
        <w:tc>
          <w:tcPr>
            <w:tcW w:w="0" w:type="auto"/>
            <w:vAlign w:val="center"/>
            <w:hideMark/>
          </w:tcPr>
          <w:p w14:paraId="13429F41"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 xml:space="preserve">9.55 </w:t>
            </w:r>
            <w:r w:rsidRPr="0073720D">
              <w:rPr>
                <w:rFonts w:eastAsia="Times New Roman" w:cs="Times New Roman"/>
                <w:kern w:val="0"/>
                <w:szCs w:val="24"/>
              </w:rPr>
              <w:t>***</w:t>
            </w:r>
          </w:p>
        </w:tc>
      </w:tr>
      <w:tr w:rsidR="002708B7" w:rsidRPr="009F5E0D" w14:paraId="53F4F6BF" w14:textId="77777777" w:rsidTr="00F008A2">
        <w:trPr>
          <w:trHeight w:val="328"/>
          <w:tblCellSpacing w:w="15" w:type="dxa"/>
        </w:trPr>
        <w:tc>
          <w:tcPr>
            <w:tcW w:w="0" w:type="auto"/>
            <w:vAlign w:val="center"/>
            <w:hideMark/>
          </w:tcPr>
          <w:p w14:paraId="3A2A3FF0"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R²</w:t>
            </w:r>
          </w:p>
        </w:tc>
        <w:tc>
          <w:tcPr>
            <w:tcW w:w="0" w:type="auto"/>
            <w:vAlign w:val="center"/>
            <w:hideMark/>
          </w:tcPr>
          <w:p w14:paraId="01E3A80B"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0.52</w:t>
            </w:r>
          </w:p>
        </w:tc>
        <w:tc>
          <w:tcPr>
            <w:tcW w:w="0" w:type="auto"/>
            <w:vAlign w:val="center"/>
            <w:hideMark/>
          </w:tcPr>
          <w:p w14:paraId="15B256E9"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0.5</w:t>
            </w:r>
            <w:r w:rsidRPr="0073720D">
              <w:rPr>
                <w:rFonts w:eastAsia="Times New Roman" w:cs="Times New Roman"/>
                <w:kern w:val="0"/>
                <w:szCs w:val="24"/>
              </w:rPr>
              <w:t>8</w:t>
            </w:r>
          </w:p>
        </w:tc>
        <w:tc>
          <w:tcPr>
            <w:tcW w:w="0" w:type="auto"/>
            <w:vAlign w:val="center"/>
            <w:hideMark/>
          </w:tcPr>
          <w:p w14:paraId="75BCE2DD"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0.5</w:t>
            </w:r>
            <w:r w:rsidRPr="0073720D">
              <w:rPr>
                <w:rFonts w:eastAsia="Times New Roman" w:cs="Times New Roman"/>
                <w:kern w:val="0"/>
                <w:szCs w:val="24"/>
              </w:rPr>
              <w:t>7</w:t>
            </w:r>
          </w:p>
        </w:tc>
        <w:tc>
          <w:tcPr>
            <w:tcW w:w="0" w:type="auto"/>
            <w:vAlign w:val="center"/>
            <w:hideMark/>
          </w:tcPr>
          <w:p w14:paraId="6A582E4C"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0.50</w:t>
            </w:r>
          </w:p>
        </w:tc>
      </w:tr>
      <w:tr w:rsidR="002708B7" w:rsidRPr="009F5E0D" w14:paraId="1C71DF3D" w14:textId="77777777" w:rsidTr="00F008A2">
        <w:trPr>
          <w:trHeight w:val="344"/>
          <w:tblCellSpacing w:w="15" w:type="dxa"/>
        </w:trPr>
        <w:tc>
          <w:tcPr>
            <w:tcW w:w="0" w:type="auto"/>
            <w:tcBorders>
              <w:bottom w:val="single" w:sz="4" w:space="0" w:color="auto"/>
            </w:tcBorders>
            <w:vAlign w:val="center"/>
            <w:hideMark/>
          </w:tcPr>
          <w:p w14:paraId="77AACEC1" w14:textId="77777777" w:rsidR="002708B7" w:rsidRPr="009F5E0D" w:rsidRDefault="002708B7" w:rsidP="00F008A2">
            <w:pPr>
              <w:spacing w:after="0" w:line="240" w:lineRule="auto"/>
              <w:rPr>
                <w:rFonts w:eastAsia="Times New Roman" w:cs="Times New Roman"/>
                <w:kern w:val="0"/>
                <w:szCs w:val="24"/>
              </w:rPr>
            </w:pPr>
            <w:r w:rsidRPr="009F5E0D">
              <w:rPr>
                <w:rFonts w:eastAsia="Times New Roman" w:cs="Times New Roman"/>
                <w:b/>
                <w:bCs/>
                <w:kern w:val="0"/>
                <w:szCs w:val="24"/>
              </w:rPr>
              <w:t>Adj. R²</w:t>
            </w:r>
          </w:p>
        </w:tc>
        <w:tc>
          <w:tcPr>
            <w:tcW w:w="0" w:type="auto"/>
            <w:tcBorders>
              <w:bottom w:val="single" w:sz="4" w:space="0" w:color="auto"/>
            </w:tcBorders>
            <w:vAlign w:val="center"/>
            <w:hideMark/>
          </w:tcPr>
          <w:p w14:paraId="6ECACC5A"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0.47</w:t>
            </w:r>
          </w:p>
        </w:tc>
        <w:tc>
          <w:tcPr>
            <w:tcW w:w="0" w:type="auto"/>
            <w:tcBorders>
              <w:bottom w:val="single" w:sz="4" w:space="0" w:color="auto"/>
            </w:tcBorders>
            <w:vAlign w:val="center"/>
            <w:hideMark/>
          </w:tcPr>
          <w:p w14:paraId="750E9DD7" w14:textId="77777777" w:rsidR="002708B7" w:rsidRPr="0073720D" w:rsidRDefault="002708B7" w:rsidP="00F008A2">
            <w:pPr>
              <w:spacing w:after="0" w:line="240" w:lineRule="auto"/>
              <w:rPr>
                <w:rFonts w:eastAsia="Times New Roman" w:cs="Times New Roman"/>
                <w:kern w:val="0"/>
                <w:szCs w:val="24"/>
              </w:rPr>
            </w:pPr>
            <w:r>
              <w:rPr>
                <w:rFonts w:eastAsia="Times New Roman" w:cs="Times New Roman"/>
                <w:kern w:val="0"/>
                <w:szCs w:val="24"/>
              </w:rPr>
              <w:t>0.5</w:t>
            </w:r>
            <w:r w:rsidRPr="0073720D">
              <w:rPr>
                <w:rFonts w:eastAsia="Times New Roman" w:cs="Times New Roman"/>
                <w:kern w:val="0"/>
                <w:szCs w:val="24"/>
              </w:rPr>
              <w:t>3</w:t>
            </w:r>
          </w:p>
        </w:tc>
        <w:tc>
          <w:tcPr>
            <w:tcW w:w="0" w:type="auto"/>
            <w:tcBorders>
              <w:bottom w:val="single" w:sz="4" w:space="0" w:color="auto"/>
            </w:tcBorders>
            <w:vAlign w:val="center"/>
            <w:hideMark/>
          </w:tcPr>
          <w:p w14:paraId="4CCA38C4"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0.42</w:t>
            </w:r>
          </w:p>
        </w:tc>
        <w:tc>
          <w:tcPr>
            <w:tcW w:w="0" w:type="auto"/>
            <w:tcBorders>
              <w:bottom w:val="single" w:sz="4" w:space="0" w:color="auto"/>
            </w:tcBorders>
            <w:vAlign w:val="center"/>
            <w:hideMark/>
          </w:tcPr>
          <w:p w14:paraId="04F09431" w14:textId="77777777" w:rsidR="002708B7" w:rsidRPr="0073720D" w:rsidRDefault="002708B7" w:rsidP="00F008A2">
            <w:pPr>
              <w:spacing w:after="0" w:line="240" w:lineRule="auto"/>
              <w:rPr>
                <w:rFonts w:eastAsia="Times New Roman" w:cs="Times New Roman"/>
                <w:kern w:val="0"/>
                <w:szCs w:val="24"/>
              </w:rPr>
            </w:pPr>
            <w:r w:rsidRPr="0073720D">
              <w:rPr>
                <w:rFonts w:eastAsia="Times New Roman" w:cs="Times New Roman"/>
                <w:kern w:val="0"/>
                <w:szCs w:val="24"/>
              </w:rPr>
              <w:t>0.45</w:t>
            </w:r>
          </w:p>
        </w:tc>
      </w:tr>
    </w:tbl>
    <w:p w14:paraId="578DECEB" w14:textId="77777777" w:rsidR="002708B7" w:rsidRDefault="002708B7" w:rsidP="00F008A2">
      <w:pPr>
        <w:spacing w:before="100" w:beforeAutospacing="1" w:after="100" w:afterAutospacing="1" w:line="240" w:lineRule="auto"/>
        <w:rPr>
          <w:rFonts w:eastAsia="Times New Roman" w:cs="Times New Roman"/>
          <w:i/>
          <w:iCs/>
          <w:kern w:val="0"/>
          <w:szCs w:val="24"/>
        </w:rPr>
      </w:pPr>
      <w:r w:rsidRPr="009F5E0D">
        <w:rPr>
          <w:szCs w:val="24"/>
        </w:rPr>
        <w:t xml:space="preserve">source: Field survey, 2025 </w:t>
      </w:r>
      <w:r w:rsidRPr="009F5E0D">
        <w:rPr>
          <w:rFonts w:eastAsia="Times New Roman" w:cs="Times New Roman"/>
          <w:kern w:val="0"/>
          <w:szCs w:val="24"/>
        </w:rPr>
        <w:t xml:space="preserve">(***p&lt;0.01, **p&lt;0.05, </w:t>
      </w:r>
      <w:r>
        <w:rPr>
          <w:rFonts w:eastAsia="Times New Roman" w:cs="Times New Roman"/>
          <w:kern w:val="0"/>
          <w:szCs w:val="24"/>
        </w:rPr>
        <w:t>*</w:t>
      </w:r>
      <w:r w:rsidRPr="009F5E0D">
        <w:rPr>
          <w:rFonts w:eastAsia="Times New Roman" w:cs="Times New Roman"/>
          <w:i/>
          <w:iCs/>
          <w:kern w:val="0"/>
          <w:szCs w:val="24"/>
        </w:rPr>
        <w:t>p&lt;0.10; t-ratios in parentheses)</w:t>
      </w:r>
    </w:p>
    <w:p w14:paraId="7AC6D154" w14:textId="77777777" w:rsidR="002708B7" w:rsidRDefault="002708B7" w:rsidP="00F008A2">
      <w:pPr>
        <w:spacing w:before="100" w:beforeAutospacing="1" w:after="100" w:afterAutospacing="1" w:line="240" w:lineRule="auto"/>
        <w:rPr>
          <w:rFonts w:eastAsia="Times New Roman" w:cs="Times New Roman"/>
          <w:kern w:val="0"/>
          <w:szCs w:val="24"/>
        </w:rPr>
      </w:pPr>
      <w:r>
        <w:rPr>
          <w:rFonts w:eastAsia="Times New Roman" w:cs="Times New Roman"/>
          <w:kern w:val="0"/>
          <w:szCs w:val="24"/>
        </w:rPr>
        <w:t>*** Significant at 1% level</w:t>
      </w:r>
    </w:p>
    <w:p w14:paraId="38597B2D" w14:textId="77777777" w:rsidR="002708B7" w:rsidRDefault="002708B7" w:rsidP="00F008A2">
      <w:pPr>
        <w:spacing w:before="100" w:beforeAutospacing="1" w:after="100" w:afterAutospacing="1" w:line="240" w:lineRule="auto"/>
        <w:rPr>
          <w:rFonts w:eastAsia="Times New Roman" w:cs="Times New Roman"/>
          <w:kern w:val="0"/>
          <w:szCs w:val="24"/>
        </w:rPr>
      </w:pPr>
      <w:r>
        <w:rPr>
          <w:rFonts w:eastAsia="Times New Roman" w:cs="Times New Roman"/>
          <w:kern w:val="0"/>
          <w:szCs w:val="24"/>
        </w:rPr>
        <w:t xml:space="preserve">** Significant at 5% level </w:t>
      </w:r>
    </w:p>
    <w:p w14:paraId="5BD74A55" w14:textId="77777777" w:rsidR="002708B7" w:rsidRPr="00AB6E79" w:rsidRDefault="002708B7" w:rsidP="00F008A2">
      <w:pPr>
        <w:spacing w:before="100" w:beforeAutospacing="1" w:after="100" w:afterAutospacing="1" w:line="240" w:lineRule="auto"/>
        <w:rPr>
          <w:rFonts w:eastAsia="Times New Roman" w:cs="Times New Roman"/>
          <w:kern w:val="0"/>
          <w:szCs w:val="24"/>
        </w:rPr>
      </w:pPr>
      <w:r>
        <w:rPr>
          <w:rFonts w:eastAsia="Times New Roman" w:cs="Times New Roman"/>
          <w:kern w:val="0"/>
          <w:szCs w:val="24"/>
        </w:rPr>
        <w:lastRenderedPageBreak/>
        <w:t>*Significant at 10% level</w:t>
      </w:r>
    </w:p>
    <w:p w14:paraId="6D4B88AD" w14:textId="4572564E" w:rsidR="002708B7" w:rsidRPr="00F175AC" w:rsidRDefault="002708B7" w:rsidP="00F008A2">
      <w:pPr>
        <w:spacing w:before="100" w:beforeAutospacing="1" w:after="100" w:afterAutospacing="1" w:line="480" w:lineRule="auto"/>
        <w:rPr>
          <w:rFonts w:eastAsia="Times New Roman" w:cs="Times New Roman"/>
          <w:kern w:val="0"/>
          <w:szCs w:val="24"/>
        </w:rPr>
      </w:pPr>
      <w:r w:rsidRPr="00F175AC">
        <w:rPr>
          <w:rFonts w:eastAsia="Times New Roman" w:cs="Times New Roman"/>
          <w:kern w:val="0"/>
          <w:szCs w:val="24"/>
        </w:rPr>
        <w:t xml:space="preserve"> presents the regression results of the effect of socio-economic characteristics on the profitability of snail farming using four functional forms. The </w:t>
      </w:r>
      <w:r w:rsidRPr="00F175AC">
        <w:rPr>
          <w:rFonts w:eastAsia="Times New Roman" w:cs="Times New Roman"/>
          <w:bCs/>
          <w:kern w:val="0"/>
          <w:szCs w:val="24"/>
        </w:rPr>
        <w:t>double-log model</w:t>
      </w:r>
      <w:r w:rsidRPr="00F175AC">
        <w:rPr>
          <w:rFonts w:eastAsia="Times New Roman" w:cs="Times New Roman"/>
          <w:kern w:val="0"/>
          <w:szCs w:val="24"/>
        </w:rPr>
        <w:t xml:space="preserve"> was selected as the lead equation, as it had the highest explanatory power (</w:t>
      </w:r>
      <w:r w:rsidRPr="00F175AC">
        <w:rPr>
          <w:rFonts w:eastAsia="Times New Roman" w:cs="Times New Roman"/>
          <w:bCs/>
          <w:kern w:val="0"/>
          <w:szCs w:val="24"/>
        </w:rPr>
        <w:t xml:space="preserve">R² = 0.58; </w:t>
      </w:r>
      <w:r w:rsidRPr="00F175AC">
        <w:rPr>
          <w:rFonts w:eastAsia="Times New Roman" w:cs="Times New Roman"/>
          <w:kern w:val="0"/>
          <w:szCs w:val="24"/>
        </w:rPr>
        <w:t>) and a highly significant F-statistic (</w:t>
      </w:r>
      <w:r w:rsidRPr="00F175AC">
        <w:rPr>
          <w:rFonts w:eastAsia="Times New Roman" w:cs="Times New Roman"/>
          <w:bCs/>
          <w:kern w:val="0"/>
          <w:szCs w:val="24"/>
        </w:rPr>
        <w:t>9.02</w:t>
      </w:r>
      <w:r>
        <w:rPr>
          <w:rFonts w:eastAsia="Times New Roman" w:cs="Times New Roman"/>
          <w:kern w:val="0"/>
          <w:szCs w:val="24"/>
        </w:rPr>
        <w:t xml:space="preserve">*). This implies that </w:t>
      </w:r>
      <w:r w:rsidRPr="00F175AC">
        <w:rPr>
          <w:rFonts w:eastAsia="Times New Roman" w:cs="Times New Roman"/>
          <w:bCs/>
          <w:kern w:val="0"/>
          <w:szCs w:val="24"/>
        </w:rPr>
        <w:t>58% of the variation in profitability</w:t>
      </w:r>
      <w:r w:rsidRPr="00F175AC">
        <w:rPr>
          <w:rFonts w:eastAsia="Times New Roman" w:cs="Times New Roman"/>
          <w:kern w:val="0"/>
          <w:szCs w:val="24"/>
        </w:rPr>
        <w:t xml:space="preserve"> of snail farmers was explained by the socio-economic characteristics included in the model.</w:t>
      </w:r>
    </w:p>
    <w:p w14:paraId="05C740F9" w14:textId="77777777" w:rsidR="002708B7" w:rsidRPr="00F175AC" w:rsidRDefault="002708B7" w:rsidP="00F008A2">
      <w:pPr>
        <w:spacing w:before="100" w:beforeAutospacing="1" w:after="100" w:afterAutospacing="1" w:line="480" w:lineRule="auto"/>
        <w:rPr>
          <w:rFonts w:eastAsia="Times New Roman" w:cs="Times New Roman"/>
          <w:kern w:val="0"/>
          <w:szCs w:val="24"/>
        </w:rPr>
      </w:pPr>
      <w:r w:rsidRPr="00F175AC">
        <w:rPr>
          <w:rFonts w:eastAsia="Times New Roman" w:cs="Times New Roman"/>
          <w:kern w:val="0"/>
          <w:szCs w:val="24"/>
        </w:rPr>
        <w:t xml:space="preserve">The results reveal that </w:t>
      </w:r>
      <w:r w:rsidRPr="00F175AC">
        <w:rPr>
          <w:rFonts w:eastAsia="Times New Roman" w:cs="Times New Roman"/>
          <w:bCs/>
          <w:kern w:val="0"/>
          <w:szCs w:val="24"/>
        </w:rPr>
        <w:t>farm size, education, farming experience, monthly income, and marital status</w:t>
      </w:r>
      <w:r w:rsidRPr="00F175AC">
        <w:rPr>
          <w:rFonts w:eastAsia="Times New Roman" w:cs="Times New Roman"/>
          <w:kern w:val="0"/>
          <w:szCs w:val="24"/>
        </w:rPr>
        <w:t xml:space="preserve"> significantly and positively influenced profitability. Among these, </w:t>
      </w:r>
      <w:r w:rsidRPr="00F175AC">
        <w:rPr>
          <w:rFonts w:eastAsia="Times New Roman" w:cs="Times New Roman"/>
          <w:bCs/>
          <w:kern w:val="0"/>
          <w:szCs w:val="24"/>
        </w:rPr>
        <w:t>farm size</w:t>
      </w:r>
      <w:r w:rsidRPr="00F175AC">
        <w:rPr>
          <w:rFonts w:eastAsia="Times New Roman" w:cs="Times New Roman"/>
          <w:kern w:val="0"/>
          <w:szCs w:val="24"/>
        </w:rPr>
        <w:t xml:space="preserve"> had the largest elasticity (</w:t>
      </w:r>
      <w:r w:rsidRPr="00F175AC">
        <w:rPr>
          <w:rFonts w:eastAsia="Times New Roman" w:cs="Times New Roman"/>
          <w:bCs/>
          <w:kern w:val="0"/>
          <w:szCs w:val="24"/>
        </w:rPr>
        <w:t>0.61</w:t>
      </w:r>
      <w:r w:rsidRPr="00F175AC">
        <w:rPr>
          <w:rFonts w:eastAsia="Times New Roman" w:cs="Times New Roman"/>
          <w:kern w:val="0"/>
          <w:szCs w:val="24"/>
        </w:rPr>
        <w:t xml:space="preserve">, p&lt;0.05), indicating that a 1% increase in farm size leads to approximately 0.61% increase in profitability. </w:t>
      </w:r>
      <w:r w:rsidRPr="00F175AC">
        <w:rPr>
          <w:rFonts w:eastAsia="Times New Roman" w:cs="Times New Roman"/>
          <w:bCs/>
          <w:kern w:val="0"/>
          <w:szCs w:val="24"/>
        </w:rPr>
        <w:t>Education</w:t>
      </w:r>
      <w:r w:rsidRPr="00F175AC">
        <w:rPr>
          <w:rFonts w:eastAsia="Times New Roman" w:cs="Times New Roman"/>
          <w:kern w:val="0"/>
          <w:szCs w:val="24"/>
        </w:rPr>
        <w:t xml:space="preserve"> was also highly significant (</w:t>
      </w:r>
      <w:r w:rsidRPr="00F175AC">
        <w:rPr>
          <w:rFonts w:eastAsia="Times New Roman" w:cs="Times New Roman"/>
          <w:bCs/>
          <w:kern w:val="0"/>
          <w:szCs w:val="24"/>
        </w:rPr>
        <w:t>0.26</w:t>
      </w:r>
      <w:r w:rsidRPr="00F175AC">
        <w:rPr>
          <w:rFonts w:eastAsia="Times New Roman" w:cs="Times New Roman"/>
          <w:kern w:val="0"/>
          <w:szCs w:val="24"/>
        </w:rPr>
        <w:t xml:space="preserve">, p&lt;0.01), showing that farmers with higher levels of education are better able to adopt innovations and manage their farms efficiently. </w:t>
      </w:r>
      <w:r w:rsidRPr="00F175AC">
        <w:rPr>
          <w:rFonts w:eastAsia="Times New Roman" w:cs="Times New Roman"/>
          <w:bCs/>
          <w:kern w:val="0"/>
          <w:szCs w:val="24"/>
        </w:rPr>
        <w:t>Monthly income</w:t>
      </w:r>
      <w:r w:rsidRPr="00F175AC">
        <w:rPr>
          <w:rFonts w:eastAsia="Times New Roman" w:cs="Times New Roman"/>
          <w:kern w:val="0"/>
          <w:szCs w:val="24"/>
        </w:rPr>
        <w:t xml:space="preserve"> exhibited a strong positive effect (</w:t>
      </w:r>
      <w:r w:rsidRPr="00F175AC">
        <w:rPr>
          <w:rFonts w:eastAsia="Times New Roman" w:cs="Times New Roman"/>
          <w:bCs/>
          <w:kern w:val="0"/>
          <w:szCs w:val="24"/>
        </w:rPr>
        <w:t>0.21</w:t>
      </w:r>
      <w:r w:rsidRPr="00F175AC">
        <w:rPr>
          <w:rFonts w:eastAsia="Times New Roman" w:cs="Times New Roman"/>
          <w:kern w:val="0"/>
          <w:szCs w:val="24"/>
        </w:rPr>
        <w:t xml:space="preserve">, p&lt;0.01), suggesting that farmers with greater financial resources are better positioned to invest in production and expand their enterprises. </w:t>
      </w:r>
      <w:r w:rsidRPr="00F175AC">
        <w:rPr>
          <w:rFonts w:eastAsia="Times New Roman" w:cs="Times New Roman"/>
          <w:bCs/>
          <w:kern w:val="0"/>
          <w:szCs w:val="24"/>
        </w:rPr>
        <w:t>Farming experience</w:t>
      </w:r>
      <w:r w:rsidRPr="00F175AC">
        <w:rPr>
          <w:rFonts w:eastAsia="Times New Roman" w:cs="Times New Roman"/>
          <w:kern w:val="0"/>
          <w:szCs w:val="24"/>
        </w:rPr>
        <w:t xml:space="preserve"> (</w:t>
      </w:r>
      <w:r w:rsidRPr="00F175AC">
        <w:rPr>
          <w:rFonts w:eastAsia="Times New Roman" w:cs="Times New Roman"/>
          <w:bCs/>
          <w:kern w:val="0"/>
          <w:szCs w:val="24"/>
        </w:rPr>
        <w:t>0.14</w:t>
      </w:r>
      <w:r w:rsidRPr="00F175AC">
        <w:rPr>
          <w:rFonts w:eastAsia="Times New Roman" w:cs="Times New Roman"/>
          <w:kern w:val="0"/>
          <w:szCs w:val="24"/>
        </w:rPr>
        <w:t xml:space="preserve">, p&lt;0.05) and </w:t>
      </w:r>
      <w:r w:rsidRPr="00F175AC">
        <w:rPr>
          <w:rFonts w:eastAsia="Times New Roman" w:cs="Times New Roman"/>
          <w:bCs/>
          <w:kern w:val="0"/>
          <w:szCs w:val="24"/>
        </w:rPr>
        <w:t>marital status</w:t>
      </w:r>
      <w:r w:rsidRPr="00F175AC">
        <w:rPr>
          <w:rFonts w:eastAsia="Times New Roman" w:cs="Times New Roman"/>
          <w:kern w:val="0"/>
          <w:szCs w:val="24"/>
        </w:rPr>
        <w:t xml:space="preserve"> (</w:t>
      </w:r>
      <w:r w:rsidRPr="00F175AC">
        <w:rPr>
          <w:rFonts w:eastAsia="Times New Roman" w:cs="Times New Roman"/>
          <w:bCs/>
          <w:kern w:val="0"/>
          <w:szCs w:val="24"/>
        </w:rPr>
        <w:t>0.20</w:t>
      </w:r>
      <w:r w:rsidRPr="00F175AC">
        <w:rPr>
          <w:rFonts w:eastAsia="Times New Roman" w:cs="Times New Roman"/>
          <w:kern w:val="0"/>
          <w:szCs w:val="24"/>
        </w:rPr>
        <w:t>, p&lt;0.05) also contributed positively, highlighting the importance of knowledge gained over time and the supportive role of household labour in improving snail farm profitability.</w:t>
      </w:r>
    </w:p>
    <w:p w14:paraId="6CDBFA8E" w14:textId="2F381E93" w:rsidR="000828A5" w:rsidRDefault="002708B7" w:rsidP="00CA63C1">
      <w:pPr>
        <w:spacing w:before="100" w:beforeAutospacing="1" w:after="100" w:afterAutospacing="1" w:line="480" w:lineRule="auto"/>
        <w:rPr>
          <w:rFonts w:eastAsia="Times New Roman" w:cs="Times New Roman"/>
          <w:kern w:val="0"/>
          <w:szCs w:val="24"/>
        </w:rPr>
      </w:pPr>
      <w:r w:rsidRPr="00F175AC">
        <w:rPr>
          <w:rFonts w:eastAsia="Times New Roman" w:cs="Times New Roman"/>
          <w:kern w:val="0"/>
          <w:szCs w:val="24"/>
        </w:rPr>
        <w:t xml:space="preserve">Conversely, </w:t>
      </w:r>
      <w:r w:rsidRPr="00F175AC">
        <w:rPr>
          <w:rFonts w:eastAsia="Times New Roman" w:cs="Times New Roman"/>
          <w:bCs/>
          <w:kern w:val="0"/>
          <w:szCs w:val="24"/>
        </w:rPr>
        <w:t>household size</w:t>
      </w:r>
      <w:r w:rsidRPr="00F175AC">
        <w:rPr>
          <w:rFonts w:eastAsia="Times New Roman" w:cs="Times New Roman"/>
          <w:kern w:val="0"/>
          <w:szCs w:val="24"/>
        </w:rPr>
        <w:t xml:space="preserve"> had a negative and significant effect (</w:t>
      </w:r>
      <w:r w:rsidRPr="00F175AC">
        <w:rPr>
          <w:rFonts w:eastAsia="Times New Roman" w:cs="Times New Roman"/>
          <w:bCs/>
          <w:kern w:val="0"/>
          <w:szCs w:val="24"/>
        </w:rPr>
        <w:t>-0.28</w:t>
      </w:r>
      <w:r w:rsidRPr="00F175AC">
        <w:rPr>
          <w:rFonts w:eastAsia="Times New Roman" w:cs="Times New Roman"/>
          <w:kern w:val="0"/>
          <w:szCs w:val="24"/>
        </w:rPr>
        <w:t xml:space="preserve">, p&lt;0.10), implying that larger households tend to reduce profitability, possibly due to higher consumption pressure and limited reinvestment capacity. </w:t>
      </w:r>
      <w:r w:rsidRPr="00F175AC">
        <w:rPr>
          <w:rFonts w:eastAsia="Times New Roman" w:cs="Times New Roman"/>
          <w:bCs/>
          <w:kern w:val="0"/>
          <w:szCs w:val="24"/>
        </w:rPr>
        <w:t>Sex</w:t>
      </w:r>
      <w:r w:rsidRPr="00F175AC">
        <w:rPr>
          <w:rFonts w:eastAsia="Times New Roman" w:cs="Times New Roman"/>
          <w:kern w:val="0"/>
          <w:szCs w:val="24"/>
        </w:rPr>
        <w:t xml:space="preserve"> was weakly significant (</w:t>
      </w:r>
      <w:r w:rsidRPr="00F175AC">
        <w:rPr>
          <w:rFonts w:eastAsia="Times New Roman" w:cs="Times New Roman"/>
          <w:bCs/>
          <w:kern w:val="0"/>
          <w:szCs w:val="24"/>
        </w:rPr>
        <w:t>0.15</w:t>
      </w:r>
      <w:r w:rsidRPr="00F175AC">
        <w:rPr>
          <w:rFonts w:eastAsia="Times New Roman" w:cs="Times New Roman"/>
          <w:kern w:val="0"/>
          <w:szCs w:val="24"/>
        </w:rPr>
        <w:t xml:space="preserve">, p&lt;0.10), suggesting that male farmers earned slightly more profit than female farmers under this model. Meanwhile, </w:t>
      </w:r>
      <w:r w:rsidRPr="00F175AC">
        <w:rPr>
          <w:rFonts w:eastAsia="Times New Roman" w:cs="Times New Roman"/>
          <w:bCs/>
          <w:kern w:val="0"/>
          <w:szCs w:val="24"/>
        </w:rPr>
        <w:t>age</w:t>
      </w:r>
      <w:r w:rsidRPr="00F175AC">
        <w:rPr>
          <w:rFonts w:eastAsia="Times New Roman" w:cs="Times New Roman"/>
          <w:kern w:val="0"/>
          <w:szCs w:val="24"/>
        </w:rPr>
        <w:t xml:space="preserve"> had a positive but insignificant coefficient, indicating that age alone does not st</w:t>
      </w:r>
      <w:r w:rsidR="00CA63C1">
        <w:rPr>
          <w:rFonts w:eastAsia="Times New Roman" w:cs="Times New Roman"/>
          <w:kern w:val="0"/>
          <w:szCs w:val="24"/>
        </w:rPr>
        <w:t>rongly determine profit.</w:t>
      </w:r>
    </w:p>
    <w:p w14:paraId="0B5862FC" w14:textId="77777777" w:rsidR="00CA63C1" w:rsidRPr="00CA63C1" w:rsidRDefault="00CA63C1" w:rsidP="00CA63C1">
      <w:pPr>
        <w:spacing w:before="100" w:beforeAutospacing="1" w:after="100" w:afterAutospacing="1" w:line="480" w:lineRule="auto"/>
        <w:rPr>
          <w:rFonts w:eastAsia="Times New Roman" w:cs="Times New Roman"/>
          <w:kern w:val="0"/>
          <w:szCs w:val="24"/>
        </w:rPr>
      </w:pPr>
    </w:p>
    <w:tbl>
      <w:tblPr>
        <w:tblW w:w="9738" w:type="dxa"/>
        <w:tblCellSpacing w:w="15" w:type="dxa"/>
        <w:tblCellMar>
          <w:top w:w="15" w:type="dxa"/>
          <w:left w:w="15" w:type="dxa"/>
          <w:bottom w:w="15" w:type="dxa"/>
          <w:right w:w="15" w:type="dxa"/>
        </w:tblCellMar>
        <w:tblLook w:val="04A0" w:firstRow="1" w:lastRow="0" w:firstColumn="1" w:lastColumn="0" w:noHBand="0" w:noVBand="1"/>
      </w:tblPr>
      <w:tblGrid>
        <w:gridCol w:w="4092"/>
        <w:gridCol w:w="1293"/>
        <w:gridCol w:w="1293"/>
        <w:gridCol w:w="1293"/>
        <w:gridCol w:w="1020"/>
        <w:gridCol w:w="747"/>
      </w:tblGrid>
      <w:tr w:rsidR="000828A5" w:rsidRPr="009F5E0D" w14:paraId="1FBA4744" w14:textId="77777777" w:rsidTr="00D70578">
        <w:trPr>
          <w:trHeight w:val="778"/>
          <w:tblHeader/>
          <w:tblCellSpacing w:w="15" w:type="dxa"/>
        </w:trPr>
        <w:tc>
          <w:tcPr>
            <w:tcW w:w="0" w:type="auto"/>
            <w:tcBorders>
              <w:top w:val="single" w:sz="4" w:space="0" w:color="auto"/>
            </w:tcBorders>
            <w:vAlign w:val="center"/>
            <w:hideMark/>
          </w:tcPr>
          <w:p w14:paraId="4E281238" w14:textId="77777777" w:rsidR="000828A5" w:rsidRPr="009F5E0D" w:rsidRDefault="000828A5" w:rsidP="00D70578">
            <w:pPr>
              <w:spacing w:after="0" w:line="480" w:lineRule="auto"/>
              <w:rPr>
                <w:rFonts w:eastAsia="Times New Roman" w:cs="Times New Roman"/>
                <w:b/>
                <w:bCs/>
                <w:kern w:val="0"/>
                <w:szCs w:val="24"/>
              </w:rPr>
            </w:pPr>
            <w:r w:rsidRPr="009F5E0D">
              <w:rPr>
                <w:rFonts w:eastAsia="Times New Roman" w:cs="Times New Roman"/>
                <w:b/>
                <w:bCs/>
                <w:kern w:val="0"/>
                <w:szCs w:val="24"/>
              </w:rPr>
              <w:lastRenderedPageBreak/>
              <w:t>Constraint</w:t>
            </w:r>
          </w:p>
        </w:tc>
        <w:tc>
          <w:tcPr>
            <w:tcW w:w="0" w:type="auto"/>
            <w:tcBorders>
              <w:top w:val="single" w:sz="4" w:space="0" w:color="auto"/>
            </w:tcBorders>
            <w:vAlign w:val="center"/>
            <w:hideMark/>
          </w:tcPr>
          <w:p w14:paraId="724FD91D" w14:textId="77777777" w:rsidR="000828A5" w:rsidRPr="009F5E0D" w:rsidRDefault="000828A5" w:rsidP="00D70578">
            <w:pPr>
              <w:spacing w:after="0" w:line="480" w:lineRule="auto"/>
              <w:rPr>
                <w:rFonts w:eastAsia="Times New Roman" w:cs="Times New Roman"/>
                <w:b/>
                <w:bCs/>
                <w:kern w:val="0"/>
                <w:szCs w:val="24"/>
              </w:rPr>
            </w:pPr>
            <w:r w:rsidRPr="009F5E0D">
              <w:rPr>
                <w:rFonts w:eastAsia="Times New Roman" w:cs="Times New Roman"/>
                <w:b/>
                <w:bCs/>
                <w:kern w:val="0"/>
                <w:szCs w:val="24"/>
              </w:rPr>
              <w:t xml:space="preserve">SA </w:t>
            </w:r>
          </w:p>
        </w:tc>
        <w:tc>
          <w:tcPr>
            <w:tcW w:w="0" w:type="auto"/>
            <w:tcBorders>
              <w:top w:val="single" w:sz="4" w:space="0" w:color="auto"/>
            </w:tcBorders>
            <w:vAlign w:val="center"/>
            <w:hideMark/>
          </w:tcPr>
          <w:p w14:paraId="7C492784" w14:textId="77777777" w:rsidR="000828A5" w:rsidRPr="009F5E0D" w:rsidRDefault="000828A5" w:rsidP="00D70578">
            <w:pPr>
              <w:spacing w:after="0" w:line="480" w:lineRule="auto"/>
              <w:rPr>
                <w:rFonts w:eastAsia="Times New Roman" w:cs="Times New Roman"/>
                <w:b/>
                <w:bCs/>
                <w:kern w:val="0"/>
                <w:szCs w:val="24"/>
              </w:rPr>
            </w:pPr>
            <w:r w:rsidRPr="009F5E0D">
              <w:rPr>
                <w:rFonts w:eastAsia="Times New Roman" w:cs="Times New Roman"/>
                <w:b/>
                <w:bCs/>
                <w:kern w:val="0"/>
                <w:szCs w:val="24"/>
              </w:rPr>
              <w:t xml:space="preserve">A </w:t>
            </w:r>
          </w:p>
        </w:tc>
        <w:tc>
          <w:tcPr>
            <w:tcW w:w="0" w:type="auto"/>
            <w:tcBorders>
              <w:top w:val="single" w:sz="4" w:space="0" w:color="auto"/>
            </w:tcBorders>
            <w:vAlign w:val="center"/>
            <w:hideMark/>
          </w:tcPr>
          <w:p w14:paraId="1D7DE812" w14:textId="77777777" w:rsidR="000828A5" w:rsidRPr="009F5E0D" w:rsidRDefault="000828A5" w:rsidP="00D70578">
            <w:pPr>
              <w:spacing w:after="0" w:line="480" w:lineRule="auto"/>
              <w:rPr>
                <w:rFonts w:eastAsia="Times New Roman" w:cs="Times New Roman"/>
                <w:b/>
                <w:bCs/>
                <w:kern w:val="0"/>
                <w:szCs w:val="24"/>
              </w:rPr>
            </w:pPr>
            <w:r w:rsidRPr="009F5E0D">
              <w:rPr>
                <w:rFonts w:eastAsia="Times New Roman" w:cs="Times New Roman"/>
                <w:b/>
                <w:bCs/>
                <w:kern w:val="0"/>
                <w:szCs w:val="24"/>
              </w:rPr>
              <w:t xml:space="preserve">D </w:t>
            </w:r>
          </w:p>
        </w:tc>
        <w:tc>
          <w:tcPr>
            <w:tcW w:w="0" w:type="auto"/>
            <w:tcBorders>
              <w:top w:val="single" w:sz="4" w:space="0" w:color="auto"/>
            </w:tcBorders>
            <w:vAlign w:val="center"/>
            <w:hideMark/>
          </w:tcPr>
          <w:p w14:paraId="023CAA6C" w14:textId="77777777" w:rsidR="000828A5" w:rsidRPr="009F5E0D" w:rsidRDefault="000828A5" w:rsidP="00D70578">
            <w:pPr>
              <w:spacing w:after="0" w:line="480" w:lineRule="auto"/>
              <w:rPr>
                <w:rFonts w:eastAsia="Times New Roman" w:cs="Times New Roman"/>
                <w:b/>
                <w:bCs/>
                <w:kern w:val="0"/>
                <w:szCs w:val="24"/>
              </w:rPr>
            </w:pPr>
            <w:r w:rsidRPr="009F5E0D">
              <w:rPr>
                <w:rFonts w:eastAsia="Times New Roman" w:cs="Times New Roman"/>
                <w:b/>
                <w:bCs/>
                <w:kern w:val="0"/>
                <w:szCs w:val="24"/>
              </w:rPr>
              <w:t xml:space="preserve">SD </w:t>
            </w:r>
          </w:p>
        </w:tc>
        <w:tc>
          <w:tcPr>
            <w:tcW w:w="0" w:type="auto"/>
            <w:tcBorders>
              <w:top w:val="single" w:sz="4" w:space="0" w:color="auto"/>
            </w:tcBorders>
            <w:vAlign w:val="center"/>
            <w:hideMark/>
          </w:tcPr>
          <w:p w14:paraId="6C62A755" w14:textId="77777777" w:rsidR="000828A5" w:rsidRPr="009F5E0D" w:rsidRDefault="000828A5" w:rsidP="00D70578">
            <w:pPr>
              <w:spacing w:after="0" w:line="480" w:lineRule="auto"/>
              <w:rPr>
                <w:rFonts w:eastAsia="Times New Roman" w:cs="Times New Roman"/>
                <w:b/>
                <w:bCs/>
                <w:kern w:val="0"/>
                <w:szCs w:val="24"/>
              </w:rPr>
            </w:pPr>
            <w:r w:rsidRPr="009F5E0D">
              <w:rPr>
                <w:rFonts w:eastAsia="Times New Roman" w:cs="Times New Roman"/>
                <w:b/>
                <w:bCs/>
                <w:kern w:val="0"/>
                <w:szCs w:val="24"/>
              </w:rPr>
              <w:t>Mean</w:t>
            </w:r>
          </w:p>
        </w:tc>
      </w:tr>
      <w:tr w:rsidR="000828A5" w:rsidRPr="009F5E0D" w14:paraId="0EE9C53B" w14:textId="77777777" w:rsidTr="00D70578">
        <w:trPr>
          <w:trHeight w:val="778"/>
          <w:tblCellSpacing w:w="15" w:type="dxa"/>
        </w:trPr>
        <w:tc>
          <w:tcPr>
            <w:tcW w:w="0" w:type="auto"/>
            <w:tcBorders>
              <w:top w:val="single" w:sz="4" w:space="0" w:color="auto"/>
            </w:tcBorders>
            <w:hideMark/>
          </w:tcPr>
          <w:p w14:paraId="484CCEF3"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High cost of feed</w:t>
            </w:r>
          </w:p>
        </w:tc>
        <w:tc>
          <w:tcPr>
            <w:tcW w:w="0" w:type="auto"/>
            <w:tcBorders>
              <w:top w:val="single" w:sz="4" w:space="0" w:color="auto"/>
            </w:tcBorders>
            <w:vAlign w:val="center"/>
            <w:hideMark/>
          </w:tcPr>
          <w:p w14:paraId="45AC128C"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50 (59.5%)</w:t>
            </w:r>
          </w:p>
        </w:tc>
        <w:tc>
          <w:tcPr>
            <w:tcW w:w="0" w:type="auto"/>
            <w:tcBorders>
              <w:top w:val="single" w:sz="4" w:space="0" w:color="auto"/>
            </w:tcBorders>
            <w:vAlign w:val="center"/>
            <w:hideMark/>
          </w:tcPr>
          <w:p w14:paraId="75506FA1"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20 (23.8%)</w:t>
            </w:r>
          </w:p>
        </w:tc>
        <w:tc>
          <w:tcPr>
            <w:tcW w:w="0" w:type="auto"/>
            <w:tcBorders>
              <w:top w:val="single" w:sz="4" w:space="0" w:color="auto"/>
            </w:tcBorders>
            <w:vAlign w:val="center"/>
            <w:hideMark/>
          </w:tcPr>
          <w:p w14:paraId="29D76D79"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8 (9.5%)</w:t>
            </w:r>
          </w:p>
        </w:tc>
        <w:tc>
          <w:tcPr>
            <w:tcW w:w="0" w:type="auto"/>
            <w:tcBorders>
              <w:top w:val="single" w:sz="4" w:space="0" w:color="auto"/>
            </w:tcBorders>
            <w:vAlign w:val="center"/>
            <w:hideMark/>
          </w:tcPr>
          <w:p w14:paraId="488F89B5"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6 (7.1%)</w:t>
            </w:r>
          </w:p>
        </w:tc>
        <w:tc>
          <w:tcPr>
            <w:tcW w:w="0" w:type="auto"/>
            <w:tcBorders>
              <w:top w:val="single" w:sz="4" w:space="0" w:color="auto"/>
            </w:tcBorders>
            <w:vAlign w:val="center"/>
            <w:hideMark/>
          </w:tcPr>
          <w:p w14:paraId="45A2BAEC"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3.36</w:t>
            </w:r>
          </w:p>
        </w:tc>
      </w:tr>
      <w:tr w:rsidR="000828A5" w:rsidRPr="009F5E0D" w14:paraId="0B44E5EE" w14:textId="77777777" w:rsidTr="00D70578">
        <w:trPr>
          <w:trHeight w:val="778"/>
          <w:tblCellSpacing w:w="15" w:type="dxa"/>
        </w:trPr>
        <w:tc>
          <w:tcPr>
            <w:tcW w:w="0" w:type="auto"/>
            <w:hideMark/>
          </w:tcPr>
          <w:p w14:paraId="39402593"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Lack of access to veterinary services</w:t>
            </w:r>
          </w:p>
        </w:tc>
        <w:tc>
          <w:tcPr>
            <w:tcW w:w="0" w:type="auto"/>
            <w:vAlign w:val="center"/>
            <w:hideMark/>
          </w:tcPr>
          <w:p w14:paraId="6CEE5AA2"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46 (54.8%)</w:t>
            </w:r>
          </w:p>
        </w:tc>
        <w:tc>
          <w:tcPr>
            <w:tcW w:w="0" w:type="auto"/>
            <w:vAlign w:val="center"/>
            <w:hideMark/>
          </w:tcPr>
          <w:p w14:paraId="0F17D7B7"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22 (26.2%)</w:t>
            </w:r>
          </w:p>
        </w:tc>
        <w:tc>
          <w:tcPr>
            <w:tcW w:w="0" w:type="auto"/>
            <w:vAlign w:val="center"/>
            <w:hideMark/>
          </w:tcPr>
          <w:p w14:paraId="20BB394F"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10 (11.9%)</w:t>
            </w:r>
          </w:p>
        </w:tc>
        <w:tc>
          <w:tcPr>
            <w:tcW w:w="0" w:type="auto"/>
            <w:vAlign w:val="center"/>
            <w:hideMark/>
          </w:tcPr>
          <w:p w14:paraId="49925D85"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6 (7.1%)</w:t>
            </w:r>
          </w:p>
        </w:tc>
        <w:tc>
          <w:tcPr>
            <w:tcW w:w="0" w:type="auto"/>
            <w:vAlign w:val="center"/>
            <w:hideMark/>
          </w:tcPr>
          <w:p w14:paraId="0F1A9EA5"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3.29</w:t>
            </w:r>
          </w:p>
        </w:tc>
      </w:tr>
      <w:tr w:rsidR="000828A5" w:rsidRPr="009F5E0D" w14:paraId="48736231" w14:textId="77777777" w:rsidTr="00D70578">
        <w:trPr>
          <w:trHeight w:val="817"/>
          <w:tblCellSpacing w:w="15" w:type="dxa"/>
        </w:trPr>
        <w:tc>
          <w:tcPr>
            <w:tcW w:w="0" w:type="auto"/>
            <w:hideMark/>
          </w:tcPr>
          <w:p w14:paraId="6D358199"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Poor access to credit facilities</w:t>
            </w:r>
          </w:p>
        </w:tc>
        <w:tc>
          <w:tcPr>
            <w:tcW w:w="0" w:type="auto"/>
            <w:vAlign w:val="center"/>
            <w:hideMark/>
          </w:tcPr>
          <w:p w14:paraId="38B9B5E1"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24 (28.6%)</w:t>
            </w:r>
          </w:p>
        </w:tc>
        <w:tc>
          <w:tcPr>
            <w:tcW w:w="0" w:type="auto"/>
            <w:vAlign w:val="center"/>
            <w:hideMark/>
          </w:tcPr>
          <w:p w14:paraId="478356C6"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44 (52.4%)</w:t>
            </w:r>
          </w:p>
        </w:tc>
        <w:tc>
          <w:tcPr>
            <w:tcW w:w="0" w:type="auto"/>
            <w:vAlign w:val="center"/>
            <w:hideMark/>
          </w:tcPr>
          <w:p w14:paraId="14A4C233"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9 (10.7%)</w:t>
            </w:r>
          </w:p>
        </w:tc>
        <w:tc>
          <w:tcPr>
            <w:tcW w:w="0" w:type="auto"/>
            <w:vAlign w:val="center"/>
            <w:hideMark/>
          </w:tcPr>
          <w:p w14:paraId="0FBAD0F5"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7 (8.3%)</w:t>
            </w:r>
          </w:p>
        </w:tc>
        <w:tc>
          <w:tcPr>
            <w:tcW w:w="0" w:type="auto"/>
            <w:vAlign w:val="center"/>
            <w:hideMark/>
          </w:tcPr>
          <w:p w14:paraId="0CEF03D9"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3.01</w:t>
            </w:r>
          </w:p>
        </w:tc>
      </w:tr>
      <w:tr w:rsidR="000828A5" w:rsidRPr="009F5E0D" w14:paraId="12CD4883" w14:textId="77777777" w:rsidTr="00D70578">
        <w:trPr>
          <w:trHeight w:val="817"/>
          <w:tblCellSpacing w:w="15" w:type="dxa"/>
        </w:trPr>
        <w:tc>
          <w:tcPr>
            <w:tcW w:w="0" w:type="auto"/>
            <w:hideMark/>
          </w:tcPr>
          <w:p w14:paraId="0D8ABAC9"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Inadequate technical knowledge</w:t>
            </w:r>
          </w:p>
        </w:tc>
        <w:tc>
          <w:tcPr>
            <w:tcW w:w="0" w:type="auto"/>
            <w:vAlign w:val="center"/>
            <w:hideMark/>
          </w:tcPr>
          <w:p w14:paraId="1E2C615A"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40 (47.6%)</w:t>
            </w:r>
          </w:p>
        </w:tc>
        <w:tc>
          <w:tcPr>
            <w:tcW w:w="0" w:type="auto"/>
            <w:vAlign w:val="center"/>
            <w:hideMark/>
          </w:tcPr>
          <w:p w14:paraId="279F733E"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28 (33.3%)</w:t>
            </w:r>
          </w:p>
        </w:tc>
        <w:tc>
          <w:tcPr>
            <w:tcW w:w="0" w:type="auto"/>
            <w:vAlign w:val="center"/>
            <w:hideMark/>
          </w:tcPr>
          <w:p w14:paraId="2B14D82F"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9 (10.7%)</w:t>
            </w:r>
          </w:p>
        </w:tc>
        <w:tc>
          <w:tcPr>
            <w:tcW w:w="0" w:type="auto"/>
            <w:vAlign w:val="center"/>
            <w:hideMark/>
          </w:tcPr>
          <w:p w14:paraId="59B64190"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7 (8.3%)</w:t>
            </w:r>
          </w:p>
        </w:tc>
        <w:tc>
          <w:tcPr>
            <w:tcW w:w="0" w:type="auto"/>
            <w:vAlign w:val="center"/>
            <w:hideMark/>
          </w:tcPr>
          <w:p w14:paraId="3FFE1DE2"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3.20</w:t>
            </w:r>
          </w:p>
        </w:tc>
      </w:tr>
      <w:tr w:rsidR="000828A5" w:rsidRPr="009F5E0D" w14:paraId="6A801968" w14:textId="77777777" w:rsidTr="00D70578">
        <w:trPr>
          <w:trHeight w:val="817"/>
          <w:tblCellSpacing w:w="15" w:type="dxa"/>
        </w:trPr>
        <w:tc>
          <w:tcPr>
            <w:tcW w:w="0" w:type="auto"/>
            <w:hideMark/>
          </w:tcPr>
          <w:p w14:paraId="68638229"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Pest and disease infestation</w:t>
            </w:r>
          </w:p>
        </w:tc>
        <w:tc>
          <w:tcPr>
            <w:tcW w:w="0" w:type="auto"/>
            <w:vAlign w:val="center"/>
            <w:hideMark/>
          </w:tcPr>
          <w:p w14:paraId="4C853E0E"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38 (45.2%)</w:t>
            </w:r>
          </w:p>
        </w:tc>
        <w:tc>
          <w:tcPr>
            <w:tcW w:w="0" w:type="auto"/>
            <w:vAlign w:val="center"/>
            <w:hideMark/>
          </w:tcPr>
          <w:p w14:paraId="2EAA6CCA"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26 (31.0%)</w:t>
            </w:r>
          </w:p>
        </w:tc>
        <w:tc>
          <w:tcPr>
            <w:tcW w:w="0" w:type="auto"/>
            <w:vAlign w:val="center"/>
            <w:hideMark/>
          </w:tcPr>
          <w:p w14:paraId="5B1C42B8"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12 (14.3%)</w:t>
            </w:r>
          </w:p>
        </w:tc>
        <w:tc>
          <w:tcPr>
            <w:tcW w:w="0" w:type="auto"/>
            <w:vAlign w:val="center"/>
            <w:hideMark/>
          </w:tcPr>
          <w:p w14:paraId="663875AB"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8 (9.5%)</w:t>
            </w:r>
          </w:p>
        </w:tc>
        <w:tc>
          <w:tcPr>
            <w:tcW w:w="0" w:type="auto"/>
            <w:vAlign w:val="center"/>
            <w:hideMark/>
          </w:tcPr>
          <w:p w14:paraId="1F06FF62"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3.12</w:t>
            </w:r>
          </w:p>
        </w:tc>
      </w:tr>
      <w:tr w:rsidR="000828A5" w:rsidRPr="009F5E0D" w14:paraId="7C1D1F34" w14:textId="77777777" w:rsidTr="00D70578">
        <w:trPr>
          <w:trHeight w:val="817"/>
          <w:tblCellSpacing w:w="15" w:type="dxa"/>
        </w:trPr>
        <w:tc>
          <w:tcPr>
            <w:tcW w:w="0" w:type="auto"/>
            <w:hideMark/>
          </w:tcPr>
          <w:p w14:paraId="4F5B9D92"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Difficulty in marketing snails</w:t>
            </w:r>
          </w:p>
        </w:tc>
        <w:tc>
          <w:tcPr>
            <w:tcW w:w="0" w:type="auto"/>
            <w:vAlign w:val="center"/>
            <w:hideMark/>
          </w:tcPr>
          <w:p w14:paraId="08B8CE5F"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36 (42.9%)</w:t>
            </w:r>
          </w:p>
        </w:tc>
        <w:tc>
          <w:tcPr>
            <w:tcW w:w="0" w:type="auto"/>
            <w:vAlign w:val="center"/>
            <w:hideMark/>
          </w:tcPr>
          <w:p w14:paraId="34D1CE4E"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28 (33.3%)</w:t>
            </w:r>
          </w:p>
        </w:tc>
        <w:tc>
          <w:tcPr>
            <w:tcW w:w="0" w:type="auto"/>
            <w:vAlign w:val="center"/>
            <w:hideMark/>
          </w:tcPr>
          <w:p w14:paraId="6FE45E39"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12 (14.3%)</w:t>
            </w:r>
          </w:p>
        </w:tc>
        <w:tc>
          <w:tcPr>
            <w:tcW w:w="0" w:type="auto"/>
            <w:vAlign w:val="center"/>
            <w:hideMark/>
          </w:tcPr>
          <w:p w14:paraId="26FFB362"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8 (9.5%)</w:t>
            </w:r>
          </w:p>
        </w:tc>
        <w:tc>
          <w:tcPr>
            <w:tcW w:w="0" w:type="auto"/>
            <w:vAlign w:val="center"/>
            <w:hideMark/>
          </w:tcPr>
          <w:p w14:paraId="3A91880D"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3.10</w:t>
            </w:r>
          </w:p>
        </w:tc>
      </w:tr>
      <w:tr w:rsidR="000828A5" w:rsidRPr="009F5E0D" w14:paraId="09C716EF" w14:textId="77777777" w:rsidTr="00D70578">
        <w:trPr>
          <w:trHeight w:val="817"/>
          <w:tblCellSpacing w:w="15" w:type="dxa"/>
        </w:trPr>
        <w:tc>
          <w:tcPr>
            <w:tcW w:w="0" w:type="auto"/>
            <w:hideMark/>
          </w:tcPr>
          <w:p w14:paraId="04430ED9"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Lack of quality breeding stock</w:t>
            </w:r>
          </w:p>
        </w:tc>
        <w:tc>
          <w:tcPr>
            <w:tcW w:w="0" w:type="auto"/>
            <w:vAlign w:val="center"/>
            <w:hideMark/>
          </w:tcPr>
          <w:p w14:paraId="1B9D3F2D"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34 (40.5%)</w:t>
            </w:r>
          </w:p>
        </w:tc>
        <w:tc>
          <w:tcPr>
            <w:tcW w:w="0" w:type="auto"/>
            <w:vAlign w:val="center"/>
            <w:hideMark/>
          </w:tcPr>
          <w:p w14:paraId="7A8D587E"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30 (35.7%)</w:t>
            </w:r>
          </w:p>
        </w:tc>
        <w:tc>
          <w:tcPr>
            <w:tcW w:w="0" w:type="auto"/>
            <w:vAlign w:val="center"/>
            <w:hideMark/>
          </w:tcPr>
          <w:p w14:paraId="1B88CDFD"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12 (14.3%)</w:t>
            </w:r>
          </w:p>
        </w:tc>
        <w:tc>
          <w:tcPr>
            <w:tcW w:w="0" w:type="auto"/>
            <w:vAlign w:val="center"/>
            <w:hideMark/>
          </w:tcPr>
          <w:p w14:paraId="6A533242"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8 (9.5%)</w:t>
            </w:r>
          </w:p>
        </w:tc>
        <w:tc>
          <w:tcPr>
            <w:tcW w:w="0" w:type="auto"/>
            <w:vAlign w:val="center"/>
            <w:hideMark/>
          </w:tcPr>
          <w:p w14:paraId="14BBF588"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3.07</w:t>
            </w:r>
          </w:p>
        </w:tc>
      </w:tr>
      <w:tr w:rsidR="000828A5" w:rsidRPr="009F5E0D" w14:paraId="54E12BDE" w14:textId="77777777" w:rsidTr="00D70578">
        <w:trPr>
          <w:trHeight w:val="817"/>
          <w:tblCellSpacing w:w="15" w:type="dxa"/>
        </w:trPr>
        <w:tc>
          <w:tcPr>
            <w:tcW w:w="0" w:type="auto"/>
            <w:hideMark/>
          </w:tcPr>
          <w:p w14:paraId="35C78EF7"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Unfavorable weather conditions</w:t>
            </w:r>
          </w:p>
        </w:tc>
        <w:tc>
          <w:tcPr>
            <w:tcW w:w="0" w:type="auto"/>
            <w:vAlign w:val="center"/>
            <w:hideMark/>
          </w:tcPr>
          <w:p w14:paraId="43C45FCA"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32 (38.1%)</w:t>
            </w:r>
          </w:p>
        </w:tc>
        <w:tc>
          <w:tcPr>
            <w:tcW w:w="0" w:type="auto"/>
            <w:vAlign w:val="center"/>
            <w:hideMark/>
          </w:tcPr>
          <w:p w14:paraId="5F9B9BDA"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30 (35.7%)</w:t>
            </w:r>
          </w:p>
        </w:tc>
        <w:tc>
          <w:tcPr>
            <w:tcW w:w="0" w:type="auto"/>
            <w:vAlign w:val="center"/>
            <w:hideMark/>
          </w:tcPr>
          <w:p w14:paraId="6FB6E15E"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14 (16.7%)</w:t>
            </w:r>
          </w:p>
        </w:tc>
        <w:tc>
          <w:tcPr>
            <w:tcW w:w="0" w:type="auto"/>
            <w:vAlign w:val="center"/>
            <w:hideMark/>
          </w:tcPr>
          <w:p w14:paraId="55F0D7EC"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8 (9.5%)</w:t>
            </w:r>
          </w:p>
        </w:tc>
        <w:tc>
          <w:tcPr>
            <w:tcW w:w="0" w:type="auto"/>
            <w:vAlign w:val="center"/>
            <w:hideMark/>
          </w:tcPr>
          <w:p w14:paraId="13984D7B"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3.02</w:t>
            </w:r>
          </w:p>
        </w:tc>
      </w:tr>
      <w:tr w:rsidR="000828A5" w:rsidRPr="009F5E0D" w14:paraId="4FF0B09F" w14:textId="77777777" w:rsidTr="00D70578">
        <w:trPr>
          <w:trHeight w:val="817"/>
          <w:tblCellSpacing w:w="15" w:type="dxa"/>
        </w:trPr>
        <w:tc>
          <w:tcPr>
            <w:tcW w:w="0" w:type="auto"/>
            <w:hideMark/>
          </w:tcPr>
          <w:p w14:paraId="5D5CC8BA"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High cost of housing materials</w:t>
            </w:r>
          </w:p>
        </w:tc>
        <w:tc>
          <w:tcPr>
            <w:tcW w:w="0" w:type="auto"/>
            <w:vAlign w:val="center"/>
            <w:hideMark/>
          </w:tcPr>
          <w:p w14:paraId="4B8D62AF"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30 (35.7%)</w:t>
            </w:r>
          </w:p>
        </w:tc>
        <w:tc>
          <w:tcPr>
            <w:tcW w:w="0" w:type="auto"/>
            <w:vAlign w:val="center"/>
            <w:hideMark/>
          </w:tcPr>
          <w:p w14:paraId="0A0FA89F"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28 (33.3%)</w:t>
            </w:r>
          </w:p>
        </w:tc>
        <w:tc>
          <w:tcPr>
            <w:tcW w:w="0" w:type="auto"/>
            <w:vAlign w:val="center"/>
            <w:hideMark/>
          </w:tcPr>
          <w:p w14:paraId="15C49576"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18 (21.4%)</w:t>
            </w:r>
          </w:p>
        </w:tc>
        <w:tc>
          <w:tcPr>
            <w:tcW w:w="0" w:type="auto"/>
            <w:vAlign w:val="center"/>
            <w:hideMark/>
          </w:tcPr>
          <w:p w14:paraId="31A67E19"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8 (9.5%)</w:t>
            </w:r>
          </w:p>
        </w:tc>
        <w:tc>
          <w:tcPr>
            <w:tcW w:w="0" w:type="auto"/>
            <w:vAlign w:val="center"/>
            <w:hideMark/>
          </w:tcPr>
          <w:p w14:paraId="5B4061B1"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2.95</w:t>
            </w:r>
          </w:p>
        </w:tc>
      </w:tr>
      <w:tr w:rsidR="000828A5" w:rsidRPr="009F5E0D" w14:paraId="295D3742" w14:textId="77777777" w:rsidTr="00D70578">
        <w:trPr>
          <w:trHeight w:val="817"/>
          <w:tblCellSpacing w:w="15" w:type="dxa"/>
        </w:trPr>
        <w:tc>
          <w:tcPr>
            <w:tcW w:w="0" w:type="auto"/>
            <w:tcBorders>
              <w:bottom w:val="single" w:sz="4" w:space="0" w:color="auto"/>
            </w:tcBorders>
            <w:hideMark/>
          </w:tcPr>
          <w:p w14:paraId="5FB49E20" w14:textId="77777777" w:rsidR="000828A5" w:rsidRPr="006E5425" w:rsidRDefault="000828A5" w:rsidP="00D70578">
            <w:pPr>
              <w:spacing w:line="480" w:lineRule="auto"/>
              <w:rPr>
                <w:rFonts w:eastAsia="Times New Roman" w:cs="Times New Roman"/>
                <w:kern w:val="0"/>
                <w:szCs w:val="24"/>
              </w:rPr>
            </w:pPr>
            <w:r w:rsidRPr="006E5425">
              <w:rPr>
                <w:rFonts w:eastAsia="Times New Roman" w:cs="Times New Roman"/>
                <w:kern w:val="0"/>
                <w:szCs w:val="24"/>
              </w:rPr>
              <w:t>Poor extension services</w:t>
            </w:r>
          </w:p>
        </w:tc>
        <w:tc>
          <w:tcPr>
            <w:tcW w:w="0" w:type="auto"/>
            <w:tcBorders>
              <w:bottom w:val="single" w:sz="4" w:space="0" w:color="auto"/>
            </w:tcBorders>
            <w:vAlign w:val="center"/>
            <w:hideMark/>
          </w:tcPr>
          <w:p w14:paraId="2F230DB7"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28 (33.3%)</w:t>
            </w:r>
          </w:p>
        </w:tc>
        <w:tc>
          <w:tcPr>
            <w:tcW w:w="0" w:type="auto"/>
            <w:tcBorders>
              <w:bottom w:val="single" w:sz="4" w:space="0" w:color="auto"/>
            </w:tcBorders>
            <w:vAlign w:val="center"/>
            <w:hideMark/>
          </w:tcPr>
          <w:p w14:paraId="6ED1E205"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28 (33.3%)</w:t>
            </w:r>
          </w:p>
        </w:tc>
        <w:tc>
          <w:tcPr>
            <w:tcW w:w="0" w:type="auto"/>
            <w:tcBorders>
              <w:bottom w:val="single" w:sz="4" w:space="0" w:color="auto"/>
            </w:tcBorders>
            <w:vAlign w:val="center"/>
            <w:hideMark/>
          </w:tcPr>
          <w:p w14:paraId="04D8D108"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20 (23.8%)</w:t>
            </w:r>
          </w:p>
        </w:tc>
        <w:tc>
          <w:tcPr>
            <w:tcW w:w="0" w:type="auto"/>
            <w:tcBorders>
              <w:bottom w:val="single" w:sz="4" w:space="0" w:color="auto"/>
            </w:tcBorders>
            <w:vAlign w:val="center"/>
            <w:hideMark/>
          </w:tcPr>
          <w:p w14:paraId="0CD7D316"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8 (9.5%)</w:t>
            </w:r>
          </w:p>
        </w:tc>
        <w:tc>
          <w:tcPr>
            <w:tcW w:w="0" w:type="auto"/>
            <w:tcBorders>
              <w:bottom w:val="single" w:sz="4" w:space="0" w:color="auto"/>
            </w:tcBorders>
            <w:vAlign w:val="center"/>
            <w:hideMark/>
          </w:tcPr>
          <w:p w14:paraId="4EC9A8CA" w14:textId="77777777" w:rsidR="000828A5" w:rsidRPr="009F5E0D" w:rsidRDefault="000828A5" w:rsidP="00D70578">
            <w:pPr>
              <w:spacing w:after="0" w:line="480" w:lineRule="auto"/>
              <w:rPr>
                <w:rFonts w:eastAsia="Times New Roman" w:cs="Times New Roman"/>
                <w:kern w:val="0"/>
                <w:szCs w:val="24"/>
              </w:rPr>
            </w:pPr>
            <w:r w:rsidRPr="009F5E0D">
              <w:rPr>
                <w:rFonts w:eastAsia="Times New Roman" w:cs="Times New Roman"/>
                <w:kern w:val="0"/>
                <w:szCs w:val="24"/>
              </w:rPr>
              <w:t>2.90</w:t>
            </w:r>
          </w:p>
        </w:tc>
      </w:tr>
    </w:tbl>
    <w:p w14:paraId="781DABB3" w14:textId="77777777" w:rsidR="000828A5" w:rsidRDefault="000828A5" w:rsidP="00D70578">
      <w:pPr>
        <w:spacing w:before="100" w:beforeAutospacing="1" w:after="100" w:afterAutospacing="1" w:line="240" w:lineRule="auto"/>
        <w:rPr>
          <w:rFonts w:eastAsia="Times New Roman" w:cs="Times New Roman"/>
          <w:kern w:val="0"/>
          <w:szCs w:val="24"/>
        </w:rPr>
      </w:pPr>
      <w:r w:rsidRPr="009F5E0D">
        <w:rPr>
          <w:rFonts w:eastAsia="Times New Roman" w:cs="Times New Roman"/>
          <w:kern w:val="0"/>
          <w:szCs w:val="24"/>
        </w:rPr>
        <w:t>Source: Field survey, 2025</w:t>
      </w:r>
    </w:p>
    <w:p w14:paraId="2550F23B" w14:textId="77777777" w:rsidR="000828A5" w:rsidRPr="00542DF1" w:rsidRDefault="000828A5" w:rsidP="00D70578">
      <w:pPr>
        <w:spacing w:before="100" w:beforeAutospacing="1" w:after="100" w:afterAutospacing="1" w:line="480" w:lineRule="auto"/>
        <w:rPr>
          <w:rFonts w:eastAsia="Times New Roman" w:cs="Times New Roman"/>
          <w:kern w:val="0"/>
          <w:szCs w:val="24"/>
        </w:rPr>
      </w:pPr>
      <w:r w:rsidRPr="00542DF1">
        <w:rPr>
          <w:rFonts w:eastAsia="Times New Roman" w:cs="Times New Roman"/>
          <w:kern w:val="0"/>
          <w:szCs w:val="24"/>
        </w:rPr>
        <w:t>Table 4 presents the major constraints encountered by snail farmers in the study area. The most severe challenge reported was the high cost of feed, with 59.5% of respondents strongly agreeing and a mean score of 3.36, indicating that feed expenses greatly increase production costs. This was followed by lack of access to veterinary services (mean = 3.29), which hampers effective disease control and overall snail health management.</w:t>
      </w:r>
    </w:p>
    <w:p w14:paraId="2D69932F" w14:textId="77777777" w:rsidR="000828A5" w:rsidRDefault="000828A5" w:rsidP="00D70578">
      <w:pPr>
        <w:spacing w:before="100" w:beforeAutospacing="1" w:after="100" w:afterAutospacing="1" w:line="480" w:lineRule="auto"/>
        <w:rPr>
          <w:rFonts w:eastAsia="Times New Roman" w:cs="Times New Roman"/>
          <w:kern w:val="0"/>
          <w:szCs w:val="24"/>
        </w:rPr>
      </w:pPr>
      <w:r w:rsidRPr="00542DF1">
        <w:rPr>
          <w:rFonts w:eastAsia="Times New Roman" w:cs="Times New Roman"/>
          <w:kern w:val="0"/>
          <w:szCs w:val="24"/>
        </w:rPr>
        <w:lastRenderedPageBreak/>
        <w:t>Other notable constraints included inadequate technical knowledge (mean = 3.20), suggesting limited training opportunities for farmers, and pest and disease infestation (mean = 3.12), which can cause significant production losses. Marketing-related challenges were also observed, such as difficulty in marketing snails (mean = 3.10) and lack of quality breeding stock (mean = 3.07), both of which affect farmers’ ability to expand production and meet market demand.</w:t>
      </w:r>
    </w:p>
    <w:p w14:paraId="46402C12" w14:textId="77777777" w:rsidR="000828A5" w:rsidRPr="009C5DA0" w:rsidRDefault="000828A5" w:rsidP="00D70578">
      <w:pPr>
        <w:spacing w:before="100" w:beforeAutospacing="1" w:after="100" w:afterAutospacing="1" w:line="480" w:lineRule="auto"/>
        <w:rPr>
          <w:rFonts w:eastAsia="Times New Roman" w:cs="Times New Roman"/>
          <w:kern w:val="0"/>
          <w:szCs w:val="24"/>
        </w:rPr>
      </w:pPr>
      <w:r w:rsidRPr="00542DF1">
        <w:rPr>
          <w:rFonts w:eastAsia="Times New Roman" w:cs="Times New Roman"/>
          <w:kern w:val="0"/>
          <w:szCs w:val="24"/>
        </w:rPr>
        <w:t>Environmental and infrastructural issues were also highlighted. Unfavorable weather conditions (mean = 3.02) and the high cost of housing materials (mean = 2.95) increase production risks and reduce profitability. Finally, poor extension services (mean = 2.90) further limit farmers’ access to modern practices and innovations in snail production.</w:t>
      </w:r>
    </w:p>
    <w:p w14:paraId="058907B7" w14:textId="77777777" w:rsidR="00B05999" w:rsidRDefault="000828A5" w:rsidP="00B05999">
      <w:pPr>
        <w:pStyle w:val="NormalWeb"/>
        <w:spacing w:line="480" w:lineRule="auto"/>
        <w:jc w:val="both"/>
      </w:pPr>
      <w:r>
        <w:t>The findings suggest that both production and marketing-related constraints significantly limit the profitability of snail farming</w:t>
      </w:r>
    </w:p>
    <w:p w14:paraId="4CDD4657" w14:textId="078B4955" w:rsidR="000828A5" w:rsidRPr="00B05999" w:rsidRDefault="000828A5" w:rsidP="00B05999">
      <w:pPr>
        <w:pStyle w:val="NormalWeb"/>
        <w:spacing w:line="480" w:lineRule="auto"/>
        <w:jc w:val="both"/>
        <w:rPr>
          <w:b/>
        </w:rPr>
      </w:pPr>
      <w:r w:rsidRPr="00B05999">
        <w:rPr>
          <w:b/>
          <w:color w:val="000000" w:themeColor="text1"/>
        </w:rPr>
        <w:t>Conclusion</w:t>
      </w:r>
    </w:p>
    <w:p w14:paraId="5FE052A4" w14:textId="7CF3E5D3" w:rsidR="000828A5" w:rsidRDefault="000828A5" w:rsidP="00D70578">
      <w:pPr>
        <w:pStyle w:val="NormalWeb"/>
        <w:spacing w:line="480" w:lineRule="auto"/>
        <w:jc w:val="both"/>
      </w:pPr>
      <w:r>
        <w:t xml:space="preserve">The study concludes that snail farming </w:t>
      </w:r>
      <w:r w:rsidR="00B05999">
        <w:t>is profitable and</w:t>
      </w:r>
      <w:r>
        <w:t xml:space="preserve"> can significantly influence snail production and contribute to income generation, food security, job creation and poverty reduction if effectively harnessed. Profitability is largely influenced by socio-economic factors such as education, farming experience, income level, and farm size. The enterprise, however, is constrained by high input costs, pest and disease challenges, poor access to credit, and inadequate extension services, which hinder farmers from realizing their full economic potential.</w:t>
      </w:r>
    </w:p>
    <w:p w14:paraId="5102CE62" w14:textId="77777777" w:rsidR="00B05999" w:rsidRDefault="000828A5" w:rsidP="00B05999">
      <w:pPr>
        <w:pStyle w:val="NormalWeb"/>
        <w:spacing w:line="480" w:lineRule="auto"/>
        <w:jc w:val="both"/>
      </w:pPr>
      <w:r>
        <w:t xml:space="preserve">Given its profitability and potential for rural development, snail farming presents a viable pathway for sustainable agricultural development in the study area. Strengthening the enabling environment, providing technical and financial support, and addressing production and </w:t>
      </w:r>
      <w:r>
        <w:lastRenderedPageBreak/>
        <w:t>marketing constraints will further enhance the contribution of snail farming to household wel</w:t>
      </w:r>
      <w:r w:rsidR="00B05999">
        <w:t>fare and local economic growth.</w:t>
      </w:r>
    </w:p>
    <w:p w14:paraId="1B8A47A3" w14:textId="6C749EF3" w:rsidR="000828A5" w:rsidRPr="00B05999" w:rsidRDefault="000828A5" w:rsidP="00B05999">
      <w:pPr>
        <w:pStyle w:val="NormalWeb"/>
        <w:spacing w:line="480" w:lineRule="auto"/>
        <w:jc w:val="both"/>
        <w:rPr>
          <w:b/>
        </w:rPr>
      </w:pPr>
      <w:r w:rsidRPr="00B05999">
        <w:rPr>
          <w:b/>
          <w:color w:val="000000" w:themeColor="text1"/>
        </w:rPr>
        <w:t xml:space="preserve"> Recommendations</w:t>
      </w:r>
    </w:p>
    <w:p w14:paraId="22EAE613" w14:textId="77777777" w:rsidR="000828A5" w:rsidRDefault="000828A5" w:rsidP="00D70578">
      <w:pPr>
        <w:pStyle w:val="NormalWeb"/>
        <w:spacing w:line="480" w:lineRule="auto"/>
        <w:jc w:val="both"/>
      </w:pPr>
      <w:r>
        <w:t>Based on the findings of this study, the following recommendations are made:</w:t>
      </w:r>
    </w:p>
    <w:p w14:paraId="288920AC" w14:textId="77777777" w:rsidR="000828A5" w:rsidRDefault="000828A5" w:rsidP="000828A5">
      <w:pPr>
        <w:pStyle w:val="NormalWeb"/>
        <w:numPr>
          <w:ilvl w:val="0"/>
          <w:numId w:val="19"/>
        </w:numPr>
        <w:spacing w:line="480" w:lineRule="auto"/>
        <w:jc w:val="both"/>
      </w:pPr>
      <w:r>
        <w:t>Government agencies and non-governmental organizations should intensify training and extension services for snail farmers to improve their technical knowledge in areas such as disease management, feed formulation, and improved production practices.</w:t>
      </w:r>
    </w:p>
    <w:p w14:paraId="2FB7420C" w14:textId="23BB1C5B" w:rsidR="000828A5" w:rsidRDefault="000828A5" w:rsidP="000828A5">
      <w:pPr>
        <w:pStyle w:val="NormalWeb"/>
        <w:numPr>
          <w:ilvl w:val="0"/>
          <w:numId w:val="19"/>
        </w:numPr>
        <w:spacing w:line="480" w:lineRule="auto"/>
        <w:jc w:val="both"/>
      </w:pPr>
      <w:r>
        <w:t xml:space="preserve"> </w:t>
      </w:r>
      <w:r w:rsidR="00E22712">
        <w:t>Snail farmers should form cooperative societies to improve access to government loans and microfinance institutions. Cooperatives provide collateral substitutes, collective bargaining power, and higher credibility with lenders.</w:t>
      </w:r>
    </w:p>
    <w:p w14:paraId="1D728B62" w14:textId="77777777" w:rsidR="00B05999" w:rsidRDefault="000828A5" w:rsidP="00B05999">
      <w:pPr>
        <w:pStyle w:val="NormalWeb"/>
        <w:numPr>
          <w:ilvl w:val="0"/>
          <w:numId w:val="19"/>
        </w:numPr>
        <w:spacing w:line="480" w:lineRule="auto"/>
        <w:jc w:val="both"/>
      </w:pPr>
      <w:r>
        <w:t xml:space="preserve"> Government </w:t>
      </w:r>
      <w:r w:rsidR="00CC3C90">
        <w:t>should provide subsidies on major inputs such as feed and housing materials to reduce the total cost of production, thereby directly improving overall profitability</w:t>
      </w:r>
    </w:p>
    <w:p w14:paraId="33A3C700" w14:textId="5AFC55C0" w:rsidR="002E5ED5" w:rsidRPr="00B05999" w:rsidRDefault="002E5ED5" w:rsidP="00B05999">
      <w:pPr>
        <w:pStyle w:val="NormalWeb"/>
        <w:spacing w:line="480" w:lineRule="auto"/>
        <w:ind w:left="720"/>
        <w:jc w:val="both"/>
      </w:pPr>
      <w:r w:rsidRPr="00B05999">
        <w:rPr>
          <w:b/>
          <w:color w:val="000000" w:themeColor="text1"/>
        </w:rPr>
        <w:t>REFERENCES</w:t>
      </w:r>
      <w:r w:rsidRPr="00B05999">
        <w:rPr>
          <w:b/>
        </w:rPr>
        <w:t xml:space="preserve"> </w:t>
      </w:r>
    </w:p>
    <w:p w14:paraId="2D1625F7"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Adebayo, M. O., &amp; Yusuf, T. A. (2022). Government interventions in alternative livestock farming: A case study of snail farming in Nigeria. </w:t>
      </w:r>
      <w:r w:rsidRPr="0038131F">
        <w:rPr>
          <w:rFonts w:eastAsia="Times New Roman" w:cs="Times New Roman"/>
          <w:i/>
          <w:iCs/>
          <w:kern w:val="0"/>
          <w:szCs w:val="24"/>
        </w:rPr>
        <w:t>Journal of Agricultural Policy and Development, 14</w:t>
      </w:r>
      <w:r w:rsidRPr="0038131F">
        <w:rPr>
          <w:rFonts w:eastAsia="Times New Roman" w:cs="Times New Roman"/>
          <w:kern w:val="0"/>
          <w:szCs w:val="24"/>
        </w:rPr>
        <w:t>(2), 45-59.</w:t>
      </w:r>
    </w:p>
    <w:p w14:paraId="45BB3BD6" w14:textId="77777777" w:rsidR="002E5ED5"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Adebayo, M. O., Salami, F. O., &amp; Odugbemi, T. A. (2020). Value addition in snail meat production: A pathway to economic growth. </w:t>
      </w:r>
      <w:r w:rsidRPr="0038131F">
        <w:rPr>
          <w:rFonts w:eastAsia="Times New Roman" w:cs="Times New Roman"/>
          <w:i/>
          <w:iCs/>
          <w:kern w:val="0"/>
          <w:szCs w:val="24"/>
        </w:rPr>
        <w:t>African Journal of Food Science, 16</w:t>
      </w:r>
      <w:r w:rsidRPr="0038131F">
        <w:rPr>
          <w:rFonts w:eastAsia="Times New Roman" w:cs="Times New Roman"/>
          <w:kern w:val="0"/>
          <w:szCs w:val="24"/>
        </w:rPr>
        <w:t>(2), 88-103.</w:t>
      </w:r>
    </w:p>
    <w:p w14:paraId="3AF3690B" w14:textId="77777777" w:rsidR="002E5ED5"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lastRenderedPageBreak/>
        <w:t xml:space="preserve">Adebayo, O. O., &amp; Adeyemo, S. A. (2018). Sustainable approaches to snail farming for food security in Africa. </w:t>
      </w:r>
      <w:r w:rsidRPr="0038131F">
        <w:rPr>
          <w:rFonts w:eastAsia="Times New Roman" w:cs="Times New Roman"/>
          <w:i/>
          <w:iCs/>
          <w:kern w:val="0"/>
          <w:szCs w:val="24"/>
        </w:rPr>
        <w:t>Journal of Agricultural Research and Development, 17</w:t>
      </w:r>
      <w:r w:rsidRPr="0038131F">
        <w:rPr>
          <w:rFonts w:eastAsia="Times New Roman" w:cs="Times New Roman"/>
          <w:kern w:val="0"/>
          <w:szCs w:val="24"/>
        </w:rPr>
        <w:t>(2), 45-56.</w:t>
      </w:r>
    </w:p>
    <w:p w14:paraId="758F69D9" w14:textId="19DCA923" w:rsidR="00331EFE" w:rsidRPr="0038131F" w:rsidRDefault="00331EFE" w:rsidP="0038131F">
      <w:pPr>
        <w:spacing w:before="100" w:beforeAutospacing="1" w:after="100" w:afterAutospacing="1" w:line="480" w:lineRule="auto"/>
        <w:ind w:left="720" w:hanging="720"/>
        <w:jc w:val="both"/>
        <w:rPr>
          <w:rFonts w:eastAsia="Times New Roman" w:cs="Times New Roman"/>
          <w:kern w:val="0"/>
          <w:szCs w:val="24"/>
        </w:rPr>
      </w:pPr>
      <w:r>
        <w:rPr>
          <w:rFonts w:eastAsia="Times New Roman" w:cs="Times New Roman"/>
          <w:kern w:val="0"/>
          <w:szCs w:val="24"/>
        </w:rPr>
        <w:t>Adebayo, O. O., &amp; Akanda, M. O. (2021). Profitability of snail farming in selected Local Government Areas of Ogun State, Nigeria. Journal of Agriculture, Forestry and the Social Sciences, 3(1), 125-132.</w:t>
      </w:r>
    </w:p>
    <w:p w14:paraId="27119ED8" w14:textId="77777777" w:rsidR="002E5ED5"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Adebisi, J. A., &amp; Olaniyi, P. R. (2020). Socio-economic determinants of small-scale snail farming in Nigeria. </w:t>
      </w:r>
      <w:r w:rsidRPr="0038131F">
        <w:rPr>
          <w:rFonts w:eastAsia="Times New Roman" w:cs="Times New Roman"/>
          <w:i/>
          <w:iCs/>
          <w:kern w:val="0"/>
          <w:szCs w:val="24"/>
        </w:rPr>
        <w:t>Journal of Rural Economics, 14</w:t>
      </w:r>
      <w:r w:rsidRPr="0038131F">
        <w:rPr>
          <w:rFonts w:eastAsia="Times New Roman" w:cs="Times New Roman"/>
          <w:kern w:val="0"/>
          <w:szCs w:val="24"/>
        </w:rPr>
        <w:t>(1), 47-61.</w:t>
      </w:r>
    </w:p>
    <w:p w14:paraId="17955773" w14:textId="33A4B33A" w:rsidR="00880786" w:rsidRPr="0038131F" w:rsidRDefault="00880786" w:rsidP="0038131F">
      <w:pPr>
        <w:spacing w:before="100" w:beforeAutospacing="1" w:after="100" w:afterAutospacing="1" w:line="480" w:lineRule="auto"/>
        <w:ind w:left="720" w:hanging="720"/>
        <w:jc w:val="both"/>
        <w:rPr>
          <w:rFonts w:eastAsia="Times New Roman" w:cs="Times New Roman"/>
          <w:kern w:val="0"/>
          <w:szCs w:val="24"/>
        </w:rPr>
      </w:pPr>
      <w:r>
        <w:rPr>
          <w:rFonts w:eastAsia="Times New Roman" w:cs="Times New Roman"/>
          <w:kern w:val="0"/>
          <w:szCs w:val="24"/>
        </w:rPr>
        <w:t>Adedeji, A. A., Ajala, A. A., &amp; Olaniyan, S. O. (2022). Constraints to snail production in Ibadan metropolis, Oyo State, Nigeria. Livestock Research for Rural Development, 18(2), Article #20.</w:t>
      </w:r>
    </w:p>
    <w:p w14:paraId="6A0781C2"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Adepoju, B. T., Ezeocha, F. C., &amp; Okonkwo, J. I. (2023). Impact of training on the productivity of snail farmers. </w:t>
      </w:r>
      <w:r w:rsidRPr="0038131F">
        <w:rPr>
          <w:rFonts w:eastAsia="Times New Roman" w:cs="Times New Roman"/>
          <w:i/>
          <w:iCs/>
          <w:kern w:val="0"/>
          <w:szCs w:val="24"/>
        </w:rPr>
        <w:t>Journal of Agricultural Extension, 18</w:t>
      </w:r>
      <w:r w:rsidRPr="0038131F">
        <w:rPr>
          <w:rFonts w:eastAsia="Times New Roman" w:cs="Times New Roman"/>
          <w:kern w:val="0"/>
          <w:szCs w:val="24"/>
        </w:rPr>
        <w:t>(3), 112-130.</w:t>
      </w:r>
    </w:p>
    <w:p w14:paraId="3D09DFA5"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Adepoju, K. O., &amp; Ezeocha, F. C. (2023). Climate-smart agriculture: The case for snail farming. </w:t>
      </w:r>
      <w:r w:rsidRPr="0038131F">
        <w:rPr>
          <w:rFonts w:eastAsia="Times New Roman" w:cs="Times New Roman"/>
          <w:i/>
          <w:iCs/>
          <w:kern w:val="0"/>
          <w:szCs w:val="24"/>
        </w:rPr>
        <w:t>International Journal of Agricultural Sustainability, 9</w:t>
      </w:r>
      <w:r w:rsidRPr="0038131F">
        <w:rPr>
          <w:rFonts w:eastAsia="Times New Roman" w:cs="Times New Roman"/>
          <w:kern w:val="0"/>
          <w:szCs w:val="24"/>
        </w:rPr>
        <w:t>(2), 78-95.</w:t>
      </w:r>
    </w:p>
    <w:p w14:paraId="3ED5938F"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Adepoju, T. A., &amp; Akinyemi, K. O. (2023). Challenges and prospects of snail farming in Nigeria: A review. </w:t>
      </w:r>
      <w:r w:rsidRPr="0038131F">
        <w:rPr>
          <w:rFonts w:eastAsia="Times New Roman" w:cs="Times New Roman"/>
          <w:i/>
          <w:iCs/>
          <w:kern w:val="0"/>
          <w:szCs w:val="24"/>
        </w:rPr>
        <w:t>African Journal of Agricultural Science, 15</w:t>
      </w:r>
      <w:r w:rsidRPr="0038131F">
        <w:rPr>
          <w:rFonts w:eastAsia="Times New Roman" w:cs="Times New Roman"/>
          <w:kern w:val="0"/>
          <w:szCs w:val="24"/>
        </w:rPr>
        <w:t>(3), 78-92.</w:t>
      </w:r>
    </w:p>
    <w:p w14:paraId="228AADE4" w14:textId="77777777" w:rsidR="002E5ED5"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Adesanya, A. O., &amp; Ogunmola, O. A. (2024). The impact of extension services on snail farming productivity in Nigeria. </w:t>
      </w:r>
      <w:r w:rsidRPr="0038131F">
        <w:rPr>
          <w:rFonts w:eastAsia="Times New Roman" w:cs="Times New Roman"/>
          <w:i/>
          <w:iCs/>
          <w:kern w:val="0"/>
          <w:szCs w:val="24"/>
        </w:rPr>
        <w:t>Journal of Agricultural Extension and Rural Development, 12</w:t>
      </w:r>
      <w:r w:rsidRPr="0038131F">
        <w:rPr>
          <w:rFonts w:eastAsia="Times New Roman" w:cs="Times New Roman"/>
          <w:kern w:val="0"/>
          <w:szCs w:val="24"/>
        </w:rPr>
        <w:t>(1), 39-54.</w:t>
      </w:r>
    </w:p>
    <w:p w14:paraId="69187259" w14:textId="7BDDB106" w:rsidR="005F12C1" w:rsidRPr="0038131F" w:rsidRDefault="005F12C1" w:rsidP="0038131F">
      <w:pPr>
        <w:spacing w:before="100" w:beforeAutospacing="1" w:after="100" w:afterAutospacing="1" w:line="480" w:lineRule="auto"/>
        <w:ind w:left="720" w:hanging="720"/>
        <w:jc w:val="both"/>
        <w:rPr>
          <w:rFonts w:eastAsia="Times New Roman" w:cs="Times New Roman"/>
          <w:kern w:val="0"/>
          <w:szCs w:val="24"/>
        </w:rPr>
      </w:pPr>
      <w:r>
        <w:rPr>
          <w:rFonts w:eastAsia="Times New Roman" w:cs="Times New Roman"/>
          <w:kern w:val="0"/>
          <w:szCs w:val="24"/>
        </w:rPr>
        <w:lastRenderedPageBreak/>
        <w:t>Adesina, J. M., Oludare, A., &amp; Ojo, S. O. (2022). Socio-economic analysis of snail production in Ogbomoso, Oyo State, Nigeria. Journal of Food, Agriculture &amp; Environment, 4(3&amp;4), 314-317.</w:t>
      </w:r>
    </w:p>
    <w:p w14:paraId="097B64E7" w14:textId="3A1E215B" w:rsidR="00B94F63" w:rsidRPr="0038131F" w:rsidRDefault="00644A3D"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Adewale, A. S., &amp; Kolawole, O. O. (2020). Environmental sanitation and sustainable snail farming. Journal of Agricultural Science and Technology, 3(1), 45-52.</w:t>
      </w:r>
    </w:p>
    <w:p w14:paraId="3D3DCE9B" w14:textId="77777777" w:rsidR="002E5ED5" w:rsidRPr="0038131F" w:rsidRDefault="002E5ED5" w:rsidP="0038131F">
      <w:pPr>
        <w:spacing w:line="480" w:lineRule="auto"/>
        <w:ind w:left="720" w:hanging="720"/>
        <w:jc w:val="both"/>
        <w:rPr>
          <w:rFonts w:cs="Times New Roman"/>
        </w:rPr>
      </w:pPr>
      <w:r w:rsidRPr="0038131F">
        <w:rPr>
          <w:rFonts w:cs="Times New Roman"/>
        </w:rPr>
        <w:t>Adewale, C. I., Ojo, J. A., &amp; Akinmoladun, O. F. (2022). Economic analysis of snail production and its contribution to food security in Ibadan. Agricultura Tropica et Subtropica, 55(1), 161-170.</w:t>
      </w:r>
    </w:p>
    <w:p w14:paraId="072BF4CB" w14:textId="77777777" w:rsidR="002E5ED5"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Ajibefun, I. A., &amp; Olagunju, O. O. (2017). Economic analysis of snail farming as a means of poverty alleviation in rural Nigeria. </w:t>
      </w:r>
      <w:r w:rsidRPr="0038131F">
        <w:rPr>
          <w:rFonts w:eastAsia="Times New Roman" w:cs="Times New Roman"/>
          <w:i/>
          <w:iCs/>
          <w:kern w:val="0"/>
          <w:szCs w:val="24"/>
        </w:rPr>
        <w:t>International Journal of Agricultural Economics, 5</w:t>
      </w:r>
      <w:r w:rsidRPr="0038131F">
        <w:rPr>
          <w:rFonts w:eastAsia="Times New Roman" w:cs="Times New Roman"/>
          <w:kern w:val="0"/>
          <w:szCs w:val="24"/>
        </w:rPr>
        <w:t>(1), 23-37.</w:t>
      </w:r>
    </w:p>
    <w:p w14:paraId="02E61534" w14:textId="1C37EA23" w:rsidR="003C7B38" w:rsidRPr="0038131F" w:rsidRDefault="003C7B38" w:rsidP="0038131F">
      <w:pPr>
        <w:spacing w:before="100" w:beforeAutospacing="1" w:after="100" w:afterAutospacing="1" w:line="480" w:lineRule="auto"/>
        <w:ind w:left="720" w:hanging="720"/>
        <w:jc w:val="both"/>
        <w:rPr>
          <w:rFonts w:eastAsia="Times New Roman" w:cs="Times New Roman"/>
          <w:kern w:val="0"/>
          <w:szCs w:val="24"/>
        </w:rPr>
      </w:pPr>
      <w:r>
        <w:rPr>
          <w:rFonts w:eastAsia="Times New Roman" w:cs="Times New Roman"/>
          <w:kern w:val="0"/>
          <w:szCs w:val="24"/>
        </w:rPr>
        <w:t>Akinnagbe, O. M., &amp; Agbato, L. B. (20</w:t>
      </w:r>
      <w:r w:rsidR="00580245">
        <w:rPr>
          <w:rFonts w:eastAsia="Times New Roman" w:cs="Times New Roman"/>
          <w:kern w:val="0"/>
          <w:szCs w:val="24"/>
        </w:rPr>
        <w:t>22</w:t>
      </w:r>
      <w:r>
        <w:rPr>
          <w:rFonts w:eastAsia="Times New Roman" w:cs="Times New Roman"/>
          <w:kern w:val="0"/>
          <w:szCs w:val="24"/>
        </w:rPr>
        <w:t>). Economic analysis of snail marketing in Akure North Local Government Area of Ondo State, Nigeria. Journal of Agricultural Extension and Rural Development, 5(13), 304-309.</w:t>
      </w:r>
    </w:p>
    <w:p w14:paraId="3C5AB31D" w14:textId="77777777" w:rsidR="002E5ED5" w:rsidRPr="0038131F" w:rsidRDefault="002E5ED5" w:rsidP="0038131F">
      <w:pPr>
        <w:spacing w:line="480" w:lineRule="auto"/>
        <w:ind w:left="720" w:hanging="720"/>
        <w:jc w:val="both"/>
        <w:rPr>
          <w:rFonts w:cs="Times New Roman"/>
        </w:rPr>
      </w:pPr>
      <w:r w:rsidRPr="0038131F">
        <w:rPr>
          <w:rFonts w:cs="Times New Roman"/>
        </w:rPr>
        <w:t>Akinmoladun, O. F., Afolabi, M. S., &amp; Ojo, J. A. (2020). Economic viability of snail farming: A case study of selected farms in Nigeria. Journal of Agricultural Science, 12(3), 145-152.</w:t>
      </w:r>
    </w:p>
    <w:p w14:paraId="7E962F2E"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Akinwale, A. A., Adedeji, M. O., &amp; Ogunleye, F. A. (2020). Growth performance of </w:t>
      </w:r>
      <w:r w:rsidRPr="0038131F">
        <w:rPr>
          <w:rFonts w:eastAsia="Times New Roman" w:cs="Times New Roman"/>
          <w:i/>
          <w:iCs/>
          <w:kern w:val="0"/>
          <w:szCs w:val="24"/>
        </w:rPr>
        <w:t>Archachatina marginata</w:t>
      </w:r>
      <w:r w:rsidRPr="0038131F">
        <w:rPr>
          <w:rFonts w:eastAsia="Times New Roman" w:cs="Times New Roman"/>
          <w:kern w:val="0"/>
          <w:szCs w:val="24"/>
        </w:rPr>
        <w:t xml:space="preserve"> under different feeding regimes. </w:t>
      </w:r>
      <w:r w:rsidRPr="0038131F">
        <w:rPr>
          <w:rFonts w:eastAsia="Times New Roman" w:cs="Times New Roman"/>
          <w:i/>
          <w:iCs/>
          <w:kern w:val="0"/>
          <w:szCs w:val="24"/>
        </w:rPr>
        <w:t>Nigerian Journal of Animal Science, 34</w:t>
      </w:r>
      <w:r w:rsidRPr="0038131F">
        <w:rPr>
          <w:rFonts w:eastAsia="Times New Roman" w:cs="Times New Roman"/>
          <w:kern w:val="0"/>
          <w:szCs w:val="24"/>
        </w:rPr>
        <w:t>(1), 112-126.</w:t>
      </w:r>
    </w:p>
    <w:p w14:paraId="629CFB22"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lastRenderedPageBreak/>
        <w:t xml:space="preserve">Akinyemi, L. A., &amp; Ojo, T. S. (2019). Cost analysis and profitability of snail farming in Southwest Nigeria. </w:t>
      </w:r>
      <w:r w:rsidRPr="0038131F">
        <w:rPr>
          <w:rFonts w:eastAsia="Times New Roman" w:cs="Times New Roman"/>
          <w:i/>
          <w:iCs/>
          <w:kern w:val="0"/>
          <w:szCs w:val="24"/>
        </w:rPr>
        <w:t>International Journal of Agribusiness, 7</w:t>
      </w:r>
      <w:r w:rsidRPr="0038131F">
        <w:rPr>
          <w:rFonts w:eastAsia="Times New Roman" w:cs="Times New Roman"/>
          <w:kern w:val="0"/>
          <w:szCs w:val="24"/>
        </w:rPr>
        <w:t>(4), 56-73.</w:t>
      </w:r>
    </w:p>
    <w:p w14:paraId="35B350AD" w14:textId="6BAAD890" w:rsidR="00D033C7" w:rsidRPr="0038131F" w:rsidRDefault="00A70657" w:rsidP="0038131F">
      <w:pPr>
        <w:spacing w:before="100" w:beforeAutospacing="1" w:after="100" w:afterAutospacing="1" w:line="480" w:lineRule="auto"/>
        <w:ind w:left="720" w:hanging="720"/>
        <w:jc w:val="both"/>
        <w:rPr>
          <w:rFonts w:eastAsia="Times New Roman" w:cs="Times New Roman"/>
        </w:rPr>
      </w:pPr>
      <w:r w:rsidRPr="0038131F">
        <w:rPr>
          <w:rFonts w:eastAsia="Times New Roman" w:cs="Times New Roman"/>
        </w:rPr>
        <w:t xml:space="preserve">Akinyemi, S. A., &amp; Sanni, L. O. (2019). Effects of soil type and salinity on shell integrity and disease incidence in farmed snails. </w:t>
      </w:r>
      <w:r w:rsidRPr="0038131F">
        <w:rPr>
          <w:rFonts w:eastAsia="Times New Roman" w:cs="Times New Roman"/>
          <w:i/>
          <w:iCs/>
        </w:rPr>
        <w:t>International Journal of Agricultural Research, Innovation and Technology</w:t>
      </w:r>
      <w:r w:rsidRPr="0038131F">
        <w:rPr>
          <w:rFonts w:eastAsia="Times New Roman" w:cs="Times New Roman"/>
        </w:rPr>
        <w:t xml:space="preserve">, </w:t>
      </w:r>
      <w:r w:rsidRPr="0038131F">
        <w:rPr>
          <w:rFonts w:eastAsia="Times New Roman" w:cs="Times New Roman"/>
          <w:i/>
          <w:iCs/>
        </w:rPr>
        <w:t>9</w:t>
      </w:r>
      <w:r w:rsidRPr="0038131F">
        <w:rPr>
          <w:rFonts w:eastAsia="Times New Roman" w:cs="Times New Roman"/>
        </w:rPr>
        <w:t>(2), 112-120.</w:t>
      </w:r>
    </w:p>
    <w:p w14:paraId="4FE885BA" w14:textId="12106DCD" w:rsidR="003919B4" w:rsidRPr="0038131F" w:rsidRDefault="003919B4"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rPr>
        <w:t>Amadi, I., &amp; Nwankwo, E. (2020). Prevalence of gastrointestinal parasites in snails. Journal of Helminthology, 92(4), 456-462.\</w:t>
      </w:r>
    </w:p>
    <w:p w14:paraId="3B5B381F"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Bello, R. A., Salami, T. O., &amp; Adepoju, F. O. (2020). Nutritional benefits of edible land snails: Implications for human health. </w:t>
      </w:r>
      <w:r w:rsidRPr="0038131F">
        <w:rPr>
          <w:rFonts w:eastAsia="Times New Roman" w:cs="Times New Roman"/>
          <w:i/>
          <w:iCs/>
          <w:kern w:val="0"/>
          <w:szCs w:val="24"/>
        </w:rPr>
        <w:t>African Journal of Nutrition and Food Sciences, 8</w:t>
      </w:r>
      <w:r w:rsidRPr="0038131F">
        <w:rPr>
          <w:rFonts w:eastAsia="Times New Roman" w:cs="Times New Roman"/>
          <w:kern w:val="0"/>
          <w:szCs w:val="24"/>
        </w:rPr>
        <w:t>(2), 91-105.</w:t>
      </w:r>
    </w:p>
    <w:p w14:paraId="3584BEE6" w14:textId="77777777" w:rsidR="002E5ED5"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Bello, S. T., &amp; Adeoye, T. A. (2021). Environmental benefits of snail farming: A review. </w:t>
      </w:r>
      <w:r w:rsidRPr="0038131F">
        <w:rPr>
          <w:rFonts w:eastAsia="Times New Roman" w:cs="Times New Roman"/>
          <w:i/>
          <w:iCs/>
          <w:kern w:val="0"/>
          <w:szCs w:val="24"/>
        </w:rPr>
        <w:t>African Journal of Agroecology, 11</w:t>
      </w:r>
      <w:r w:rsidRPr="0038131F">
        <w:rPr>
          <w:rFonts w:eastAsia="Times New Roman" w:cs="Times New Roman"/>
          <w:kern w:val="0"/>
          <w:szCs w:val="24"/>
        </w:rPr>
        <w:t>(4), 67-84.</w:t>
      </w:r>
    </w:p>
    <w:p w14:paraId="13B8820D" w14:textId="09CDA846" w:rsidR="00212356" w:rsidRPr="0038131F" w:rsidRDefault="00212356" w:rsidP="0038131F">
      <w:pPr>
        <w:spacing w:before="100" w:beforeAutospacing="1" w:after="100" w:afterAutospacing="1" w:line="480" w:lineRule="auto"/>
        <w:ind w:left="720" w:hanging="720"/>
        <w:jc w:val="both"/>
        <w:rPr>
          <w:rFonts w:eastAsia="Times New Roman" w:cs="Times New Roman"/>
          <w:kern w:val="0"/>
          <w:szCs w:val="24"/>
        </w:rPr>
      </w:pPr>
      <w:r>
        <w:rPr>
          <w:rFonts w:eastAsia="Times New Roman" w:cs="Times New Roman"/>
          <w:kern w:val="0"/>
          <w:szCs w:val="24"/>
        </w:rPr>
        <w:t>Bolarinwa, K. K., &amp; Ojo, S. O. (20</w:t>
      </w:r>
      <w:r w:rsidR="00162265">
        <w:rPr>
          <w:rFonts w:eastAsia="Times New Roman" w:cs="Times New Roman"/>
          <w:kern w:val="0"/>
          <w:szCs w:val="24"/>
        </w:rPr>
        <w:t>2</w:t>
      </w:r>
      <w:r>
        <w:rPr>
          <w:rFonts w:eastAsia="Times New Roman" w:cs="Times New Roman"/>
          <w:kern w:val="0"/>
          <w:szCs w:val="24"/>
        </w:rPr>
        <w:t>3). Profitability analysis of snail production in Ido Local Government Area of Oyo State, Nigeria. Journal of Agriculture and Social Research, 13(1), 13-20.</w:t>
      </w:r>
    </w:p>
    <w:p w14:paraId="409C5BE4"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Chah, J. M., Ezeokeke, R. O., &amp; Nwobodo, E. C. (2021). Snail farming as an alternative livelihood for rural farmers. </w:t>
      </w:r>
      <w:r w:rsidRPr="0038131F">
        <w:rPr>
          <w:rFonts w:eastAsia="Times New Roman" w:cs="Times New Roman"/>
          <w:i/>
          <w:iCs/>
          <w:kern w:val="0"/>
          <w:szCs w:val="24"/>
        </w:rPr>
        <w:t>International Journal of Rural Development, 10</w:t>
      </w:r>
      <w:r w:rsidRPr="0038131F">
        <w:rPr>
          <w:rFonts w:eastAsia="Times New Roman" w:cs="Times New Roman"/>
          <w:kern w:val="0"/>
          <w:szCs w:val="24"/>
        </w:rPr>
        <w:t>(3), 67-81.</w:t>
      </w:r>
    </w:p>
    <w:p w14:paraId="497E079A"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Chukwu, I. A., &amp; Nnadi, O. M. (2024). Advances in breeding and disease management in snail farming: A review. </w:t>
      </w:r>
      <w:r w:rsidRPr="0038131F">
        <w:rPr>
          <w:rFonts w:eastAsia="Times New Roman" w:cs="Times New Roman"/>
          <w:i/>
          <w:iCs/>
          <w:kern w:val="0"/>
          <w:szCs w:val="24"/>
        </w:rPr>
        <w:t>African Journal of Livestock Research, 12</w:t>
      </w:r>
      <w:r w:rsidRPr="0038131F">
        <w:rPr>
          <w:rFonts w:eastAsia="Times New Roman" w:cs="Times New Roman"/>
          <w:kern w:val="0"/>
          <w:szCs w:val="24"/>
        </w:rPr>
        <w:t>(1), 34-50.</w:t>
      </w:r>
    </w:p>
    <w:p w14:paraId="7647BF70" w14:textId="398821C6" w:rsidR="000F4A91" w:rsidRPr="0038131F" w:rsidRDefault="000F4A91"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lastRenderedPageBreak/>
        <w:t>Chukwuka, I. U., &amp; Emeka, O. J. (2018). Impact of climate variability on snail breeding cycles and productivity in Southwestern Nigeria. Journal of Animal Production Research, 38(1), 105-115.</w:t>
      </w:r>
    </w:p>
    <w:p w14:paraId="02F68D9E" w14:textId="5F5F71DC" w:rsidR="002E5ED5" w:rsidRDefault="002E5ED5" w:rsidP="0038131F">
      <w:pPr>
        <w:spacing w:line="480" w:lineRule="auto"/>
        <w:ind w:left="720" w:hanging="720"/>
        <w:jc w:val="both"/>
        <w:rPr>
          <w:rFonts w:cs="Times New Roman"/>
        </w:rPr>
      </w:pPr>
      <w:r w:rsidRPr="0038131F">
        <w:rPr>
          <w:rFonts w:cs="Times New Roman"/>
        </w:rPr>
        <w:t>Daily Trust. (2022). How 33-year-old entrepreneur built big snail farm - Daily Trust. Retrieved from [https://dailytrust.com/how-33-year-old-entrepreneur-built-biggest-snail-farm-starts-agro-coy/](</w:t>
      </w:r>
      <w:hyperlink r:id="rId9" w:history="1">
        <w:r w:rsidR="003C598D" w:rsidRPr="003608F5">
          <w:rPr>
            <w:rStyle w:val="Hyperlink"/>
            <w:rFonts w:cs="Times New Roman"/>
          </w:rPr>
          <w:t>https://dailytrust.com/how-33-year-old-entrepreneur-built-biggest-snail-farm-starts-agro-coy/</w:t>
        </w:r>
      </w:hyperlink>
      <w:r w:rsidRPr="0038131F">
        <w:rPr>
          <w:rFonts w:cs="Times New Roman"/>
        </w:rPr>
        <w:t>)</w:t>
      </w:r>
    </w:p>
    <w:p w14:paraId="2C99E66B" w14:textId="42DA8D6D" w:rsidR="003C598D" w:rsidRPr="0038131F" w:rsidRDefault="003C598D" w:rsidP="0038131F">
      <w:pPr>
        <w:spacing w:line="480" w:lineRule="auto"/>
        <w:ind w:left="720" w:hanging="720"/>
        <w:jc w:val="both"/>
        <w:rPr>
          <w:rFonts w:cs="Times New Roman"/>
        </w:rPr>
      </w:pPr>
      <w:r>
        <w:rPr>
          <w:rFonts w:cs="Times New Roman"/>
        </w:rPr>
        <w:t>Ebenso, I. E. (20</w:t>
      </w:r>
      <w:r w:rsidR="00BD6094">
        <w:rPr>
          <w:rFonts w:cs="Times New Roman"/>
        </w:rPr>
        <w:t>20</w:t>
      </w:r>
      <w:r>
        <w:rPr>
          <w:rFonts w:cs="Times New Roman"/>
        </w:rPr>
        <w:t>). The status of snail farming in Nigeria. Livestock Research for Rural Development, 15(7), Article #45.</w:t>
      </w:r>
    </w:p>
    <w:p w14:paraId="47A3A4BD"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Egbunike, C. F., Uchenna, J. O., &amp; Okoye, B. C. (2019). The role of heliciculture in organic waste management and soil enrichment. </w:t>
      </w:r>
      <w:r w:rsidRPr="0038131F">
        <w:rPr>
          <w:rFonts w:eastAsia="Times New Roman" w:cs="Times New Roman"/>
          <w:i/>
          <w:iCs/>
          <w:kern w:val="0"/>
          <w:szCs w:val="24"/>
        </w:rPr>
        <w:t>Journal of Sustainable Agriculture, 6</w:t>
      </w:r>
      <w:r w:rsidRPr="0038131F">
        <w:rPr>
          <w:rFonts w:eastAsia="Times New Roman" w:cs="Times New Roman"/>
          <w:kern w:val="0"/>
          <w:szCs w:val="24"/>
        </w:rPr>
        <w:t>(4), 77-89.</w:t>
      </w:r>
    </w:p>
    <w:p w14:paraId="01FA282B" w14:textId="74E3BDBA" w:rsidR="00ED26AA" w:rsidRPr="0038131F" w:rsidRDefault="00ED26AA"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Egbunike, G. N., &amp; Nwosu, J. C. (2021). Moisture requirements for optimal snail activity: Implications for commercial heliculture. African Journal of Biotechnology, 20(3), 121-128.</w:t>
      </w:r>
    </w:p>
    <w:p w14:paraId="6BF3C54B"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Eze, T. O., &amp; Okonkwo, J. I. (2023). Financial incentives and credit facilities for smallholder snail farmers in Nigeria. </w:t>
      </w:r>
      <w:r w:rsidRPr="0038131F">
        <w:rPr>
          <w:rFonts w:eastAsia="Times New Roman" w:cs="Times New Roman"/>
          <w:i/>
          <w:iCs/>
          <w:kern w:val="0"/>
          <w:szCs w:val="24"/>
        </w:rPr>
        <w:t>Journal of Rural Finance and Development, 8</w:t>
      </w:r>
      <w:r w:rsidRPr="0038131F">
        <w:rPr>
          <w:rFonts w:eastAsia="Times New Roman" w:cs="Times New Roman"/>
          <w:kern w:val="0"/>
          <w:szCs w:val="24"/>
        </w:rPr>
        <w:t>(3), 77-91.</w:t>
      </w:r>
    </w:p>
    <w:p w14:paraId="01E4CEE7" w14:textId="77777777" w:rsidR="002E5ED5"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Ezenwaji, O. E., Uche, A. R., &amp; Oladipo, T. M. (2022). Comparative analysis of snail farming systems in Nigeria. </w:t>
      </w:r>
      <w:r w:rsidRPr="0038131F">
        <w:rPr>
          <w:rFonts w:eastAsia="Times New Roman" w:cs="Times New Roman"/>
          <w:i/>
          <w:iCs/>
          <w:kern w:val="0"/>
          <w:szCs w:val="24"/>
        </w:rPr>
        <w:t>Nigerian Journal of Agricultural Economics, 20</w:t>
      </w:r>
      <w:r w:rsidRPr="0038131F">
        <w:rPr>
          <w:rFonts w:eastAsia="Times New Roman" w:cs="Times New Roman"/>
          <w:kern w:val="0"/>
          <w:szCs w:val="24"/>
        </w:rPr>
        <w:t>(2), 55-70.</w:t>
      </w:r>
    </w:p>
    <w:p w14:paraId="60343467" w14:textId="0E641E38" w:rsidR="008639DA" w:rsidRPr="0038131F" w:rsidRDefault="008639DA" w:rsidP="008639DA">
      <w:pPr>
        <w:spacing w:before="100" w:beforeAutospacing="1" w:after="100" w:afterAutospacing="1" w:line="480" w:lineRule="auto"/>
        <w:ind w:left="720" w:hanging="720"/>
        <w:jc w:val="both"/>
        <w:rPr>
          <w:rFonts w:eastAsia="Times New Roman" w:cs="Times New Roman"/>
          <w:kern w:val="0"/>
          <w:szCs w:val="24"/>
        </w:rPr>
      </w:pPr>
      <w:r>
        <w:rPr>
          <w:rFonts w:eastAsia="Times New Roman" w:cs="Times New Roman"/>
          <w:kern w:val="0"/>
          <w:szCs w:val="24"/>
        </w:rPr>
        <w:t>Fabusoro, E., &amp; Ajibola, B. O. (2022). Analysis of marketing channels and margins of snail in Ogun State, Nigeria. Journal of Human Ecology, 27(1), 13-17.</w:t>
      </w:r>
    </w:p>
    <w:p w14:paraId="41E222C0"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lastRenderedPageBreak/>
        <w:t xml:space="preserve">Ibrahim, F. O., &amp; Adediran, T. K. (2020). Biodiversity conservation through snail farming. </w:t>
      </w:r>
      <w:r w:rsidRPr="0038131F">
        <w:rPr>
          <w:rFonts w:eastAsia="Times New Roman" w:cs="Times New Roman"/>
          <w:i/>
          <w:iCs/>
          <w:kern w:val="0"/>
          <w:szCs w:val="24"/>
        </w:rPr>
        <w:t>Nigerian Journal of Agricultural Development, 15</w:t>
      </w:r>
      <w:r w:rsidRPr="0038131F">
        <w:rPr>
          <w:rFonts w:eastAsia="Times New Roman" w:cs="Times New Roman"/>
          <w:kern w:val="0"/>
          <w:szCs w:val="24"/>
        </w:rPr>
        <w:t>(1), 88-105.</w:t>
      </w:r>
    </w:p>
    <w:p w14:paraId="1B5BE763"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Ibrahim, F. O., &amp; Adediran, T. K. (2020). Challenges of snail farming: Financial constraints and mortality risks. </w:t>
      </w:r>
      <w:r w:rsidRPr="0038131F">
        <w:rPr>
          <w:rFonts w:eastAsia="Times New Roman" w:cs="Times New Roman"/>
          <w:i/>
          <w:iCs/>
          <w:kern w:val="0"/>
          <w:szCs w:val="24"/>
        </w:rPr>
        <w:t>Nigerian Journal of Agricultural Finance, 12</w:t>
      </w:r>
      <w:r w:rsidRPr="0038131F">
        <w:rPr>
          <w:rFonts w:eastAsia="Times New Roman" w:cs="Times New Roman"/>
          <w:kern w:val="0"/>
          <w:szCs w:val="24"/>
        </w:rPr>
        <w:t>(3), 67-82.</w:t>
      </w:r>
    </w:p>
    <w:p w14:paraId="5A818683" w14:textId="40C6FEE5" w:rsidR="00145280" w:rsidRPr="0038131F" w:rsidRDefault="00145280"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Ibrahim, K. O., &amp; Musa, A. L. (2022). Pest and disease management in snail farms: Environmental considerations. Nigerian Journal of Animal Production, 42(2), 250-258.</w:t>
      </w:r>
    </w:p>
    <w:p w14:paraId="2FC87DF5" w14:textId="77777777" w:rsidR="002E5ED5" w:rsidRPr="0038131F" w:rsidRDefault="002E5ED5" w:rsidP="0038131F">
      <w:pPr>
        <w:spacing w:line="480" w:lineRule="auto"/>
        <w:ind w:left="720" w:hanging="720"/>
        <w:jc w:val="both"/>
        <w:rPr>
          <w:rFonts w:cs="Times New Roman"/>
        </w:rPr>
      </w:pPr>
      <w:r w:rsidRPr="0038131F">
        <w:rPr>
          <w:rFonts w:cs="Times New Roman"/>
        </w:rPr>
        <w:t>Igbokwe, I. O., Nwankwoala, H. N., &amp; Ezeh, I. O. (2019). The role of organic fertilizers from snail farming on crop yield: A review. International Journal of Agricultural Science, 9(5), 123-130.</w:t>
      </w:r>
    </w:p>
    <w:p w14:paraId="3994F44D" w14:textId="77777777" w:rsidR="002E5ED5" w:rsidRPr="0038131F" w:rsidRDefault="002E5ED5" w:rsidP="0038131F">
      <w:pPr>
        <w:spacing w:line="480" w:lineRule="auto"/>
        <w:ind w:left="720" w:hanging="720"/>
        <w:jc w:val="both"/>
        <w:rPr>
          <w:rFonts w:cs="Times New Roman"/>
        </w:rPr>
      </w:pPr>
      <w:r w:rsidRPr="0038131F">
        <w:rPr>
          <w:rFonts w:cs="Times New Roman"/>
        </w:rPr>
        <w:t>Imevbore, A. M., &amp; Ademosun, A. A. (1988). The nutritional value of edible land snails: Implications for human health. Journal of Food Science, 53(5), 1400-1403.</w:t>
      </w:r>
    </w:p>
    <w:p w14:paraId="226CEEB6" w14:textId="77777777" w:rsidR="002E5ED5" w:rsidRPr="0038131F" w:rsidRDefault="002E5ED5" w:rsidP="0038131F">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Ndubuisi, A. P., &amp; Onyeneke, R. U. (2021). Circular economy and snail farming: Opportunities for sustainable agriculture. </w:t>
      </w:r>
      <w:r w:rsidRPr="0038131F">
        <w:rPr>
          <w:rFonts w:eastAsia="Times New Roman" w:cs="Times New Roman"/>
          <w:i/>
          <w:iCs/>
          <w:kern w:val="0"/>
          <w:szCs w:val="24"/>
        </w:rPr>
        <w:t>Journal of Environmental Science and Policy, 15</w:t>
      </w:r>
      <w:r w:rsidRPr="0038131F">
        <w:rPr>
          <w:rFonts w:eastAsia="Times New Roman" w:cs="Times New Roman"/>
          <w:kern w:val="0"/>
          <w:szCs w:val="24"/>
        </w:rPr>
        <w:t>(3), 101-115.</w:t>
      </w:r>
    </w:p>
    <w:p w14:paraId="755B05E4" w14:textId="3FFDFEBA" w:rsidR="00877B62" w:rsidRPr="00877B62" w:rsidRDefault="002E5ED5" w:rsidP="00877B62">
      <w:pPr>
        <w:spacing w:before="100" w:beforeAutospacing="1" w:after="100" w:afterAutospacing="1" w:line="480" w:lineRule="auto"/>
        <w:ind w:left="720" w:hanging="720"/>
        <w:jc w:val="both"/>
        <w:rPr>
          <w:rFonts w:eastAsia="Times New Roman" w:cs="Times New Roman"/>
          <w:kern w:val="0"/>
          <w:szCs w:val="24"/>
        </w:rPr>
      </w:pPr>
      <w:r w:rsidRPr="0038131F">
        <w:rPr>
          <w:rFonts w:eastAsia="Times New Roman" w:cs="Times New Roman"/>
          <w:kern w:val="0"/>
          <w:szCs w:val="24"/>
        </w:rPr>
        <w:t xml:space="preserve">Ndubuisi, E. R., &amp; Adepoju, K. O. (2021). Diversifying protein sources through policy support: The role of snail farming in Nigeria's National Livestock Transformation Plan. </w:t>
      </w:r>
      <w:r w:rsidRPr="0038131F">
        <w:rPr>
          <w:rFonts w:eastAsia="Times New Roman" w:cs="Times New Roman"/>
          <w:i/>
          <w:iCs/>
          <w:kern w:val="0"/>
          <w:szCs w:val="24"/>
        </w:rPr>
        <w:t>African Journal of Agricultural Economics, 9</w:t>
      </w:r>
      <w:r w:rsidRPr="0038131F">
        <w:rPr>
          <w:rFonts w:eastAsia="Times New Roman" w:cs="Times New Roman"/>
          <w:kern w:val="0"/>
          <w:szCs w:val="24"/>
        </w:rPr>
        <w:t>(4), 112-12</w:t>
      </w:r>
      <w:r w:rsidR="00877B62">
        <w:rPr>
          <w:rFonts w:eastAsia="Times New Roman" w:cs="Times New Roman"/>
          <w:kern w:val="0"/>
          <w:szCs w:val="24"/>
        </w:rPr>
        <w:t>4</w:t>
      </w:r>
    </w:p>
    <w:p w14:paraId="3695AE6C" w14:textId="201BDB31" w:rsidR="001C442F" w:rsidRPr="009E12CA" w:rsidRDefault="009E12CA" w:rsidP="009E12CA">
      <w:pPr>
        <w:spacing w:after="0" w:line="240" w:lineRule="auto"/>
        <w:jc w:val="center"/>
        <w:rPr>
          <w:rFonts w:eastAsia="Times New Roman" w:cs="Times New Roman"/>
          <w:b/>
          <w:bCs/>
          <w:kern w:val="0"/>
          <w:szCs w:val="24"/>
        </w:rPr>
      </w:pPr>
      <w:r w:rsidRPr="009E12CA">
        <w:rPr>
          <w:rFonts w:eastAsia="Times New Roman" w:cs="Times New Roman"/>
          <w:b/>
          <w:bCs/>
          <w:kern w:val="0"/>
          <w:szCs w:val="24"/>
        </w:rPr>
        <w:t>APPENDIX</w:t>
      </w:r>
    </w:p>
    <w:p w14:paraId="2751460B" w14:textId="77777777" w:rsidR="001C442F" w:rsidRDefault="001C442F" w:rsidP="00D70578">
      <w:pPr>
        <w:spacing w:before="100" w:beforeAutospacing="1" w:after="100" w:afterAutospacing="1" w:line="240" w:lineRule="auto"/>
        <w:jc w:val="center"/>
        <w:outlineLvl w:val="2"/>
        <w:rPr>
          <w:rFonts w:eastAsia="Times New Roman" w:cs="Times New Roman"/>
          <w:b/>
          <w:bCs/>
          <w:kern w:val="0"/>
          <w:szCs w:val="24"/>
        </w:rPr>
      </w:pPr>
      <w:r>
        <w:rPr>
          <w:rFonts w:eastAsia="Times New Roman" w:cs="Times New Roman"/>
          <w:b/>
          <w:bCs/>
          <w:kern w:val="0"/>
          <w:szCs w:val="24"/>
        </w:rPr>
        <w:t>UNIVERSITY OF PORT HARCOURT</w:t>
      </w:r>
    </w:p>
    <w:p w14:paraId="73F8E18B" w14:textId="77777777" w:rsidR="001C442F" w:rsidRDefault="001C442F" w:rsidP="00D70578">
      <w:pPr>
        <w:spacing w:before="100" w:beforeAutospacing="1" w:after="100" w:afterAutospacing="1" w:line="240" w:lineRule="auto"/>
        <w:jc w:val="center"/>
        <w:outlineLvl w:val="2"/>
        <w:rPr>
          <w:rFonts w:eastAsia="Times New Roman" w:cs="Times New Roman"/>
          <w:b/>
          <w:bCs/>
          <w:kern w:val="0"/>
          <w:szCs w:val="24"/>
        </w:rPr>
      </w:pPr>
      <w:r>
        <w:rPr>
          <w:rFonts w:eastAsia="Times New Roman" w:cs="Times New Roman"/>
          <w:b/>
          <w:bCs/>
          <w:kern w:val="0"/>
          <w:szCs w:val="24"/>
        </w:rPr>
        <w:t>DEPARTMENT OF AGRICULTURAL ECONOMICS AND AGRIBUSINESS MANAGMENT</w:t>
      </w:r>
    </w:p>
    <w:p w14:paraId="2DF191A0" w14:textId="77777777" w:rsidR="001C442F" w:rsidRDefault="001C442F" w:rsidP="00D70578">
      <w:pPr>
        <w:spacing w:before="100" w:beforeAutospacing="1" w:after="100" w:afterAutospacing="1" w:line="240" w:lineRule="auto"/>
        <w:jc w:val="center"/>
        <w:outlineLvl w:val="2"/>
        <w:rPr>
          <w:rFonts w:eastAsia="Times New Roman" w:cs="Times New Roman"/>
          <w:b/>
          <w:bCs/>
          <w:kern w:val="0"/>
          <w:szCs w:val="24"/>
        </w:rPr>
      </w:pPr>
      <w:r>
        <w:rPr>
          <w:rFonts w:eastAsia="Times New Roman" w:cs="Times New Roman"/>
          <w:b/>
          <w:bCs/>
          <w:kern w:val="0"/>
          <w:szCs w:val="24"/>
        </w:rPr>
        <w:t>QUESTIONNAIRE</w:t>
      </w:r>
    </w:p>
    <w:p w14:paraId="276C71D5"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lastRenderedPageBreak/>
        <w:t>Dear Respondent,</w:t>
      </w:r>
      <w:r>
        <w:rPr>
          <w:rFonts w:eastAsia="Times New Roman" w:cs="Times New Roman"/>
          <w:kern w:val="0"/>
          <w:szCs w:val="24"/>
        </w:rPr>
        <w:br/>
        <w:t xml:space="preserve">I am a student of Agricultural Economics and Agribusiness management, faculty of Agriculture, university of portharcourt conducting a research study titled </w:t>
      </w:r>
      <w:r>
        <w:rPr>
          <w:rFonts w:eastAsia="Times New Roman" w:cs="Times New Roman"/>
          <w:iCs/>
          <w:kern w:val="0"/>
          <w:szCs w:val="24"/>
        </w:rPr>
        <w:t>“Cost and Returns of Snail Production in Ughelli North Local Government Area of Delta State.”</w:t>
      </w:r>
      <w:r>
        <w:rPr>
          <w:rFonts w:eastAsia="Times New Roman" w:cs="Times New Roman"/>
          <w:kern w:val="0"/>
          <w:szCs w:val="24"/>
        </w:rPr>
        <w:t xml:space="preserve"> This research is intended solely for academic purposes and seeks to assess the socio-economic characteristics of snail farmers, evaluate the cost and returns, determine profitability, and identify the challenges facing snail production in your area.</w:t>
      </w:r>
      <w:r>
        <w:rPr>
          <w:rFonts w:eastAsia="Times New Roman" w:cs="Times New Roman"/>
          <w:kern w:val="0"/>
          <w:szCs w:val="24"/>
        </w:rPr>
        <w:br/>
        <w:t>Your honest responses will greatly enhance the quality of this study. All information you provide will be treated confidentially. Your participation is voluntary, and your cooperation is highly appreciated.</w:t>
      </w:r>
    </w:p>
    <w:p w14:paraId="0657AF88"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Thank you.</w:t>
      </w:r>
    </w:p>
    <w:p w14:paraId="6CF59BE4"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 xml:space="preserve">Yours sincerely </w:t>
      </w:r>
    </w:p>
    <w:p w14:paraId="256A6F78"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 Akpovero Abigail)</w:t>
      </w:r>
    </w:p>
    <w:p w14:paraId="7F4308CF"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noProof/>
          <w:kern w:val="0"/>
          <w:szCs w:val="24"/>
        </w:rPr>
        <mc:AlternateContent>
          <mc:Choice Requires="wps">
            <w:drawing>
              <wp:anchor distT="0" distB="0" distL="114300" distR="114300" simplePos="0" relativeHeight="251659264" behindDoc="0" locked="0" layoutInCell="1" allowOverlap="1" wp14:anchorId="3D6E3BEB" wp14:editId="48FD853B">
                <wp:simplePos x="0" y="0"/>
                <wp:positionH relativeFrom="column">
                  <wp:posOffset>0</wp:posOffset>
                </wp:positionH>
                <wp:positionV relativeFrom="paragraph">
                  <wp:posOffset>511175</wp:posOffset>
                </wp:positionV>
                <wp:extent cx="674370" cy="227330"/>
                <wp:effectExtent l="0" t="0" r="11430" b="20320"/>
                <wp:wrapNone/>
                <wp:docPr id="574693467" name="Flowchart: Process 2"/>
                <wp:cNvGraphicFramePr/>
                <a:graphic xmlns:a="http://schemas.openxmlformats.org/drawingml/2006/main">
                  <a:graphicData uri="http://schemas.microsoft.com/office/word/2010/wordprocessingShape">
                    <wps:wsp>
                      <wps:cNvSpPr/>
                      <wps:spPr>
                        <a:xfrm>
                          <a:off x="0" y="0"/>
                          <a:ext cx="674370" cy="227330"/>
                        </a:xfrm>
                        <a:prstGeom prst="flowChartProcess">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12BFB" id="_x0000_t109" coordsize="21600,21600" o:spt="109" path="m,l,21600r21600,l21600,xe">
                <v:stroke joinstyle="miter"/>
                <v:path gradientshapeok="t" o:connecttype="rect"/>
              </v:shapetype>
              <v:shape id="Flowchart: Process 2" o:spid="_x0000_s1026" type="#_x0000_t109" style="position:absolute;margin-left:0;margin-top:40.25pt;width:53.1pt;height: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" fillcolor="white [3212]" strokecolor="white [3212]" strokeweight="1pt"/>
            </w:pict>
          </mc:Fallback>
        </mc:AlternateContent>
      </w:r>
    </w:p>
    <w:p w14:paraId="49B5F292" w14:textId="77777777" w:rsidR="001C442F" w:rsidRDefault="001C442F" w:rsidP="00D70578">
      <w:pPr>
        <w:spacing w:after="0" w:line="240" w:lineRule="auto"/>
        <w:rPr>
          <w:rFonts w:eastAsia="Times New Roman" w:cs="Times New Roman"/>
          <w:kern w:val="0"/>
          <w:szCs w:val="24"/>
        </w:rPr>
      </w:pPr>
    </w:p>
    <w:p w14:paraId="6427B12A" w14:textId="77777777" w:rsidR="001C442F" w:rsidRDefault="001C442F" w:rsidP="00D70578">
      <w:pPr>
        <w:rPr>
          <w:rFonts w:eastAsia="Times New Roman" w:cs="Times New Roman"/>
          <w:b/>
          <w:bCs/>
          <w:kern w:val="0"/>
          <w:szCs w:val="24"/>
        </w:rPr>
      </w:pPr>
      <w:r>
        <w:rPr>
          <w:rFonts w:eastAsia="Times New Roman" w:cs="Times New Roman"/>
          <w:b/>
          <w:bCs/>
          <w:kern w:val="0"/>
          <w:szCs w:val="24"/>
        </w:rPr>
        <w:br w:type="page"/>
      </w:r>
    </w:p>
    <w:p w14:paraId="61C48833" w14:textId="77777777" w:rsidR="001C442F" w:rsidRDefault="001C442F" w:rsidP="00D70578">
      <w:pPr>
        <w:spacing w:before="100" w:beforeAutospacing="1" w:after="100" w:afterAutospacing="1" w:line="240" w:lineRule="auto"/>
        <w:outlineLvl w:val="2"/>
        <w:rPr>
          <w:rFonts w:eastAsia="Times New Roman" w:cs="Times New Roman"/>
          <w:b/>
          <w:bCs/>
          <w:kern w:val="0"/>
          <w:szCs w:val="24"/>
        </w:rPr>
      </w:pPr>
      <w:r>
        <w:rPr>
          <w:rFonts w:eastAsia="Times New Roman" w:cs="Times New Roman"/>
          <w:b/>
          <w:bCs/>
          <w:kern w:val="0"/>
          <w:szCs w:val="24"/>
        </w:rPr>
        <w:lastRenderedPageBreak/>
        <w:t>Section A: Socio-Economic Characteristics of Respondents</w:t>
      </w:r>
    </w:p>
    <w:p w14:paraId="4BA9F49A"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(Please tick [</w:t>
      </w:r>
      <w:r>
        <w:rPr>
          <w:rFonts w:eastAsia="MS Mincho" w:hAnsi="MS Mincho" w:cs="Times New Roman"/>
          <w:kern w:val="0"/>
          <w:szCs w:val="24"/>
        </w:rPr>
        <w:t>✓</w:t>
      </w:r>
      <w:r>
        <w:rPr>
          <w:rFonts w:eastAsia="Times New Roman" w:cs="Times New Roman"/>
          <w:kern w:val="0"/>
          <w:szCs w:val="24"/>
        </w:rPr>
        <w:t>] the appropriate box)</w:t>
      </w:r>
    </w:p>
    <w:p w14:paraId="52199D3F"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1. Name of community __________</w:t>
      </w:r>
    </w:p>
    <w:p w14:paraId="3BB269E8"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2. Age: 18–25 [     ]  26–35 [      ]  36–45 [      ]</w:t>
      </w:r>
      <w:r>
        <w:rPr>
          <w:rFonts w:eastAsia="Times New Roman" w:cs="Times New Roman"/>
          <w:kern w:val="0"/>
          <w:szCs w:val="24"/>
        </w:rPr>
        <w:t> </w:t>
      </w:r>
      <w:r>
        <w:rPr>
          <w:rFonts w:eastAsia="Times New Roman" w:cs="Times New Roman"/>
          <w:kern w:val="0"/>
          <w:szCs w:val="24"/>
        </w:rPr>
        <w:t>46–55 [      ]  56-65 [      ]  66 and above [      ]</w:t>
      </w:r>
    </w:p>
    <w:p w14:paraId="4695B1F6"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 xml:space="preserve">3. Sex: Male [      ]    Female [      ] </w:t>
      </w:r>
    </w:p>
    <w:p w14:paraId="77D90B8C"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4. Marital Status: Single[      ]   Married [      ]   Widowed [      ]   Divorced [      ]  Separated[      ]</w:t>
      </w:r>
    </w:p>
    <w:p w14:paraId="5C9CEA40"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 xml:space="preserve">5. Level of Education: No Formal Education [      ]    Primary Education [      ]   Secondary Education [      ]   Tertiary Education [      ]  </w:t>
      </w:r>
    </w:p>
    <w:p w14:paraId="0AD384C7"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 xml:space="preserve">6. Family Size: 1–3 [      ]    4–6 [      ]     7–9 [       ]    10 and above [       ]  </w:t>
      </w:r>
    </w:p>
    <w:p w14:paraId="6F996C81"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 xml:space="preserve">7. Farming Experience (in years):Less than 1 year [       ]    1–5yrs [       ]   6–10yrs [       ]  11- 15yrs [       ]  16-20yrs [       ]  21-25yrs [       ]   36- 30yrs [       ]   31yrs and above [       ] </w:t>
      </w:r>
    </w:p>
    <w:p w14:paraId="6BE48320"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8. Monthly Income from all sources (₦):&lt;₦10,000 [       ]   ₦10,000- ₦20,000 [       ]   ₦21,000– ₦25,000 [       ]   ₦26,000- ₦30,000 [       ]   ₦31,000- ₦35,000 [       ]   ₦36,000- ₦40,000 [       ]   ₦41,000- ₦45,000 [       ]     ₦50,000- ₦55,000  [       ]  ₦55,000 - ₦60,000 [.   ]</w:t>
      </w:r>
    </w:p>
    <w:p w14:paraId="388762FA"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 xml:space="preserve">9. Farm Size (in hectares): 1-5 hectare [       ]   6-10 hectare [       ]   11-15 hectare [       ]   16-20 hectare [       ]   21 hectare and above  [       ]  </w:t>
      </w:r>
    </w:p>
    <w:p w14:paraId="3CECF081" w14:textId="77777777" w:rsidR="001C442F" w:rsidRDefault="001C442F" w:rsidP="00D70578">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 xml:space="preserve">10. Religion: Christianity [       ]   Islam [       ]  Traditional [       ]  Pagan [       ] </w:t>
      </w:r>
    </w:p>
    <w:p w14:paraId="68D35CFA" w14:textId="77777777" w:rsidR="001C442F" w:rsidRDefault="001C442F" w:rsidP="00D70578">
      <w:pPr>
        <w:spacing w:before="100" w:beforeAutospacing="1" w:after="100" w:afterAutospacing="1" w:line="480" w:lineRule="auto"/>
        <w:outlineLvl w:val="2"/>
        <w:rPr>
          <w:rFonts w:eastAsia="Times New Roman" w:cs="Times New Roman"/>
          <w:b/>
          <w:bCs/>
          <w:kern w:val="0"/>
          <w:szCs w:val="24"/>
        </w:rPr>
      </w:pPr>
    </w:p>
    <w:p w14:paraId="0FA2D40A" w14:textId="77777777" w:rsidR="001C442F" w:rsidRDefault="001C442F" w:rsidP="00D70578">
      <w:pPr>
        <w:spacing w:before="100" w:beforeAutospacing="1" w:after="100" w:afterAutospacing="1" w:line="480" w:lineRule="auto"/>
        <w:outlineLvl w:val="2"/>
        <w:rPr>
          <w:rFonts w:eastAsia="Times New Roman" w:cs="Times New Roman"/>
          <w:b/>
          <w:bCs/>
          <w:kern w:val="0"/>
          <w:szCs w:val="24"/>
        </w:rPr>
      </w:pPr>
      <w:r>
        <w:rPr>
          <w:rFonts w:eastAsia="Times New Roman" w:cs="Times New Roman"/>
          <w:b/>
          <w:bCs/>
          <w:kern w:val="0"/>
          <w:szCs w:val="24"/>
        </w:rPr>
        <w:t>Section B: Cost and Returns in Snail Production</w:t>
      </w:r>
    </w:p>
    <w:p w14:paraId="74AD48B7" w14:textId="77777777" w:rsidR="001C442F" w:rsidRDefault="001C442F" w:rsidP="001C442F">
      <w:pPr>
        <w:numPr>
          <w:ilvl w:val="0"/>
          <w:numId w:val="23"/>
        </w:numPr>
        <w:spacing w:before="100" w:beforeAutospacing="1" w:after="100" w:afterAutospacing="1" w:line="480" w:lineRule="auto"/>
        <w:rPr>
          <w:rFonts w:eastAsia="Times New Roman" w:cs="Times New Roman"/>
          <w:kern w:val="0"/>
          <w:szCs w:val="24"/>
        </w:rPr>
      </w:pPr>
      <w:r>
        <w:rPr>
          <w:rFonts w:eastAsia="Times New Roman" w:cs="Times New Roman"/>
          <w:kern w:val="0"/>
          <w:szCs w:val="24"/>
        </w:rPr>
        <w:t>What is the quantity of snails produced in (kg)? ___________</w:t>
      </w:r>
    </w:p>
    <w:p w14:paraId="36CB8074" w14:textId="77777777" w:rsidR="001C442F" w:rsidRDefault="001C442F" w:rsidP="001C442F">
      <w:pPr>
        <w:numPr>
          <w:ilvl w:val="0"/>
          <w:numId w:val="23"/>
        </w:numPr>
        <w:spacing w:before="100" w:beforeAutospacing="1" w:after="100" w:afterAutospacing="1" w:line="480" w:lineRule="auto"/>
        <w:rPr>
          <w:rFonts w:eastAsia="Times New Roman" w:cs="Times New Roman"/>
          <w:kern w:val="0"/>
          <w:szCs w:val="24"/>
        </w:rPr>
      </w:pPr>
      <w:r>
        <w:rPr>
          <w:rFonts w:eastAsia="Times New Roman" w:cs="Times New Roman"/>
          <w:kern w:val="0"/>
          <w:szCs w:val="24"/>
        </w:rPr>
        <w:t>What is the unit price per snail produced in (₦)? ___________</w:t>
      </w:r>
    </w:p>
    <w:p w14:paraId="380BB23D" w14:textId="77777777" w:rsidR="001C442F" w:rsidRDefault="001C442F" w:rsidP="001C442F">
      <w:pPr>
        <w:numPr>
          <w:ilvl w:val="0"/>
          <w:numId w:val="23"/>
        </w:numPr>
        <w:spacing w:before="100" w:beforeAutospacing="1" w:after="100" w:afterAutospacing="1" w:line="480" w:lineRule="auto"/>
        <w:rPr>
          <w:rFonts w:eastAsia="Times New Roman" w:cs="Times New Roman"/>
          <w:kern w:val="0"/>
          <w:szCs w:val="24"/>
        </w:rPr>
      </w:pPr>
      <w:r>
        <w:rPr>
          <w:rFonts w:eastAsia="Times New Roman" w:cs="Times New Roman"/>
          <w:kern w:val="0"/>
          <w:szCs w:val="24"/>
        </w:rPr>
        <w:t>What is your average cost of production ? ___________</w:t>
      </w:r>
    </w:p>
    <w:p w14:paraId="33C1AEAB" w14:textId="77777777" w:rsidR="001C442F" w:rsidRDefault="001C442F" w:rsidP="00D70578">
      <w:pPr>
        <w:tabs>
          <w:tab w:val="left" w:pos="720"/>
        </w:tabs>
        <w:spacing w:before="100" w:beforeAutospacing="1" w:after="100" w:afterAutospacing="1" w:line="480" w:lineRule="auto"/>
        <w:ind w:left="360"/>
        <w:rPr>
          <w:rFonts w:eastAsia="Times New Roman" w:cs="Times New Roman"/>
          <w:kern w:val="0"/>
          <w:szCs w:val="24"/>
        </w:rPr>
      </w:pPr>
      <w:r>
        <w:rPr>
          <w:rFonts w:eastAsia="Times New Roman" w:cs="Times New Roman"/>
          <w:kern w:val="0"/>
          <w:szCs w:val="24"/>
        </w:rPr>
        <w:t>Kindly state the cost of variable inputs stated below;</w:t>
      </w:r>
    </w:p>
    <w:p w14:paraId="2856AE2A" w14:textId="77777777" w:rsidR="001C442F"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a. Feeding Cost in (₦)?</w:t>
      </w:r>
      <w:r>
        <w:rPr>
          <w:rFonts w:eastAsia="Times New Roman" w:cs="Times New Roman"/>
          <w:kern w:val="0"/>
          <w:szCs w:val="24"/>
        </w:rPr>
        <w:tab/>
        <w:t>__________</w:t>
      </w:r>
    </w:p>
    <w:p w14:paraId="20644525" w14:textId="77777777" w:rsidR="001C442F"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b. Labour Cost</w:t>
      </w:r>
      <w:r>
        <w:rPr>
          <w:rFonts w:eastAsia="Times New Roman" w:cs="Times New Roman"/>
          <w:kern w:val="0"/>
          <w:szCs w:val="24"/>
        </w:rPr>
        <w:tab/>
        <w:t xml:space="preserve"> in (₦)?  __________</w:t>
      </w:r>
    </w:p>
    <w:p w14:paraId="41BD65A6" w14:textId="77777777" w:rsidR="001C442F"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c. Housing Materials Cost in (₦)?</w:t>
      </w:r>
      <w:r>
        <w:rPr>
          <w:rFonts w:eastAsia="Times New Roman" w:cs="Times New Roman"/>
          <w:kern w:val="0"/>
          <w:szCs w:val="24"/>
        </w:rPr>
        <w:tab/>
        <w:t>__________</w:t>
      </w:r>
    </w:p>
    <w:p w14:paraId="19F1568B" w14:textId="77777777" w:rsidR="001C442F"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d. Veterinary/Health Services Cost in (₦)?</w:t>
      </w:r>
      <w:r>
        <w:rPr>
          <w:rFonts w:eastAsia="Times New Roman" w:cs="Times New Roman"/>
          <w:kern w:val="0"/>
          <w:szCs w:val="24"/>
        </w:rPr>
        <w:tab/>
        <w:t>__________</w:t>
      </w:r>
    </w:p>
    <w:p w14:paraId="5A91BFAD" w14:textId="77777777" w:rsidR="001C442F"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e. Transportation Cost in (₦)?</w:t>
      </w:r>
      <w:r>
        <w:rPr>
          <w:rFonts w:eastAsia="Times New Roman" w:cs="Times New Roman"/>
          <w:kern w:val="0"/>
          <w:szCs w:val="24"/>
        </w:rPr>
        <w:tab/>
        <w:t>__________</w:t>
      </w:r>
    </w:p>
    <w:p w14:paraId="24733DFF" w14:textId="77777777" w:rsidR="001C442F" w:rsidRDefault="001C442F" w:rsidP="00D70578">
      <w:pPr>
        <w:tabs>
          <w:tab w:val="left" w:pos="720"/>
        </w:tabs>
        <w:spacing w:before="100" w:beforeAutospacing="1" w:after="100" w:afterAutospacing="1" w:line="480" w:lineRule="auto"/>
        <w:ind w:left="360"/>
        <w:rPr>
          <w:rFonts w:eastAsia="Times New Roman" w:cs="Times New Roman"/>
          <w:kern w:val="0"/>
          <w:szCs w:val="24"/>
        </w:rPr>
      </w:pPr>
      <w:r>
        <w:rPr>
          <w:rFonts w:eastAsia="Times New Roman" w:cs="Times New Roman"/>
          <w:kern w:val="0"/>
          <w:szCs w:val="24"/>
        </w:rPr>
        <w:t>Kindly state the cost of fixed input stated below;</w:t>
      </w:r>
    </w:p>
    <w:p w14:paraId="741E138F" w14:textId="77777777" w:rsidR="001C442F" w:rsidRPr="00590065"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A. Cost of Building</w:t>
      </w:r>
      <w:r w:rsidRPr="00590065">
        <w:rPr>
          <w:rFonts w:eastAsia="Times New Roman" w:cs="Times New Roman"/>
          <w:kern w:val="0"/>
          <w:szCs w:val="24"/>
        </w:rPr>
        <w:t xml:space="preserve"> </w:t>
      </w:r>
      <w:r>
        <w:rPr>
          <w:rFonts w:eastAsia="Times New Roman" w:cs="Times New Roman"/>
          <w:kern w:val="0"/>
          <w:szCs w:val="24"/>
        </w:rPr>
        <w:t xml:space="preserve">in (₦)?   </w:t>
      </w:r>
      <w:r w:rsidRPr="00590065">
        <w:rPr>
          <w:rFonts w:eastAsia="Times New Roman" w:cs="Times New Roman"/>
          <w:kern w:val="0"/>
          <w:szCs w:val="24"/>
        </w:rPr>
        <w:t>__________</w:t>
      </w:r>
    </w:p>
    <w:p w14:paraId="40E1506E" w14:textId="77777777" w:rsidR="001C442F" w:rsidRPr="00590065"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 xml:space="preserve">B. Depreciation in (₦)? </w:t>
      </w:r>
      <w:r w:rsidRPr="00590065">
        <w:rPr>
          <w:rFonts w:eastAsia="Times New Roman" w:cs="Times New Roman"/>
          <w:kern w:val="0"/>
          <w:szCs w:val="24"/>
        </w:rPr>
        <w:t>__________</w:t>
      </w:r>
    </w:p>
    <w:p w14:paraId="1ED772FD" w14:textId="77777777" w:rsidR="001C442F" w:rsidRPr="00590065"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C. Interest fixed</w:t>
      </w:r>
      <w:r w:rsidRPr="00590065">
        <w:rPr>
          <w:rFonts w:eastAsia="Times New Roman" w:cs="Times New Roman"/>
          <w:kern w:val="0"/>
          <w:szCs w:val="24"/>
        </w:rPr>
        <w:t xml:space="preserve"> </w:t>
      </w:r>
      <w:r>
        <w:rPr>
          <w:rFonts w:eastAsia="Times New Roman" w:cs="Times New Roman"/>
          <w:kern w:val="0"/>
          <w:szCs w:val="24"/>
        </w:rPr>
        <w:t>on Capital (₦)?</w:t>
      </w:r>
      <w:r w:rsidRPr="00590065">
        <w:rPr>
          <w:rFonts w:eastAsia="Times New Roman" w:cs="Times New Roman"/>
          <w:kern w:val="0"/>
          <w:szCs w:val="24"/>
        </w:rPr>
        <w:t>__________</w:t>
      </w:r>
    </w:p>
    <w:p w14:paraId="4A632462" w14:textId="77777777" w:rsidR="001C442F"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t>D. Rents on land in (₦)?</w:t>
      </w:r>
      <w:r w:rsidRPr="00590065">
        <w:rPr>
          <w:rFonts w:eastAsia="Times New Roman" w:cs="Times New Roman"/>
          <w:kern w:val="0"/>
          <w:szCs w:val="24"/>
        </w:rPr>
        <w:t>__________</w:t>
      </w:r>
    </w:p>
    <w:p w14:paraId="5877A096" w14:textId="77777777" w:rsidR="001C442F" w:rsidRDefault="001C442F" w:rsidP="00D70578">
      <w:pPr>
        <w:tabs>
          <w:tab w:val="left" w:pos="720"/>
        </w:tabs>
        <w:spacing w:before="100" w:beforeAutospacing="1" w:after="100" w:afterAutospacing="1" w:line="480" w:lineRule="auto"/>
        <w:rPr>
          <w:rFonts w:eastAsia="Times New Roman" w:cs="Times New Roman"/>
          <w:kern w:val="0"/>
          <w:szCs w:val="24"/>
        </w:rPr>
      </w:pPr>
      <w:r>
        <w:rPr>
          <w:rFonts w:eastAsia="Times New Roman" w:cs="Times New Roman"/>
          <w:kern w:val="0"/>
          <w:szCs w:val="24"/>
        </w:rPr>
        <w:lastRenderedPageBreak/>
        <w:t>E. Cost of Land in (₦)?__________</w:t>
      </w:r>
    </w:p>
    <w:p w14:paraId="0058844C" w14:textId="77777777" w:rsidR="001C442F" w:rsidRDefault="001C442F" w:rsidP="00D70578">
      <w:pPr>
        <w:spacing w:before="100" w:beforeAutospacing="1" w:after="100" w:afterAutospacing="1" w:line="480" w:lineRule="auto"/>
        <w:rPr>
          <w:rFonts w:eastAsia="Times New Roman" w:cs="Times New Roman"/>
          <w:kern w:val="0"/>
          <w:szCs w:val="24"/>
        </w:rPr>
      </w:pPr>
    </w:p>
    <w:p w14:paraId="5ED7F701" w14:textId="77777777" w:rsidR="001C442F" w:rsidRDefault="001C442F" w:rsidP="00D70578">
      <w:pPr>
        <w:spacing w:before="100" w:beforeAutospacing="1" w:after="100" w:afterAutospacing="1" w:line="240" w:lineRule="auto"/>
        <w:outlineLvl w:val="2"/>
        <w:rPr>
          <w:rFonts w:eastAsia="Times New Roman" w:cs="Times New Roman"/>
          <w:b/>
          <w:bCs/>
          <w:kern w:val="0"/>
          <w:szCs w:val="24"/>
        </w:rPr>
      </w:pPr>
      <w:r>
        <w:rPr>
          <w:rFonts w:eastAsia="Times New Roman" w:cs="Times New Roman"/>
          <w:b/>
          <w:bCs/>
          <w:kern w:val="0"/>
          <w:szCs w:val="24"/>
        </w:rPr>
        <w:t>Section D: Constraints in Snail Production</w:t>
      </w:r>
    </w:p>
    <w:p w14:paraId="1E2BBF54" w14:textId="77777777" w:rsidR="001C442F" w:rsidRDefault="001C442F" w:rsidP="00D70578">
      <w:pPr>
        <w:spacing w:before="100" w:beforeAutospacing="1" w:after="100" w:afterAutospacing="1" w:line="240" w:lineRule="auto"/>
        <w:rPr>
          <w:rFonts w:eastAsia="Times New Roman" w:cs="Times New Roman"/>
          <w:kern w:val="0"/>
          <w:szCs w:val="24"/>
        </w:rPr>
      </w:pPr>
      <w:r>
        <w:rPr>
          <w:rFonts w:eastAsia="Times New Roman" w:cs="Times New Roman"/>
          <w:kern w:val="0"/>
          <w:szCs w:val="24"/>
        </w:rPr>
        <w:t>Please indicate the extent to which you agree with the following constraints affecting snail farming using the scale below:</w:t>
      </w:r>
    </w:p>
    <w:tbl>
      <w:tblPr>
        <w:tblStyle w:val="TableGrid"/>
        <w:tblW w:w="0" w:type="auto"/>
        <w:tblLook w:val="04A0" w:firstRow="1" w:lastRow="0" w:firstColumn="1" w:lastColumn="0" w:noHBand="0" w:noVBand="1"/>
      </w:tblPr>
      <w:tblGrid>
        <w:gridCol w:w="3208"/>
        <w:gridCol w:w="1606"/>
        <w:gridCol w:w="829"/>
        <w:gridCol w:w="1003"/>
        <w:gridCol w:w="1109"/>
        <w:gridCol w:w="1821"/>
      </w:tblGrid>
      <w:tr w:rsidR="001C442F" w14:paraId="3039D919" w14:textId="77777777" w:rsidTr="00D70578">
        <w:tc>
          <w:tcPr>
            <w:tcW w:w="0" w:type="auto"/>
            <w:hideMark/>
          </w:tcPr>
          <w:p w14:paraId="0F57B2D7" w14:textId="77777777" w:rsidR="001C442F" w:rsidRDefault="001C442F" w:rsidP="00D70578">
            <w:pPr>
              <w:spacing w:line="480" w:lineRule="auto"/>
              <w:rPr>
                <w:rFonts w:eastAsia="Times New Roman" w:cs="Times New Roman"/>
                <w:b/>
                <w:bCs/>
                <w:kern w:val="0"/>
                <w:szCs w:val="24"/>
              </w:rPr>
            </w:pPr>
            <w:r>
              <w:rPr>
                <w:rFonts w:eastAsia="Times New Roman" w:cs="Times New Roman"/>
                <w:b/>
                <w:bCs/>
                <w:kern w:val="0"/>
                <w:szCs w:val="24"/>
              </w:rPr>
              <w:t>Constraint</w:t>
            </w:r>
          </w:p>
        </w:tc>
        <w:tc>
          <w:tcPr>
            <w:tcW w:w="0" w:type="auto"/>
            <w:hideMark/>
          </w:tcPr>
          <w:p w14:paraId="327493DC" w14:textId="77777777" w:rsidR="001C442F" w:rsidRDefault="001C442F" w:rsidP="00D70578">
            <w:pPr>
              <w:spacing w:line="480" w:lineRule="auto"/>
              <w:jc w:val="center"/>
              <w:rPr>
                <w:rFonts w:eastAsia="Times New Roman" w:cs="Times New Roman"/>
                <w:b/>
                <w:bCs/>
                <w:kern w:val="0"/>
                <w:szCs w:val="24"/>
              </w:rPr>
            </w:pPr>
            <w:r>
              <w:rPr>
                <w:rFonts w:eastAsia="Times New Roman" w:cs="Times New Roman"/>
                <w:b/>
                <w:bCs/>
                <w:kern w:val="0"/>
                <w:szCs w:val="24"/>
              </w:rPr>
              <w:t>Strongly Agree</w:t>
            </w:r>
          </w:p>
        </w:tc>
        <w:tc>
          <w:tcPr>
            <w:tcW w:w="0" w:type="auto"/>
            <w:hideMark/>
          </w:tcPr>
          <w:p w14:paraId="3D5929C7" w14:textId="77777777" w:rsidR="001C442F" w:rsidRDefault="001C442F" w:rsidP="00D70578">
            <w:pPr>
              <w:spacing w:line="480" w:lineRule="auto"/>
              <w:jc w:val="center"/>
              <w:rPr>
                <w:rFonts w:eastAsia="Times New Roman" w:cs="Times New Roman"/>
                <w:b/>
                <w:bCs/>
                <w:kern w:val="0"/>
                <w:szCs w:val="24"/>
              </w:rPr>
            </w:pPr>
            <w:r>
              <w:rPr>
                <w:rFonts w:eastAsia="Times New Roman" w:cs="Times New Roman"/>
                <w:b/>
                <w:bCs/>
                <w:kern w:val="0"/>
                <w:szCs w:val="24"/>
              </w:rPr>
              <w:t>Agree</w:t>
            </w:r>
          </w:p>
        </w:tc>
        <w:tc>
          <w:tcPr>
            <w:tcW w:w="0" w:type="auto"/>
            <w:hideMark/>
          </w:tcPr>
          <w:p w14:paraId="20A47C61" w14:textId="77777777" w:rsidR="001C442F" w:rsidRDefault="001C442F" w:rsidP="00D70578">
            <w:pPr>
              <w:spacing w:line="480" w:lineRule="auto"/>
              <w:jc w:val="center"/>
              <w:rPr>
                <w:rFonts w:eastAsia="Times New Roman" w:cs="Times New Roman"/>
                <w:b/>
                <w:bCs/>
                <w:kern w:val="0"/>
                <w:szCs w:val="24"/>
              </w:rPr>
            </w:pPr>
            <w:r>
              <w:rPr>
                <w:rFonts w:eastAsia="Times New Roman" w:cs="Times New Roman"/>
                <w:b/>
                <w:bCs/>
                <w:kern w:val="0"/>
                <w:szCs w:val="24"/>
              </w:rPr>
              <w:t>Neutral</w:t>
            </w:r>
          </w:p>
        </w:tc>
        <w:tc>
          <w:tcPr>
            <w:tcW w:w="0" w:type="auto"/>
            <w:hideMark/>
          </w:tcPr>
          <w:p w14:paraId="61445AD8" w14:textId="77777777" w:rsidR="001C442F" w:rsidRDefault="001C442F" w:rsidP="00D70578">
            <w:pPr>
              <w:spacing w:line="480" w:lineRule="auto"/>
              <w:jc w:val="center"/>
              <w:rPr>
                <w:rFonts w:eastAsia="Times New Roman" w:cs="Times New Roman"/>
                <w:b/>
                <w:bCs/>
                <w:kern w:val="0"/>
                <w:szCs w:val="24"/>
              </w:rPr>
            </w:pPr>
            <w:r>
              <w:rPr>
                <w:rFonts w:eastAsia="Times New Roman" w:cs="Times New Roman"/>
                <w:b/>
                <w:bCs/>
                <w:kern w:val="0"/>
                <w:szCs w:val="24"/>
              </w:rPr>
              <w:t>Disagree</w:t>
            </w:r>
          </w:p>
        </w:tc>
        <w:tc>
          <w:tcPr>
            <w:tcW w:w="0" w:type="auto"/>
            <w:hideMark/>
          </w:tcPr>
          <w:p w14:paraId="165E06DC" w14:textId="77777777" w:rsidR="001C442F" w:rsidRDefault="001C442F" w:rsidP="00D70578">
            <w:pPr>
              <w:spacing w:line="480" w:lineRule="auto"/>
              <w:jc w:val="center"/>
              <w:rPr>
                <w:rFonts w:eastAsia="Times New Roman" w:cs="Times New Roman"/>
                <w:b/>
                <w:bCs/>
                <w:kern w:val="0"/>
                <w:szCs w:val="24"/>
              </w:rPr>
            </w:pPr>
            <w:r>
              <w:rPr>
                <w:rFonts w:eastAsia="Times New Roman" w:cs="Times New Roman"/>
                <w:b/>
                <w:bCs/>
                <w:kern w:val="0"/>
                <w:szCs w:val="24"/>
              </w:rPr>
              <w:t>Strongly Disagree</w:t>
            </w:r>
          </w:p>
        </w:tc>
      </w:tr>
      <w:tr w:rsidR="001C442F" w14:paraId="0586C916" w14:textId="77777777" w:rsidTr="00D70578">
        <w:tc>
          <w:tcPr>
            <w:tcW w:w="0" w:type="auto"/>
            <w:hideMark/>
          </w:tcPr>
          <w:p w14:paraId="364A703F"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High cost of feed</w:t>
            </w:r>
          </w:p>
        </w:tc>
        <w:tc>
          <w:tcPr>
            <w:tcW w:w="0" w:type="auto"/>
            <w:hideMark/>
          </w:tcPr>
          <w:p w14:paraId="60C0E465" w14:textId="77777777" w:rsidR="001C442F" w:rsidRDefault="001C442F" w:rsidP="00D70578">
            <w:pPr>
              <w:spacing w:line="480" w:lineRule="auto"/>
              <w:rPr>
                <w:rFonts w:eastAsia="Times New Roman" w:cs="Times New Roman"/>
                <w:kern w:val="0"/>
                <w:szCs w:val="24"/>
              </w:rPr>
            </w:pPr>
          </w:p>
        </w:tc>
        <w:tc>
          <w:tcPr>
            <w:tcW w:w="0" w:type="auto"/>
            <w:hideMark/>
          </w:tcPr>
          <w:p w14:paraId="6306E9C8" w14:textId="77777777" w:rsidR="001C442F" w:rsidRDefault="001C442F" w:rsidP="00D70578">
            <w:pPr>
              <w:spacing w:line="480" w:lineRule="auto"/>
              <w:rPr>
                <w:rFonts w:eastAsia="Times New Roman" w:cs="Times New Roman"/>
                <w:kern w:val="0"/>
                <w:szCs w:val="24"/>
              </w:rPr>
            </w:pPr>
          </w:p>
        </w:tc>
        <w:tc>
          <w:tcPr>
            <w:tcW w:w="0" w:type="auto"/>
            <w:hideMark/>
          </w:tcPr>
          <w:p w14:paraId="1B43777F" w14:textId="77777777" w:rsidR="001C442F" w:rsidRDefault="001C442F" w:rsidP="00D70578">
            <w:pPr>
              <w:spacing w:line="480" w:lineRule="auto"/>
              <w:rPr>
                <w:rFonts w:eastAsia="Times New Roman" w:cs="Times New Roman"/>
                <w:kern w:val="0"/>
                <w:szCs w:val="24"/>
              </w:rPr>
            </w:pPr>
          </w:p>
        </w:tc>
        <w:tc>
          <w:tcPr>
            <w:tcW w:w="0" w:type="auto"/>
            <w:hideMark/>
          </w:tcPr>
          <w:p w14:paraId="064C14D0" w14:textId="77777777" w:rsidR="001C442F" w:rsidRDefault="001C442F" w:rsidP="00D70578">
            <w:pPr>
              <w:spacing w:line="480" w:lineRule="auto"/>
              <w:rPr>
                <w:rFonts w:eastAsia="Times New Roman" w:cs="Times New Roman"/>
                <w:kern w:val="0"/>
                <w:szCs w:val="24"/>
              </w:rPr>
            </w:pPr>
          </w:p>
        </w:tc>
        <w:tc>
          <w:tcPr>
            <w:tcW w:w="0" w:type="auto"/>
            <w:hideMark/>
          </w:tcPr>
          <w:p w14:paraId="2FC72297" w14:textId="77777777" w:rsidR="001C442F" w:rsidRDefault="001C442F" w:rsidP="00D70578">
            <w:pPr>
              <w:spacing w:line="480" w:lineRule="auto"/>
              <w:rPr>
                <w:rFonts w:eastAsia="Times New Roman" w:cs="Times New Roman"/>
                <w:kern w:val="0"/>
                <w:szCs w:val="24"/>
              </w:rPr>
            </w:pPr>
          </w:p>
        </w:tc>
      </w:tr>
      <w:tr w:rsidR="001C442F" w14:paraId="5227BADF" w14:textId="77777777" w:rsidTr="00D70578">
        <w:tc>
          <w:tcPr>
            <w:tcW w:w="0" w:type="auto"/>
            <w:hideMark/>
          </w:tcPr>
          <w:p w14:paraId="1EDCF662"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Lack of access to veterinary services</w:t>
            </w:r>
          </w:p>
        </w:tc>
        <w:tc>
          <w:tcPr>
            <w:tcW w:w="0" w:type="auto"/>
            <w:hideMark/>
          </w:tcPr>
          <w:p w14:paraId="1DE4D995" w14:textId="77777777" w:rsidR="001C442F" w:rsidRDefault="001C442F" w:rsidP="00D70578">
            <w:pPr>
              <w:spacing w:line="480" w:lineRule="auto"/>
              <w:rPr>
                <w:rFonts w:eastAsia="Times New Roman" w:cs="Times New Roman"/>
                <w:kern w:val="0"/>
                <w:szCs w:val="24"/>
              </w:rPr>
            </w:pPr>
          </w:p>
        </w:tc>
        <w:tc>
          <w:tcPr>
            <w:tcW w:w="0" w:type="auto"/>
            <w:hideMark/>
          </w:tcPr>
          <w:p w14:paraId="6F7BE3A5" w14:textId="77777777" w:rsidR="001C442F" w:rsidRDefault="001C442F" w:rsidP="00D70578">
            <w:pPr>
              <w:spacing w:line="480" w:lineRule="auto"/>
              <w:rPr>
                <w:rFonts w:eastAsia="Times New Roman" w:cs="Times New Roman"/>
                <w:kern w:val="0"/>
                <w:szCs w:val="24"/>
              </w:rPr>
            </w:pPr>
          </w:p>
        </w:tc>
        <w:tc>
          <w:tcPr>
            <w:tcW w:w="0" w:type="auto"/>
            <w:hideMark/>
          </w:tcPr>
          <w:p w14:paraId="7ED92BD2" w14:textId="77777777" w:rsidR="001C442F" w:rsidRDefault="001C442F" w:rsidP="00D70578">
            <w:pPr>
              <w:spacing w:line="480" w:lineRule="auto"/>
              <w:rPr>
                <w:rFonts w:eastAsia="Times New Roman" w:cs="Times New Roman"/>
                <w:kern w:val="0"/>
                <w:szCs w:val="24"/>
              </w:rPr>
            </w:pPr>
          </w:p>
        </w:tc>
        <w:tc>
          <w:tcPr>
            <w:tcW w:w="0" w:type="auto"/>
            <w:hideMark/>
          </w:tcPr>
          <w:p w14:paraId="6C73134B" w14:textId="77777777" w:rsidR="001C442F" w:rsidRDefault="001C442F" w:rsidP="00D70578">
            <w:pPr>
              <w:spacing w:line="480" w:lineRule="auto"/>
              <w:rPr>
                <w:rFonts w:eastAsia="Times New Roman" w:cs="Times New Roman"/>
                <w:kern w:val="0"/>
                <w:szCs w:val="24"/>
              </w:rPr>
            </w:pPr>
          </w:p>
        </w:tc>
        <w:tc>
          <w:tcPr>
            <w:tcW w:w="0" w:type="auto"/>
            <w:hideMark/>
          </w:tcPr>
          <w:p w14:paraId="15B815C4" w14:textId="77777777" w:rsidR="001C442F" w:rsidRDefault="001C442F" w:rsidP="00D70578">
            <w:pPr>
              <w:spacing w:line="480" w:lineRule="auto"/>
              <w:rPr>
                <w:rFonts w:eastAsia="Times New Roman" w:cs="Times New Roman"/>
                <w:kern w:val="0"/>
                <w:szCs w:val="24"/>
              </w:rPr>
            </w:pPr>
          </w:p>
        </w:tc>
      </w:tr>
      <w:tr w:rsidR="001C442F" w14:paraId="20CBDF31" w14:textId="77777777" w:rsidTr="00D70578">
        <w:tc>
          <w:tcPr>
            <w:tcW w:w="0" w:type="auto"/>
            <w:hideMark/>
          </w:tcPr>
          <w:p w14:paraId="5938DF77"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Poor access to credit facilities</w:t>
            </w:r>
          </w:p>
        </w:tc>
        <w:tc>
          <w:tcPr>
            <w:tcW w:w="0" w:type="auto"/>
            <w:hideMark/>
          </w:tcPr>
          <w:p w14:paraId="75E1CBFE" w14:textId="77777777" w:rsidR="001C442F" w:rsidRDefault="001C442F" w:rsidP="00D70578">
            <w:pPr>
              <w:spacing w:line="480" w:lineRule="auto"/>
              <w:rPr>
                <w:rFonts w:eastAsia="Times New Roman" w:cs="Times New Roman"/>
                <w:kern w:val="0"/>
                <w:szCs w:val="24"/>
              </w:rPr>
            </w:pPr>
          </w:p>
        </w:tc>
        <w:tc>
          <w:tcPr>
            <w:tcW w:w="0" w:type="auto"/>
            <w:hideMark/>
          </w:tcPr>
          <w:p w14:paraId="725BC176" w14:textId="77777777" w:rsidR="001C442F" w:rsidRDefault="001C442F" w:rsidP="00D70578">
            <w:pPr>
              <w:spacing w:line="480" w:lineRule="auto"/>
              <w:rPr>
                <w:rFonts w:eastAsia="Times New Roman" w:cs="Times New Roman"/>
                <w:kern w:val="0"/>
                <w:szCs w:val="24"/>
              </w:rPr>
            </w:pPr>
          </w:p>
        </w:tc>
        <w:tc>
          <w:tcPr>
            <w:tcW w:w="0" w:type="auto"/>
            <w:hideMark/>
          </w:tcPr>
          <w:p w14:paraId="4519C52D" w14:textId="77777777" w:rsidR="001C442F" w:rsidRDefault="001C442F" w:rsidP="00D70578">
            <w:pPr>
              <w:spacing w:line="480" w:lineRule="auto"/>
              <w:rPr>
                <w:rFonts w:eastAsia="Times New Roman" w:cs="Times New Roman"/>
                <w:kern w:val="0"/>
                <w:szCs w:val="24"/>
              </w:rPr>
            </w:pPr>
          </w:p>
        </w:tc>
        <w:tc>
          <w:tcPr>
            <w:tcW w:w="0" w:type="auto"/>
            <w:hideMark/>
          </w:tcPr>
          <w:p w14:paraId="08AE2C30" w14:textId="77777777" w:rsidR="001C442F" w:rsidRDefault="001C442F" w:rsidP="00D70578">
            <w:pPr>
              <w:spacing w:line="480" w:lineRule="auto"/>
              <w:rPr>
                <w:rFonts w:eastAsia="Times New Roman" w:cs="Times New Roman"/>
                <w:kern w:val="0"/>
                <w:szCs w:val="24"/>
              </w:rPr>
            </w:pPr>
          </w:p>
        </w:tc>
        <w:tc>
          <w:tcPr>
            <w:tcW w:w="0" w:type="auto"/>
            <w:hideMark/>
          </w:tcPr>
          <w:p w14:paraId="1CE1E2F0" w14:textId="77777777" w:rsidR="001C442F" w:rsidRDefault="001C442F" w:rsidP="00D70578">
            <w:pPr>
              <w:spacing w:line="480" w:lineRule="auto"/>
              <w:rPr>
                <w:rFonts w:eastAsia="Times New Roman" w:cs="Times New Roman"/>
                <w:kern w:val="0"/>
                <w:szCs w:val="24"/>
              </w:rPr>
            </w:pPr>
          </w:p>
        </w:tc>
      </w:tr>
      <w:tr w:rsidR="001C442F" w14:paraId="4704E421" w14:textId="77777777" w:rsidTr="00D70578">
        <w:tc>
          <w:tcPr>
            <w:tcW w:w="0" w:type="auto"/>
            <w:hideMark/>
          </w:tcPr>
          <w:p w14:paraId="483E11A6"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Inadequate technical knowledge</w:t>
            </w:r>
          </w:p>
        </w:tc>
        <w:tc>
          <w:tcPr>
            <w:tcW w:w="0" w:type="auto"/>
            <w:hideMark/>
          </w:tcPr>
          <w:p w14:paraId="1037E5A6" w14:textId="77777777" w:rsidR="001C442F" w:rsidRDefault="001C442F" w:rsidP="00D70578">
            <w:pPr>
              <w:spacing w:line="480" w:lineRule="auto"/>
              <w:rPr>
                <w:rFonts w:eastAsia="Times New Roman" w:cs="Times New Roman"/>
                <w:kern w:val="0"/>
                <w:szCs w:val="24"/>
              </w:rPr>
            </w:pPr>
          </w:p>
        </w:tc>
        <w:tc>
          <w:tcPr>
            <w:tcW w:w="0" w:type="auto"/>
            <w:hideMark/>
          </w:tcPr>
          <w:p w14:paraId="4B71CAB3" w14:textId="77777777" w:rsidR="001C442F" w:rsidRDefault="001C442F" w:rsidP="00D70578">
            <w:pPr>
              <w:spacing w:line="480" w:lineRule="auto"/>
              <w:rPr>
                <w:rFonts w:eastAsia="Times New Roman" w:cs="Times New Roman"/>
                <w:kern w:val="0"/>
                <w:szCs w:val="24"/>
              </w:rPr>
            </w:pPr>
          </w:p>
        </w:tc>
        <w:tc>
          <w:tcPr>
            <w:tcW w:w="0" w:type="auto"/>
            <w:hideMark/>
          </w:tcPr>
          <w:p w14:paraId="677A141C" w14:textId="77777777" w:rsidR="001C442F" w:rsidRDefault="001C442F" w:rsidP="00D70578">
            <w:pPr>
              <w:spacing w:line="480" w:lineRule="auto"/>
              <w:rPr>
                <w:rFonts w:eastAsia="Times New Roman" w:cs="Times New Roman"/>
                <w:kern w:val="0"/>
                <w:szCs w:val="24"/>
              </w:rPr>
            </w:pPr>
          </w:p>
        </w:tc>
        <w:tc>
          <w:tcPr>
            <w:tcW w:w="0" w:type="auto"/>
            <w:hideMark/>
          </w:tcPr>
          <w:p w14:paraId="51626344" w14:textId="77777777" w:rsidR="001C442F" w:rsidRDefault="001C442F" w:rsidP="00D70578">
            <w:pPr>
              <w:spacing w:line="480" w:lineRule="auto"/>
              <w:rPr>
                <w:rFonts w:eastAsia="Times New Roman" w:cs="Times New Roman"/>
                <w:kern w:val="0"/>
                <w:szCs w:val="24"/>
              </w:rPr>
            </w:pPr>
          </w:p>
        </w:tc>
        <w:tc>
          <w:tcPr>
            <w:tcW w:w="0" w:type="auto"/>
            <w:hideMark/>
          </w:tcPr>
          <w:p w14:paraId="46871386" w14:textId="77777777" w:rsidR="001C442F" w:rsidRDefault="001C442F" w:rsidP="00D70578">
            <w:pPr>
              <w:spacing w:line="480" w:lineRule="auto"/>
              <w:rPr>
                <w:rFonts w:eastAsia="Times New Roman" w:cs="Times New Roman"/>
                <w:kern w:val="0"/>
                <w:szCs w:val="24"/>
              </w:rPr>
            </w:pPr>
          </w:p>
        </w:tc>
      </w:tr>
      <w:tr w:rsidR="001C442F" w14:paraId="67AA7452" w14:textId="77777777" w:rsidTr="00D70578">
        <w:tc>
          <w:tcPr>
            <w:tcW w:w="0" w:type="auto"/>
            <w:hideMark/>
          </w:tcPr>
          <w:p w14:paraId="21B0A7C6"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Pest and disease infestation</w:t>
            </w:r>
          </w:p>
        </w:tc>
        <w:tc>
          <w:tcPr>
            <w:tcW w:w="0" w:type="auto"/>
            <w:hideMark/>
          </w:tcPr>
          <w:p w14:paraId="11210BFB" w14:textId="77777777" w:rsidR="001C442F" w:rsidRDefault="001C442F" w:rsidP="00D70578">
            <w:pPr>
              <w:spacing w:line="480" w:lineRule="auto"/>
              <w:rPr>
                <w:rFonts w:eastAsia="Times New Roman" w:cs="Times New Roman"/>
                <w:kern w:val="0"/>
                <w:szCs w:val="24"/>
              </w:rPr>
            </w:pPr>
          </w:p>
        </w:tc>
        <w:tc>
          <w:tcPr>
            <w:tcW w:w="0" w:type="auto"/>
            <w:hideMark/>
          </w:tcPr>
          <w:p w14:paraId="3BD566BD" w14:textId="77777777" w:rsidR="001C442F" w:rsidRDefault="001C442F" w:rsidP="00D70578">
            <w:pPr>
              <w:spacing w:line="480" w:lineRule="auto"/>
              <w:rPr>
                <w:rFonts w:eastAsia="Times New Roman" w:cs="Times New Roman"/>
                <w:kern w:val="0"/>
                <w:szCs w:val="24"/>
              </w:rPr>
            </w:pPr>
          </w:p>
        </w:tc>
        <w:tc>
          <w:tcPr>
            <w:tcW w:w="0" w:type="auto"/>
            <w:hideMark/>
          </w:tcPr>
          <w:p w14:paraId="04D3303D" w14:textId="77777777" w:rsidR="001C442F" w:rsidRDefault="001C442F" w:rsidP="00D70578">
            <w:pPr>
              <w:spacing w:line="480" w:lineRule="auto"/>
              <w:rPr>
                <w:rFonts w:eastAsia="Times New Roman" w:cs="Times New Roman"/>
                <w:kern w:val="0"/>
                <w:szCs w:val="24"/>
              </w:rPr>
            </w:pPr>
          </w:p>
        </w:tc>
        <w:tc>
          <w:tcPr>
            <w:tcW w:w="0" w:type="auto"/>
            <w:hideMark/>
          </w:tcPr>
          <w:p w14:paraId="34EE43E4" w14:textId="77777777" w:rsidR="001C442F" w:rsidRDefault="001C442F" w:rsidP="00D70578">
            <w:pPr>
              <w:spacing w:line="480" w:lineRule="auto"/>
              <w:rPr>
                <w:rFonts w:eastAsia="Times New Roman" w:cs="Times New Roman"/>
                <w:kern w:val="0"/>
                <w:szCs w:val="24"/>
              </w:rPr>
            </w:pPr>
          </w:p>
        </w:tc>
        <w:tc>
          <w:tcPr>
            <w:tcW w:w="0" w:type="auto"/>
            <w:hideMark/>
          </w:tcPr>
          <w:p w14:paraId="33AF505B" w14:textId="77777777" w:rsidR="001C442F" w:rsidRDefault="001C442F" w:rsidP="00D70578">
            <w:pPr>
              <w:spacing w:line="480" w:lineRule="auto"/>
              <w:rPr>
                <w:rFonts w:eastAsia="Times New Roman" w:cs="Times New Roman"/>
                <w:kern w:val="0"/>
                <w:szCs w:val="24"/>
              </w:rPr>
            </w:pPr>
          </w:p>
        </w:tc>
      </w:tr>
      <w:tr w:rsidR="001C442F" w14:paraId="19533E80" w14:textId="77777777" w:rsidTr="00D70578">
        <w:tc>
          <w:tcPr>
            <w:tcW w:w="0" w:type="auto"/>
            <w:hideMark/>
          </w:tcPr>
          <w:p w14:paraId="113D4FA6"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Difficulty in marketing snails</w:t>
            </w:r>
          </w:p>
        </w:tc>
        <w:tc>
          <w:tcPr>
            <w:tcW w:w="0" w:type="auto"/>
            <w:hideMark/>
          </w:tcPr>
          <w:p w14:paraId="78254F52" w14:textId="77777777" w:rsidR="001C442F" w:rsidRDefault="001C442F" w:rsidP="00D70578">
            <w:pPr>
              <w:spacing w:line="480" w:lineRule="auto"/>
              <w:rPr>
                <w:rFonts w:eastAsia="Times New Roman" w:cs="Times New Roman"/>
                <w:kern w:val="0"/>
                <w:szCs w:val="24"/>
              </w:rPr>
            </w:pPr>
          </w:p>
        </w:tc>
        <w:tc>
          <w:tcPr>
            <w:tcW w:w="0" w:type="auto"/>
            <w:hideMark/>
          </w:tcPr>
          <w:p w14:paraId="4A60E996" w14:textId="77777777" w:rsidR="001C442F" w:rsidRDefault="001C442F" w:rsidP="00D70578">
            <w:pPr>
              <w:spacing w:line="480" w:lineRule="auto"/>
              <w:rPr>
                <w:rFonts w:eastAsia="Times New Roman" w:cs="Times New Roman"/>
                <w:kern w:val="0"/>
                <w:szCs w:val="24"/>
              </w:rPr>
            </w:pPr>
          </w:p>
        </w:tc>
        <w:tc>
          <w:tcPr>
            <w:tcW w:w="0" w:type="auto"/>
            <w:hideMark/>
          </w:tcPr>
          <w:p w14:paraId="02EDEF72" w14:textId="77777777" w:rsidR="001C442F" w:rsidRDefault="001C442F" w:rsidP="00D70578">
            <w:pPr>
              <w:spacing w:line="480" w:lineRule="auto"/>
              <w:rPr>
                <w:rFonts w:eastAsia="Times New Roman" w:cs="Times New Roman"/>
                <w:kern w:val="0"/>
                <w:szCs w:val="24"/>
              </w:rPr>
            </w:pPr>
          </w:p>
        </w:tc>
        <w:tc>
          <w:tcPr>
            <w:tcW w:w="0" w:type="auto"/>
            <w:hideMark/>
          </w:tcPr>
          <w:p w14:paraId="7D07949E" w14:textId="77777777" w:rsidR="001C442F" w:rsidRDefault="001C442F" w:rsidP="00D70578">
            <w:pPr>
              <w:spacing w:line="480" w:lineRule="auto"/>
              <w:rPr>
                <w:rFonts w:eastAsia="Times New Roman" w:cs="Times New Roman"/>
                <w:kern w:val="0"/>
                <w:szCs w:val="24"/>
              </w:rPr>
            </w:pPr>
          </w:p>
        </w:tc>
        <w:tc>
          <w:tcPr>
            <w:tcW w:w="0" w:type="auto"/>
            <w:hideMark/>
          </w:tcPr>
          <w:p w14:paraId="26DD780C" w14:textId="77777777" w:rsidR="001C442F" w:rsidRDefault="001C442F" w:rsidP="00D70578">
            <w:pPr>
              <w:spacing w:line="480" w:lineRule="auto"/>
              <w:rPr>
                <w:rFonts w:eastAsia="Times New Roman" w:cs="Times New Roman"/>
                <w:kern w:val="0"/>
                <w:szCs w:val="24"/>
              </w:rPr>
            </w:pPr>
          </w:p>
        </w:tc>
      </w:tr>
      <w:tr w:rsidR="001C442F" w14:paraId="0EB4B849" w14:textId="77777777" w:rsidTr="00D70578">
        <w:tc>
          <w:tcPr>
            <w:tcW w:w="0" w:type="auto"/>
            <w:hideMark/>
          </w:tcPr>
          <w:p w14:paraId="29917BAF"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Lack of quality breeding stock</w:t>
            </w:r>
          </w:p>
        </w:tc>
        <w:tc>
          <w:tcPr>
            <w:tcW w:w="0" w:type="auto"/>
            <w:hideMark/>
          </w:tcPr>
          <w:p w14:paraId="4D42B17B" w14:textId="77777777" w:rsidR="001C442F" w:rsidRDefault="001C442F" w:rsidP="00D70578">
            <w:pPr>
              <w:spacing w:line="480" w:lineRule="auto"/>
              <w:rPr>
                <w:rFonts w:eastAsia="Times New Roman" w:cs="Times New Roman"/>
                <w:kern w:val="0"/>
                <w:szCs w:val="24"/>
              </w:rPr>
            </w:pPr>
          </w:p>
        </w:tc>
        <w:tc>
          <w:tcPr>
            <w:tcW w:w="0" w:type="auto"/>
            <w:hideMark/>
          </w:tcPr>
          <w:p w14:paraId="129F8B69" w14:textId="77777777" w:rsidR="001C442F" w:rsidRDefault="001C442F" w:rsidP="00D70578">
            <w:pPr>
              <w:spacing w:line="480" w:lineRule="auto"/>
              <w:rPr>
                <w:rFonts w:eastAsia="Times New Roman" w:cs="Times New Roman"/>
                <w:kern w:val="0"/>
                <w:szCs w:val="24"/>
              </w:rPr>
            </w:pPr>
          </w:p>
        </w:tc>
        <w:tc>
          <w:tcPr>
            <w:tcW w:w="0" w:type="auto"/>
            <w:hideMark/>
          </w:tcPr>
          <w:p w14:paraId="0DB3F8D0" w14:textId="77777777" w:rsidR="001C442F" w:rsidRDefault="001C442F" w:rsidP="00D70578">
            <w:pPr>
              <w:spacing w:line="480" w:lineRule="auto"/>
              <w:rPr>
                <w:rFonts w:eastAsia="Times New Roman" w:cs="Times New Roman"/>
                <w:kern w:val="0"/>
                <w:szCs w:val="24"/>
              </w:rPr>
            </w:pPr>
          </w:p>
        </w:tc>
        <w:tc>
          <w:tcPr>
            <w:tcW w:w="0" w:type="auto"/>
            <w:hideMark/>
          </w:tcPr>
          <w:p w14:paraId="4C5D09D8" w14:textId="77777777" w:rsidR="001C442F" w:rsidRDefault="001C442F" w:rsidP="00D70578">
            <w:pPr>
              <w:spacing w:line="480" w:lineRule="auto"/>
              <w:rPr>
                <w:rFonts w:eastAsia="Times New Roman" w:cs="Times New Roman"/>
                <w:kern w:val="0"/>
                <w:szCs w:val="24"/>
              </w:rPr>
            </w:pPr>
          </w:p>
        </w:tc>
        <w:tc>
          <w:tcPr>
            <w:tcW w:w="0" w:type="auto"/>
            <w:hideMark/>
          </w:tcPr>
          <w:p w14:paraId="284F8BD8" w14:textId="77777777" w:rsidR="001C442F" w:rsidRDefault="001C442F" w:rsidP="00D70578">
            <w:pPr>
              <w:spacing w:line="480" w:lineRule="auto"/>
              <w:rPr>
                <w:rFonts w:eastAsia="Times New Roman" w:cs="Times New Roman"/>
                <w:kern w:val="0"/>
                <w:szCs w:val="24"/>
              </w:rPr>
            </w:pPr>
          </w:p>
        </w:tc>
      </w:tr>
      <w:tr w:rsidR="001C442F" w14:paraId="71A05FE2" w14:textId="77777777" w:rsidTr="00D70578">
        <w:tc>
          <w:tcPr>
            <w:tcW w:w="0" w:type="auto"/>
            <w:hideMark/>
          </w:tcPr>
          <w:p w14:paraId="460E81B1"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Unfavorable weather conditions</w:t>
            </w:r>
          </w:p>
        </w:tc>
        <w:tc>
          <w:tcPr>
            <w:tcW w:w="0" w:type="auto"/>
            <w:hideMark/>
          </w:tcPr>
          <w:p w14:paraId="35922D7B" w14:textId="77777777" w:rsidR="001C442F" w:rsidRDefault="001C442F" w:rsidP="00D70578">
            <w:pPr>
              <w:spacing w:line="480" w:lineRule="auto"/>
              <w:rPr>
                <w:rFonts w:eastAsia="Times New Roman" w:cs="Times New Roman"/>
                <w:kern w:val="0"/>
                <w:szCs w:val="24"/>
              </w:rPr>
            </w:pPr>
          </w:p>
        </w:tc>
        <w:tc>
          <w:tcPr>
            <w:tcW w:w="0" w:type="auto"/>
            <w:hideMark/>
          </w:tcPr>
          <w:p w14:paraId="43E79AC7" w14:textId="77777777" w:rsidR="001C442F" w:rsidRDefault="001C442F" w:rsidP="00D70578">
            <w:pPr>
              <w:spacing w:line="480" w:lineRule="auto"/>
              <w:rPr>
                <w:rFonts w:eastAsia="Times New Roman" w:cs="Times New Roman"/>
                <w:kern w:val="0"/>
                <w:szCs w:val="24"/>
              </w:rPr>
            </w:pPr>
          </w:p>
        </w:tc>
        <w:tc>
          <w:tcPr>
            <w:tcW w:w="0" w:type="auto"/>
            <w:hideMark/>
          </w:tcPr>
          <w:p w14:paraId="2729AEFE" w14:textId="77777777" w:rsidR="001C442F" w:rsidRDefault="001C442F" w:rsidP="00D70578">
            <w:pPr>
              <w:spacing w:line="480" w:lineRule="auto"/>
              <w:rPr>
                <w:rFonts w:eastAsia="Times New Roman" w:cs="Times New Roman"/>
                <w:kern w:val="0"/>
                <w:szCs w:val="24"/>
              </w:rPr>
            </w:pPr>
          </w:p>
        </w:tc>
        <w:tc>
          <w:tcPr>
            <w:tcW w:w="0" w:type="auto"/>
            <w:hideMark/>
          </w:tcPr>
          <w:p w14:paraId="052B12EE" w14:textId="77777777" w:rsidR="001C442F" w:rsidRDefault="001C442F" w:rsidP="00D70578">
            <w:pPr>
              <w:spacing w:line="480" w:lineRule="auto"/>
              <w:rPr>
                <w:rFonts w:eastAsia="Times New Roman" w:cs="Times New Roman"/>
                <w:kern w:val="0"/>
                <w:szCs w:val="24"/>
              </w:rPr>
            </w:pPr>
          </w:p>
        </w:tc>
        <w:tc>
          <w:tcPr>
            <w:tcW w:w="0" w:type="auto"/>
            <w:hideMark/>
          </w:tcPr>
          <w:p w14:paraId="6081E0F7" w14:textId="77777777" w:rsidR="001C442F" w:rsidRDefault="001C442F" w:rsidP="00D70578">
            <w:pPr>
              <w:spacing w:line="480" w:lineRule="auto"/>
              <w:rPr>
                <w:rFonts w:eastAsia="Times New Roman" w:cs="Times New Roman"/>
                <w:kern w:val="0"/>
                <w:szCs w:val="24"/>
              </w:rPr>
            </w:pPr>
          </w:p>
        </w:tc>
      </w:tr>
      <w:tr w:rsidR="001C442F" w14:paraId="1420A72B" w14:textId="77777777" w:rsidTr="00D70578">
        <w:tc>
          <w:tcPr>
            <w:tcW w:w="0" w:type="auto"/>
            <w:hideMark/>
          </w:tcPr>
          <w:p w14:paraId="308B607B"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High cost of housing materials</w:t>
            </w:r>
          </w:p>
        </w:tc>
        <w:tc>
          <w:tcPr>
            <w:tcW w:w="0" w:type="auto"/>
            <w:hideMark/>
          </w:tcPr>
          <w:p w14:paraId="6E01206E" w14:textId="77777777" w:rsidR="001C442F" w:rsidRDefault="001C442F" w:rsidP="00D70578">
            <w:pPr>
              <w:spacing w:line="480" w:lineRule="auto"/>
              <w:rPr>
                <w:rFonts w:eastAsia="Times New Roman" w:cs="Times New Roman"/>
                <w:kern w:val="0"/>
                <w:szCs w:val="24"/>
              </w:rPr>
            </w:pPr>
          </w:p>
        </w:tc>
        <w:tc>
          <w:tcPr>
            <w:tcW w:w="0" w:type="auto"/>
            <w:hideMark/>
          </w:tcPr>
          <w:p w14:paraId="3C45FC52" w14:textId="77777777" w:rsidR="001C442F" w:rsidRDefault="001C442F" w:rsidP="00D70578">
            <w:pPr>
              <w:spacing w:line="480" w:lineRule="auto"/>
              <w:rPr>
                <w:rFonts w:eastAsia="Times New Roman" w:cs="Times New Roman"/>
                <w:kern w:val="0"/>
                <w:szCs w:val="24"/>
              </w:rPr>
            </w:pPr>
          </w:p>
        </w:tc>
        <w:tc>
          <w:tcPr>
            <w:tcW w:w="0" w:type="auto"/>
            <w:hideMark/>
          </w:tcPr>
          <w:p w14:paraId="63ED9FE4" w14:textId="77777777" w:rsidR="001C442F" w:rsidRDefault="001C442F" w:rsidP="00D70578">
            <w:pPr>
              <w:spacing w:line="480" w:lineRule="auto"/>
              <w:rPr>
                <w:rFonts w:eastAsia="Times New Roman" w:cs="Times New Roman"/>
                <w:kern w:val="0"/>
                <w:szCs w:val="24"/>
              </w:rPr>
            </w:pPr>
          </w:p>
        </w:tc>
        <w:tc>
          <w:tcPr>
            <w:tcW w:w="0" w:type="auto"/>
            <w:hideMark/>
          </w:tcPr>
          <w:p w14:paraId="2E1BE052" w14:textId="77777777" w:rsidR="001C442F" w:rsidRDefault="001C442F" w:rsidP="00D70578">
            <w:pPr>
              <w:spacing w:line="480" w:lineRule="auto"/>
              <w:rPr>
                <w:rFonts w:eastAsia="Times New Roman" w:cs="Times New Roman"/>
                <w:kern w:val="0"/>
                <w:szCs w:val="24"/>
              </w:rPr>
            </w:pPr>
          </w:p>
        </w:tc>
        <w:tc>
          <w:tcPr>
            <w:tcW w:w="0" w:type="auto"/>
            <w:hideMark/>
          </w:tcPr>
          <w:p w14:paraId="7E79723E" w14:textId="77777777" w:rsidR="001C442F" w:rsidRDefault="001C442F" w:rsidP="00D70578">
            <w:pPr>
              <w:spacing w:line="480" w:lineRule="auto"/>
              <w:rPr>
                <w:rFonts w:eastAsia="Times New Roman" w:cs="Times New Roman"/>
                <w:kern w:val="0"/>
                <w:szCs w:val="24"/>
              </w:rPr>
            </w:pPr>
          </w:p>
        </w:tc>
      </w:tr>
      <w:tr w:rsidR="001C442F" w14:paraId="2D520374" w14:textId="77777777" w:rsidTr="00D70578">
        <w:tc>
          <w:tcPr>
            <w:tcW w:w="0" w:type="auto"/>
            <w:hideMark/>
          </w:tcPr>
          <w:p w14:paraId="43B9CCA6"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Poor extension services</w:t>
            </w:r>
          </w:p>
        </w:tc>
        <w:tc>
          <w:tcPr>
            <w:tcW w:w="0" w:type="auto"/>
            <w:hideMark/>
          </w:tcPr>
          <w:p w14:paraId="49ECE6B4" w14:textId="77777777" w:rsidR="001C442F" w:rsidRDefault="001C442F" w:rsidP="00D70578">
            <w:pPr>
              <w:spacing w:line="480" w:lineRule="auto"/>
              <w:rPr>
                <w:rFonts w:eastAsia="Times New Roman" w:cs="Times New Roman"/>
                <w:kern w:val="0"/>
                <w:szCs w:val="24"/>
              </w:rPr>
            </w:pPr>
          </w:p>
        </w:tc>
        <w:tc>
          <w:tcPr>
            <w:tcW w:w="0" w:type="auto"/>
            <w:hideMark/>
          </w:tcPr>
          <w:p w14:paraId="205B5E89" w14:textId="77777777" w:rsidR="001C442F" w:rsidRDefault="001C442F" w:rsidP="00D70578">
            <w:pPr>
              <w:spacing w:line="480" w:lineRule="auto"/>
              <w:rPr>
                <w:rFonts w:eastAsia="Times New Roman" w:cs="Times New Roman"/>
                <w:kern w:val="0"/>
                <w:szCs w:val="24"/>
              </w:rPr>
            </w:pPr>
          </w:p>
        </w:tc>
        <w:tc>
          <w:tcPr>
            <w:tcW w:w="0" w:type="auto"/>
            <w:hideMark/>
          </w:tcPr>
          <w:p w14:paraId="6C466AC2" w14:textId="77777777" w:rsidR="001C442F" w:rsidRDefault="001C442F" w:rsidP="00D70578">
            <w:pPr>
              <w:spacing w:line="480" w:lineRule="auto"/>
              <w:rPr>
                <w:rFonts w:eastAsia="Times New Roman" w:cs="Times New Roman"/>
                <w:kern w:val="0"/>
                <w:szCs w:val="24"/>
              </w:rPr>
            </w:pPr>
          </w:p>
        </w:tc>
        <w:tc>
          <w:tcPr>
            <w:tcW w:w="0" w:type="auto"/>
            <w:hideMark/>
          </w:tcPr>
          <w:p w14:paraId="647A8F22" w14:textId="77777777" w:rsidR="001C442F" w:rsidRDefault="001C442F" w:rsidP="00D70578">
            <w:pPr>
              <w:spacing w:line="480" w:lineRule="auto"/>
              <w:rPr>
                <w:rFonts w:eastAsia="Times New Roman" w:cs="Times New Roman"/>
                <w:kern w:val="0"/>
                <w:szCs w:val="24"/>
              </w:rPr>
            </w:pPr>
          </w:p>
        </w:tc>
        <w:tc>
          <w:tcPr>
            <w:tcW w:w="0" w:type="auto"/>
            <w:hideMark/>
          </w:tcPr>
          <w:p w14:paraId="4CD1F287" w14:textId="77777777" w:rsidR="001C442F" w:rsidRDefault="001C442F" w:rsidP="00D70578">
            <w:pPr>
              <w:spacing w:line="480" w:lineRule="auto"/>
              <w:rPr>
                <w:rFonts w:eastAsia="Times New Roman" w:cs="Times New Roman"/>
                <w:kern w:val="0"/>
                <w:szCs w:val="24"/>
              </w:rPr>
            </w:pPr>
          </w:p>
        </w:tc>
      </w:tr>
      <w:tr w:rsidR="001C442F" w14:paraId="650E0841" w14:textId="77777777" w:rsidTr="00D70578">
        <w:tc>
          <w:tcPr>
            <w:tcW w:w="0" w:type="auto"/>
          </w:tcPr>
          <w:p w14:paraId="3E5B4DE3"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 xml:space="preserve">High Cost of transportation </w:t>
            </w:r>
          </w:p>
        </w:tc>
        <w:tc>
          <w:tcPr>
            <w:tcW w:w="0" w:type="auto"/>
          </w:tcPr>
          <w:p w14:paraId="4FC7C1A6" w14:textId="77777777" w:rsidR="001C442F" w:rsidRDefault="001C442F" w:rsidP="00D70578">
            <w:pPr>
              <w:spacing w:line="480" w:lineRule="auto"/>
              <w:rPr>
                <w:rFonts w:eastAsia="Times New Roman" w:cs="Times New Roman"/>
                <w:kern w:val="0"/>
                <w:szCs w:val="24"/>
              </w:rPr>
            </w:pPr>
          </w:p>
        </w:tc>
        <w:tc>
          <w:tcPr>
            <w:tcW w:w="0" w:type="auto"/>
          </w:tcPr>
          <w:p w14:paraId="3D5CE262" w14:textId="77777777" w:rsidR="001C442F" w:rsidRDefault="001C442F" w:rsidP="00D70578">
            <w:pPr>
              <w:spacing w:line="480" w:lineRule="auto"/>
              <w:rPr>
                <w:rFonts w:eastAsia="Times New Roman" w:cs="Times New Roman"/>
                <w:kern w:val="0"/>
                <w:szCs w:val="24"/>
              </w:rPr>
            </w:pPr>
          </w:p>
        </w:tc>
        <w:tc>
          <w:tcPr>
            <w:tcW w:w="0" w:type="auto"/>
          </w:tcPr>
          <w:p w14:paraId="2F65A4B7" w14:textId="77777777" w:rsidR="001C442F" w:rsidRDefault="001C442F" w:rsidP="00D70578">
            <w:pPr>
              <w:spacing w:line="480" w:lineRule="auto"/>
              <w:rPr>
                <w:rFonts w:eastAsia="Times New Roman" w:cs="Times New Roman"/>
                <w:kern w:val="0"/>
                <w:szCs w:val="24"/>
              </w:rPr>
            </w:pPr>
          </w:p>
        </w:tc>
        <w:tc>
          <w:tcPr>
            <w:tcW w:w="0" w:type="auto"/>
          </w:tcPr>
          <w:p w14:paraId="696CD586" w14:textId="77777777" w:rsidR="001C442F" w:rsidRDefault="001C442F" w:rsidP="00D70578">
            <w:pPr>
              <w:spacing w:line="480" w:lineRule="auto"/>
              <w:rPr>
                <w:rFonts w:eastAsia="Times New Roman" w:cs="Times New Roman"/>
                <w:kern w:val="0"/>
                <w:szCs w:val="24"/>
              </w:rPr>
            </w:pPr>
          </w:p>
        </w:tc>
        <w:tc>
          <w:tcPr>
            <w:tcW w:w="0" w:type="auto"/>
          </w:tcPr>
          <w:p w14:paraId="0F4855BE" w14:textId="77777777" w:rsidR="001C442F" w:rsidRDefault="001C442F" w:rsidP="00D70578">
            <w:pPr>
              <w:spacing w:line="480" w:lineRule="auto"/>
              <w:rPr>
                <w:rFonts w:eastAsia="Times New Roman" w:cs="Times New Roman"/>
                <w:kern w:val="0"/>
                <w:szCs w:val="24"/>
              </w:rPr>
            </w:pPr>
          </w:p>
        </w:tc>
      </w:tr>
      <w:tr w:rsidR="001C442F" w14:paraId="33F8804A" w14:textId="77777777" w:rsidTr="00D70578">
        <w:tc>
          <w:tcPr>
            <w:tcW w:w="0" w:type="auto"/>
          </w:tcPr>
          <w:p w14:paraId="665F8239"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Poor building design</w:t>
            </w:r>
          </w:p>
        </w:tc>
        <w:tc>
          <w:tcPr>
            <w:tcW w:w="0" w:type="auto"/>
          </w:tcPr>
          <w:p w14:paraId="7913B206" w14:textId="77777777" w:rsidR="001C442F" w:rsidRDefault="001C442F" w:rsidP="00D70578">
            <w:pPr>
              <w:spacing w:line="480" w:lineRule="auto"/>
              <w:rPr>
                <w:rFonts w:eastAsia="Times New Roman" w:cs="Times New Roman"/>
                <w:kern w:val="0"/>
                <w:szCs w:val="24"/>
              </w:rPr>
            </w:pPr>
          </w:p>
        </w:tc>
        <w:tc>
          <w:tcPr>
            <w:tcW w:w="0" w:type="auto"/>
          </w:tcPr>
          <w:p w14:paraId="03A190E9" w14:textId="77777777" w:rsidR="001C442F" w:rsidRDefault="001C442F" w:rsidP="00D70578">
            <w:pPr>
              <w:spacing w:line="480" w:lineRule="auto"/>
              <w:rPr>
                <w:rFonts w:eastAsia="Times New Roman" w:cs="Times New Roman"/>
                <w:kern w:val="0"/>
                <w:szCs w:val="24"/>
              </w:rPr>
            </w:pPr>
          </w:p>
        </w:tc>
        <w:tc>
          <w:tcPr>
            <w:tcW w:w="0" w:type="auto"/>
          </w:tcPr>
          <w:p w14:paraId="6840F05E" w14:textId="77777777" w:rsidR="001C442F" w:rsidRDefault="001C442F" w:rsidP="00D70578">
            <w:pPr>
              <w:spacing w:line="480" w:lineRule="auto"/>
              <w:rPr>
                <w:rFonts w:eastAsia="Times New Roman" w:cs="Times New Roman"/>
                <w:kern w:val="0"/>
                <w:szCs w:val="24"/>
              </w:rPr>
            </w:pPr>
          </w:p>
        </w:tc>
        <w:tc>
          <w:tcPr>
            <w:tcW w:w="0" w:type="auto"/>
          </w:tcPr>
          <w:p w14:paraId="1E52290E" w14:textId="77777777" w:rsidR="001C442F" w:rsidRDefault="001C442F" w:rsidP="00D70578">
            <w:pPr>
              <w:spacing w:line="480" w:lineRule="auto"/>
              <w:rPr>
                <w:rFonts w:eastAsia="Times New Roman" w:cs="Times New Roman"/>
                <w:kern w:val="0"/>
                <w:szCs w:val="24"/>
              </w:rPr>
            </w:pPr>
          </w:p>
        </w:tc>
        <w:tc>
          <w:tcPr>
            <w:tcW w:w="0" w:type="auto"/>
          </w:tcPr>
          <w:p w14:paraId="50FDCEEF" w14:textId="77777777" w:rsidR="001C442F" w:rsidRDefault="001C442F" w:rsidP="00D70578">
            <w:pPr>
              <w:spacing w:line="480" w:lineRule="auto"/>
              <w:rPr>
                <w:rFonts w:eastAsia="Times New Roman" w:cs="Times New Roman"/>
                <w:kern w:val="0"/>
                <w:szCs w:val="24"/>
              </w:rPr>
            </w:pPr>
          </w:p>
        </w:tc>
      </w:tr>
      <w:tr w:rsidR="001C442F" w14:paraId="64B8D0BC" w14:textId="77777777" w:rsidTr="00D70578">
        <w:tc>
          <w:tcPr>
            <w:tcW w:w="0" w:type="auto"/>
          </w:tcPr>
          <w:p w14:paraId="5F5E6C13"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lastRenderedPageBreak/>
              <w:t>Improper feeding practices</w:t>
            </w:r>
          </w:p>
        </w:tc>
        <w:tc>
          <w:tcPr>
            <w:tcW w:w="0" w:type="auto"/>
          </w:tcPr>
          <w:p w14:paraId="446502E6" w14:textId="77777777" w:rsidR="001C442F" w:rsidRDefault="001C442F" w:rsidP="00D70578">
            <w:pPr>
              <w:spacing w:line="480" w:lineRule="auto"/>
              <w:rPr>
                <w:rFonts w:eastAsia="Times New Roman" w:cs="Times New Roman"/>
                <w:kern w:val="0"/>
                <w:szCs w:val="24"/>
              </w:rPr>
            </w:pPr>
          </w:p>
        </w:tc>
        <w:tc>
          <w:tcPr>
            <w:tcW w:w="0" w:type="auto"/>
          </w:tcPr>
          <w:p w14:paraId="722CFDE7" w14:textId="77777777" w:rsidR="001C442F" w:rsidRDefault="001C442F" w:rsidP="00D70578">
            <w:pPr>
              <w:spacing w:line="480" w:lineRule="auto"/>
              <w:rPr>
                <w:rFonts w:eastAsia="Times New Roman" w:cs="Times New Roman"/>
                <w:kern w:val="0"/>
                <w:szCs w:val="24"/>
              </w:rPr>
            </w:pPr>
          </w:p>
        </w:tc>
        <w:tc>
          <w:tcPr>
            <w:tcW w:w="0" w:type="auto"/>
          </w:tcPr>
          <w:p w14:paraId="43158AA4" w14:textId="77777777" w:rsidR="001C442F" w:rsidRDefault="001C442F" w:rsidP="00D70578">
            <w:pPr>
              <w:spacing w:line="480" w:lineRule="auto"/>
              <w:rPr>
                <w:rFonts w:eastAsia="Times New Roman" w:cs="Times New Roman"/>
                <w:kern w:val="0"/>
                <w:szCs w:val="24"/>
              </w:rPr>
            </w:pPr>
          </w:p>
        </w:tc>
        <w:tc>
          <w:tcPr>
            <w:tcW w:w="0" w:type="auto"/>
          </w:tcPr>
          <w:p w14:paraId="2C749BDB" w14:textId="77777777" w:rsidR="001C442F" w:rsidRDefault="001C442F" w:rsidP="00D70578">
            <w:pPr>
              <w:spacing w:line="480" w:lineRule="auto"/>
              <w:rPr>
                <w:rFonts w:eastAsia="Times New Roman" w:cs="Times New Roman"/>
                <w:kern w:val="0"/>
                <w:szCs w:val="24"/>
              </w:rPr>
            </w:pPr>
          </w:p>
        </w:tc>
        <w:tc>
          <w:tcPr>
            <w:tcW w:w="0" w:type="auto"/>
          </w:tcPr>
          <w:p w14:paraId="108BF814" w14:textId="77777777" w:rsidR="001C442F" w:rsidRDefault="001C442F" w:rsidP="00D70578">
            <w:pPr>
              <w:spacing w:line="480" w:lineRule="auto"/>
              <w:rPr>
                <w:rFonts w:eastAsia="Times New Roman" w:cs="Times New Roman"/>
                <w:kern w:val="0"/>
                <w:szCs w:val="24"/>
              </w:rPr>
            </w:pPr>
          </w:p>
        </w:tc>
      </w:tr>
      <w:tr w:rsidR="001C442F" w14:paraId="658F7AEA" w14:textId="77777777" w:rsidTr="00D70578">
        <w:tc>
          <w:tcPr>
            <w:tcW w:w="0" w:type="auto"/>
          </w:tcPr>
          <w:p w14:paraId="212CA25A"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Inadequate water supply</w:t>
            </w:r>
          </w:p>
        </w:tc>
        <w:tc>
          <w:tcPr>
            <w:tcW w:w="0" w:type="auto"/>
          </w:tcPr>
          <w:p w14:paraId="485D194E" w14:textId="77777777" w:rsidR="001C442F" w:rsidRDefault="001C442F" w:rsidP="00D70578">
            <w:pPr>
              <w:spacing w:line="480" w:lineRule="auto"/>
              <w:rPr>
                <w:rFonts w:eastAsia="Times New Roman" w:cs="Times New Roman"/>
                <w:kern w:val="0"/>
                <w:szCs w:val="24"/>
              </w:rPr>
            </w:pPr>
          </w:p>
        </w:tc>
        <w:tc>
          <w:tcPr>
            <w:tcW w:w="0" w:type="auto"/>
          </w:tcPr>
          <w:p w14:paraId="36A0B189" w14:textId="77777777" w:rsidR="001C442F" w:rsidRDefault="001C442F" w:rsidP="00D70578">
            <w:pPr>
              <w:spacing w:line="480" w:lineRule="auto"/>
              <w:rPr>
                <w:rFonts w:eastAsia="Times New Roman" w:cs="Times New Roman"/>
                <w:kern w:val="0"/>
                <w:szCs w:val="24"/>
              </w:rPr>
            </w:pPr>
          </w:p>
        </w:tc>
        <w:tc>
          <w:tcPr>
            <w:tcW w:w="0" w:type="auto"/>
          </w:tcPr>
          <w:p w14:paraId="4DC79356" w14:textId="77777777" w:rsidR="001C442F" w:rsidRDefault="001C442F" w:rsidP="00D70578">
            <w:pPr>
              <w:spacing w:line="480" w:lineRule="auto"/>
              <w:rPr>
                <w:rFonts w:eastAsia="Times New Roman" w:cs="Times New Roman"/>
                <w:kern w:val="0"/>
                <w:szCs w:val="24"/>
              </w:rPr>
            </w:pPr>
          </w:p>
        </w:tc>
        <w:tc>
          <w:tcPr>
            <w:tcW w:w="0" w:type="auto"/>
          </w:tcPr>
          <w:p w14:paraId="7C6C176A" w14:textId="77777777" w:rsidR="001C442F" w:rsidRDefault="001C442F" w:rsidP="00D70578">
            <w:pPr>
              <w:spacing w:line="480" w:lineRule="auto"/>
              <w:rPr>
                <w:rFonts w:eastAsia="Times New Roman" w:cs="Times New Roman"/>
                <w:kern w:val="0"/>
                <w:szCs w:val="24"/>
              </w:rPr>
            </w:pPr>
          </w:p>
        </w:tc>
        <w:tc>
          <w:tcPr>
            <w:tcW w:w="0" w:type="auto"/>
          </w:tcPr>
          <w:p w14:paraId="59CB4128" w14:textId="77777777" w:rsidR="001C442F" w:rsidRDefault="001C442F" w:rsidP="00D70578">
            <w:pPr>
              <w:spacing w:line="480" w:lineRule="auto"/>
              <w:rPr>
                <w:rFonts w:eastAsia="Times New Roman" w:cs="Times New Roman"/>
                <w:kern w:val="0"/>
                <w:szCs w:val="24"/>
              </w:rPr>
            </w:pPr>
          </w:p>
        </w:tc>
      </w:tr>
      <w:tr w:rsidR="001C442F" w14:paraId="0CF51B83" w14:textId="77777777" w:rsidTr="00D70578">
        <w:tc>
          <w:tcPr>
            <w:tcW w:w="0" w:type="auto"/>
          </w:tcPr>
          <w:p w14:paraId="4C6B459D"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Cultural taboos</w:t>
            </w:r>
          </w:p>
        </w:tc>
        <w:tc>
          <w:tcPr>
            <w:tcW w:w="0" w:type="auto"/>
          </w:tcPr>
          <w:p w14:paraId="4A5A735F" w14:textId="77777777" w:rsidR="001C442F" w:rsidRDefault="001C442F" w:rsidP="00D70578">
            <w:pPr>
              <w:spacing w:line="480" w:lineRule="auto"/>
              <w:rPr>
                <w:rFonts w:eastAsia="Times New Roman" w:cs="Times New Roman"/>
                <w:kern w:val="0"/>
                <w:szCs w:val="24"/>
              </w:rPr>
            </w:pPr>
          </w:p>
        </w:tc>
        <w:tc>
          <w:tcPr>
            <w:tcW w:w="0" w:type="auto"/>
          </w:tcPr>
          <w:p w14:paraId="0B08ED77" w14:textId="77777777" w:rsidR="001C442F" w:rsidRDefault="001C442F" w:rsidP="00D70578">
            <w:pPr>
              <w:spacing w:line="480" w:lineRule="auto"/>
              <w:rPr>
                <w:rFonts w:eastAsia="Times New Roman" w:cs="Times New Roman"/>
                <w:kern w:val="0"/>
                <w:szCs w:val="24"/>
              </w:rPr>
            </w:pPr>
          </w:p>
        </w:tc>
        <w:tc>
          <w:tcPr>
            <w:tcW w:w="0" w:type="auto"/>
          </w:tcPr>
          <w:p w14:paraId="708A9B8F" w14:textId="77777777" w:rsidR="001C442F" w:rsidRDefault="001C442F" w:rsidP="00D70578">
            <w:pPr>
              <w:spacing w:line="480" w:lineRule="auto"/>
              <w:rPr>
                <w:rFonts w:eastAsia="Times New Roman" w:cs="Times New Roman"/>
                <w:kern w:val="0"/>
                <w:szCs w:val="24"/>
              </w:rPr>
            </w:pPr>
          </w:p>
        </w:tc>
        <w:tc>
          <w:tcPr>
            <w:tcW w:w="0" w:type="auto"/>
          </w:tcPr>
          <w:p w14:paraId="107EB909" w14:textId="77777777" w:rsidR="001C442F" w:rsidRDefault="001C442F" w:rsidP="00D70578">
            <w:pPr>
              <w:spacing w:line="480" w:lineRule="auto"/>
              <w:rPr>
                <w:rFonts w:eastAsia="Times New Roman" w:cs="Times New Roman"/>
                <w:kern w:val="0"/>
                <w:szCs w:val="24"/>
              </w:rPr>
            </w:pPr>
          </w:p>
        </w:tc>
        <w:tc>
          <w:tcPr>
            <w:tcW w:w="0" w:type="auto"/>
          </w:tcPr>
          <w:p w14:paraId="688D39F3" w14:textId="77777777" w:rsidR="001C442F" w:rsidRDefault="001C442F" w:rsidP="00D70578">
            <w:pPr>
              <w:spacing w:line="480" w:lineRule="auto"/>
              <w:rPr>
                <w:rFonts w:eastAsia="Times New Roman" w:cs="Times New Roman"/>
                <w:kern w:val="0"/>
                <w:szCs w:val="24"/>
              </w:rPr>
            </w:pPr>
          </w:p>
        </w:tc>
      </w:tr>
      <w:tr w:rsidR="001C442F" w14:paraId="7503EA92" w14:textId="77777777" w:rsidTr="00D70578">
        <w:tc>
          <w:tcPr>
            <w:tcW w:w="0" w:type="auto"/>
          </w:tcPr>
          <w:p w14:paraId="322D2A36"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Insecurity</w:t>
            </w:r>
          </w:p>
        </w:tc>
        <w:tc>
          <w:tcPr>
            <w:tcW w:w="0" w:type="auto"/>
          </w:tcPr>
          <w:p w14:paraId="09B9273F" w14:textId="77777777" w:rsidR="001C442F" w:rsidRDefault="001C442F" w:rsidP="00D70578">
            <w:pPr>
              <w:spacing w:line="480" w:lineRule="auto"/>
              <w:rPr>
                <w:rFonts w:eastAsia="Times New Roman" w:cs="Times New Roman"/>
                <w:kern w:val="0"/>
                <w:szCs w:val="24"/>
              </w:rPr>
            </w:pPr>
          </w:p>
        </w:tc>
        <w:tc>
          <w:tcPr>
            <w:tcW w:w="0" w:type="auto"/>
          </w:tcPr>
          <w:p w14:paraId="1F235642" w14:textId="77777777" w:rsidR="001C442F" w:rsidRDefault="001C442F" w:rsidP="00D70578">
            <w:pPr>
              <w:spacing w:line="480" w:lineRule="auto"/>
              <w:rPr>
                <w:rFonts w:eastAsia="Times New Roman" w:cs="Times New Roman"/>
                <w:kern w:val="0"/>
                <w:szCs w:val="24"/>
              </w:rPr>
            </w:pPr>
          </w:p>
        </w:tc>
        <w:tc>
          <w:tcPr>
            <w:tcW w:w="0" w:type="auto"/>
          </w:tcPr>
          <w:p w14:paraId="29B0E890" w14:textId="77777777" w:rsidR="001C442F" w:rsidRDefault="001C442F" w:rsidP="00D70578">
            <w:pPr>
              <w:spacing w:line="480" w:lineRule="auto"/>
              <w:rPr>
                <w:rFonts w:eastAsia="Times New Roman" w:cs="Times New Roman"/>
                <w:kern w:val="0"/>
                <w:szCs w:val="24"/>
              </w:rPr>
            </w:pPr>
          </w:p>
        </w:tc>
        <w:tc>
          <w:tcPr>
            <w:tcW w:w="0" w:type="auto"/>
          </w:tcPr>
          <w:p w14:paraId="02D693D7" w14:textId="77777777" w:rsidR="001C442F" w:rsidRDefault="001C442F" w:rsidP="00D70578">
            <w:pPr>
              <w:spacing w:line="480" w:lineRule="auto"/>
              <w:rPr>
                <w:rFonts w:eastAsia="Times New Roman" w:cs="Times New Roman"/>
                <w:kern w:val="0"/>
                <w:szCs w:val="24"/>
              </w:rPr>
            </w:pPr>
          </w:p>
        </w:tc>
        <w:tc>
          <w:tcPr>
            <w:tcW w:w="0" w:type="auto"/>
          </w:tcPr>
          <w:p w14:paraId="7CF24311" w14:textId="77777777" w:rsidR="001C442F" w:rsidRDefault="001C442F" w:rsidP="00D70578">
            <w:pPr>
              <w:spacing w:line="480" w:lineRule="auto"/>
              <w:rPr>
                <w:rFonts w:eastAsia="Times New Roman" w:cs="Times New Roman"/>
                <w:kern w:val="0"/>
                <w:szCs w:val="24"/>
              </w:rPr>
            </w:pPr>
          </w:p>
        </w:tc>
      </w:tr>
      <w:tr w:rsidR="001C442F" w14:paraId="68164E4E" w14:textId="77777777" w:rsidTr="00D70578">
        <w:tc>
          <w:tcPr>
            <w:tcW w:w="0" w:type="auto"/>
          </w:tcPr>
          <w:p w14:paraId="324ADC80"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 xml:space="preserve">Limited market access </w:t>
            </w:r>
          </w:p>
        </w:tc>
        <w:tc>
          <w:tcPr>
            <w:tcW w:w="0" w:type="auto"/>
          </w:tcPr>
          <w:p w14:paraId="7CF9DEE8" w14:textId="77777777" w:rsidR="001C442F" w:rsidRDefault="001C442F" w:rsidP="00D70578">
            <w:pPr>
              <w:spacing w:line="480" w:lineRule="auto"/>
              <w:rPr>
                <w:rFonts w:eastAsia="Times New Roman" w:cs="Times New Roman"/>
                <w:kern w:val="0"/>
                <w:szCs w:val="24"/>
              </w:rPr>
            </w:pPr>
          </w:p>
        </w:tc>
        <w:tc>
          <w:tcPr>
            <w:tcW w:w="0" w:type="auto"/>
          </w:tcPr>
          <w:p w14:paraId="18E96444" w14:textId="77777777" w:rsidR="001C442F" w:rsidRDefault="001C442F" w:rsidP="00D70578">
            <w:pPr>
              <w:spacing w:line="480" w:lineRule="auto"/>
              <w:rPr>
                <w:rFonts w:eastAsia="Times New Roman" w:cs="Times New Roman"/>
                <w:kern w:val="0"/>
                <w:szCs w:val="24"/>
              </w:rPr>
            </w:pPr>
          </w:p>
        </w:tc>
        <w:tc>
          <w:tcPr>
            <w:tcW w:w="0" w:type="auto"/>
          </w:tcPr>
          <w:p w14:paraId="4CB85374" w14:textId="77777777" w:rsidR="001C442F" w:rsidRDefault="001C442F" w:rsidP="00D70578">
            <w:pPr>
              <w:spacing w:line="480" w:lineRule="auto"/>
              <w:rPr>
                <w:rFonts w:eastAsia="Times New Roman" w:cs="Times New Roman"/>
                <w:kern w:val="0"/>
                <w:szCs w:val="24"/>
              </w:rPr>
            </w:pPr>
          </w:p>
        </w:tc>
        <w:tc>
          <w:tcPr>
            <w:tcW w:w="0" w:type="auto"/>
          </w:tcPr>
          <w:p w14:paraId="56665F4F" w14:textId="77777777" w:rsidR="001C442F" w:rsidRDefault="001C442F" w:rsidP="00D70578">
            <w:pPr>
              <w:spacing w:line="480" w:lineRule="auto"/>
              <w:rPr>
                <w:rFonts w:eastAsia="Times New Roman" w:cs="Times New Roman"/>
                <w:kern w:val="0"/>
                <w:szCs w:val="24"/>
              </w:rPr>
            </w:pPr>
          </w:p>
        </w:tc>
        <w:tc>
          <w:tcPr>
            <w:tcW w:w="0" w:type="auto"/>
          </w:tcPr>
          <w:p w14:paraId="30632F32" w14:textId="77777777" w:rsidR="001C442F" w:rsidRDefault="001C442F" w:rsidP="00D70578">
            <w:pPr>
              <w:spacing w:line="480" w:lineRule="auto"/>
              <w:rPr>
                <w:rFonts w:eastAsia="Times New Roman" w:cs="Times New Roman"/>
                <w:kern w:val="0"/>
                <w:szCs w:val="24"/>
              </w:rPr>
            </w:pPr>
          </w:p>
        </w:tc>
      </w:tr>
      <w:tr w:rsidR="001C442F" w14:paraId="2F24DE25" w14:textId="77777777" w:rsidTr="00D70578">
        <w:tc>
          <w:tcPr>
            <w:tcW w:w="0" w:type="auto"/>
          </w:tcPr>
          <w:p w14:paraId="3AC6E891"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 xml:space="preserve">High mortality rate </w:t>
            </w:r>
          </w:p>
        </w:tc>
        <w:tc>
          <w:tcPr>
            <w:tcW w:w="0" w:type="auto"/>
          </w:tcPr>
          <w:p w14:paraId="7BD4E188" w14:textId="77777777" w:rsidR="001C442F" w:rsidRDefault="001C442F" w:rsidP="00D70578">
            <w:pPr>
              <w:spacing w:line="480" w:lineRule="auto"/>
              <w:rPr>
                <w:rFonts w:eastAsia="Times New Roman" w:cs="Times New Roman"/>
                <w:kern w:val="0"/>
                <w:szCs w:val="24"/>
              </w:rPr>
            </w:pPr>
          </w:p>
        </w:tc>
        <w:tc>
          <w:tcPr>
            <w:tcW w:w="0" w:type="auto"/>
          </w:tcPr>
          <w:p w14:paraId="30DD1CF6" w14:textId="77777777" w:rsidR="001C442F" w:rsidRDefault="001C442F" w:rsidP="00D70578">
            <w:pPr>
              <w:spacing w:line="480" w:lineRule="auto"/>
              <w:rPr>
                <w:rFonts w:eastAsia="Times New Roman" w:cs="Times New Roman"/>
                <w:kern w:val="0"/>
                <w:szCs w:val="24"/>
              </w:rPr>
            </w:pPr>
          </w:p>
        </w:tc>
        <w:tc>
          <w:tcPr>
            <w:tcW w:w="0" w:type="auto"/>
          </w:tcPr>
          <w:p w14:paraId="2DACDB44" w14:textId="77777777" w:rsidR="001C442F" w:rsidRDefault="001C442F" w:rsidP="00D70578">
            <w:pPr>
              <w:spacing w:line="480" w:lineRule="auto"/>
              <w:rPr>
                <w:rFonts w:eastAsia="Times New Roman" w:cs="Times New Roman"/>
                <w:kern w:val="0"/>
                <w:szCs w:val="24"/>
              </w:rPr>
            </w:pPr>
          </w:p>
        </w:tc>
        <w:tc>
          <w:tcPr>
            <w:tcW w:w="0" w:type="auto"/>
          </w:tcPr>
          <w:p w14:paraId="5B6487A2" w14:textId="77777777" w:rsidR="001C442F" w:rsidRDefault="001C442F" w:rsidP="00D70578">
            <w:pPr>
              <w:spacing w:line="480" w:lineRule="auto"/>
              <w:rPr>
                <w:rFonts w:eastAsia="Times New Roman" w:cs="Times New Roman"/>
                <w:kern w:val="0"/>
                <w:szCs w:val="24"/>
              </w:rPr>
            </w:pPr>
          </w:p>
        </w:tc>
        <w:tc>
          <w:tcPr>
            <w:tcW w:w="0" w:type="auto"/>
          </w:tcPr>
          <w:p w14:paraId="3AB43A14" w14:textId="77777777" w:rsidR="001C442F" w:rsidRDefault="001C442F" w:rsidP="00D70578">
            <w:pPr>
              <w:spacing w:line="480" w:lineRule="auto"/>
              <w:rPr>
                <w:rFonts w:eastAsia="Times New Roman" w:cs="Times New Roman"/>
                <w:kern w:val="0"/>
                <w:szCs w:val="24"/>
              </w:rPr>
            </w:pPr>
          </w:p>
        </w:tc>
      </w:tr>
      <w:tr w:rsidR="001C442F" w14:paraId="436FCFCB" w14:textId="77777777" w:rsidTr="00D70578">
        <w:tc>
          <w:tcPr>
            <w:tcW w:w="0" w:type="auto"/>
          </w:tcPr>
          <w:p w14:paraId="346AF2DB" w14:textId="77777777" w:rsidR="001C442F" w:rsidRDefault="001C442F" w:rsidP="00D70578">
            <w:pPr>
              <w:spacing w:line="480" w:lineRule="auto"/>
              <w:rPr>
                <w:rFonts w:eastAsia="Times New Roman" w:cs="Times New Roman"/>
                <w:kern w:val="0"/>
                <w:szCs w:val="24"/>
              </w:rPr>
            </w:pPr>
            <w:r>
              <w:rPr>
                <w:rFonts w:eastAsia="Times New Roman" w:cs="Times New Roman"/>
                <w:kern w:val="0"/>
                <w:szCs w:val="24"/>
              </w:rPr>
              <w:t>Lack of market information</w:t>
            </w:r>
          </w:p>
        </w:tc>
        <w:tc>
          <w:tcPr>
            <w:tcW w:w="0" w:type="auto"/>
          </w:tcPr>
          <w:p w14:paraId="05F384FE" w14:textId="77777777" w:rsidR="001C442F" w:rsidRDefault="001C442F" w:rsidP="00D70578">
            <w:pPr>
              <w:spacing w:line="480" w:lineRule="auto"/>
              <w:rPr>
                <w:rFonts w:eastAsia="Times New Roman" w:cs="Times New Roman"/>
                <w:kern w:val="0"/>
                <w:szCs w:val="24"/>
              </w:rPr>
            </w:pPr>
          </w:p>
        </w:tc>
        <w:tc>
          <w:tcPr>
            <w:tcW w:w="0" w:type="auto"/>
          </w:tcPr>
          <w:p w14:paraId="6A41B80C" w14:textId="77777777" w:rsidR="001C442F" w:rsidRDefault="001C442F" w:rsidP="00D70578">
            <w:pPr>
              <w:spacing w:line="480" w:lineRule="auto"/>
              <w:rPr>
                <w:rFonts w:eastAsia="Times New Roman" w:cs="Times New Roman"/>
                <w:kern w:val="0"/>
                <w:szCs w:val="24"/>
              </w:rPr>
            </w:pPr>
          </w:p>
        </w:tc>
        <w:tc>
          <w:tcPr>
            <w:tcW w:w="0" w:type="auto"/>
          </w:tcPr>
          <w:p w14:paraId="763E91E7" w14:textId="77777777" w:rsidR="001C442F" w:rsidRDefault="001C442F" w:rsidP="00D70578">
            <w:pPr>
              <w:spacing w:line="480" w:lineRule="auto"/>
              <w:rPr>
                <w:rFonts w:eastAsia="Times New Roman" w:cs="Times New Roman"/>
                <w:kern w:val="0"/>
                <w:szCs w:val="24"/>
              </w:rPr>
            </w:pPr>
          </w:p>
        </w:tc>
        <w:tc>
          <w:tcPr>
            <w:tcW w:w="0" w:type="auto"/>
          </w:tcPr>
          <w:p w14:paraId="59703A2F" w14:textId="77777777" w:rsidR="001C442F" w:rsidRDefault="001C442F" w:rsidP="00D70578">
            <w:pPr>
              <w:spacing w:line="480" w:lineRule="auto"/>
              <w:rPr>
                <w:rFonts w:eastAsia="Times New Roman" w:cs="Times New Roman"/>
                <w:kern w:val="0"/>
                <w:szCs w:val="24"/>
              </w:rPr>
            </w:pPr>
          </w:p>
        </w:tc>
        <w:tc>
          <w:tcPr>
            <w:tcW w:w="0" w:type="auto"/>
          </w:tcPr>
          <w:p w14:paraId="4175133D" w14:textId="77777777" w:rsidR="001C442F" w:rsidRDefault="001C442F" w:rsidP="00D70578">
            <w:pPr>
              <w:spacing w:line="480" w:lineRule="auto"/>
              <w:rPr>
                <w:rFonts w:eastAsia="Times New Roman" w:cs="Times New Roman"/>
                <w:kern w:val="0"/>
                <w:szCs w:val="24"/>
              </w:rPr>
            </w:pPr>
          </w:p>
        </w:tc>
      </w:tr>
      <w:tr w:rsidR="001C442F" w14:paraId="6F74DB02" w14:textId="77777777" w:rsidTr="00D70578">
        <w:tc>
          <w:tcPr>
            <w:tcW w:w="0" w:type="auto"/>
          </w:tcPr>
          <w:p w14:paraId="33838746" w14:textId="77777777" w:rsidR="001C442F" w:rsidRDefault="001C442F" w:rsidP="00D70578">
            <w:pPr>
              <w:spacing w:line="480" w:lineRule="auto"/>
              <w:rPr>
                <w:rFonts w:eastAsia="Times New Roman" w:cs="Times New Roman"/>
                <w:kern w:val="0"/>
                <w:szCs w:val="24"/>
              </w:rPr>
            </w:pPr>
          </w:p>
        </w:tc>
        <w:tc>
          <w:tcPr>
            <w:tcW w:w="0" w:type="auto"/>
          </w:tcPr>
          <w:p w14:paraId="57E94AD1" w14:textId="77777777" w:rsidR="001C442F" w:rsidRDefault="001C442F" w:rsidP="00D70578">
            <w:pPr>
              <w:spacing w:line="480" w:lineRule="auto"/>
              <w:rPr>
                <w:rFonts w:eastAsia="Times New Roman" w:cs="Times New Roman"/>
                <w:kern w:val="0"/>
                <w:szCs w:val="24"/>
              </w:rPr>
            </w:pPr>
          </w:p>
        </w:tc>
        <w:tc>
          <w:tcPr>
            <w:tcW w:w="0" w:type="auto"/>
          </w:tcPr>
          <w:p w14:paraId="2BE80B38" w14:textId="77777777" w:rsidR="001C442F" w:rsidRDefault="001C442F" w:rsidP="00D70578">
            <w:pPr>
              <w:spacing w:line="480" w:lineRule="auto"/>
              <w:rPr>
                <w:rFonts w:eastAsia="Times New Roman" w:cs="Times New Roman"/>
                <w:kern w:val="0"/>
                <w:szCs w:val="24"/>
              </w:rPr>
            </w:pPr>
          </w:p>
        </w:tc>
        <w:tc>
          <w:tcPr>
            <w:tcW w:w="0" w:type="auto"/>
          </w:tcPr>
          <w:p w14:paraId="00032E47" w14:textId="77777777" w:rsidR="001C442F" w:rsidRDefault="001C442F" w:rsidP="00D70578">
            <w:pPr>
              <w:spacing w:line="480" w:lineRule="auto"/>
              <w:rPr>
                <w:rFonts w:eastAsia="Times New Roman" w:cs="Times New Roman"/>
                <w:kern w:val="0"/>
                <w:szCs w:val="24"/>
              </w:rPr>
            </w:pPr>
          </w:p>
        </w:tc>
        <w:tc>
          <w:tcPr>
            <w:tcW w:w="0" w:type="auto"/>
          </w:tcPr>
          <w:p w14:paraId="1512FF7C" w14:textId="77777777" w:rsidR="001C442F" w:rsidRDefault="001C442F" w:rsidP="00D70578">
            <w:pPr>
              <w:spacing w:line="480" w:lineRule="auto"/>
              <w:rPr>
                <w:rFonts w:eastAsia="Times New Roman" w:cs="Times New Roman"/>
                <w:kern w:val="0"/>
                <w:szCs w:val="24"/>
              </w:rPr>
            </w:pPr>
          </w:p>
        </w:tc>
        <w:tc>
          <w:tcPr>
            <w:tcW w:w="0" w:type="auto"/>
          </w:tcPr>
          <w:p w14:paraId="14DFF98A" w14:textId="77777777" w:rsidR="001C442F" w:rsidRDefault="001C442F" w:rsidP="00D70578">
            <w:pPr>
              <w:spacing w:line="480" w:lineRule="auto"/>
              <w:rPr>
                <w:rFonts w:eastAsia="Times New Roman" w:cs="Times New Roman"/>
                <w:kern w:val="0"/>
                <w:szCs w:val="24"/>
              </w:rPr>
            </w:pPr>
          </w:p>
        </w:tc>
      </w:tr>
    </w:tbl>
    <w:p w14:paraId="7102D0BE" w14:textId="77777777" w:rsidR="001C442F" w:rsidRDefault="001C442F" w:rsidP="00D70578">
      <w:pPr>
        <w:spacing w:after="0" w:line="240" w:lineRule="auto"/>
        <w:rPr>
          <w:rFonts w:eastAsia="Times New Roman" w:cs="Times New Roman"/>
          <w:kern w:val="0"/>
          <w:szCs w:val="24"/>
        </w:rPr>
      </w:pPr>
    </w:p>
    <w:p w14:paraId="140F0662" w14:textId="77777777" w:rsidR="001C442F" w:rsidRPr="001B77CC" w:rsidRDefault="001C442F" w:rsidP="00D70578">
      <w:pPr>
        <w:rPr>
          <w:rFonts w:cs="Times New Roman"/>
          <w:szCs w:val="24"/>
        </w:rPr>
      </w:pPr>
    </w:p>
    <w:p w14:paraId="1F748CBC" w14:textId="41588472" w:rsidR="001C442F" w:rsidRPr="001B77CC" w:rsidRDefault="001C442F" w:rsidP="00D70578">
      <w:pPr>
        <w:rPr>
          <w:rFonts w:cs="Times New Roman"/>
          <w:szCs w:val="24"/>
        </w:rPr>
      </w:pPr>
    </w:p>
    <w:p w14:paraId="5547C570" w14:textId="77777777" w:rsidR="001C442F" w:rsidRPr="001B77CC" w:rsidRDefault="001C442F" w:rsidP="00D70578">
      <w:pPr>
        <w:rPr>
          <w:rFonts w:cs="Times New Roman"/>
          <w:szCs w:val="24"/>
        </w:rPr>
      </w:pPr>
    </w:p>
    <w:p w14:paraId="48F669F5" w14:textId="77777777" w:rsidR="00177435" w:rsidRDefault="00177435" w:rsidP="0038131F">
      <w:pPr>
        <w:spacing w:before="100" w:beforeAutospacing="1" w:after="100" w:afterAutospacing="1" w:line="480" w:lineRule="auto"/>
        <w:rPr>
          <w:rFonts w:eastAsia="Times New Roman" w:cs="Times New Roman"/>
          <w:kern w:val="0"/>
          <w:szCs w:val="24"/>
        </w:rPr>
      </w:pPr>
    </w:p>
    <w:p w14:paraId="1D91F5E2" w14:textId="45DABCA7" w:rsidR="00177435" w:rsidRDefault="00177435" w:rsidP="0038131F">
      <w:pPr>
        <w:spacing w:before="100" w:beforeAutospacing="1" w:after="100" w:afterAutospacing="1" w:line="480" w:lineRule="auto"/>
        <w:rPr>
          <w:rFonts w:eastAsia="Times New Roman" w:cs="Times New Roman"/>
          <w:kern w:val="0"/>
          <w:szCs w:val="24"/>
        </w:rPr>
      </w:pPr>
    </w:p>
    <w:p w14:paraId="0392ABFB" w14:textId="77777777" w:rsidR="00177435" w:rsidRDefault="00177435" w:rsidP="0038131F">
      <w:pPr>
        <w:spacing w:before="100" w:beforeAutospacing="1" w:after="100" w:afterAutospacing="1" w:line="480" w:lineRule="auto"/>
        <w:rPr>
          <w:rFonts w:eastAsia="Times New Roman" w:cs="Times New Roman"/>
          <w:kern w:val="0"/>
          <w:szCs w:val="24"/>
        </w:rPr>
      </w:pPr>
    </w:p>
    <w:p w14:paraId="2CDC7D99" w14:textId="4265A403" w:rsidR="00177435" w:rsidRDefault="00177435" w:rsidP="0038131F">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ab/>
      </w:r>
      <w:r>
        <w:rPr>
          <w:rFonts w:eastAsia="Times New Roman" w:cs="Times New Roman"/>
          <w:kern w:val="0"/>
          <w:szCs w:val="24"/>
        </w:rPr>
        <w:tab/>
      </w:r>
      <w:r>
        <w:rPr>
          <w:rFonts w:eastAsia="Times New Roman" w:cs="Times New Roman"/>
          <w:kern w:val="0"/>
          <w:szCs w:val="24"/>
        </w:rPr>
        <w:tab/>
      </w:r>
    </w:p>
    <w:p w14:paraId="21CB2004" w14:textId="77777777" w:rsidR="00177435" w:rsidRDefault="00177435" w:rsidP="0038131F">
      <w:pPr>
        <w:spacing w:before="100" w:beforeAutospacing="1" w:after="100" w:afterAutospacing="1" w:line="480" w:lineRule="auto"/>
        <w:rPr>
          <w:rFonts w:eastAsia="Times New Roman" w:cs="Times New Roman"/>
          <w:kern w:val="0"/>
          <w:szCs w:val="24"/>
        </w:rPr>
      </w:pPr>
    </w:p>
    <w:p w14:paraId="0897ED3B" w14:textId="77777777" w:rsidR="00177435" w:rsidRDefault="00177435" w:rsidP="0038131F">
      <w:pPr>
        <w:spacing w:before="100" w:beforeAutospacing="1" w:after="100" w:afterAutospacing="1" w:line="480" w:lineRule="auto"/>
        <w:rPr>
          <w:rFonts w:eastAsia="Times New Roman" w:cs="Times New Roman"/>
          <w:kern w:val="0"/>
          <w:szCs w:val="24"/>
        </w:rPr>
      </w:pPr>
      <w:r>
        <w:rPr>
          <w:rFonts w:eastAsia="Times New Roman" w:cs="Times New Roman"/>
          <w:kern w:val="0"/>
          <w:szCs w:val="24"/>
        </w:rPr>
        <w:tab/>
      </w:r>
      <w:r>
        <w:rPr>
          <w:rFonts w:eastAsia="Times New Roman" w:cs="Times New Roman"/>
          <w:kern w:val="0"/>
          <w:szCs w:val="24"/>
        </w:rPr>
        <w:tab/>
      </w:r>
      <w:r>
        <w:rPr>
          <w:rFonts w:eastAsia="Times New Roman" w:cs="Times New Roman"/>
          <w:kern w:val="0"/>
          <w:szCs w:val="24"/>
        </w:rPr>
        <w:tab/>
      </w:r>
      <w:r>
        <w:rPr>
          <w:rFonts w:eastAsia="Times New Roman" w:cs="Times New Roman"/>
          <w:kern w:val="0"/>
          <w:szCs w:val="24"/>
        </w:rPr>
        <w:tab/>
      </w:r>
      <w:r>
        <w:rPr>
          <w:rFonts w:eastAsia="Times New Roman" w:cs="Times New Roman"/>
          <w:kern w:val="0"/>
          <w:szCs w:val="24"/>
        </w:rPr>
        <w:tab/>
      </w:r>
    </w:p>
    <w:p w14:paraId="4774B79E" w14:textId="77777777" w:rsidR="00177435" w:rsidRDefault="00177435" w:rsidP="0038131F">
      <w:pPr>
        <w:spacing w:before="100" w:beforeAutospacing="1" w:after="100" w:afterAutospacing="1" w:line="480" w:lineRule="auto"/>
        <w:rPr>
          <w:rFonts w:eastAsia="Times New Roman" w:cs="Times New Roman"/>
          <w:kern w:val="0"/>
          <w:szCs w:val="24"/>
        </w:rPr>
      </w:pPr>
    </w:p>
    <w:p w14:paraId="63B4F14D" w14:textId="77777777" w:rsidR="00177435" w:rsidRDefault="00177435" w:rsidP="0038131F">
      <w:pPr>
        <w:spacing w:before="100" w:beforeAutospacing="1" w:after="100" w:afterAutospacing="1" w:line="480" w:lineRule="auto"/>
        <w:rPr>
          <w:rFonts w:eastAsia="Times New Roman" w:cs="Times New Roman"/>
          <w:kern w:val="0"/>
          <w:szCs w:val="24"/>
        </w:rPr>
      </w:pPr>
    </w:p>
    <w:p w14:paraId="2F9A0D10" w14:textId="77777777" w:rsidR="00177435" w:rsidRDefault="00177435" w:rsidP="0038131F">
      <w:pPr>
        <w:spacing w:before="100" w:beforeAutospacing="1" w:after="100" w:afterAutospacing="1" w:line="480" w:lineRule="auto"/>
        <w:rPr>
          <w:rFonts w:eastAsia="Times New Roman" w:cs="Times New Roman"/>
          <w:kern w:val="0"/>
          <w:szCs w:val="24"/>
        </w:rPr>
      </w:pPr>
    </w:p>
    <w:p w14:paraId="43F3DC7B" w14:textId="77777777" w:rsidR="00177435" w:rsidRDefault="00177435" w:rsidP="0038131F">
      <w:pPr>
        <w:spacing w:before="100" w:beforeAutospacing="1" w:after="100" w:afterAutospacing="1" w:line="480" w:lineRule="auto"/>
        <w:rPr>
          <w:rFonts w:eastAsia="Times New Roman" w:cs="Times New Roman"/>
          <w:kern w:val="0"/>
          <w:szCs w:val="24"/>
        </w:rPr>
      </w:pPr>
    </w:p>
    <w:p w14:paraId="7D5E20F7" w14:textId="77777777" w:rsidR="00177435" w:rsidRDefault="00177435" w:rsidP="0038131F">
      <w:pPr>
        <w:spacing w:before="100" w:beforeAutospacing="1" w:after="100" w:afterAutospacing="1" w:line="480" w:lineRule="auto"/>
        <w:rPr>
          <w:rFonts w:eastAsia="Times New Roman" w:cs="Times New Roman"/>
          <w:kern w:val="0"/>
          <w:szCs w:val="24"/>
        </w:rPr>
      </w:pPr>
    </w:p>
    <w:p w14:paraId="1F238C1C" w14:textId="5E85302A" w:rsidR="00177435" w:rsidRDefault="00177435" w:rsidP="0038131F">
      <w:pPr>
        <w:spacing w:before="100" w:beforeAutospacing="1" w:after="100" w:afterAutospacing="1" w:line="480" w:lineRule="auto"/>
        <w:rPr>
          <w:rFonts w:eastAsia="Times New Roman" w:cs="Times New Roman"/>
          <w:kern w:val="0"/>
          <w:szCs w:val="24"/>
        </w:rPr>
      </w:pPr>
    </w:p>
    <w:p w14:paraId="31C2C2B3" w14:textId="77777777" w:rsidR="00177435" w:rsidRDefault="00177435" w:rsidP="0038131F">
      <w:pPr>
        <w:spacing w:before="100" w:beforeAutospacing="1" w:after="100" w:afterAutospacing="1" w:line="480" w:lineRule="auto"/>
        <w:rPr>
          <w:rFonts w:eastAsia="Times New Roman" w:cs="Times New Roman"/>
          <w:kern w:val="0"/>
          <w:szCs w:val="24"/>
        </w:rPr>
      </w:pPr>
    </w:p>
    <w:p w14:paraId="17B40D2B" w14:textId="77777777" w:rsidR="00177435" w:rsidRDefault="00177435" w:rsidP="0038131F">
      <w:pPr>
        <w:spacing w:before="100" w:beforeAutospacing="1" w:after="100" w:afterAutospacing="1" w:line="480" w:lineRule="auto"/>
        <w:rPr>
          <w:rFonts w:eastAsia="Times New Roman" w:cs="Times New Roman"/>
          <w:kern w:val="0"/>
          <w:szCs w:val="24"/>
        </w:rPr>
      </w:pPr>
    </w:p>
    <w:p w14:paraId="7169F0AD" w14:textId="77777777" w:rsidR="00177435" w:rsidRDefault="00177435" w:rsidP="0038131F">
      <w:pPr>
        <w:spacing w:before="100" w:beforeAutospacing="1" w:after="100" w:afterAutospacing="1" w:line="480" w:lineRule="auto"/>
        <w:rPr>
          <w:rFonts w:eastAsia="Times New Roman" w:cs="Times New Roman"/>
          <w:kern w:val="0"/>
          <w:szCs w:val="24"/>
        </w:rPr>
      </w:pPr>
    </w:p>
    <w:p w14:paraId="5D81220D" w14:textId="77777777" w:rsidR="00177435" w:rsidRPr="0038131F" w:rsidRDefault="00177435" w:rsidP="0038131F">
      <w:pPr>
        <w:spacing w:before="100" w:beforeAutospacing="1" w:after="100" w:afterAutospacing="1" w:line="480" w:lineRule="auto"/>
        <w:rPr>
          <w:rFonts w:eastAsia="Times New Roman" w:cs="Times New Roman"/>
          <w:kern w:val="0"/>
          <w:szCs w:val="24"/>
        </w:rPr>
      </w:pPr>
    </w:p>
    <w:p w14:paraId="745D1A67" w14:textId="77777777" w:rsidR="004B1366" w:rsidRPr="0038131F" w:rsidRDefault="004B1366" w:rsidP="0038131F">
      <w:pPr>
        <w:spacing w:line="480" w:lineRule="auto"/>
        <w:rPr>
          <w:rFonts w:cs="Times New Roman"/>
        </w:rPr>
      </w:pPr>
    </w:p>
    <w:sectPr w:rsidR="004B1366" w:rsidRPr="0038131F" w:rsidSect="00A96C7C">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A7070" w14:textId="77777777" w:rsidR="002A2170" w:rsidRDefault="002A2170" w:rsidP="008A6DD1">
      <w:pPr>
        <w:spacing w:after="0" w:line="240" w:lineRule="auto"/>
      </w:pPr>
      <w:r>
        <w:separator/>
      </w:r>
    </w:p>
  </w:endnote>
  <w:endnote w:type="continuationSeparator" w:id="0">
    <w:p w14:paraId="23320978" w14:textId="77777777" w:rsidR="002A2170" w:rsidRDefault="002A2170" w:rsidP="008A6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12041003"/>
      <w:docPartObj>
        <w:docPartGallery w:val="Page Numbers (Bottom of Page)"/>
        <w:docPartUnique/>
      </w:docPartObj>
    </w:sdtPr>
    <w:sdtContent>
      <w:p w14:paraId="31872973" w14:textId="2BBA5D6E" w:rsidR="00DD14F5" w:rsidRDefault="00DD14F5" w:rsidP="00D70578">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71431E" w14:textId="77777777" w:rsidR="00DD14F5" w:rsidRDefault="00DD14F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030257"/>
      <w:docPartObj>
        <w:docPartGallery w:val="Page Numbers (Bottom of Page)"/>
        <w:docPartUnique/>
      </w:docPartObj>
    </w:sdtPr>
    <w:sdtEndPr>
      <w:rPr>
        <w:noProof/>
      </w:rPr>
    </w:sdtEndPr>
    <w:sdtContent>
      <w:p w14:paraId="5256C0C3" w14:textId="26AC4DFE" w:rsidR="00DD14F5" w:rsidRDefault="00DD14F5">
        <w:pPr>
          <w:pStyle w:val="Footer"/>
        </w:pPr>
        <w:r>
          <w:t xml:space="preserve">                                                                    </w:t>
        </w:r>
        <w:r>
          <w:fldChar w:fldCharType="begin"/>
        </w:r>
        <w:r>
          <w:instrText xml:space="preserve"> PAGE   \* MERGEFORMAT </w:instrText>
        </w:r>
        <w:r>
          <w:fldChar w:fldCharType="separate"/>
        </w:r>
        <w:r w:rsidR="001D7295">
          <w:rPr>
            <w:noProof/>
          </w:rPr>
          <w:t>1</w:t>
        </w:r>
        <w:r>
          <w:rPr>
            <w:noProof/>
          </w:rPr>
          <w:fldChar w:fldCharType="end"/>
        </w:r>
      </w:p>
    </w:sdtContent>
  </w:sdt>
  <w:p w14:paraId="7E62DADC" w14:textId="70218E23" w:rsidR="00DD14F5" w:rsidRDefault="00DD14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663A3" w14:textId="77777777" w:rsidR="002A2170" w:rsidRDefault="002A2170" w:rsidP="008A6DD1">
      <w:pPr>
        <w:spacing w:after="0" w:line="240" w:lineRule="auto"/>
      </w:pPr>
      <w:r>
        <w:separator/>
      </w:r>
    </w:p>
  </w:footnote>
  <w:footnote w:type="continuationSeparator" w:id="0">
    <w:p w14:paraId="6B9AE4BF" w14:textId="77777777" w:rsidR="002A2170" w:rsidRDefault="002A2170" w:rsidP="008A6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ABA"/>
    <w:multiLevelType w:val="hybridMultilevel"/>
    <w:tmpl w:val="E788DC2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05294"/>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B1FE0"/>
    <w:multiLevelType w:val="hybridMultilevel"/>
    <w:tmpl w:val="A8DC7AF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A7F1D"/>
    <w:multiLevelType w:val="multilevel"/>
    <w:tmpl w:val="544E876A"/>
    <w:lvl w:ilvl="0">
      <w:start w:val="1"/>
      <w:numFmt w:val="lowerRoman"/>
      <w:lvlText w:val="%1."/>
      <w:lvlJc w:val="righ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694572A"/>
    <w:multiLevelType w:val="multilevel"/>
    <w:tmpl w:val="E83AB2D2"/>
    <w:lvl w:ilvl="0">
      <w:start w:val="9"/>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244F122C"/>
    <w:multiLevelType w:val="hybridMultilevel"/>
    <w:tmpl w:val="3CE6BCD0"/>
    <w:lvl w:ilvl="0" w:tplc="FFFFFFFF">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C6933"/>
    <w:multiLevelType w:val="hybridMultilevel"/>
    <w:tmpl w:val="0986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D528A"/>
    <w:multiLevelType w:val="hybridMultilevel"/>
    <w:tmpl w:val="5C2A300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90E61"/>
    <w:multiLevelType w:val="hybridMultilevel"/>
    <w:tmpl w:val="261E9D8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B57D3"/>
    <w:multiLevelType w:val="hybridMultilevel"/>
    <w:tmpl w:val="B4AA7FD4"/>
    <w:lvl w:ilvl="0" w:tplc="FFFFFFFF">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B0B3B"/>
    <w:multiLevelType w:val="hybridMultilevel"/>
    <w:tmpl w:val="41A49852"/>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7E56"/>
    <w:multiLevelType w:val="hybridMultilevel"/>
    <w:tmpl w:val="DE1A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568BD"/>
    <w:multiLevelType w:val="hybridMultilevel"/>
    <w:tmpl w:val="FF30861E"/>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42F11"/>
    <w:multiLevelType w:val="multilevel"/>
    <w:tmpl w:val="A64EA49E"/>
    <w:lvl w:ilvl="0">
      <w:start w:val="1"/>
      <w:numFmt w:val="decimal"/>
      <w:lvlText w:val="%1."/>
      <w:lvlJc w:val="left"/>
      <w:pPr>
        <w:tabs>
          <w:tab w:val="num" w:pos="720"/>
        </w:tabs>
        <w:ind w:left="720" w:hanging="360"/>
      </w:pPr>
      <w:rPr>
        <w:rFonts w:ascii="Times New Roman" w:eastAsiaTheme="maj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88104B"/>
    <w:multiLevelType w:val="multilevel"/>
    <w:tmpl w:val="FB6AD98A"/>
    <w:lvl w:ilvl="0">
      <w:start w:val="1"/>
      <w:numFmt w:val="lowerRoman"/>
      <w:lvlText w:val="%1."/>
      <w:lvlJc w:val="righ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B9C6FB7"/>
    <w:multiLevelType w:val="hybridMultilevel"/>
    <w:tmpl w:val="F064E642"/>
    <w:lvl w:ilvl="0" w:tplc="FFFFFFFF">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51009A"/>
    <w:multiLevelType w:val="multilevel"/>
    <w:tmpl w:val="12BC3E4A"/>
    <w:lvl w:ilvl="0">
      <w:start w:val="1"/>
      <w:numFmt w:val="lowerRoman"/>
      <w:lvlText w:val="%1."/>
      <w:lvlJc w:val="righ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57594A80"/>
    <w:multiLevelType w:val="hybridMultilevel"/>
    <w:tmpl w:val="A3DA4DF8"/>
    <w:lvl w:ilvl="0" w:tplc="FFFFFFFF">
      <w:start w:val="1"/>
      <w:numFmt w:val="decimal"/>
      <w:lvlText w:val="%1."/>
      <w:lvlJc w:val="left"/>
      <w:pPr>
        <w:ind w:left="720" w:hanging="360"/>
      </w:pPr>
      <w:rPr>
        <w:rFonts w:hint="default"/>
      </w:rPr>
    </w:lvl>
    <w:lvl w:ilvl="1" w:tplc="36E68AD4">
      <w:start w:val="1"/>
      <w:numFmt w:val="lowerLetter"/>
      <w:lvlText w:val="%2."/>
      <w:lvlJc w:val="left"/>
      <w:pPr>
        <w:ind w:left="1440" w:hanging="360"/>
      </w:pPr>
      <w:rPr>
        <w:rFonts w:hint="default"/>
      </w:rPr>
    </w:lvl>
    <w:lvl w:ilvl="2" w:tplc="927C040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0611F6"/>
    <w:multiLevelType w:val="multilevel"/>
    <w:tmpl w:val="60FAE8D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A774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687B3C"/>
    <w:multiLevelType w:val="hybridMultilevel"/>
    <w:tmpl w:val="06E862A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927E8C"/>
    <w:multiLevelType w:val="hybridMultilevel"/>
    <w:tmpl w:val="44109736"/>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D2999"/>
    <w:multiLevelType w:val="multilevel"/>
    <w:tmpl w:val="1270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2857DD"/>
    <w:multiLevelType w:val="multilevel"/>
    <w:tmpl w:val="E9A048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3"/>
  </w:num>
  <w:num w:numId="3">
    <w:abstractNumId w:val="16"/>
  </w:num>
  <w:num w:numId="4">
    <w:abstractNumId w:val="3"/>
  </w:num>
  <w:num w:numId="5">
    <w:abstractNumId w:val="14"/>
  </w:num>
  <w:num w:numId="6">
    <w:abstractNumId w:val="0"/>
  </w:num>
  <w:num w:numId="7">
    <w:abstractNumId w:val="10"/>
  </w:num>
  <w:num w:numId="8">
    <w:abstractNumId w:val="7"/>
  </w:num>
  <w:num w:numId="9">
    <w:abstractNumId w:val="12"/>
  </w:num>
  <w:num w:numId="10">
    <w:abstractNumId w:val="2"/>
  </w:num>
  <w:num w:numId="11">
    <w:abstractNumId w:val="5"/>
  </w:num>
  <w:num w:numId="12">
    <w:abstractNumId w:val="9"/>
  </w:num>
  <w:num w:numId="13">
    <w:abstractNumId w:val="11"/>
  </w:num>
  <w:num w:numId="14">
    <w:abstractNumId w:val="6"/>
  </w:num>
  <w:num w:numId="15">
    <w:abstractNumId w:val="20"/>
  </w:num>
  <w:num w:numId="16">
    <w:abstractNumId w:val="8"/>
  </w:num>
  <w:num w:numId="17">
    <w:abstractNumId w:val="21"/>
  </w:num>
  <w:num w:numId="18">
    <w:abstractNumId w:val="15"/>
  </w:num>
  <w:num w:numId="19">
    <w:abstractNumId w:val="13"/>
  </w:num>
  <w:num w:numId="20">
    <w:abstractNumId w:val="22"/>
  </w:num>
  <w:num w:numId="21">
    <w:abstractNumId w:val="1"/>
  </w:num>
  <w:num w:numId="22">
    <w:abstractNumId w:val="17"/>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521"/>
    <w:rsid w:val="00002254"/>
    <w:rsid w:val="00002469"/>
    <w:rsid w:val="00002D0E"/>
    <w:rsid w:val="00002EDF"/>
    <w:rsid w:val="000065E3"/>
    <w:rsid w:val="0001185C"/>
    <w:rsid w:val="000161C6"/>
    <w:rsid w:val="00016949"/>
    <w:rsid w:val="00017FD0"/>
    <w:rsid w:val="00020704"/>
    <w:rsid w:val="00021F43"/>
    <w:rsid w:val="000264AB"/>
    <w:rsid w:val="00030DBA"/>
    <w:rsid w:val="00031BF9"/>
    <w:rsid w:val="0003535B"/>
    <w:rsid w:val="00035BC8"/>
    <w:rsid w:val="00037FA0"/>
    <w:rsid w:val="0004024A"/>
    <w:rsid w:val="00042180"/>
    <w:rsid w:val="00043200"/>
    <w:rsid w:val="00044FDA"/>
    <w:rsid w:val="00045B0E"/>
    <w:rsid w:val="00046C8E"/>
    <w:rsid w:val="00051537"/>
    <w:rsid w:val="00051999"/>
    <w:rsid w:val="00051AB2"/>
    <w:rsid w:val="000527F7"/>
    <w:rsid w:val="00054190"/>
    <w:rsid w:val="00054749"/>
    <w:rsid w:val="000555D1"/>
    <w:rsid w:val="00057569"/>
    <w:rsid w:val="00057A3C"/>
    <w:rsid w:val="00064D9E"/>
    <w:rsid w:val="00064FC3"/>
    <w:rsid w:val="00065F1B"/>
    <w:rsid w:val="00067AD2"/>
    <w:rsid w:val="00072D3D"/>
    <w:rsid w:val="00074FD3"/>
    <w:rsid w:val="0007762F"/>
    <w:rsid w:val="000828A5"/>
    <w:rsid w:val="00086F27"/>
    <w:rsid w:val="00087900"/>
    <w:rsid w:val="00094BD1"/>
    <w:rsid w:val="00096C57"/>
    <w:rsid w:val="0009714B"/>
    <w:rsid w:val="000974AB"/>
    <w:rsid w:val="000A5B12"/>
    <w:rsid w:val="000B522C"/>
    <w:rsid w:val="000B740E"/>
    <w:rsid w:val="000C2AA2"/>
    <w:rsid w:val="000C436D"/>
    <w:rsid w:val="000C46BA"/>
    <w:rsid w:val="000C5392"/>
    <w:rsid w:val="000C683C"/>
    <w:rsid w:val="000C750E"/>
    <w:rsid w:val="000D0D86"/>
    <w:rsid w:val="000D1695"/>
    <w:rsid w:val="000D4FE4"/>
    <w:rsid w:val="000D61A4"/>
    <w:rsid w:val="000E0118"/>
    <w:rsid w:val="000E4273"/>
    <w:rsid w:val="000E55AB"/>
    <w:rsid w:val="000E6373"/>
    <w:rsid w:val="000E7882"/>
    <w:rsid w:val="000F43C8"/>
    <w:rsid w:val="000F4A91"/>
    <w:rsid w:val="000F7B52"/>
    <w:rsid w:val="00101BCC"/>
    <w:rsid w:val="00104C1A"/>
    <w:rsid w:val="001051B8"/>
    <w:rsid w:val="00106016"/>
    <w:rsid w:val="001074E0"/>
    <w:rsid w:val="00110B08"/>
    <w:rsid w:val="00116250"/>
    <w:rsid w:val="00116AC6"/>
    <w:rsid w:val="00116DB5"/>
    <w:rsid w:val="001174BF"/>
    <w:rsid w:val="00126335"/>
    <w:rsid w:val="001313FD"/>
    <w:rsid w:val="00135814"/>
    <w:rsid w:val="001406B7"/>
    <w:rsid w:val="00140BE1"/>
    <w:rsid w:val="001430B1"/>
    <w:rsid w:val="00145280"/>
    <w:rsid w:val="00150459"/>
    <w:rsid w:val="00161661"/>
    <w:rsid w:val="00162265"/>
    <w:rsid w:val="001623D0"/>
    <w:rsid w:val="00165892"/>
    <w:rsid w:val="0016595A"/>
    <w:rsid w:val="00166A5C"/>
    <w:rsid w:val="001731D0"/>
    <w:rsid w:val="00173F38"/>
    <w:rsid w:val="001755DE"/>
    <w:rsid w:val="001768D1"/>
    <w:rsid w:val="00177435"/>
    <w:rsid w:val="001817A5"/>
    <w:rsid w:val="00182009"/>
    <w:rsid w:val="00184590"/>
    <w:rsid w:val="0019244B"/>
    <w:rsid w:val="001942DF"/>
    <w:rsid w:val="00195498"/>
    <w:rsid w:val="001A3394"/>
    <w:rsid w:val="001A53B7"/>
    <w:rsid w:val="001A5720"/>
    <w:rsid w:val="001A6EC0"/>
    <w:rsid w:val="001A7028"/>
    <w:rsid w:val="001B1F1E"/>
    <w:rsid w:val="001B52EB"/>
    <w:rsid w:val="001B6DF6"/>
    <w:rsid w:val="001C442F"/>
    <w:rsid w:val="001C6979"/>
    <w:rsid w:val="001D18A7"/>
    <w:rsid w:val="001D2E8C"/>
    <w:rsid w:val="001D40E2"/>
    <w:rsid w:val="001D57BA"/>
    <w:rsid w:val="001D64D5"/>
    <w:rsid w:val="001D6C63"/>
    <w:rsid w:val="001D7295"/>
    <w:rsid w:val="001F00FB"/>
    <w:rsid w:val="001F1A8D"/>
    <w:rsid w:val="001F5D42"/>
    <w:rsid w:val="001F5E80"/>
    <w:rsid w:val="00202C93"/>
    <w:rsid w:val="00202FEC"/>
    <w:rsid w:val="00205D88"/>
    <w:rsid w:val="00205FE3"/>
    <w:rsid w:val="00212356"/>
    <w:rsid w:val="00220211"/>
    <w:rsid w:val="0022292A"/>
    <w:rsid w:val="00231FC8"/>
    <w:rsid w:val="00232CB7"/>
    <w:rsid w:val="00234DEB"/>
    <w:rsid w:val="00235655"/>
    <w:rsid w:val="00241A31"/>
    <w:rsid w:val="002420EA"/>
    <w:rsid w:val="00250E40"/>
    <w:rsid w:val="00251A55"/>
    <w:rsid w:val="0025494A"/>
    <w:rsid w:val="00254A44"/>
    <w:rsid w:val="002629CA"/>
    <w:rsid w:val="00262A7F"/>
    <w:rsid w:val="00266B3A"/>
    <w:rsid w:val="002679C8"/>
    <w:rsid w:val="002708B7"/>
    <w:rsid w:val="002754E8"/>
    <w:rsid w:val="002805E2"/>
    <w:rsid w:val="00282FE8"/>
    <w:rsid w:val="002840BB"/>
    <w:rsid w:val="00285B57"/>
    <w:rsid w:val="0028667D"/>
    <w:rsid w:val="002A00EB"/>
    <w:rsid w:val="002A2170"/>
    <w:rsid w:val="002A3D34"/>
    <w:rsid w:val="002A4290"/>
    <w:rsid w:val="002A4C19"/>
    <w:rsid w:val="002A6C08"/>
    <w:rsid w:val="002B1B15"/>
    <w:rsid w:val="002B1DCB"/>
    <w:rsid w:val="002B2DD5"/>
    <w:rsid w:val="002B6147"/>
    <w:rsid w:val="002C03E1"/>
    <w:rsid w:val="002C45F9"/>
    <w:rsid w:val="002C64E2"/>
    <w:rsid w:val="002C6863"/>
    <w:rsid w:val="002D0491"/>
    <w:rsid w:val="002D3DD9"/>
    <w:rsid w:val="002D6549"/>
    <w:rsid w:val="002E0ABA"/>
    <w:rsid w:val="002E20BC"/>
    <w:rsid w:val="002E3490"/>
    <w:rsid w:val="002E5ED5"/>
    <w:rsid w:val="002E63C6"/>
    <w:rsid w:val="002E6BAC"/>
    <w:rsid w:val="002F1623"/>
    <w:rsid w:val="002F2719"/>
    <w:rsid w:val="002F7AE0"/>
    <w:rsid w:val="00302EC7"/>
    <w:rsid w:val="00303C5E"/>
    <w:rsid w:val="00304DD8"/>
    <w:rsid w:val="00307698"/>
    <w:rsid w:val="00313D5B"/>
    <w:rsid w:val="00316C24"/>
    <w:rsid w:val="00321EB1"/>
    <w:rsid w:val="00325C2E"/>
    <w:rsid w:val="0032675C"/>
    <w:rsid w:val="0032761B"/>
    <w:rsid w:val="00331EFE"/>
    <w:rsid w:val="00335F3B"/>
    <w:rsid w:val="00340294"/>
    <w:rsid w:val="003467DC"/>
    <w:rsid w:val="00351986"/>
    <w:rsid w:val="00353DB2"/>
    <w:rsid w:val="00354935"/>
    <w:rsid w:val="0035635B"/>
    <w:rsid w:val="003612CC"/>
    <w:rsid w:val="00364E48"/>
    <w:rsid w:val="0036578C"/>
    <w:rsid w:val="003718F1"/>
    <w:rsid w:val="00372461"/>
    <w:rsid w:val="003731F0"/>
    <w:rsid w:val="00373362"/>
    <w:rsid w:val="00374F01"/>
    <w:rsid w:val="00377D44"/>
    <w:rsid w:val="0038131F"/>
    <w:rsid w:val="00382EDB"/>
    <w:rsid w:val="003849B0"/>
    <w:rsid w:val="00390CE7"/>
    <w:rsid w:val="00390E1C"/>
    <w:rsid w:val="003919B4"/>
    <w:rsid w:val="00392CE0"/>
    <w:rsid w:val="003943D1"/>
    <w:rsid w:val="00397714"/>
    <w:rsid w:val="003A01D2"/>
    <w:rsid w:val="003A4670"/>
    <w:rsid w:val="003A7ECF"/>
    <w:rsid w:val="003B5027"/>
    <w:rsid w:val="003B5D28"/>
    <w:rsid w:val="003C0244"/>
    <w:rsid w:val="003C27B6"/>
    <w:rsid w:val="003C598D"/>
    <w:rsid w:val="003C7B38"/>
    <w:rsid w:val="003D3164"/>
    <w:rsid w:val="003D38A6"/>
    <w:rsid w:val="003E2C72"/>
    <w:rsid w:val="003E67E0"/>
    <w:rsid w:val="003E7C60"/>
    <w:rsid w:val="003F0356"/>
    <w:rsid w:val="003F132C"/>
    <w:rsid w:val="003F4567"/>
    <w:rsid w:val="003F6A80"/>
    <w:rsid w:val="0040281B"/>
    <w:rsid w:val="004046FF"/>
    <w:rsid w:val="0041097A"/>
    <w:rsid w:val="00416209"/>
    <w:rsid w:val="00417386"/>
    <w:rsid w:val="004201A0"/>
    <w:rsid w:val="0042360F"/>
    <w:rsid w:val="00424331"/>
    <w:rsid w:val="0043409F"/>
    <w:rsid w:val="00434822"/>
    <w:rsid w:val="00434D1D"/>
    <w:rsid w:val="00436EAB"/>
    <w:rsid w:val="00442E3B"/>
    <w:rsid w:val="004431FD"/>
    <w:rsid w:val="00444445"/>
    <w:rsid w:val="00444569"/>
    <w:rsid w:val="00444DEF"/>
    <w:rsid w:val="00446DCB"/>
    <w:rsid w:val="00454962"/>
    <w:rsid w:val="00455C8F"/>
    <w:rsid w:val="004579C8"/>
    <w:rsid w:val="00463554"/>
    <w:rsid w:val="004642D0"/>
    <w:rsid w:val="00464F8B"/>
    <w:rsid w:val="00465098"/>
    <w:rsid w:val="004801D3"/>
    <w:rsid w:val="00480338"/>
    <w:rsid w:val="00481AE6"/>
    <w:rsid w:val="0048795B"/>
    <w:rsid w:val="00492312"/>
    <w:rsid w:val="0049571E"/>
    <w:rsid w:val="004969E0"/>
    <w:rsid w:val="004A1B1B"/>
    <w:rsid w:val="004A3735"/>
    <w:rsid w:val="004A74A9"/>
    <w:rsid w:val="004B1366"/>
    <w:rsid w:val="004B3667"/>
    <w:rsid w:val="004C1B26"/>
    <w:rsid w:val="004C599E"/>
    <w:rsid w:val="004C5A00"/>
    <w:rsid w:val="004C6B84"/>
    <w:rsid w:val="004C6D11"/>
    <w:rsid w:val="004C76A0"/>
    <w:rsid w:val="004D00A9"/>
    <w:rsid w:val="004D1BD9"/>
    <w:rsid w:val="004D49C0"/>
    <w:rsid w:val="004D5830"/>
    <w:rsid w:val="004E344E"/>
    <w:rsid w:val="004E6435"/>
    <w:rsid w:val="004E78BD"/>
    <w:rsid w:val="004E7BA8"/>
    <w:rsid w:val="004F3C32"/>
    <w:rsid w:val="004F449B"/>
    <w:rsid w:val="004F45E3"/>
    <w:rsid w:val="0050271B"/>
    <w:rsid w:val="00503F65"/>
    <w:rsid w:val="00504D6B"/>
    <w:rsid w:val="00507426"/>
    <w:rsid w:val="00511124"/>
    <w:rsid w:val="00512664"/>
    <w:rsid w:val="0051276C"/>
    <w:rsid w:val="00513C0B"/>
    <w:rsid w:val="0051516E"/>
    <w:rsid w:val="00515E0B"/>
    <w:rsid w:val="00520AC5"/>
    <w:rsid w:val="00530414"/>
    <w:rsid w:val="00530800"/>
    <w:rsid w:val="00533AA9"/>
    <w:rsid w:val="00536D3F"/>
    <w:rsid w:val="0054010E"/>
    <w:rsid w:val="005432D3"/>
    <w:rsid w:val="00545C73"/>
    <w:rsid w:val="00546053"/>
    <w:rsid w:val="00550571"/>
    <w:rsid w:val="00551C98"/>
    <w:rsid w:val="00561986"/>
    <w:rsid w:val="0057175D"/>
    <w:rsid w:val="00573D43"/>
    <w:rsid w:val="00576380"/>
    <w:rsid w:val="00577246"/>
    <w:rsid w:val="00580245"/>
    <w:rsid w:val="00581B61"/>
    <w:rsid w:val="00583483"/>
    <w:rsid w:val="00583B28"/>
    <w:rsid w:val="00584811"/>
    <w:rsid w:val="005854C7"/>
    <w:rsid w:val="00586FD0"/>
    <w:rsid w:val="005875A5"/>
    <w:rsid w:val="0059558A"/>
    <w:rsid w:val="00597E9D"/>
    <w:rsid w:val="005A5675"/>
    <w:rsid w:val="005A5F75"/>
    <w:rsid w:val="005B22D1"/>
    <w:rsid w:val="005B27F6"/>
    <w:rsid w:val="005B36E0"/>
    <w:rsid w:val="005C1021"/>
    <w:rsid w:val="005C2344"/>
    <w:rsid w:val="005C6727"/>
    <w:rsid w:val="005C6929"/>
    <w:rsid w:val="005D3ECB"/>
    <w:rsid w:val="005D6C27"/>
    <w:rsid w:val="005E0FDA"/>
    <w:rsid w:val="005E7402"/>
    <w:rsid w:val="005F12C1"/>
    <w:rsid w:val="005F3638"/>
    <w:rsid w:val="005F7369"/>
    <w:rsid w:val="00600DAC"/>
    <w:rsid w:val="00601FB9"/>
    <w:rsid w:val="00604909"/>
    <w:rsid w:val="00605C2B"/>
    <w:rsid w:val="00610147"/>
    <w:rsid w:val="006121DB"/>
    <w:rsid w:val="00614A4D"/>
    <w:rsid w:val="00616BCA"/>
    <w:rsid w:val="00616F55"/>
    <w:rsid w:val="00616FC1"/>
    <w:rsid w:val="00621BD6"/>
    <w:rsid w:val="0062538C"/>
    <w:rsid w:val="00630B65"/>
    <w:rsid w:val="00636B42"/>
    <w:rsid w:val="0063707D"/>
    <w:rsid w:val="006372EF"/>
    <w:rsid w:val="006432D5"/>
    <w:rsid w:val="00643A39"/>
    <w:rsid w:val="00644A3D"/>
    <w:rsid w:val="00646870"/>
    <w:rsid w:val="0064763F"/>
    <w:rsid w:val="006504D1"/>
    <w:rsid w:val="00650B15"/>
    <w:rsid w:val="00651EEA"/>
    <w:rsid w:val="00652008"/>
    <w:rsid w:val="006605E4"/>
    <w:rsid w:val="00660DDE"/>
    <w:rsid w:val="00667063"/>
    <w:rsid w:val="00672416"/>
    <w:rsid w:val="00686CF3"/>
    <w:rsid w:val="006A1388"/>
    <w:rsid w:val="006A2BAD"/>
    <w:rsid w:val="006A7DBF"/>
    <w:rsid w:val="006B03D2"/>
    <w:rsid w:val="006B286E"/>
    <w:rsid w:val="006B2C49"/>
    <w:rsid w:val="006B65D5"/>
    <w:rsid w:val="006C4A72"/>
    <w:rsid w:val="006D1005"/>
    <w:rsid w:val="006D21D3"/>
    <w:rsid w:val="006D2238"/>
    <w:rsid w:val="006D4018"/>
    <w:rsid w:val="006D4881"/>
    <w:rsid w:val="006D62D8"/>
    <w:rsid w:val="006E41FF"/>
    <w:rsid w:val="006F3784"/>
    <w:rsid w:val="006F7B73"/>
    <w:rsid w:val="006F7EC4"/>
    <w:rsid w:val="00702FD7"/>
    <w:rsid w:val="00704784"/>
    <w:rsid w:val="00710273"/>
    <w:rsid w:val="007117C5"/>
    <w:rsid w:val="00711FD4"/>
    <w:rsid w:val="0072129D"/>
    <w:rsid w:val="00722A52"/>
    <w:rsid w:val="00725D29"/>
    <w:rsid w:val="0073251A"/>
    <w:rsid w:val="00736BF8"/>
    <w:rsid w:val="0074245A"/>
    <w:rsid w:val="00743057"/>
    <w:rsid w:val="007445C4"/>
    <w:rsid w:val="00745BDA"/>
    <w:rsid w:val="007479C6"/>
    <w:rsid w:val="00751BBD"/>
    <w:rsid w:val="00760CDD"/>
    <w:rsid w:val="007630DF"/>
    <w:rsid w:val="00784CF6"/>
    <w:rsid w:val="00785107"/>
    <w:rsid w:val="00785AB0"/>
    <w:rsid w:val="0079156F"/>
    <w:rsid w:val="00792862"/>
    <w:rsid w:val="00794172"/>
    <w:rsid w:val="00795E1E"/>
    <w:rsid w:val="007960EC"/>
    <w:rsid w:val="007A1886"/>
    <w:rsid w:val="007A4488"/>
    <w:rsid w:val="007A77CC"/>
    <w:rsid w:val="007A79B1"/>
    <w:rsid w:val="007A7DEC"/>
    <w:rsid w:val="007B3872"/>
    <w:rsid w:val="007C1590"/>
    <w:rsid w:val="007C2304"/>
    <w:rsid w:val="007D0816"/>
    <w:rsid w:val="007D2D7E"/>
    <w:rsid w:val="007D617C"/>
    <w:rsid w:val="007E4FC9"/>
    <w:rsid w:val="007E60F8"/>
    <w:rsid w:val="007E6254"/>
    <w:rsid w:val="007F0B6D"/>
    <w:rsid w:val="007F44CC"/>
    <w:rsid w:val="00804D4F"/>
    <w:rsid w:val="00805AAF"/>
    <w:rsid w:val="008077CB"/>
    <w:rsid w:val="008107E5"/>
    <w:rsid w:val="00812921"/>
    <w:rsid w:val="00812B30"/>
    <w:rsid w:val="008146E4"/>
    <w:rsid w:val="00815521"/>
    <w:rsid w:val="008162F9"/>
    <w:rsid w:val="008224DA"/>
    <w:rsid w:val="00822D45"/>
    <w:rsid w:val="00824738"/>
    <w:rsid w:val="008270A0"/>
    <w:rsid w:val="008278FC"/>
    <w:rsid w:val="00827DEF"/>
    <w:rsid w:val="00831033"/>
    <w:rsid w:val="0083143F"/>
    <w:rsid w:val="00831D13"/>
    <w:rsid w:val="00832333"/>
    <w:rsid w:val="00834143"/>
    <w:rsid w:val="008449A0"/>
    <w:rsid w:val="00844B1D"/>
    <w:rsid w:val="00847862"/>
    <w:rsid w:val="00856305"/>
    <w:rsid w:val="00862A49"/>
    <w:rsid w:val="008639DA"/>
    <w:rsid w:val="00865B49"/>
    <w:rsid w:val="00866109"/>
    <w:rsid w:val="008666EB"/>
    <w:rsid w:val="00867881"/>
    <w:rsid w:val="008716FD"/>
    <w:rsid w:val="00873714"/>
    <w:rsid w:val="008761B7"/>
    <w:rsid w:val="00877B62"/>
    <w:rsid w:val="00880488"/>
    <w:rsid w:val="00880786"/>
    <w:rsid w:val="00886FA2"/>
    <w:rsid w:val="00894479"/>
    <w:rsid w:val="00896282"/>
    <w:rsid w:val="008A2090"/>
    <w:rsid w:val="008A253E"/>
    <w:rsid w:val="008A6DD1"/>
    <w:rsid w:val="008A6EA9"/>
    <w:rsid w:val="008B167E"/>
    <w:rsid w:val="008C0B68"/>
    <w:rsid w:val="008C3B9E"/>
    <w:rsid w:val="008C5AF6"/>
    <w:rsid w:val="008C6CE5"/>
    <w:rsid w:val="008D6C4D"/>
    <w:rsid w:val="008E4EE3"/>
    <w:rsid w:val="008F63C0"/>
    <w:rsid w:val="0090098E"/>
    <w:rsid w:val="00901598"/>
    <w:rsid w:val="00912664"/>
    <w:rsid w:val="00920BAA"/>
    <w:rsid w:val="00921785"/>
    <w:rsid w:val="00921C4C"/>
    <w:rsid w:val="00931703"/>
    <w:rsid w:val="00931BD9"/>
    <w:rsid w:val="009330CD"/>
    <w:rsid w:val="009337DB"/>
    <w:rsid w:val="009355D3"/>
    <w:rsid w:val="00935F04"/>
    <w:rsid w:val="00941263"/>
    <w:rsid w:val="009412D0"/>
    <w:rsid w:val="0094272C"/>
    <w:rsid w:val="00943A58"/>
    <w:rsid w:val="00954D2E"/>
    <w:rsid w:val="00956604"/>
    <w:rsid w:val="00956EA1"/>
    <w:rsid w:val="0096028C"/>
    <w:rsid w:val="00960298"/>
    <w:rsid w:val="009704DF"/>
    <w:rsid w:val="00971462"/>
    <w:rsid w:val="0097177E"/>
    <w:rsid w:val="00971C56"/>
    <w:rsid w:val="00973476"/>
    <w:rsid w:val="00983B52"/>
    <w:rsid w:val="00985303"/>
    <w:rsid w:val="009910EC"/>
    <w:rsid w:val="00993455"/>
    <w:rsid w:val="00993D9A"/>
    <w:rsid w:val="009944FD"/>
    <w:rsid w:val="00997973"/>
    <w:rsid w:val="009A0935"/>
    <w:rsid w:val="009A1E7D"/>
    <w:rsid w:val="009A48EC"/>
    <w:rsid w:val="009A4DF7"/>
    <w:rsid w:val="009B2F4C"/>
    <w:rsid w:val="009B64F7"/>
    <w:rsid w:val="009C2AB9"/>
    <w:rsid w:val="009C39E8"/>
    <w:rsid w:val="009C484C"/>
    <w:rsid w:val="009C5B38"/>
    <w:rsid w:val="009D191A"/>
    <w:rsid w:val="009D1D2C"/>
    <w:rsid w:val="009D21D7"/>
    <w:rsid w:val="009D754D"/>
    <w:rsid w:val="009E12CA"/>
    <w:rsid w:val="009E1989"/>
    <w:rsid w:val="009E3823"/>
    <w:rsid w:val="009F0C91"/>
    <w:rsid w:val="009F443A"/>
    <w:rsid w:val="009F4894"/>
    <w:rsid w:val="009F5A94"/>
    <w:rsid w:val="00A15701"/>
    <w:rsid w:val="00A16223"/>
    <w:rsid w:val="00A17DDA"/>
    <w:rsid w:val="00A220A8"/>
    <w:rsid w:val="00A2257C"/>
    <w:rsid w:val="00A27F1F"/>
    <w:rsid w:val="00A30B86"/>
    <w:rsid w:val="00A32D5D"/>
    <w:rsid w:val="00A3690A"/>
    <w:rsid w:val="00A37AC0"/>
    <w:rsid w:val="00A40A18"/>
    <w:rsid w:val="00A43365"/>
    <w:rsid w:val="00A44432"/>
    <w:rsid w:val="00A5253F"/>
    <w:rsid w:val="00A63B06"/>
    <w:rsid w:val="00A70657"/>
    <w:rsid w:val="00A7433A"/>
    <w:rsid w:val="00A7531D"/>
    <w:rsid w:val="00A75E87"/>
    <w:rsid w:val="00A85920"/>
    <w:rsid w:val="00A87A32"/>
    <w:rsid w:val="00A93952"/>
    <w:rsid w:val="00A96C7C"/>
    <w:rsid w:val="00AA3029"/>
    <w:rsid w:val="00AA3E71"/>
    <w:rsid w:val="00AA53CA"/>
    <w:rsid w:val="00AB3F0A"/>
    <w:rsid w:val="00AB6E79"/>
    <w:rsid w:val="00AB7135"/>
    <w:rsid w:val="00AC1EF7"/>
    <w:rsid w:val="00AC67C9"/>
    <w:rsid w:val="00AD1BB7"/>
    <w:rsid w:val="00AD27CC"/>
    <w:rsid w:val="00AD2AB6"/>
    <w:rsid w:val="00AD30FB"/>
    <w:rsid w:val="00AD4AFE"/>
    <w:rsid w:val="00AD4D94"/>
    <w:rsid w:val="00AD651F"/>
    <w:rsid w:val="00AF0C58"/>
    <w:rsid w:val="00B02415"/>
    <w:rsid w:val="00B041C3"/>
    <w:rsid w:val="00B05195"/>
    <w:rsid w:val="00B05999"/>
    <w:rsid w:val="00B06E4C"/>
    <w:rsid w:val="00B10165"/>
    <w:rsid w:val="00B115C6"/>
    <w:rsid w:val="00B137C3"/>
    <w:rsid w:val="00B20111"/>
    <w:rsid w:val="00B23502"/>
    <w:rsid w:val="00B27B39"/>
    <w:rsid w:val="00B3070B"/>
    <w:rsid w:val="00B31278"/>
    <w:rsid w:val="00B31A23"/>
    <w:rsid w:val="00B31C4D"/>
    <w:rsid w:val="00B31CC9"/>
    <w:rsid w:val="00B3294A"/>
    <w:rsid w:val="00B35A44"/>
    <w:rsid w:val="00B36263"/>
    <w:rsid w:val="00B43D1D"/>
    <w:rsid w:val="00B45142"/>
    <w:rsid w:val="00B46F88"/>
    <w:rsid w:val="00B5050E"/>
    <w:rsid w:val="00B51888"/>
    <w:rsid w:val="00B523B4"/>
    <w:rsid w:val="00B53A81"/>
    <w:rsid w:val="00B60697"/>
    <w:rsid w:val="00B63EB5"/>
    <w:rsid w:val="00B72EAF"/>
    <w:rsid w:val="00B7321F"/>
    <w:rsid w:val="00B73904"/>
    <w:rsid w:val="00B77D72"/>
    <w:rsid w:val="00B80628"/>
    <w:rsid w:val="00B80B35"/>
    <w:rsid w:val="00B85414"/>
    <w:rsid w:val="00B8596F"/>
    <w:rsid w:val="00B9146C"/>
    <w:rsid w:val="00B92CB0"/>
    <w:rsid w:val="00B92EC1"/>
    <w:rsid w:val="00B930A5"/>
    <w:rsid w:val="00B94581"/>
    <w:rsid w:val="00B94F63"/>
    <w:rsid w:val="00B94F85"/>
    <w:rsid w:val="00B968FE"/>
    <w:rsid w:val="00BB1227"/>
    <w:rsid w:val="00BB14B9"/>
    <w:rsid w:val="00BB24B2"/>
    <w:rsid w:val="00BC0B2C"/>
    <w:rsid w:val="00BC0CEE"/>
    <w:rsid w:val="00BC3E00"/>
    <w:rsid w:val="00BC670E"/>
    <w:rsid w:val="00BD013E"/>
    <w:rsid w:val="00BD2DFB"/>
    <w:rsid w:val="00BD3BBF"/>
    <w:rsid w:val="00BD4510"/>
    <w:rsid w:val="00BD4E53"/>
    <w:rsid w:val="00BD5EC6"/>
    <w:rsid w:val="00BD6094"/>
    <w:rsid w:val="00BD6248"/>
    <w:rsid w:val="00BD6A40"/>
    <w:rsid w:val="00BD7B2C"/>
    <w:rsid w:val="00BE352A"/>
    <w:rsid w:val="00BE4C48"/>
    <w:rsid w:val="00BE7A2D"/>
    <w:rsid w:val="00BF18BB"/>
    <w:rsid w:val="00BF3278"/>
    <w:rsid w:val="00C00B81"/>
    <w:rsid w:val="00C0127D"/>
    <w:rsid w:val="00C03EB2"/>
    <w:rsid w:val="00C04FE4"/>
    <w:rsid w:val="00C13EA5"/>
    <w:rsid w:val="00C1547A"/>
    <w:rsid w:val="00C15FB0"/>
    <w:rsid w:val="00C1723D"/>
    <w:rsid w:val="00C1735F"/>
    <w:rsid w:val="00C22CC8"/>
    <w:rsid w:val="00C235B0"/>
    <w:rsid w:val="00C26930"/>
    <w:rsid w:val="00C26F48"/>
    <w:rsid w:val="00C31F5B"/>
    <w:rsid w:val="00C366B2"/>
    <w:rsid w:val="00C4406E"/>
    <w:rsid w:val="00C457E1"/>
    <w:rsid w:val="00C476EC"/>
    <w:rsid w:val="00C47D7B"/>
    <w:rsid w:val="00C51467"/>
    <w:rsid w:val="00C53AC0"/>
    <w:rsid w:val="00C53BF2"/>
    <w:rsid w:val="00C55013"/>
    <w:rsid w:val="00C55E25"/>
    <w:rsid w:val="00C5788C"/>
    <w:rsid w:val="00C62111"/>
    <w:rsid w:val="00C664CD"/>
    <w:rsid w:val="00C66C95"/>
    <w:rsid w:val="00C71175"/>
    <w:rsid w:val="00C75D51"/>
    <w:rsid w:val="00C90749"/>
    <w:rsid w:val="00C91A7F"/>
    <w:rsid w:val="00C963CC"/>
    <w:rsid w:val="00C976AE"/>
    <w:rsid w:val="00CA0088"/>
    <w:rsid w:val="00CA02E2"/>
    <w:rsid w:val="00CA071A"/>
    <w:rsid w:val="00CA1B5E"/>
    <w:rsid w:val="00CA1EF6"/>
    <w:rsid w:val="00CA316A"/>
    <w:rsid w:val="00CA63C1"/>
    <w:rsid w:val="00CB06B5"/>
    <w:rsid w:val="00CB66AC"/>
    <w:rsid w:val="00CC1886"/>
    <w:rsid w:val="00CC1AE4"/>
    <w:rsid w:val="00CC1C56"/>
    <w:rsid w:val="00CC29B2"/>
    <w:rsid w:val="00CC34A6"/>
    <w:rsid w:val="00CC3C90"/>
    <w:rsid w:val="00CC4B79"/>
    <w:rsid w:val="00CC7E94"/>
    <w:rsid w:val="00CD049E"/>
    <w:rsid w:val="00CD7329"/>
    <w:rsid w:val="00CE0877"/>
    <w:rsid w:val="00CE1055"/>
    <w:rsid w:val="00CE2438"/>
    <w:rsid w:val="00CF101A"/>
    <w:rsid w:val="00CF4E84"/>
    <w:rsid w:val="00CF5AC2"/>
    <w:rsid w:val="00D00E49"/>
    <w:rsid w:val="00D01A9A"/>
    <w:rsid w:val="00D033C7"/>
    <w:rsid w:val="00D06CAB"/>
    <w:rsid w:val="00D078FA"/>
    <w:rsid w:val="00D10AB1"/>
    <w:rsid w:val="00D10BA0"/>
    <w:rsid w:val="00D1155D"/>
    <w:rsid w:val="00D1234F"/>
    <w:rsid w:val="00D142F5"/>
    <w:rsid w:val="00D14916"/>
    <w:rsid w:val="00D20A68"/>
    <w:rsid w:val="00D24FB2"/>
    <w:rsid w:val="00D26774"/>
    <w:rsid w:val="00D27A4D"/>
    <w:rsid w:val="00D301FA"/>
    <w:rsid w:val="00D3027C"/>
    <w:rsid w:val="00D308C2"/>
    <w:rsid w:val="00D30FCC"/>
    <w:rsid w:val="00D31B94"/>
    <w:rsid w:val="00D31E03"/>
    <w:rsid w:val="00D323B4"/>
    <w:rsid w:val="00D36AE9"/>
    <w:rsid w:val="00D40910"/>
    <w:rsid w:val="00D4340B"/>
    <w:rsid w:val="00D45F7C"/>
    <w:rsid w:val="00D54876"/>
    <w:rsid w:val="00D57DDD"/>
    <w:rsid w:val="00D63FCD"/>
    <w:rsid w:val="00D70578"/>
    <w:rsid w:val="00D711A3"/>
    <w:rsid w:val="00D71AF8"/>
    <w:rsid w:val="00D73CB5"/>
    <w:rsid w:val="00D758A1"/>
    <w:rsid w:val="00D75CB1"/>
    <w:rsid w:val="00D80029"/>
    <w:rsid w:val="00D83A42"/>
    <w:rsid w:val="00D855DB"/>
    <w:rsid w:val="00D85966"/>
    <w:rsid w:val="00D87F89"/>
    <w:rsid w:val="00D903D6"/>
    <w:rsid w:val="00D90885"/>
    <w:rsid w:val="00D91174"/>
    <w:rsid w:val="00D947A8"/>
    <w:rsid w:val="00D97B4A"/>
    <w:rsid w:val="00DA4743"/>
    <w:rsid w:val="00DA58AD"/>
    <w:rsid w:val="00DA61C5"/>
    <w:rsid w:val="00DA6CAF"/>
    <w:rsid w:val="00DB087C"/>
    <w:rsid w:val="00DB4008"/>
    <w:rsid w:val="00DB404A"/>
    <w:rsid w:val="00DB5A44"/>
    <w:rsid w:val="00DC025C"/>
    <w:rsid w:val="00DC0367"/>
    <w:rsid w:val="00DC3FE9"/>
    <w:rsid w:val="00DC5ED7"/>
    <w:rsid w:val="00DD14F5"/>
    <w:rsid w:val="00DD3153"/>
    <w:rsid w:val="00DD531C"/>
    <w:rsid w:val="00DD633D"/>
    <w:rsid w:val="00DD6AD9"/>
    <w:rsid w:val="00DD6AED"/>
    <w:rsid w:val="00DD70AC"/>
    <w:rsid w:val="00DD745D"/>
    <w:rsid w:val="00DD7501"/>
    <w:rsid w:val="00DE41E4"/>
    <w:rsid w:val="00DE4CF1"/>
    <w:rsid w:val="00DE5C2F"/>
    <w:rsid w:val="00DF451A"/>
    <w:rsid w:val="00DF4F21"/>
    <w:rsid w:val="00DF5502"/>
    <w:rsid w:val="00DF59BD"/>
    <w:rsid w:val="00E018D3"/>
    <w:rsid w:val="00E01C46"/>
    <w:rsid w:val="00E13D53"/>
    <w:rsid w:val="00E17851"/>
    <w:rsid w:val="00E22712"/>
    <w:rsid w:val="00E231E7"/>
    <w:rsid w:val="00E237E8"/>
    <w:rsid w:val="00E242C7"/>
    <w:rsid w:val="00E2517F"/>
    <w:rsid w:val="00E266BF"/>
    <w:rsid w:val="00E267E7"/>
    <w:rsid w:val="00E26DC3"/>
    <w:rsid w:val="00E30A0D"/>
    <w:rsid w:val="00E3183C"/>
    <w:rsid w:val="00E340EA"/>
    <w:rsid w:val="00E3507A"/>
    <w:rsid w:val="00E37522"/>
    <w:rsid w:val="00E4250B"/>
    <w:rsid w:val="00E426CB"/>
    <w:rsid w:val="00E42E93"/>
    <w:rsid w:val="00E432E7"/>
    <w:rsid w:val="00E450A1"/>
    <w:rsid w:val="00E4523A"/>
    <w:rsid w:val="00E4600F"/>
    <w:rsid w:val="00E46BF9"/>
    <w:rsid w:val="00E513A3"/>
    <w:rsid w:val="00E572DC"/>
    <w:rsid w:val="00E76229"/>
    <w:rsid w:val="00E80E65"/>
    <w:rsid w:val="00E81C79"/>
    <w:rsid w:val="00E82982"/>
    <w:rsid w:val="00E8472F"/>
    <w:rsid w:val="00E865E5"/>
    <w:rsid w:val="00E86B3F"/>
    <w:rsid w:val="00E96A5F"/>
    <w:rsid w:val="00E96E7D"/>
    <w:rsid w:val="00E97705"/>
    <w:rsid w:val="00EA2AB1"/>
    <w:rsid w:val="00EA4FA1"/>
    <w:rsid w:val="00EA6E99"/>
    <w:rsid w:val="00EB1826"/>
    <w:rsid w:val="00EB2219"/>
    <w:rsid w:val="00EB4841"/>
    <w:rsid w:val="00EB71CF"/>
    <w:rsid w:val="00EB7430"/>
    <w:rsid w:val="00EC581B"/>
    <w:rsid w:val="00ED1104"/>
    <w:rsid w:val="00ED26AA"/>
    <w:rsid w:val="00ED274F"/>
    <w:rsid w:val="00ED566A"/>
    <w:rsid w:val="00ED6AA1"/>
    <w:rsid w:val="00EE69F9"/>
    <w:rsid w:val="00EF08A3"/>
    <w:rsid w:val="00EF6709"/>
    <w:rsid w:val="00F008A2"/>
    <w:rsid w:val="00F05855"/>
    <w:rsid w:val="00F07935"/>
    <w:rsid w:val="00F116AA"/>
    <w:rsid w:val="00F11DD3"/>
    <w:rsid w:val="00F135F8"/>
    <w:rsid w:val="00F24735"/>
    <w:rsid w:val="00F257D2"/>
    <w:rsid w:val="00F25FBB"/>
    <w:rsid w:val="00F26CF5"/>
    <w:rsid w:val="00F273F6"/>
    <w:rsid w:val="00F30795"/>
    <w:rsid w:val="00F31EB3"/>
    <w:rsid w:val="00F33C91"/>
    <w:rsid w:val="00F4142C"/>
    <w:rsid w:val="00F43F48"/>
    <w:rsid w:val="00F46F2F"/>
    <w:rsid w:val="00F60C32"/>
    <w:rsid w:val="00F6155B"/>
    <w:rsid w:val="00F64027"/>
    <w:rsid w:val="00F65C1A"/>
    <w:rsid w:val="00F66F07"/>
    <w:rsid w:val="00F72C0A"/>
    <w:rsid w:val="00F73CE6"/>
    <w:rsid w:val="00F762BF"/>
    <w:rsid w:val="00F77E31"/>
    <w:rsid w:val="00F8589B"/>
    <w:rsid w:val="00F8631D"/>
    <w:rsid w:val="00F9204E"/>
    <w:rsid w:val="00FA13BE"/>
    <w:rsid w:val="00FA5437"/>
    <w:rsid w:val="00FA72D1"/>
    <w:rsid w:val="00FB32AC"/>
    <w:rsid w:val="00FB749B"/>
    <w:rsid w:val="00FC0550"/>
    <w:rsid w:val="00FC33C6"/>
    <w:rsid w:val="00FC3B1B"/>
    <w:rsid w:val="00FC3E57"/>
    <w:rsid w:val="00FC4EDA"/>
    <w:rsid w:val="00FD291C"/>
    <w:rsid w:val="00FD2AEA"/>
    <w:rsid w:val="00FE0B5D"/>
    <w:rsid w:val="00FF0417"/>
    <w:rsid w:val="00FF512A"/>
    <w:rsid w:val="00FF5F6E"/>
    <w:rsid w:val="00FF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2C13"/>
  <w15:docId w15:val="{DA7F0C74-C15D-2948-9B84-4EEEA2C7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521"/>
    <w:rPr>
      <w:rFonts w:ascii="Times New Roman" w:hAnsi="Times New Roman"/>
      <w:sz w:val="24"/>
    </w:rPr>
  </w:style>
  <w:style w:type="paragraph" w:styleId="Heading1">
    <w:name w:val="heading 1"/>
    <w:basedOn w:val="Normal"/>
    <w:next w:val="Normal"/>
    <w:link w:val="Heading1Char"/>
    <w:uiPriority w:val="9"/>
    <w:qFormat/>
    <w:rsid w:val="00815521"/>
    <w:pPr>
      <w:keepNext/>
      <w:keepLines/>
      <w:spacing w:before="480" w:after="0"/>
      <w:jc w:val="center"/>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15521"/>
    <w:pPr>
      <w:keepNext/>
      <w:keepLines/>
      <w:spacing w:before="200" w:after="0"/>
      <w:outlineLvl w:val="1"/>
    </w:pPr>
    <w:rPr>
      <w:rFonts w:eastAsiaTheme="majorEastAsia" w:cstheme="majorBidi"/>
      <w:b/>
      <w:bCs/>
      <w:color w:val="4472C4" w:themeColor="accent1"/>
      <w:sz w:val="26"/>
      <w:szCs w:val="26"/>
    </w:rPr>
  </w:style>
  <w:style w:type="paragraph" w:styleId="Heading3">
    <w:name w:val="heading 3"/>
    <w:basedOn w:val="Normal"/>
    <w:next w:val="Normal"/>
    <w:link w:val="Heading3Char"/>
    <w:uiPriority w:val="9"/>
    <w:unhideWhenUsed/>
    <w:qFormat/>
    <w:rsid w:val="00364E4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521"/>
    <w:rPr>
      <w:rFonts w:ascii="Times New Roman" w:eastAsiaTheme="majorEastAsia" w:hAnsi="Times New Roman"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15521"/>
    <w:rPr>
      <w:rFonts w:ascii="Times New Roman" w:eastAsiaTheme="majorEastAsia" w:hAnsi="Times New Roman" w:cstheme="majorBidi"/>
      <w:b/>
      <w:bCs/>
      <w:color w:val="4472C4" w:themeColor="accent1"/>
      <w:sz w:val="26"/>
      <w:szCs w:val="26"/>
    </w:rPr>
  </w:style>
  <w:style w:type="paragraph" w:styleId="ListParagraph">
    <w:name w:val="List Paragraph"/>
    <w:basedOn w:val="Normal"/>
    <w:uiPriority w:val="34"/>
    <w:qFormat/>
    <w:rsid w:val="00815521"/>
    <w:pPr>
      <w:ind w:left="720"/>
      <w:contextualSpacing/>
    </w:pPr>
  </w:style>
  <w:style w:type="character" w:customStyle="1" w:styleId="Heading3Char">
    <w:name w:val="Heading 3 Char"/>
    <w:basedOn w:val="DefaultParagraphFont"/>
    <w:link w:val="Heading3"/>
    <w:uiPriority w:val="9"/>
    <w:rsid w:val="00364E48"/>
    <w:rPr>
      <w:rFonts w:asciiTheme="majorHAnsi" w:eastAsiaTheme="majorEastAsia" w:hAnsiTheme="majorHAnsi" w:cstheme="majorBidi"/>
      <w:b/>
      <w:bCs/>
      <w:color w:val="4472C4" w:themeColor="accent1"/>
      <w:sz w:val="24"/>
    </w:rPr>
  </w:style>
  <w:style w:type="paragraph" w:styleId="NormalWeb">
    <w:name w:val="Normal (Web)"/>
    <w:basedOn w:val="Normal"/>
    <w:uiPriority w:val="99"/>
    <w:unhideWhenUsed/>
    <w:rsid w:val="00364E48"/>
    <w:pPr>
      <w:spacing w:before="100" w:beforeAutospacing="1" w:after="100" w:afterAutospacing="1" w:line="240" w:lineRule="auto"/>
    </w:pPr>
    <w:rPr>
      <w:rFonts w:eastAsia="Times New Roman" w:cs="Times New Roman"/>
      <w:kern w:val="0"/>
      <w:szCs w:val="24"/>
    </w:rPr>
  </w:style>
  <w:style w:type="character" w:styleId="Strong">
    <w:name w:val="Strong"/>
    <w:basedOn w:val="DefaultParagraphFont"/>
    <w:uiPriority w:val="22"/>
    <w:qFormat/>
    <w:rsid w:val="00364E48"/>
    <w:rPr>
      <w:b/>
      <w:bCs/>
    </w:rPr>
  </w:style>
  <w:style w:type="character" w:styleId="Emphasis">
    <w:name w:val="Emphasis"/>
    <w:basedOn w:val="DefaultParagraphFont"/>
    <w:uiPriority w:val="20"/>
    <w:qFormat/>
    <w:rsid w:val="00126335"/>
    <w:rPr>
      <w:i/>
      <w:iCs/>
    </w:rPr>
  </w:style>
  <w:style w:type="character" w:customStyle="1" w:styleId="katex">
    <w:name w:val="katex"/>
    <w:basedOn w:val="DefaultParagraphFont"/>
    <w:rsid w:val="002E5ED5"/>
  </w:style>
  <w:style w:type="character" w:customStyle="1" w:styleId="mord">
    <w:name w:val="mord"/>
    <w:basedOn w:val="DefaultParagraphFont"/>
    <w:rsid w:val="002E5ED5"/>
  </w:style>
  <w:style w:type="character" w:customStyle="1" w:styleId="mrel">
    <w:name w:val="mrel"/>
    <w:basedOn w:val="DefaultParagraphFont"/>
    <w:rsid w:val="002E5ED5"/>
  </w:style>
  <w:style w:type="paragraph" w:styleId="BalloonText">
    <w:name w:val="Balloon Text"/>
    <w:basedOn w:val="Normal"/>
    <w:link w:val="BalloonTextChar"/>
    <w:uiPriority w:val="99"/>
    <w:semiHidden/>
    <w:unhideWhenUsed/>
    <w:rsid w:val="008A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53E"/>
    <w:rPr>
      <w:rFonts w:ascii="Tahoma" w:hAnsi="Tahoma" w:cs="Tahoma"/>
      <w:sz w:val="16"/>
      <w:szCs w:val="16"/>
    </w:rPr>
  </w:style>
  <w:style w:type="character" w:styleId="Hyperlink">
    <w:name w:val="Hyperlink"/>
    <w:basedOn w:val="DefaultParagraphFont"/>
    <w:unhideWhenUsed/>
    <w:rsid w:val="006372EF"/>
    <w:rPr>
      <w:color w:val="0563C1" w:themeColor="hyperlink"/>
      <w:u w:val="single"/>
    </w:rPr>
  </w:style>
  <w:style w:type="character" w:customStyle="1" w:styleId="UnresolvedMention1">
    <w:name w:val="Unresolved Mention1"/>
    <w:basedOn w:val="DefaultParagraphFont"/>
    <w:uiPriority w:val="99"/>
    <w:semiHidden/>
    <w:unhideWhenUsed/>
    <w:rsid w:val="006372EF"/>
    <w:rPr>
      <w:color w:val="605E5C"/>
      <w:shd w:val="clear" w:color="auto" w:fill="E1DFDD"/>
    </w:rPr>
  </w:style>
  <w:style w:type="paragraph" w:styleId="Header">
    <w:name w:val="header"/>
    <w:basedOn w:val="Normal"/>
    <w:link w:val="HeaderChar"/>
    <w:uiPriority w:val="99"/>
    <w:unhideWhenUsed/>
    <w:rsid w:val="008A6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DD1"/>
    <w:rPr>
      <w:rFonts w:ascii="Times New Roman" w:hAnsi="Times New Roman"/>
      <w:sz w:val="24"/>
    </w:rPr>
  </w:style>
  <w:style w:type="paragraph" w:styleId="Footer">
    <w:name w:val="footer"/>
    <w:basedOn w:val="Normal"/>
    <w:link w:val="FooterChar"/>
    <w:uiPriority w:val="99"/>
    <w:unhideWhenUsed/>
    <w:rsid w:val="008A6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DD1"/>
    <w:rPr>
      <w:rFonts w:ascii="Times New Roman" w:hAnsi="Times New Roman"/>
      <w:sz w:val="24"/>
    </w:rPr>
  </w:style>
  <w:style w:type="character" w:styleId="PageNumber">
    <w:name w:val="page number"/>
    <w:basedOn w:val="DefaultParagraphFont"/>
    <w:uiPriority w:val="99"/>
    <w:semiHidden/>
    <w:unhideWhenUsed/>
    <w:rsid w:val="008A6DD1"/>
  </w:style>
  <w:style w:type="character" w:customStyle="1" w:styleId="vlist-s">
    <w:name w:val="vlist-s"/>
    <w:basedOn w:val="DefaultParagraphFont"/>
    <w:rsid w:val="005F7369"/>
  </w:style>
  <w:style w:type="character" w:customStyle="1" w:styleId="mbin">
    <w:name w:val="mbin"/>
    <w:basedOn w:val="DefaultParagraphFont"/>
    <w:rsid w:val="005F7369"/>
  </w:style>
  <w:style w:type="character" w:customStyle="1" w:styleId="mop">
    <w:name w:val="mop"/>
    <w:basedOn w:val="DefaultParagraphFont"/>
    <w:rsid w:val="005F7369"/>
  </w:style>
  <w:style w:type="table" w:styleId="TableGrid">
    <w:name w:val="Table Grid"/>
    <w:basedOn w:val="TableNormal"/>
    <w:uiPriority w:val="39"/>
    <w:rsid w:val="001C442F"/>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A13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2">
    <w:name w:val="2"/>
    <w:rsid w:val="00DA58AD"/>
    <w:rPr>
      <w:rFonts w:ascii="Times New Roman" w:eastAsia="SimSu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2338">
      <w:bodyDiv w:val="1"/>
      <w:marLeft w:val="0"/>
      <w:marRight w:val="0"/>
      <w:marTop w:val="0"/>
      <w:marBottom w:val="0"/>
      <w:divBdr>
        <w:top w:val="none" w:sz="0" w:space="0" w:color="auto"/>
        <w:left w:val="none" w:sz="0" w:space="0" w:color="auto"/>
        <w:bottom w:val="none" w:sz="0" w:space="0" w:color="auto"/>
        <w:right w:val="none" w:sz="0" w:space="0" w:color="auto"/>
      </w:divBdr>
    </w:div>
    <w:div w:id="73476579">
      <w:bodyDiv w:val="1"/>
      <w:marLeft w:val="0"/>
      <w:marRight w:val="0"/>
      <w:marTop w:val="0"/>
      <w:marBottom w:val="0"/>
      <w:divBdr>
        <w:top w:val="none" w:sz="0" w:space="0" w:color="auto"/>
        <w:left w:val="none" w:sz="0" w:space="0" w:color="auto"/>
        <w:bottom w:val="none" w:sz="0" w:space="0" w:color="auto"/>
        <w:right w:val="none" w:sz="0" w:space="0" w:color="auto"/>
      </w:divBdr>
    </w:div>
    <w:div w:id="224728334">
      <w:bodyDiv w:val="1"/>
      <w:marLeft w:val="0"/>
      <w:marRight w:val="0"/>
      <w:marTop w:val="0"/>
      <w:marBottom w:val="0"/>
      <w:divBdr>
        <w:top w:val="none" w:sz="0" w:space="0" w:color="auto"/>
        <w:left w:val="none" w:sz="0" w:space="0" w:color="auto"/>
        <w:bottom w:val="none" w:sz="0" w:space="0" w:color="auto"/>
        <w:right w:val="none" w:sz="0" w:space="0" w:color="auto"/>
      </w:divBdr>
    </w:div>
    <w:div w:id="1246036618">
      <w:bodyDiv w:val="1"/>
      <w:marLeft w:val="0"/>
      <w:marRight w:val="0"/>
      <w:marTop w:val="0"/>
      <w:marBottom w:val="0"/>
      <w:divBdr>
        <w:top w:val="none" w:sz="0" w:space="0" w:color="auto"/>
        <w:left w:val="none" w:sz="0" w:space="0" w:color="auto"/>
        <w:bottom w:val="none" w:sz="0" w:space="0" w:color="auto"/>
        <w:right w:val="none" w:sz="0" w:space="0" w:color="auto"/>
      </w:divBdr>
    </w:div>
    <w:div w:id="1289238867">
      <w:bodyDiv w:val="1"/>
      <w:marLeft w:val="0"/>
      <w:marRight w:val="0"/>
      <w:marTop w:val="0"/>
      <w:marBottom w:val="0"/>
      <w:divBdr>
        <w:top w:val="none" w:sz="0" w:space="0" w:color="auto"/>
        <w:left w:val="none" w:sz="0" w:space="0" w:color="auto"/>
        <w:bottom w:val="none" w:sz="0" w:space="0" w:color="auto"/>
        <w:right w:val="none" w:sz="0" w:space="0" w:color="auto"/>
      </w:divBdr>
    </w:div>
    <w:div w:id="1466775963">
      <w:bodyDiv w:val="1"/>
      <w:marLeft w:val="0"/>
      <w:marRight w:val="0"/>
      <w:marTop w:val="0"/>
      <w:marBottom w:val="0"/>
      <w:divBdr>
        <w:top w:val="none" w:sz="0" w:space="0" w:color="auto"/>
        <w:left w:val="none" w:sz="0" w:space="0" w:color="auto"/>
        <w:bottom w:val="none" w:sz="0" w:space="0" w:color="auto"/>
        <w:right w:val="none" w:sz="0" w:space="0" w:color="auto"/>
      </w:divBdr>
    </w:div>
    <w:div w:id="166562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nkgod.israel@iaue.edu.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muel.nwokugha@uniport.edu.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ailytrust.com/how-33-year-old-entrepreneur-built-biggest-snail-farm-starts-agro-co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27</Pages>
  <Words>5283</Words>
  <Characters>30119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 USED</dc:creator>
  <cp:lastModifiedBy>ECONOMETRICS LAB</cp:lastModifiedBy>
  <cp:revision>11</cp:revision>
  <dcterms:created xsi:type="dcterms:W3CDTF">2025-11-27T20:35:00Z</dcterms:created>
  <dcterms:modified xsi:type="dcterms:W3CDTF">2026-05-04T10:56:00Z</dcterms:modified>
</cp:coreProperties>
</file>