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82E3" w14:textId="77777777" w:rsidR="002A5622" w:rsidRPr="00863DC7" w:rsidRDefault="004E62BE" w:rsidP="004E62BE">
      <w:pPr>
        <w:rPr>
          <w:rFonts w:ascii="Times New Roman" w:hAnsi="Times New Roman" w:cs="Times New Roman"/>
          <w:b/>
          <w:sz w:val="24"/>
          <w:szCs w:val="24"/>
        </w:rPr>
      </w:pPr>
      <w:r w:rsidRPr="00863DC7">
        <w:rPr>
          <w:rFonts w:ascii="Times New Roman" w:hAnsi="Times New Roman" w:cs="Times New Roman"/>
          <w:b/>
          <w:sz w:val="24"/>
          <w:szCs w:val="24"/>
        </w:rPr>
        <w:t>INFLUENCE OF FAMILY BACKGROUND ON ACADEMIC PERFORMANCE OF PHYSICS STUDENTS IN IHIALA LOCAL GOVERNMENT AREA OF ANAMBRA STATE.</w:t>
      </w:r>
    </w:p>
    <w:p w14:paraId="1FDC943C" w14:textId="529D30F8" w:rsidR="004E62BE" w:rsidRPr="00184C3B" w:rsidRDefault="004E62BE" w:rsidP="004E62BE">
      <w:pPr>
        <w:rPr>
          <w:rFonts w:ascii="Times New Roman" w:hAnsi="Times New Roman" w:cs="Times New Roman"/>
          <w:b/>
        </w:rPr>
      </w:pPr>
      <w:r w:rsidRPr="00184C3B">
        <w:rPr>
          <w:rFonts w:ascii="Times New Roman" w:hAnsi="Times New Roman" w:cs="Times New Roman"/>
        </w:rPr>
        <w:t xml:space="preserve"> </w:t>
      </w:r>
      <w:r w:rsidR="00DD6C69" w:rsidRPr="00184C3B">
        <w:rPr>
          <w:rFonts w:ascii="Times New Roman" w:hAnsi="Times New Roman" w:cs="Times New Roman"/>
          <w:vertAlign w:val="superscript"/>
        </w:rPr>
        <w:t>2</w:t>
      </w:r>
      <w:r w:rsidRPr="00184C3B">
        <w:rPr>
          <w:rFonts w:ascii="Times New Roman" w:eastAsia="Times New Roman" w:hAnsi="Times New Roman" w:cs="Times New Roman"/>
          <w:b/>
        </w:rPr>
        <w:t>ILIONE K.E</w:t>
      </w:r>
      <w:r w:rsidR="00184C3B">
        <w:rPr>
          <w:rFonts w:ascii="Times New Roman" w:eastAsia="Times New Roman" w:hAnsi="Times New Roman" w:cs="Times New Roman"/>
          <w:b/>
        </w:rPr>
        <w:t xml:space="preserve"> </w:t>
      </w:r>
      <w:r w:rsidR="00184C3B" w:rsidRPr="00184C3B">
        <w:rPr>
          <w:rFonts w:ascii="Times New Roman" w:eastAsia="Times New Roman" w:hAnsi="Times New Roman" w:cs="Times New Roman"/>
          <w:b/>
          <w:vertAlign w:val="superscript"/>
        </w:rPr>
        <w:t>4</w:t>
      </w:r>
      <w:r w:rsidR="00184C3B" w:rsidRPr="00184C3B">
        <w:rPr>
          <w:rFonts w:ascii="Times New Roman" w:eastAsia="Times New Roman" w:hAnsi="Times New Roman" w:cs="Times New Roman"/>
          <w:b/>
        </w:rPr>
        <w:t>EZEBUNANWA A.C.</w:t>
      </w:r>
      <w:r w:rsidRPr="00184C3B">
        <w:rPr>
          <w:rFonts w:ascii="Times New Roman" w:eastAsia="Times New Roman" w:hAnsi="Times New Roman" w:cs="Times New Roman"/>
          <w:b/>
        </w:rPr>
        <w:t xml:space="preserve"> </w:t>
      </w:r>
      <w:r w:rsidRPr="00184C3B">
        <w:rPr>
          <w:rFonts w:ascii="Times New Roman" w:eastAsia="Times New Roman" w:hAnsi="Times New Roman" w:cs="Times New Roman"/>
          <w:b/>
          <w:vertAlign w:val="superscript"/>
        </w:rPr>
        <w:t>1</w:t>
      </w:r>
      <w:r w:rsidRPr="00184C3B">
        <w:rPr>
          <w:rFonts w:ascii="Times New Roman" w:eastAsia="Times New Roman" w:hAnsi="Times New Roman" w:cs="Times New Roman"/>
          <w:b/>
        </w:rPr>
        <w:t xml:space="preserve">CHINAKA A.I. </w:t>
      </w:r>
      <w:r w:rsidR="00DD6C69" w:rsidRPr="00184C3B">
        <w:rPr>
          <w:rFonts w:ascii="Times New Roman" w:eastAsia="Times New Roman" w:hAnsi="Times New Roman" w:cs="Times New Roman"/>
          <w:b/>
          <w:vertAlign w:val="superscript"/>
        </w:rPr>
        <w:t>3</w:t>
      </w:r>
      <w:r w:rsidR="005B3982" w:rsidRPr="00184C3B">
        <w:rPr>
          <w:rFonts w:ascii="Times New Roman" w:eastAsia="Times New Roman" w:hAnsi="Times New Roman" w:cs="Times New Roman"/>
          <w:b/>
        </w:rPr>
        <w:t xml:space="preserve">EMERONYE U.R </w:t>
      </w:r>
      <w:r w:rsidR="00863DC7" w:rsidRPr="00184C3B">
        <w:rPr>
          <w:rFonts w:ascii="Times New Roman" w:eastAsia="Times New Roman" w:hAnsi="Times New Roman" w:cs="Times New Roman"/>
          <w:b/>
          <w:vertAlign w:val="superscript"/>
        </w:rPr>
        <w:t>1</w:t>
      </w:r>
      <w:r w:rsidR="00863DC7" w:rsidRPr="00184C3B">
        <w:rPr>
          <w:rFonts w:ascii="Times New Roman" w:eastAsia="Times New Roman" w:hAnsi="Times New Roman" w:cs="Times New Roman"/>
          <w:b/>
        </w:rPr>
        <w:t>OLAWUYI O.M</w:t>
      </w:r>
      <w:r w:rsidRPr="00184C3B">
        <w:rPr>
          <w:rFonts w:ascii="Times New Roman" w:eastAsia="Times New Roman" w:hAnsi="Times New Roman" w:cs="Times New Roman"/>
          <w:b/>
        </w:rPr>
        <w:t>.</w:t>
      </w:r>
      <w:r w:rsidRPr="00184C3B">
        <w:rPr>
          <w:rFonts w:ascii="Times New Roman" w:eastAsia="Times New Roman" w:hAnsi="Times New Roman" w:cs="Times New Roman"/>
          <w:b/>
          <w:vertAlign w:val="superscript"/>
        </w:rPr>
        <w:t xml:space="preserve"> </w:t>
      </w:r>
    </w:p>
    <w:p w14:paraId="22AFB8AF" w14:textId="2B244F2C" w:rsidR="005B3982" w:rsidRPr="00184C3B" w:rsidRDefault="004E62BE" w:rsidP="002E1929">
      <w:pPr>
        <w:spacing w:after="0" w:line="240" w:lineRule="auto"/>
        <w:jc w:val="both"/>
        <w:rPr>
          <w:rFonts w:ascii="Times New Roman" w:eastAsia="Times New Roman" w:hAnsi="Times New Roman" w:cs="Times New Roman"/>
          <w:sz w:val="18"/>
          <w:szCs w:val="18"/>
        </w:rPr>
      </w:pPr>
      <w:r w:rsidRPr="00184C3B">
        <w:rPr>
          <w:rFonts w:ascii="Times New Roman" w:eastAsia="Times New Roman" w:hAnsi="Times New Roman" w:cs="Times New Roman"/>
          <w:sz w:val="18"/>
          <w:szCs w:val="18"/>
          <w:vertAlign w:val="superscript"/>
        </w:rPr>
        <w:t>1.</w:t>
      </w:r>
      <w:r w:rsidR="00DD6C69" w:rsidRPr="00184C3B">
        <w:rPr>
          <w:rFonts w:ascii="Times New Roman" w:eastAsia="Times New Roman" w:hAnsi="Times New Roman" w:cs="Times New Roman"/>
          <w:sz w:val="18"/>
          <w:szCs w:val="18"/>
          <w:vertAlign w:val="superscript"/>
        </w:rPr>
        <w:t>3</w:t>
      </w:r>
      <w:r w:rsidR="001043EA" w:rsidRPr="00184C3B">
        <w:rPr>
          <w:rFonts w:ascii="Times New Roman" w:eastAsia="Times New Roman" w:hAnsi="Times New Roman" w:cs="Times New Roman"/>
          <w:sz w:val="18"/>
          <w:szCs w:val="18"/>
          <w:vertAlign w:val="superscript"/>
        </w:rPr>
        <w:t>,</w:t>
      </w:r>
      <w:r w:rsidR="007E17C2" w:rsidRPr="00184C3B">
        <w:rPr>
          <w:rFonts w:ascii="Times New Roman" w:eastAsia="Times New Roman" w:hAnsi="Times New Roman" w:cs="Times New Roman"/>
          <w:sz w:val="18"/>
          <w:szCs w:val="18"/>
          <w:vertAlign w:val="superscript"/>
        </w:rPr>
        <w:t xml:space="preserve"> </w:t>
      </w:r>
      <w:r w:rsidRPr="00184C3B">
        <w:rPr>
          <w:rFonts w:ascii="Times New Roman" w:eastAsia="Times New Roman" w:hAnsi="Times New Roman" w:cs="Times New Roman"/>
          <w:sz w:val="18"/>
          <w:szCs w:val="18"/>
        </w:rPr>
        <w:t>Department of Mathematics,</w:t>
      </w:r>
      <w:r w:rsidR="00DD6C69" w:rsidRPr="00184C3B">
        <w:rPr>
          <w:rFonts w:ascii="Times New Roman" w:eastAsia="Times New Roman" w:hAnsi="Times New Roman" w:cs="Times New Roman"/>
          <w:sz w:val="18"/>
          <w:szCs w:val="18"/>
        </w:rPr>
        <w:t xml:space="preserve"> </w:t>
      </w:r>
      <w:r w:rsidR="00EC3158" w:rsidRPr="00184C3B">
        <w:rPr>
          <w:rFonts w:ascii="Times New Roman" w:eastAsia="Times New Roman" w:hAnsi="Times New Roman" w:cs="Times New Roman"/>
          <w:sz w:val="18"/>
          <w:szCs w:val="18"/>
        </w:rPr>
        <w:t xml:space="preserve">Curriculum </w:t>
      </w:r>
      <w:r w:rsidR="007E17C2" w:rsidRPr="00184C3B">
        <w:rPr>
          <w:rFonts w:ascii="Times New Roman" w:eastAsia="Times New Roman" w:hAnsi="Times New Roman" w:cs="Times New Roman"/>
          <w:sz w:val="18"/>
          <w:szCs w:val="18"/>
        </w:rPr>
        <w:t>Studies,</w:t>
      </w:r>
      <w:r w:rsidR="00EC3158" w:rsidRPr="00184C3B">
        <w:rPr>
          <w:rFonts w:ascii="Times New Roman" w:eastAsia="Times New Roman" w:hAnsi="Times New Roman" w:cs="Times New Roman"/>
          <w:sz w:val="18"/>
          <w:szCs w:val="18"/>
        </w:rPr>
        <w:t xml:space="preserve"> </w:t>
      </w:r>
      <w:r w:rsidRPr="00184C3B">
        <w:rPr>
          <w:rFonts w:ascii="Times New Roman" w:eastAsia="Times New Roman" w:hAnsi="Times New Roman" w:cs="Times New Roman"/>
          <w:sz w:val="18"/>
          <w:szCs w:val="18"/>
        </w:rPr>
        <w:t>Alvan Ikoku Federal University of Education</w:t>
      </w:r>
      <w:r w:rsidR="007E17C2" w:rsidRPr="00184C3B">
        <w:rPr>
          <w:rFonts w:ascii="Times New Roman" w:eastAsia="Times New Roman" w:hAnsi="Times New Roman" w:cs="Times New Roman"/>
          <w:sz w:val="18"/>
          <w:szCs w:val="18"/>
        </w:rPr>
        <w:t>,</w:t>
      </w:r>
      <w:r w:rsidRPr="00184C3B">
        <w:rPr>
          <w:rFonts w:ascii="Times New Roman" w:eastAsia="Times New Roman" w:hAnsi="Times New Roman" w:cs="Times New Roman"/>
          <w:sz w:val="18"/>
          <w:szCs w:val="18"/>
        </w:rPr>
        <w:t xml:space="preserve"> Owerri, Nigeria</w:t>
      </w:r>
    </w:p>
    <w:p w14:paraId="39BE6F10" w14:textId="5DDABA27" w:rsidR="002E1929" w:rsidRPr="00184C3B" w:rsidRDefault="004E62BE" w:rsidP="00DD6C69">
      <w:pPr>
        <w:spacing w:after="0" w:line="240" w:lineRule="auto"/>
        <w:jc w:val="both"/>
        <w:rPr>
          <w:rFonts w:ascii="Times New Roman" w:eastAsia="Times New Roman" w:hAnsi="Times New Roman" w:cs="Times New Roman"/>
        </w:rPr>
      </w:pPr>
      <w:r w:rsidRPr="00863DC7">
        <w:rPr>
          <w:rFonts w:ascii="Times New Roman" w:hAnsi="Times New Roman" w:cs="Times New Roman"/>
          <w:sz w:val="24"/>
          <w:szCs w:val="24"/>
        </w:rPr>
        <w:t xml:space="preserve"> </w:t>
      </w:r>
      <w:r w:rsidR="00DD6C69" w:rsidRPr="00184C3B">
        <w:rPr>
          <w:rFonts w:ascii="Times New Roman" w:eastAsia="Times New Roman" w:hAnsi="Times New Roman" w:cs="Times New Roman"/>
          <w:vertAlign w:val="superscript"/>
        </w:rPr>
        <w:t>2</w:t>
      </w:r>
      <w:r w:rsidR="002E1929" w:rsidRPr="00184C3B">
        <w:rPr>
          <w:rFonts w:ascii="Times New Roman" w:eastAsia="Times New Roman" w:hAnsi="Times New Roman" w:cs="Times New Roman"/>
        </w:rPr>
        <w:t>Department of Science</w:t>
      </w:r>
      <w:r w:rsidRPr="00184C3B">
        <w:rPr>
          <w:rFonts w:ascii="Times New Roman" w:eastAsia="Times New Roman" w:hAnsi="Times New Roman" w:cs="Times New Roman"/>
        </w:rPr>
        <w:t xml:space="preserve"> Educa</w:t>
      </w:r>
      <w:r w:rsidR="002E0BDD" w:rsidRPr="00184C3B">
        <w:rPr>
          <w:rFonts w:ascii="Times New Roman" w:eastAsia="Times New Roman" w:hAnsi="Times New Roman" w:cs="Times New Roman"/>
        </w:rPr>
        <w:t>tion, Nnamdi Azikiwe University</w:t>
      </w:r>
      <w:r w:rsidR="007E17C2" w:rsidRPr="00184C3B">
        <w:rPr>
          <w:rFonts w:ascii="Times New Roman" w:eastAsia="Times New Roman" w:hAnsi="Times New Roman" w:cs="Times New Roman"/>
        </w:rPr>
        <w:t xml:space="preserve">, </w:t>
      </w:r>
      <w:proofErr w:type="spellStart"/>
      <w:r w:rsidRPr="00184C3B">
        <w:rPr>
          <w:rFonts w:ascii="Times New Roman" w:eastAsia="Times New Roman" w:hAnsi="Times New Roman" w:cs="Times New Roman"/>
        </w:rPr>
        <w:t>Awka</w:t>
      </w:r>
      <w:proofErr w:type="spellEnd"/>
      <w:r w:rsidR="007E17C2" w:rsidRPr="00184C3B">
        <w:rPr>
          <w:rFonts w:ascii="Times New Roman" w:eastAsia="Times New Roman" w:hAnsi="Times New Roman" w:cs="Times New Roman"/>
        </w:rPr>
        <w:t>,</w:t>
      </w:r>
      <w:r w:rsidRPr="00184C3B">
        <w:rPr>
          <w:rFonts w:ascii="Times New Roman" w:eastAsia="Times New Roman" w:hAnsi="Times New Roman" w:cs="Times New Roman"/>
        </w:rPr>
        <w:t xml:space="preserve"> Anambra State, Nigeria</w:t>
      </w:r>
    </w:p>
    <w:p w14:paraId="4CFF0D5C" w14:textId="13BAED8E" w:rsidR="00184C3B" w:rsidRPr="002465C5" w:rsidRDefault="001043EA" w:rsidP="00184C3B">
      <w:pPr>
        <w:pStyle w:val="NoSpacing"/>
        <w:rPr>
          <w:rFonts w:ascii="Times New Roman" w:hAnsi="Times New Roman" w:cs="Times New Roman"/>
          <w:sz w:val="20"/>
          <w:szCs w:val="20"/>
        </w:rPr>
      </w:pPr>
      <w:r>
        <w:rPr>
          <w:rFonts w:ascii="Times New Roman" w:eastAsia="Times New Roman" w:hAnsi="Times New Roman" w:cs="Times New Roman"/>
          <w:sz w:val="24"/>
          <w:szCs w:val="24"/>
          <w:vertAlign w:val="superscript"/>
        </w:rPr>
        <w:t>4</w:t>
      </w:r>
      <w:r w:rsidR="00184C3B" w:rsidRPr="00184C3B">
        <w:rPr>
          <w:sz w:val="20"/>
          <w:szCs w:val="20"/>
        </w:rPr>
        <w:t xml:space="preserve"> </w:t>
      </w:r>
      <w:r w:rsidR="00184C3B" w:rsidRPr="002465C5">
        <w:rPr>
          <w:rFonts w:ascii="Times New Roman" w:hAnsi="Times New Roman" w:cs="Times New Roman"/>
          <w:sz w:val="20"/>
          <w:szCs w:val="20"/>
        </w:rPr>
        <w:t>Department of Management, Business School Hertfordshire University Hatfield, United Kingdom</w:t>
      </w:r>
    </w:p>
    <w:p w14:paraId="15DC7B01" w14:textId="6FB06BB2" w:rsidR="004E62BE" w:rsidRPr="00863DC7" w:rsidRDefault="004E62BE" w:rsidP="002E1929">
      <w:pPr>
        <w:spacing w:after="0" w:line="240" w:lineRule="auto"/>
        <w:rPr>
          <w:rFonts w:ascii="Times New Roman" w:eastAsia="Times New Roman" w:hAnsi="Times New Roman" w:cs="Times New Roman"/>
          <w:sz w:val="24"/>
          <w:szCs w:val="24"/>
        </w:rPr>
      </w:pPr>
    </w:p>
    <w:p w14:paraId="73389975" w14:textId="77777777" w:rsidR="002E1929" w:rsidRPr="00863DC7" w:rsidRDefault="002E1929" w:rsidP="001C565C">
      <w:pPr>
        <w:jc w:val="both"/>
        <w:rPr>
          <w:rFonts w:ascii="Times New Roman" w:hAnsi="Times New Roman" w:cs="Times New Roman"/>
          <w:b/>
          <w:sz w:val="24"/>
          <w:szCs w:val="24"/>
        </w:rPr>
      </w:pPr>
    </w:p>
    <w:p w14:paraId="7BA0AD1A" w14:textId="2D897856" w:rsidR="00852D4D" w:rsidRPr="00863DC7" w:rsidRDefault="00852D4D" w:rsidP="001C565C">
      <w:pPr>
        <w:jc w:val="both"/>
        <w:rPr>
          <w:rFonts w:ascii="Times New Roman" w:hAnsi="Times New Roman" w:cs="Times New Roman"/>
          <w:sz w:val="24"/>
          <w:szCs w:val="24"/>
        </w:rPr>
      </w:pPr>
      <w:r w:rsidRPr="00863DC7">
        <w:rPr>
          <w:rFonts w:ascii="Times New Roman" w:hAnsi="Times New Roman" w:cs="Times New Roman"/>
          <w:b/>
          <w:sz w:val="24"/>
          <w:szCs w:val="24"/>
        </w:rPr>
        <w:t>ABSTRACT</w:t>
      </w:r>
    </w:p>
    <w:p w14:paraId="63237CB4" w14:textId="4EC433C9" w:rsidR="00440B57" w:rsidRPr="00863DC7" w:rsidRDefault="002A5622" w:rsidP="00440B57">
      <w:pPr>
        <w:pStyle w:val="NormalWeb"/>
        <w:jc w:val="both"/>
      </w:pPr>
      <w:r w:rsidRPr="00863DC7">
        <w:t xml:space="preserve">Education serves as a fundamental instrument for the transfer of societal values within a community. It has become an area of prime importance not only for government or voluntary agencies but also for individuals, families and communities.  </w:t>
      </w:r>
      <w:r w:rsidR="00417EA2" w:rsidRPr="00863DC7">
        <w:t>Against a background discussion of the concept and general purpose of education, this article examines the i</w:t>
      </w:r>
      <w:bookmarkStart w:id="0" w:name="_Hlk212522043"/>
      <w:r w:rsidR="00417EA2" w:rsidRPr="00863DC7">
        <w:t xml:space="preserve">nfluence of family background on </w:t>
      </w:r>
      <w:r w:rsidR="007E17C2">
        <w:t xml:space="preserve">the </w:t>
      </w:r>
      <w:r w:rsidR="00417EA2" w:rsidRPr="00863DC7">
        <w:t xml:space="preserve">academic performance of physics </w:t>
      </w:r>
      <w:bookmarkEnd w:id="0"/>
      <w:r w:rsidR="007E17C2">
        <w:t>students</w:t>
      </w:r>
      <w:r w:rsidR="00417EA2" w:rsidRPr="00863DC7">
        <w:t xml:space="preserve"> in </w:t>
      </w:r>
      <w:proofErr w:type="spellStart"/>
      <w:r w:rsidR="00417EA2" w:rsidRPr="00863DC7">
        <w:t>ihiala</w:t>
      </w:r>
      <w:proofErr w:type="spellEnd"/>
      <w:r w:rsidR="00417EA2" w:rsidRPr="00863DC7">
        <w:t xml:space="preserve"> local government of </w:t>
      </w:r>
      <w:r w:rsidR="002E1929" w:rsidRPr="00863DC7">
        <w:t>Nigeria. Some</w:t>
      </w:r>
      <w:r w:rsidR="00417EA2" w:rsidRPr="00863DC7">
        <w:t xml:space="preserve"> key issues in education, </w:t>
      </w:r>
      <w:bookmarkStart w:id="1" w:name="_Hlk212522188"/>
      <w:r w:rsidR="00417EA2" w:rsidRPr="00863DC7">
        <w:t xml:space="preserve">such as its definitions, types and characteristics, academic performance, family background and effects in </w:t>
      </w:r>
      <w:bookmarkEnd w:id="1"/>
      <w:r w:rsidR="00DD7667" w:rsidRPr="00863DC7">
        <w:t>general</w:t>
      </w:r>
      <w:r w:rsidRPr="00863DC7">
        <w:t xml:space="preserve"> were discussed</w:t>
      </w:r>
      <w:r w:rsidR="00DD7667" w:rsidRPr="00863DC7">
        <w:t xml:space="preserve">. Results </w:t>
      </w:r>
      <w:r w:rsidR="007E17C2">
        <w:t>show</w:t>
      </w:r>
      <w:r w:rsidR="00DD7667" w:rsidRPr="00863DC7">
        <w:t xml:space="preserve"> tha</w:t>
      </w:r>
      <w:r w:rsidR="00440B57" w:rsidRPr="00863DC7">
        <w:t>t</w:t>
      </w:r>
      <w:r w:rsidR="00440B57" w:rsidRPr="00863DC7">
        <w:rPr>
          <w:lang w:val="en-US"/>
        </w:rPr>
        <w:t xml:space="preserve"> there is a disparity in the academic performance of students with educated versus uneducated parents. The socioeconomic condition of parents affects the academic achievement of students. Family size and living conditions are critical determinants of child development, thereby influencing pupils' academic success.</w:t>
      </w:r>
    </w:p>
    <w:p w14:paraId="2D8369A2" w14:textId="6373E8D2" w:rsidR="00DD7667" w:rsidRPr="00863DC7" w:rsidRDefault="00DD7667" w:rsidP="00621BE6">
      <w:pPr>
        <w:pStyle w:val="BodyText"/>
        <w:spacing w:line="235" w:lineRule="auto"/>
        <w:ind w:right="276"/>
        <w:jc w:val="both"/>
        <w:rPr>
          <w:rFonts w:ascii="Times New Roman" w:hAnsi="Times New Roman" w:cs="Times New Roman"/>
          <w:sz w:val="24"/>
          <w:szCs w:val="24"/>
        </w:rPr>
      </w:pPr>
    </w:p>
    <w:p w14:paraId="37416B61" w14:textId="77777777" w:rsidR="00852D4D" w:rsidRPr="00863DC7" w:rsidRDefault="00852D4D" w:rsidP="001C565C">
      <w:pPr>
        <w:jc w:val="both"/>
        <w:rPr>
          <w:rFonts w:ascii="Times New Roman" w:hAnsi="Times New Roman" w:cs="Times New Roman"/>
          <w:sz w:val="24"/>
          <w:szCs w:val="24"/>
        </w:rPr>
      </w:pPr>
    </w:p>
    <w:p w14:paraId="7F7427DF" w14:textId="77777777" w:rsidR="002A5622" w:rsidRPr="00863DC7" w:rsidRDefault="002A5622" w:rsidP="001C565C">
      <w:pPr>
        <w:jc w:val="both"/>
        <w:rPr>
          <w:rFonts w:ascii="Times New Roman" w:hAnsi="Times New Roman" w:cs="Times New Roman"/>
          <w:sz w:val="24"/>
          <w:szCs w:val="24"/>
        </w:rPr>
      </w:pPr>
    </w:p>
    <w:p w14:paraId="4CB19834" w14:textId="77777777" w:rsidR="002A5622" w:rsidRPr="00863DC7" w:rsidRDefault="002A5622" w:rsidP="001C565C">
      <w:pPr>
        <w:jc w:val="both"/>
        <w:rPr>
          <w:rFonts w:ascii="Times New Roman" w:hAnsi="Times New Roman" w:cs="Times New Roman"/>
          <w:sz w:val="24"/>
          <w:szCs w:val="24"/>
        </w:rPr>
      </w:pPr>
    </w:p>
    <w:p w14:paraId="41074851" w14:textId="77777777" w:rsidR="002A5622" w:rsidRPr="00863DC7" w:rsidRDefault="002A5622" w:rsidP="001C565C">
      <w:pPr>
        <w:jc w:val="both"/>
        <w:rPr>
          <w:rFonts w:ascii="Times New Roman" w:hAnsi="Times New Roman" w:cs="Times New Roman"/>
          <w:sz w:val="24"/>
          <w:szCs w:val="24"/>
        </w:rPr>
      </w:pPr>
    </w:p>
    <w:p w14:paraId="5172BE09" w14:textId="77777777" w:rsidR="002A5622" w:rsidRPr="00863DC7" w:rsidRDefault="002A5622" w:rsidP="001C565C">
      <w:pPr>
        <w:jc w:val="both"/>
        <w:rPr>
          <w:rFonts w:ascii="Times New Roman" w:hAnsi="Times New Roman" w:cs="Times New Roman"/>
          <w:sz w:val="24"/>
          <w:szCs w:val="24"/>
        </w:rPr>
      </w:pPr>
    </w:p>
    <w:p w14:paraId="77ACC762" w14:textId="77777777" w:rsidR="002A5622" w:rsidRPr="00863DC7" w:rsidRDefault="002A5622" w:rsidP="001C565C">
      <w:pPr>
        <w:jc w:val="both"/>
        <w:rPr>
          <w:rFonts w:ascii="Times New Roman" w:hAnsi="Times New Roman" w:cs="Times New Roman"/>
          <w:sz w:val="24"/>
          <w:szCs w:val="24"/>
        </w:rPr>
      </w:pPr>
    </w:p>
    <w:p w14:paraId="0BD38486" w14:textId="77777777" w:rsidR="002A5622" w:rsidRPr="00863DC7" w:rsidRDefault="002A5622" w:rsidP="001C565C">
      <w:pPr>
        <w:jc w:val="both"/>
        <w:rPr>
          <w:rFonts w:ascii="Times New Roman" w:hAnsi="Times New Roman" w:cs="Times New Roman"/>
          <w:sz w:val="24"/>
          <w:szCs w:val="24"/>
        </w:rPr>
      </w:pPr>
    </w:p>
    <w:p w14:paraId="2901A15B" w14:textId="77777777" w:rsidR="007C44B0" w:rsidRPr="00863DC7" w:rsidRDefault="007C44B0" w:rsidP="001C565C">
      <w:pPr>
        <w:jc w:val="both"/>
        <w:rPr>
          <w:rFonts w:ascii="Times New Roman" w:hAnsi="Times New Roman" w:cs="Times New Roman"/>
          <w:b/>
          <w:sz w:val="24"/>
          <w:szCs w:val="24"/>
        </w:rPr>
      </w:pPr>
    </w:p>
    <w:p w14:paraId="6757DE5B" w14:textId="77777777" w:rsidR="007C44B0" w:rsidRPr="00863DC7" w:rsidRDefault="007C44B0" w:rsidP="001C565C">
      <w:pPr>
        <w:jc w:val="both"/>
        <w:rPr>
          <w:rFonts w:ascii="Times New Roman" w:hAnsi="Times New Roman" w:cs="Times New Roman"/>
          <w:b/>
          <w:sz w:val="24"/>
          <w:szCs w:val="24"/>
        </w:rPr>
      </w:pPr>
    </w:p>
    <w:p w14:paraId="07A67CE5" w14:textId="77777777" w:rsidR="007C44B0" w:rsidRPr="00863DC7" w:rsidRDefault="007C44B0" w:rsidP="001C565C">
      <w:pPr>
        <w:jc w:val="both"/>
        <w:rPr>
          <w:rFonts w:ascii="Times New Roman" w:hAnsi="Times New Roman" w:cs="Times New Roman"/>
          <w:b/>
          <w:sz w:val="24"/>
          <w:szCs w:val="24"/>
        </w:rPr>
      </w:pPr>
    </w:p>
    <w:p w14:paraId="6380F407" w14:textId="77777777" w:rsidR="007C44B0" w:rsidRPr="00863DC7" w:rsidRDefault="007C44B0" w:rsidP="001C565C">
      <w:pPr>
        <w:jc w:val="both"/>
        <w:rPr>
          <w:rFonts w:ascii="Times New Roman" w:hAnsi="Times New Roman" w:cs="Times New Roman"/>
          <w:b/>
          <w:sz w:val="24"/>
          <w:szCs w:val="24"/>
        </w:rPr>
      </w:pPr>
    </w:p>
    <w:p w14:paraId="6075FA59" w14:textId="77777777" w:rsidR="007C44B0" w:rsidRPr="00863DC7" w:rsidRDefault="007C44B0" w:rsidP="001C565C">
      <w:pPr>
        <w:jc w:val="both"/>
        <w:rPr>
          <w:rFonts w:ascii="Times New Roman" w:hAnsi="Times New Roman" w:cs="Times New Roman"/>
          <w:b/>
          <w:sz w:val="24"/>
          <w:szCs w:val="24"/>
        </w:rPr>
      </w:pPr>
    </w:p>
    <w:p w14:paraId="0BB5E452" w14:textId="77777777" w:rsidR="001043EA" w:rsidRDefault="001043EA" w:rsidP="001C565C">
      <w:pPr>
        <w:jc w:val="both"/>
        <w:rPr>
          <w:rFonts w:ascii="Times New Roman" w:hAnsi="Times New Roman" w:cs="Times New Roman"/>
          <w:b/>
          <w:sz w:val="24"/>
          <w:szCs w:val="24"/>
        </w:rPr>
      </w:pPr>
    </w:p>
    <w:p w14:paraId="58718BA1" w14:textId="77777777" w:rsidR="007E17C2" w:rsidRDefault="007E17C2" w:rsidP="001C565C">
      <w:pPr>
        <w:jc w:val="both"/>
        <w:rPr>
          <w:rFonts w:ascii="Times New Roman" w:hAnsi="Times New Roman" w:cs="Times New Roman"/>
          <w:b/>
          <w:sz w:val="24"/>
          <w:szCs w:val="24"/>
        </w:rPr>
      </w:pPr>
    </w:p>
    <w:p w14:paraId="63C1345D" w14:textId="2B96EF92" w:rsidR="00852D4D" w:rsidRPr="00863DC7" w:rsidRDefault="00852D4D" w:rsidP="001C565C">
      <w:pPr>
        <w:jc w:val="both"/>
        <w:rPr>
          <w:rFonts w:ascii="Times New Roman" w:hAnsi="Times New Roman" w:cs="Times New Roman"/>
          <w:b/>
          <w:sz w:val="24"/>
          <w:szCs w:val="24"/>
        </w:rPr>
      </w:pPr>
      <w:r w:rsidRPr="00863DC7">
        <w:rPr>
          <w:rFonts w:ascii="Times New Roman" w:hAnsi="Times New Roman" w:cs="Times New Roman"/>
          <w:b/>
          <w:sz w:val="24"/>
          <w:szCs w:val="24"/>
        </w:rPr>
        <w:t>INTRODUCTION</w:t>
      </w:r>
    </w:p>
    <w:p w14:paraId="3420B308" w14:textId="52EAFC7C" w:rsidR="00FE1E08" w:rsidRPr="00863DC7" w:rsidRDefault="00274EB0" w:rsidP="00FE1E08">
      <w:pPr>
        <w:pStyle w:val="BodyText"/>
        <w:spacing w:before="117" w:line="259" w:lineRule="auto"/>
        <w:ind w:right="699"/>
        <w:jc w:val="both"/>
        <w:rPr>
          <w:rFonts w:ascii="Times New Roman" w:hAnsi="Times New Roman" w:cs="Times New Roman"/>
          <w:sz w:val="24"/>
          <w:szCs w:val="24"/>
        </w:rPr>
      </w:pPr>
      <w:r w:rsidRPr="00863DC7">
        <w:rPr>
          <w:rFonts w:ascii="Times New Roman" w:hAnsi="Times New Roman" w:cs="Times New Roman"/>
          <w:sz w:val="24"/>
          <w:szCs w:val="24"/>
        </w:rPr>
        <w:lastRenderedPageBreak/>
        <w:t>According to Adeyinka [8]</w:t>
      </w:r>
      <w:r w:rsidR="00FE1E08" w:rsidRPr="00863DC7">
        <w:rPr>
          <w:rFonts w:ascii="Times New Roman" w:hAnsi="Times New Roman" w:cs="Times New Roman"/>
          <w:sz w:val="24"/>
          <w:szCs w:val="24"/>
        </w:rPr>
        <w:t>, the purpose of education is to enable an individual</w:t>
      </w:r>
      <w:r w:rsidR="00FE1E08" w:rsidRPr="00863DC7">
        <w:rPr>
          <w:rFonts w:ascii="Times New Roman" w:hAnsi="Times New Roman" w:cs="Times New Roman"/>
          <w:spacing w:val="40"/>
          <w:sz w:val="24"/>
          <w:szCs w:val="24"/>
        </w:rPr>
        <w:t xml:space="preserve"> </w:t>
      </w:r>
      <w:r w:rsidR="00FE1E08" w:rsidRPr="00863DC7">
        <w:rPr>
          <w:rFonts w:ascii="Times New Roman" w:hAnsi="Times New Roman" w:cs="Times New Roman"/>
          <w:sz w:val="24"/>
          <w:szCs w:val="24"/>
        </w:rPr>
        <w:t>to:</w:t>
      </w:r>
    </w:p>
    <w:p w14:paraId="658111F2" w14:textId="6C5D9FC5" w:rsidR="00FE1E08" w:rsidRPr="00863DC7" w:rsidRDefault="00FE1E08" w:rsidP="00FE1E08">
      <w:pPr>
        <w:pStyle w:val="BodyText"/>
        <w:spacing w:before="92" w:line="230" w:lineRule="auto"/>
        <w:ind w:right="1065"/>
        <w:jc w:val="both"/>
        <w:rPr>
          <w:rFonts w:ascii="Times New Roman" w:hAnsi="Times New Roman" w:cs="Times New Roman"/>
          <w:sz w:val="24"/>
          <w:szCs w:val="24"/>
        </w:rPr>
      </w:pPr>
      <w:r w:rsidRPr="00863DC7">
        <w:rPr>
          <w:rFonts w:ascii="Times New Roman" w:hAnsi="Times New Roman" w:cs="Times New Roman"/>
          <w:w w:val="90"/>
          <w:sz w:val="24"/>
          <w:szCs w:val="24"/>
        </w:rPr>
        <w:t>(1)</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Position himself /herself</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society</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into</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which s/he</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has been born</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live;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(2)</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explore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world and</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 xml:space="preserve">find </w:t>
      </w:r>
      <w:r w:rsidR="00281B82" w:rsidRPr="00863DC7">
        <w:rPr>
          <w:rFonts w:ascii="Times New Roman" w:hAnsi="Times New Roman" w:cs="Times New Roman"/>
          <w:w w:val="90"/>
          <w:sz w:val="24"/>
          <w:szCs w:val="24"/>
        </w:rPr>
        <w:t>his/her</w:t>
      </w:r>
      <w:r w:rsidRPr="00863DC7">
        <w:rPr>
          <w:rFonts w:ascii="Times New Roman" w:hAnsi="Times New Roman" w:cs="Times New Roman"/>
          <w:w w:val="90"/>
          <w:sz w:val="24"/>
          <w:szCs w:val="24"/>
        </w:rPr>
        <w:t xml:space="preserve"> own</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place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it;</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(3)</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cultivate</w:t>
      </w:r>
      <w:r w:rsidRPr="00863DC7">
        <w:rPr>
          <w:rFonts w:ascii="Times New Roman" w:hAnsi="Times New Roman" w:cs="Times New Roman"/>
          <w:sz w:val="24"/>
          <w:szCs w:val="24"/>
        </w:rPr>
        <w:t xml:space="preserve"> </w:t>
      </w:r>
      <w:r w:rsidRPr="00863DC7">
        <w:rPr>
          <w:rFonts w:ascii="Times New Roman" w:hAnsi="Times New Roman" w:cs="Times New Roman"/>
          <w:spacing w:val="-6"/>
          <w:sz w:val="24"/>
          <w:szCs w:val="24"/>
        </w:rPr>
        <w:t>good</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habits</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and</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develop</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the</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right</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6"/>
          <w:sz w:val="24"/>
          <w:szCs w:val="24"/>
        </w:rPr>
        <w:t>attitude</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6"/>
          <w:sz w:val="24"/>
          <w:szCs w:val="24"/>
        </w:rPr>
        <w:t>to</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life</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6"/>
          <w:sz w:val="24"/>
          <w:szCs w:val="24"/>
        </w:rPr>
        <w:t>and</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work;</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(4)</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develop</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as</w:t>
      </w:r>
      <w:r w:rsidRPr="00863DC7">
        <w:rPr>
          <w:rFonts w:ascii="Times New Roman" w:hAnsi="Times New Roman" w:cs="Times New Roman"/>
          <w:spacing w:val="-4"/>
          <w:w w:val="90"/>
          <w:sz w:val="24"/>
          <w:szCs w:val="24"/>
        </w:rPr>
        <w:t xml:space="preserve"> </w:t>
      </w:r>
      <w:r w:rsidRPr="00863DC7">
        <w:rPr>
          <w:rFonts w:ascii="Times New Roman" w:hAnsi="Times New Roman" w:cs="Times New Roman"/>
          <w:w w:val="90"/>
          <w:sz w:val="24"/>
          <w:szCs w:val="24"/>
        </w:rPr>
        <w:t>a</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good</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citizen; (5)</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develop his/her potentialities</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full</w:t>
      </w:r>
      <w:r w:rsidRPr="00863DC7">
        <w:rPr>
          <w:rFonts w:ascii="Times New Roman" w:hAnsi="Times New Roman" w:cs="Times New Roman"/>
          <w:spacing w:val="-4"/>
          <w:w w:val="90"/>
          <w:sz w:val="24"/>
          <w:szCs w:val="24"/>
        </w:rPr>
        <w:t xml:space="preserve"> </w:t>
      </w:r>
      <w:r w:rsidRPr="00863DC7">
        <w:rPr>
          <w:rFonts w:ascii="Times New Roman" w:hAnsi="Times New Roman" w:cs="Times New Roman"/>
          <w:w w:val="90"/>
          <w:sz w:val="24"/>
          <w:szCs w:val="24"/>
        </w:rPr>
        <w:t>so</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that s/he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could acquire knowledge and training in a</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profession and so</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earn a good</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living.</w:t>
      </w:r>
    </w:p>
    <w:p w14:paraId="766627C3" w14:textId="77777777" w:rsidR="007E17C2" w:rsidRDefault="007E17C2" w:rsidP="007E17C2">
      <w:pPr>
        <w:pStyle w:val="NormalWeb"/>
        <w:spacing w:before="0" w:beforeAutospacing="0" w:after="0" w:afterAutospacing="0"/>
        <w:jc w:val="both"/>
      </w:pPr>
      <w:r>
        <w:t>Education is widely recognised as a transformative process that equips individuals with the knowledge, skills, values, and competencies necessary for personal development and societal advancement (</w:t>
      </w:r>
      <w:proofErr w:type="spellStart"/>
      <w:r>
        <w:t>Fafunwa</w:t>
      </w:r>
      <w:proofErr w:type="spellEnd"/>
      <w:r>
        <w:t xml:space="preserve">, 1974; </w:t>
      </w:r>
      <w:proofErr w:type="spellStart"/>
      <w:r>
        <w:t>Majasan</w:t>
      </w:r>
      <w:proofErr w:type="spellEnd"/>
      <w:r>
        <w:t>, 1995). Beyond its role in cultural transmission, contemporary educational discourse emphasises its importance in fostering critical thinking, problem-solving abilities, and scientific literacy required for participation in knowledge-based economies (UNESCO, 2021).</w:t>
      </w:r>
    </w:p>
    <w:p w14:paraId="48105881" w14:textId="77777777" w:rsidR="007E17C2" w:rsidRDefault="007E17C2" w:rsidP="007E17C2">
      <w:pPr>
        <w:pStyle w:val="NormalWeb"/>
        <w:spacing w:before="0" w:beforeAutospacing="0" w:after="0" w:afterAutospacing="0"/>
        <w:jc w:val="both"/>
      </w:pPr>
      <w:r>
        <w:t>However, in empirical investigations of students’ academic achievement, particularly in cognitively demanding subjects such as physics, broad philosophical definitions of education provide limited explanatory power. Scholars increasingly rely on sociological and psychological frameworks to explain how contextual and socioeconomic factors influence learning outcomes (Bourdieu, 1986; Maslow, 1943).</w:t>
      </w:r>
    </w:p>
    <w:p w14:paraId="36201FA9" w14:textId="77777777" w:rsidR="007E17C2" w:rsidRDefault="007E17C2" w:rsidP="007E17C2">
      <w:pPr>
        <w:pStyle w:val="NormalWeb"/>
        <w:spacing w:before="0" w:beforeAutospacing="0" w:after="0" w:afterAutospacing="0"/>
        <w:jc w:val="both"/>
      </w:pPr>
      <w:r>
        <w:t>Bourdieu’s theory of social capital posits that students’ academic success is shaped by their access to resources, supportive networks, and culturally valued knowledge. Learners from socioeconomically advantaged backgrounds often possess greater access to textbooks, laboratory equipment, digital technologies, and academic support systems, which enhance their engagement and performance in science subjects (Bourdieu, 1986; Coleman, 1988).</w:t>
      </w:r>
    </w:p>
    <w:p w14:paraId="096B6539" w14:textId="77777777" w:rsidR="007E17C2" w:rsidRDefault="007E17C2" w:rsidP="007E17C2">
      <w:pPr>
        <w:pStyle w:val="NormalWeb"/>
        <w:spacing w:before="0" w:beforeAutospacing="0" w:after="0" w:afterAutospacing="0"/>
        <w:jc w:val="both"/>
      </w:pPr>
      <w:r>
        <w:t>Similarly, Maslow’s hierarchy of needs suggests that students must satisfy basic physiological and psychological needs, such as food security, safety, and belonging, before they can fully engage in higher-order cognitive tasks required for meaningful learning (Maslow, 1943). Students experiencing poverty, hunger, or insecurity may therefore face significant barriers to participation and achievement in physics, a subject that demands sustained concentration and abstract reasoning.</w:t>
      </w:r>
    </w:p>
    <w:p w14:paraId="7816F27A" w14:textId="77777777" w:rsidR="007E17C2" w:rsidRDefault="007E17C2" w:rsidP="007E17C2">
      <w:pPr>
        <w:pStyle w:val="NormalWeb"/>
        <w:spacing w:before="0" w:beforeAutospacing="0" w:after="0" w:afterAutospacing="0"/>
        <w:jc w:val="both"/>
      </w:pPr>
      <w:r>
        <w:t>In many African contexts, including Nigeria, persistent challenges such as inadequate instructional resources, overcrowded classrooms, and socioeconomic inequalities continue to shape students’ access to quality science education (</w:t>
      </w:r>
      <w:proofErr w:type="spellStart"/>
      <w:r>
        <w:t>Okebukola</w:t>
      </w:r>
      <w:proofErr w:type="spellEnd"/>
      <w:r>
        <w:t>, 2012; UNESCO, 2021). These disparities hinder the development of scientific competencies required for national development in science and technology.</w:t>
      </w:r>
    </w:p>
    <w:p w14:paraId="23612A0F" w14:textId="77777777" w:rsidR="007E17C2" w:rsidRDefault="007E17C2" w:rsidP="007E17C2">
      <w:pPr>
        <w:pStyle w:val="NormalWeb"/>
        <w:spacing w:before="0" w:beforeAutospacing="0" w:after="0" w:afterAutospacing="0"/>
        <w:jc w:val="both"/>
      </w:pPr>
      <w:r>
        <w:t>This study adopts a theoretically grounded approach to examine how socioeconomic and contextual factors influence students’ performance in physics, drawing on social capital theory and the hierarchy of needs to explain variations in learning outcomes.</w:t>
      </w:r>
    </w:p>
    <w:p w14:paraId="61973F1D" w14:textId="77777777" w:rsidR="007E17C2" w:rsidRDefault="007E17C2" w:rsidP="007E17C2">
      <w:pPr>
        <w:spacing w:after="0" w:line="240" w:lineRule="auto"/>
        <w:jc w:val="both"/>
        <w:rPr>
          <w:rFonts w:ascii="Times New Roman" w:eastAsia="Times New Roman" w:hAnsi="Times New Roman" w:cs="Times New Roman"/>
          <w:lang w:eastAsia="en-GB"/>
        </w:rPr>
      </w:pPr>
    </w:p>
    <w:p w14:paraId="025D282F"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This study is anchored on Bourdieu’s Theory of Social Capital and Maslow’s Hierarchy of Needs, which together provide a comprehensive lens for understanding how socioeconomic and psychological factors influence students’ academic performance in physics.</w:t>
      </w:r>
    </w:p>
    <w:p w14:paraId="4ADB5516"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Bourdieu’s Theory of Social Capital</w:t>
      </w:r>
    </w:p>
    <w:p w14:paraId="5B5C07CE"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Pierre Bourdieu’s theory of social capital emphasises that students’ academic success is not determined solely by individual ability but also by access to social networks, cultural resources, and institutional support (Bourdieu, 1986). Social capital exists in relationships that provide individuals with opportunities and resources that facilitate success.</w:t>
      </w:r>
    </w:p>
    <w:p w14:paraId="74A4605F"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In the context of physics education, social capital manifests through:</w:t>
      </w:r>
    </w:p>
    <w:p w14:paraId="611203FC" w14:textId="77777777" w:rsidR="007E17C2" w:rsidRDefault="007E17C2" w:rsidP="007E17C2">
      <w:pPr>
        <w:numPr>
          <w:ilvl w:val="0"/>
          <w:numId w:val="7"/>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Access to qualified science teachers</w:t>
      </w:r>
    </w:p>
    <w:p w14:paraId="0B2FD4E9" w14:textId="77777777" w:rsidR="007E17C2" w:rsidRDefault="007E17C2" w:rsidP="007E17C2">
      <w:pPr>
        <w:numPr>
          <w:ilvl w:val="0"/>
          <w:numId w:val="7"/>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Availability of laboratory facilities and instructional materials</w:t>
      </w:r>
    </w:p>
    <w:p w14:paraId="45079382" w14:textId="77777777" w:rsidR="007E17C2" w:rsidRDefault="007E17C2" w:rsidP="007E17C2">
      <w:pPr>
        <w:numPr>
          <w:ilvl w:val="0"/>
          <w:numId w:val="7"/>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Parental educational support and expectations</w:t>
      </w:r>
    </w:p>
    <w:p w14:paraId="4EB2CA27" w14:textId="77777777" w:rsidR="007E17C2" w:rsidRDefault="007E17C2" w:rsidP="007E17C2">
      <w:pPr>
        <w:numPr>
          <w:ilvl w:val="0"/>
          <w:numId w:val="7"/>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Peer academic support networks</w:t>
      </w:r>
    </w:p>
    <w:p w14:paraId="3C021189"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Students from higher socioeconomic backgrounds often possess greater cultural capital—such as familiarity with scientific language and access to enrichment opportunities—which enhances their performance in science subjects (Coleman, 1988). Conversely, students from disadvantaged backgrounds may lack these resources, leading to disparities in achievement.</w:t>
      </w:r>
    </w:p>
    <w:p w14:paraId="366786AB"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This theory is relevant to the present study as it explains how unequal distribution of educational resources influences students’ engagement and performance in physics.</w:t>
      </w:r>
    </w:p>
    <w:p w14:paraId="3CA6160E" w14:textId="77777777" w:rsidR="007E17C2" w:rsidRDefault="007E17C2" w:rsidP="007E17C2">
      <w:pPr>
        <w:spacing w:after="0" w:line="240" w:lineRule="auto"/>
        <w:jc w:val="both"/>
        <w:outlineLvl w:val="1"/>
        <w:rPr>
          <w:rFonts w:ascii="Times New Roman" w:eastAsia="Times New Roman" w:hAnsi="Times New Roman" w:cs="Times New Roman"/>
          <w:lang w:eastAsia="en-GB"/>
        </w:rPr>
      </w:pPr>
      <w:r>
        <w:rPr>
          <w:rFonts w:ascii="Times New Roman" w:eastAsia="Times New Roman" w:hAnsi="Times New Roman" w:cs="Times New Roman"/>
          <w:lang w:eastAsia="en-GB"/>
        </w:rPr>
        <w:t>Maslow’s Hierarchy of Needs</w:t>
      </w:r>
    </w:p>
    <w:p w14:paraId="4AA8D8F3"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Maslow’s hierarchy of needs provides a psychological framework for understanding students’ readiness to learn. According to Maslow (1943), human needs are structured in a hierarchy:</w:t>
      </w:r>
    </w:p>
    <w:p w14:paraId="4A97AF27" w14:textId="77777777" w:rsidR="007E17C2" w:rsidRDefault="007E17C2" w:rsidP="007E17C2">
      <w:pPr>
        <w:numPr>
          <w:ilvl w:val="0"/>
          <w:numId w:val="8"/>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Physiological needs (food, shelter)</w:t>
      </w:r>
    </w:p>
    <w:p w14:paraId="382752F2" w14:textId="77777777" w:rsidR="007E17C2" w:rsidRDefault="007E17C2" w:rsidP="007E17C2">
      <w:pPr>
        <w:numPr>
          <w:ilvl w:val="0"/>
          <w:numId w:val="8"/>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Safety needs (security, stability)</w:t>
      </w:r>
    </w:p>
    <w:p w14:paraId="57A5D758" w14:textId="77777777" w:rsidR="007E17C2" w:rsidRDefault="007E17C2" w:rsidP="007E17C2">
      <w:pPr>
        <w:numPr>
          <w:ilvl w:val="0"/>
          <w:numId w:val="8"/>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Love and belonging</w:t>
      </w:r>
    </w:p>
    <w:p w14:paraId="1043251C" w14:textId="77777777" w:rsidR="007E17C2" w:rsidRDefault="007E17C2" w:rsidP="007E17C2">
      <w:pPr>
        <w:numPr>
          <w:ilvl w:val="0"/>
          <w:numId w:val="8"/>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Esteem needs</w:t>
      </w:r>
    </w:p>
    <w:p w14:paraId="7AF36A5A" w14:textId="77777777" w:rsidR="007E17C2" w:rsidRDefault="007E17C2" w:rsidP="007E17C2">
      <w:pPr>
        <w:numPr>
          <w:ilvl w:val="0"/>
          <w:numId w:val="8"/>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Self-actualization</w:t>
      </w:r>
    </w:p>
    <w:p w14:paraId="6743EDF6"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Learning occurs most effectively when lower-level needs are satisfied. Students experiencing hunger, insecurity, or emotional distress may struggle to concentrate, participate in laboratory activities, or engage in abstract reasoning required in physics.</w:t>
      </w:r>
    </w:p>
    <w:p w14:paraId="340CEC88"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Empirical studies have shown that unmet basic needs negatively affect students’ attendance, motivation, and academic performance (UNESCO, 2021). In many developing contexts, socioeconomic hardship remains a significant barrier to effective science learning.</w:t>
      </w:r>
    </w:p>
    <w:p w14:paraId="6EDAE20A"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This framework supports the present study by explaining how unmet basic needs may hinder students’ ability to perform in physics.</w:t>
      </w:r>
    </w:p>
    <w:p w14:paraId="5E1E8228" w14:textId="77777777" w:rsidR="007E17C2" w:rsidRDefault="007E17C2" w:rsidP="007E17C2">
      <w:pPr>
        <w:spacing w:after="0" w:line="240" w:lineRule="auto"/>
        <w:jc w:val="both"/>
        <w:outlineLvl w:val="1"/>
        <w:rPr>
          <w:rFonts w:ascii="Times New Roman" w:eastAsia="Times New Roman" w:hAnsi="Times New Roman" w:cs="Times New Roman"/>
          <w:lang w:eastAsia="en-GB"/>
        </w:rPr>
      </w:pPr>
      <w:r>
        <w:rPr>
          <w:rFonts w:ascii="Times New Roman" w:eastAsia="Times New Roman" w:hAnsi="Times New Roman" w:cs="Times New Roman"/>
          <w:lang w:eastAsia="en-GB"/>
        </w:rPr>
        <w:t>Integration of Theories and Study Variables</w:t>
      </w:r>
    </w:p>
    <w:p w14:paraId="5374215B"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The integration of Bourdieu’s social capital theory and Maslow’s hierarchy of needs provides a holistic explanation of students’ academic performance in physics.</w:t>
      </w:r>
    </w:p>
    <w:p w14:paraId="29307E52" w14:textId="77777777" w:rsidR="007E17C2" w:rsidRDefault="007E17C2" w:rsidP="007E17C2">
      <w:pPr>
        <w:numPr>
          <w:ilvl w:val="0"/>
          <w:numId w:val="9"/>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Social capital explains disparities in access to educational resources.</w:t>
      </w:r>
    </w:p>
    <w:p w14:paraId="446AD699" w14:textId="77777777" w:rsidR="007E17C2" w:rsidRDefault="007E17C2" w:rsidP="007E17C2">
      <w:pPr>
        <w:numPr>
          <w:ilvl w:val="0"/>
          <w:numId w:val="9"/>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Hierarchy of needs explains psychological readiness for learning.</w:t>
      </w:r>
    </w:p>
    <w:p w14:paraId="51B77802"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Together, these frameworks suggest that students’ performance in physics is influenced by both external resources and internal readiness to learn.</w:t>
      </w:r>
    </w:p>
    <w:p w14:paraId="0683C90F" w14:textId="77777777" w:rsidR="007E17C2" w:rsidRDefault="007E17C2" w:rsidP="007E17C2">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This study, therefore, examines how socioeconomic conditions and learning environments shape students’ performance in physics, guided by these theoretical perspectives.</w:t>
      </w:r>
    </w:p>
    <w:p w14:paraId="132DFF49" w14:textId="470499E4" w:rsidR="00E664D8" w:rsidRPr="00863DC7" w:rsidRDefault="00B12475" w:rsidP="00C80569">
      <w:pPr>
        <w:jc w:val="both"/>
        <w:rPr>
          <w:rFonts w:ascii="Times New Roman" w:hAnsi="Times New Roman" w:cs="Times New Roman"/>
          <w:sz w:val="24"/>
          <w:szCs w:val="24"/>
        </w:rPr>
      </w:pPr>
      <w:r w:rsidRPr="00863DC7">
        <w:rPr>
          <w:rFonts w:ascii="Times New Roman" w:hAnsi="Times New Roman" w:cs="Times New Roman"/>
          <w:sz w:val="24"/>
          <w:szCs w:val="24"/>
        </w:rPr>
        <w:t>The</w:t>
      </w:r>
      <w:r w:rsidRPr="00863DC7">
        <w:rPr>
          <w:rFonts w:ascii="Times New Roman" w:hAnsi="Times New Roman" w:cs="Times New Roman"/>
          <w:spacing w:val="11"/>
          <w:sz w:val="24"/>
          <w:szCs w:val="24"/>
        </w:rPr>
        <w:t xml:space="preserve"> </w:t>
      </w:r>
      <w:r w:rsidRPr="00863DC7">
        <w:rPr>
          <w:rFonts w:ascii="Times New Roman" w:hAnsi="Times New Roman" w:cs="Times New Roman"/>
          <w:sz w:val="24"/>
          <w:szCs w:val="24"/>
        </w:rPr>
        <w:t>objectives</w:t>
      </w:r>
      <w:r w:rsidRPr="00863DC7">
        <w:rPr>
          <w:rFonts w:ascii="Times New Roman" w:hAnsi="Times New Roman" w:cs="Times New Roman"/>
          <w:spacing w:val="17"/>
          <w:sz w:val="24"/>
          <w:szCs w:val="24"/>
        </w:rPr>
        <w:t xml:space="preserve"> </w:t>
      </w:r>
      <w:r w:rsidRPr="00863DC7">
        <w:rPr>
          <w:rFonts w:ascii="Times New Roman" w:hAnsi="Times New Roman" w:cs="Times New Roman"/>
          <w:sz w:val="24"/>
          <w:szCs w:val="24"/>
        </w:rPr>
        <w:t>of</w:t>
      </w:r>
      <w:r w:rsidRPr="00863DC7">
        <w:rPr>
          <w:rFonts w:ascii="Times New Roman" w:hAnsi="Times New Roman" w:cs="Times New Roman"/>
          <w:spacing w:val="17"/>
          <w:sz w:val="24"/>
          <w:szCs w:val="24"/>
        </w:rPr>
        <w:t xml:space="preserve"> </w:t>
      </w:r>
      <w:r w:rsidRPr="00863DC7">
        <w:rPr>
          <w:rFonts w:ascii="Times New Roman" w:hAnsi="Times New Roman" w:cs="Times New Roman"/>
          <w:sz w:val="24"/>
          <w:szCs w:val="24"/>
        </w:rPr>
        <w:t>this</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paper</w:t>
      </w:r>
      <w:r w:rsidR="00E664D8" w:rsidRPr="00863DC7">
        <w:rPr>
          <w:rFonts w:ascii="Times New Roman" w:hAnsi="Times New Roman" w:cs="Times New Roman"/>
          <w:spacing w:val="23"/>
          <w:sz w:val="24"/>
          <w:szCs w:val="24"/>
        </w:rPr>
        <w:t xml:space="preserve"> </w:t>
      </w:r>
      <w:proofErr w:type="gramStart"/>
      <w:r w:rsidR="00E664D8" w:rsidRPr="00863DC7">
        <w:rPr>
          <w:rFonts w:ascii="Times New Roman" w:hAnsi="Times New Roman" w:cs="Times New Roman"/>
          <w:sz w:val="24"/>
          <w:szCs w:val="24"/>
        </w:rPr>
        <w:t>is</w:t>
      </w:r>
      <w:proofErr w:type="gramEnd"/>
      <w:r w:rsidR="00E664D8" w:rsidRPr="00863DC7">
        <w:rPr>
          <w:rFonts w:ascii="Times New Roman" w:hAnsi="Times New Roman" w:cs="Times New Roman"/>
          <w:sz w:val="24"/>
          <w:szCs w:val="24"/>
        </w:rPr>
        <w:t xml:space="preserve"> to determine the influence of family background on </w:t>
      </w:r>
      <w:r w:rsidR="00DB30B3">
        <w:rPr>
          <w:rFonts w:ascii="Times New Roman" w:hAnsi="Times New Roman" w:cs="Times New Roman"/>
          <w:sz w:val="24"/>
          <w:szCs w:val="24"/>
        </w:rPr>
        <w:t xml:space="preserve">the </w:t>
      </w:r>
      <w:r w:rsidR="00E664D8" w:rsidRPr="00863DC7">
        <w:rPr>
          <w:rFonts w:ascii="Times New Roman" w:hAnsi="Times New Roman" w:cs="Times New Roman"/>
          <w:sz w:val="24"/>
          <w:szCs w:val="24"/>
        </w:rPr>
        <w:t xml:space="preserve">academic performance of students of physics students in </w:t>
      </w:r>
      <w:r w:rsidR="00DB30B3">
        <w:rPr>
          <w:rFonts w:ascii="Times New Roman" w:hAnsi="Times New Roman" w:cs="Times New Roman"/>
          <w:sz w:val="24"/>
          <w:szCs w:val="24"/>
        </w:rPr>
        <w:t xml:space="preserve">the </w:t>
      </w:r>
      <w:proofErr w:type="spellStart"/>
      <w:r w:rsidR="00E664D8" w:rsidRPr="00863DC7">
        <w:rPr>
          <w:rFonts w:ascii="Times New Roman" w:hAnsi="Times New Roman" w:cs="Times New Roman"/>
          <w:sz w:val="24"/>
          <w:szCs w:val="24"/>
        </w:rPr>
        <w:t>Ihiala</w:t>
      </w:r>
      <w:proofErr w:type="spellEnd"/>
      <w:r w:rsidR="00E664D8" w:rsidRPr="00863DC7">
        <w:rPr>
          <w:rFonts w:ascii="Times New Roman" w:hAnsi="Times New Roman" w:cs="Times New Roman"/>
          <w:sz w:val="24"/>
          <w:szCs w:val="24"/>
        </w:rPr>
        <w:t xml:space="preserve"> local government area of Anambra state. Specifically</w:t>
      </w:r>
      <w:r w:rsidR="00DB30B3">
        <w:rPr>
          <w:rFonts w:ascii="Times New Roman" w:hAnsi="Times New Roman" w:cs="Times New Roman"/>
          <w:sz w:val="24"/>
          <w:szCs w:val="24"/>
        </w:rPr>
        <w:t>,</w:t>
      </w:r>
      <w:r w:rsidR="00E664D8" w:rsidRPr="00863DC7">
        <w:rPr>
          <w:rFonts w:ascii="Times New Roman" w:hAnsi="Times New Roman" w:cs="Times New Roman"/>
          <w:sz w:val="24"/>
          <w:szCs w:val="24"/>
        </w:rPr>
        <w:t xml:space="preserve"> this study sought to find out the influence of;</w:t>
      </w:r>
    </w:p>
    <w:p w14:paraId="6B4BA500" w14:textId="6E1FEB7A" w:rsidR="00E664D8"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1. </w:t>
      </w:r>
      <w:r w:rsidR="00DB30B3">
        <w:rPr>
          <w:rFonts w:ascii="Times New Roman" w:hAnsi="Times New Roman" w:cs="Times New Roman"/>
          <w:sz w:val="24"/>
          <w:szCs w:val="24"/>
        </w:rPr>
        <w:t>The level</w:t>
      </w:r>
      <w:r w:rsidRPr="00863DC7">
        <w:rPr>
          <w:rFonts w:ascii="Times New Roman" w:hAnsi="Times New Roman" w:cs="Times New Roman"/>
          <w:sz w:val="24"/>
          <w:szCs w:val="24"/>
        </w:rPr>
        <w:t xml:space="preserve"> of educational attainment of parents on </w:t>
      </w:r>
      <w:r w:rsidR="00DB30B3">
        <w:rPr>
          <w:rFonts w:ascii="Times New Roman" w:hAnsi="Times New Roman" w:cs="Times New Roman"/>
          <w:sz w:val="24"/>
          <w:szCs w:val="24"/>
        </w:rPr>
        <w:t xml:space="preserve">the </w:t>
      </w:r>
      <w:r w:rsidRPr="00863DC7">
        <w:rPr>
          <w:rFonts w:ascii="Times New Roman" w:hAnsi="Times New Roman" w:cs="Times New Roman"/>
          <w:sz w:val="24"/>
          <w:szCs w:val="24"/>
        </w:rPr>
        <w:t>academic performance of students in physics.</w:t>
      </w:r>
    </w:p>
    <w:p w14:paraId="5005E49D" w14:textId="59999D42" w:rsidR="00E664D8"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2. Occupation of parents on </w:t>
      </w:r>
      <w:r w:rsidR="00DB30B3">
        <w:rPr>
          <w:rFonts w:ascii="Times New Roman" w:hAnsi="Times New Roman" w:cs="Times New Roman"/>
          <w:sz w:val="24"/>
          <w:szCs w:val="24"/>
        </w:rPr>
        <w:t xml:space="preserve">the </w:t>
      </w:r>
      <w:r w:rsidRPr="00863DC7">
        <w:rPr>
          <w:rFonts w:ascii="Times New Roman" w:hAnsi="Times New Roman" w:cs="Times New Roman"/>
          <w:sz w:val="24"/>
          <w:szCs w:val="24"/>
        </w:rPr>
        <w:t>academic performance of students in physics.</w:t>
      </w:r>
    </w:p>
    <w:p w14:paraId="0D203F5E" w14:textId="7532C337" w:rsidR="00E664D8"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3. Socio-economic status of parents on </w:t>
      </w:r>
      <w:r w:rsidR="00DB30B3">
        <w:rPr>
          <w:rFonts w:ascii="Times New Roman" w:hAnsi="Times New Roman" w:cs="Times New Roman"/>
          <w:sz w:val="24"/>
          <w:szCs w:val="24"/>
        </w:rPr>
        <w:t xml:space="preserve">the </w:t>
      </w:r>
      <w:r w:rsidRPr="00863DC7">
        <w:rPr>
          <w:rFonts w:ascii="Times New Roman" w:hAnsi="Times New Roman" w:cs="Times New Roman"/>
          <w:sz w:val="24"/>
          <w:szCs w:val="24"/>
        </w:rPr>
        <w:t>academic performance of students in physics.</w:t>
      </w:r>
    </w:p>
    <w:p w14:paraId="36896535" w14:textId="4DD99564" w:rsidR="00C80569"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4. Family size </w:t>
      </w:r>
      <w:r w:rsidR="00DB30B3">
        <w:rPr>
          <w:rFonts w:ascii="Times New Roman" w:hAnsi="Times New Roman" w:cs="Times New Roman"/>
          <w:sz w:val="24"/>
          <w:szCs w:val="24"/>
        </w:rPr>
        <w:t>and</w:t>
      </w:r>
      <w:r w:rsidRPr="00863DC7">
        <w:rPr>
          <w:rFonts w:ascii="Times New Roman" w:hAnsi="Times New Roman" w:cs="Times New Roman"/>
          <w:sz w:val="24"/>
          <w:szCs w:val="24"/>
        </w:rPr>
        <w:t xml:space="preserve"> </w:t>
      </w:r>
      <w:r w:rsidR="00DB30B3">
        <w:rPr>
          <w:rFonts w:ascii="Times New Roman" w:hAnsi="Times New Roman" w:cs="Times New Roman"/>
          <w:sz w:val="24"/>
          <w:szCs w:val="24"/>
        </w:rPr>
        <w:t xml:space="preserve">the </w:t>
      </w:r>
      <w:r w:rsidRPr="00863DC7">
        <w:rPr>
          <w:rFonts w:ascii="Times New Roman" w:hAnsi="Times New Roman" w:cs="Times New Roman"/>
          <w:sz w:val="24"/>
          <w:szCs w:val="24"/>
        </w:rPr>
        <w:t>academic performance of students in physics</w:t>
      </w:r>
    </w:p>
    <w:p w14:paraId="7C3256EA" w14:textId="4D218FE1" w:rsidR="00E664D8" w:rsidRPr="00863DC7" w:rsidRDefault="00C80569" w:rsidP="00DF53DF">
      <w:pPr>
        <w:jc w:val="both"/>
        <w:rPr>
          <w:rFonts w:ascii="Times New Roman" w:hAnsi="Times New Roman" w:cs="Times New Roman"/>
          <w:sz w:val="24"/>
          <w:szCs w:val="24"/>
        </w:rPr>
      </w:pPr>
      <w:r w:rsidRPr="00863DC7">
        <w:rPr>
          <w:rFonts w:ascii="Times New Roman" w:hAnsi="Times New Roman" w:cs="Times New Roman"/>
          <w:sz w:val="24"/>
          <w:szCs w:val="24"/>
        </w:rPr>
        <w:t xml:space="preserve">5 </w:t>
      </w:r>
      <w:r w:rsidR="00B12475" w:rsidRPr="00863DC7">
        <w:rPr>
          <w:rFonts w:ascii="Times New Roman" w:hAnsi="Times New Roman" w:cs="Times New Roman"/>
          <w:sz w:val="24"/>
          <w:szCs w:val="24"/>
        </w:rPr>
        <w:t>Examine</w:t>
      </w:r>
      <w:r w:rsidR="00B12475" w:rsidRPr="00863DC7">
        <w:rPr>
          <w:rFonts w:ascii="Times New Roman" w:hAnsi="Times New Roman" w:cs="Times New Roman"/>
          <w:spacing w:val="16"/>
          <w:sz w:val="24"/>
          <w:szCs w:val="24"/>
        </w:rPr>
        <w:t xml:space="preserve"> </w:t>
      </w:r>
      <w:r w:rsidR="00B12475" w:rsidRPr="00863DC7">
        <w:rPr>
          <w:rFonts w:ascii="Times New Roman" w:hAnsi="Times New Roman" w:cs="Times New Roman"/>
          <w:sz w:val="24"/>
          <w:szCs w:val="24"/>
        </w:rPr>
        <w:t>the</w:t>
      </w:r>
      <w:r w:rsidR="00B12475" w:rsidRPr="00863DC7">
        <w:rPr>
          <w:rFonts w:ascii="Times New Roman" w:hAnsi="Times New Roman" w:cs="Times New Roman"/>
          <w:spacing w:val="-5"/>
          <w:sz w:val="24"/>
          <w:szCs w:val="24"/>
        </w:rPr>
        <w:t xml:space="preserve"> </w:t>
      </w:r>
      <w:r w:rsidR="00B12475" w:rsidRPr="00863DC7">
        <w:rPr>
          <w:rFonts w:ascii="Times New Roman" w:hAnsi="Times New Roman" w:cs="Times New Roman"/>
          <w:sz w:val="24"/>
          <w:szCs w:val="24"/>
        </w:rPr>
        <w:t>concept of</w:t>
      </w:r>
      <w:r w:rsidR="00B12475" w:rsidRPr="00863DC7">
        <w:rPr>
          <w:rFonts w:ascii="Times New Roman" w:hAnsi="Times New Roman" w:cs="Times New Roman"/>
          <w:spacing w:val="-11"/>
          <w:sz w:val="24"/>
          <w:szCs w:val="24"/>
        </w:rPr>
        <w:t xml:space="preserve"> </w:t>
      </w:r>
      <w:r w:rsidR="00B12475" w:rsidRPr="00863DC7">
        <w:rPr>
          <w:rFonts w:ascii="Times New Roman" w:hAnsi="Times New Roman" w:cs="Times New Roman"/>
          <w:sz w:val="24"/>
          <w:szCs w:val="24"/>
        </w:rPr>
        <w:t>education; (</w:t>
      </w:r>
      <w:r w:rsidRPr="00863DC7">
        <w:rPr>
          <w:rFonts w:ascii="Times New Roman" w:hAnsi="Times New Roman" w:cs="Times New Roman"/>
          <w:sz w:val="24"/>
          <w:szCs w:val="24"/>
        </w:rPr>
        <w:t>6</w:t>
      </w:r>
      <w:r w:rsidR="00B12475" w:rsidRPr="00863DC7">
        <w:rPr>
          <w:rFonts w:ascii="Times New Roman" w:hAnsi="Times New Roman" w:cs="Times New Roman"/>
          <w:sz w:val="24"/>
          <w:szCs w:val="24"/>
        </w:rPr>
        <w:t>)</w:t>
      </w:r>
      <w:r w:rsidR="00B12475" w:rsidRPr="00863DC7">
        <w:rPr>
          <w:rFonts w:ascii="Times New Roman" w:hAnsi="Times New Roman" w:cs="Times New Roman"/>
          <w:spacing w:val="-11"/>
          <w:sz w:val="24"/>
          <w:szCs w:val="24"/>
        </w:rPr>
        <w:t xml:space="preserve"> </w:t>
      </w:r>
      <w:r w:rsidR="00B12475" w:rsidRPr="00863DC7">
        <w:rPr>
          <w:rFonts w:ascii="Times New Roman" w:hAnsi="Times New Roman" w:cs="Times New Roman"/>
          <w:sz w:val="24"/>
          <w:szCs w:val="24"/>
        </w:rPr>
        <w:t>Give a</w:t>
      </w:r>
      <w:r w:rsidR="00B12475" w:rsidRPr="00863DC7">
        <w:rPr>
          <w:rFonts w:ascii="Times New Roman" w:hAnsi="Times New Roman" w:cs="Times New Roman"/>
          <w:spacing w:val="-11"/>
          <w:sz w:val="24"/>
          <w:szCs w:val="24"/>
        </w:rPr>
        <w:t xml:space="preserve"> </w:t>
      </w:r>
      <w:r w:rsidR="00B12475" w:rsidRPr="00863DC7">
        <w:rPr>
          <w:rFonts w:ascii="Times New Roman" w:hAnsi="Times New Roman" w:cs="Times New Roman"/>
          <w:sz w:val="24"/>
          <w:szCs w:val="24"/>
        </w:rPr>
        <w:t>sample</w:t>
      </w:r>
      <w:r w:rsidR="00B12475" w:rsidRPr="00863DC7">
        <w:rPr>
          <w:rFonts w:ascii="Times New Roman" w:hAnsi="Times New Roman" w:cs="Times New Roman"/>
          <w:spacing w:val="-5"/>
          <w:sz w:val="24"/>
          <w:szCs w:val="24"/>
        </w:rPr>
        <w:t xml:space="preserve"> </w:t>
      </w:r>
      <w:r w:rsidR="00B12475" w:rsidRPr="00863DC7">
        <w:rPr>
          <w:rFonts w:ascii="Times New Roman" w:hAnsi="Times New Roman" w:cs="Times New Roman"/>
          <w:sz w:val="24"/>
          <w:szCs w:val="24"/>
        </w:rPr>
        <w:t>of</w:t>
      </w:r>
      <w:r w:rsidR="00B12475" w:rsidRPr="00863DC7">
        <w:rPr>
          <w:rFonts w:ascii="Times New Roman" w:hAnsi="Times New Roman" w:cs="Times New Roman"/>
          <w:spacing w:val="-7"/>
          <w:sz w:val="24"/>
          <w:szCs w:val="24"/>
        </w:rPr>
        <w:t xml:space="preserve"> </w:t>
      </w:r>
      <w:r w:rsidR="00B12475" w:rsidRPr="00863DC7">
        <w:rPr>
          <w:rFonts w:ascii="Times New Roman" w:hAnsi="Times New Roman" w:cs="Times New Roman"/>
          <w:sz w:val="24"/>
          <w:szCs w:val="24"/>
        </w:rPr>
        <w:t xml:space="preserve">definitions from </w:t>
      </w:r>
      <w:r w:rsidR="00B12475" w:rsidRPr="00863DC7">
        <w:rPr>
          <w:rFonts w:ascii="Times New Roman" w:hAnsi="Times New Roman" w:cs="Times New Roman"/>
          <w:spacing w:val="-2"/>
          <w:sz w:val="24"/>
          <w:szCs w:val="24"/>
        </w:rPr>
        <w:t>various</w:t>
      </w:r>
      <w:r w:rsidR="00B12475" w:rsidRPr="00863DC7">
        <w:rPr>
          <w:rFonts w:ascii="Times New Roman" w:hAnsi="Times New Roman" w:cs="Times New Roman"/>
          <w:spacing w:val="-9"/>
          <w:sz w:val="24"/>
          <w:szCs w:val="24"/>
        </w:rPr>
        <w:t xml:space="preserve"> </w:t>
      </w:r>
      <w:r w:rsidR="00B12475" w:rsidRPr="00863DC7">
        <w:rPr>
          <w:rFonts w:ascii="Times New Roman" w:hAnsi="Times New Roman" w:cs="Times New Roman"/>
          <w:spacing w:val="-2"/>
          <w:sz w:val="24"/>
          <w:szCs w:val="24"/>
        </w:rPr>
        <w:t>perspectives;</w:t>
      </w:r>
      <w:r w:rsidR="00B12475" w:rsidRPr="00863DC7">
        <w:rPr>
          <w:rFonts w:ascii="Times New Roman" w:hAnsi="Times New Roman" w:cs="Times New Roman"/>
          <w:spacing w:val="7"/>
          <w:sz w:val="24"/>
          <w:szCs w:val="24"/>
        </w:rPr>
        <w:t xml:space="preserve"> </w:t>
      </w:r>
      <w:r w:rsidR="00B12475" w:rsidRPr="00863DC7">
        <w:rPr>
          <w:rFonts w:ascii="Times New Roman" w:hAnsi="Times New Roman" w:cs="Times New Roman"/>
          <w:spacing w:val="-2"/>
          <w:sz w:val="24"/>
          <w:szCs w:val="24"/>
        </w:rPr>
        <w:t>(</w:t>
      </w:r>
      <w:r w:rsidRPr="00863DC7">
        <w:rPr>
          <w:rFonts w:ascii="Times New Roman" w:hAnsi="Times New Roman" w:cs="Times New Roman"/>
          <w:spacing w:val="-2"/>
          <w:sz w:val="24"/>
          <w:szCs w:val="24"/>
        </w:rPr>
        <w:t>7</w:t>
      </w:r>
      <w:r w:rsidR="00B12475" w:rsidRPr="00863DC7">
        <w:rPr>
          <w:rFonts w:ascii="Times New Roman" w:hAnsi="Times New Roman" w:cs="Times New Roman"/>
          <w:spacing w:val="-2"/>
          <w:sz w:val="24"/>
          <w:szCs w:val="24"/>
        </w:rPr>
        <w:t>)</w:t>
      </w:r>
      <w:r w:rsidR="00B12475" w:rsidRPr="00863DC7">
        <w:rPr>
          <w:rFonts w:ascii="Times New Roman" w:hAnsi="Times New Roman" w:cs="Times New Roman"/>
          <w:spacing w:val="-9"/>
          <w:sz w:val="24"/>
          <w:szCs w:val="24"/>
        </w:rPr>
        <w:t xml:space="preserve"> </w:t>
      </w:r>
      <w:r w:rsidR="00B12475" w:rsidRPr="00863DC7">
        <w:rPr>
          <w:rFonts w:ascii="Times New Roman" w:hAnsi="Times New Roman" w:cs="Times New Roman"/>
          <w:spacing w:val="-2"/>
          <w:sz w:val="24"/>
          <w:szCs w:val="24"/>
        </w:rPr>
        <w:t>Discuss</w:t>
      </w:r>
      <w:r w:rsidR="00B12475" w:rsidRPr="00863DC7">
        <w:rPr>
          <w:rFonts w:ascii="Times New Roman" w:hAnsi="Times New Roman" w:cs="Times New Roman"/>
          <w:sz w:val="24"/>
          <w:szCs w:val="24"/>
        </w:rPr>
        <w:t xml:space="preserve"> </w:t>
      </w:r>
      <w:r w:rsidR="00B12475" w:rsidRPr="00863DC7">
        <w:rPr>
          <w:rFonts w:ascii="Times New Roman" w:hAnsi="Times New Roman" w:cs="Times New Roman"/>
          <w:spacing w:val="-2"/>
          <w:sz w:val="24"/>
          <w:szCs w:val="24"/>
        </w:rPr>
        <w:t>the</w:t>
      </w:r>
      <w:r w:rsidR="00B12475" w:rsidRPr="00863DC7">
        <w:rPr>
          <w:rFonts w:ascii="Times New Roman" w:hAnsi="Times New Roman" w:cs="Times New Roman"/>
          <w:spacing w:val="-8"/>
          <w:sz w:val="24"/>
          <w:szCs w:val="24"/>
        </w:rPr>
        <w:t xml:space="preserve"> </w:t>
      </w:r>
      <w:r w:rsidR="00B12475" w:rsidRPr="00863DC7">
        <w:rPr>
          <w:rFonts w:ascii="Times New Roman" w:hAnsi="Times New Roman" w:cs="Times New Roman"/>
          <w:spacing w:val="-2"/>
          <w:sz w:val="24"/>
          <w:szCs w:val="24"/>
        </w:rPr>
        <w:t>contents,</w:t>
      </w:r>
      <w:r w:rsidR="00B12475" w:rsidRPr="00863DC7">
        <w:rPr>
          <w:rFonts w:ascii="Times New Roman" w:hAnsi="Times New Roman" w:cs="Times New Roman"/>
          <w:sz w:val="24"/>
          <w:szCs w:val="24"/>
        </w:rPr>
        <w:t xml:space="preserve"> such as its definitions, types and characteristics, academic performance, family background and effects in general.</w:t>
      </w:r>
      <w:r w:rsidR="00DB30B3">
        <w:rPr>
          <w:rFonts w:ascii="Times New Roman" w:hAnsi="Times New Roman" w:cs="Times New Roman"/>
          <w:sz w:val="24"/>
          <w:szCs w:val="24"/>
        </w:rPr>
        <w:t xml:space="preserve"> </w:t>
      </w:r>
      <w:r w:rsidR="00B12475" w:rsidRPr="00863DC7">
        <w:rPr>
          <w:rFonts w:ascii="Times New Roman" w:hAnsi="Times New Roman" w:cs="Times New Roman"/>
          <w:sz w:val="24"/>
          <w:szCs w:val="24"/>
        </w:rPr>
        <w:t>(</w:t>
      </w:r>
      <w:r w:rsidRPr="00863DC7">
        <w:rPr>
          <w:rFonts w:ascii="Times New Roman" w:hAnsi="Times New Roman" w:cs="Times New Roman"/>
          <w:sz w:val="24"/>
          <w:szCs w:val="24"/>
        </w:rPr>
        <w:t>8</w:t>
      </w:r>
      <w:r w:rsidR="00B12475" w:rsidRPr="00863DC7">
        <w:rPr>
          <w:rFonts w:ascii="Times New Roman" w:hAnsi="Times New Roman" w:cs="Times New Roman"/>
          <w:sz w:val="24"/>
          <w:szCs w:val="24"/>
        </w:rPr>
        <w:t xml:space="preserve">) Highlight the influence of family background on </w:t>
      </w:r>
      <w:r w:rsidR="00DB30B3">
        <w:rPr>
          <w:rFonts w:ascii="Times New Roman" w:hAnsi="Times New Roman" w:cs="Times New Roman"/>
          <w:sz w:val="24"/>
          <w:szCs w:val="24"/>
        </w:rPr>
        <w:t xml:space="preserve">the </w:t>
      </w:r>
      <w:r w:rsidR="00B12475" w:rsidRPr="00863DC7">
        <w:rPr>
          <w:rFonts w:ascii="Times New Roman" w:hAnsi="Times New Roman" w:cs="Times New Roman"/>
          <w:sz w:val="24"/>
          <w:szCs w:val="24"/>
        </w:rPr>
        <w:t xml:space="preserve">academic performance of physics </w:t>
      </w:r>
      <w:r w:rsidR="00DB30B3">
        <w:rPr>
          <w:rFonts w:ascii="Times New Roman" w:hAnsi="Times New Roman" w:cs="Times New Roman"/>
          <w:sz w:val="24"/>
          <w:szCs w:val="24"/>
        </w:rPr>
        <w:t>students</w:t>
      </w:r>
      <w:r w:rsidR="00B12475" w:rsidRPr="00863DC7">
        <w:rPr>
          <w:rFonts w:ascii="Times New Roman" w:hAnsi="Times New Roman" w:cs="Times New Roman"/>
          <w:sz w:val="24"/>
          <w:szCs w:val="24"/>
        </w:rPr>
        <w:t>, (</w:t>
      </w:r>
      <w:r w:rsidRPr="00863DC7">
        <w:rPr>
          <w:rFonts w:ascii="Times New Roman" w:hAnsi="Times New Roman" w:cs="Times New Roman"/>
          <w:sz w:val="24"/>
          <w:szCs w:val="24"/>
        </w:rPr>
        <w:t>9</w:t>
      </w:r>
      <w:r w:rsidR="00B12475" w:rsidRPr="00863DC7">
        <w:rPr>
          <w:rFonts w:ascii="Times New Roman" w:hAnsi="Times New Roman" w:cs="Times New Roman"/>
          <w:sz w:val="24"/>
          <w:szCs w:val="24"/>
        </w:rPr>
        <w:t>) Direct</w:t>
      </w:r>
      <w:r w:rsidR="00B12475" w:rsidRPr="00863DC7">
        <w:rPr>
          <w:rFonts w:ascii="Times New Roman" w:hAnsi="Times New Roman" w:cs="Times New Roman"/>
          <w:spacing w:val="27"/>
          <w:sz w:val="24"/>
          <w:szCs w:val="24"/>
        </w:rPr>
        <w:t xml:space="preserve"> </w:t>
      </w:r>
      <w:r w:rsidR="00B12475" w:rsidRPr="00863DC7">
        <w:rPr>
          <w:rFonts w:ascii="Times New Roman" w:hAnsi="Times New Roman" w:cs="Times New Roman"/>
          <w:sz w:val="24"/>
          <w:szCs w:val="24"/>
        </w:rPr>
        <w:t>the attention of readers</w:t>
      </w:r>
      <w:r w:rsidR="00B12475" w:rsidRPr="00863DC7">
        <w:rPr>
          <w:rFonts w:ascii="Times New Roman" w:hAnsi="Times New Roman" w:cs="Times New Roman"/>
          <w:spacing w:val="28"/>
          <w:sz w:val="24"/>
          <w:szCs w:val="24"/>
        </w:rPr>
        <w:t xml:space="preserve"> </w:t>
      </w:r>
      <w:r w:rsidR="00B12475" w:rsidRPr="00863DC7">
        <w:rPr>
          <w:rFonts w:ascii="Times New Roman" w:hAnsi="Times New Roman" w:cs="Times New Roman"/>
          <w:sz w:val="24"/>
          <w:szCs w:val="24"/>
        </w:rPr>
        <w:t>to possible</w:t>
      </w:r>
      <w:r w:rsidR="00B12475" w:rsidRPr="00863DC7">
        <w:rPr>
          <w:rFonts w:ascii="Times New Roman" w:hAnsi="Times New Roman" w:cs="Times New Roman"/>
          <w:spacing w:val="26"/>
          <w:sz w:val="24"/>
          <w:szCs w:val="24"/>
        </w:rPr>
        <w:t xml:space="preserve"> </w:t>
      </w:r>
      <w:r w:rsidR="00B12475" w:rsidRPr="00863DC7">
        <w:rPr>
          <w:rFonts w:ascii="Times New Roman" w:hAnsi="Times New Roman" w:cs="Times New Roman"/>
          <w:sz w:val="24"/>
          <w:szCs w:val="24"/>
        </w:rPr>
        <w:t>areas for further</w:t>
      </w:r>
      <w:r w:rsidR="00B12475" w:rsidRPr="00863DC7">
        <w:rPr>
          <w:rFonts w:ascii="Times New Roman" w:hAnsi="Times New Roman" w:cs="Times New Roman"/>
          <w:spacing w:val="29"/>
          <w:sz w:val="24"/>
          <w:szCs w:val="24"/>
        </w:rPr>
        <w:t xml:space="preserve"> </w:t>
      </w:r>
      <w:r w:rsidR="00B12475" w:rsidRPr="00863DC7">
        <w:rPr>
          <w:rFonts w:ascii="Times New Roman" w:hAnsi="Times New Roman" w:cs="Times New Roman"/>
          <w:sz w:val="24"/>
          <w:szCs w:val="24"/>
        </w:rPr>
        <w:t>investigation.</w:t>
      </w:r>
    </w:p>
    <w:p w14:paraId="41FA281E" w14:textId="1D371218" w:rsidR="00AF5D38" w:rsidRPr="00863DC7" w:rsidRDefault="00AF5D38"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Furthermore, education extends beyond the confines of the classroom. A child acquires education from both external experiences and those within the school, influenced by these circumstances. There are three primary categories of education: formal, informal, and non-formal. The following sections elaborate on each of these </w:t>
      </w:r>
      <w:r w:rsidR="00DF53DF" w:rsidRPr="00863DC7">
        <w:rPr>
          <w:rFonts w:ascii="Times New Roman" w:hAnsi="Times New Roman" w:cs="Times New Roman"/>
          <w:sz w:val="24"/>
          <w:szCs w:val="24"/>
        </w:rPr>
        <w:t>kinds. Structured</w:t>
      </w:r>
      <w:r w:rsidRPr="00863DC7">
        <w:rPr>
          <w:rFonts w:ascii="Times New Roman" w:hAnsi="Times New Roman" w:cs="Times New Roman"/>
          <w:sz w:val="24"/>
          <w:szCs w:val="24"/>
        </w:rPr>
        <w:t xml:space="preserve"> Learning</w:t>
      </w:r>
      <w:r w:rsidR="00DB30B3">
        <w:rPr>
          <w:rFonts w:ascii="Times New Roman" w:hAnsi="Times New Roman" w:cs="Times New Roman"/>
          <w:sz w:val="24"/>
          <w:szCs w:val="24"/>
        </w:rPr>
        <w:t>:</w:t>
      </w:r>
      <w:r w:rsidRPr="00863DC7">
        <w:rPr>
          <w:rFonts w:ascii="Times New Roman" w:hAnsi="Times New Roman" w:cs="Times New Roman"/>
          <w:sz w:val="24"/>
          <w:szCs w:val="24"/>
        </w:rPr>
        <w:t xml:space="preserve"> It is a formalised system of education conducted in schools, colleges, and universities. It adheres to a structured curriculum, possesses certain learning objectives, and is typically conducted by </w:t>
      </w:r>
      <w:r w:rsidRPr="00863DC7">
        <w:rPr>
          <w:rFonts w:ascii="Times New Roman" w:hAnsi="Times New Roman" w:cs="Times New Roman"/>
          <w:sz w:val="24"/>
          <w:szCs w:val="24"/>
        </w:rPr>
        <w:lastRenderedPageBreak/>
        <w:t xml:space="preserve">educators or instructors. Examples of formal education include classroom learning, school grades, certificates, college and university degrees, and structured study in many areas by </w:t>
      </w:r>
      <w:proofErr w:type="spellStart"/>
      <w:r w:rsidR="00DB30B3">
        <w:rPr>
          <w:rFonts w:ascii="Times New Roman" w:hAnsi="Times New Roman" w:cs="Times New Roman"/>
          <w:sz w:val="24"/>
          <w:szCs w:val="24"/>
        </w:rPr>
        <w:t>enrollment</w:t>
      </w:r>
      <w:proofErr w:type="spellEnd"/>
      <w:r w:rsidRPr="00863DC7">
        <w:rPr>
          <w:rFonts w:ascii="Times New Roman" w:hAnsi="Times New Roman" w:cs="Times New Roman"/>
          <w:sz w:val="24"/>
          <w:szCs w:val="24"/>
        </w:rPr>
        <w:t xml:space="preserve"> in an institution with a designated curriculum. The characteristics of formal education include a hierarchical structure, planning, a defined syllabus that is </w:t>
      </w:r>
      <w:r w:rsidR="00DB30B3">
        <w:rPr>
          <w:rFonts w:ascii="Times New Roman" w:hAnsi="Times New Roman" w:cs="Times New Roman"/>
          <w:sz w:val="24"/>
          <w:szCs w:val="24"/>
        </w:rPr>
        <w:t>subject-oriented</w:t>
      </w:r>
      <w:r w:rsidRPr="00863DC7">
        <w:rPr>
          <w:rFonts w:ascii="Times New Roman" w:hAnsi="Times New Roman" w:cs="Times New Roman"/>
          <w:sz w:val="24"/>
          <w:szCs w:val="24"/>
        </w:rPr>
        <w:t xml:space="preserve"> and must be completed within a specified timeframe, consistent payment of predetermined fees, a time-based grading system, and a curriculum-driven approach where educators instruct students. Formal education offers advantages such as instruction from qualified and experienced educators, structured teaching methodologies with current course materials, and the administration of intermediate and final examinations to ensure student advancement to subsequent learning stages. The institutions are organised both administratively and physically, resulting in a recognised family credential and readily available employment opportunities. Some downsides of formal schooling include the following: exceptional students may experience ennui while awaiting the conclusion of the academic term to progress, and the coexistence of both exemplary and subpar students in the classroom may heighten the probability of detrimental behaviours being formed. Time is squandered as indolent students may inadequately absorb knowledge despite motivation from proficient instructors. Furthermore, certain unprofessional and non-standard educational institutions may squander students' time and financial resources, resulting in discontent and prompting them to pursue non-formal education.</w:t>
      </w:r>
      <w:r w:rsidR="00E1179A" w:rsidRPr="00863DC7">
        <w:rPr>
          <w:rFonts w:ascii="Times New Roman" w:hAnsi="Times New Roman" w:cs="Times New Roman"/>
          <w:sz w:val="24"/>
          <w:szCs w:val="24"/>
        </w:rPr>
        <w:t xml:space="preserve"> [13,5]</w:t>
      </w:r>
    </w:p>
    <w:p w14:paraId="5A744D71" w14:textId="64BDEF5E" w:rsidR="00AF5D38" w:rsidRPr="00863DC7" w:rsidRDefault="00AF5D38" w:rsidP="001C565C">
      <w:pPr>
        <w:jc w:val="both"/>
        <w:rPr>
          <w:rFonts w:ascii="Times New Roman" w:hAnsi="Times New Roman" w:cs="Times New Roman"/>
          <w:sz w:val="24"/>
          <w:szCs w:val="24"/>
        </w:rPr>
      </w:pPr>
      <w:r w:rsidRPr="00863DC7">
        <w:rPr>
          <w:rFonts w:ascii="Times New Roman" w:hAnsi="Times New Roman" w:cs="Times New Roman"/>
          <w:sz w:val="24"/>
          <w:szCs w:val="24"/>
        </w:rPr>
        <w:t>Informal education is an unstructured kind of learning that takes place outside of a formal environment. It is typically autonomous and grounded in individual interests and experiences. Examples encompass acquiring knowledge from family, friends, and professional experiences, which pertains to imparting essential lessons to children, such as the alphabet and numeracy, to an individual mastering their native language. The attributes of informal education encompass the absence of limits, a lack of a definitive syllabus, unplanned structure, and no established schedule. Informal education is obtained through daily experiences and the acquisition of new knowledge, hence incurring no associated costs. It is a lifelong natural process that does not require certifications or degrees, nor the necessity to acquire new subjects, as learning can occur from diverse sources, including media, personal experiences, and interpersonal relationships. In any circumstance</w:t>
      </w:r>
      <w:r w:rsidR="00DB30B3">
        <w:rPr>
          <w:rFonts w:ascii="Times New Roman" w:hAnsi="Times New Roman" w:cs="Times New Roman"/>
          <w:sz w:val="24"/>
          <w:szCs w:val="24"/>
        </w:rPr>
        <w:t>,</w:t>
      </w:r>
      <w:r w:rsidRPr="00863DC7">
        <w:rPr>
          <w:rFonts w:ascii="Times New Roman" w:hAnsi="Times New Roman" w:cs="Times New Roman"/>
          <w:sz w:val="24"/>
          <w:szCs w:val="24"/>
        </w:rPr>
        <w:t xml:space="preserve"> informal education possesses several advantages, including</w:t>
      </w:r>
      <w:r w:rsidR="005E00B6" w:rsidRPr="00863DC7">
        <w:rPr>
          <w:rFonts w:ascii="Times New Roman" w:hAnsi="Times New Roman" w:cs="Times New Roman"/>
          <w:sz w:val="24"/>
          <w:szCs w:val="24"/>
        </w:rPr>
        <w:t xml:space="preserve">. </w:t>
      </w:r>
      <w:r w:rsidRPr="00863DC7">
        <w:rPr>
          <w:rFonts w:ascii="Times New Roman" w:hAnsi="Times New Roman" w:cs="Times New Roman"/>
          <w:sz w:val="24"/>
          <w:szCs w:val="24"/>
        </w:rPr>
        <w:t>Conversely, informal education derived from the internet, social media, television, radio, or conversations with friends and family may result in misinformation. Inadequate scheduling and uncertain outcomes result in a mere expenditure of time. There is a deficiency of trust in the learner, as well as a lack of discipline, positive attitude, and exemplary practices.</w:t>
      </w:r>
      <w:r w:rsidR="00E1179A" w:rsidRPr="00863DC7">
        <w:rPr>
          <w:rFonts w:ascii="Times New Roman" w:hAnsi="Times New Roman" w:cs="Times New Roman"/>
          <w:sz w:val="24"/>
          <w:szCs w:val="24"/>
        </w:rPr>
        <w:t>[15]</w:t>
      </w:r>
    </w:p>
    <w:p w14:paraId="3ACBC0EB" w14:textId="6B9BC707" w:rsidR="00AF5D38" w:rsidRPr="00863DC7" w:rsidRDefault="00AF5D38"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Non-formal education is a systematic and organised kind of education that occurs outside the formal system. It is intended to meet particular educational requirements or to provide vocational skills. Instances encompass adult education, vocational training, and </w:t>
      </w:r>
      <w:r w:rsidR="00DB30B3">
        <w:rPr>
          <w:rFonts w:ascii="Times New Roman" w:hAnsi="Times New Roman" w:cs="Times New Roman"/>
          <w:sz w:val="24"/>
          <w:szCs w:val="24"/>
        </w:rPr>
        <w:t>community-oriented</w:t>
      </w:r>
      <w:r w:rsidRPr="00863DC7">
        <w:rPr>
          <w:rFonts w:ascii="Times New Roman" w:hAnsi="Times New Roman" w:cs="Times New Roman"/>
          <w:sz w:val="24"/>
          <w:szCs w:val="24"/>
        </w:rPr>
        <w:t xml:space="preserve"> education. Additional examples encompass Boy Scouts and Girl Guides, which cultivate various sports initiatives, including swimming and fitness programs; community-oriented adult education courses; and </w:t>
      </w:r>
      <w:r w:rsidR="00DB30B3">
        <w:rPr>
          <w:rFonts w:ascii="Times New Roman" w:hAnsi="Times New Roman" w:cs="Times New Roman"/>
          <w:sz w:val="24"/>
          <w:szCs w:val="24"/>
        </w:rPr>
        <w:t>complementary</w:t>
      </w:r>
      <w:r w:rsidRPr="00863DC7">
        <w:rPr>
          <w:rFonts w:ascii="Times New Roman" w:hAnsi="Times New Roman" w:cs="Times New Roman"/>
          <w:sz w:val="24"/>
          <w:szCs w:val="24"/>
        </w:rPr>
        <w:t xml:space="preserve"> adult education offerings devised by some organisations. Non-formal education is characterised by its planned nature and occurrence outside the formal system, with flexible timetables and syllabi, in contrast to conventional theoretical education. It encompasses practical and vocational education, devoid of age restrictions, with fees and certifications potentially optional. It can be pursued on a full-</w:t>
      </w:r>
      <w:r w:rsidRPr="00863DC7">
        <w:rPr>
          <w:rFonts w:ascii="Times New Roman" w:hAnsi="Times New Roman" w:cs="Times New Roman"/>
          <w:sz w:val="24"/>
          <w:szCs w:val="24"/>
        </w:rPr>
        <w:lastRenderedPageBreak/>
        <w:t xml:space="preserve">time or part-time basis, allowing for simultaneous earning and studying, and it focuses on the acquisition of professional skills. Non-formal education possesses both advantages and disadvantages. The advantages include the natural progression of minds independent of systemic changes, flexibility regarding age, curriculum, and scheduling, practical and vocational training, an open-ended educational framework involving both public and private sectors, and the absence of mandatory assessments, diplomas, degrees, or awards. The demerits include intermittent participant attendance, a lack of experienced educators or specialists, fraudulent certification by some universities through online courses for profit, and the necessity of </w:t>
      </w:r>
      <w:r w:rsidR="00DB30B3">
        <w:rPr>
          <w:rFonts w:ascii="Times New Roman" w:hAnsi="Times New Roman" w:cs="Times New Roman"/>
          <w:sz w:val="24"/>
          <w:szCs w:val="24"/>
        </w:rPr>
        <w:t>practising</w:t>
      </w:r>
      <w:r w:rsidRPr="00863DC7">
        <w:rPr>
          <w:rFonts w:ascii="Times New Roman" w:hAnsi="Times New Roman" w:cs="Times New Roman"/>
          <w:sz w:val="24"/>
          <w:szCs w:val="24"/>
        </w:rPr>
        <w:t xml:space="preserve"> essential reading and writing abilities. [9</w:t>
      </w:r>
      <w:r w:rsidR="006A519A" w:rsidRPr="00863DC7">
        <w:rPr>
          <w:rFonts w:ascii="Times New Roman" w:hAnsi="Times New Roman" w:cs="Times New Roman"/>
          <w:sz w:val="24"/>
          <w:szCs w:val="24"/>
        </w:rPr>
        <w:t>.15</w:t>
      </w:r>
      <w:r w:rsidRPr="00863DC7">
        <w:rPr>
          <w:rFonts w:ascii="Times New Roman" w:hAnsi="Times New Roman" w:cs="Times New Roman"/>
          <w:sz w:val="24"/>
          <w:szCs w:val="24"/>
        </w:rPr>
        <w:t>]</w:t>
      </w:r>
    </w:p>
    <w:p w14:paraId="35B4BB2F" w14:textId="0179231C" w:rsidR="0092695C"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Teaching someone anything is what education is all about. It can be anything from information and skills to values, beliefs, and habits. An event that transforms how someone thinks, feels, or acts could be labelled educational, even if it isn't an official one. It could be official or informal. The purpose of formal education is to teach pupils in a planned method. Anything taught in a classroom or another formal setting is considered formal education. It usually starts in elementary school and goes all the way through high school, college, and even beyond. In formal education, pupils study with professional teachers in a planned manner. Students are frequently put into groups based on their age or what they know. Professors or other professionals who work in education usually develop a strict curriculum that students have to follow. Informal education is any kind of learning that doesn't use official teaching and learning methods. It can be anything from a parent teaching their child to read or count at home to a school where they learn a skill. I</w:t>
      </w:r>
      <w:r w:rsidR="00BA16DF" w:rsidRPr="00863DC7">
        <w:rPr>
          <w:rFonts w:ascii="Times New Roman" w:hAnsi="Times New Roman" w:cs="Times New Roman"/>
          <w:sz w:val="24"/>
          <w:szCs w:val="24"/>
          <w:lang w:val="en-US"/>
        </w:rPr>
        <w:t xml:space="preserve">t can happen to people you know </w:t>
      </w:r>
      <w:r w:rsidR="00E1179A" w:rsidRPr="00863DC7">
        <w:rPr>
          <w:rFonts w:ascii="Times New Roman" w:hAnsi="Times New Roman" w:cs="Times New Roman"/>
          <w:sz w:val="24"/>
          <w:szCs w:val="24"/>
          <w:lang w:val="en-US"/>
        </w:rPr>
        <w:t>[17]</w:t>
      </w:r>
      <w:r w:rsidR="00BA16DF" w:rsidRPr="00863DC7">
        <w:rPr>
          <w:rFonts w:ascii="Times New Roman" w:hAnsi="Times New Roman" w:cs="Times New Roman"/>
          <w:sz w:val="24"/>
          <w:szCs w:val="24"/>
          <w:lang w:val="en-US"/>
        </w:rPr>
        <w:t>.</w:t>
      </w:r>
    </w:p>
    <w:p w14:paraId="717DBC4F" w14:textId="77777777" w:rsidR="0092695C"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No matter what kind of family it is, family is the main place where kids grow up. The family is a big component in giving all kids the chance to study and be a part of society and life, along with outstanding schools and a safe and comfortable place to live. The socioeconomic status of the family that children grow up in has a big impact on the chances they have. According to research, poverty is the primary factor that significantly increases the likelihood of children losing out on educational opportunities and participation.</w:t>
      </w:r>
    </w:p>
    <w:p w14:paraId="6E2B5F3E" w14:textId="522F3AAC" w:rsidR="0092695C"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We need to look at how a student's famil</w:t>
      </w:r>
      <w:r w:rsidR="007F2662" w:rsidRPr="00863DC7">
        <w:rPr>
          <w:rFonts w:ascii="Times New Roman" w:hAnsi="Times New Roman" w:cs="Times New Roman"/>
          <w:sz w:val="24"/>
          <w:szCs w:val="24"/>
          <w:lang w:val="en-US"/>
        </w:rPr>
        <w:t>y</w:t>
      </w:r>
      <w:r w:rsidRPr="00863DC7">
        <w:rPr>
          <w:rFonts w:ascii="Times New Roman" w:hAnsi="Times New Roman" w:cs="Times New Roman"/>
          <w:sz w:val="24"/>
          <w:szCs w:val="24"/>
          <w:lang w:val="en-US"/>
        </w:rPr>
        <w:t xml:space="preserve"> background affects how well they do in school. The nature of a child's parental background is likely to significantly influence their school accomplishments. For example, a child whose parents are really interested in what he or she does at school and offer him/her the help he/she needs by buying all the books and paying for everything has a big edge over a child whose parents don't give him/her this sort of support and </w:t>
      </w:r>
      <w:r w:rsidR="00DF53DF" w:rsidRPr="00863DC7">
        <w:rPr>
          <w:rFonts w:ascii="Times New Roman" w:hAnsi="Times New Roman" w:cs="Times New Roman"/>
          <w:sz w:val="24"/>
          <w:szCs w:val="24"/>
          <w:lang w:val="en-US"/>
        </w:rPr>
        <w:t>motivation. The</w:t>
      </w:r>
      <w:r w:rsidRPr="00863DC7">
        <w:rPr>
          <w:rFonts w:ascii="Times New Roman" w:hAnsi="Times New Roman" w:cs="Times New Roman"/>
          <w:sz w:val="24"/>
          <w:szCs w:val="24"/>
          <w:lang w:val="en-US"/>
        </w:rPr>
        <w:t xml:space="preserve"> stimuli present in a student's environment influence their attitude towards learning and academic success. You can consider the family's size and type, the home, the parents' social orientation, education, job, </w:t>
      </w:r>
      <w:r w:rsidR="00DF53DF" w:rsidRPr="00863DC7">
        <w:rPr>
          <w:rFonts w:ascii="Times New Roman" w:hAnsi="Times New Roman" w:cs="Times New Roman"/>
          <w:sz w:val="24"/>
          <w:szCs w:val="24"/>
          <w:lang w:val="en-US"/>
        </w:rPr>
        <w:t>etc. Parents</w:t>
      </w:r>
      <w:r w:rsidRPr="00863DC7">
        <w:rPr>
          <w:rFonts w:ascii="Times New Roman" w:hAnsi="Times New Roman" w:cs="Times New Roman"/>
          <w:sz w:val="24"/>
          <w:szCs w:val="24"/>
          <w:lang w:val="en-US"/>
        </w:rPr>
        <w:t xml:space="preserve"> take on greater economic and other social duties when they have a bigger family. The academic performance of students from such families experiences </w:t>
      </w:r>
      <w:r w:rsidR="00DB30B3">
        <w:rPr>
          <w:rFonts w:ascii="Times New Roman" w:hAnsi="Times New Roman" w:cs="Times New Roman"/>
          <w:sz w:val="24"/>
          <w:szCs w:val="24"/>
          <w:lang w:val="en-US"/>
        </w:rPr>
        <w:t xml:space="preserve">a </w:t>
      </w:r>
      <w:r w:rsidRPr="00863DC7">
        <w:rPr>
          <w:rFonts w:ascii="Times New Roman" w:hAnsi="Times New Roman" w:cs="Times New Roman"/>
          <w:sz w:val="24"/>
          <w:szCs w:val="24"/>
          <w:lang w:val="en-US"/>
        </w:rPr>
        <w:t>significant decline. This is because the parents might not be able to pay for their kids' education.</w:t>
      </w:r>
      <w:r w:rsidR="00E1179A" w:rsidRPr="00863DC7">
        <w:rPr>
          <w:rFonts w:ascii="Times New Roman" w:hAnsi="Times New Roman" w:cs="Times New Roman"/>
          <w:sz w:val="24"/>
          <w:szCs w:val="24"/>
          <w:lang w:val="en-US"/>
        </w:rPr>
        <w:t xml:space="preserve"> [</w:t>
      </w:r>
      <w:r w:rsidR="00BA16DF" w:rsidRPr="00863DC7">
        <w:rPr>
          <w:rFonts w:ascii="Times New Roman" w:hAnsi="Times New Roman" w:cs="Times New Roman"/>
          <w:sz w:val="24"/>
          <w:szCs w:val="24"/>
          <w:lang w:val="en-US"/>
        </w:rPr>
        <w:t>25</w:t>
      </w:r>
      <w:r w:rsidR="00E1179A" w:rsidRPr="00863DC7">
        <w:rPr>
          <w:rFonts w:ascii="Times New Roman" w:hAnsi="Times New Roman" w:cs="Times New Roman"/>
          <w:sz w:val="24"/>
          <w:szCs w:val="24"/>
          <w:lang w:val="en-US"/>
        </w:rPr>
        <w:t>]</w:t>
      </w:r>
    </w:p>
    <w:p w14:paraId="29B48FCA" w14:textId="77777777" w:rsidR="007F2662"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 xml:space="preserve">Parental education: Parents who are better educated are more inclined to contemplate the quality of the school their kids will go to. Educated parents are more likely to pay attention to their kids' education and teachers when their kids start school, and they may try to ensure their kids get the help they need. They might tell their personnel to pay attention to each child's requirements. They are more inclined to teach their kids things they know more about than </w:t>
      </w:r>
      <w:r w:rsidRPr="00863DC7">
        <w:rPr>
          <w:rFonts w:ascii="Times New Roman" w:hAnsi="Times New Roman" w:cs="Times New Roman"/>
          <w:sz w:val="24"/>
          <w:szCs w:val="24"/>
          <w:lang w:val="en-US"/>
        </w:rPr>
        <w:lastRenderedPageBreak/>
        <w:t>people who are less educated. Educated parents improve their children's growth and human capital by using their own sophisticated language abilities to talk to them.</w:t>
      </w:r>
    </w:p>
    <w:p w14:paraId="1523E636" w14:textId="02A2B849" w:rsidR="00F42079" w:rsidRPr="00863DC7" w:rsidRDefault="0092695C" w:rsidP="00F42079">
      <w:pPr>
        <w:jc w:val="both"/>
        <w:rPr>
          <w:rFonts w:ascii="Times New Roman" w:hAnsi="Times New Roman" w:cs="Times New Roman"/>
          <w:sz w:val="24"/>
          <w:szCs w:val="24"/>
        </w:rPr>
      </w:pPr>
      <w:r w:rsidRPr="00863DC7">
        <w:rPr>
          <w:rFonts w:ascii="Times New Roman" w:hAnsi="Times New Roman" w:cs="Times New Roman"/>
          <w:sz w:val="24"/>
          <w:szCs w:val="24"/>
          <w:lang w:val="en-US"/>
        </w:rPr>
        <w:t>Second</w:t>
      </w:r>
      <w:r w:rsidR="007F2662" w:rsidRPr="00863DC7">
        <w:rPr>
          <w:rFonts w:ascii="Times New Roman" w:hAnsi="Times New Roman" w:cs="Times New Roman"/>
          <w:sz w:val="24"/>
          <w:szCs w:val="24"/>
          <w:lang w:val="en-US"/>
        </w:rPr>
        <w:t>ly</w:t>
      </w:r>
      <w:r w:rsidRPr="00863DC7">
        <w:rPr>
          <w:rFonts w:ascii="Times New Roman" w:hAnsi="Times New Roman" w:cs="Times New Roman"/>
          <w:sz w:val="24"/>
          <w:szCs w:val="24"/>
          <w:lang w:val="en-US"/>
        </w:rPr>
        <w:t xml:space="preserve">, the family's income and the parents' economic status are two of the most important things that can have a big impact on a child's education. In many households, one or both parents may not be making enough money to support the family. Such circumstances can lead to malnutrition and other emotional and psychological problems that can substantially slow the child's mental development. Parents who have more money can choose </w:t>
      </w:r>
      <w:proofErr w:type="spellStart"/>
      <w:r w:rsidR="00DB30B3">
        <w:rPr>
          <w:rFonts w:ascii="Times New Roman" w:hAnsi="Times New Roman" w:cs="Times New Roman"/>
          <w:sz w:val="24"/>
          <w:szCs w:val="24"/>
          <w:lang w:val="en-US"/>
        </w:rPr>
        <w:t>neighbourhoods</w:t>
      </w:r>
      <w:proofErr w:type="spellEnd"/>
      <w:r w:rsidRPr="00863DC7">
        <w:rPr>
          <w:rFonts w:ascii="Times New Roman" w:hAnsi="Times New Roman" w:cs="Times New Roman"/>
          <w:sz w:val="24"/>
          <w:szCs w:val="24"/>
          <w:lang w:val="en-US"/>
        </w:rPr>
        <w:t xml:space="preserve"> with better schools and opt to live in a more costly area, where good schools are likely to be. Rich parents can also use their money to ensure their kids can join all </w:t>
      </w:r>
      <w:r w:rsidR="00DB30B3">
        <w:rPr>
          <w:rFonts w:ascii="Times New Roman" w:hAnsi="Times New Roman" w:cs="Times New Roman"/>
          <w:sz w:val="24"/>
          <w:szCs w:val="24"/>
          <w:lang w:val="en-US"/>
        </w:rPr>
        <w:t xml:space="preserve">the </w:t>
      </w:r>
      <w:r w:rsidRPr="00863DC7">
        <w:rPr>
          <w:rFonts w:ascii="Times New Roman" w:hAnsi="Times New Roman" w:cs="Times New Roman"/>
          <w:sz w:val="24"/>
          <w:szCs w:val="24"/>
          <w:lang w:val="en-US"/>
        </w:rPr>
        <w:t>school and community extracurricular</w:t>
      </w:r>
      <w:r w:rsidR="00DB30B3">
        <w:rPr>
          <w:rFonts w:ascii="Times New Roman" w:hAnsi="Times New Roman" w:cs="Times New Roman"/>
          <w:sz w:val="24"/>
          <w:szCs w:val="24"/>
          <w:lang w:val="en-US"/>
        </w:rPr>
        <w:t xml:space="preserve"> activities</w:t>
      </w:r>
      <w:r w:rsidRPr="00863DC7">
        <w:rPr>
          <w:rFonts w:ascii="Times New Roman" w:hAnsi="Times New Roman" w:cs="Times New Roman"/>
          <w:sz w:val="24"/>
          <w:szCs w:val="24"/>
          <w:lang w:val="en-US"/>
        </w:rPr>
        <w:t>. Parents who are having trouble with money don't have the time or brainpower to check homework, plan a museum trip or help their kids get ready for college.</w:t>
      </w:r>
      <w:r w:rsidR="00DB30B3">
        <w:rPr>
          <w:rFonts w:ascii="Times New Roman" w:hAnsi="Times New Roman" w:cs="Times New Roman"/>
          <w:sz w:val="24"/>
          <w:szCs w:val="24"/>
          <w:lang w:val="en-US"/>
        </w:rPr>
        <w:t xml:space="preserve"> </w:t>
      </w:r>
      <w:r w:rsidR="00CE7595" w:rsidRPr="00863DC7">
        <w:rPr>
          <w:rFonts w:ascii="Times New Roman" w:hAnsi="Times New Roman" w:cs="Times New Roman"/>
          <w:sz w:val="24"/>
          <w:szCs w:val="24"/>
        </w:rPr>
        <w:t>It is important to recognise that these results differ between countries, education</w:t>
      </w:r>
      <w:r w:rsidR="00BA16DF" w:rsidRPr="00863DC7">
        <w:rPr>
          <w:rFonts w:ascii="Times New Roman" w:hAnsi="Times New Roman" w:cs="Times New Roman"/>
          <w:sz w:val="24"/>
          <w:szCs w:val="24"/>
        </w:rPr>
        <w:t>al levels, and academic fields.[30]</w:t>
      </w:r>
      <w:r w:rsidR="00CE7595" w:rsidRPr="00863DC7">
        <w:rPr>
          <w:rFonts w:ascii="Times New Roman" w:hAnsi="Times New Roman" w:cs="Times New Roman"/>
          <w:sz w:val="24"/>
          <w:szCs w:val="24"/>
        </w:rPr>
        <w:t>This study investigates the influence of famil</w:t>
      </w:r>
      <w:r w:rsidR="007F2662" w:rsidRPr="00863DC7">
        <w:rPr>
          <w:rFonts w:ascii="Times New Roman" w:hAnsi="Times New Roman" w:cs="Times New Roman"/>
          <w:sz w:val="24"/>
          <w:szCs w:val="24"/>
        </w:rPr>
        <w:t>y</w:t>
      </w:r>
      <w:r w:rsidR="00CE7595" w:rsidRPr="00863DC7">
        <w:rPr>
          <w:rFonts w:ascii="Times New Roman" w:hAnsi="Times New Roman" w:cs="Times New Roman"/>
          <w:sz w:val="24"/>
          <w:szCs w:val="24"/>
        </w:rPr>
        <w:t xml:space="preserve"> background on the academic perform</w:t>
      </w:r>
      <w:r w:rsidR="009F30A6" w:rsidRPr="00863DC7">
        <w:rPr>
          <w:rFonts w:ascii="Times New Roman" w:hAnsi="Times New Roman" w:cs="Times New Roman"/>
          <w:sz w:val="24"/>
          <w:szCs w:val="24"/>
        </w:rPr>
        <w:t xml:space="preserve">ance of physics students in the </w:t>
      </w:r>
      <w:proofErr w:type="spellStart"/>
      <w:r w:rsidR="00CE7595" w:rsidRPr="00863DC7">
        <w:rPr>
          <w:rFonts w:ascii="Times New Roman" w:hAnsi="Times New Roman" w:cs="Times New Roman"/>
          <w:sz w:val="24"/>
          <w:szCs w:val="24"/>
        </w:rPr>
        <w:t>Ihiala</w:t>
      </w:r>
      <w:proofErr w:type="spellEnd"/>
      <w:r w:rsidR="00CE7595" w:rsidRPr="00863DC7">
        <w:rPr>
          <w:rFonts w:ascii="Times New Roman" w:hAnsi="Times New Roman" w:cs="Times New Roman"/>
          <w:sz w:val="24"/>
          <w:szCs w:val="24"/>
        </w:rPr>
        <w:t xml:space="preserve"> local government area of Anambra State.</w:t>
      </w:r>
      <w:r w:rsidR="00CE7595" w:rsidRPr="00863DC7">
        <w:rPr>
          <w:rFonts w:ascii="Times New Roman" w:hAnsi="Times New Roman" w:cs="Times New Roman"/>
          <w:sz w:val="24"/>
          <w:szCs w:val="24"/>
        </w:rPr>
        <w:br/>
        <w:t xml:space="preserve">Physics is the study of matter and how it relates to energy. It is very important to understand the cosmos. There are many parts to the cosmos, such as matter, life, qualities, and mass. Many rules, ideas, and beliefs control the areas indicated </w:t>
      </w:r>
      <w:r w:rsidR="00DF53DF" w:rsidRPr="00863DC7">
        <w:rPr>
          <w:rFonts w:ascii="Times New Roman" w:hAnsi="Times New Roman" w:cs="Times New Roman"/>
          <w:sz w:val="24"/>
          <w:szCs w:val="24"/>
        </w:rPr>
        <w:t>above. Isaac</w:t>
      </w:r>
      <w:r w:rsidR="00CE7595" w:rsidRPr="00863DC7">
        <w:rPr>
          <w:rFonts w:ascii="Times New Roman" w:hAnsi="Times New Roman" w:cs="Times New Roman"/>
          <w:sz w:val="24"/>
          <w:szCs w:val="24"/>
        </w:rPr>
        <w:t xml:space="preserve"> Newton, Ohm, Faraday, Snell, Hooke, Charles, Boyle, and other renowned physicists and scientists have made it possible for people to use their scientific and technological discoveries to meet the needs and wants of society as they grow. Physics is a scientific field that is widely recognised as essential for technological</w:t>
      </w:r>
      <w:r w:rsidR="00BD4354" w:rsidRPr="00863DC7">
        <w:rPr>
          <w:rFonts w:ascii="Times New Roman" w:hAnsi="Times New Roman" w:cs="Times New Roman"/>
          <w:sz w:val="24"/>
          <w:szCs w:val="24"/>
        </w:rPr>
        <w:t xml:space="preserve"> advancement.</w:t>
      </w:r>
      <w:r w:rsidR="00B9147D" w:rsidRPr="00863DC7">
        <w:rPr>
          <w:rFonts w:ascii="Times New Roman" w:hAnsi="Times New Roman" w:cs="Times New Roman"/>
          <w:sz w:val="24"/>
          <w:szCs w:val="24"/>
        </w:rPr>
        <w:t xml:space="preserve"> </w:t>
      </w:r>
      <w:r w:rsidR="00CE7595" w:rsidRPr="00863DC7">
        <w:rPr>
          <w:rFonts w:ascii="Times New Roman" w:hAnsi="Times New Roman" w:cs="Times New Roman"/>
          <w:sz w:val="24"/>
          <w:szCs w:val="24"/>
        </w:rPr>
        <w:t>Academic performance measures how well students do in several areas. Teachers and school officials usually measure success by looking at how well students do in class, how many students graduate, and how well they do on standardised tests. Students' academic success is a crucial part of education (Robo, 2013).</w:t>
      </w:r>
    </w:p>
    <w:p w14:paraId="319B1A94" w14:textId="77777777" w:rsidR="00DA1C34" w:rsidRPr="00863DC7" w:rsidRDefault="00DA1C34" w:rsidP="00F42079">
      <w:pPr>
        <w:spacing w:after="0"/>
        <w:jc w:val="both"/>
        <w:rPr>
          <w:rFonts w:ascii="Times New Roman" w:hAnsi="Times New Roman" w:cs="Times New Roman"/>
          <w:sz w:val="24"/>
          <w:szCs w:val="24"/>
        </w:rPr>
      </w:pPr>
    </w:p>
    <w:p w14:paraId="254750C2" w14:textId="42EDDB3C" w:rsidR="00CE7595" w:rsidRPr="00863DC7" w:rsidRDefault="00F42079" w:rsidP="00F42079">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Academic accomplishments constitute the foundational base for the development of the complete </w:t>
      </w:r>
      <w:r w:rsidR="00B60E2F" w:rsidRPr="00863DC7">
        <w:rPr>
          <w:rFonts w:ascii="Times New Roman" w:hAnsi="Times New Roman" w:cs="Times New Roman"/>
          <w:sz w:val="24"/>
          <w:szCs w:val="24"/>
        </w:rPr>
        <w:t>educational framework</w:t>
      </w:r>
      <w:r w:rsidR="00DB30B3">
        <w:rPr>
          <w:rFonts w:ascii="Times New Roman" w:hAnsi="Times New Roman" w:cs="Times New Roman"/>
          <w:sz w:val="24"/>
          <w:szCs w:val="24"/>
        </w:rPr>
        <w:t>.</w:t>
      </w:r>
      <w:r w:rsidR="00B60E2F" w:rsidRPr="00863DC7">
        <w:rPr>
          <w:rFonts w:ascii="Times New Roman" w:hAnsi="Times New Roman" w:cs="Times New Roman"/>
          <w:sz w:val="24"/>
          <w:szCs w:val="24"/>
        </w:rPr>
        <w:t xml:space="preserve"> [10]</w:t>
      </w:r>
      <w:r w:rsidR="00CE7595" w:rsidRPr="00863DC7">
        <w:rPr>
          <w:rFonts w:ascii="Times New Roman" w:hAnsi="Times New Roman" w:cs="Times New Roman"/>
          <w:sz w:val="24"/>
          <w:szCs w:val="24"/>
        </w:rPr>
        <w:t xml:space="preserve"> said that the academic performance of students determines the success or failure of any educational institution</w:t>
      </w:r>
      <w:r w:rsidR="00B60E2F" w:rsidRPr="00863DC7">
        <w:rPr>
          <w:rFonts w:ascii="Times New Roman" w:hAnsi="Times New Roman" w:cs="Times New Roman"/>
          <w:sz w:val="24"/>
          <w:szCs w:val="24"/>
        </w:rPr>
        <w:t>. Singh, Malik, and Singh [27]</w:t>
      </w:r>
      <w:r w:rsidR="00CE7595" w:rsidRPr="00863DC7">
        <w:rPr>
          <w:rFonts w:ascii="Times New Roman" w:hAnsi="Times New Roman" w:cs="Times New Roman"/>
          <w:sz w:val="24"/>
          <w:szCs w:val="24"/>
        </w:rPr>
        <w:t xml:space="preserve"> argued that students' academic performance has a direct impact on a nation's soc</w:t>
      </w:r>
      <w:r w:rsidR="003B4DFB" w:rsidRPr="00863DC7">
        <w:rPr>
          <w:rFonts w:ascii="Times New Roman" w:hAnsi="Times New Roman" w:cs="Times New Roman"/>
          <w:sz w:val="24"/>
          <w:szCs w:val="24"/>
        </w:rPr>
        <w:t xml:space="preserve">ioeconomic progress. </w:t>
      </w:r>
      <w:r w:rsidR="00B9147D" w:rsidRPr="00863DC7">
        <w:rPr>
          <w:rFonts w:ascii="Times New Roman" w:hAnsi="Times New Roman" w:cs="Times New Roman"/>
          <w:sz w:val="24"/>
          <w:szCs w:val="24"/>
        </w:rPr>
        <w:t>The authors in</w:t>
      </w:r>
      <w:r w:rsidR="003B4DFB" w:rsidRPr="00863DC7">
        <w:rPr>
          <w:rFonts w:ascii="Times New Roman" w:hAnsi="Times New Roman" w:cs="Times New Roman"/>
          <w:sz w:val="24"/>
          <w:szCs w:val="24"/>
        </w:rPr>
        <w:t xml:space="preserve"> [19] </w:t>
      </w:r>
      <w:r w:rsidR="00CE7595" w:rsidRPr="00863DC7">
        <w:rPr>
          <w:rFonts w:ascii="Times New Roman" w:hAnsi="Times New Roman" w:cs="Times New Roman"/>
          <w:sz w:val="24"/>
          <w:szCs w:val="24"/>
        </w:rPr>
        <w:t>similarly asserted that students' academic success forms the foundation for information acquisition and skill enhancement. Add</w:t>
      </w:r>
      <w:r w:rsidR="003B4DFB" w:rsidRPr="00863DC7">
        <w:rPr>
          <w:rFonts w:ascii="Times New Roman" w:hAnsi="Times New Roman" w:cs="Times New Roman"/>
          <w:sz w:val="24"/>
          <w:szCs w:val="24"/>
        </w:rPr>
        <w:t xml:space="preserve">itionally, [19] </w:t>
      </w:r>
      <w:r w:rsidR="00DB30B3">
        <w:rPr>
          <w:rFonts w:ascii="Times New Roman" w:hAnsi="Times New Roman" w:cs="Times New Roman"/>
          <w:sz w:val="24"/>
          <w:szCs w:val="24"/>
        </w:rPr>
        <w:t>emphasises</w:t>
      </w:r>
      <w:r w:rsidR="00CE7595" w:rsidRPr="00863DC7">
        <w:rPr>
          <w:rFonts w:ascii="Times New Roman" w:hAnsi="Times New Roman" w:cs="Times New Roman"/>
          <w:sz w:val="24"/>
          <w:szCs w:val="24"/>
        </w:rPr>
        <w:t xml:space="preserve"> that the primary obligation of all educators is to ensure the academic success of their pu</w:t>
      </w:r>
      <w:r w:rsidR="003B4DFB" w:rsidRPr="00863DC7">
        <w:rPr>
          <w:rFonts w:ascii="Times New Roman" w:hAnsi="Times New Roman" w:cs="Times New Roman"/>
          <w:sz w:val="24"/>
          <w:szCs w:val="24"/>
        </w:rPr>
        <w:t>pils.</w:t>
      </w:r>
      <w:r w:rsidR="00ED4C67" w:rsidRPr="00863DC7">
        <w:rPr>
          <w:rFonts w:ascii="Times New Roman" w:hAnsi="Times New Roman" w:cs="Times New Roman"/>
          <w:sz w:val="24"/>
          <w:szCs w:val="24"/>
        </w:rPr>
        <w:t xml:space="preserve"> [10] </w:t>
      </w:r>
      <w:r w:rsidR="00B9147D" w:rsidRPr="00863DC7">
        <w:rPr>
          <w:rFonts w:ascii="Times New Roman" w:hAnsi="Times New Roman" w:cs="Times New Roman"/>
          <w:sz w:val="24"/>
          <w:szCs w:val="24"/>
        </w:rPr>
        <w:t>Characterise</w:t>
      </w:r>
      <w:r w:rsidR="00CE7595" w:rsidRPr="00863DC7">
        <w:rPr>
          <w:rFonts w:ascii="Times New Roman" w:hAnsi="Times New Roman" w:cs="Times New Roman"/>
          <w:sz w:val="24"/>
          <w:szCs w:val="24"/>
        </w:rPr>
        <w:t xml:space="preserve"> academic performance as information learnt, assessed through grades by an instructor, and educational objectives set by students and educators to be achieved within a specified timeframe.</w:t>
      </w:r>
    </w:p>
    <w:p w14:paraId="3BF1ECE2" w14:textId="77777777" w:rsidR="00087662" w:rsidRPr="00863DC7" w:rsidRDefault="00087662" w:rsidP="001C565C">
      <w:pPr>
        <w:pStyle w:val="NormalWeb"/>
        <w:jc w:val="both"/>
        <w:rPr>
          <w:b/>
        </w:rPr>
      </w:pPr>
      <w:r w:rsidRPr="00863DC7">
        <w:rPr>
          <w:b/>
        </w:rPr>
        <w:t>STATEMENT OF</w:t>
      </w:r>
      <w:r w:rsidR="00AF5D38" w:rsidRPr="00863DC7">
        <w:rPr>
          <w:b/>
        </w:rPr>
        <w:t xml:space="preserve"> </w:t>
      </w:r>
      <w:r w:rsidRPr="00863DC7">
        <w:rPr>
          <w:b/>
        </w:rPr>
        <w:t>THE PROBLEM:</w:t>
      </w:r>
    </w:p>
    <w:p w14:paraId="2A60E76A" w14:textId="3CBBE965" w:rsidR="00087662" w:rsidRPr="00863DC7" w:rsidRDefault="00087662" w:rsidP="001C565C">
      <w:pPr>
        <w:pStyle w:val="NormalWeb"/>
        <w:jc w:val="both"/>
      </w:pPr>
      <w:r w:rsidRPr="00863DC7">
        <w:t xml:space="preserve">Physics is unequivocally recognised as fundamental to technological progress. However, numerous students harbour aversions and apprehensions against it. Historical data </w:t>
      </w:r>
      <w:r w:rsidR="00DB30B3">
        <w:t>indicate</w:t>
      </w:r>
      <w:r w:rsidRPr="00863DC7">
        <w:t xml:space="preserve"> that students' inadequate performance in both internal and external examinations (WAEC/NECO) is attributable to their deficient foundational knowledge, which ultimately impacts them at all </w:t>
      </w:r>
      <w:r w:rsidR="00DF53DF" w:rsidRPr="00863DC7">
        <w:t>levels. Experience</w:t>
      </w:r>
      <w:r w:rsidRPr="00863DC7">
        <w:t xml:space="preserve"> indicates that disparities among secondary school students significantly impact academic performance. For instance, some students are able to pay their school fees punctually, while others frequently face expulsion due to non-payment. Additionally, certain </w:t>
      </w:r>
      <w:r w:rsidRPr="00863DC7">
        <w:lastRenderedPageBreak/>
        <w:t xml:space="preserve">students encounter difficulties with school uniform provision, whereas others do not. Some are motivated by parental support through the provision of educational materials, such as textbooks and exercise books, while others lack such encouragement. Furthermore, some students arrive at school adequately nourished, while others do </w:t>
      </w:r>
      <w:r w:rsidR="00DF53DF" w:rsidRPr="00863DC7">
        <w:t>not. This</w:t>
      </w:r>
      <w:r w:rsidRPr="00863DC7">
        <w:t xml:space="preserve"> research primarily aims to determine whether a correlation exists between family background and the academic achievement of students in the </w:t>
      </w:r>
      <w:proofErr w:type="spellStart"/>
      <w:r w:rsidRPr="00863DC7">
        <w:t>Ihiala</w:t>
      </w:r>
      <w:proofErr w:type="spellEnd"/>
      <w:r w:rsidRPr="00863DC7">
        <w:t xml:space="preserve"> local government region.</w:t>
      </w:r>
    </w:p>
    <w:p w14:paraId="5F3E2FB2" w14:textId="5DC40A42" w:rsidR="0095037C" w:rsidRPr="00863DC7" w:rsidRDefault="00483C9E"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rPr>
        <w:t xml:space="preserve">METHODOLOGY: </w:t>
      </w:r>
      <w:r w:rsidRPr="00863DC7">
        <w:rPr>
          <w:rFonts w:ascii="Times New Roman" w:hAnsi="Times New Roman" w:cs="Times New Roman"/>
          <w:sz w:val="24"/>
          <w:szCs w:val="24"/>
        </w:rPr>
        <w:br/>
        <w:t xml:space="preserve">This study employed the survey method as its approach. Research design is the systematic framework and methodology that directs the researcher in the collection, analysis, and interpretation of data. Survey design necessitates data collection by questionnaires, interviews, or observations at a specified time from a sample intended to represent the population at that moment. The researchers employed a survey methodology to determine a substantial association between family history and </w:t>
      </w:r>
      <w:r w:rsidR="00DB30B3">
        <w:rPr>
          <w:rFonts w:ascii="Times New Roman" w:hAnsi="Times New Roman" w:cs="Times New Roman"/>
          <w:sz w:val="24"/>
          <w:szCs w:val="24"/>
        </w:rPr>
        <w:t>children's</w:t>
      </w:r>
      <w:r w:rsidRPr="00863DC7">
        <w:rPr>
          <w:rFonts w:ascii="Times New Roman" w:hAnsi="Times New Roman" w:cs="Times New Roman"/>
          <w:sz w:val="24"/>
          <w:szCs w:val="24"/>
        </w:rPr>
        <w:t xml:space="preserve"> academic performance. The researcher will select a sample from a certain demography, facilitating generalisations about the overall population. The research was conducted in the </w:t>
      </w:r>
      <w:proofErr w:type="spellStart"/>
      <w:r w:rsidRPr="00863DC7">
        <w:rPr>
          <w:rFonts w:ascii="Times New Roman" w:hAnsi="Times New Roman" w:cs="Times New Roman"/>
          <w:sz w:val="24"/>
          <w:szCs w:val="24"/>
        </w:rPr>
        <w:t>Ihiala</w:t>
      </w:r>
      <w:proofErr w:type="spellEnd"/>
      <w:r w:rsidRPr="00863DC7">
        <w:rPr>
          <w:rFonts w:ascii="Times New Roman" w:hAnsi="Times New Roman" w:cs="Times New Roman"/>
          <w:sz w:val="24"/>
          <w:szCs w:val="24"/>
        </w:rPr>
        <w:t xml:space="preserve"> local government area of Anambra State. The local government consists of eleven towns: </w:t>
      </w:r>
      <w:proofErr w:type="spellStart"/>
      <w:r w:rsidRPr="00863DC7">
        <w:rPr>
          <w:rFonts w:ascii="Times New Roman" w:hAnsi="Times New Roman" w:cs="Times New Roman"/>
          <w:sz w:val="24"/>
          <w:szCs w:val="24"/>
        </w:rPr>
        <w:t>Ihiala</w:t>
      </w:r>
      <w:proofErr w:type="spellEnd"/>
      <w:r w:rsidRPr="00863DC7">
        <w:rPr>
          <w:rFonts w:ascii="Times New Roman" w:hAnsi="Times New Roman" w:cs="Times New Roman"/>
          <w:sz w:val="24"/>
          <w:szCs w:val="24"/>
        </w:rPr>
        <w:t xml:space="preserve">, </w:t>
      </w:r>
      <w:proofErr w:type="spellStart"/>
      <w:r w:rsidRPr="00863DC7">
        <w:rPr>
          <w:rFonts w:ascii="Times New Roman" w:hAnsi="Times New Roman" w:cs="Times New Roman"/>
          <w:sz w:val="24"/>
          <w:szCs w:val="24"/>
        </w:rPr>
        <w:t>Okija</w:t>
      </w:r>
      <w:proofErr w:type="spellEnd"/>
      <w:r w:rsidRPr="00863DC7">
        <w:rPr>
          <w:rFonts w:ascii="Times New Roman" w:hAnsi="Times New Roman" w:cs="Times New Roman"/>
          <w:sz w:val="24"/>
          <w:szCs w:val="24"/>
        </w:rPr>
        <w:t xml:space="preserve">, Azia, Uli, </w:t>
      </w:r>
      <w:proofErr w:type="spellStart"/>
      <w:r w:rsidRPr="00863DC7">
        <w:rPr>
          <w:rFonts w:ascii="Times New Roman" w:hAnsi="Times New Roman" w:cs="Times New Roman"/>
          <w:sz w:val="24"/>
          <w:szCs w:val="24"/>
        </w:rPr>
        <w:t>Amorka</w:t>
      </w:r>
      <w:proofErr w:type="spellEnd"/>
      <w:r w:rsidRPr="00863DC7">
        <w:rPr>
          <w:rFonts w:ascii="Times New Roman" w:hAnsi="Times New Roman" w:cs="Times New Roman"/>
          <w:sz w:val="24"/>
          <w:szCs w:val="24"/>
        </w:rPr>
        <w:t xml:space="preserve">, </w:t>
      </w:r>
      <w:proofErr w:type="spellStart"/>
      <w:r w:rsidRPr="00863DC7">
        <w:rPr>
          <w:rFonts w:ascii="Times New Roman" w:hAnsi="Times New Roman" w:cs="Times New Roman"/>
          <w:sz w:val="24"/>
          <w:szCs w:val="24"/>
        </w:rPr>
        <w:t>Mbosi</w:t>
      </w:r>
      <w:proofErr w:type="spellEnd"/>
      <w:r w:rsidRPr="00863DC7">
        <w:rPr>
          <w:rFonts w:ascii="Times New Roman" w:hAnsi="Times New Roman" w:cs="Times New Roman"/>
          <w:sz w:val="24"/>
          <w:szCs w:val="24"/>
        </w:rPr>
        <w:t xml:space="preserve">, Lilu, </w:t>
      </w:r>
      <w:proofErr w:type="spellStart"/>
      <w:r w:rsidRPr="00863DC7">
        <w:rPr>
          <w:rFonts w:ascii="Times New Roman" w:hAnsi="Times New Roman" w:cs="Times New Roman"/>
          <w:sz w:val="24"/>
          <w:szCs w:val="24"/>
        </w:rPr>
        <w:t>Osumoghu</w:t>
      </w:r>
      <w:proofErr w:type="spellEnd"/>
      <w:r w:rsidRPr="00863DC7">
        <w:rPr>
          <w:rFonts w:ascii="Times New Roman" w:hAnsi="Times New Roman" w:cs="Times New Roman"/>
          <w:sz w:val="24"/>
          <w:szCs w:val="24"/>
        </w:rPr>
        <w:t xml:space="preserve">, </w:t>
      </w:r>
      <w:proofErr w:type="spellStart"/>
      <w:r w:rsidRPr="00863DC7">
        <w:rPr>
          <w:rFonts w:ascii="Times New Roman" w:hAnsi="Times New Roman" w:cs="Times New Roman"/>
          <w:sz w:val="24"/>
          <w:szCs w:val="24"/>
        </w:rPr>
        <w:t>Ukpor</w:t>
      </w:r>
      <w:proofErr w:type="spellEnd"/>
      <w:r w:rsidRPr="00863DC7">
        <w:rPr>
          <w:rFonts w:ascii="Times New Roman" w:hAnsi="Times New Roman" w:cs="Times New Roman"/>
          <w:sz w:val="24"/>
          <w:szCs w:val="24"/>
        </w:rPr>
        <w:t xml:space="preserve">, </w:t>
      </w:r>
      <w:proofErr w:type="spellStart"/>
      <w:r w:rsidRPr="00863DC7">
        <w:rPr>
          <w:rFonts w:ascii="Times New Roman" w:hAnsi="Times New Roman" w:cs="Times New Roman"/>
          <w:sz w:val="24"/>
          <w:szCs w:val="24"/>
        </w:rPr>
        <w:t>Isseke</w:t>
      </w:r>
      <w:proofErr w:type="spellEnd"/>
      <w:r w:rsidRPr="00863DC7">
        <w:rPr>
          <w:rFonts w:ascii="Times New Roman" w:hAnsi="Times New Roman" w:cs="Times New Roman"/>
          <w:sz w:val="24"/>
          <w:szCs w:val="24"/>
        </w:rPr>
        <w:t xml:space="preserve">, and </w:t>
      </w:r>
      <w:proofErr w:type="spellStart"/>
      <w:r w:rsidRPr="00863DC7">
        <w:rPr>
          <w:rFonts w:ascii="Times New Roman" w:hAnsi="Times New Roman" w:cs="Times New Roman"/>
          <w:sz w:val="24"/>
          <w:szCs w:val="24"/>
        </w:rPr>
        <w:t>Ubuluisiuzo</w:t>
      </w:r>
      <w:proofErr w:type="spellEnd"/>
      <w:r w:rsidRPr="00863DC7">
        <w:rPr>
          <w:rFonts w:ascii="Times New Roman" w:hAnsi="Times New Roman" w:cs="Times New Roman"/>
          <w:sz w:val="24"/>
          <w:szCs w:val="24"/>
        </w:rPr>
        <w:t xml:space="preserve">. The study population comprises secondary school pupils in the </w:t>
      </w:r>
      <w:proofErr w:type="spellStart"/>
      <w:r w:rsidRPr="00863DC7">
        <w:rPr>
          <w:rFonts w:ascii="Times New Roman" w:hAnsi="Times New Roman" w:cs="Times New Roman"/>
          <w:sz w:val="24"/>
          <w:szCs w:val="24"/>
        </w:rPr>
        <w:t>Ihiala</w:t>
      </w:r>
      <w:proofErr w:type="spellEnd"/>
      <w:r w:rsidRPr="00863DC7">
        <w:rPr>
          <w:rFonts w:ascii="Times New Roman" w:hAnsi="Times New Roman" w:cs="Times New Roman"/>
          <w:sz w:val="24"/>
          <w:szCs w:val="24"/>
        </w:rPr>
        <w:t xml:space="preserve"> local government region. The study involved senior secondary school students (SS1) from five selected schools in the region. One hundred students were selected from a list of five schools, with twenty students from each school. The chosen schools were identified based on their geographical location, gender demographics, and ability to accommodate boarding or day students. This study employed simple random sampling techniques. Five secondary schools were visited, involving a total of 100 pupils.</w:t>
      </w:r>
      <w:r w:rsidR="006424BB" w:rsidRPr="00863DC7">
        <w:rPr>
          <w:rFonts w:ascii="Times New Roman" w:hAnsi="Times New Roman" w:cs="Times New Roman"/>
          <w:sz w:val="24"/>
          <w:szCs w:val="24"/>
        </w:rPr>
        <w:t xml:space="preserve"> </w:t>
      </w:r>
      <w:r w:rsidRPr="00863DC7">
        <w:rPr>
          <w:rFonts w:ascii="Times New Roman" w:hAnsi="Times New Roman" w:cs="Times New Roman"/>
          <w:sz w:val="24"/>
          <w:szCs w:val="24"/>
        </w:rPr>
        <w:t xml:space="preserve">These institutions comprise St Jude's Secondary School in </w:t>
      </w:r>
      <w:proofErr w:type="spellStart"/>
      <w:r w:rsidRPr="00863DC7">
        <w:rPr>
          <w:rFonts w:ascii="Times New Roman" w:hAnsi="Times New Roman" w:cs="Times New Roman"/>
          <w:sz w:val="24"/>
          <w:szCs w:val="24"/>
        </w:rPr>
        <w:t>Ihiala</w:t>
      </w:r>
      <w:proofErr w:type="spellEnd"/>
      <w:r w:rsidRPr="00863DC7">
        <w:rPr>
          <w:rFonts w:ascii="Times New Roman" w:hAnsi="Times New Roman" w:cs="Times New Roman"/>
          <w:sz w:val="24"/>
          <w:szCs w:val="24"/>
        </w:rPr>
        <w:t>,</w:t>
      </w:r>
      <w:r w:rsidR="00546225" w:rsidRPr="00863DC7">
        <w:rPr>
          <w:rFonts w:ascii="Times New Roman" w:hAnsi="Times New Roman" w:cs="Times New Roman"/>
          <w:sz w:val="24"/>
          <w:szCs w:val="24"/>
        </w:rPr>
        <w:t xml:space="preserve"> </w:t>
      </w:r>
      <w:r w:rsidRPr="00863DC7">
        <w:rPr>
          <w:rFonts w:ascii="Times New Roman" w:hAnsi="Times New Roman" w:cs="Times New Roman"/>
          <w:sz w:val="24"/>
          <w:szCs w:val="24"/>
        </w:rPr>
        <w:t xml:space="preserve">Union Secondary School in </w:t>
      </w:r>
      <w:proofErr w:type="spellStart"/>
      <w:r w:rsidRPr="00863DC7">
        <w:rPr>
          <w:rFonts w:ascii="Times New Roman" w:hAnsi="Times New Roman" w:cs="Times New Roman"/>
          <w:sz w:val="24"/>
          <w:szCs w:val="24"/>
        </w:rPr>
        <w:t>Okija</w:t>
      </w:r>
      <w:proofErr w:type="spellEnd"/>
      <w:r w:rsidRPr="00863DC7">
        <w:rPr>
          <w:rFonts w:ascii="Times New Roman" w:hAnsi="Times New Roman" w:cs="Times New Roman"/>
          <w:sz w:val="24"/>
          <w:szCs w:val="24"/>
        </w:rPr>
        <w:t>, Community High School in Azia</w:t>
      </w:r>
      <w:r w:rsidR="00546225" w:rsidRPr="00863DC7">
        <w:rPr>
          <w:rFonts w:ascii="Times New Roman" w:hAnsi="Times New Roman" w:cs="Times New Roman"/>
          <w:sz w:val="24"/>
          <w:szCs w:val="24"/>
        </w:rPr>
        <w:t>,</w:t>
      </w:r>
      <w:r w:rsidRPr="00863DC7">
        <w:rPr>
          <w:rFonts w:ascii="Times New Roman" w:hAnsi="Times New Roman" w:cs="Times New Roman"/>
          <w:sz w:val="24"/>
          <w:szCs w:val="24"/>
        </w:rPr>
        <w:t xml:space="preserve"> Girls Secondary School in Uli, and St Augustine College in </w:t>
      </w:r>
      <w:proofErr w:type="spellStart"/>
      <w:r w:rsidRPr="00863DC7">
        <w:rPr>
          <w:rFonts w:ascii="Times New Roman" w:hAnsi="Times New Roman" w:cs="Times New Roman"/>
          <w:sz w:val="24"/>
          <w:szCs w:val="24"/>
        </w:rPr>
        <w:t>Mbosi</w:t>
      </w:r>
      <w:proofErr w:type="spellEnd"/>
      <w:r w:rsidRPr="00863DC7">
        <w:rPr>
          <w:rFonts w:ascii="Times New Roman" w:hAnsi="Times New Roman" w:cs="Times New Roman"/>
          <w:sz w:val="24"/>
          <w:szCs w:val="24"/>
        </w:rPr>
        <w:t xml:space="preserve">. A research questionnaire was created to gather essential information for the study. The administered questionnaire comprised two sections: section "A", which outlined the pupils' family history, and section "B", which clarified parental interactions with their children at home. The objective was to authenticate the instruments. One hundred questionnaires were utilised. The researcher conducted visits to five schools within the </w:t>
      </w:r>
      <w:proofErr w:type="spellStart"/>
      <w:r w:rsidRPr="00863DC7">
        <w:rPr>
          <w:rFonts w:ascii="Times New Roman" w:hAnsi="Times New Roman" w:cs="Times New Roman"/>
          <w:sz w:val="24"/>
          <w:szCs w:val="24"/>
        </w:rPr>
        <w:t>Ihiala</w:t>
      </w:r>
      <w:proofErr w:type="spellEnd"/>
      <w:r w:rsidRPr="00863DC7">
        <w:rPr>
          <w:rFonts w:ascii="Times New Roman" w:hAnsi="Times New Roman" w:cs="Times New Roman"/>
          <w:sz w:val="24"/>
          <w:szCs w:val="24"/>
        </w:rPr>
        <w:t xml:space="preserve"> local government region and distributed two distinct questionnaires to the pupils. Upon concluding the questionnaire, the researcher personally retrieved the completed copies from the students. This strategy significantly decreased the occurrence of unreturned documents or manuscripts. The researchers employed percentages to analyse the data collected in the field after acquiring the goods. Tables were employed to illustrate the frequency of responses. </w:t>
      </w:r>
      <w:r w:rsidR="0095037C" w:rsidRPr="00863DC7">
        <w:rPr>
          <w:rFonts w:ascii="Times New Roman" w:hAnsi="Times New Roman" w:cs="Times New Roman"/>
          <w:sz w:val="24"/>
          <w:szCs w:val="24"/>
          <w:lang w:val="en-US"/>
        </w:rPr>
        <w:t>The study was guided by the subsequent research question:</w:t>
      </w:r>
    </w:p>
    <w:p w14:paraId="50D59E80" w14:textId="23ADBC62" w:rsidR="00F42079" w:rsidRPr="00863DC7" w:rsidRDefault="00F42079"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 xml:space="preserve">Does the educational attainment of </w:t>
      </w:r>
      <w:r w:rsidR="00DB30B3">
        <w:rPr>
          <w:rFonts w:ascii="Times New Roman" w:hAnsi="Times New Roman" w:cs="Times New Roman"/>
          <w:sz w:val="24"/>
          <w:szCs w:val="24"/>
          <w:lang w:val="en-US"/>
        </w:rPr>
        <w:t>children’s</w:t>
      </w:r>
      <w:r w:rsidRPr="00863DC7">
        <w:rPr>
          <w:rFonts w:ascii="Times New Roman" w:hAnsi="Times New Roman" w:cs="Times New Roman"/>
          <w:sz w:val="24"/>
          <w:szCs w:val="24"/>
          <w:lang w:val="en-US"/>
        </w:rPr>
        <w:t xml:space="preserve"> parents influence their academic performance</w:t>
      </w:r>
    </w:p>
    <w:p w14:paraId="3CF1646A" w14:textId="38C2AD40" w:rsidR="003458D8" w:rsidRPr="00863DC7" w:rsidRDefault="003458D8"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Do parental occupations impact students’ academic performance?</w:t>
      </w:r>
    </w:p>
    <w:p w14:paraId="68D277B3" w14:textId="02F2A470" w:rsidR="003458D8" w:rsidRPr="00863DC7" w:rsidRDefault="003458D8"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w:t>
      </w:r>
      <w:r w:rsidR="00DA1C34" w:rsidRPr="00863DC7">
        <w:rPr>
          <w:rFonts w:ascii="Times New Roman" w:hAnsi="Times New Roman" w:cs="Times New Roman"/>
          <w:sz w:val="24"/>
          <w:szCs w:val="24"/>
          <w:lang w:val="en-US"/>
        </w:rPr>
        <w:t>o</w:t>
      </w:r>
      <w:r w:rsidRPr="00863DC7">
        <w:rPr>
          <w:rFonts w:ascii="Times New Roman" w:hAnsi="Times New Roman" w:cs="Times New Roman"/>
          <w:sz w:val="24"/>
          <w:szCs w:val="24"/>
          <w:lang w:val="en-US"/>
        </w:rPr>
        <w:t>es parental socioeconomic status influence students’ academic achievements?</w:t>
      </w:r>
    </w:p>
    <w:p w14:paraId="706F8F69" w14:textId="07918C13" w:rsidR="003458D8" w:rsidRPr="00863DC7" w:rsidRDefault="003458D8"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Does family size influence students’ academic performance?</w:t>
      </w:r>
    </w:p>
    <w:p w14:paraId="429D5E7A" w14:textId="77777777" w:rsidR="00422275" w:rsidRPr="00863DC7" w:rsidRDefault="00422275" w:rsidP="00422275">
      <w:pPr>
        <w:jc w:val="both"/>
        <w:rPr>
          <w:rFonts w:ascii="Times New Roman" w:hAnsi="Times New Roman" w:cs="Times New Roman"/>
          <w:sz w:val="24"/>
          <w:szCs w:val="24"/>
          <w:lang w:val="en-US"/>
        </w:rPr>
      </w:pPr>
    </w:p>
    <w:p w14:paraId="0C12A700" w14:textId="77777777" w:rsidR="00422275" w:rsidRPr="00863DC7" w:rsidRDefault="00422275" w:rsidP="00422275">
      <w:pPr>
        <w:pStyle w:val="ListParagraph"/>
        <w:jc w:val="both"/>
        <w:rPr>
          <w:rFonts w:ascii="Times New Roman" w:hAnsi="Times New Roman" w:cs="Times New Roman"/>
          <w:sz w:val="24"/>
          <w:szCs w:val="24"/>
          <w:lang w:val="en-US"/>
        </w:rPr>
      </w:pPr>
    </w:p>
    <w:p w14:paraId="0E726D52" w14:textId="3279BD9D" w:rsidR="006D1CF8" w:rsidRPr="00863DC7" w:rsidRDefault="00532395" w:rsidP="006A1158">
      <w:pPr>
        <w:jc w:val="both"/>
        <w:rPr>
          <w:rFonts w:ascii="Times New Roman" w:hAnsi="Times New Roman" w:cs="Times New Roman"/>
          <w:sz w:val="24"/>
          <w:szCs w:val="24"/>
          <w:lang w:val="en-US"/>
        </w:rPr>
      </w:pPr>
      <w:r w:rsidRPr="00863DC7">
        <w:rPr>
          <w:rFonts w:ascii="Times New Roman" w:hAnsi="Times New Roman" w:cs="Times New Roman"/>
          <w:sz w:val="24"/>
          <w:szCs w:val="24"/>
        </w:rPr>
        <w:t>RESULTS</w:t>
      </w:r>
      <w:r w:rsidR="00026ECB" w:rsidRPr="00863DC7">
        <w:rPr>
          <w:rFonts w:ascii="Times New Roman" w:hAnsi="Times New Roman" w:cs="Times New Roman"/>
          <w:sz w:val="24"/>
          <w:szCs w:val="24"/>
        </w:rPr>
        <w:t>:</w:t>
      </w:r>
    </w:p>
    <w:p w14:paraId="4C597021" w14:textId="33B0CB1A"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lastRenderedPageBreak/>
        <w:t xml:space="preserve">4.1 Research question 1: </w:t>
      </w:r>
      <w:r w:rsidR="00DB30B3">
        <w:rPr>
          <w:rFonts w:ascii="Times New Roman" w:hAnsi="Times New Roman" w:cs="Times New Roman"/>
          <w:sz w:val="24"/>
          <w:szCs w:val="24"/>
        </w:rPr>
        <w:t>Does</w:t>
      </w:r>
      <w:r w:rsidRPr="00863DC7">
        <w:rPr>
          <w:rFonts w:ascii="Times New Roman" w:hAnsi="Times New Roman" w:cs="Times New Roman"/>
          <w:sz w:val="24"/>
          <w:szCs w:val="24"/>
        </w:rPr>
        <w:t xml:space="preserve"> the level of </w:t>
      </w:r>
      <w:r w:rsidR="00DB30B3">
        <w:rPr>
          <w:rFonts w:ascii="Times New Roman" w:hAnsi="Times New Roman" w:cs="Times New Roman"/>
          <w:sz w:val="24"/>
          <w:szCs w:val="24"/>
        </w:rPr>
        <w:t>educational</w:t>
      </w:r>
      <w:r w:rsidRPr="00863DC7">
        <w:rPr>
          <w:rFonts w:ascii="Times New Roman" w:hAnsi="Times New Roman" w:cs="Times New Roman"/>
          <w:sz w:val="24"/>
          <w:szCs w:val="24"/>
        </w:rPr>
        <w:t xml:space="preserve"> attainment of parents of students have any influence on the academic performance of students?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59"/>
        <w:gridCol w:w="2248"/>
        <w:gridCol w:w="2253"/>
        <w:gridCol w:w="2256"/>
      </w:tblGrid>
      <w:tr w:rsidR="00026ECB" w:rsidRPr="00863DC7" w14:paraId="36FAD6C1" w14:textId="77777777" w:rsidTr="0074150E">
        <w:trPr>
          <w:trHeight w:val="51"/>
        </w:trPr>
        <w:tc>
          <w:tcPr>
            <w:tcW w:w="2259" w:type="dxa"/>
            <w:tcBorders>
              <w:top w:val="single" w:sz="4" w:space="0" w:color="auto"/>
              <w:left w:val="single" w:sz="4" w:space="0" w:color="auto"/>
              <w:bottom w:val="single" w:sz="4" w:space="0" w:color="auto"/>
              <w:right w:val="single" w:sz="4" w:space="0" w:color="auto"/>
            </w:tcBorders>
          </w:tcPr>
          <w:p w14:paraId="1E2F6F04" w14:textId="7D71E579" w:rsidR="00026ECB" w:rsidRPr="00863DC7" w:rsidRDefault="00DB30B3" w:rsidP="001C565C">
            <w:pPr>
              <w:jc w:val="both"/>
              <w:rPr>
                <w:rFonts w:ascii="Times New Roman" w:hAnsi="Times New Roman" w:cs="Times New Roman"/>
                <w:sz w:val="24"/>
                <w:szCs w:val="24"/>
              </w:rPr>
            </w:pPr>
            <w:r>
              <w:rPr>
                <w:rFonts w:ascii="Times New Roman" w:hAnsi="Times New Roman" w:cs="Times New Roman"/>
                <w:sz w:val="24"/>
                <w:szCs w:val="24"/>
              </w:rPr>
              <w:t>Parents’</w:t>
            </w:r>
            <w:r w:rsidR="003458D8" w:rsidRPr="00863DC7">
              <w:rPr>
                <w:rFonts w:ascii="Times New Roman" w:hAnsi="Times New Roman" w:cs="Times New Roman"/>
                <w:sz w:val="24"/>
                <w:szCs w:val="24"/>
              </w:rPr>
              <w:t xml:space="preserve"> </w:t>
            </w:r>
            <w:r w:rsidR="00026ECB" w:rsidRPr="00863DC7">
              <w:rPr>
                <w:rFonts w:ascii="Times New Roman" w:hAnsi="Times New Roman" w:cs="Times New Roman"/>
                <w:sz w:val="24"/>
                <w:szCs w:val="24"/>
              </w:rPr>
              <w:t>educational status.</w:t>
            </w:r>
          </w:p>
        </w:tc>
        <w:tc>
          <w:tcPr>
            <w:tcW w:w="2248" w:type="dxa"/>
            <w:tcBorders>
              <w:top w:val="single" w:sz="4" w:space="0" w:color="auto"/>
              <w:left w:val="single" w:sz="4" w:space="0" w:color="auto"/>
              <w:bottom w:val="single" w:sz="4" w:space="0" w:color="auto"/>
              <w:right w:val="single" w:sz="4" w:space="0" w:color="auto"/>
            </w:tcBorders>
          </w:tcPr>
          <w:p w14:paraId="1CC2BBC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253" w:type="dxa"/>
            <w:tcBorders>
              <w:top w:val="single" w:sz="4" w:space="0" w:color="auto"/>
              <w:left w:val="single" w:sz="4" w:space="0" w:color="auto"/>
              <w:bottom w:val="single" w:sz="4" w:space="0" w:color="auto"/>
              <w:right w:val="single" w:sz="4" w:space="0" w:color="auto"/>
            </w:tcBorders>
          </w:tcPr>
          <w:p w14:paraId="75AB8F0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response </w:t>
            </w:r>
          </w:p>
        </w:tc>
        <w:tc>
          <w:tcPr>
            <w:tcW w:w="2256" w:type="dxa"/>
            <w:tcBorders>
              <w:top w:val="single" w:sz="4" w:space="0" w:color="auto"/>
              <w:left w:val="single" w:sz="4" w:space="0" w:color="auto"/>
              <w:bottom w:val="single" w:sz="4" w:space="0" w:color="auto"/>
              <w:right w:val="single" w:sz="4" w:space="0" w:color="auto"/>
            </w:tcBorders>
          </w:tcPr>
          <w:p w14:paraId="519AB41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568458CD" w14:textId="77777777" w:rsidTr="0074150E">
        <w:tc>
          <w:tcPr>
            <w:tcW w:w="2259" w:type="dxa"/>
            <w:tcBorders>
              <w:top w:val="single" w:sz="4" w:space="0" w:color="auto"/>
              <w:left w:val="single" w:sz="4" w:space="0" w:color="auto"/>
              <w:bottom w:val="single" w:sz="4" w:space="0" w:color="auto"/>
              <w:right w:val="single" w:sz="4" w:space="0" w:color="auto"/>
            </w:tcBorders>
          </w:tcPr>
          <w:p w14:paraId="500D772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Educated </w:t>
            </w:r>
          </w:p>
        </w:tc>
        <w:tc>
          <w:tcPr>
            <w:tcW w:w="2248" w:type="dxa"/>
            <w:tcBorders>
              <w:top w:val="single" w:sz="4" w:space="0" w:color="auto"/>
              <w:left w:val="single" w:sz="4" w:space="0" w:color="auto"/>
              <w:bottom w:val="single" w:sz="4" w:space="0" w:color="auto"/>
              <w:right w:val="single" w:sz="4" w:space="0" w:color="auto"/>
            </w:tcBorders>
          </w:tcPr>
          <w:p w14:paraId="2FA06F6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253" w:type="dxa"/>
            <w:tcBorders>
              <w:top w:val="single" w:sz="4" w:space="0" w:color="auto"/>
              <w:left w:val="single" w:sz="4" w:space="0" w:color="auto"/>
              <w:bottom w:val="single" w:sz="4" w:space="0" w:color="auto"/>
              <w:right w:val="single" w:sz="4" w:space="0" w:color="auto"/>
            </w:tcBorders>
          </w:tcPr>
          <w:p w14:paraId="38DF9026"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8</w:t>
            </w:r>
          </w:p>
        </w:tc>
        <w:tc>
          <w:tcPr>
            <w:tcW w:w="2256" w:type="dxa"/>
            <w:tcBorders>
              <w:top w:val="single" w:sz="4" w:space="0" w:color="auto"/>
              <w:left w:val="single" w:sz="4" w:space="0" w:color="auto"/>
              <w:bottom w:val="single" w:sz="4" w:space="0" w:color="auto"/>
              <w:right w:val="single" w:sz="4" w:space="0" w:color="auto"/>
            </w:tcBorders>
          </w:tcPr>
          <w:p w14:paraId="73A9DCB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40</w:t>
            </w:r>
          </w:p>
        </w:tc>
      </w:tr>
      <w:tr w:rsidR="00026ECB" w:rsidRPr="00863DC7" w14:paraId="4DBB0D86" w14:textId="77777777" w:rsidTr="0074150E">
        <w:tc>
          <w:tcPr>
            <w:tcW w:w="2259" w:type="dxa"/>
            <w:tcBorders>
              <w:top w:val="single" w:sz="4" w:space="0" w:color="auto"/>
              <w:left w:val="single" w:sz="4" w:space="0" w:color="auto"/>
              <w:bottom w:val="single" w:sz="4" w:space="0" w:color="auto"/>
              <w:right w:val="single" w:sz="4" w:space="0" w:color="auto"/>
            </w:tcBorders>
          </w:tcPr>
          <w:p w14:paraId="2E4F9CE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Not Educated </w:t>
            </w:r>
          </w:p>
        </w:tc>
        <w:tc>
          <w:tcPr>
            <w:tcW w:w="2248" w:type="dxa"/>
            <w:tcBorders>
              <w:top w:val="single" w:sz="4" w:space="0" w:color="auto"/>
              <w:left w:val="single" w:sz="4" w:space="0" w:color="auto"/>
              <w:bottom w:val="single" w:sz="4" w:space="0" w:color="auto"/>
              <w:right w:val="single" w:sz="4" w:space="0" w:color="auto"/>
            </w:tcBorders>
          </w:tcPr>
          <w:p w14:paraId="3F42D0A9"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253" w:type="dxa"/>
            <w:tcBorders>
              <w:top w:val="single" w:sz="4" w:space="0" w:color="auto"/>
              <w:left w:val="single" w:sz="4" w:space="0" w:color="auto"/>
              <w:bottom w:val="single" w:sz="4" w:space="0" w:color="auto"/>
              <w:right w:val="single" w:sz="4" w:space="0" w:color="auto"/>
            </w:tcBorders>
          </w:tcPr>
          <w:p w14:paraId="014BCA9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12</w:t>
            </w:r>
          </w:p>
        </w:tc>
        <w:tc>
          <w:tcPr>
            <w:tcW w:w="2256" w:type="dxa"/>
            <w:tcBorders>
              <w:top w:val="single" w:sz="4" w:space="0" w:color="auto"/>
              <w:left w:val="single" w:sz="4" w:space="0" w:color="auto"/>
              <w:bottom w:val="single" w:sz="4" w:space="0" w:color="auto"/>
              <w:right w:val="single" w:sz="4" w:space="0" w:color="auto"/>
            </w:tcBorders>
          </w:tcPr>
          <w:p w14:paraId="53A7217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60</w:t>
            </w:r>
          </w:p>
        </w:tc>
      </w:tr>
      <w:tr w:rsidR="00026ECB" w:rsidRPr="00863DC7" w14:paraId="35932B19" w14:textId="77777777" w:rsidTr="0074150E">
        <w:tc>
          <w:tcPr>
            <w:tcW w:w="2259" w:type="dxa"/>
            <w:tcBorders>
              <w:top w:val="single" w:sz="4" w:space="0" w:color="auto"/>
              <w:left w:val="single" w:sz="4" w:space="0" w:color="auto"/>
              <w:bottom w:val="single" w:sz="4" w:space="0" w:color="auto"/>
              <w:right w:val="single" w:sz="4" w:space="0" w:color="auto"/>
            </w:tcBorders>
          </w:tcPr>
          <w:p w14:paraId="1C029D5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248" w:type="dxa"/>
            <w:tcBorders>
              <w:top w:val="single" w:sz="4" w:space="0" w:color="auto"/>
              <w:left w:val="single" w:sz="4" w:space="0" w:color="auto"/>
              <w:bottom w:val="single" w:sz="4" w:space="0" w:color="auto"/>
              <w:right w:val="single" w:sz="4" w:space="0" w:color="auto"/>
            </w:tcBorders>
          </w:tcPr>
          <w:p w14:paraId="2B5A7C94" w14:textId="77777777" w:rsidR="00026ECB" w:rsidRPr="00863DC7" w:rsidRDefault="00026ECB" w:rsidP="001C565C">
            <w:pPr>
              <w:jc w:val="both"/>
              <w:rPr>
                <w:rFonts w:ascii="Times New Roman" w:hAnsi="Times New Roman" w:cs="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14:paraId="496A042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256" w:type="dxa"/>
            <w:tcBorders>
              <w:top w:val="single" w:sz="4" w:space="0" w:color="auto"/>
              <w:left w:val="single" w:sz="4" w:space="0" w:color="auto"/>
              <w:bottom w:val="single" w:sz="4" w:space="0" w:color="auto"/>
              <w:right w:val="single" w:sz="4" w:space="0" w:color="auto"/>
            </w:tcBorders>
          </w:tcPr>
          <w:p w14:paraId="032ECDA0"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08503CEA" w14:textId="3A18CB68"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4.2 Research question 2</w:t>
      </w:r>
      <w:r w:rsidR="00DB30B3">
        <w:rPr>
          <w:rFonts w:ascii="Times New Roman" w:hAnsi="Times New Roman" w:cs="Times New Roman"/>
          <w:sz w:val="24"/>
          <w:szCs w:val="24"/>
        </w:rPr>
        <w:t>:</w:t>
      </w:r>
      <w:r w:rsidRPr="00863DC7">
        <w:rPr>
          <w:rFonts w:ascii="Times New Roman" w:hAnsi="Times New Roman" w:cs="Times New Roman"/>
          <w:sz w:val="24"/>
          <w:szCs w:val="24"/>
        </w:rPr>
        <w:t xml:space="preserve"> Do the </w:t>
      </w:r>
      <w:r w:rsidR="00DB30B3">
        <w:rPr>
          <w:rFonts w:ascii="Times New Roman" w:hAnsi="Times New Roman" w:cs="Times New Roman"/>
          <w:sz w:val="24"/>
          <w:szCs w:val="24"/>
        </w:rPr>
        <w:t>occupations</w:t>
      </w:r>
      <w:r w:rsidRPr="00863DC7">
        <w:rPr>
          <w:rFonts w:ascii="Times New Roman" w:hAnsi="Times New Roman" w:cs="Times New Roman"/>
          <w:sz w:val="24"/>
          <w:szCs w:val="24"/>
        </w:rPr>
        <w:t xml:space="preserve"> of the parents have any influence on </w:t>
      </w:r>
      <w:r w:rsidR="00DB30B3">
        <w:rPr>
          <w:rFonts w:ascii="Times New Roman" w:hAnsi="Times New Roman" w:cs="Times New Roman"/>
          <w:sz w:val="24"/>
          <w:szCs w:val="24"/>
        </w:rPr>
        <w:t xml:space="preserve">the </w:t>
      </w:r>
      <w:r w:rsidRPr="00863DC7">
        <w:rPr>
          <w:rFonts w:ascii="Times New Roman" w:hAnsi="Times New Roman" w:cs="Times New Roman"/>
          <w:sz w:val="24"/>
          <w:szCs w:val="24"/>
        </w:rPr>
        <w:t xml:space="preserve">academic performance of students?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4"/>
        <w:gridCol w:w="2241"/>
        <w:gridCol w:w="2253"/>
        <w:gridCol w:w="2258"/>
      </w:tblGrid>
      <w:tr w:rsidR="00026ECB" w:rsidRPr="00863DC7" w14:paraId="3731BD81" w14:textId="77777777" w:rsidTr="00F169D4">
        <w:tc>
          <w:tcPr>
            <w:tcW w:w="2394" w:type="dxa"/>
            <w:tcBorders>
              <w:top w:val="single" w:sz="4" w:space="0" w:color="auto"/>
              <w:left w:val="single" w:sz="4" w:space="0" w:color="auto"/>
              <w:bottom w:val="single" w:sz="4" w:space="0" w:color="auto"/>
              <w:right w:val="single" w:sz="4" w:space="0" w:color="auto"/>
            </w:tcBorders>
          </w:tcPr>
          <w:p w14:paraId="093D819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Occupation of parents </w:t>
            </w:r>
          </w:p>
        </w:tc>
        <w:tc>
          <w:tcPr>
            <w:tcW w:w="2394" w:type="dxa"/>
            <w:tcBorders>
              <w:top w:val="single" w:sz="4" w:space="0" w:color="auto"/>
              <w:left w:val="single" w:sz="4" w:space="0" w:color="auto"/>
              <w:bottom w:val="single" w:sz="4" w:space="0" w:color="auto"/>
              <w:right w:val="single" w:sz="4" w:space="0" w:color="auto"/>
            </w:tcBorders>
          </w:tcPr>
          <w:p w14:paraId="17A0B07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394" w:type="dxa"/>
            <w:tcBorders>
              <w:top w:val="single" w:sz="4" w:space="0" w:color="auto"/>
              <w:left w:val="single" w:sz="4" w:space="0" w:color="auto"/>
              <w:bottom w:val="single" w:sz="4" w:space="0" w:color="auto"/>
              <w:right w:val="single" w:sz="4" w:space="0" w:color="auto"/>
            </w:tcBorders>
          </w:tcPr>
          <w:p w14:paraId="0A9E39F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of responses </w:t>
            </w:r>
          </w:p>
        </w:tc>
        <w:tc>
          <w:tcPr>
            <w:tcW w:w="2394" w:type="dxa"/>
            <w:tcBorders>
              <w:top w:val="single" w:sz="4" w:space="0" w:color="auto"/>
              <w:left w:val="single" w:sz="4" w:space="0" w:color="auto"/>
              <w:bottom w:val="single" w:sz="4" w:space="0" w:color="auto"/>
              <w:right w:val="single" w:sz="4" w:space="0" w:color="auto"/>
            </w:tcBorders>
          </w:tcPr>
          <w:p w14:paraId="732395A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0D6F8E9F" w14:textId="77777777" w:rsidTr="00F169D4">
        <w:tc>
          <w:tcPr>
            <w:tcW w:w="2394" w:type="dxa"/>
            <w:tcBorders>
              <w:top w:val="single" w:sz="4" w:space="0" w:color="auto"/>
              <w:left w:val="single" w:sz="4" w:space="0" w:color="auto"/>
              <w:bottom w:val="single" w:sz="4" w:space="0" w:color="auto"/>
              <w:right w:val="single" w:sz="4" w:space="0" w:color="auto"/>
            </w:tcBorders>
          </w:tcPr>
          <w:p w14:paraId="0A3FC56C"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Working </w:t>
            </w:r>
          </w:p>
        </w:tc>
        <w:tc>
          <w:tcPr>
            <w:tcW w:w="2394" w:type="dxa"/>
            <w:tcBorders>
              <w:top w:val="single" w:sz="4" w:space="0" w:color="auto"/>
              <w:left w:val="single" w:sz="4" w:space="0" w:color="auto"/>
              <w:bottom w:val="single" w:sz="4" w:space="0" w:color="auto"/>
              <w:right w:val="single" w:sz="4" w:space="0" w:color="auto"/>
            </w:tcBorders>
          </w:tcPr>
          <w:p w14:paraId="4B85859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394" w:type="dxa"/>
            <w:tcBorders>
              <w:top w:val="single" w:sz="4" w:space="0" w:color="auto"/>
              <w:left w:val="single" w:sz="4" w:space="0" w:color="auto"/>
              <w:bottom w:val="single" w:sz="4" w:space="0" w:color="auto"/>
              <w:right w:val="single" w:sz="4" w:space="0" w:color="auto"/>
            </w:tcBorders>
          </w:tcPr>
          <w:p w14:paraId="5C63DFE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6</w:t>
            </w:r>
          </w:p>
        </w:tc>
        <w:tc>
          <w:tcPr>
            <w:tcW w:w="2394" w:type="dxa"/>
            <w:tcBorders>
              <w:top w:val="single" w:sz="4" w:space="0" w:color="auto"/>
              <w:left w:val="single" w:sz="4" w:space="0" w:color="auto"/>
              <w:bottom w:val="single" w:sz="4" w:space="0" w:color="auto"/>
              <w:right w:val="single" w:sz="4" w:space="0" w:color="auto"/>
            </w:tcBorders>
          </w:tcPr>
          <w:p w14:paraId="7E90A0A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30</w:t>
            </w:r>
          </w:p>
        </w:tc>
      </w:tr>
      <w:tr w:rsidR="00026ECB" w:rsidRPr="00863DC7" w14:paraId="103B7AF0" w14:textId="77777777" w:rsidTr="00F169D4">
        <w:tc>
          <w:tcPr>
            <w:tcW w:w="2394" w:type="dxa"/>
            <w:tcBorders>
              <w:top w:val="single" w:sz="4" w:space="0" w:color="auto"/>
              <w:left w:val="single" w:sz="4" w:space="0" w:color="auto"/>
              <w:bottom w:val="single" w:sz="4" w:space="0" w:color="auto"/>
              <w:right w:val="single" w:sz="4" w:space="0" w:color="auto"/>
            </w:tcBorders>
          </w:tcPr>
          <w:p w14:paraId="0BBF118D"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Not working </w:t>
            </w:r>
          </w:p>
        </w:tc>
        <w:tc>
          <w:tcPr>
            <w:tcW w:w="2394" w:type="dxa"/>
            <w:tcBorders>
              <w:top w:val="single" w:sz="4" w:space="0" w:color="auto"/>
              <w:left w:val="single" w:sz="4" w:space="0" w:color="auto"/>
              <w:bottom w:val="single" w:sz="4" w:space="0" w:color="auto"/>
              <w:right w:val="single" w:sz="4" w:space="0" w:color="auto"/>
            </w:tcBorders>
          </w:tcPr>
          <w:p w14:paraId="3C11130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394" w:type="dxa"/>
            <w:tcBorders>
              <w:top w:val="single" w:sz="4" w:space="0" w:color="auto"/>
              <w:left w:val="single" w:sz="4" w:space="0" w:color="auto"/>
              <w:bottom w:val="single" w:sz="4" w:space="0" w:color="auto"/>
              <w:right w:val="single" w:sz="4" w:space="0" w:color="auto"/>
            </w:tcBorders>
          </w:tcPr>
          <w:p w14:paraId="761303D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14</w:t>
            </w:r>
          </w:p>
        </w:tc>
        <w:tc>
          <w:tcPr>
            <w:tcW w:w="2394" w:type="dxa"/>
            <w:tcBorders>
              <w:top w:val="single" w:sz="4" w:space="0" w:color="auto"/>
              <w:left w:val="single" w:sz="4" w:space="0" w:color="auto"/>
              <w:bottom w:val="single" w:sz="4" w:space="0" w:color="auto"/>
              <w:right w:val="single" w:sz="4" w:space="0" w:color="auto"/>
            </w:tcBorders>
          </w:tcPr>
          <w:p w14:paraId="52869629"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70</w:t>
            </w:r>
          </w:p>
        </w:tc>
      </w:tr>
      <w:tr w:rsidR="00026ECB" w:rsidRPr="00863DC7" w14:paraId="4E3A395F" w14:textId="77777777" w:rsidTr="00F169D4">
        <w:tc>
          <w:tcPr>
            <w:tcW w:w="2394" w:type="dxa"/>
            <w:tcBorders>
              <w:top w:val="single" w:sz="4" w:space="0" w:color="auto"/>
              <w:left w:val="single" w:sz="4" w:space="0" w:color="auto"/>
              <w:bottom w:val="single" w:sz="4" w:space="0" w:color="auto"/>
              <w:right w:val="single" w:sz="4" w:space="0" w:color="auto"/>
            </w:tcBorders>
          </w:tcPr>
          <w:p w14:paraId="54E80D1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14:paraId="654A5B1B" w14:textId="77777777" w:rsidR="00026ECB" w:rsidRPr="00863DC7" w:rsidRDefault="00026ECB" w:rsidP="001C565C">
            <w:pPr>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7096066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394" w:type="dxa"/>
            <w:tcBorders>
              <w:top w:val="single" w:sz="4" w:space="0" w:color="auto"/>
              <w:left w:val="single" w:sz="4" w:space="0" w:color="auto"/>
              <w:bottom w:val="single" w:sz="4" w:space="0" w:color="auto"/>
              <w:right w:val="single" w:sz="4" w:space="0" w:color="auto"/>
            </w:tcBorders>
          </w:tcPr>
          <w:p w14:paraId="4680975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0BA5D2B5" w14:textId="2EABCADD"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4.3 Research question </w:t>
      </w:r>
      <w:r w:rsidR="00546225" w:rsidRPr="00863DC7">
        <w:rPr>
          <w:rFonts w:ascii="Times New Roman" w:hAnsi="Times New Roman" w:cs="Times New Roman"/>
          <w:sz w:val="24"/>
          <w:szCs w:val="24"/>
        </w:rPr>
        <w:t>3</w:t>
      </w:r>
      <w:r w:rsidR="00DB30B3">
        <w:rPr>
          <w:rFonts w:ascii="Times New Roman" w:hAnsi="Times New Roman" w:cs="Times New Roman"/>
          <w:sz w:val="24"/>
          <w:szCs w:val="24"/>
        </w:rPr>
        <w:t>:</w:t>
      </w:r>
      <w:r w:rsidRPr="00863DC7">
        <w:rPr>
          <w:rFonts w:ascii="Times New Roman" w:hAnsi="Times New Roman" w:cs="Times New Roman"/>
          <w:sz w:val="24"/>
          <w:szCs w:val="24"/>
        </w:rPr>
        <w:t xml:space="preserve"> Do the </w:t>
      </w:r>
      <w:r w:rsidR="00DB30B3">
        <w:rPr>
          <w:rFonts w:ascii="Times New Roman" w:hAnsi="Times New Roman" w:cs="Times New Roman"/>
          <w:sz w:val="24"/>
          <w:szCs w:val="24"/>
        </w:rPr>
        <w:t>parents'</w:t>
      </w:r>
      <w:r w:rsidRPr="00863DC7">
        <w:rPr>
          <w:rFonts w:ascii="Times New Roman" w:hAnsi="Times New Roman" w:cs="Times New Roman"/>
          <w:sz w:val="24"/>
          <w:szCs w:val="24"/>
        </w:rPr>
        <w:t xml:space="preserve"> socioeconomic status influence </w:t>
      </w:r>
      <w:r w:rsidR="00DB30B3">
        <w:rPr>
          <w:rFonts w:ascii="Times New Roman" w:hAnsi="Times New Roman" w:cs="Times New Roman"/>
          <w:sz w:val="24"/>
          <w:szCs w:val="24"/>
        </w:rPr>
        <w:t xml:space="preserve">the </w:t>
      </w:r>
      <w:r w:rsidRPr="00863DC7">
        <w:rPr>
          <w:rFonts w:ascii="Times New Roman" w:hAnsi="Times New Roman" w:cs="Times New Roman"/>
          <w:sz w:val="24"/>
          <w:szCs w:val="24"/>
        </w:rPr>
        <w:t>academic performance of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97"/>
        <w:gridCol w:w="2230"/>
        <w:gridCol w:w="2242"/>
        <w:gridCol w:w="2247"/>
      </w:tblGrid>
      <w:tr w:rsidR="00026ECB" w:rsidRPr="00863DC7" w14:paraId="52F822B0" w14:textId="77777777" w:rsidTr="00F169D4">
        <w:tc>
          <w:tcPr>
            <w:tcW w:w="2394" w:type="dxa"/>
            <w:tcBorders>
              <w:top w:val="single" w:sz="4" w:space="0" w:color="auto"/>
              <w:left w:val="single" w:sz="4" w:space="0" w:color="auto"/>
              <w:bottom w:val="single" w:sz="4" w:space="0" w:color="auto"/>
              <w:right w:val="single" w:sz="4" w:space="0" w:color="auto"/>
            </w:tcBorders>
          </w:tcPr>
          <w:p w14:paraId="73912F0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Parental socioeconomic status </w:t>
            </w:r>
          </w:p>
        </w:tc>
        <w:tc>
          <w:tcPr>
            <w:tcW w:w="2394" w:type="dxa"/>
            <w:tcBorders>
              <w:top w:val="single" w:sz="4" w:space="0" w:color="auto"/>
              <w:left w:val="single" w:sz="4" w:space="0" w:color="auto"/>
              <w:bottom w:val="single" w:sz="4" w:space="0" w:color="auto"/>
              <w:right w:val="single" w:sz="4" w:space="0" w:color="auto"/>
            </w:tcBorders>
          </w:tcPr>
          <w:p w14:paraId="23C7535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394" w:type="dxa"/>
            <w:tcBorders>
              <w:top w:val="single" w:sz="4" w:space="0" w:color="auto"/>
              <w:left w:val="single" w:sz="4" w:space="0" w:color="auto"/>
              <w:bottom w:val="single" w:sz="4" w:space="0" w:color="auto"/>
              <w:right w:val="single" w:sz="4" w:space="0" w:color="auto"/>
            </w:tcBorders>
          </w:tcPr>
          <w:p w14:paraId="30D4812D"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of response </w:t>
            </w:r>
          </w:p>
        </w:tc>
        <w:tc>
          <w:tcPr>
            <w:tcW w:w="2394" w:type="dxa"/>
            <w:tcBorders>
              <w:top w:val="single" w:sz="4" w:space="0" w:color="auto"/>
              <w:left w:val="single" w:sz="4" w:space="0" w:color="auto"/>
              <w:bottom w:val="single" w:sz="4" w:space="0" w:color="auto"/>
              <w:right w:val="single" w:sz="4" w:space="0" w:color="auto"/>
            </w:tcBorders>
          </w:tcPr>
          <w:p w14:paraId="636C760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6C7B7B72" w14:textId="77777777" w:rsidTr="00F169D4">
        <w:tc>
          <w:tcPr>
            <w:tcW w:w="2394" w:type="dxa"/>
            <w:tcBorders>
              <w:top w:val="single" w:sz="4" w:space="0" w:color="auto"/>
              <w:left w:val="single" w:sz="4" w:space="0" w:color="auto"/>
              <w:bottom w:val="single" w:sz="4" w:space="0" w:color="auto"/>
              <w:right w:val="single" w:sz="4" w:space="0" w:color="auto"/>
            </w:tcBorders>
          </w:tcPr>
          <w:p w14:paraId="14578C5D"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Wealthy </w:t>
            </w:r>
          </w:p>
        </w:tc>
        <w:tc>
          <w:tcPr>
            <w:tcW w:w="2394" w:type="dxa"/>
            <w:tcBorders>
              <w:top w:val="single" w:sz="4" w:space="0" w:color="auto"/>
              <w:left w:val="single" w:sz="4" w:space="0" w:color="auto"/>
              <w:bottom w:val="single" w:sz="4" w:space="0" w:color="auto"/>
              <w:right w:val="single" w:sz="4" w:space="0" w:color="auto"/>
            </w:tcBorders>
          </w:tcPr>
          <w:p w14:paraId="7DB077C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394" w:type="dxa"/>
            <w:tcBorders>
              <w:top w:val="single" w:sz="4" w:space="0" w:color="auto"/>
              <w:left w:val="single" w:sz="4" w:space="0" w:color="auto"/>
              <w:bottom w:val="single" w:sz="4" w:space="0" w:color="auto"/>
              <w:right w:val="single" w:sz="4" w:space="0" w:color="auto"/>
            </w:tcBorders>
          </w:tcPr>
          <w:p w14:paraId="75EF8BF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w:t>
            </w:r>
          </w:p>
        </w:tc>
        <w:tc>
          <w:tcPr>
            <w:tcW w:w="2394" w:type="dxa"/>
            <w:tcBorders>
              <w:top w:val="single" w:sz="4" w:space="0" w:color="auto"/>
              <w:left w:val="single" w:sz="4" w:space="0" w:color="auto"/>
              <w:bottom w:val="single" w:sz="4" w:space="0" w:color="auto"/>
              <w:right w:val="single" w:sz="4" w:space="0" w:color="auto"/>
            </w:tcBorders>
          </w:tcPr>
          <w:p w14:paraId="01D8929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w:t>
            </w:r>
          </w:p>
        </w:tc>
      </w:tr>
      <w:tr w:rsidR="00026ECB" w:rsidRPr="00863DC7" w14:paraId="72CCD371" w14:textId="77777777" w:rsidTr="00F169D4">
        <w:tc>
          <w:tcPr>
            <w:tcW w:w="2394" w:type="dxa"/>
            <w:tcBorders>
              <w:top w:val="single" w:sz="4" w:space="0" w:color="auto"/>
              <w:left w:val="single" w:sz="4" w:space="0" w:color="auto"/>
              <w:bottom w:val="single" w:sz="4" w:space="0" w:color="auto"/>
              <w:right w:val="single" w:sz="4" w:space="0" w:color="auto"/>
            </w:tcBorders>
          </w:tcPr>
          <w:p w14:paraId="583BBC2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Not wealthy </w:t>
            </w:r>
          </w:p>
        </w:tc>
        <w:tc>
          <w:tcPr>
            <w:tcW w:w="2394" w:type="dxa"/>
            <w:tcBorders>
              <w:top w:val="single" w:sz="4" w:space="0" w:color="auto"/>
              <w:left w:val="single" w:sz="4" w:space="0" w:color="auto"/>
              <w:bottom w:val="single" w:sz="4" w:space="0" w:color="auto"/>
              <w:right w:val="single" w:sz="4" w:space="0" w:color="auto"/>
            </w:tcBorders>
          </w:tcPr>
          <w:p w14:paraId="06ADF8C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394" w:type="dxa"/>
            <w:tcBorders>
              <w:top w:val="single" w:sz="4" w:space="0" w:color="auto"/>
              <w:left w:val="single" w:sz="4" w:space="0" w:color="auto"/>
              <w:bottom w:val="single" w:sz="4" w:space="0" w:color="auto"/>
              <w:right w:val="single" w:sz="4" w:space="0" w:color="auto"/>
            </w:tcBorders>
          </w:tcPr>
          <w:p w14:paraId="5B2D2D7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18</w:t>
            </w:r>
          </w:p>
        </w:tc>
        <w:tc>
          <w:tcPr>
            <w:tcW w:w="2394" w:type="dxa"/>
            <w:tcBorders>
              <w:top w:val="single" w:sz="4" w:space="0" w:color="auto"/>
              <w:left w:val="single" w:sz="4" w:space="0" w:color="auto"/>
              <w:bottom w:val="single" w:sz="4" w:space="0" w:color="auto"/>
              <w:right w:val="single" w:sz="4" w:space="0" w:color="auto"/>
            </w:tcBorders>
          </w:tcPr>
          <w:p w14:paraId="6F358218"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90</w:t>
            </w:r>
          </w:p>
        </w:tc>
      </w:tr>
      <w:tr w:rsidR="00026ECB" w:rsidRPr="00863DC7" w14:paraId="63A25CD9" w14:textId="77777777" w:rsidTr="00F169D4">
        <w:tc>
          <w:tcPr>
            <w:tcW w:w="2394" w:type="dxa"/>
            <w:tcBorders>
              <w:top w:val="single" w:sz="4" w:space="0" w:color="auto"/>
              <w:left w:val="single" w:sz="4" w:space="0" w:color="auto"/>
              <w:bottom w:val="single" w:sz="4" w:space="0" w:color="auto"/>
              <w:right w:val="single" w:sz="4" w:space="0" w:color="auto"/>
            </w:tcBorders>
          </w:tcPr>
          <w:p w14:paraId="36D898A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14:paraId="2E650939" w14:textId="77777777" w:rsidR="00026ECB" w:rsidRPr="00863DC7" w:rsidRDefault="00026ECB" w:rsidP="001C565C">
            <w:pPr>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751F9F4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394" w:type="dxa"/>
            <w:tcBorders>
              <w:top w:val="single" w:sz="4" w:space="0" w:color="auto"/>
              <w:left w:val="single" w:sz="4" w:space="0" w:color="auto"/>
              <w:bottom w:val="single" w:sz="4" w:space="0" w:color="auto"/>
              <w:right w:val="single" w:sz="4" w:space="0" w:color="auto"/>
            </w:tcBorders>
          </w:tcPr>
          <w:p w14:paraId="592E633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09E3C214" w14:textId="0F924F0A"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4.4 Research question </w:t>
      </w:r>
      <w:r w:rsidR="0095037C" w:rsidRPr="00863DC7">
        <w:rPr>
          <w:rFonts w:ascii="Times New Roman" w:hAnsi="Times New Roman" w:cs="Times New Roman"/>
          <w:sz w:val="24"/>
          <w:szCs w:val="24"/>
        </w:rPr>
        <w:t>4</w:t>
      </w:r>
      <w:r w:rsidR="00DB30B3">
        <w:rPr>
          <w:rFonts w:ascii="Times New Roman" w:hAnsi="Times New Roman" w:cs="Times New Roman"/>
          <w:sz w:val="24"/>
          <w:szCs w:val="24"/>
        </w:rPr>
        <w:t>:</w:t>
      </w:r>
      <w:r w:rsidR="00DA1C34" w:rsidRPr="00863DC7">
        <w:rPr>
          <w:rFonts w:ascii="Times New Roman" w:hAnsi="Times New Roman" w:cs="Times New Roman"/>
          <w:sz w:val="24"/>
          <w:szCs w:val="24"/>
        </w:rPr>
        <w:t xml:space="preserve"> Does </w:t>
      </w:r>
      <w:r w:rsidRPr="00863DC7">
        <w:rPr>
          <w:rFonts w:ascii="Times New Roman" w:hAnsi="Times New Roman" w:cs="Times New Roman"/>
          <w:sz w:val="24"/>
          <w:szCs w:val="24"/>
        </w:rPr>
        <w:t>family size influence the academic performance of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40"/>
        <w:gridCol w:w="2254"/>
        <w:gridCol w:w="2260"/>
        <w:gridCol w:w="2262"/>
      </w:tblGrid>
      <w:tr w:rsidR="00026ECB" w:rsidRPr="00863DC7" w14:paraId="2180F6E0" w14:textId="77777777" w:rsidTr="00DD6C69">
        <w:tc>
          <w:tcPr>
            <w:tcW w:w="2240" w:type="dxa"/>
            <w:tcBorders>
              <w:top w:val="single" w:sz="4" w:space="0" w:color="auto"/>
              <w:left w:val="single" w:sz="4" w:space="0" w:color="auto"/>
              <w:bottom w:val="single" w:sz="4" w:space="0" w:color="auto"/>
              <w:right w:val="single" w:sz="4" w:space="0" w:color="auto"/>
            </w:tcBorders>
          </w:tcPr>
          <w:p w14:paraId="01991F1C"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Family size </w:t>
            </w:r>
          </w:p>
        </w:tc>
        <w:tc>
          <w:tcPr>
            <w:tcW w:w="2254" w:type="dxa"/>
            <w:tcBorders>
              <w:top w:val="single" w:sz="4" w:space="0" w:color="auto"/>
              <w:left w:val="single" w:sz="4" w:space="0" w:color="auto"/>
              <w:bottom w:val="single" w:sz="4" w:space="0" w:color="auto"/>
              <w:right w:val="single" w:sz="4" w:space="0" w:color="auto"/>
            </w:tcBorders>
          </w:tcPr>
          <w:p w14:paraId="6A4B1E3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260" w:type="dxa"/>
            <w:tcBorders>
              <w:top w:val="single" w:sz="4" w:space="0" w:color="auto"/>
              <w:left w:val="single" w:sz="4" w:space="0" w:color="auto"/>
              <w:bottom w:val="single" w:sz="4" w:space="0" w:color="auto"/>
              <w:right w:val="single" w:sz="4" w:space="0" w:color="auto"/>
            </w:tcBorders>
          </w:tcPr>
          <w:p w14:paraId="5ED3ABF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of response </w:t>
            </w:r>
          </w:p>
        </w:tc>
        <w:tc>
          <w:tcPr>
            <w:tcW w:w="2262" w:type="dxa"/>
            <w:tcBorders>
              <w:top w:val="single" w:sz="4" w:space="0" w:color="auto"/>
              <w:left w:val="single" w:sz="4" w:space="0" w:color="auto"/>
              <w:bottom w:val="single" w:sz="4" w:space="0" w:color="auto"/>
              <w:right w:val="single" w:sz="4" w:space="0" w:color="auto"/>
            </w:tcBorders>
          </w:tcPr>
          <w:p w14:paraId="797891D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2C15F914" w14:textId="77777777" w:rsidTr="00DD6C69">
        <w:tc>
          <w:tcPr>
            <w:tcW w:w="2240" w:type="dxa"/>
            <w:tcBorders>
              <w:top w:val="single" w:sz="4" w:space="0" w:color="auto"/>
              <w:left w:val="single" w:sz="4" w:space="0" w:color="auto"/>
              <w:bottom w:val="single" w:sz="4" w:space="0" w:color="auto"/>
              <w:right w:val="single" w:sz="4" w:space="0" w:color="auto"/>
            </w:tcBorders>
          </w:tcPr>
          <w:p w14:paraId="6B8BA15A"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Large </w:t>
            </w:r>
          </w:p>
        </w:tc>
        <w:tc>
          <w:tcPr>
            <w:tcW w:w="2254" w:type="dxa"/>
            <w:tcBorders>
              <w:top w:val="single" w:sz="4" w:space="0" w:color="auto"/>
              <w:left w:val="single" w:sz="4" w:space="0" w:color="auto"/>
              <w:bottom w:val="single" w:sz="4" w:space="0" w:color="auto"/>
              <w:right w:val="single" w:sz="4" w:space="0" w:color="auto"/>
            </w:tcBorders>
          </w:tcPr>
          <w:p w14:paraId="66B9D97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260" w:type="dxa"/>
            <w:tcBorders>
              <w:top w:val="single" w:sz="4" w:space="0" w:color="auto"/>
              <w:left w:val="single" w:sz="4" w:space="0" w:color="auto"/>
              <w:bottom w:val="single" w:sz="4" w:space="0" w:color="auto"/>
              <w:right w:val="single" w:sz="4" w:space="0" w:color="auto"/>
            </w:tcBorders>
          </w:tcPr>
          <w:p w14:paraId="02D8166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16</w:t>
            </w:r>
          </w:p>
        </w:tc>
        <w:tc>
          <w:tcPr>
            <w:tcW w:w="2262" w:type="dxa"/>
            <w:tcBorders>
              <w:top w:val="single" w:sz="4" w:space="0" w:color="auto"/>
              <w:left w:val="single" w:sz="4" w:space="0" w:color="auto"/>
              <w:bottom w:val="single" w:sz="4" w:space="0" w:color="auto"/>
              <w:right w:val="single" w:sz="4" w:space="0" w:color="auto"/>
            </w:tcBorders>
          </w:tcPr>
          <w:p w14:paraId="36DF358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80</w:t>
            </w:r>
          </w:p>
        </w:tc>
      </w:tr>
      <w:tr w:rsidR="00026ECB" w:rsidRPr="00863DC7" w14:paraId="02B1EFBF" w14:textId="77777777" w:rsidTr="00DD6C69">
        <w:tc>
          <w:tcPr>
            <w:tcW w:w="2240" w:type="dxa"/>
            <w:tcBorders>
              <w:top w:val="single" w:sz="4" w:space="0" w:color="auto"/>
              <w:left w:val="single" w:sz="4" w:space="0" w:color="auto"/>
              <w:bottom w:val="single" w:sz="4" w:space="0" w:color="auto"/>
              <w:right w:val="single" w:sz="4" w:space="0" w:color="auto"/>
            </w:tcBorders>
          </w:tcPr>
          <w:p w14:paraId="62014E1A"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Small </w:t>
            </w:r>
          </w:p>
        </w:tc>
        <w:tc>
          <w:tcPr>
            <w:tcW w:w="2254" w:type="dxa"/>
            <w:tcBorders>
              <w:top w:val="single" w:sz="4" w:space="0" w:color="auto"/>
              <w:left w:val="single" w:sz="4" w:space="0" w:color="auto"/>
              <w:bottom w:val="single" w:sz="4" w:space="0" w:color="auto"/>
              <w:right w:val="single" w:sz="4" w:space="0" w:color="auto"/>
            </w:tcBorders>
          </w:tcPr>
          <w:p w14:paraId="671E337A"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260" w:type="dxa"/>
            <w:tcBorders>
              <w:top w:val="single" w:sz="4" w:space="0" w:color="auto"/>
              <w:left w:val="single" w:sz="4" w:space="0" w:color="auto"/>
              <w:bottom w:val="single" w:sz="4" w:space="0" w:color="auto"/>
              <w:right w:val="single" w:sz="4" w:space="0" w:color="auto"/>
            </w:tcBorders>
          </w:tcPr>
          <w:p w14:paraId="0CA9CF1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4</w:t>
            </w:r>
          </w:p>
        </w:tc>
        <w:tc>
          <w:tcPr>
            <w:tcW w:w="2262" w:type="dxa"/>
            <w:tcBorders>
              <w:top w:val="single" w:sz="4" w:space="0" w:color="auto"/>
              <w:left w:val="single" w:sz="4" w:space="0" w:color="auto"/>
              <w:bottom w:val="single" w:sz="4" w:space="0" w:color="auto"/>
              <w:right w:val="single" w:sz="4" w:space="0" w:color="auto"/>
            </w:tcBorders>
          </w:tcPr>
          <w:p w14:paraId="6979DA20"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r>
      <w:tr w:rsidR="00026ECB" w:rsidRPr="00863DC7" w14:paraId="7FFB7C4A" w14:textId="77777777" w:rsidTr="00DD6C69">
        <w:tc>
          <w:tcPr>
            <w:tcW w:w="2240" w:type="dxa"/>
            <w:tcBorders>
              <w:top w:val="single" w:sz="4" w:space="0" w:color="auto"/>
              <w:left w:val="single" w:sz="4" w:space="0" w:color="auto"/>
              <w:bottom w:val="single" w:sz="4" w:space="0" w:color="auto"/>
              <w:right w:val="single" w:sz="4" w:space="0" w:color="auto"/>
            </w:tcBorders>
          </w:tcPr>
          <w:p w14:paraId="7F4717F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254" w:type="dxa"/>
            <w:tcBorders>
              <w:top w:val="single" w:sz="4" w:space="0" w:color="auto"/>
              <w:left w:val="single" w:sz="4" w:space="0" w:color="auto"/>
              <w:bottom w:val="single" w:sz="4" w:space="0" w:color="auto"/>
              <w:right w:val="single" w:sz="4" w:space="0" w:color="auto"/>
            </w:tcBorders>
          </w:tcPr>
          <w:p w14:paraId="657098E2" w14:textId="77777777" w:rsidR="00026ECB" w:rsidRPr="00863DC7" w:rsidRDefault="00026ECB" w:rsidP="001C565C">
            <w:pPr>
              <w:jc w:val="both"/>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2BA601A0"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262" w:type="dxa"/>
            <w:tcBorders>
              <w:top w:val="single" w:sz="4" w:space="0" w:color="auto"/>
              <w:left w:val="single" w:sz="4" w:space="0" w:color="auto"/>
              <w:bottom w:val="single" w:sz="4" w:space="0" w:color="auto"/>
              <w:right w:val="single" w:sz="4" w:space="0" w:color="auto"/>
            </w:tcBorders>
          </w:tcPr>
          <w:p w14:paraId="1A9923B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79DC5F63" w14:textId="77777777" w:rsidR="00DD6C69" w:rsidRPr="00863DC7" w:rsidRDefault="00DD6C69" w:rsidP="00DD6C69">
      <w:pPr>
        <w:spacing w:line="278" w:lineRule="auto"/>
        <w:rPr>
          <w:rFonts w:ascii="Times New Roman" w:hAnsi="Times New Roman" w:cs="Times New Roman"/>
          <w:sz w:val="24"/>
          <w:szCs w:val="24"/>
        </w:rPr>
      </w:pPr>
      <w:r w:rsidRPr="00863DC7">
        <w:rPr>
          <w:rFonts w:ascii="Times New Roman" w:hAnsi="Times New Roman" w:cs="Times New Roman"/>
          <w:noProof/>
          <w:sz w:val="24"/>
          <w:szCs w:val="24"/>
          <w:lang w:eastAsia="en-GB"/>
        </w:rPr>
        <w:lastRenderedPageBreak/>
        <w:drawing>
          <wp:inline distT="0" distB="0" distL="0" distR="0" wp14:anchorId="4F6148D3" wp14:editId="62339793">
            <wp:extent cx="4876800" cy="4070350"/>
            <wp:effectExtent l="0" t="0" r="0" b="6350"/>
            <wp:docPr id="2095734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4070350"/>
                    </a:xfrm>
                    <a:prstGeom prst="rect">
                      <a:avLst/>
                    </a:prstGeom>
                    <a:noFill/>
                    <a:ln>
                      <a:noFill/>
                    </a:ln>
                  </pic:spPr>
                </pic:pic>
              </a:graphicData>
            </a:graphic>
          </wp:inline>
        </w:drawing>
      </w:r>
    </w:p>
    <w:p w14:paraId="5679BFD0" w14:textId="77777777" w:rsidR="00DD6C69" w:rsidRPr="00863DC7" w:rsidRDefault="00DD6C69" w:rsidP="00DD6C69">
      <w:pPr>
        <w:spacing w:line="278" w:lineRule="auto"/>
        <w:rPr>
          <w:rFonts w:ascii="Times New Roman" w:hAnsi="Times New Roman" w:cs="Times New Roman"/>
          <w:sz w:val="24"/>
          <w:szCs w:val="24"/>
        </w:rPr>
      </w:pPr>
    </w:p>
    <w:p w14:paraId="4E2C89AA" w14:textId="77777777" w:rsidR="00DD6C69" w:rsidRPr="00863DC7" w:rsidRDefault="00DD6C69" w:rsidP="00DD6C69">
      <w:pPr>
        <w:spacing w:line="278" w:lineRule="auto"/>
        <w:rPr>
          <w:rFonts w:ascii="Times New Roman" w:hAnsi="Times New Roman" w:cs="Times New Roman"/>
          <w:sz w:val="24"/>
          <w:szCs w:val="24"/>
        </w:rPr>
      </w:pPr>
    </w:p>
    <w:p w14:paraId="20D4DEE3" w14:textId="77777777" w:rsidR="00DD6C69" w:rsidRPr="00863DC7" w:rsidRDefault="00DD6C69" w:rsidP="00DD6C69">
      <w:pPr>
        <w:spacing w:line="278" w:lineRule="auto"/>
        <w:rPr>
          <w:rFonts w:ascii="Times New Roman" w:hAnsi="Times New Roman" w:cs="Times New Roman"/>
          <w:sz w:val="24"/>
          <w:szCs w:val="24"/>
        </w:rPr>
      </w:pPr>
    </w:p>
    <w:p w14:paraId="7436F0FD" w14:textId="1DAA142E" w:rsidR="00483C9E" w:rsidRPr="00863DC7" w:rsidRDefault="00026ECB" w:rsidP="00DD6C69">
      <w:pPr>
        <w:spacing w:line="278" w:lineRule="auto"/>
        <w:rPr>
          <w:rFonts w:ascii="Times New Roman" w:hAnsi="Times New Roman" w:cs="Times New Roman"/>
          <w:sz w:val="24"/>
          <w:szCs w:val="24"/>
        </w:rPr>
      </w:pPr>
      <w:r w:rsidRPr="00863DC7">
        <w:rPr>
          <w:rFonts w:ascii="Times New Roman" w:hAnsi="Times New Roman" w:cs="Times New Roman"/>
          <w:sz w:val="24"/>
          <w:szCs w:val="24"/>
        </w:rPr>
        <w:t>DISCUSSIONS AND FINDINGS:</w:t>
      </w:r>
    </w:p>
    <w:p w14:paraId="40FB5F6F" w14:textId="3037079E" w:rsidR="00C80569" w:rsidRPr="00863DC7" w:rsidRDefault="00F12BD7" w:rsidP="001C565C">
      <w:pPr>
        <w:pStyle w:val="NormalWeb"/>
        <w:jc w:val="both"/>
      </w:pPr>
      <w:r w:rsidRPr="00863DC7">
        <w:rPr>
          <w:lang w:val="en-US"/>
        </w:rPr>
        <w:t xml:space="preserve">The study indicated that </w:t>
      </w:r>
      <w:r w:rsidR="00DB30B3">
        <w:rPr>
          <w:lang w:val="en-US"/>
        </w:rPr>
        <w:t xml:space="preserve">the </w:t>
      </w:r>
      <w:r w:rsidRPr="00863DC7">
        <w:rPr>
          <w:lang w:val="en-US"/>
        </w:rPr>
        <w:t xml:space="preserve">home environment significantly affects a child's academic achievement. A considerable number of students concurred that their parents lack education, </w:t>
      </w:r>
      <w:r w:rsidR="00DB30B3">
        <w:rPr>
          <w:lang w:val="en-US"/>
        </w:rPr>
        <w:t>failing</w:t>
      </w:r>
      <w:r w:rsidRPr="00863DC7">
        <w:rPr>
          <w:lang w:val="en-US"/>
        </w:rPr>
        <w:t xml:space="preserve"> to comprehend the significance of education, which consequently leads to the insufficient provision of educational resources</w:t>
      </w:r>
      <w:r w:rsidR="00DB30B3">
        <w:rPr>
          <w:lang w:val="en-US"/>
        </w:rPr>
        <w:t>,</w:t>
      </w:r>
      <w:r w:rsidRPr="00863DC7">
        <w:rPr>
          <w:lang w:val="en-US"/>
        </w:rPr>
        <w:t xml:space="preserve"> such as textbooks and calculators</w:t>
      </w:r>
      <w:r w:rsidR="00DB30B3">
        <w:rPr>
          <w:lang w:val="en-US"/>
        </w:rPr>
        <w:t>,</w:t>
      </w:r>
      <w:r w:rsidRPr="00863DC7">
        <w:rPr>
          <w:lang w:val="en-US"/>
        </w:rPr>
        <w:t xml:space="preserve"> for their children. Some parents are unaware of the significance of consistently paying their children's school fees, which prevents them from attending lessons as required. Some individuals do these activities due to financial constraints, as a significant percentage of pupils reported that their parents are unemployed and unable to cover all their costs simultaneously. Only a small number of students concurred that their parents </w:t>
      </w:r>
      <w:r w:rsidR="00BD36D8">
        <w:rPr>
          <w:lang w:val="en-US"/>
        </w:rPr>
        <w:t>supported</w:t>
      </w:r>
      <w:r w:rsidRPr="00863DC7">
        <w:rPr>
          <w:lang w:val="en-US"/>
        </w:rPr>
        <w:t xml:space="preserve"> their academic </w:t>
      </w:r>
      <w:proofErr w:type="spellStart"/>
      <w:r w:rsidRPr="00863DC7">
        <w:rPr>
          <w:lang w:val="en-US"/>
        </w:rPr>
        <w:t>endeavours</w:t>
      </w:r>
      <w:proofErr w:type="spellEnd"/>
      <w:r w:rsidRPr="00863DC7">
        <w:rPr>
          <w:lang w:val="en-US"/>
        </w:rPr>
        <w:t xml:space="preserve">, as these parents had education and money that enabled them to </w:t>
      </w:r>
      <w:proofErr w:type="spellStart"/>
      <w:r w:rsidR="00BD36D8">
        <w:rPr>
          <w:lang w:val="en-US"/>
        </w:rPr>
        <w:t>enrol</w:t>
      </w:r>
      <w:proofErr w:type="spellEnd"/>
      <w:r w:rsidRPr="00863DC7">
        <w:rPr>
          <w:lang w:val="en-US"/>
        </w:rPr>
        <w:t xml:space="preserve"> their children in superior schools compared to those of illiterate parents, due to their comprehension of the significance of education stemming from their own academic achievements. The socioeconomic level of parents creates a supportive atmosphere for effective learning; in other words, it influences the help afforded to children, their fundamental requirements, and the educational resources available to them. All these factors significantly impact pupils' academic</w:t>
      </w:r>
      <w:r w:rsidR="00BD36D8">
        <w:rPr>
          <w:lang w:val="en-US"/>
        </w:rPr>
        <w:t xml:space="preserve"> performance</w:t>
      </w:r>
      <w:r w:rsidR="00C80569" w:rsidRPr="00863DC7">
        <w:t>.</w:t>
      </w:r>
    </w:p>
    <w:p w14:paraId="5C04C739" w14:textId="77777777" w:rsidR="001043EA" w:rsidRDefault="001043EA" w:rsidP="001C565C">
      <w:pPr>
        <w:pStyle w:val="NormalWeb"/>
        <w:jc w:val="both"/>
        <w:rPr>
          <w:lang w:val="en-US"/>
        </w:rPr>
      </w:pPr>
    </w:p>
    <w:p w14:paraId="3E5BC0B4" w14:textId="77777777" w:rsidR="001043EA" w:rsidRDefault="001043EA" w:rsidP="001C565C">
      <w:pPr>
        <w:pStyle w:val="NormalWeb"/>
        <w:jc w:val="both"/>
        <w:rPr>
          <w:lang w:val="en-US"/>
        </w:rPr>
      </w:pPr>
    </w:p>
    <w:p w14:paraId="06D93719" w14:textId="77777777" w:rsidR="00C80569" w:rsidRPr="00863DC7" w:rsidRDefault="00C14642" w:rsidP="001C565C">
      <w:pPr>
        <w:pStyle w:val="NormalWeb"/>
        <w:jc w:val="both"/>
      </w:pPr>
      <w:r w:rsidRPr="00863DC7">
        <w:rPr>
          <w:lang w:val="en-US"/>
        </w:rPr>
        <w:lastRenderedPageBreak/>
        <w:t>Conclusions</w:t>
      </w:r>
    </w:p>
    <w:p w14:paraId="1FD18CCC" w14:textId="6F68A4FD" w:rsidR="00C14642" w:rsidRPr="00863DC7" w:rsidRDefault="00C14642" w:rsidP="001C565C">
      <w:pPr>
        <w:pStyle w:val="NormalWeb"/>
        <w:jc w:val="both"/>
      </w:pPr>
      <w:r w:rsidRPr="00863DC7">
        <w:rPr>
          <w:lang w:val="en-US"/>
        </w:rPr>
        <w:t xml:space="preserve">We generated conclusions based on observations from the aforementioned investigation. Variations in student academic achievement are attributable to disparities in parental educational backgrounds. Insufficient resources prevent children from receiving the academic support necessary for effective learning, attributable to the low socioeconomic level of certain parents. This impacts students' </w:t>
      </w:r>
      <w:r w:rsidR="00440B57" w:rsidRPr="00863DC7">
        <w:rPr>
          <w:lang w:val="en-US"/>
        </w:rPr>
        <w:t>performance. There</w:t>
      </w:r>
      <w:r w:rsidRPr="00863DC7">
        <w:rPr>
          <w:lang w:val="en-US"/>
        </w:rPr>
        <w:t xml:space="preserve"> is a disparity in the academic performance of students with educated versus uneducated </w:t>
      </w:r>
      <w:r w:rsidR="00C80569" w:rsidRPr="00863DC7">
        <w:rPr>
          <w:lang w:val="en-US"/>
        </w:rPr>
        <w:t>parents. The</w:t>
      </w:r>
      <w:r w:rsidRPr="00863DC7">
        <w:rPr>
          <w:lang w:val="en-US"/>
        </w:rPr>
        <w:t xml:space="preserve"> socioeconomic condition of parents affects the academic achievement of </w:t>
      </w:r>
      <w:r w:rsidR="00440B57" w:rsidRPr="00863DC7">
        <w:rPr>
          <w:lang w:val="en-US"/>
        </w:rPr>
        <w:t>students. Family</w:t>
      </w:r>
      <w:r w:rsidRPr="00863DC7">
        <w:rPr>
          <w:lang w:val="en-US"/>
        </w:rPr>
        <w:t xml:space="preserve"> size and living conditions are critical determinants of child development, thereby influencing pupils' academic success.</w:t>
      </w:r>
    </w:p>
    <w:p w14:paraId="356ED730" w14:textId="146CB874" w:rsidR="00F12BD7" w:rsidRPr="00863DC7" w:rsidRDefault="00F12BD7" w:rsidP="001C565C">
      <w:pPr>
        <w:pStyle w:val="NormalWeb"/>
        <w:jc w:val="both"/>
        <w:rPr>
          <w:lang w:val="en-US"/>
        </w:rPr>
      </w:pPr>
      <w:r w:rsidRPr="00863DC7">
        <w:rPr>
          <w:lang w:val="en-US"/>
        </w:rPr>
        <w:t>R</w:t>
      </w:r>
      <w:r w:rsidR="00440B57" w:rsidRPr="00863DC7">
        <w:rPr>
          <w:lang w:val="en-US"/>
        </w:rPr>
        <w:t>ecommendation</w:t>
      </w:r>
      <w:r w:rsidRPr="00863DC7">
        <w:rPr>
          <w:lang w:val="en-US"/>
        </w:rPr>
        <w:t>:</w:t>
      </w:r>
    </w:p>
    <w:p w14:paraId="78421291" w14:textId="13CDCD7D" w:rsidR="00F12BD7" w:rsidRPr="00863DC7" w:rsidRDefault="00F12BD7" w:rsidP="001C565C">
      <w:pPr>
        <w:pStyle w:val="NormalWeb"/>
        <w:jc w:val="both"/>
        <w:rPr>
          <w:lang w:val="en-US"/>
        </w:rPr>
      </w:pPr>
      <w:r w:rsidRPr="00863DC7">
        <w:rPr>
          <w:lang w:val="en-US"/>
        </w:rPr>
        <w:t>The examination of familial background and its impact on st</w:t>
      </w:r>
      <w:r w:rsidR="004970C5" w:rsidRPr="00863DC7">
        <w:rPr>
          <w:lang w:val="en-US"/>
        </w:rPr>
        <w:t xml:space="preserve">udents' academic achievement </w:t>
      </w:r>
      <w:r w:rsidR="00BD36D8">
        <w:rPr>
          <w:lang w:val="en-US"/>
        </w:rPr>
        <w:t>was</w:t>
      </w:r>
      <w:r w:rsidRPr="00863DC7">
        <w:rPr>
          <w:lang w:val="en-US"/>
        </w:rPr>
        <w:t xml:space="preserve"> conducted, albeit constrained by various conditions, including time limitations for fieldwork and insufficient funding to cover expenses. Consequently, further investigation is required in this context. Several of which are proposed below:</w:t>
      </w:r>
    </w:p>
    <w:p w14:paraId="19CF457B" w14:textId="1DB1D5ED" w:rsidR="004970C5" w:rsidRPr="00863DC7" w:rsidRDefault="00440B57" w:rsidP="00440B57">
      <w:pPr>
        <w:pStyle w:val="NormalWeb"/>
        <w:jc w:val="both"/>
        <w:rPr>
          <w:lang w:val="en-US"/>
        </w:rPr>
      </w:pPr>
      <w:r w:rsidRPr="00863DC7">
        <w:rPr>
          <w:lang w:val="en-US"/>
        </w:rPr>
        <w:t>*</w:t>
      </w:r>
      <w:r w:rsidR="00F12BD7" w:rsidRPr="00863DC7">
        <w:rPr>
          <w:lang w:val="en-US"/>
        </w:rPr>
        <w:t>A larger sample size should be used to conduct a comparative study on how family background influences the academic achievement of students in rural versus urban regions.</w:t>
      </w:r>
    </w:p>
    <w:p w14:paraId="3FA93C73" w14:textId="4A689EB8" w:rsidR="00F12BD7" w:rsidRPr="00863DC7" w:rsidRDefault="00440B57" w:rsidP="00440B57">
      <w:pPr>
        <w:pStyle w:val="NormalWeb"/>
        <w:jc w:val="both"/>
        <w:rPr>
          <w:lang w:val="en-US"/>
        </w:rPr>
      </w:pPr>
      <w:r w:rsidRPr="00863DC7">
        <w:rPr>
          <w:lang w:val="en-US"/>
        </w:rPr>
        <w:t>*</w:t>
      </w:r>
      <w:r w:rsidR="00F12BD7" w:rsidRPr="00863DC7">
        <w:rPr>
          <w:lang w:val="en-US"/>
        </w:rPr>
        <w:t>A study should be conducted to examine how various family backgrounds perceive educational development and to determine the extent of declining educational standards.</w:t>
      </w:r>
    </w:p>
    <w:p w14:paraId="02B2FF9E" w14:textId="63FCC43E" w:rsidR="00DA1C34" w:rsidRPr="00863DC7" w:rsidRDefault="004970C5" w:rsidP="001C565C">
      <w:pPr>
        <w:pStyle w:val="NormalWeb"/>
        <w:jc w:val="both"/>
        <w:rPr>
          <w:lang w:val="en-US"/>
        </w:rPr>
      </w:pPr>
      <w:r w:rsidRPr="00863DC7">
        <w:rPr>
          <w:lang w:val="en-US"/>
        </w:rPr>
        <w:t xml:space="preserve">It is advised that parents resist the temptation to </w:t>
      </w:r>
      <w:proofErr w:type="spellStart"/>
      <w:r w:rsidR="00BD36D8">
        <w:rPr>
          <w:lang w:val="en-US"/>
        </w:rPr>
        <w:t>prioritise</w:t>
      </w:r>
      <w:proofErr w:type="spellEnd"/>
      <w:r w:rsidRPr="00863DC7">
        <w:rPr>
          <w:lang w:val="en-US"/>
        </w:rPr>
        <w:t xml:space="preserve"> their employment and other pursuits at the expense of their children. They should focus on their children's wellbeing and academic advancement to motivate them to excel in school. Research findings on educational development can enable policymakers to attain their objectives. Furthermore, initiatives should be undertaken to inform our population about the significance of educating their children to enhance both the quantity and performance of their </w:t>
      </w:r>
      <w:r w:rsidR="003458D8" w:rsidRPr="00863DC7">
        <w:rPr>
          <w:lang w:val="en-US"/>
        </w:rPr>
        <w:t>offspring. School</w:t>
      </w:r>
      <w:r w:rsidRPr="00863DC7">
        <w:rPr>
          <w:lang w:val="en-US"/>
        </w:rPr>
        <w:t xml:space="preserve"> administrators should promote the formation of a Parents </w:t>
      </w:r>
      <w:r w:rsidR="00BD36D8">
        <w:rPr>
          <w:lang w:val="en-US"/>
        </w:rPr>
        <w:t xml:space="preserve">and </w:t>
      </w:r>
      <w:r w:rsidRPr="00863DC7">
        <w:rPr>
          <w:lang w:val="en-US"/>
        </w:rPr>
        <w:t>Teachers Association (PTA) as a platform for parents and teachers to discuss the academic advancement of their children. A separate forum should be established for parents, students, and teachers to augment interactions.</w:t>
      </w:r>
    </w:p>
    <w:p w14:paraId="51B78A04" w14:textId="1F51AB2C" w:rsidR="00F12BD7" w:rsidRPr="00863DC7" w:rsidRDefault="00DA1C34" w:rsidP="001C565C">
      <w:pPr>
        <w:pStyle w:val="NormalWeb"/>
        <w:jc w:val="both"/>
        <w:rPr>
          <w:lang w:val="en-US"/>
        </w:rPr>
      </w:pPr>
      <w:r w:rsidRPr="00863DC7">
        <w:rPr>
          <w:lang w:val="en-US"/>
        </w:rPr>
        <w:t xml:space="preserve">     </w:t>
      </w:r>
      <w:r w:rsidR="00F169D4" w:rsidRPr="00863DC7">
        <w:rPr>
          <w:lang w:val="en-US"/>
        </w:rPr>
        <w:t>REFERENCE:</w:t>
      </w:r>
    </w:p>
    <w:p w14:paraId="6354762C" w14:textId="170669AF" w:rsidR="00DA1C34" w:rsidRPr="00863DC7" w:rsidRDefault="00DA1C34" w:rsidP="00DA1C34">
      <w:pPr>
        <w:pStyle w:val="ListParagraph"/>
        <w:numPr>
          <w:ilvl w:val="0"/>
          <w:numId w:val="2"/>
        </w:numPr>
        <w:jc w:val="both"/>
        <w:rPr>
          <w:rFonts w:ascii="Times New Roman" w:hAnsi="Times New Roman" w:cs="Times New Roman"/>
          <w:sz w:val="24"/>
          <w:szCs w:val="24"/>
        </w:rPr>
      </w:pPr>
      <w:proofErr w:type="spellStart"/>
      <w:r w:rsidRPr="00863DC7">
        <w:rPr>
          <w:rFonts w:ascii="Times New Roman" w:hAnsi="Times New Roman" w:cs="Times New Roman"/>
          <w:sz w:val="24"/>
          <w:szCs w:val="24"/>
        </w:rPr>
        <w:t>Akahomen</w:t>
      </w:r>
      <w:proofErr w:type="spellEnd"/>
      <w:r w:rsidRPr="00863DC7">
        <w:rPr>
          <w:rFonts w:ascii="Times New Roman" w:hAnsi="Times New Roman" w:cs="Times New Roman"/>
          <w:sz w:val="24"/>
          <w:szCs w:val="24"/>
        </w:rPr>
        <w:t xml:space="preserve">, D, </w:t>
      </w:r>
      <w:proofErr w:type="spellStart"/>
      <w:r w:rsidRPr="00863DC7">
        <w:rPr>
          <w:rFonts w:ascii="Times New Roman" w:hAnsi="Times New Roman" w:cs="Times New Roman"/>
          <w:sz w:val="24"/>
          <w:szCs w:val="24"/>
        </w:rPr>
        <w:t>Emuhi</w:t>
      </w:r>
      <w:proofErr w:type="spellEnd"/>
      <w:r w:rsidRPr="00863DC7">
        <w:rPr>
          <w:rFonts w:ascii="Times New Roman" w:hAnsi="Times New Roman" w:cs="Times New Roman"/>
          <w:sz w:val="24"/>
          <w:szCs w:val="24"/>
        </w:rPr>
        <w:t xml:space="preserve">, J.O. Andlgun, S.N (2012). Effect of </w:t>
      </w:r>
      <w:r w:rsidR="00BD36D8">
        <w:rPr>
          <w:rFonts w:ascii="Times New Roman" w:hAnsi="Times New Roman" w:cs="Times New Roman"/>
          <w:sz w:val="24"/>
          <w:szCs w:val="24"/>
        </w:rPr>
        <w:t>the socioeconomic</w:t>
      </w:r>
      <w:r w:rsidRPr="00863DC7">
        <w:rPr>
          <w:rFonts w:ascii="Times New Roman" w:hAnsi="Times New Roman" w:cs="Times New Roman"/>
          <w:sz w:val="24"/>
          <w:szCs w:val="24"/>
        </w:rPr>
        <w:t xml:space="preserve"> background of parents on students' academic performance in English Language. International journal of social science Tomorrow 1 (7) 23-34.</w:t>
      </w:r>
    </w:p>
    <w:p w14:paraId="3A465040" w14:textId="77777777" w:rsidR="00DA1C34" w:rsidRPr="00863DC7" w:rsidRDefault="00DA1C34" w:rsidP="00DA1C34">
      <w:pPr>
        <w:pStyle w:val="ListParagraph"/>
        <w:numPr>
          <w:ilvl w:val="0"/>
          <w:numId w:val="2"/>
        </w:numPr>
        <w:spacing w:before="84" w:line="218" w:lineRule="auto"/>
        <w:ind w:right="87"/>
        <w:rPr>
          <w:rFonts w:ascii="Times New Roman" w:hAnsi="Times New Roman" w:cs="Times New Roman"/>
          <w:sz w:val="24"/>
          <w:szCs w:val="24"/>
        </w:rPr>
      </w:pPr>
      <w:r w:rsidRPr="00863DC7">
        <w:rPr>
          <w:rFonts w:ascii="Times New Roman" w:hAnsi="Times New Roman" w:cs="Times New Roman"/>
          <w:spacing w:val="-2"/>
          <w:sz w:val="24"/>
          <w:szCs w:val="24"/>
        </w:rPr>
        <w:t>Adeyemi,</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M.</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B.</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(2001).</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Limitations</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of</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the</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inquiry</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technique</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the</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teaching</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of</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social</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studies in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African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secondary</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schools.</w:t>
      </w:r>
      <w:r w:rsidRPr="00863DC7">
        <w:rPr>
          <w:rFonts w:ascii="Times New Roman" w:hAnsi="Times New Roman" w:cs="Times New Roman"/>
          <w:spacing w:val="-10"/>
          <w:sz w:val="24"/>
          <w:szCs w:val="24"/>
        </w:rPr>
        <w:t xml:space="preserve"> </w:t>
      </w:r>
      <w:r w:rsidRPr="00863DC7">
        <w:rPr>
          <w:rFonts w:ascii="Times New Roman" w:hAnsi="Times New Roman" w:cs="Times New Roman"/>
          <w:spacing w:val="-2"/>
          <w:sz w:val="24"/>
          <w:szCs w:val="24"/>
        </w:rPr>
        <w:t>Joiimot</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o/</w:t>
      </w:r>
      <w:r w:rsidRPr="00863DC7">
        <w:rPr>
          <w:rFonts w:ascii="Times New Roman" w:hAnsi="Times New Roman" w:cs="Times New Roman"/>
          <w:spacing w:val="-19"/>
          <w:sz w:val="24"/>
          <w:szCs w:val="24"/>
        </w:rPr>
        <w:t xml:space="preserve"> </w:t>
      </w:r>
      <w:r w:rsidRPr="00863DC7">
        <w:rPr>
          <w:rFonts w:ascii="Times New Roman" w:hAnsi="Times New Roman" w:cs="Times New Roman"/>
          <w:spacing w:val="-2"/>
          <w:sz w:val="24"/>
          <w:szCs w:val="24"/>
        </w:rPr>
        <w:t>Pro/</w:t>
      </w:r>
      <w:proofErr w:type="spellStart"/>
      <w:r w:rsidRPr="00863DC7">
        <w:rPr>
          <w:rFonts w:ascii="Times New Roman" w:hAnsi="Times New Roman" w:cs="Times New Roman"/>
          <w:spacing w:val="-2"/>
          <w:sz w:val="24"/>
          <w:szCs w:val="24"/>
        </w:rPr>
        <w:t>essionol</w:t>
      </w:r>
      <w:proofErr w:type="spellEnd"/>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Studies,</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8(2),</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50-57.</w:t>
      </w:r>
    </w:p>
    <w:p w14:paraId="36817C98" w14:textId="77777777" w:rsidR="00DA1C34" w:rsidRPr="00863DC7" w:rsidRDefault="00DA1C34" w:rsidP="00DA1C34">
      <w:pPr>
        <w:pStyle w:val="ListParagraph"/>
        <w:numPr>
          <w:ilvl w:val="0"/>
          <w:numId w:val="2"/>
        </w:numPr>
        <w:spacing w:before="74" w:line="235" w:lineRule="auto"/>
        <w:rPr>
          <w:rFonts w:ascii="Times New Roman" w:hAnsi="Times New Roman" w:cs="Times New Roman"/>
          <w:sz w:val="24"/>
          <w:szCs w:val="24"/>
        </w:rPr>
      </w:pPr>
      <w:r w:rsidRPr="00863DC7">
        <w:rPr>
          <w:rFonts w:ascii="Times New Roman" w:hAnsi="Times New Roman" w:cs="Times New Roman"/>
          <w:spacing w:val="-4"/>
          <w:sz w:val="24"/>
          <w:szCs w:val="24"/>
        </w:rPr>
        <w:t>Adeyemi,</w:t>
      </w:r>
      <w:r w:rsidRPr="00863DC7">
        <w:rPr>
          <w:rFonts w:ascii="Times New Roman" w:hAnsi="Times New Roman" w:cs="Times New Roman"/>
          <w:spacing w:val="10"/>
          <w:sz w:val="24"/>
          <w:szCs w:val="24"/>
        </w:rPr>
        <w:t xml:space="preserve"> </w:t>
      </w:r>
      <w:r w:rsidRPr="00863DC7">
        <w:rPr>
          <w:rFonts w:ascii="Times New Roman" w:hAnsi="Times New Roman" w:cs="Times New Roman"/>
          <w:spacing w:val="-4"/>
          <w:sz w:val="24"/>
          <w:szCs w:val="24"/>
        </w:rPr>
        <w:t>M. B.</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1(2000). Social studies</w:t>
      </w:r>
      <w:r w:rsidRPr="00863DC7">
        <w:rPr>
          <w:rFonts w:ascii="Times New Roman" w:hAnsi="Times New Roman" w:cs="Times New Roman"/>
          <w:spacing w:val="11"/>
          <w:sz w:val="24"/>
          <w:szCs w:val="24"/>
        </w:rPr>
        <w:t xml:space="preserve"> </w:t>
      </w:r>
      <w:r w:rsidRPr="00863DC7">
        <w:rPr>
          <w:rFonts w:ascii="Times New Roman" w:hAnsi="Times New Roman" w:cs="Times New Roman"/>
          <w:spacing w:val="-4"/>
          <w:sz w:val="24"/>
          <w:szCs w:val="24"/>
        </w:rPr>
        <w:t>in Nigeria.</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In M. B. Adeyemi,</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(Ed).</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Social</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studies</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in</w:t>
      </w:r>
      <w:r w:rsidRPr="00863DC7">
        <w:rPr>
          <w:rFonts w:ascii="Times New Roman" w:hAnsi="Times New Roman" w:cs="Times New Roman"/>
          <w:spacing w:val="-2"/>
          <w:sz w:val="24"/>
          <w:szCs w:val="24"/>
        </w:rPr>
        <w:t xml:space="preserve"> </w:t>
      </w:r>
      <w:proofErr w:type="spellStart"/>
      <w:r w:rsidRPr="00863DC7">
        <w:rPr>
          <w:rFonts w:ascii="Times New Roman" w:hAnsi="Times New Roman" w:cs="Times New Roman"/>
          <w:spacing w:val="-2"/>
          <w:sz w:val="24"/>
          <w:szCs w:val="24"/>
        </w:rPr>
        <w:t>AJïicon</w:t>
      </w:r>
      <w:proofErr w:type="spellEnd"/>
      <w:r w:rsidRPr="00863DC7">
        <w:rPr>
          <w:rFonts w:ascii="Times New Roman" w:hAnsi="Times New Roman" w:cs="Times New Roman"/>
          <w:spacing w:val="-9"/>
          <w:sz w:val="24"/>
          <w:szCs w:val="24"/>
        </w:rPr>
        <w:t xml:space="preserve"> </w:t>
      </w:r>
      <w:proofErr w:type="spellStart"/>
      <w:r w:rsidRPr="00863DC7">
        <w:rPr>
          <w:rFonts w:ascii="Times New Roman" w:hAnsi="Times New Roman" w:cs="Times New Roman"/>
          <w:spacing w:val="-2"/>
          <w:sz w:val="24"/>
          <w:szCs w:val="24"/>
        </w:rPr>
        <w:t>educotíon</w:t>
      </w:r>
      <w:proofErr w:type="spellEnd"/>
      <w:r w:rsidRPr="00863DC7">
        <w:rPr>
          <w:rFonts w:ascii="Times New Roman" w:hAnsi="Times New Roman" w:cs="Times New Roman"/>
          <w:spacing w:val="-2"/>
          <w:sz w:val="24"/>
          <w:szCs w:val="24"/>
        </w:rPr>
        <w:t>.</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Gaborone,</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Botswana:</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Pyramid</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2"/>
          <w:sz w:val="24"/>
          <w:szCs w:val="24"/>
        </w:rPr>
        <w:t>Publishing,</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pp.</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247-266.</w:t>
      </w:r>
    </w:p>
    <w:p w14:paraId="2095A8CA" w14:textId="77777777" w:rsidR="00DA1C34" w:rsidRPr="00863DC7" w:rsidRDefault="00DA1C34" w:rsidP="00DA1C34">
      <w:pPr>
        <w:pStyle w:val="ListParagraph"/>
        <w:numPr>
          <w:ilvl w:val="0"/>
          <w:numId w:val="2"/>
        </w:numPr>
        <w:spacing w:before="89" w:line="223" w:lineRule="auto"/>
        <w:rPr>
          <w:rFonts w:ascii="Times New Roman" w:hAnsi="Times New Roman" w:cs="Times New Roman"/>
          <w:sz w:val="24"/>
          <w:szCs w:val="24"/>
        </w:rPr>
      </w:pPr>
      <w:r w:rsidRPr="00863DC7">
        <w:rPr>
          <w:rFonts w:ascii="Times New Roman" w:hAnsi="Times New Roman" w:cs="Times New Roman"/>
          <w:spacing w:val="-2"/>
          <w:sz w:val="24"/>
          <w:szCs w:val="24"/>
        </w:rPr>
        <w:t>Adeyinka,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(2000).</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Basic</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concepts</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education.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H.J.</w:t>
      </w:r>
      <w:r w:rsidRPr="00863DC7">
        <w:rPr>
          <w:rFonts w:ascii="Times New Roman" w:hAnsi="Times New Roman" w:cs="Times New Roman"/>
          <w:spacing w:val="-5"/>
          <w:sz w:val="24"/>
          <w:szCs w:val="24"/>
        </w:rPr>
        <w:t xml:space="preserve"> </w:t>
      </w:r>
      <w:proofErr w:type="spellStart"/>
      <w:r w:rsidRPr="00863DC7">
        <w:rPr>
          <w:rFonts w:ascii="Times New Roman" w:hAnsi="Times New Roman" w:cs="Times New Roman"/>
          <w:spacing w:val="-2"/>
          <w:sz w:val="24"/>
          <w:szCs w:val="24"/>
        </w:rPr>
        <w:t>Msango</w:t>
      </w:r>
      <w:proofErr w:type="spellEnd"/>
      <w:r w:rsidRPr="00863DC7">
        <w:rPr>
          <w:rFonts w:ascii="Times New Roman" w:hAnsi="Times New Roman" w:cs="Times New Roman"/>
          <w:spacing w:val="-2"/>
          <w:sz w:val="24"/>
          <w:szCs w:val="24"/>
        </w:rPr>
        <w:t>,</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E.C.</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Mumba, R</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 xml:space="preserve">L. </w:t>
      </w:r>
      <w:proofErr w:type="spellStart"/>
      <w:r w:rsidRPr="00863DC7">
        <w:rPr>
          <w:rFonts w:ascii="Times New Roman" w:hAnsi="Times New Roman" w:cs="Times New Roman"/>
          <w:w w:val="85"/>
          <w:sz w:val="24"/>
          <w:szCs w:val="24"/>
        </w:rPr>
        <w:t>Sikwibele</w:t>
      </w:r>
      <w:proofErr w:type="spellEnd"/>
      <w:r w:rsidRPr="00863DC7">
        <w:rPr>
          <w:rFonts w:ascii="Times New Roman" w:hAnsi="Times New Roman" w:cs="Times New Roman"/>
          <w:w w:val="85"/>
          <w:sz w:val="24"/>
          <w:szCs w:val="24"/>
        </w:rPr>
        <w:t>,</w:t>
      </w:r>
      <w:r w:rsidRPr="00863DC7">
        <w:rPr>
          <w:rFonts w:ascii="Times New Roman" w:hAnsi="Times New Roman" w:cs="Times New Roman"/>
          <w:spacing w:val="4"/>
          <w:sz w:val="24"/>
          <w:szCs w:val="24"/>
        </w:rPr>
        <w:t xml:space="preserve"> </w:t>
      </w:r>
      <w:r w:rsidRPr="00863DC7">
        <w:rPr>
          <w:rFonts w:ascii="Times New Roman" w:hAnsi="Times New Roman" w:cs="Times New Roman"/>
          <w:i/>
          <w:w w:val="85"/>
          <w:sz w:val="24"/>
          <w:szCs w:val="24"/>
        </w:rPr>
        <w:t>Selected</w:t>
      </w:r>
      <w:r w:rsidRPr="00863DC7">
        <w:rPr>
          <w:rFonts w:ascii="Times New Roman" w:hAnsi="Times New Roman" w:cs="Times New Roman"/>
          <w:i/>
          <w:spacing w:val="14"/>
          <w:sz w:val="24"/>
          <w:szCs w:val="24"/>
        </w:rPr>
        <w:t xml:space="preserve"> </w:t>
      </w:r>
      <w:proofErr w:type="spellStart"/>
      <w:r w:rsidRPr="00863DC7">
        <w:rPr>
          <w:rFonts w:ascii="Times New Roman" w:hAnsi="Times New Roman" w:cs="Times New Roman"/>
          <w:w w:val="85"/>
          <w:sz w:val="24"/>
          <w:szCs w:val="24"/>
        </w:rPr>
        <w:t>tOm</w:t>
      </w:r>
      <w:proofErr w:type="spellEnd"/>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in</w:t>
      </w:r>
      <w:r w:rsidRPr="00863DC7">
        <w:rPr>
          <w:rFonts w:ascii="Times New Roman" w:hAnsi="Times New Roman" w:cs="Times New Roman"/>
          <w:spacing w:val="-10"/>
          <w:w w:val="85"/>
          <w:sz w:val="24"/>
          <w:szCs w:val="24"/>
        </w:rPr>
        <w:t xml:space="preserve"> </w:t>
      </w:r>
      <w:proofErr w:type="spellStart"/>
      <w:r w:rsidRPr="00863DC7">
        <w:rPr>
          <w:rFonts w:ascii="Times New Roman" w:hAnsi="Times New Roman" w:cs="Times New Roman"/>
          <w:w w:val="85"/>
          <w:sz w:val="24"/>
          <w:szCs w:val="24"/>
        </w:rPr>
        <w:t>pkiloiopây</w:t>
      </w:r>
      <w:proofErr w:type="spellEnd"/>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‹Grid</w:t>
      </w:r>
      <w:r w:rsidRPr="00863DC7">
        <w:rPr>
          <w:rFonts w:ascii="Times New Roman" w:hAnsi="Times New Roman" w:cs="Times New Roman"/>
          <w:spacing w:val="-5"/>
          <w:sz w:val="24"/>
          <w:szCs w:val="24"/>
        </w:rPr>
        <w:t xml:space="preserve"> </w:t>
      </w:r>
      <w:r w:rsidRPr="00863DC7">
        <w:rPr>
          <w:rFonts w:ascii="Times New Roman" w:hAnsi="Times New Roman" w:cs="Times New Roman"/>
          <w:w w:val="85"/>
          <w:sz w:val="24"/>
          <w:szCs w:val="24"/>
        </w:rPr>
        <w:t>education.</w:t>
      </w:r>
      <w:r w:rsidRPr="00863DC7">
        <w:rPr>
          <w:rFonts w:ascii="Times New Roman" w:hAnsi="Times New Roman" w:cs="Times New Roman"/>
          <w:spacing w:val="6"/>
          <w:sz w:val="24"/>
          <w:szCs w:val="24"/>
        </w:rPr>
        <w:t xml:space="preserve"> </w:t>
      </w:r>
      <w:r w:rsidRPr="00863DC7">
        <w:rPr>
          <w:rFonts w:ascii="Times New Roman" w:hAnsi="Times New Roman" w:cs="Times New Roman"/>
          <w:w w:val="85"/>
          <w:sz w:val="24"/>
          <w:szCs w:val="24"/>
        </w:rPr>
        <w:t>Lusaka:</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University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of</w:t>
      </w:r>
      <w:r w:rsidRPr="00863DC7">
        <w:rPr>
          <w:rFonts w:ascii="Times New Roman" w:hAnsi="Times New Roman" w:cs="Times New Roman"/>
          <w:spacing w:val="-1"/>
          <w:w w:val="85"/>
          <w:sz w:val="24"/>
          <w:szCs w:val="24"/>
        </w:rPr>
        <w:t xml:space="preserve"> </w:t>
      </w:r>
      <w:r w:rsidRPr="00863DC7">
        <w:rPr>
          <w:rFonts w:ascii="Times New Roman" w:hAnsi="Times New Roman" w:cs="Times New Roman"/>
          <w:w w:val="85"/>
          <w:sz w:val="24"/>
          <w:szCs w:val="24"/>
        </w:rPr>
        <w:t>Zambia</w:t>
      </w:r>
      <w:r w:rsidRPr="00863DC7">
        <w:rPr>
          <w:rFonts w:ascii="Times New Roman" w:hAnsi="Times New Roman" w:cs="Times New Roman"/>
          <w:spacing w:val="16"/>
          <w:sz w:val="24"/>
          <w:szCs w:val="24"/>
        </w:rPr>
        <w:t xml:space="preserve"> </w:t>
      </w:r>
      <w:r w:rsidRPr="00863DC7">
        <w:rPr>
          <w:rFonts w:ascii="Times New Roman" w:hAnsi="Times New Roman" w:cs="Times New Roman"/>
          <w:w w:val="85"/>
          <w:sz w:val="24"/>
          <w:szCs w:val="24"/>
        </w:rPr>
        <w:t>Press,</w:t>
      </w:r>
      <w:r w:rsidRPr="00863DC7">
        <w:rPr>
          <w:rFonts w:ascii="Times New Roman" w:hAnsi="Times New Roman" w:cs="Times New Roman"/>
          <w:spacing w:val="-1"/>
          <w:sz w:val="24"/>
          <w:szCs w:val="24"/>
        </w:rPr>
        <w:t xml:space="preserve"> </w:t>
      </w:r>
      <w:r w:rsidRPr="00863DC7">
        <w:rPr>
          <w:rFonts w:ascii="Times New Roman" w:hAnsi="Times New Roman" w:cs="Times New Roman"/>
          <w:w w:val="85"/>
          <w:sz w:val="24"/>
          <w:szCs w:val="24"/>
        </w:rPr>
        <w:t>pp.</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18-</w:t>
      </w:r>
      <w:r w:rsidRPr="00863DC7">
        <w:rPr>
          <w:rFonts w:ascii="Times New Roman" w:hAnsi="Times New Roman" w:cs="Times New Roman"/>
          <w:spacing w:val="-5"/>
          <w:w w:val="85"/>
          <w:sz w:val="24"/>
          <w:szCs w:val="24"/>
        </w:rPr>
        <w:t>23.</w:t>
      </w:r>
    </w:p>
    <w:p w14:paraId="2879117F" w14:textId="77777777" w:rsidR="00DA1C34" w:rsidRPr="00863DC7" w:rsidRDefault="00DA1C34" w:rsidP="00DA1C34">
      <w:pPr>
        <w:pStyle w:val="ListParagraph"/>
        <w:numPr>
          <w:ilvl w:val="0"/>
          <w:numId w:val="2"/>
        </w:numPr>
        <w:spacing w:line="189" w:lineRule="exact"/>
        <w:rPr>
          <w:rFonts w:ascii="Times New Roman" w:hAnsi="Times New Roman" w:cs="Times New Roman"/>
          <w:sz w:val="24"/>
          <w:szCs w:val="24"/>
        </w:rPr>
      </w:pPr>
      <w:r w:rsidRPr="00863DC7">
        <w:rPr>
          <w:rFonts w:ascii="Times New Roman" w:hAnsi="Times New Roman" w:cs="Times New Roman"/>
          <w:spacing w:val="-2"/>
          <w:sz w:val="24"/>
          <w:szCs w:val="24"/>
        </w:rPr>
        <w:t>Adeyemi,</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M.</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2"/>
          <w:sz w:val="24"/>
          <w:szCs w:val="24"/>
        </w:rPr>
        <w:t>B.</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2"/>
          <w:sz w:val="24"/>
          <w:szCs w:val="24"/>
        </w:rPr>
        <w:t>(1998).</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The</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2"/>
          <w:sz w:val="24"/>
          <w:szCs w:val="24"/>
        </w:rPr>
        <w:t>problems</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2"/>
          <w:sz w:val="24"/>
          <w:szCs w:val="24"/>
        </w:rPr>
        <w:t>of</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2"/>
          <w:sz w:val="24"/>
          <w:szCs w:val="24"/>
        </w:rPr>
        <w:t>junior</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secondary</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teachers</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Botswana. The</w:t>
      </w:r>
      <w:r w:rsidRPr="00863DC7">
        <w:rPr>
          <w:rFonts w:ascii="Times New Roman" w:hAnsi="Times New Roman" w:cs="Times New Roman"/>
          <w:spacing w:val="-9"/>
          <w:sz w:val="24"/>
          <w:szCs w:val="24"/>
        </w:rPr>
        <w:t xml:space="preserve"> </w:t>
      </w:r>
      <w:proofErr w:type="spellStart"/>
      <w:r w:rsidRPr="00863DC7">
        <w:rPr>
          <w:rFonts w:ascii="Times New Roman" w:hAnsi="Times New Roman" w:cs="Times New Roman"/>
          <w:spacing w:val="-2"/>
          <w:sz w:val="24"/>
          <w:szCs w:val="24"/>
        </w:rPr>
        <w:t>Socint</w:t>
      </w:r>
      <w:proofErr w:type="spellEnd"/>
      <w:r w:rsidRPr="00863DC7">
        <w:rPr>
          <w:rFonts w:ascii="Times New Roman" w:hAnsi="Times New Roman" w:cs="Times New Roman"/>
          <w:spacing w:val="-2"/>
          <w:sz w:val="24"/>
          <w:szCs w:val="24"/>
        </w:rPr>
        <w:t xml:space="preserve"> </w:t>
      </w:r>
      <w:r w:rsidRPr="00863DC7">
        <w:rPr>
          <w:rFonts w:ascii="Times New Roman" w:hAnsi="Times New Roman" w:cs="Times New Roman"/>
          <w:i/>
          <w:spacing w:val="-4"/>
          <w:sz w:val="24"/>
          <w:szCs w:val="24"/>
        </w:rPr>
        <w:t>Studies,</w:t>
      </w:r>
      <w:r w:rsidRPr="00863DC7">
        <w:rPr>
          <w:rFonts w:ascii="Times New Roman" w:hAnsi="Times New Roman" w:cs="Times New Roman"/>
          <w:i/>
          <w:spacing w:val="-14"/>
          <w:sz w:val="24"/>
          <w:szCs w:val="24"/>
        </w:rPr>
        <w:t xml:space="preserve"> </w:t>
      </w:r>
      <w:r w:rsidRPr="00863DC7">
        <w:rPr>
          <w:rFonts w:ascii="Times New Roman" w:hAnsi="Times New Roman" w:cs="Times New Roman"/>
          <w:spacing w:val="-4"/>
          <w:sz w:val="24"/>
          <w:szCs w:val="24"/>
        </w:rPr>
        <w:t>89(5),</w:t>
      </w:r>
      <w:r w:rsidRPr="00863DC7">
        <w:rPr>
          <w:rFonts w:ascii="Times New Roman" w:hAnsi="Times New Roman" w:cs="Times New Roman"/>
          <w:spacing w:val="10"/>
          <w:sz w:val="24"/>
          <w:szCs w:val="24"/>
        </w:rPr>
        <w:t xml:space="preserve"> </w:t>
      </w:r>
      <w:r w:rsidRPr="00863DC7">
        <w:rPr>
          <w:rFonts w:ascii="Times New Roman" w:hAnsi="Times New Roman" w:cs="Times New Roman"/>
          <w:spacing w:val="-4"/>
          <w:sz w:val="24"/>
          <w:szCs w:val="24"/>
        </w:rPr>
        <w:t>232-235.</w:t>
      </w:r>
    </w:p>
    <w:p w14:paraId="47A0ECE2" w14:textId="77777777" w:rsidR="00DA1C34" w:rsidRPr="00863DC7" w:rsidRDefault="00DA1C34" w:rsidP="00DA1C34">
      <w:pPr>
        <w:pStyle w:val="ListParagraph"/>
        <w:numPr>
          <w:ilvl w:val="0"/>
          <w:numId w:val="2"/>
        </w:numPr>
        <w:spacing w:before="87" w:line="218" w:lineRule="auto"/>
        <w:rPr>
          <w:rFonts w:ascii="Times New Roman" w:hAnsi="Times New Roman" w:cs="Times New Roman"/>
          <w:sz w:val="24"/>
          <w:szCs w:val="24"/>
        </w:rPr>
      </w:pPr>
      <w:r w:rsidRPr="00863DC7">
        <w:rPr>
          <w:rFonts w:ascii="Times New Roman" w:hAnsi="Times New Roman" w:cs="Times New Roman"/>
          <w:spacing w:val="-4"/>
          <w:sz w:val="24"/>
          <w:szCs w:val="24"/>
        </w:rPr>
        <w:t>Adeyinka, A.</w:t>
      </w:r>
      <w:r w:rsidRPr="00863DC7">
        <w:rPr>
          <w:rFonts w:ascii="Times New Roman" w:hAnsi="Times New Roman" w:cs="Times New Roman"/>
          <w:spacing w:val="-12"/>
          <w:sz w:val="24"/>
          <w:szCs w:val="24"/>
        </w:rPr>
        <w:t xml:space="preserve"> </w:t>
      </w:r>
      <w:r w:rsidRPr="00863DC7">
        <w:rPr>
          <w:rFonts w:ascii="Times New Roman" w:hAnsi="Times New Roman" w:cs="Times New Roman"/>
          <w:spacing w:val="-4"/>
          <w:sz w:val="24"/>
          <w:szCs w:val="24"/>
        </w:rPr>
        <w:t>A.</w:t>
      </w:r>
      <w:r w:rsidRPr="00863DC7">
        <w:rPr>
          <w:rFonts w:ascii="Times New Roman" w:hAnsi="Times New Roman" w:cs="Times New Roman"/>
          <w:spacing w:val="-12"/>
          <w:sz w:val="24"/>
          <w:szCs w:val="24"/>
        </w:rPr>
        <w:t xml:space="preserve"> </w:t>
      </w:r>
      <w:r w:rsidRPr="00863DC7">
        <w:rPr>
          <w:rFonts w:ascii="Times New Roman" w:hAnsi="Times New Roman" w:cs="Times New Roman"/>
          <w:spacing w:val="-4"/>
          <w:sz w:val="24"/>
          <w:szCs w:val="24"/>
        </w:rPr>
        <w:t>&amp;</w:t>
      </w:r>
      <w:r w:rsidRPr="00863DC7">
        <w:rPr>
          <w:rFonts w:ascii="Times New Roman" w:hAnsi="Times New Roman" w:cs="Times New Roman"/>
          <w:spacing w:val="-17"/>
          <w:sz w:val="24"/>
          <w:szCs w:val="24"/>
        </w:rPr>
        <w:t xml:space="preserve"> </w:t>
      </w:r>
      <w:r w:rsidRPr="00863DC7">
        <w:rPr>
          <w:rFonts w:ascii="Times New Roman" w:hAnsi="Times New Roman" w:cs="Times New Roman"/>
          <w:spacing w:val="-4"/>
          <w:sz w:val="24"/>
          <w:szCs w:val="24"/>
        </w:rPr>
        <w:t>Kalusa,</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W.</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4"/>
          <w:sz w:val="24"/>
          <w:szCs w:val="24"/>
        </w:rPr>
        <w:t>T.</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(1996). Introduction</w:t>
      </w:r>
      <w:r w:rsidRPr="00863DC7">
        <w:rPr>
          <w:rFonts w:ascii="Times New Roman" w:hAnsi="Times New Roman" w:cs="Times New Roman"/>
          <w:spacing w:val="26"/>
          <w:sz w:val="24"/>
          <w:szCs w:val="24"/>
        </w:rPr>
        <w:t xml:space="preserve"> </w:t>
      </w:r>
      <w:r w:rsidRPr="00863DC7">
        <w:rPr>
          <w:rFonts w:ascii="Times New Roman" w:hAnsi="Times New Roman" w:cs="Times New Roman"/>
          <w:spacing w:val="-4"/>
          <w:sz w:val="24"/>
          <w:szCs w:val="24"/>
        </w:rPr>
        <w:t>to</w:t>
      </w:r>
      <w:r w:rsidRPr="00863DC7">
        <w:rPr>
          <w:rFonts w:ascii="Times New Roman" w:hAnsi="Times New Roman" w:cs="Times New Roman"/>
          <w:spacing w:val="-15"/>
          <w:sz w:val="24"/>
          <w:szCs w:val="24"/>
        </w:rPr>
        <w:t xml:space="preserve"> </w:t>
      </w:r>
      <w:r w:rsidRPr="00863DC7">
        <w:rPr>
          <w:rFonts w:ascii="Times New Roman" w:hAnsi="Times New Roman" w:cs="Times New Roman"/>
          <w:spacing w:val="-4"/>
          <w:sz w:val="24"/>
          <w:szCs w:val="24"/>
        </w:rPr>
        <w:t>history and philosophy</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of</w:t>
      </w:r>
      <w:r w:rsidRPr="00863DC7">
        <w:rPr>
          <w:rFonts w:ascii="Times New Roman" w:hAnsi="Times New Roman" w:cs="Times New Roman"/>
          <w:spacing w:val="-13"/>
          <w:sz w:val="24"/>
          <w:szCs w:val="24"/>
        </w:rPr>
        <w:t xml:space="preserve"> </w:t>
      </w:r>
      <w:r w:rsidRPr="00863DC7">
        <w:rPr>
          <w:rFonts w:ascii="Times New Roman" w:hAnsi="Times New Roman" w:cs="Times New Roman"/>
          <w:spacing w:val="-4"/>
          <w:sz w:val="24"/>
          <w:szCs w:val="24"/>
        </w:rPr>
        <w:t>education.</w:t>
      </w:r>
      <w:r w:rsidRPr="00863DC7">
        <w:rPr>
          <w:rFonts w:ascii="Times New Roman" w:hAnsi="Times New Roman" w:cs="Times New Roman"/>
          <w:sz w:val="24"/>
          <w:szCs w:val="24"/>
        </w:rPr>
        <w:t xml:space="preserve"> Unpublished manuscript. University of Zambia.</w:t>
      </w:r>
    </w:p>
    <w:p w14:paraId="03AC7957" w14:textId="77777777" w:rsidR="00DA1C34" w:rsidRPr="00863DC7" w:rsidRDefault="00DA1C34" w:rsidP="00DA1C34">
      <w:pPr>
        <w:pStyle w:val="ListParagraph"/>
        <w:numPr>
          <w:ilvl w:val="0"/>
          <w:numId w:val="2"/>
        </w:numPr>
        <w:spacing w:before="87" w:line="218" w:lineRule="auto"/>
        <w:rPr>
          <w:rFonts w:ascii="Times New Roman" w:hAnsi="Times New Roman" w:cs="Times New Roman"/>
          <w:sz w:val="24"/>
          <w:szCs w:val="24"/>
        </w:rPr>
      </w:pPr>
      <w:proofErr w:type="spellStart"/>
      <w:r w:rsidRPr="00863DC7">
        <w:rPr>
          <w:rFonts w:ascii="Times New Roman" w:hAnsi="Times New Roman" w:cs="Times New Roman"/>
          <w:sz w:val="24"/>
          <w:szCs w:val="24"/>
        </w:rPr>
        <w:lastRenderedPageBreak/>
        <w:t>Agbe</w:t>
      </w:r>
      <w:proofErr w:type="spellEnd"/>
      <w:r w:rsidRPr="00863DC7">
        <w:rPr>
          <w:rFonts w:ascii="Times New Roman" w:hAnsi="Times New Roman" w:cs="Times New Roman"/>
          <w:sz w:val="24"/>
          <w:szCs w:val="24"/>
        </w:rPr>
        <w:t xml:space="preserve"> N.N. (1995), "The influence of childhood experience on development of self-concept. Implication for paper presentation.</w:t>
      </w:r>
    </w:p>
    <w:p w14:paraId="0AB7ACEA" w14:textId="77777777" w:rsidR="00DA1C34" w:rsidRPr="00863DC7" w:rsidRDefault="00DA1C34" w:rsidP="00DA1C34">
      <w:pPr>
        <w:pStyle w:val="ListParagraph"/>
        <w:numPr>
          <w:ilvl w:val="0"/>
          <w:numId w:val="2"/>
        </w:numPr>
        <w:spacing w:before="72" w:line="189" w:lineRule="exact"/>
        <w:rPr>
          <w:rFonts w:ascii="Times New Roman" w:hAnsi="Times New Roman" w:cs="Times New Roman"/>
          <w:i/>
          <w:sz w:val="24"/>
          <w:szCs w:val="24"/>
        </w:rPr>
      </w:pPr>
      <w:r w:rsidRPr="00863DC7">
        <w:rPr>
          <w:rFonts w:ascii="Times New Roman" w:hAnsi="Times New Roman" w:cs="Times New Roman"/>
          <w:spacing w:val="-4"/>
          <w:sz w:val="24"/>
          <w:szCs w:val="24"/>
        </w:rPr>
        <w:t>Adeyinka,</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4"/>
          <w:sz w:val="24"/>
          <w:szCs w:val="24"/>
        </w:rPr>
        <w:t>A. A.</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4"/>
          <w:sz w:val="24"/>
          <w:szCs w:val="24"/>
        </w:rPr>
        <w:t>(1993). Crisis</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4"/>
          <w:sz w:val="24"/>
          <w:szCs w:val="24"/>
        </w:rPr>
        <w:t>in</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4"/>
          <w:sz w:val="24"/>
          <w:szCs w:val="24"/>
        </w:rPr>
        <w:t>Nigerian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4"/>
          <w:sz w:val="24"/>
          <w:szCs w:val="24"/>
        </w:rPr>
        <w:t>education:</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4"/>
          <w:sz w:val="24"/>
          <w:szCs w:val="24"/>
        </w:rPr>
        <w:t>The</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4"/>
          <w:sz w:val="24"/>
          <w:szCs w:val="24"/>
        </w:rPr>
        <w:t>issues</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at</w:t>
      </w:r>
      <w:r w:rsidRPr="00863DC7">
        <w:rPr>
          <w:rFonts w:ascii="Times New Roman" w:hAnsi="Times New Roman" w:cs="Times New Roman"/>
          <w:spacing w:val="-11"/>
          <w:sz w:val="24"/>
          <w:szCs w:val="24"/>
        </w:rPr>
        <w:t xml:space="preserve"> </w:t>
      </w:r>
      <w:r w:rsidRPr="00863DC7">
        <w:rPr>
          <w:rFonts w:ascii="Times New Roman" w:hAnsi="Times New Roman" w:cs="Times New Roman"/>
          <w:spacing w:val="-4"/>
          <w:sz w:val="24"/>
          <w:szCs w:val="24"/>
        </w:rPr>
        <w:t>stake.</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4"/>
          <w:sz w:val="24"/>
          <w:szCs w:val="24"/>
        </w:rPr>
        <w:t>Nigerian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Journal</w:t>
      </w:r>
      <w:r w:rsidRPr="00863DC7">
        <w:rPr>
          <w:rFonts w:ascii="Times New Roman" w:hAnsi="Times New Roman" w:cs="Times New Roman"/>
          <w:spacing w:val="-6"/>
          <w:sz w:val="24"/>
          <w:szCs w:val="24"/>
        </w:rPr>
        <w:t xml:space="preserve"> </w:t>
      </w:r>
      <w:r w:rsidRPr="00863DC7">
        <w:rPr>
          <w:rFonts w:ascii="Times New Roman" w:hAnsi="Times New Roman" w:cs="Times New Roman"/>
          <w:i/>
          <w:spacing w:val="-5"/>
          <w:sz w:val="24"/>
          <w:szCs w:val="24"/>
        </w:rPr>
        <w:t xml:space="preserve">of </w:t>
      </w:r>
      <w:r w:rsidRPr="00863DC7">
        <w:rPr>
          <w:rFonts w:ascii="Times New Roman" w:hAnsi="Times New Roman" w:cs="Times New Roman"/>
          <w:w w:val="90"/>
          <w:sz w:val="24"/>
          <w:szCs w:val="24"/>
        </w:rPr>
        <w:t>Educational</w:t>
      </w:r>
      <w:r w:rsidRPr="00863DC7">
        <w:rPr>
          <w:rFonts w:ascii="Times New Roman" w:hAnsi="Times New Roman" w:cs="Times New Roman"/>
          <w:spacing w:val="15"/>
          <w:sz w:val="24"/>
          <w:szCs w:val="24"/>
        </w:rPr>
        <w:t xml:space="preserve"> </w:t>
      </w:r>
      <w:r w:rsidRPr="00863DC7">
        <w:rPr>
          <w:rFonts w:ascii="Times New Roman" w:hAnsi="Times New Roman" w:cs="Times New Roman"/>
          <w:w w:val="90"/>
          <w:sz w:val="24"/>
          <w:szCs w:val="24"/>
        </w:rPr>
        <w:t>Foundations,</w:t>
      </w:r>
      <w:r w:rsidRPr="00863DC7">
        <w:rPr>
          <w:rFonts w:ascii="Times New Roman" w:hAnsi="Times New Roman" w:cs="Times New Roman"/>
          <w:spacing w:val="17"/>
          <w:sz w:val="24"/>
          <w:szCs w:val="24"/>
        </w:rPr>
        <w:t xml:space="preserve"> </w:t>
      </w:r>
      <w:r w:rsidRPr="00863DC7">
        <w:rPr>
          <w:rFonts w:ascii="Times New Roman" w:hAnsi="Times New Roman" w:cs="Times New Roman"/>
          <w:w w:val="90"/>
          <w:sz w:val="24"/>
          <w:szCs w:val="24"/>
        </w:rPr>
        <w:t>4(1),</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1-</w:t>
      </w:r>
      <w:r w:rsidRPr="00863DC7">
        <w:rPr>
          <w:rFonts w:ascii="Times New Roman" w:hAnsi="Times New Roman" w:cs="Times New Roman"/>
          <w:spacing w:val="-5"/>
          <w:w w:val="90"/>
          <w:sz w:val="24"/>
          <w:szCs w:val="24"/>
        </w:rPr>
        <w:t>17.</w:t>
      </w:r>
    </w:p>
    <w:p w14:paraId="43714A39"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Barry, J. (2005). The effect of Socio economic status on students’ academic achievement, unpublished thesis work, Wichita state university London.</w:t>
      </w:r>
    </w:p>
    <w:p w14:paraId="5985E5EE" w14:textId="0C6B71CD" w:rsidR="006424BB" w:rsidRPr="00863DC7" w:rsidRDefault="006424BB"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 xml:space="preserve">Anshu N. and </w:t>
      </w:r>
      <w:proofErr w:type="spellStart"/>
      <w:r w:rsidRPr="00863DC7">
        <w:rPr>
          <w:rFonts w:ascii="Times New Roman" w:hAnsi="Times New Roman" w:cs="Times New Roman"/>
          <w:sz w:val="24"/>
          <w:szCs w:val="24"/>
        </w:rPr>
        <w:t>Bilkees</w:t>
      </w:r>
      <w:proofErr w:type="spellEnd"/>
      <w:r w:rsidRPr="00863DC7">
        <w:rPr>
          <w:rFonts w:ascii="Times New Roman" w:hAnsi="Times New Roman" w:cs="Times New Roman"/>
          <w:sz w:val="24"/>
          <w:szCs w:val="24"/>
        </w:rPr>
        <w:t xml:space="preserve"> Abdullah </w:t>
      </w:r>
      <w:r w:rsidR="00B60E2F" w:rsidRPr="00863DC7">
        <w:rPr>
          <w:rFonts w:ascii="Times New Roman" w:hAnsi="Times New Roman" w:cs="Times New Roman"/>
          <w:sz w:val="24"/>
          <w:szCs w:val="24"/>
        </w:rPr>
        <w:t>(</w:t>
      </w:r>
      <w:r w:rsidRPr="00863DC7">
        <w:rPr>
          <w:rFonts w:ascii="Times New Roman" w:hAnsi="Times New Roman" w:cs="Times New Roman"/>
          <w:sz w:val="24"/>
          <w:szCs w:val="24"/>
        </w:rPr>
        <w:t>2016</w:t>
      </w:r>
      <w:r w:rsidR="00B60E2F" w:rsidRPr="00863DC7">
        <w:rPr>
          <w:rFonts w:ascii="Times New Roman" w:hAnsi="Times New Roman" w:cs="Times New Roman"/>
          <w:sz w:val="24"/>
          <w:szCs w:val="24"/>
        </w:rPr>
        <w:t>)</w:t>
      </w:r>
      <w:r w:rsidRPr="00863DC7">
        <w:rPr>
          <w:rFonts w:ascii="Times New Roman" w:hAnsi="Times New Roman" w:cs="Times New Roman"/>
          <w:sz w:val="24"/>
          <w:szCs w:val="24"/>
        </w:rPr>
        <w:t>”Academic Performance of senior Secondary School Students: Influence of Parental Encouragement and School Environment” DOI:10.21659/rupkatha.v8n2.02.</w:t>
      </w:r>
    </w:p>
    <w:p w14:paraId="6C3955E7"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 xml:space="preserve">Battle, Juan and </w:t>
      </w:r>
      <w:proofErr w:type="spellStart"/>
      <w:r w:rsidRPr="00863DC7">
        <w:rPr>
          <w:rFonts w:ascii="Times New Roman" w:hAnsi="Times New Roman" w:cs="Times New Roman"/>
          <w:sz w:val="24"/>
          <w:szCs w:val="24"/>
        </w:rPr>
        <w:t>Michad</w:t>
      </w:r>
      <w:proofErr w:type="spellEnd"/>
      <w:r w:rsidRPr="00863DC7">
        <w:rPr>
          <w:rFonts w:ascii="Times New Roman" w:hAnsi="Times New Roman" w:cs="Times New Roman"/>
          <w:sz w:val="24"/>
          <w:szCs w:val="24"/>
        </w:rPr>
        <w:t xml:space="preserve"> Levis. (2002). the increasing significant of class: the relative effect of race and socioeconomic status on academic achievement. Journal of poverty, 6(2), 21-35.</w:t>
      </w:r>
    </w:p>
    <w:p w14:paraId="6EA18004"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proofErr w:type="spellStart"/>
      <w:r w:rsidRPr="00863DC7">
        <w:rPr>
          <w:rFonts w:ascii="Times New Roman" w:hAnsi="Times New Roman" w:cs="Times New Roman"/>
          <w:sz w:val="24"/>
          <w:szCs w:val="24"/>
        </w:rPr>
        <w:t>Cabonaro</w:t>
      </w:r>
      <w:proofErr w:type="spellEnd"/>
      <w:r w:rsidRPr="00863DC7">
        <w:rPr>
          <w:rFonts w:ascii="Times New Roman" w:hAnsi="Times New Roman" w:cs="Times New Roman"/>
          <w:sz w:val="24"/>
          <w:szCs w:val="24"/>
        </w:rPr>
        <w:t>, Williams. (2005). Tracking, students ' effort on academic achievement. Sociology of education 78(1), 27-49.</w:t>
      </w:r>
    </w:p>
    <w:p w14:paraId="44B91875"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Crosnoe, Rober, Monica Kirkpatrick Johnson and Glen. H Elder Jr. (2004). Intergenerational bonding in school. The behavioural and contextual correlate of the students - teacher relationships. Sociology of education, 77(1) 60-81s</w:t>
      </w:r>
    </w:p>
    <w:p w14:paraId="0BEC15DA"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Crosnoe, Robert, Monica Kirkpatrick Johnson and Glen. H Elder Jr (2004). School size and interpersonal side of education. And examination of race/ethnicity and organisational contest social science quarterly, 85(5), 1259-1274</w:t>
      </w:r>
    </w:p>
    <w:p w14:paraId="7B0EFB66"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proofErr w:type="spellStart"/>
      <w:r w:rsidRPr="00863DC7">
        <w:rPr>
          <w:rFonts w:ascii="Times New Roman" w:hAnsi="Times New Roman" w:cs="Times New Roman"/>
          <w:sz w:val="24"/>
          <w:szCs w:val="24"/>
        </w:rPr>
        <w:t>Doharey</w:t>
      </w:r>
      <w:proofErr w:type="spellEnd"/>
      <w:r w:rsidRPr="00863DC7">
        <w:rPr>
          <w:rFonts w:ascii="Times New Roman" w:hAnsi="Times New Roman" w:cs="Times New Roman"/>
          <w:sz w:val="24"/>
          <w:szCs w:val="24"/>
        </w:rPr>
        <w:t xml:space="preserve"> R. K., Aman Verma, Kapil Verma, and Vishal Raj Yadav (2023) “Education: Meaning, definition &amp; Types. In book: Agriculture Extension Education (pp. 1-6). Chapter: 1 Publisher: S. R. Scientific Publication.</w:t>
      </w:r>
    </w:p>
    <w:p w14:paraId="08CF6288"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proofErr w:type="spellStart"/>
      <w:r w:rsidRPr="00863DC7">
        <w:rPr>
          <w:rFonts w:ascii="Times New Roman" w:hAnsi="Times New Roman" w:cs="Times New Roman"/>
          <w:sz w:val="24"/>
          <w:szCs w:val="24"/>
        </w:rPr>
        <w:t>Dormina</w:t>
      </w:r>
      <w:proofErr w:type="spellEnd"/>
      <w:r w:rsidRPr="00863DC7">
        <w:rPr>
          <w:rFonts w:ascii="Times New Roman" w:hAnsi="Times New Roman" w:cs="Times New Roman"/>
          <w:sz w:val="24"/>
          <w:szCs w:val="24"/>
        </w:rPr>
        <w:t>, Thurston (2005). Levelling the home advantage assessing the effectiveness of parental involvement in elementary school. Sociology of education.78, 223-249.</w:t>
      </w:r>
    </w:p>
    <w:p w14:paraId="1703B33B"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 xml:space="preserve"> Eamon, Mary. Keegan. (2005). Social demographics, school, neighbourhood and parenting influences on academic achievement of Latino young adolescents. Journal of youth and adolescence, 34(2), 163-175.</w:t>
      </w:r>
    </w:p>
    <w:p w14:paraId="03FF9E47" w14:textId="77777777" w:rsidR="00DA1C34" w:rsidRPr="00863DC7" w:rsidRDefault="00DA1C34" w:rsidP="00DA1C34">
      <w:pPr>
        <w:pStyle w:val="ListParagraph"/>
        <w:numPr>
          <w:ilvl w:val="0"/>
          <w:numId w:val="2"/>
        </w:numPr>
        <w:spacing w:before="73" w:line="324" w:lineRule="auto"/>
        <w:rPr>
          <w:rFonts w:ascii="Times New Roman" w:hAnsi="Times New Roman" w:cs="Times New Roman"/>
          <w:sz w:val="24"/>
          <w:szCs w:val="24"/>
        </w:rPr>
      </w:pPr>
      <w:r w:rsidRPr="00863DC7">
        <w:rPr>
          <w:rFonts w:ascii="Times New Roman" w:hAnsi="Times New Roman" w:cs="Times New Roman"/>
          <w:sz w:val="24"/>
          <w:szCs w:val="24"/>
        </w:rPr>
        <w:t>Fafunwa,</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A.</w:t>
      </w:r>
      <w:r w:rsidRPr="00863DC7">
        <w:rPr>
          <w:rFonts w:ascii="Times New Roman" w:hAnsi="Times New Roman" w:cs="Times New Roman"/>
          <w:spacing w:val="-8"/>
          <w:sz w:val="24"/>
          <w:szCs w:val="24"/>
        </w:rPr>
        <w:t xml:space="preserve"> </w:t>
      </w:r>
      <w:r w:rsidRPr="00863DC7">
        <w:rPr>
          <w:rFonts w:ascii="Times New Roman" w:hAnsi="Times New Roman" w:cs="Times New Roman"/>
          <w:sz w:val="24"/>
          <w:szCs w:val="24"/>
        </w:rPr>
        <w:t>B.</w:t>
      </w:r>
      <w:r w:rsidRPr="00863DC7">
        <w:rPr>
          <w:rFonts w:ascii="Times New Roman" w:hAnsi="Times New Roman" w:cs="Times New Roman"/>
          <w:spacing w:val="-6"/>
          <w:sz w:val="24"/>
          <w:szCs w:val="24"/>
        </w:rPr>
        <w:t xml:space="preserve"> </w:t>
      </w:r>
      <w:r w:rsidRPr="00863DC7">
        <w:rPr>
          <w:rFonts w:ascii="Times New Roman" w:hAnsi="Times New Roman" w:cs="Times New Roman"/>
          <w:sz w:val="24"/>
          <w:szCs w:val="24"/>
        </w:rPr>
        <w:t>(1974).</w:t>
      </w:r>
      <w:r w:rsidRPr="00863DC7">
        <w:rPr>
          <w:rFonts w:ascii="Times New Roman" w:hAnsi="Times New Roman" w:cs="Times New Roman"/>
          <w:spacing w:val="-2"/>
          <w:sz w:val="24"/>
          <w:szCs w:val="24"/>
        </w:rPr>
        <w:t xml:space="preserve"> </w:t>
      </w:r>
      <w:proofErr w:type="spellStart"/>
      <w:r w:rsidRPr="00863DC7">
        <w:rPr>
          <w:rFonts w:ascii="Times New Roman" w:hAnsi="Times New Roman" w:cs="Times New Roman"/>
          <w:sz w:val="24"/>
          <w:szCs w:val="24"/>
        </w:rPr>
        <w:t>Hñtory</w:t>
      </w:r>
      <w:proofErr w:type="spellEnd"/>
      <w:r w:rsidRPr="00863DC7">
        <w:rPr>
          <w:rFonts w:ascii="Times New Roman" w:hAnsi="Times New Roman" w:cs="Times New Roman"/>
          <w:sz w:val="24"/>
          <w:szCs w:val="24"/>
        </w:rPr>
        <w:t xml:space="preserve"> o/</w:t>
      </w:r>
      <w:r w:rsidRPr="00863DC7">
        <w:rPr>
          <w:rFonts w:ascii="Times New Roman" w:hAnsi="Times New Roman" w:cs="Times New Roman"/>
          <w:spacing w:val="-22"/>
          <w:sz w:val="24"/>
          <w:szCs w:val="24"/>
        </w:rPr>
        <w:t xml:space="preserve"> </w:t>
      </w:r>
      <w:proofErr w:type="spellStart"/>
      <w:r w:rsidRPr="00863DC7">
        <w:rPr>
          <w:rFonts w:ascii="Times New Roman" w:hAnsi="Times New Roman" w:cs="Times New Roman"/>
          <w:sz w:val="24"/>
          <w:szCs w:val="24"/>
        </w:rPr>
        <w:t>educniion</w:t>
      </w:r>
      <w:proofErr w:type="spellEnd"/>
      <w:r w:rsidRPr="00863DC7">
        <w:rPr>
          <w:rFonts w:ascii="Times New Roman" w:hAnsi="Times New Roman" w:cs="Times New Roman"/>
          <w:sz w:val="24"/>
          <w:szCs w:val="24"/>
        </w:rPr>
        <w:t xml:space="preserve"> in </w:t>
      </w:r>
      <w:r w:rsidRPr="00863DC7">
        <w:rPr>
          <w:rFonts w:ascii="Times New Roman" w:hAnsi="Times New Roman" w:cs="Times New Roman"/>
          <w:w w:val="120"/>
          <w:sz w:val="24"/>
          <w:szCs w:val="24"/>
        </w:rPr>
        <w:t>Nigh</w:t>
      </w:r>
      <w:r w:rsidRPr="00863DC7">
        <w:rPr>
          <w:rFonts w:ascii="Times New Roman" w:hAnsi="Times New Roman" w:cs="Times New Roman"/>
          <w:spacing w:val="-7"/>
          <w:w w:val="120"/>
          <w:sz w:val="24"/>
          <w:szCs w:val="24"/>
        </w:rPr>
        <w:t xml:space="preserve"> </w:t>
      </w:r>
      <w:r w:rsidRPr="00863DC7">
        <w:rPr>
          <w:rFonts w:ascii="Times New Roman" w:hAnsi="Times New Roman" w:cs="Times New Roman"/>
          <w:sz w:val="24"/>
          <w:szCs w:val="24"/>
        </w:rPr>
        <w:t>London:</w:t>
      </w:r>
      <w:r w:rsidRPr="00863DC7">
        <w:rPr>
          <w:rFonts w:ascii="Times New Roman" w:hAnsi="Times New Roman" w:cs="Times New Roman"/>
          <w:spacing w:val="-3"/>
          <w:sz w:val="24"/>
          <w:szCs w:val="24"/>
        </w:rPr>
        <w:t xml:space="preserve"> </w:t>
      </w:r>
      <w:r w:rsidRPr="00863DC7">
        <w:rPr>
          <w:rFonts w:ascii="Times New Roman" w:hAnsi="Times New Roman" w:cs="Times New Roman"/>
          <w:sz w:val="24"/>
          <w:szCs w:val="24"/>
        </w:rPr>
        <w:t>George Allen</w:t>
      </w:r>
      <w:r w:rsidRPr="00863DC7">
        <w:rPr>
          <w:rFonts w:ascii="Times New Roman" w:hAnsi="Times New Roman" w:cs="Times New Roman"/>
          <w:spacing w:val="-3"/>
          <w:sz w:val="24"/>
          <w:szCs w:val="24"/>
        </w:rPr>
        <w:t xml:space="preserve"> </w:t>
      </w:r>
      <w:r w:rsidRPr="00863DC7">
        <w:rPr>
          <w:rFonts w:ascii="Times New Roman" w:hAnsi="Times New Roman" w:cs="Times New Roman"/>
          <w:sz w:val="24"/>
          <w:szCs w:val="24"/>
        </w:rPr>
        <w:t>&amp;</w:t>
      </w:r>
      <w:r w:rsidRPr="00863DC7">
        <w:rPr>
          <w:rFonts w:ascii="Times New Roman" w:hAnsi="Times New Roman" w:cs="Times New Roman"/>
          <w:spacing w:val="-9"/>
          <w:sz w:val="24"/>
          <w:szCs w:val="24"/>
        </w:rPr>
        <w:t xml:space="preserve"> </w:t>
      </w:r>
      <w:r w:rsidRPr="00863DC7">
        <w:rPr>
          <w:rFonts w:ascii="Times New Roman" w:hAnsi="Times New Roman" w:cs="Times New Roman"/>
          <w:sz w:val="24"/>
          <w:szCs w:val="24"/>
        </w:rPr>
        <w:t>Unwin.</w:t>
      </w:r>
    </w:p>
    <w:p w14:paraId="5CDB590B" w14:textId="19C59ACE" w:rsidR="006424BB" w:rsidRPr="00863DC7" w:rsidRDefault="006424BB" w:rsidP="00DA1C34">
      <w:pPr>
        <w:pStyle w:val="ListParagraph"/>
        <w:numPr>
          <w:ilvl w:val="0"/>
          <w:numId w:val="2"/>
        </w:numPr>
        <w:spacing w:before="73" w:line="324" w:lineRule="auto"/>
        <w:rPr>
          <w:rFonts w:ascii="Times New Roman" w:hAnsi="Times New Roman" w:cs="Times New Roman"/>
          <w:sz w:val="24"/>
          <w:szCs w:val="24"/>
        </w:rPr>
      </w:pPr>
      <w:r w:rsidRPr="00863DC7">
        <w:rPr>
          <w:rFonts w:ascii="Times New Roman" w:hAnsi="Times New Roman" w:cs="Times New Roman"/>
          <w:sz w:val="24"/>
          <w:szCs w:val="24"/>
        </w:rPr>
        <w:t>Far</w:t>
      </w:r>
      <w:r w:rsidR="00E97AA6" w:rsidRPr="00863DC7">
        <w:rPr>
          <w:rFonts w:ascii="Times New Roman" w:hAnsi="Times New Roman" w:cs="Times New Roman"/>
          <w:sz w:val="24"/>
          <w:szCs w:val="24"/>
        </w:rPr>
        <w:t>ooq M. S. Chaudhry, Muhammad Shafiq and Girma Berhanu  (2011) “Factors affecting academic performance of students: A case of Secondary School Level”</w:t>
      </w:r>
    </w:p>
    <w:p w14:paraId="0067B3FB" w14:textId="77777777" w:rsidR="00DA1C34" w:rsidRPr="00863DC7" w:rsidRDefault="00DA1C34" w:rsidP="00DA1C34">
      <w:pPr>
        <w:pStyle w:val="ListParagraph"/>
        <w:numPr>
          <w:ilvl w:val="0"/>
          <w:numId w:val="2"/>
        </w:numPr>
        <w:spacing w:before="9" w:line="218" w:lineRule="auto"/>
        <w:ind w:right="108"/>
        <w:jc w:val="both"/>
        <w:rPr>
          <w:rFonts w:ascii="Times New Roman" w:hAnsi="Times New Roman" w:cs="Times New Roman"/>
          <w:sz w:val="24"/>
          <w:szCs w:val="24"/>
        </w:rPr>
      </w:pPr>
      <w:r w:rsidRPr="00863DC7">
        <w:rPr>
          <w:rFonts w:ascii="Times New Roman" w:hAnsi="Times New Roman" w:cs="Times New Roman"/>
          <w:w w:val="90"/>
          <w:sz w:val="24"/>
          <w:szCs w:val="24"/>
        </w:rPr>
        <w:t>Hegel,</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G.</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W.</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F.</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(1807).</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phenomenology</w:t>
      </w:r>
      <w:r w:rsidRPr="00863DC7">
        <w:rPr>
          <w:rFonts w:ascii="Times New Roman" w:hAnsi="Times New Roman" w:cs="Times New Roman"/>
          <w:spacing w:val="-6"/>
          <w:w w:val="90"/>
          <w:sz w:val="24"/>
          <w:szCs w:val="24"/>
        </w:rPr>
        <w:t xml:space="preserve"> </w:t>
      </w:r>
      <w:proofErr w:type="gramStart"/>
      <w:r w:rsidRPr="00863DC7">
        <w:rPr>
          <w:rFonts w:ascii="Times New Roman" w:hAnsi="Times New Roman" w:cs="Times New Roman"/>
          <w:w w:val="90"/>
          <w:sz w:val="24"/>
          <w:szCs w:val="24"/>
        </w:rPr>
        <w:t>o}</w:t>
      </w:r>
      <w:proofErr w:type="spellStart"/>
      <w:r w:rsidRPr="00863DC7">
        <w:rPr>
          <w:rFonts w:ascii="Times New Roman" w:hAnsi="Times New Roman" w:cs="Times New Roman"/>
          <w:w w:val="90"/>
          <w:sz w:val="24"/>
          <w:szCs w:val="24"/>
        </w:rPr>
        <w:t>miruL</w:t>
      </w:r>
      <w:proofErr w:type="spellEnd"/>
      <w:proofErr w:type="gramEnd"/>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Translated</w:t>
      </w:r>
      <w:r w:rsidRPr="00863DC7">
        <w:rPr>
          <w:rFonts w:ascii="Times New Roman" w:hAnsi="Times New Roman" w:cs="Times New Roman"/>
          <w:spacing w:val="-2"/>
          <w:sz w:val="24"/>
          <w:szCs w:val="24"/>
        </w:rPr>
        <w:t xml:space="preserve"> </w:t>
      </w:r>
      <w:r w:rsidRPr="00863DC7">
        <w:rPr>
          <w:rFonts w:ascii="Times New Roman" w:hAnsi="Times New Roman" w:cs="Times New Roman"/>
          <w:w w:val="90"/>
          <w:sz w:val="24"/>
          <w:szCs w:val="24"/>
        </w:rPr>
        <w:t>by</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J.</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B.</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Baillie. New York:</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Allen</w:t>
      </w:r>
      <w:r w:rsidRPr="00863DC7">
        <w:rPr>
          <w:rFonts w:ascii="Times New Roman" w:hAnsi="Times New Roman" w:cs="Times New Roman"/>
          <w:sz w:val="24"/>
          <w:szCs w:val="24"/>
        </w:rPr>
        <w:t xml:space="preserve"> R</w:t>
      </w:r>
      <w:r w:rsidRPr="00863DC7">
        <w:rPr>
          <w:rFonts w:ascii="Times New Roman" w:hAnsi="Times New Roman" w:cs="Times New Roman"/>
          <w:spacing w:val="40"/>
          <w:sz w:val="24"/>
          <w:szCs w:val="24"/>
        </w:rPr>
        <w:t xml:space="preserve"> </w:t>
      </w:r>
      <w:r w:rsidRPr="00863DC7">
        <w:rPr>
          <w:rFonts w:ascii="Times New Roman" w:hAnsi="Times New Roman" w:cs="Times New Roman"/>
          <w:sz w:val="24"/>
          <w:szCs w:val="24"/>
        </w:rPr>
        <w:t>Unwin, 1949.</w:t>
      </w:r>
    </w:p>
    <w:p w14:paraId="2240CDE1" w14:textId="6380EB43" w:rsidR="003B4DFB" w:rsidRPr="00863DC7" w:rsidRDefault="003B4DFB" w:rsidP="00DA1C34">
      <w:pPr>
        <w:pStyle w:val="ListParagraph"/>
        <w:numPr>
          <w:ilvl w:val="0"/>
          <w:numId w:val="2"/>
        </w:numPr>
        <w:spacing w:before="9" w:line="218" w:lineRule="auto"/>
        <w:ind w:right="108"/>
        <w:jc w:val="both"/>
        <w:rPr>
          <w:rFonts w:ascii="Times New Roman" w:hAnsi="Times New Roman" w:cs="Times New Roman"/>
          <w:sz w:val="24"/>
          <w:szCs w:val="24"/>
        </w:rPr>
      </w:pPr>
      <w:r w:rsidRPr="00863DC7">
        <w:rPr>
          <w:rFonts w:ascii="Times New Roman" w:hAnsi="Times New Roman" w:cs="Times New Roman"/>
          <w:spacing w:val="-2"/>
          <w:sz w:val="24"/>
          <w:szCs w:val="24"/>
        </w:rPr>
        <w:t>H.J.</w:t>
      </w:r>
      <w:r w:rsidRPr="00863DC7">
        <w:rPr>
          <w:rFonts w:ascii="Times New Roman" w:hAnsi="Times New Roman" w:cs="Times New Roman"/>
          <w:spacing w:val="-5"/>
          <w:sz w:val="24"/>
          <w:szCs w:val="24"/>
        </w:rPr>
        <w:t xml:space="preserve"> </w:t>
      </w:r>
      <w:proofErr w:type="spellStart"/>
      <w:r w:rsidRPr="00863DC7">
        <w:rPr>
          <w:rFonts w:ascii="Times New Roman" w:hAnsi="Times New Roman" w:cs="Times New Roman"/>
          <w:spacing w:val="-2"/>
          <w:sz w:val="24"/>
          <w:szCs w:val="24"/>
        </w:rPr>
        <w:t>Msango</w:t>
      </w:r>
      <w:proofErr w:type="spellEnd"/>
      <w:r w:rsidRPr="00863DC7">
        <w:rPr>
          <w:rFonts w:ascii="Times New Roman" w:hAnsi="Times New Roman" w:cs="Times New Roman"/>
          <w:spacing w:val="-2"/>
          <w:sz w:val="24"/>
          <w:szCs w:val="24"/>
        </w:rPr>
        <w:t>,</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E.C.</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Mumba, R</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L. (2000).</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Basic</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concepts</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 xml:space="preserve">education. </w:t>
      </w:r>
      <w:proofErr w:type="spellStart"/>
      <w:r w:rsidRPr="00863DC7">
        <w:rPr>
          <w:rFonts w:ascii="Times New Roman" w:hAnsi="Times New Roman" w:cs="Times New Roman"/>
          <w:w w:val="85"/>
          <w:sz w:val="24"/>
          <w:szCs w:val="24"/>
        </w:rPr>
        <w:t>Sikwibele</w:t>
      </w:r>
      <w:proofErr w:type="spellEnd"/>
      <w:r w:rsidRPr="00863DC7">
        <w:rPr>
          <w:rFonts w:ascii="Times New Roman" w:hAnsi="Times New Roman" w:cs="Times New Roman"/>
          <w:w w:val="85"/>
          <w:sz w:val="24"/>
          <w:szCs w:val="24"/>
        </w:rPr>
        <w:t>,</w:t>
      </w:r>
      <w:r w:rsidRPr="00863DC7">
        <w:rPr>
          <w:rFonts w:ascii="Times New Roman" w:hAnsi="Times New Roman" w:cs="Times New Roman"/>
          <w:spacing w:val="4"/>
          <w:sz w:val="24"/>
          <w:szCs w:val="24"/>
        </w:rPr>
        <w:t xml:space="preserve"> </w:t>
      </w:r>
      <w:r w:rsidRPr="00863DC7">
        <w:rPr>
          <w:rFonts w:ascii="Times New Roman" w:hAnsi="Times New Roman" w:cs="Times New Roman"/>
          <w:i/>
          <w:w w:val="85"/>
          <w:sz w:val="24"/>
          <w:szCs w:val="24"/>
        </w:rPr>
        <w:t>Selected</w:t>
      </w:r>
      <w:r w:rsidRPr="00863DC7">
        <w:rPr>
          <w:rFonts w:ascii="Times New Roman" w:hAnsi="Times New Roman" w:cs="Times New Roman"/>
          <w:i/>
          <w:spacing w:val="14"/>
          <w:sz w:val="24"/>
          <w:szCs w:val="24"/>
        </w:rPr>
        <w:t xml:space="preserve"> </w:t>
      </w:r>
      <w:proofErr w:type="spellStart"/>
      <w:r w:rsidRPr="00863DC7">
        <w:rPr>
          <w:rFonts w:ascii="Times New Roman" w:hAnsi="Times New Roman" w:cs="Times New Roman"/>
          <w:w w:val="85"/>
          <w:sz w:val="24"/>
          <w:szCs w:val="24"/>
        </w:rPr>
        <w:t>tQm</w:t>
      </w:r>
      <w:proofErr w:type="spellEnd"/>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in</w:t>
      </w:r>
      <w:r w:rsidRPr="00863DC7">
        <w:rPr>
          <w:rFonts w:ascii="Times New Roman" w:hAnsi="Times New Roman" w:cs="Times New Roman"/>
          <w:spacing w:val="-10"/>
          <w:w w:val="85"/>
          <w:sz w:val="24"/>
          <w:szCs w:val="24"/>
        </w:rPr>
        <w:t xml:space="preserve"> </w:t>
      </w:r>
      <w:proofErr w:type="spellStart"/>
      <w:r w:rsidRPr="00863DC7">
        <w:rPr>
          <w:rFonts w:ascii="Times New Roman" w:hAnsi="Times New Roman" w:cs="Times New Roman"/>
          <w:w w:val="85"/>
          <w:sz w:val="24"/>
          <w:szCs w:val="24"/>
        </w:rPr>
        <w:t>pkiloiopây</w:t>
      </w:r>
      <w:proofErr w:type="spellEnd"/>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‹Grid</w:t>
      </w:r>
      <w:r w:rsidRPr="00863DC7">
        <w:rPr>
          <w:rFonts w:ascii="Times New Roman" w:hAnsi="Times New Roman" w:cs="Times New Roman"/>
          <w:spacing w:val="-5"/>
          <w:sz w:val="24"/>
          <w:szCs w:val="24"/>
        </w:rPr>
        <w:t xml:space="preserve"> </w:t>
      </w:r>
      <w:r w:rsidRPr="00863DC7">
        <w:rPr>
          <w:rFonts w:ascii="Times New Roman" w:hAnsi="Times New Roman" w:cs="Times New Roman"/>
          <w:w w:val="85"/>
          <w:sz w:val="24"/>
          <w:szCs w:val="24"/>
        </w:rPr>
        <w:t>education.</w:t>
      </w:r>
      <w:r w:rsidRPr="00863DC7">
        <w:rPr>
          <w:rFonts w:ascii="Times New Roman" w:hAnsi="Times New Roman" w:cs="Times New Roman"/>
          <w:spacing w:val="6"/>
          <w:sz w:val="24"/>
          <w:szCs w:val="24"/>
        </w:rPr>
        <w:t xml:space="preserve"> </w:t>
      </w:r>
      <w:r w:rsidRPr="00863DC7">
        <w:rPr>
          <w:rFonts w:ascii="Times New Roman" w:hAnsi="Times New Roman" w:cs="Times New Roman"/>
          <w:w w:val="85"/>
          <w:sz w:val="24"/>
          <w:szCs w:val="24"/>
        </w:rPr>
        <w:t>Lusaka:</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University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of</w:t>
      </w:r>
      <w:r w:rsidRPr="00863DC7">
        <w:rPr>
          <w:rFonts w:ascii="Times New Roman" w:hAnsi="Times New Roman" w:cs="Times New Roman"/>
          <w:spacing w:val="-1"/>
          <w:w w:val="85"/>
          <w:sz w:val="24"/>
          <w:szCs w:val="24"/>
        </w:rPr>
        <w:t xml:space="preserve"> </w:t>
      </w:r>
      <w:r w:rsidRPr="00863DC7">
        <w:rPr>
          <w:rFonts w:ascii="Times New Roman" w:hAnsi="Times New Roman" w:cs="Times New Roman"/>
          <w:w w:val="85"/>
          <w:sz w:val="24"/>
          <w:szCs w:val="24"/>
        </w:rPr>
        <w:t>Zambia</w:t>
      </w:r>
      <w:r w:rsidRPr="00863DC7">
        <w:rPr>
          <w:rFonts w:ascii="Times New Roman" w:hAnsi="Times New Roman" w:cs="Times New Roman"/>
          <w:spacing w:val="16"/>
          <w:sz w:val="24"/>
          <w:szCs w:val="24"/>
        </w:rPr>
        <w:t xml:space="preserve"> </w:t>
      </w:r>
      <w:r w:rsidRPr="00863DC7">
        <w:rPr>
          <w:rFonts w:ascii="Times New Roman" w:hAnsi="Times New Roman" w:cs="Times New Roman"/>
          <w:w w:val="85"/>
          <w:sz w:val="24"/>
          <w:szCs w:val="24"/>
        </w:rPr>
        <w:t>Press,</w:t>
      </w:r>
      <w:r w:rsidRPr="00863DC7">
        <w:rPr>
          <w:rFonts w:ascii="Times New Roman" w:hAnsi="Times New Roman" w:cs="Times New Roman"/>
          <w:spacing w:val="-1"/>
          <w:sz w:val="24"/>
          <w:szCs w:val="24"/>
        </w:rPr>
        <w:t xml:space="preserve"> </w:t>
      </w:r>
      <w:r w:rsidRPr="00863DC7">
        <w:rPr>
          <w:rFonts w:ascii="Times New Roman" w:hAnsi="Times New Roman" w:cs="Times New Roman"/>
          <w:w w:val="85"/>
          <w:sz w:val="24"/>
          <w:szCs w:val="24"/>
        </w:rPr>
        <w:t>pp.</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18-</w:t>
      </w:r>
      <w:r w:rsidRPr="00863DC7">
        <w:rPr>
          <w:rFonts w:ascii="Times New Roman" w:hAnsi="Times New Roman" w:cs="Times New Roman"/>
          <w:spacing w:val="-5"/>
          <w:w w:val="85"/>
          <w:sz w:val="24"/>
          <w:szCs w:val="24"/>
        </w:rPr>
        <w:t>23.</w:t>
      </w:r>
    </w:p>
    <w:p w14:paraId="2F6F5D12" w14:textId="58B042FB" w:rsidR="00FA4A6B" w:rsidRPr="00863DC7" w:rsidRDefault="00FA4A6B" w:rsidP="00FA4A6B">
      <w:pPr>
        <w:pStyle w:val="ListParagraph"/>
        <w:numPr>
          <w:ilvl w:val="0"/>
          <w:numId w:val="2"/>
        </w:numPr>
        <w:spacing w:before="96" w:line="189" w:lineRule="auto"/>
        <w:ind w:right="111"/>
        <w:jc w:val="both"/>
        <w:rPr>
          <w:rFonts w:ascii="Times New Roman" w:hAnsi="Times New Roman" w:cs="Times New Roman"/>
          <w:sz w:val="24"/>
          <w:szCs w:val="24"/>
        </w:rPr>
      </w:pPr>
      <w:r w:rsidRPr="00863DC7">
        <w:rPr>
          <w:rFonts w:ascii="Times New Roman" w:hAnsi="Times New Roman" w:cs="Times New Roman"/>
          <w:w w:val="90"/>
          <w:sz w:val="24"/>
          <w:szCs w:val="24"/>
        </w:rPr>
        <w:t>Kelly,</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M.</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J.</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(1991).</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Education</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w:t>
      </w:r>
      <w:proofErr w:type="spellStart"/>
      <w:r w:rsidRPr="00863DC7">
        <w:rPr>
          <w:rFonts w:ascii="Times New Roman" w:hAnsi="Times New Roman" w:cs="Times New Roman"/>
          <w:w w:val="90"/>
          <w:sz w:val="24"/>
          <w:szCs w:val="24"/>
        </w:rPr>
        <w:t>i</w:t>
      </w:r>
      <w:proofErr w:type="spellEnd"/>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declining</w:t>
      </w:r>
      <w:r w:rsidRPr="00863DC7">
        <w:rPr>
          <w:rFonts w:ascii="Times New Roman" w:hAnsi="Times New Roman" w:cs="Times New Roman"/>
          <w:spacing w:val="-6"/>
          <w:w w:val="90"/>
          <w:sz w:val="24"/>
          <w:szCs w:val="24"/>
        </w:rPr>
        <w:t xml:space="preserve"> </w:t>
      </w:r>
      <w:proofErr w:type="spellStart"/>
      <w:r w:rsidRPr="00863DC7">
        <w:rPr>
          <w:rFonts w:ascii="Times New Roman" w:hAnsi="Times New Roman" w:cs="Times New Roman"/>
          <w:w w:val="90"/>
          <w:sz w:val="24"/>
          <w:szCs w:val="24"/>
        </w:rPr>
        <w:t>econorn</w:t>
      </w:r>
      <w:proofErr w:type="spellEnd"/>
      <w:r w:rsidRPr="00863DC7">
        <w:rPr>
          <w:rFonts w:ascii="Times New Roman" w:hAnsi="Times New Roman" w:cs="Times New Roman"/>
          <w:w w:val="90"/>
          <w:position w:val="-2"/>
          <w:sz w:val="24"/>
          <w:szCs w:val="24"/>
        </w:rPr>
        <w:t>7</w:t>
      </w:r>
      <w:r w:rsidRPr="00863DC7">
        <w:rPr>
          <w:rFonts w:ascii="Times New Roman" w:hAnsi="Times New Roman" w:cs="Times New Roman"/>
          <w:w w:val="90"/>
          <w:sz w:val="24"/>
          <w:szCs w:val="24"/>
        </w:rPr>
        <w:t>:</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curse</w:t>
      </w:r>
      <w:r w:rsidRPr="00863DC7">
        <w:rPr>
          <w:rFonts w:ascii="Times New Roman" w:hAnsi="Times New Roman" w:cs="Times New Roman"/>
          <w:spacing w:val="-7"/>
          <w:w w:val="90"/>
          <w:sz w:val="24"/>
          <w:szCs w:val="24"/>
        </w:rPr>
        <w:t xml:space="preserve"> </w:t>
      </w:r>
      <w:r w:rsidRPr="00863DC7">
        <w:rPr>
          <w:rFonts w:ascii="Times New Roman" w:hAnsi="Times New Roman" w:cs="Times New Roman"/>
          <w:i/>
          <w:w w:val="90"/>
          <w:sz w:val="24"/>
          <w:szCs w:val="24"/>
        </w:rPr>
        <w:t>of</w:t>
      </w:r>
      <w:r w:rsidRPr="00863DC7">
        <w:rPr>
          <w:rFonts w:ascii="Times New Roman" w:hAnsi="Times New Roman" w:cs="Times New Roman"/>
          <w:i/>
          <w:spacing w:val="-6"/>
          <w:w w:val="90"/>
          <w:sz w:val="24"/>
          <w:szCs w:val="24"/>
        </w:rPr>
        <w:t xml:space="preserve"> </w:t>
      </w:r>
      <w:r w:rsidRPr="00863DC7">
        <w:rPr>
          <w:rFonts w:ascii="Times New Roman" w:hAnsi="Times New Roman" w:cs="Times New Roman"/>
          <w:i/>
          <w:w w:val="90"/>
          <w:sz w:val="24"/>
          <w:szCs w:val="24"/>
        </w:rPr>
        <w:t>7uxmbia</w:t>
      </w:r>
      <w:r w:rsidRPr="00863DC7">
        <w:rPr>
          <w:rFonts w:ascii="Times New Roman" w:hAnsi="Times New Roman" w:cs="Times New Roman"/>
          <w:i/>
          <w:spacing w:val="-2"/>
          <w:w w:val="90"/>
          <w:sz w:val="24"/>
          <w:szCs w:val="24"/>
        </w:rPr>
        <w:t xml:space="preserve"> </w:t>
      </w:r>
      <w:proofErr w:type="spellStart"/>
      <w:r w:rsidRPr="00863DC7">
        <w:rPr>
          <w:rFonts w:ascii="Times New Roman" w:hAnsi="Times New Roman" w:cs="Times New Roman"/>
          <w:w w:val="90"/>
          <w:sz w:val="24"/>
          <w:szCs w:val="24"/>
        </w:rPr>
        <w:t>i</w:t>
      </w:r>
      <w:proofErr w:type="spellEnd"/>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9f5-i</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985.</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Washing-</w:t>
      </w:r>
      <w:r w:rsidRPr="00863DC7">
        <w:rPr>
          <w:rFonts w:ascii="Times New Roman" w:hAnsi="Times New Roman" w:cs="Times New Roman"/>
          <w:sz w:val="24"/>
          <w:szCs w:val="24"/>
        </w:rPr>
        <w:t xml:space="preserve"> ton, DC: World Bank.</w:t>
      </w:r>
    </w:p>
    <w:p w14:paraId="26A75A4C" w14:textId="77777777" w:rsidR="00362A7A" w:rsidRPr="00863DC7" w:rsidRDefault="00362A7A" w:rsidP="00362A7A">
      <w:pPr>
        <w:pStyle w:val="ListParagraph"/>
        <w:numPr>
          <w:ilvl w:val="0"/>
          <w:numId w:val="2"/>
        </w:numPr>
        <w:spacing w:before="91" w:line="218" w:lineRule="auto"/>
        <w:ind w:right="87"/>
        <w:rPr>
          <w:rFonts w:ascii="Times New Roman" w:hAnsi="Times New Roman" w:cs="Times New Roman"/>
          <w:sz w:val="24"/>
          <w:szCs w:val="24"/>
        </w:rPr>
      </w:pPr>
      <w:proofErr w:type="spellStart"/>
      <w:r w:rsidRPr="00863DC7">
        <w:rPr>
          <w:rFonts w:ascii="Times New Roman" w:hAnsi="Times New Roman" w:cs="Times New Roman"/>
          <w:spacing w:val="-4"/>
          <w:sz w:val="24"/>
          <w:szCs w:val="24"/>
        </w:rPr>
        <w:t>Majasan</w:t>
      </w:r>
      <w:proofErr w:type="spellEnd"/>
      <w:r w:rsidRPr="00863DC7">
        <w:rPr>
          <w:rFonts w:ascii="Times New Roman" w:hAnsi="Times New Roman" w:cs="Times New Roman"/>
          <w:spacing w:val="-4"/>
          <w:sz w:val="24"/>
          <w:szCs w:val="24"/>
        </w:rPr>
        <w:t>,</w:t>
      </w:r>
      <w:r w:rsidRPr="00863DC7">
        <w:rPr>
          <w:rFonts w:ascii="Times New Roman" w:hAnsi="Times New Roman" w:cs="Times New Roman"/>
          <w:spacing w:val="-23"/>
          <w:sz w:val="24"/>
          <w:szCs w:val="24"/>
        </w:rPr>
        <w:t xml:space="preserve"> </w:t>
      </w:r>
      <w:r w:rsidRPr="00863DC7">
        <w:rPr>
          <w:rFonts w:ascii="Times New Roman" w:hAnsi="Times New Roman" w:cs="Times New Roman"/>
          <w:spacing w:val="-4"/>
          <w:sz w:val="24"/>
          <w:szCs w:val="24"/>
        </w:rPr>
        <w:t>J.</w:t>
      </w:r>
      <w:r w:rsidRPr="00863DC7">
        <w:rPr>
          <w:rFonts w:ascii="Times New Roman" w:hAnsi="Times New Roman" w:cs="Times New Roman"/>
          <w:spacing w:val="-24"/>
          <w:sz w:val="24"/>
          <w:szCs w:val="24"/>
        </w:rPr>
        <w:t xml:space="preserve"> </w:t>
      </w:r>
      <w:r w:rsidRPr="00863DC7">
        <w:rPr>
          <w:rFonts w:ascii="Times New Roman" w:hAnsi="Times New Roman" w:cs="Times New Roman"/>
          <w:spacing w:val="-4"/>
          <w:sz w:val="24"/>
          <w:szCs w:val="24"/>
        </w:rPr>
        <w:t>A.</w:t>
      </w:r>
      <w:r w:rsidRPr="00863DC7">
        <w:rPr>
          <w:rFonts w:ascii="Times New Roman" w:hAnsi="Times New Roman" w:cs="Times New Roman"/>
          <w:spacing w:val="-17"/>
          <w:sz w:val="24"/>
          <w:szCs w:val="24"/>
        </w:rPr>
        <w:t xml:space="preserve"> </w:t>
      </w:r>
      <w:r w:rsidRPr="00863DC7">
        <w:rPr>
          <w:rFonts w:ascii="Times New Roman" w:hAnsi="Times New Roman" w:cs="Times New Roman"/>
          <w:spacing w:val="-4"/>
          <w:sz w:val="24"/>
          <w:szCs w:val="24"/>
        </w:rPr>
        <w:t>(1976).</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Indigenous education</w:t>
      </w:r>
      <w:r w:rsidRPr="00863DC7">
        <w:rPr>
          <w:rFonts w:ascii="Times New Roman" w:hAnsi="Times New Roman" w:cs="Times New Roman"/>
          <w:spacing w:val="-14"/>
          <w:sz w:val="24"/>
          <w:szCs w:val="24"/>
        </w:rPr>
        <w:t xml:space="preserve"> </w:t>
      </w:r>
      <w:r w:rsidRPr="00863DC7">
        <w:rPr>
          <w:rFonts w:ascii="Times New Roman" w:hAnsi="Times New Roman" w:cs="Times New Roman"/>
          <w:spacing w:val="-4"/>
          <w:sz w:val="24"/>
          <w:szCs w:val="24"/>
        </w:rPr>
        <w:t>for</w:t>
      </w:r>
      <w:r w:rsidRPr="00863DC7">
        <w:rPr>
          <w:rFonts w:ascii="Times New Roman" w:hAnsi="Times New Roman" w:cs="Times New Roman"/>
          <w:spacing w:val="-17"/>
          <w:sz w:val="24"/>
          <w:szCs w:val="24"/>
        </w:rPr>
        <w:t xml:space="preserve"> </w:t>
      </w:r>
      <w:r w:rsidRPr="00863DC7">
        <w:rPr>
          <w:rFonts w:ascii="Times New Roman" w:hAnsi="Times New Roman" w:cs="Times New Roman"/>
          <w:spacing w:val="-4"/>
          <w:sz w:val="24"/>
          <w:szCs w:val="24"/>
        </w:rPr>
        <w:t>development.</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In</w:t>
      </w:r>
      <w:r w:rsidRPr="00863DC7">
        <w:rPr>
          <w:rFonts w:ascii="Times New Roman" w:hAnsi="Times New Roman" w:cs="Times New Roman"/>
          <w:spacing w:val="-15"/>
          <w:sz w:val="24"/>
          <w:szCs w:val="24"/>
        </w:rPr>
        <w:t xml:space="preserve"> </w:t>
      </w:r>
      <w:r w:rsidRPr="00863DC7">
        <w:rPr>
          <w:rFonts w:ascii="Times New Roman" w:hAnsi="Times New Roman" w:cs="Times New Roman"/>
          <w:spacing w:val="-4"/>
          <w:sz w:val="24"/>
          <w:szCs w:val="24"/>
        </w:rPr>
        <w:t>G.</w:t>
      </w:r>
      <w:r w:rsidRPr="00863DC7">
        <w:rPr>
          <w:rFonts w:ascii="Times New Roman" w:hAnsi="Times New Roman" w:cs="Times New Roman"/>
          <w:spacing w:val="-24"/>
          <w:sz w:val="24"/>
          <w:szCs w:val="24"/>
        </w:rPr>
        <w:t xml:space="preserve"> </w:t>
      </w:r>
      <w:r w:rsidRPr="00863DC7">
        <w:rPr>
          <w:rFonts w:ascii="Times New Roman" w:hAnsi="Times New Roman" w:cs="Times New Roman"/>
          <w:spacing w:val="-4"/>
          <w:sz w:val="24"/>
          <w:szCs w:val="24"/>
        </w:rPr>
        <w:t>O.</w:t>
      </w:r>
      <w:r w:rsidRPr="00863DC7">
        <w:rPr>
          <w:rFonts w:ascii="Times New Roman" w:hAnsi="Times New Roman" w:cs="Times New Roman"/>
          <w:spacing w:val="-22"/>
          <w:sz w:val="24"/>
          <w:szCs w:val="24"/>
        </w:rPr>
        <w:t xml:space="preserve"> </w:t>
      </w:r>
      <w:proofErr w:type="spellStart"/>
      <w:r w:rsidRPr="00863DC7">
        <w:rPr>
          <w:rFonts w:ascii="Times New Roman" w:hAnsi="Times New Roman" w:cs="Times New Roman"/>
          <w:spacing w:val="-4"/>
          <w:sz w:val="24"/>
          <w:szCs w:val="24"/>
        </w:rPr>
        <w:t>Onibonoje</w:t>
      </w:r>
      <w:proofErr w:type="spellEnd"/>
      <w:r w:rsidRPr="00863DC7">
        <w:rPr>
          <w:rFonts w:ascii="Times New Roman" w:hAnsi="Times New Roman" w:cs="Times New Roman"/>
          <w:spacing w:val="-4"/>
          <w:sz w:val="24"/>
          <w:szCs w:val="24"/>
        </w:rPr>
        <w:t>, K.</w:t>
      </w:r>
      <w:r w:rsidRPr="00863DC7">
        <w:rPr>
          <w:rFonts w:ascii="Times New Roman" w:hAnsi="Times New Roman" w:cs="Times New Roman"/>
          <w:spacing w:val="-20"/>
          <w:sz w:val="24"/>
          <w:szCs w:val="24"/>
        </w:rPr>
        <w:t xml:space="preserve"> </w:t>
      </w:r>
      <w:proofErr w:type="spellStart"/>
      <w:r w:rsidRPr="00863DC7">
        <w:rPr>
          <w:rFonts w:ascii="Times New Roman" w:hAnsi="Times New Roman" w:cs="Times New Roman"/>
          <w:spacing w:val="-4"/>
          <w:sz w:val="24"/>
          <w:szCs w:val="24"/>
        </w:rPr>
        <w:t>Omotmo</w:t>
      </w:r>
      <w:proofErr w:type="spellEnd"/>
      <w:r w:rsidRPr="00863DC7">
        <w:rPr>
          <w:rFonts w:ascii="Times New Roman" w:hAnsi="Times New Roman" w:cs="Times New Roman"/>
          <w:spacing w:val="-4"/>
          <w:sz w:val="24"/>
          <w:szCs w:val="24"/>
        </w:rPr>
        <w:t>,</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R</w:t>
      </w:r>
      <w:r w:rsidRPr="00863DC7">
        <w:rPr>
          <w:rFonts w:ascii="Times New Roman" w:hAnsi="Times New Roman" w:cs="Times New Roman"/>
          <w:spacing w:val="-2"/>
          <w:sz w:val="24"/>
          <w:szCs w:val="24"/>
        </w:rPr>
        <w:t xml:space="preserve"> </w:t>
      </w:r>
      <w:r w:rsidRPr="00863DC7">
        <w:rPr>
          <w:rFonts w:ascii="Times New Roman" w:hAnsi="Times New Roman" w:cs="Times New Roman"/>
          <w:w w:val="90"/>
          <w:sz w:val="24"/>
          <w:szCs w:val="24"/>
        </w:rPr>
        <w:t>O.</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A.</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Lawal, (Eds.).</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6"/>
          <w:w w:val="90"/>
          <w:sz w:val="24"/>
          <w:szCs w:val="24"/>
        </w:rPr>
        <w:t xml:space="preserve"> </w:t>
      </w:r>
      <w:proofErr w:type="gramStart"/>
      <w:r w:rsidRPr="00863DC7">
        <w:rPr>
          <w:rFonts w:ascii="Times New Roman" w:hAnsi="Times New Roman" w:cs="Times New Roman"/>
          <w:w w:val="90"/>
          <w:sz w:val="24"/>
          <w:szCs w:val="24"/>
        </w:rPr>
        <w:t>indigenous{</w:t>
      </w:r>
      <w:proofErr w:type="gramEnd"/>
      <w:r w:rsidRPr="00863DC7">
        <w:rPr>
          <w:rFonts w:ascii="Times New Roman" w:hAnsi="Times New Roman" w:cs="Times New Roman"/>
          <w:w w:val="90"/>
          <w:sz w:val="24"/>
          <w:szCs w:val="24"/>
        </w:rPr>
        <w:t>or</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unfit</w:t>
      </w:r>
      <w:r w:rsidRPr="00863DC7">
        <w:rPr>
          <w:rFonts w:ascii="Times New Roman" w:hAnsi="Times New Roman" w:cs="Times New Roman"/>
          <w:spacing w:val="18"/>
          <w:sz w:val="24"/>
          <w:szCs w:val="24"/>
        </w:rPr>
        <w:t xml:space="preserve"> </w:t>
      </w:r>
      <w:proofErr w:type="spellStart"/>
      <w:r w:rsidRPr="00863DC7">
        <w:rPr>
          <w:rFonts w:ascii="Times New Roman" w:hAnsi="Times New Roman" w:cs="Times New Roman"/>
          <w:w w:val="90"/>
          <w:sz w:val="24"/>
          <w:szCs w:val="24"/>
        </w:rPr>
        <w:t>rvzl</w:t>
      </w:r>
      <w:proofErr w:type="spellEnd"/>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&amp;</w:t>
      </w:r>
      <w:proofErr w:type="spellStart"/>
      <w:r w:rsidRPr="00863DC7">
        <w:rPr>
          <w:rFonts w:ascii="Times New Roman" w:hAnsi="Times New Roman" w:cs="Times New Roman"/>
          <w:w w:val="90"/>
          <w:sz w:val="24"/>
          <w:szCs w:val="24"/>
        </w:rPr>
        <w:t>ceiopmenc</w:t>
      </w:r>
      <w:proofErr w:type="spellEnd"/>
      <w:r w:rsidRPr="00863DC7">
        <w:rPr>
          <w:rFonts w:ascii="Times New Roman" w:hAnsi="Times New Roman" w:cs="Times New Roman"/>
          <w:w w:val="90"/>
          <w:sz w:val="24"/>
          <w:szCs w:val="24"/>
        </w:rPr>
        <w:t>.</w:t>
      </w:r>
      <w:r w:rsidRPr="00863DC7">
        <w:rPr>
          <w:rFonts w:ascii="Times New Roman" w:hAnsi="Times New Roman" w:cs="Times New Roman"/>
          <w:spacing w:val="8"/>
          <w:sz w:val="24"/>
          <w:szCs w:val="24"/>
        </w:rPr>
        <w:t xml:space="preserve"> </w:t>
      </w:r>
      <w:proofErr w:type="spellStart"/>
      <w:r w:rsidRPr="00863DC7">
        <w:rPr>
          <w:rFonts w:ascii="Times New Roman" w:hAnsi="Times New Roman" w:cs="Times New Roman"/>
          <w:w w:val="90"/>
          <w:sz w:val="24"/>
          <w:szCs w:val="24"/>
        </w:rPr>
        <w:t>lbadan</w:t>
      </w:r>
      <w:proofErr w:type="spellEnd"/>
      <w:r w:rsidRPr="00863DC7">
        <w:rPr>
          <w:rFonts w:ascii="Times New Roman" w:hAnsi="Times New Roman" w:cs="Times New Roman"/>
          <w:w w:val="90"/>
          <w:sz w:val="24"/>
          <w:szCs w:val="24"/>
        </w:rPr>
        <w:t>:</w:t>
      </w:r>
      <w:r w:rsidRPr="00863DC7">
        <w:rPr>
          <w:rFonts w:ascii="Times New Roman" w:hAnsi="Times New Roman" w:cs="Times New Roman"/>
          <w:spacing w:val="-6"/>
          <w:w w:val="90"/>
          <w:sz w:val="24"/>
          <w:szCs w:val="24"/>
        </w:rPr>
        <w:t xml:space="preserve"> </w:t>
      </w:r>
      <w:proofErr w:type="spellStart"/>
      <w:r w:rsidRPr="00863DC7">
        <w:rPr>
          <w:rFonts w:ascii="Times New Roman" w:hAnsi="Times New Roman" w:cs="Times New Roman"/>
          <w:w w:val="90"/>
          <w:sz w:val="24"/>
          <w:szCs w:val="24"/>
        </w:rPr>
        <w:t>Onibonoje</w:t>
      </w:r>
      <w:proofErr w:type="spellEnd"/>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Press.</w:t>
      </w:r>
    </w:p>
    <w:p w14:paraId="0B71C536" w14:textId="11566F1C" w:rsidR="00362A7A" w:rsidRPr="00863DC7" w:rsidRDefault="00362A7A" w:rsidP="003B4DFB">
      <w:pPr>
        <w:pStyle w:val="ListParagraph"/>
        <w:numPr>
          <w:ilvl w:val="0"/>
          <w:numId w:val="2"/>
        </w:numPr>
        <w:spacing w:before="89" w:line="223" w:lineRule="auto"/>
        <w:rPr>
          <w:rFonts w:ascii="Times New Roman" w:hAnsi="Times New Roman" w:cs="Times New Roman"/>
          <w:sz w:val="24"/>
          <w:szCs w:val="24"/>
        </w:rPr>
      </w:pPr>
      <w:proofErr w:type="spellStart"/>
      <w:r w:rsidRPr="00863DC7">
        <w:rPr>
          <w:rFonts w:ascii="Times New Roman" w:hAnsi="Times New Roman" w:cs="Times New Roman"/>
          <w:sz w:val="24"/>
          <w:szCs w:val="24"/>
        </w:rPr>
        <w:t>Majasan</w:t>
      </w:r>
      <w:proofErr w:type="spellEnd"/>
      <w:r w:rsidRPr="00863DC7">
        <w:rPr>
          <w:rFonts w:ascii="Times New Roman" w:hAnsi="Times New Roman" w:cs="Times New Roman"/>
          <w:sz w:val="24"/>
          <w:szCs w:val="24"/>
        </w:rPr>
        <w:t>,</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J.</w:t>
      </w:r>
      <w:r w:rsidRPr="00863DC7">
        <w:rPr>
          <w:rFonts w:ascii="Times New Roman" w:hAnsi="Times New Roman" w:cs="Times New Roman"/>
          <w:spacing w:val="-6"/>
          <w:sz w:val="24"/>
          <w:szCs w:val="24"/>
        </w:rPr>
        <w:t xml:space="preserve"> </w:t>
      </w:r>
      <w:r w:rsidRPr="00863DC7">
        <w:rPr>
          <w:rFonts w:ascii="Times New Roman" w:hAnsi="Times New Roman" w:cs="Times New Roman"/>
          <w:sz w:val="24"/>
          <w:szCs w:val="24"/>
        </w:rPr>
        <w:t>A.</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(1967).</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Yoruba</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education:</w:t>
      </w:r>
      <w:r w:rsidRPr="00863DC7">
        <w:rPr>
          <w:rFonts w:ascii="Times New Roman" w:hAnsi="Times New Roman" w:cs="Times New Roman"/>
          <w:spacing w:val="3"/>
          <w:sz w:val="24"/>
          <w:szCs w:val="24"/>
        </w:rPr>
        <w:t xml:space="preserve"> </w:t>
      </w:r>
      <w:r w:rsidRPr="00863DC7">
        <w:rPr>
          <w:rFonts w:ascii="Times New Roman" w:hAnsi="Times New Roman" w:cs="Times New Roman"/>
          <w:sz w:val="24"/>
          <w:szCs w:val="24"/>
        </w:rPr>
        <w:t>Its</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principles,</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practice</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and</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relevance</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to</w:t>
      </w:r>
      <w:r w:rsidRPr="00863DC7">
        <w:rPr>
          <w:rFonts w:ascii="Times New Roman" w:hAnsi="Times New Roman" w:cs="Times New Roman"/>
          <w:spacing w:val="-8"/>
          <w:sz w:val="24"/>
          <w:szCs w:val="24"/>
        </w:rPr>
        <w:t xml:space="preserve"> </w:t>
      </w:r>
      <w:r w:rsidRPr="00863DC7">
        <w:rPr>
          <w:rFonts w:ascii="Times New Roman" w:hAnsi="Times New Roman" w:cs="Times New Roman"/>
          <w:sz w:val="24"/>
          <w:szCs w:val="24"/>
        </w:rPr>
        <w:t>current educational development. Unpublished Ph.D.</w:t>
      </w:r>
      <w:r w:rsidRPr="00863DC7">
        <w:rPr>
          <w:rFonts w:ascii="Times New Roman" w:hAnsi="Times New Roman" w:cs="Times New Roman"/>
          <w:spacing w:val="-11"/>
          <w:sz w:val="24"/>
          <w:szCs w:val="24"/>
        </w:rPr>
        <w:t xml:space="preserve"> </w:t>
      </w:r>
      <w:r w:rsidRPr="00863DC7">
        <w:rPr>
          <w:rFonts w:ascii="Times New Roman" w:hAnsi="Times New Roman" w:cs="Times New Roman"/>
          <w:sz w:val="24"/>
          <w:szCs w:val="24"/>
        </w:rPr>
        <w:t>Thesis,</w:t>
      </w:r>
      <w:r w:rsidRPr="00863DC7">
        <w:rPr>
          <w:rFonts w:ascii="Times New Roman" w:hAnsi="Times New Roman" w:cs="Times New Roman"/>
          <w:spacing w:val="-5"/>
          <w:sz w:val="24"/>
          <w:szCs w:val="24"/>
        </w:rPr>
        <w:t xml:space="preserve"> </w:t>
      </w:r>
      <w:r w:rsidRPr="00863DC7">
        <w:rPr>
          <w:rFonts w:ascii="Times New Roman" w:hAnsi="Times New Roman" w:cs="Times New Roman"/>
          <w:sz w:val="24"/>
          <w:szCs w:val="24"/>
        </w:rPr>
        <w:t>University</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of</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Ibadan.</w:t>
      </w:r>
    </w:p>
    <w:p w14:paraId="257061C7"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proofErr w:type="spellStart"/>
      <w:r w:rsidRPr="00863DC7">
        <w:rPr>
          <w:rFonts w:ascii="Times New Roman" w:hAnsi="Times New Roman" w:cs="Times New Roman"/>
          <w:sz w:val="24"/>
          <w:szCs w:val="24"/>
        </w:rPr>
        <w:t>Ogunshola</w:t>
      </w:r>
      <w:proofErr w:type="spellEnd"/>
      <w:r w:rsidRPr="00863DC7">
        <w:rPr>
          <w:rFonts w:ascii="Times New Roman" w:hAnsi="Times New Roman" w:cs="Times New Roman"/>
          <w:sz w:val="24"/>
          <w:szCs w:val="24"/>
        </w:rPr>
        <w:t>, F. (2012). The effect of parental socioeconomic status on academic performance of students. International journal of academic research in business and social science 2(7), 19-22.</w:t>
      </w:r>
    </w:p>
    <w:p w14:paraId="6363CE9B"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Olafemi, A.D. (2006). Family background and students' academic performance. Implication for counselling. The counsellor. 26(2) pp57-70</w:t>
      </w:r>
    </w:p>
    <w:p w14:paraId="3B35B0B2" w14:textId="056ED722" w:rsidR="00B41816" w:rsidRPr="00863DC7" w:rsidRDefault="00B41816"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lastRenderedPageBreak/>
        <w:t>Singh, S. P., Malik, S. and Singh P. (2016), Research Paper Factors Affecting Academic Performance of students. Indian of Journal of Research, 5, 176-178.</w:t>
      </w:r>
    </w:p>
    <w:p w14:paraId="6F59BA21" w14:textId="77777777" w:rsidR="00362A7A" w:rsidRPr="00863DC7" w:rsidRDefault="00362A7A" w:rsidP="00362A7A">
      <w:pPr>
        <w:pStyle w:val="ListParagraph"/>
        <w:numPr>
          <w:ilvl w:val="0"/>
          <w:numId w:val="2"/>
        </w:numPr>
        <w:spacing w:line="230" w:lineRule="auto"/>
        <w:rPr>
          <w:rFonts w:ascii="Times New Roman" w:hAnsi="Times New Roman" w:cs="Times New Roman"/>
          <w:sz w:val="24"/>
          <w:szCs w:val="24"/>
        </w:rPr>
      </w:pPr>
      <w:r w:rsidRPr="00863DC7">
        <w:rPr>
          <w:rFonts w:ascii="Times New Roman" w:hAnsi="Times New Roman" w:cs="Times New Roman"/>
          <w:w w:val="90"/>
          <w:sz w:val="24"/>
          <w:szCs w:val="24"/>
        </w:rPr>
        <w:t>Snelson,</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 xml:space="preserve">P. (1974). </w:t>
      </w:r>
      <w:proofErr w:type="spellStart"/>
      <w:r w:rsidRPr="00863DC7">
        <w:rPr>
          <w:rFonts w:ascii="Times New Roman" w:hAnsi="Times New Roman" w:cs="Times New Roman"/>
          <w:w w:val="90"/>
          <w:sz w:val="24"/>
          <w:szCs w:val="24"/>
        </w:rPr>
        <w:t>Ediicatîonol</w:t>
      </w:r>
      <w:proofErr w:type="spellEnd"/>
      <w:r w:rsidRPr="00863DC7">
        <w:rPr>
          <w:rFonts w:ascii="Times New Roman" w:hAnsi="Times New Roman" w:cs="Times New Roman"/>
          <w:w w:val="90"/>
          <w:sz w:val="24"/>
          <w:szCs w:val="24"/>
        </w:rPr>
        <w:t xml:space="preserve"> &amp;</w:t>
      </w:r>
      <w:proofErr w:type="spellStart"/>
      <w:r w:rsidRPr="00863DC7">
        <w:rPr>
          <w:rFonts w:ascii="Times New Roman" w:hAnsi="Times New Roman" w:cs="Times New Roman"/>
          <w:w w:val="90"/>
          <w:sz w:val="24"/>
          <w:szCs w:val="24"/>
        </w:rPr>
        <w:t>ueloprrient</w:t>
      </w:r>
      <w:proofErr w:type="spellEnd"/>
      <w:r w:rsidRPr="00863DC7">
        <w:rPr>
          <w:rFonts w:ascii="Times New Roman" w:hAnsi="Times New Roman" w:cs="Times New Roman"/>
          <w:w w:val="90"/>
          <w:sz w:val="24"/>
          <w:szCs w:val="24"/>
        </w:rPr>
        <w:t xml:space="preserve"> in </w:t>
      </w:r>
      <w:proofErr w:type="spellStart"/>
      <w:r w:rsidRPr="00863DC7">
        <w:rPr>
          <w:rFonts w:ascii="Times New Roman" w:hAnsi="Times New Roman" w:cs="Times New Roman"/>
          <w:i/>
          <w:w w:val="90"/>
          <w:sz w:val="24"/>
          <w:szCs w:val="24"/>
        </w:rPr>
        <w:t>N</w:t>
      </w:r>
      <w:r w:rsidRPr="00863DC7">
        <w:rPr>
          <w:rFonts w:ascii="Times New Roman" w:hAnsi="Times New Roman" w:cs="Times New Roman"/>
          <w:w w:val="90"/>
          <w:sz w:val="24"/>
          <w:szCs w:val="24"/>
        </w:rPr>
        <w:t>or</w:t>
      </w:r>
      <w:r w:rsidRPr="00863DC7">
        <w:rPr>
          <w:rFonts w:ascii="Times New Roman" w:hAnsi="Times New Roman" w:cs="Times New Roman"/>
          <w:i/>
          <w:w w:val="90"/>
          <w:sz w:val="24"/>
          <w:szCs w:val="24"/>
        </w:rPr>
        <w:t>WemRhodesia</w:t>
      </w:r>
      <w:proofErr w:type="spellEnd"/>
      <w:r w:rsidRPr="00863DC7">
        <w:rPr>
          <w:rFonts w:ascii="Times New Roman" w:hAnsi="Times New Roman" w:cs="Times New Roman"/>
          <w:i/>
          <w:w w:val="90"/>
          <w:sz w:val="24"/>
          <w:szCs w:val="24"/>
        </w:rPr>
        <w:t>,</w:t>
      </w:r>
      <w:r w:rsidRPr="00863DC7">
        <w:rPr>
          <w:rFonts w:ascii="Times New Roman" w:hAnsi="Times New Roman" w:cs="Times New Roman"/>
          <w:i/>
          <w:spacing w:val="80"/>
          <w:sz w:val="24"/>
          <w:szCs w:val="24"/>
        </w:rPr>
        <w:t xml:space="preserve"> </w:t>
      </w:r>
      <w:r w:rsidRPr="00863DC7">
        <w:rPr>
          <w:rFonts w:ascii="Times New Roman" w:hAnsi="Times New Roman" w:cs="Times New Roman"/>
          <w:w w:val="90"/>
          <w:sz w:val="24"/>
          <w:szCs w:val="24"/>
        </w:rPr>
        <w:t>883-ï 945. Lusaka: Kenneth</w:t>
      </w:r>
      <w:r w:rsidRPr="00863DC7">
        <w:rPr>
          <w:rFonts w:ascii="Times New Roman" w:hAnsi="Times New Roman" w:cs="Times New Roman"/>
          <w:sz w:val="24"/>
          <w:szCs w:val="24"/>
        </w:rPr>
        <w:t xml:space="preserve"> Kaunda Foundation.</w:t>
      </w:r>
    </w:p>
    <w:p w14:paraId="5855D1AD" w14:textId="674CF488" w:rsidR="00362A7A" w:rsidRPr="00863DC7" w:rsidRDefault="00362A7A"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pacing w:val="-4"/>
          <w:sz w:val="24"/>
          <w:szCs w:val="24"/>
        </w:rPr>
        <w:t>Taiwo,</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O.</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(1967).</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4"/>
          <w:sz w:val="24"/>
          <w:szCs w:val="24"/>
        </w:rPr>
        <w:t>Agencies</w:t>
      </w:r>
      <w:r w:rsidRPr="00863DC7">
        <w:rPr>
          <w:rFonts w:ascii="Times New Roman" w:hAnsi="Times New Roman" w:cs="Times New Roman"/>
          <w:spacing w:val="-7"/>
          <w:sz w:val="24"/>
          <w:szCs w:val="24"/>
        </w:rPr>
        <w:t xml:space="preserve"> </w:t>
      </w:r>
      <w:proofErr w:type="gramStart"/>
      <w:r w:rsidRPr="00863DC7">
        <w:rPr>
          <w:rFonts w:ascii="Times New Roman" w:hAnsi="Times New Roman" w:cs="Times New Roman"/>
          <w:spacing w:val="-4"/>
          <w:sz w:val="24"/>
          <w:szCs w:val="24"/>
        </w:rPr>
        <w:t>o{</w:t>
      </w:r>
      <w:proofErr w:type="spellStart"/>
      <w:proofErr w:type="gramEnd"/>
      <w:r w:rsidRPr="00863DC7">
        <w:rPr>
          <w:rFonts w:ascii="Times New Roman" w:hAnsi="Times New Roman" w:cs="Times New Roman"/>
          <w:spacing w:val="-4"/>
          <w:sz w:val="24"/>
          <w:szCs w:val="24"/>
        </w:rPr>
        <w:t>editcotion</w:t>
      </w:r>
      <w:proofErr w:type="spellEnd"/>
      <w:r w:rsidRPr="00863DC7">
        <w:rPr>
          <w:rFonts w:ascii="Times New Roman" w:hAnsi="Times New Roman" w:cs="Times New Roman"/>
          <w:spacing w:val="-4"/>
          <w:sz w:val="24"/>
          <w:szCs w:val="24"/>
        </w:rPr>
        <w:t>.</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4"/>
          <w:sz w:val="24"/>
          <w:szCs w:val="24"/>
        </w:rPr>
        <w:t>Ibadan: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Oxford</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4"/>
          <w:sz w:val="24"/>
          <w:szCs w:val="24"/>
        </w:rPr>
        <w:t>University</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Press.</w:t>
      </w:r>
    </w:p>
    <w:p w14:paraId="06FA0B32" w14:textId="43F2FD46" w:rsidR="00DA1C34" w:rsidRPr="00863DC7" w:rsidRDefault="00DA1C34" w:rsidP="00B60E2F">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Umaru, M. and Mina, M. (2010). Factors responsible for students' dropout. International journal o</w:t>
      </w:r>
      <w:r w:rsidR="00B60E2F" w:rsidRPr="00863DC7">
        <w:rPr>
          <w:rFonts w:ascii="Times New Roman" w:hAnsi="Times New Roman" w:cs="Times New Roman"/>
          <w:sz w:val="24"/>
          <w:szCs w:val="24"/>
        </w:rPr>
        <w:t>f research in education 7(2) 60-</w:t>
      </w:r>
      <w:r w:rsidRPr="00863DC7">
        <w:rPr>
          <w:rFonts w:ascii="Times New Roman" w:hAnsi="Times New Roman" w:cs="Times New Roman"/>
          <w:sz w:val="24"/>
          <w:szCs w:val="24"/>
        </w:rPr>
        <w:t>67.</w:t>
      </w:r>
    </w:p>
    <w:p w14:paraId="6A32F291" w14:textId="27E0F162" w:rsidR="00B60E2F" w:rsidRPr="00863DC7" w:rsidRDefault="00B60E2F" w:rsidP="00B60E2F">
      <w:pPr>
        <w:pStyle w:val="ListParagraph"/>
        <w:numPr>
          <w:ilvl w:val="0"/>
          <w:numId w:val="2"/>
        </w:numPr>
        <w:spacing w:before="82"/>
        <w:rPr>
          <w:rFonts w:ascii="Times New Roman" w:hAnsi="Times New Roman" w:cs="Times New Roman"/>
          <w:sz w:val="24"/>
          <w:szCs w:val="24"/>
        </w:rPr>
      </w:pPr>
      <w:r w:rsidRPr="00863DC7">
        <w:rPr>
          <w:rFonts w:ascii="Times New Roman" w:hAnsi="Times New Roman" w:cs="Times New Roman"/>
          <w:sz w:val="24"/>
          <w:szCs w:val="24"/>
        </w:rPr>
        <w:t>Whitehead,</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A. N.</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(1962).</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The</w:t>
      </w:r>
      <w:r w:rsidRPr="00863DC7">
        <w:rPr>
          <w:rFonts w:ascii="Times New Roman" w:hAnsi="Times New Roman" w:cs="Times New Roman"/>
          <w:spacing w:val="-5"/>
          <w:sz w:val="24"/>
          <w:szCs w:val="24"/>
        </w:rPr>
        <w:t xml:space="preserve"> </w:t>
      </w:r>
      <w:r w:rsidRPr="00863DC7">
        <w:rPr>
          <w:rFonts w:ascii="Times New Roman" w:hAnsi="Times New Roman" w:cs="Times New Roman"/>
          <w:sz w:val="24"/>
          <w:szCs w:val="24"/>
        </w:rPr>
        <w:t xml:space="preserve">aims </w:t>
      </w:r>
      <w:proofErr w:type="gramStart"/>
      <w:r w:rsidRPr="00863DC7">
        <w:rPr>
          <w:rFonts w:ascii="Times New Roman" w:hAnsi="Times New Roman" w:cs="Times New Roman"/>
          <w:sz w:val="24"/>
          <w:szCs w:val="24"/>
        </w:rPr>
        <w:t>o</w:t>
      </w:r>
      <w:r w:rsidR="000C7E93" w:rsidRPr="00863DC7">
        <w:rPr>
          <w:rFonts w:ascii="Times New Roman" w:hAnsi="Times New Roman" w:cs="Times New Roman"/>
          <w:sz w:val="24"/>
          <w:szCs w:val="24"/>
        </w:rPr>
        <w:t>f</w:t>
      </w:r>
      <w:r w:rsidRPr="00863DC7">
        <w:rPr>
          <w:rFonts w:ascii="Times New Roman" w:hAnsi="Times New Roman" w:cs="Times New Roman"/>
          <w:sz w:val="24"/>
          <w:szCs w:val="24"/>
        </w:rPr>
        <w:t>{</w:t>
      </w:r>
      <w:proofErr w:type="gramEnd"/>
      <w:r w:rsidRPr="00863DC7">
        <w:rPr>
          <w:rFonts w:ascii="Times New Roman" w:hAnsi="Times New Roman" w:cs="Times New Roman"/>
          <w:sz w:val="24"/>
          <w:szCs w:val="24"/>
        </w:rPr>
        <w:t>education</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w:t>
      </w:r>
      <w:proofErr w:type="spellStart"/>
      <w:r w:rsidRPr="00863DC7">
        <w:rPr>
          <w:rFonts w:ascii="Times New Roman" w:hAnsi="Times New Roman" w:cs="Times New Roman"/>
          <w:sz w:val="24"/>
          <w:szCs w:val="24"/>
        </w:rPr>
        <w:t>ind</w:t>
      </w:r>
      <w:proofErr w:type="spellEnd"/>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other</w:t>
      </w:r>
      <w:r w:rsidRPr="00863DC7">
        <w:rPr>
          <w:rFonts w:ascii="Times New Roman" w:hAnsi="Times New Roman" w:cs="Times New Roman"/>
          <w:spacing w:val="-3"/>
          <w:sz w:val="24"/>
          <w:szCs w:val="24"/>
        </w:rPr>
        <w:t xml:space="preserve"> </w:t>
      </w:r>
      <w:proofErr w:type="spellStart"/>
      <w:r w:rsidRPr="00863DC7">
        <w:rPr>
          <w:rFonts w:ascii="Times New Roman" w:hAnsi="Times New Roman" w:cs="Times New Roman"/>
          <w:i/>
          <w:sz w:val="24"/>
          <w:szCs w:val="24"/>
        </w:rPr>
        <w:t>essoys</w:t>
      </w:r>
      <w:proofErr w:type="spellEnd"/>
      <w:r w:rsidRPr="00863DC7">
        <w:rPr>
          <w:rFonts w:ascii="Times New Roman" w:hAnsi="Times New Roman" w:cs="Times New Roman"/>
          <w:i/>
          <w:sz w:val="24"/>
          <w:szCs w:val="24"/>
        </w:rPr>
        <w:t>,</w:t>
      </w:r>
      <w:r w:rsidRPr="00863DC7">
        <w:rPr>
          <w:rFonts w:ascii="Times New Roman" w:hAnsi="Times New Roman" w:cs="Times New Roman"/>
          <w:i/>
          <w:spacing w:val="-7"/>
          <w:sz w:val="24"/>
          <w:szCs w:val="24"/>
        </w:rPr>
        <w:t xml:space="preserve"> </w:t>
      </w:r>
      <w:r w:rsidRPr="00863DC7">
        <w:rPr>
          <w:rFonts w:ascii="Times New Roman" w:hAnsi="Times New Roman" w:cs="Times New Roman"/>
          <w:sz w:val="24"/>
          <w:szCs w:val="24"/>
        </w:rPr>
        <w:t>London:</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Ernest</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2"/>
          <w:sz w:val="24"/>
          <w:szCs w:val="24"/>
        </w:rPr>
        <w:t>Benn.</w:t>
      </w:r>
    </w:p>
    <w:p w14:paraId="5BEB3A93" w14:textId="77777777" w:rsidR="00B60E2F" w:rsidRPr="00863DC7" w:rsidRDefault="00B60E2F" w:rsidP="00B60E2F">
      <w:pPr>
        <w:pStyle w:val="ListParagraph"/>
        <w:jc w:val="both"/>
        <w:rPr>
          <w:rFonts w:ascii="Times New Roman" w:hAnsi="Times New Roman" w:cs="Times New Roman"/>
          <w:sz w:val="24"/>
          <w:szCs w:val="24"/>
        </w:rPr>
      </w:pPr>
    </w:p>
    <w:p w14:paraId="4DAD1C54" w14:textId="77777777" w:rsidR="0092695C" w:rsidRPr="00863DC7" w:rsidRDefault="0092695C" w:rsidP="00440B57">
      <w:pPr>
        <w:rPr>
          <w:rFonts w:ascii="Times New Roman" w:hAnsi="Times New Roman" w:cs="Times New Roman"/>
          <w:sz w:val="24"/>
          <w:szCs w:val="24"/>
        </w:rPr>
      </w:pPr>
    </w:p>
    <w:sectPr w:rsidR="0092695C" w:rsidRPr="00863D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7204" w14:textId="77777777" w:rsidR="00A01086" w:rsidRDefault="00A01086">
      <w:pPr>
        <w:spacing w:after="0" w:line="240" w:lineRule="auto"/>
      </w:pPr>
      <w:r>
        <w:separator/>
      </w:r>
    </w:p>
  </w:endnote>
  <w:endnote w:type="continuationSeparator" w:id="0">
    <w:p w14:paraId="5E158CBD" w14:textId="77777777" w:rsidR="00A01086" w:rsidRDefault="00A0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16B0" w14:textId="77777777" w:rsidR="00044DAF" w:rsidRDefault="00044DAF">
    <w:pPr>
      <w:pStyle w:val="BodyText"/>
      <w:spacing w:line="14" w:lineRule="auto"/>
      <w:rPr>
        <w:sz w:val="20"/>
      </w:rPr>
    </w:pPr>
    <w:r>
      <w:rPr>
        <w:noProof/>
        <w:sz w:val="20"/>
        <w:lang w:val="en-GB" w:eastAsia="en-GB"/>
      </w:rPr>
      <mc:AlternateContent>
        <mc:Choice Requires="wps">
          <w:drawing>
            <wp:anchor distT="0" distB="0" distL="0" distR="0" simplePos="0" relativeHeight="251659264" behindDoc="1" locked="0" layoutInCell="1" allowOverlap="1" wp14:anchorId="2C90C466" wp14:editId="48CB5878">
              <wp:simplePos x="0" y="0"/>
              <wp:positionH relativeFrom="page">
                <wp:posOffset>857599</wp:posOffset>
              </wp:positionH>
              <wp:positionV relativeFrom="page">
                <wp:posOffset>7788355</wp:posOffset>
              </wp:positionV>
              <wp:extent cx="2468880" cy="130810"/>
              <wp:effectExtent l="0" t="0" r="0" b="0"/>
              <wp:wrapNone/>
              <wp:docPr id="123699823"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8880" cy="130810"/>
                      </a:xfrm>
                      <a:prstGeom prst="rect">
                        <a:avLst/>
                      </a:prstGeom>
                    </wps:spPr>
                    <wps:txbx>
                      <w:txbxContent>
                        <w:p w14:paraId="331E5CEE" w14:textId="6D73252B" w:rsidR="00044DAF" w:rsidRDefault="00044DAF" w:rsidP="007C44B0">
                          <w:pPr>
                            <w:spacing w:before="13"/>
                            <w:rPr>
                              <w:rFonts w:ascii="Times New Roman" w:hAnsi="Times New Roman"/>
                              <w:b/>
                              <w:sz w:val="15"/>
                            </w:rPr>
                          </w:pPr>
                        </w:p>
                      </w:txbxContent>
                    </wps:txbx>
                    <wps:bodyPr wrap="square" lIns="0" tIns="0" rIns="0" bIns="0" rtlCol="0">
                      <a:noAutofit/>
                    </wps:bodyPr>
                  </wps:wsp>
                </a:graphicData>
              </a:graphic>
            </wp:anchor>
          </w:drawing>
        </mc:Choice>
        <mc:Fallback>
          <w:pict>
            <v:shapetype w14:anchorId="2C90C466" id="_x0000_t202" coordsize="21600,21600" o:spt="202" path="m,l,21600r21600,l21600,xe">
              <v:stroke joinstyle="miter"/>
              <v:path gradientshapeok="t" o:connecttype="rect"/>
            </v:shapetype>
            <v:shape id="Textbox 36" o:spid="_x0000_s1026" type="#_x0000_t202" style="position:absolute;margin-left:67.55pt;margin-top:613.25pt;width:194.4pt;height:10.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" filled="f" stroked="f">
              <v:textbox inset="0,0,0,0">
                <w:txbxContent>
                  <w:p w14:paraId="331E5CEE" w14:textId="6D73252B" w:rsidR="00044DAF" w:rsidRDefault="00044DAF" w:rsidP="007C44B0">
                    <w:pPr>
                      <w:spacing w:before="13"/>
                      <w:rPr>
                        <w:rFonts w:ascii="Times New Roman" w:hAnsi="Times New Roman"/>
                        <w:b/>
                        <w:sz w:val="15"/>
                      </w:rPr>
                    </w:pPr>
                  </w:p>
                </w:txbxContent>
              </v:textbox>
              <w10:wrap anchorx="page" anchory="page"/>
            </v:shape>
          </w:pict>
        </mc:Fallback>
      </mc:AlternateContent>
    </w:r>
    <w:r>
      <w:rPr>
        <w:noProof/>
        <w:sz w:val="20"/>
        <w:lang w:val="en-GB" w:eastAsia="en-GB"/>
      </w:rPr>
      <mc:AlternateContent>
        <mc:Choice Requires="wps">
          <w:drawing>
            <wp:anchor distT="0" distB="0" distL="0" distR="0" simplePos="0" relativeHeight="251660288" behindDoc="1" locked="0" layoutInCell="1" allowOverlap="1" wp14:anchorId="3C0DBE26" wp14:editId="76448760">
              <wp:simplePos x="0" y="0"/>
              <wp:positionH relativeFrom="page">
                <wp:posOffset>4585078</wp:posOffset>
              </wp:positionH>
              <wp:positionV relativeFrom="page">
                <wp:posOffset>7802196</wp:posOffset>
              </wp:positionV>
              <wp:extent cx="167640" cy="133350"/>
              <wp:effectExtent l="0" t="0" r="0" b="0"/>
              <wp:wrapNone/>
              <wp:docPr id="1685439675"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33350"/>
                      </a:xfrm>
                      <a:prstGeom prst="rect">
                        <a:avLst/>
                      </a:prstGeom>
                    </wps:spPr>
                    <wps:txbx>
                      <w:txbxContent>
                        <w:p w14:paraId="5E635F0B" w14:textId="77777777" w:rsidR="00044DAF" w:rsidRDefault="00044DAF">
                          <w:pPr>
                            <w:spacing w:line="189" w:lineRule="exact"/>
                            <w:ind w:left="20"/>
                            <w:rPr>
                              <w:rFonts w:ascii="Consolas"/>
                              <w:sz w:val="17"/>
                            </w:rPr>
                          </w:pPr>
                          <w:r>
                            <w:rPr>
                              <w:rFonts w:ascii="Consolas"/>
                              <w:spacing w:val="-5"/>
                              <w:w w:val="85"/>
                              <w:sz w:val="17"/>
                            </w:rPr>
                            <w:t>239</w:t>
                          </w:r>
                        </w:p>
                      </w:txbxContent>
                    </wps:txbx>
                    <wps:bodyPr wrap="square" lIns="0" tIns="0" rIns="0" bIns="0" rtlCol="0">
                      <a:noAutofit/>
                    </wps:bodyPr>
                  </wps:wsp>
                </a:graphicData>
              </a:graphic>
            </wp:anchor>
          </w:drawing>
        </mc:Choice>
        <mc:Fallback>
          <w:pict>
            <v:shape w14:anchorId="3C0DBE26" id="Textbox 37" o:spid="_x0000_s1027" type="#_x0000_t202" style="position:absolute;margin-left:361.05pt;margin-top:614.35pt;width:13.2pt;height:1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" filled="f" stroked="f">
              <v:textbox inset="0,0,0,0">
                <w:txbxContent>
                  <w:p w14:paraId="5E635F0B" w14:textId="77777777" w:rsidR="00044DAF" w:rsidRDefault="00044DAF">
                    <w:pPr>
                      <w:spacing w:line="189" w:lineRule="exact"/>
                      <w:ind w:left="20"/>
                      <w:rPr>
                        <w:rFonts w:ascii="Consolas"/>
                        <w:sz w:val="17"/>
                      </w:rPr>
                    </w:pPr>
                    <w:r>
                      <w:rPr>
                        <w:rFonts w:ascii="Consolas"/>
                        <w:spacing w:val="-5"/>
                        <w:w w:val="85"/>
                        <w:sz w:val="17"/>
                      </w:rPr>
                      <w:t>239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8B50" w14:textId="77777777" w:rsidR="00A01086" w:rsidRDefault="00A01086">
      <w:pPr>
        <w:spacing w:after="0" w:line="240" w:lineRule="auto"/>
      </w:pPr>
      <w:r>
        <w:separator/>
      </w:r>
    </w:p>
  </w:footnote>
  <w:footnote w:type="continuationSeparator" w:id="0">
    <w:p w14:paraId="18632D3F" w14:textId="77777777" w:rsidR="00A01086" w:rsidRDefault="00A01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38F8"/>
    <w:multiLevelType w:val="hybridMultilevel"/>
    <w:tmpl w:val="7BE21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A86D73"/>
    <w:multiLevelType w:val="hybridMultilevel"/>
    <w:tmpl w:val="5476C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093AB9"/>
    <w:multiLevelType w:val="hybridMultilevel"/>
    <w:tmpl w:val="F154D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B54735"/>
    <w:multiLevelType w:val="multilevel"/>
    <w:tmpl w:val="0B0E8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F27DC"/>
    <w:multiLevelType w:val="multilevel"/>
    <w:tmpl w:val="D76CF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26FD6"/>
    <w:multiLevelType w:val="hybridMultilevel"/>
    <w:tmpl w:val="65B08212"/>
    <w:lvl w:ilvl="0" w:tplc="3334A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214AB"/>
    <w:multiLevelType w:val="multilevel"/>
    <w:tmpl w:val="3F785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7D792D"/>
    <w:multiLevelType w:val="multilevel"/>
    <w:tmpl w:val="2530E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6008DE"/>
    <w:multiLevelType w:val="hybridMultilevel"/>
    <w:tmpl w:val="4288D45E"/>
    <w:lvl w:ilvl="0" w:tplc="0F6870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606466">
    <w:abstractNumId w:val="8"/>
  </w:num>
  <w:num w:numId="2" w16cid:durableId="1716078416">
    <w:abstractNumId w:val="1"/>
  </w:num>
  <w:num w:numId="3" w16cid:durableId="1253662978">
    <w:abstractNumId w:val="5"/>
  </w:num>
  <w:num w:numId="4" w16cid:durableId="1743218585">
    <w:abstractNumId w:val="2"/>
  </w:num>
  <w:num w:numId="5" w16cid:durableId="1055392117">
    <w:abstractNumId w:val="0"/>
  </w:num>
  <w:num w:numId="6" w16cid:durableId="242298908">
    <w:abstractNumId w:val="7"/>
  </w:num>
  <w:num w:numId="7" w16cid:durableId="1276787388">
    <w:abstractNumId w:val="3"/>
  </w:num>
  <w:num w:numId="8" w16cid:durableId="1350137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799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8B"/>
    <w:rsid w:val="00017252"/>
    <w:rsid w:val="00026ECB"/>
    <w:rsid w:val="00044DAF"/>
    <w:rsid w:val="000462BB"/>
    <w:rsid w:val="00087662"/>
    <w:rsid w:val="000B7037"/>
    <w:rsid w:val="000C7E93"/>
    <w:rsid w:val="000E183F"/>
    <w:rsid w:val="001043EA"/>
    <w:rsid w:val="00184C3B"/>
    <w:rsid w:val="001C565C"/>
    <w:rsid w:val="001F0BDE"/>
    <w:rsid w:val="001F6B94"/>
    <w:rsid w:val="00263961"/>
    <w:rsid w:val="00266E8B"/>
    <w:rsid w:val="00274EB0"/>
    <w:rsid w:val="00281B82"/>
    <w:rsid w:val="002A5622"/>
    <w:rsid w:val="002B783B"/>
    <w:rsid w:val="002D5AA8"/>
    <w:rsid w:val="002E0BDD"/>
    <w:rsid w:val="002E1929"/>
    <w:rsid w:val="002E1CAC"/>
    <w:rsid w:val="003458D8"/>
    <w:rsid w:val="00362A7A"/>
    <w:rsid w:val="0036787A"/>
    <w:rsid w:val="003B4DFB"/>
    <w:rsid w:val="003F2C40"/>
    <w:rsid w:val="00417EA2"/>
    <w:rsid w:val="00420418"/>
    <w:rsid w:val="00422275"/>
    <w:rsid w:val="0043416D"/>
    <w:rsid w:val="00440B57"/>
    <w:rsid w:val="00483C9E"/>
    <w:rsid w:val="004970C5"/>
    <w:rsid w:val="004E3F46"/>
    <w:rsid w:val="004E62BE"/>
    <w:rsid w:val="004F694B"/>
    <w:rsid w:val="005206E7"/>
    <w:rsid w:val="00532395"/>
    <w:rsid w:val="00546225"/>
    <w:rsid w:val="005515A6"/>
    <w:rsid w:val="005A55D0"/>
    <w:rsid w:val="005B3982"/>
    <w:rsid w:val="005E00B6"/>
    <w:rsid w:val="005F3CD3"/>
    <w:rsid w:val="00614961"/>
    <w:rsid w:val="00621BE6"/>
    <w:rsid w:val="00641E6D"/>
    <w:rsid w:val="006424BB"/>
    <w:rsid w:val="006427C4"/>
    <w:rsid w:val="006A1158"/>
    <w:rsid w:val="006A519A"/>
    <w:rsid w:val="006D1CF8"/>
    <w:rsid w:val="006E565C"/>
    <w:rsid w:val="00736CEE"/>
    <w:rsid w:val="0074150E"/>
    <w:rsid w:val="007B2FBD"/>
    <w:rsid w:val="007B36F0"/>
    <w:rsid w:val="007C44B0"/>
    <w:rsid w:val="007E17C2"/>
    <w:rsid w:val="007F2662"/>
    <w:rsid w:val="0081603C"/>
    <w:rsid w:val="00816591"/>
    <w:rsid w:val="00852D4D"/>
    <w:rsid w:val="00863DC7"/>
    <w:rsid w:val="00876335"/>
    <w:rsid w:val="008D1C0A"/>
    <w:rsid w:val="008F238E"/>
    <w:rsid w:val="00914EB8"/>
    <w:rsid w:val="0092695C"/>
    <w:rsid w:val="0095037C"/>
    <w:rsid w:val="00965D9C"/>
    <w:rsid w:val="0097513E"/>
    <w:rsid w:val="009A45AC"/>
    <w:rsid w:val="009D3D3F"/>
    <w:rsid w:val="009F2F80"/>
    <w:rsid w:val="009F30A6"/>
    <w:rsid w:val="00A01086"/>
    <w:rsid w:val="00A2189A"/>
    <w:rsid w:val="00A66C71"/>
    <w:rsid w:val="00A9397B"/>
    <w:rsid w:val="00AA50DE"/>
    <w:rsid w:val="00AA7E8A"/>
    <w:rsid w:val="00AF5D38"/>
    <w:rsid w:val="00B12475"/>
    <w:rsid w:val="00B41816"/>
    <w:rsid w:val="00B60E2F"/>
    <w:rsid w:val="00B9147D"/>
    <w:rsid w:val="00BA16DF"/>
    <w:rsid w:val="00BA3E2D"/>
    <w:rsid w:val="00BD36D8"/>
    <w:rsid w:val="00BD4354"/>
    <w:rsid w:val="00C14642"/>
    <w:rsid w:val="00C374BF"/>
    <w:rsid w:val="00C80569"/>
    <w:rsid w:val="00C92A81"/>
    <w:rsid w:val="00CA1EB4"/>
    <w:rsid w:val="00CE7595"/>
    <w:rsid w:val="00D12A72"/>
    <w:rsid w:val="00DA1C34"/>
    <w:rsid w:val="00DB30B3"/>
    <w:rsid w:val="00DD6C69"/>
    <w:rsid w:val="00DD7667"/>
    <w:rsid w:val="00DE1E04"/>
    <w:rsid w:val="00DE6ECB"/>
    <w:rsid w:val="00DF4537"/>
    <w:rsid w:val="00DF53DF"/>
    <w:rsid w:val="00E1179A"/>
    <w:rsid w:val="00E54145"/>
    <w:rsid w:val="00E664D8"/>
    <w:rsid w:val="00E97AA6"/>
    <w:rsid w:val="00EB7A2C"/>
    <w:rsid w:val="00EC3158"/>
    <w:rsid w:val="00ED4C67"/>
    <w:rsid w:val="00F12BD7"/>
    <w:rsid w:val="00F169D4"/>
    <w:rsid w:val="00F1728B"/>
    <w:rsid w:val="00F4017C"/>
    <w:rsid w:val="00F42079"/>
    <w:rsid w:val="00F77A34"/>
    <w:rsid w:val="00FA4A6B"/>
    <w:rsid w:val="00FB6198"/>
    <w:rsid w:val="00FE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1979"/>
  <w15:chartTrackingRefBased/>
  <w15:docId w15:val="{A5E7688D-D57E-4A13-8235-AE607903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5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D5AA8"/>
    <w:pPr>
      <w:ind w:left="720"/>
      <w:contextualSpacing/>
    </w:pPr>
  </w:style>
  <w:style w:type="paragraph" w:styleId="BodyText">
    <w:name w:val="Body Text"/>
    <w:basedOn w:val="Normal"/>
    <w:link w:val="BodyTextChar"/>
    <w:uiPriority w:val="1"/>
    <w:qFormat/>
    <w:rsid w:val="00417EA2"/>
    <w:pPr>
      <w:widowControl w:val="0"/>
      <w:autoSpaceDE w:val="0"/>
      <w:autoSpaceDN w:val="0"/>
      <w:spacing w:after="0" w:line="240" w:lineRule="auto"/>
    </w:pPr>
    <w:rPr>
      <w:rFonts w:ascii="Cambria" w:eastAsia="Cambria" w:hAnsi="Cambria" w:cs="Cambria"/>
      <w:sz w:val="19"/>
      <w:szCs w:val="19"/>
      <w:lang w:val="en-US"/>
    </w:rPr>
  </w:style>
  <w:style w:type="character" w:customStyle="1" w:styleId="BodyTextChar">
    <w:name w:val="Body Text Char"/>
    <w:basedOn w:val="DefaultParagraphFont"/>
    <w:link w:val="BodyText"/>
    <w:uiPriority w:val="1"/>
    <w:rsid w:val="00417EA2"/>
    <w:rPr>
      <w:rFonts w:ascii="Cambria" w:eastAsia="Cambria" w:hAnsi="Cambria" w:cs="Cambria"/>
      <w:sz w:val="19"/>
      <w:szCs w:val="19"/>
      <w:lang w:val="en-US"/>
    </w:rPr>
  </w:style>
  <w:style w:type="paragraph" w:styleId="Header">
    <w:name w:val="header"/>
    <w:basedOn w:val="Normal"/>
    <w:link w:val="HeaderChar"/>
    <w:uiPriority w:val="99"/>
    <w:unhideWhenUsed/>
    <w:rsid w:val="007C4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B0"/>
  </w:style>
  <w:style w:type="paragraph" w:styleId="Footer">
    <w:name w:val="footer"/>
    <w:basedOn w:val="Normal"/>
    <w:link w:val="FooterChar"/>
    <w:uiPriority w:val="99"/>
    <w:unhideWhenUsed/>
    <w:rsid w:val="007C4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B0"/>
  </w:style>
  <w:style w:type="paragraph" w:styleId="NoSpacing">
    <w:name w:val="No Spacing"/>
    <w:link w:val="NoSpacingChar"/>
    <w:uiPriority w:val="1"/>
    <w:qFormat/>
    <w:rsid w:val="00184C3B"/>
    <w:pPr>
      <w:spacing w:after="0" w:line="240" w:lineRule="auto"/>
    </w:pPr>
    <w:rPr>
      <w:lang w:val="en-ZW"/>
    </w:rPr>
  </w:style>
  <w:style w:type="character" w:customStyle="1" w:styleId="NoSpacingChar">
    <w:name w:val="No Spacing Char"/>
    <w:basedOn w:val="DefaultParagraphFont"/>
    <w:link w:val="NoSpacing"/>
    <w:uiPriority w:val="1"/>
    <w:locked/>
    <w:rsid w:val="00184C3B"/>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4984</Words>
  <Characters>28415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Anthony Chukwuemeka Ezebunanwa [Student-BUS]</cp:lastModifiedBy>
  <cp:revision>3</cp:revision>
  <dcterms:created xsi:type="dcterms:W3CDTF">2026-02-24T19:38:00Z</dcterms:created>
  <dcterms:modified xsi:type="dcterms:W3CDTF">2026-03-31T20:20:00Z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d328738f-3569-406d-91fd-f27b4d631486</vt:lpwstr>
  </property>
</Properties>
</file>