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8E2" w:rsidRPr="00B85636" w:rsidRDefault="00124680" w:rsidP="00124680">
      <w:pPr>
        <w:spacing w:after="0" w:line="360" w:lineRule="auto"/>
        <w:jc w:val="center"/>
        <w:outlineLvl w:val="1"/>
        <w:rPr>
          <w:rFonts w:ascii="Times New Roman" w:eastAsia="Times New Roman" w:hAnsi="Times New Roman" w:cs="Times New Roman"/>
          <w:b/>
          <w:bCs/>
          <w:kern w:val="36"/>
          <w:sz w:val="28"/>
          <w:szCs w:val="24"/>
          <w:lang w:eastAsia="en-IN"/>
        </w:rPr>
      </w:pPr>
      <w:bookmarkStart w:id="0" w:name="_GoBack"/>
      <w:bookmarkEnd w:id="0"/>
      <w:r w:rsidRPr="00B85636">
        <w:rPr>
          <w:rFonts w:ascii="Times New Roman" w:eastAsia="Times New Roman" w:hAnsi="Times New Roman" w:cs="Times New Roman"/>
          <w:b/>
          <w:bCs/>
          <w:kern w:val="36"/>
          <w:sz w:val="28"/>
          <w:szCs w:val="24"/>
          <w:lang w:eastAsia="en-IN"/>
        </w:rPr>
        <w:t>Lights, Camera, Recovery: The Healing Power of Film</w:t>
      </w:r>
    </w:p>
    <w:p w:rsidR="00B85636" w:rsidRDefault="00B85636" w:rsidP="00B85636">
      <w:pPr>
        <w:spacing w:after="0" w:line="360" w:lineRule="auto"/>
        <w:ind w:left="2880" w:firstLine="720"/>
        <w:jc w:val="center"/>
        <w:outlineLvl w:val="1"/>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By </w:t>
      </w:r>
      <w:proofErr w:type="spellStart"/>
      <w:r>
        <w:rPr>
          <w:rFonts w:ascii="Times New Roman" w:eastAsia="Times New Roman" w:hAnsi="Times New Roman" w:cs="Times New Roman"/>
          <w:b/>
          <w:bCs/>
          <w:kern w:val="36"/>
          <w:sz w:val="24"/>
          <w:szCs w:val="24"/>
          <w:lang w:eastAsia="en-IN"/>
        </w:rPr>
        <w:t>Durgesh</w:t>
      </w:r>
      <w:proofErr w:type="spellEnd"/>
      <w:r>
        <w:rPr>
          <w:rFonts w:ascii="Times New Roman" w:eastAsia="Times New Roman" w:hAnsi="Times New Roman" w:cs="Times New Roman"/>
          <w:b/>
          <w:bCs/>
          <w:kern w:val="36"/>
          <w:sz w:val="24"/>
          <w:szCs w:val="24"/>
          <w:lang w:eastAsia="en-IN"/>
        </w:rPr>
        <w:t xml:space="preserve"> Gupta and </w:t>
      </w:r>
      <w:proofErr w:type="spellStart"/>
      <w:r>
        <w:rPr>
          <w:rFonts w:ascii="Times New Roman" w:eastAsia="Times New Roman" w:hAnsi="Times New Roman" w:cs="Times New Roman"/>
          <w:b/>
          <w:bCs/>
          <w:kern w:val="36"/>
          <w:sz w:val="24"/>
          <w:szCs w:val="24"/>
          <w:lang w:eastAsia="en-IN"/>
        </w:rPr>
        <w:t>Dr.Varsha</w:t>
      </w:r>
      <w:proofErr w:type="spellEnd"/>
      <w:r>
        <w:rPr>
          <w:rFonts w:ascii="Times New Roman" w:eastAsia="Times New Roman" w:hAnsi="Times New Roman" w:cs="Times New Roman"/>
          <w:b/>
          <w:bCs/>
          <w:kern w:val="36"/>
          <w:sz w:val="24"/>
          <w:szCs w:val="24"/>
          <w:lang w:eastAsia="en-IN"/>
        </w:rPr>
        <w:t xml:space="preserve"> Parikh</w:t>
      </w:r>
    </w:p>
    <w:p w:rsidR="00E6586D" w:rsidRPr="00E6586D" w:rsidRDefault="00E6586D" w:rsidP="00A818E2">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Abstract</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Cinema, particularly Indian cinema, plays a central role in cultural life and increasingly demonstrates therapeutic potential. This pilot study investigates perceptions of moviegoers, psychotherapists, and filmmakers regarding cinema’s role in mental well-being. Using a mixed-methods design, surveys of 61 moviegoers and interviews with two psychotherapists and two filmmakers were conducted between December 2023 and January 2024. Findings reveal that moviegoers often use films for emotional coping, psychotherapists acknowledge cinema therapy but lack formal training, and filmmakers express interest in therapeutic </w:t>
      </w:r>
      <w:r w:rsidR="003D631D">
        <w:rPr>
          <w:rFonts w:ascii="Times New Roman" w:eastAsia="Times New Roman" w:hAnsi="Times New Roman" w:cs="Times New Roman"/>
          <w:sz w:val="24"/>
          <w:szCs w:val="24"/>
          <w:lang w:eastAsia="en-IN"/>
        </w:rPr>
        <w:t>cinema,</w:t>
      </w:r>
      <w:r w:rsidRPr="00E6586D">
        <w:rPr>
          <w:rFonts w:ascii="Times New Roman" w:eastAsia="Times New Roman" w:hAnsi="Times New Roman" w:cs="Times New Roman"/>
          <w:sz w:val="24"/>
          <w:szCs w:val="24"/>
          <w:lang w:eastAsia="en-IN"/>
        </w:rPr>
        <w:t xml:space="preserve"> though structured practices remain rare. The study highlights the need for interdisciplinary collaboration and training, laying the foundation for broader research into cinema therapy in India.</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Keywords</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Cinema therapy, Indian cinema, therapeutic potential, moviegoers, psychotherapists, filmmakers, emotional healing, mixed-methods research</w:t>
      </w:r>
    </w:p>
    <w:p w:rsidR="00E6586D" w:rsidRPr="00E6586D" w:rsidRDefault="00F225DA" w:rsidP="00E6586D">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Introduction </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Cinema has long been regarded as a powerful cultural and artistic medium, capable of shaping identities, reflecting social realities, and evoking profound emotional responses. In India, cinema occupies a particularly significant position, with over 1,500 films produced annually across more than 20 languages and 3.5 billion ticket sales each year, surpassing Hollywood in scale. Beyond its entertainment value, cinema has increasingly been recognized for its therapeutic potential, offering audiences opportunities for stress reduction, emotional release, and psychological growth.</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The concept of cinema therapy, first articulated by Gary Solomon in the 1990s, involves the deliberate use of films in therapeutic contexts. By engaging with narratives, characters, and imagery, individuals can process emotions, gain new perspectives, and foster resilience. Scholars such as Birgit </w:t>
      </w:r>
      <w:proofErr w:type="spellStart"/>
      <w:r w:rsidRPr="00E6586D">
        <w:rPr>
          <w:rFonts w:ascii="Times New Roman" w:eastAsia="Times New Roman" w:hAnsi="Times New Roman" w:cs="Times New Roman"/>
          <w:sz w:val="24"/>
          <w:szCs w:val="24"/>
          <w:lang w:eastAsia="en-IN"/>
        </w:rPr>
        <w:t>Wolz</w:t>
      </w:r>
      <w:proofErr w:type="spellEnd"/>
      <w:r w:rsidRPr="00E6586D">
        <w:rPr>
          <w:rFonts w:ascii="Times New Roman" w:eastAsia="Times New Roman" w:hAnsi="Times New Roman" w:cs="Times New Roman"/>
          <w:sz w:val="24"/>
          <w:szCs w:val="24"/>
          <w:lang w:eastAsia="en-IN"/>
        </w:rPr>
        <w:t xml:space="preserve"> have further categorized cinema therapy into approaches such as popcorn therapy (emotional release), evocative therapy (self-understanding), and cathartic therapy (deep emotional processing). These frameworks highlight cinema’s versatility as both entertainment and therapeutic intervention.</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lastRenderedPageBreak/>
        <w:t xml:space="preserve">Despite growing international interest, research on cinema therapy within India remains limited. While platforms such as YouTube’s </w:t>
      </w:r>
      <w:r w:rsidRPr="00E6586D">
        <w:rPr>
          <w:rFonts w:ascii="Times New Roman" w:eastAsia="Times New Roman" w:hAnsi="Times New Roman" w:cs="Times New Roman"/>
          <w:i/>
          <w:iCs/>
          <w:sz w:val="24"/>
          <w:szCs w:val="24"/>
          <w:lang w:eastAsia="en-IN"/>
        </w:rPr>
        <w:t>Cinema Therapy</w:t>
      </w:r>
      <w:r w:rsidRPr="00E6586D">
        <w:rPr>
          <w:rFonts w:ascii="Times New Roman" w:eastAsia="Times New Roman" w:hAnsi="Times New Roman" w:cs="Times New Roman"/>
          <w:sz w:val="24"/>
          <w:szCs w:val="24"/>
          <w:lang w:eastAsia="en-IN"/>
        </w:rPr>
        <w:t xml:space="preserve"> channel and initiatives like Cambridge University’s Mental Health Film Club illustrate global recognition, Indian scholarship and practice have yet to systematically explore cinema’s therapeutic applications. This gap is particularly striking given the cultural centrality of films in India and their widespread consumption across diverse demographics.</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This pilot study seeks to address this lacuna by examining perspectives of three key stakeholder groups: moviegoers, psychotherapists, and filmmakers. Moviegoers represent the primary consumers of cinema, whose experiences reveal unconscious and conscious therapeutic engagement. Psychotherapists provide professional insights into the potential integration of films into therapeutic practice, while filmmakers offer perspectives on embedding therapeutic elements into cinematic production. By adopting a mixed-methods approach, the study captures both quantitative patterns of film consumption and qualitative reflections on cinema’s therapeutic potential.</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The significance of this research lies in its interdisciplinary scope, bridging psychology, media studies, and cultural analysis. It not only validates cinema as a coping resource but also highlights institutional gaps in training and collaboration. Ultimately, this study contributes to the growing discourse on cinema therapy, emphasizing its relevance in the Indian context and laying the groundwork for future research and practice.</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Review of Literature </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In recent studies, Hamilton (2023) introduced the MOVIE model of film therapy, a trauma-informed framework that facilitates emotional processing and empathy. </w:t>
      </w:r>
      <w:proofErr w:type="spellStart"/>
      <w:r w:rsidRPr="00E6586D">
        <w:rPr>
          <w:rFonts w:ascii="Times New Roman" w:eastAsia="Times New Roman" w:hAnsi="Times New Roman" w:cs="Times New Roman"/>
          <w:sz w:val="24"/>
          <w:szCs w:val="24"/>
          <w:lang w:eastAsia="en-IN"/>
        </w:rPr>
        <w:t>Sacilotto</w:t>
      </w:r>
      <w:proofErr w:type="spellEnd"/>
      <w:r w:rsidRPr="00E6586D">
        <w:rPr>
          <w:rFonts w:ascii="Times New Roman" w:eastAsia="Times New Roman" w:hAnsi="Times New Roman" w:cs="Times New Roman"/>
          <w:sz w:val="24"/>
          <w:szCs w:val="24"/>
          <w:lang w:eastAsia="en-IN"/>
        </w:rPr>
        <w:t xml:space="preserve"> et al. (2021) conducted a scoping review of cinema and video therapy, confirming its effectiveness in enhancing dialogue and psychological well-being. Srinivasan (2024) examined cinema therapy during the COVID-19 pandemic, finding it effective in reducing psychological stress.</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proofErr w:type="spellStart"/>
      <w:r w:rsidRPr="00E6586D">
        <w:rPr>
          <w:rFonts w:ascii="Times New Roman" w:eastAsia="Times New Roman" w:hAnsi="Times New Roman" w:cs="Times New Roman"/>
          <w:sz w:val="24"/>
          <w:szCs w:val="24"/>
          <w:lang w:eastAsia="en-IN"/>
        </w:rPr>
        <w:t>Schulenberg</w:t>
      </w:r>
      <w:proofErr w:type="spellEnd"/>
      <w:r w:rsidRPr="00E6586D">
        <w:rPr>
          <w:rFonts w:ascii="Times New Roman" w:eastAsia="Times New Roman" w:hAnsi="Times New Roman" w:cs="Times New Roman"/>
          <w:sz w:val="24"/>
          <w:szCs w:val="24"/>
          <w:lang w:eastAsia="en-IN"/>
        </w:rPr>
        <w:t xml:space="preserve"> (2003) discussed the integration of films into psychotherapy, highlighting observational learning and emotional accessibility. Xu (2022) empirically demonstrated that comedies reduce chronic stress and increase happiness. </w:t>
      </w:r>
      <w:proofErr w:type="spellStart"/>
      <w:r w:rsidRPr="00E6586D">
        <w:rPr>
          <w:rFonts w:ascii="Times New Roman" w:eastAsia="Times New Roman" w:hAnsi="Times New Roman" w:cs="Times New Roman"/>
          <w:sz w:val="24"/>
          <w:szCs w:val="24"/>
          <w:lang w:eastAsia="en-IN"/>
        </w:rPr>
        <w:t>Popa</w:t>
      </w:r>
      <w:proofErr w:type="spellEnd"/>
      <w:r w:rsidRPr="00E6586D">
        <w:rPr>
          <w:rFonts w:ascii="Times New Roman" w:eastAsia="Times New Roman" w:hAnsi="Times New Roman" w:cs="Times New Roman"/>
          <w:sz w:val="24"/>
          <w:szCs w:val="24"/>
          <w:lang w:eastAsia="en-IN"/>
        </w:rPr>
        <w:t xml:space="preserve"> et al. (2021) linked positive psychology and intercultural competence through movies, showing films’ role in empathy and cultural reflection.</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Goodwin et al. (2023) evaluated the </w:t>
      </w:r>
      <w:proofErr w:type="spellStart"/>
      <w:r w:rsidRPr="00E6586D">
        <w:rPr>
          <w:rFonts w:ascii="Times New Roman" w:eastAsia="Times New Roman" w:hAnsi="Times New Roman" w:cs="Times New Roman"/>
          <w:i/>
          <w:iCs/>
          <w:sz w:val="24"/>
          <w:szCs w:val="24"/>
          <w:lang w:eastAsia="en-IN"/>
        </w:rPr>
        <w:t>Intinn</w:t>
      </w:r>
      <w:proofErr w:type="spellEnd"/>
      <w:r w:rsidRPr="00E6586D">
        <w:rPr>
          <w:rFonts w:ascii="Times New Roman" w:eastAsia="Times New Roman" w:hAnsi="Times New Roman" w:cs="Times New Roman"/>
          <w:sz w:val="24"/>
          <w:szCs w:val="24"/>
          <w:lang w:eastAsia="en-IN"/>
        </w:rPr>
        <w:t xml:space="preserve"> project, a film-based intervention that improved adolescent mental health literacy. </w:t>
      </w:r>
      <w:proofErr w:type="spellStart"/>
      <w:r w:rsidRPr="00E6586D">
        <w:rPr>
          <w:rFonts w:ascii="Times New Roman" w:eastAsia="Times New Roman" w:hAnsi="Times New Roman" w:cs="Times New Roman"/>
          <w:sz w:val="24"/>
          <w:szCs w:val="24"/>
          <w:lang w:eastAsia="en-IN"/>
        </w:rPr>
        <w:t>Hendayani</w:t>
      </w:r>
      <w:proofErr w:type="spellEnd"/>
      <w:r w:rsidRPr="00E6586D">
        <w:rPr>
          <w:rFonts w:ascii="Times New Roman" w:eastAsia="Times New Roman" w:hAnsi="Times New Roman" w:cs="Times New Roman"/>
          <w:sz w:val="24"/>
          <w:szCs w:val="24"/>
          <w:lang w:eastAsia="en-IN"/>
        </w:rPr>
        <w:t xml:space="preserve"> et al. (2024) reviewed film-based interventions among adolescents, identifying reductions in anxiety and depression. </w:t>
      </w:r>
      <w:proofErr w:type="spellStart"/>
      <w:r w:rsidRPr="00E6586D">
        <w:rPr>
          <w:rFonts w:ascii="Times New Roman" w:eastAsia="Times New Roman" w:hAnsi="Times New Roman" w:cs="Times New Roman"/>
          <w:sz w:val="24"/>
          <w:szCs w:val="24"/>
          <w:lang w:eastAsia="en-IN"/>
        </w:rPr>
        <w:t>Tylikowska</w:t>
      </w:r>
      <w:proofErr w:type="spellEnd"/>
      <w:r w:rsidRPr="00E6586D">
        <w:rPr>
          <w:rFonts w:ascii="Times New Roman" w:eastAsia="Times New Roman" w:hAnsi="Times New Roman" w:cs="Times New Roman"/>
          <w:sz w:val="24"/>
          <w:szCs w:val="24"/>
          <w:lang w:eastAsia="en-IN"/>
        </w:rPr>
        <w:t xml:space="preserve"> and </w:t>
      </w:r>
      <w:proofErr w:type="spellStart"/>
      <w:r w:rsidRPr="00E6586D">
        <w:rPr>
          <w:rFonts w:ascii="Times New Roman" w:eastAsia="Times New Roman" w:hAnsi="Times New Roman" w:cs="Times New Roman"/>
          <w:sz w:val="24"/>
          <w:szCs w:val="24"/>
          <w:lang w:eastAsia="en-IN"/>
        </w:rPr>
        <w:t>Tucholska</w:t>
      </w:r>
      <w:proofErr w:type="spellEnd"/>
      <w:r w:rsidRPr="00E6586D">
        <w:rPr>
          <w:rFonts w:ascii="Times New Roman" w:eastAsia="Times New Roman" w:hAnsi="Times New Roman" w:cs="Times New Roman"/>
          <w:sz w:val="24"/>
          <w:szCs w:val="24"/>
          <w:lang w:eastAsia="en-IN"/>
        </w:rPr>
        <w:t xml:space="preserve"> (2023) explored cinema therapy for elderly populations, emphasizing its role in </w:t>
      </w:r>
      <w:r w:rsidRPr="00E6586D">
        <w:rPr>
          <w:rFonts w:ascii="Times New Roman" w:eastAsia="Times New Roman" w:hAnsi="Times New Roman" w:cs="Times New Roman"/>
          <w:sz w:val="24"/>
          <w:szCs w:val="24"/>
          <w:lang w:eastAsia="en-IN"/>
        </w:rPr>
        <w:lastRenderedPageBreak/>
        <w:t xml:space="preserve">enhancing quality of life. </w:t>
      </w:r>
      <w:proofErr w:type="spellStart"/>
      <w:r w:rsidRPr="00E6586D">
        <w:rPr>
          <w:rFonts w:ascii="Times New Roman" w:eastAsia="Times New Roman" w:hAnsi="Times New Roman" w:cs="Times New Roman"/>
          <w:sz w:val="24"/>
          <w:szCs w:val="24"/>
          <w:lang w:eastAsia="en-IN"/>
        </w:rPr>
        <w:t>Wirz</w:t>
      </w:r>
      <w:proofErr w:type="spellEnd"/>
      <w:r w:rsidRPr="00E6586D">
        <w:rPr>
          <w:rFonts w:ascii="Times New Roman" w:eastAsia="Times New Roman" w:hAnsi="Times New Roman" w:cs="Times New Roman"/>
          <w:sz w:val="24"/>
          <w:szCs w:val="24"/>
          <w:lang w:eastAsia="en-IN"/>
        </w:rPr>
        <w:t xml:space="preserve"> et al. (2025) conceptualized entertainment experiences as psychologically rich, underscoring cinema’s contribution to novelty and interest in well-being.</w:t>
      </w:r>
    </w:p>
    <w:p w:rsid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Collectively, these studies affirm cinema’s therapeutic potential across diverse contexts, from clinical interventions to everyday coping strategies. </w:t>
      </w:r>
    </w:p>
    <w:p w:rsidR="00E6586D" w:rsidRPr="00E6586D" w:rsidRDefault="00E6586D" w:rsidP="00E6586D">
      <w:pPr>
        <w:spacing w:after="0" w:line="360" w:lineRule="auto"/>
        <w:jc w:val="both"/>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Gaps</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Limited empirical research on cinema therapy in India.</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Lack of formal training for psychotherapists in film-based interventions.</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Absence of structured collaboration frameworks between filmmakers and therapists.</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Insufficient exploration of unconscious therapeutic usage among audiences.</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Objectives</w:t>
      </w:r>
    </w:p>
    <w:p w:rsidR="00E6586D" w:rsidRPr="00E6586D" w:rsidRDefault="00E6586D" w:rsidP="00E6586D">
      <w:pPr>
        <w:numPr>
          <w:ilvl w:val="0"/>
          <w:numId w:val="2"/>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To explore perceptions of moviegoers, psychotherapists, and filmmakers regarding cinema’s therapeutic potential.</w:t>
      </w:r>
    </w:p>
    <w:p w:rsidR="00E6586D" w:rsidRPr="00E6586D" w:rsidRDefault="00E6586D" w:rsidP="00E6586D">
      <w:pPr>
        <w:numPr>
          <w:ilvl w:val="0"/>
          <w:numId w:val="2"/>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To assess the feasibility of mixed-methods research in this domain.</w:t>
      </w:r>
    </w:p>
    <w:p w:rsidR="00E6586D" w:rsidRPr="00E6586D" w:rsidRDefault="00E6586D" w:rsidP="00E6586D">
      <w:pPr>
        <w:numPr>
          <w:ilvl w:val="0"/>
          <w:numId w:val="2"/>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To identify institutional and methodological gaps for future research.</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Questions</w:t>
      </w:r>
    </w:p>
    <w:p w:rsidR="00E6586D" w:rsidRPr="00E6586D" w:rsidRDefault="00E6586D" w:rsidP="00E6586D">
      <w:pPr>
        <w:numPr>
          <w:ilvl w:val="0"/>
          <w:numId w:val="3"/>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How do moviegoers perceive and engage with cinema’s therapeutic aspects?</w:t>
      </w:r>
    </w:p>
    <w:p w:rsidR="00E6586D" w:rsidRPr="00E6586D" w:rsidRDefault="00E6586D" w:rsidP="00E6586D">
      <w:pPr>
        <w:numPr>
          <w:ilvl w:val="0"/>
          <w:numId w:val="3"/>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What are psychotherapists’ attitudes toward integrating cinema therapy into practice?</w:t>
      </w:r>
    </w:p>
    <w:p w:rsidR="00E6586D" w:rsidRPr="00E6586D" w:rsidRDefault="00E6586D" w:rsidP="00E6586D">
      <w:pPr>
        <w:numPr>
          <w:ilvl w:val="0"/>
          <w:numId w:val="3"/>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How do filmmakers conceptualize therapeutic elements in film production?</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Methodology</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A mixed-methods design was employed. Quantitative data were collected via Google Form surveys from 61 moviegoers. Qualitative data were obtained through semi-structured interviews with two psychotherapists and two filmmakers. Purposive and snowball sampling ensured relevant stakeholder participation. Data collection occurred between December 2023 and January 2024.</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Findings and Analysis</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Moviegoers</w:t>
      </w:r>
    </w:p>
    <w:p w:rsidR="00E6586D" w:rsidRPr="00E6586D" w:rsidRDefault="00E6586D" w:rsidP="00E6586D">
      <w:pPr>
        <w:pStyle w:val="NormalWeb"/>
        <w:spacing w:before="0" w:beforeAutospacing="0" w:after="0" w:afterAutospacing="0" w:line="360" w:lineRule="auto"/>
        <w:jc w:val="both"/>
      </w:pPr>
      <w:r w:rsidRPr="00E6586D">
        <w:t xml:space="preserve">The survey of 61 moviegoers revealed several notable demographic and </w:t>
      </w:r>
      <w:proofErr w:type="spellStart"/>
      <w:r w:rsidRPr="00E6586D">
        <w:t>behavioral</w:t>
      </w:r>
      <w:proofErr w:type="spellEnd"/>
      <w:r w:rsidRPr="00E6586D">
        <w:t xml:space="preserve"> patterns. The majority of respondents (90.16%) were aged between 17–35 years, reflecting the dominance of younger audiences in Indian cinema consumption. Gender distribution was relatively balanced, with 57.4% male and 41% female participants. Educational attainment was high, with 41% holding graduate degrees and another 41% postgraduate qualifications, suggesting that the sample comprised individuals with significant exposure to cultural and intellectual discourse. Occupationally, nearly half (49%) were employed full-time, while 29.5% were students, indicating a mix of working professionals and younger learners.</w:t>
      </w:r>
    </w:p>
    <w:p w:rsidR="00E6586D" w:rsidRPr="00E6586D" w:rsidRDefault="00E6586D" w:rsidP="00E6586D">
      <w:pPr>
        <w:pStyle w:val="NormalWeb"/>
        <w:spacing w:before="0" w:beforeAutospacing="0" w:after="0" w:afterAutospacing="0" w:line="360" w:lineRule="auto"/>
        <w:jc w:val="both"/>
      </w:pPr>
      <w:r w:rsidRPr="00E6586D">
        <w:lastRenderedPageBreak/>
        <w:t>In terms of cinematic engagement, respondents reported diverse consumption habits. Comedy emerged as the most preferred genre (73.8%), followed by action (62.3%), drama (54.1%), science fiction (54.1%), and romance (49.2%). Language preferences highlighted Hindi (96.7%) and English (86.9%) as dominant, with regional languages such as Marathi, Tamil, and Malayalam also represented. Platforms of consumption leaned heavily toward personal screens (mobile/laptop), though multi-platform viewing was common (60.7%).</w:t>
      </w:r>
    </w:p>
    <w:p w:rsidR="00E6586D" w:rsidRPr="00E6586D" w:rsidRDefault="00E6586D" w:rsidP="00E6586D">
      <w:pPr>
        <w:pStyle w:val="NormalWeb"/>
        <w:spacing w:before="0" w:beforeAutospacing="0" w:after="0" w:afterAutospacing="0" w:line="360" w:lineRule="auto"/>
        <w:jc w:val="both"/>
      </w:pPr>
      <w:r w:rsidRPr="00E6586D">
        <w:t xml:space="preserve">Crucially, therapeutic engagement with cinema was evident. A majority (59%) reported experiencing therapeutic benefits indirectly, often without consciously </w:t>
      </w:r>
      <w:proofErr w:type="spellStart"/>
      <w:r w:rsidRPr="00E6586D">
        <w:t>labeling</w:t>
      </w:r>
      <w:proofErr w:type="spellEnd"/>
      <w:r w:rsidRPr="00E6586D">
        <w:t xml:space="preserve"> films as healing tools. Respondents shared anecdotal accounts of films helping them cope with stress, grief, or personal challenges. Additionally, 54.1% consciously acknowledged using cinema for emotional relief, escapism, or self-reflection. Despite this, 98.4% reported no participation in film clubs, suggesting that therapeutic engagement occurs informally rather than through structured communities.</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Psychotherapists</w:t>
      </w:r>
    </w:p>
    <w:p w:rsidR="00E6586D" w:rsidRPr="00E6586D" w:rsidRDefault="00E6586D" w:rsidP="00E6586D">
      <w:pPr>
        <w:pStyle w:val="NormalWeb"/>
        <w:spacing w:before="0" w:beforeAutospacing="0" w:after="0" w:afterAutospacing="0" w:line="360" w:lineRule="auto"/>
        <w:jc w:val="both"/>
      </w:pPr>
      <w:r w:rsidRPr="00E6586D">
        <w:t>Interviews with two psychotherapists revealed awareness of cinema therapy as a concept, though neither had formally integrated it into practice. Both expressed positive attitudes toward its potential, emphasizing cinema’s accessibility and emotional resonance. However, they highlighted a lack of formal training in cinema therapy during their academic preparation, underscoring institutional gaps. Importantly, both expressed willingness to collaborate with filmmakers to create therapeutic content, viewing such partnerships as mutually beneficial.</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Filmmakers</w:t>
      </w:r>
    </w:p>
    <w:p w:rsidR="00E6586D" w:rsidRPr="00E6586D" w:rsidRDefault="00E6586D" w:rsidP="00E6586D">
      <w:pPr>
        <w:pStyle w:val="NormalWeb"/>
        <w:spacing w:before="0" w:beforeAutospacing="0" w:after="0" w:afterAutospacing="0" w:line="360" w:lineRule="auto"/>
        <w:jc w:val="both"/>
      </w:pPr>
      <w:r w:rsidRPr="00E6586D">
        <w:t>The two filmmakers interviewed—one experienced and one emerging—acknowledged cinema’s therapeutic potential but noted that systematic integration of therapeutic elements into film production remains rare in India. Their stance on challenges was largely neutral, reflecting limited direct engagement with therapeutic filmmaking. Both expressed openness to collaborating with psychotherapists but lacked concrete frameworks for operationalizing such partnerships. Scheduling difficulties during interviews further highlighted practical barriers to stakeholder engagement.</w:t>
      </w:r>
    </w:p>
    <w:p w:rsidR="00E6586D" w:rsidRPr="00E6586D" w:rsidRDefault="00E6586D" w:rsidP="00E6586D">
      <w:pPr>
        <w:pStyle w:val="Heading2"/>
        <w:spacing w:before="0" w:beforeAutospacing="0" w:after="0" w:afterAutospacing="0" w:line="360" w:lineRule="auto"/>
        <w:jc w:val="both"/>
        <w:rPr>
          <w:sz w:val="24"/>
          <w:szCs w:val="24"/>
        </w:rPr>
      </w:pPr>
      <w:r w:rsidRPr="00E6586D">
        <w:rPr>
          <w:sz w:val="24"/>
          <w:szCs w:val="24"/>
        </w:rPr>
        <w:t>Discussion</w:t>
      </w:r>
    </w:p>
    <w:p w:rsidR="00E6586D" w:rsidRPr="00E6586D" w:rsidRDefault="00E6586D" w:rsidP="00E6586D">
      <w:pPr>
        <w:pStyle w:val="NormalWeb"/>
        <w:spacing w:before="0" w:beforeAutospacing="0" w:after="0" w:afterAutospacing="0" w:line="360" w:lineRule="auto"/>
        <w:jc w:val="both"/>
      </w:pPr>
      <w:r w:rsidRPr="00E6586D">
        <w:t xml:space="preserve">The findings of this pilot study underscore cinema’s dual role as both entertainment and therapeutic resource. Among moviegoers, the high prevalence of both conscious and unconscious therapeutic engagement validates cinema’s capacity to function as an informal coping mechanism. The preference for comedy and escapist genres suggests that audiences gravitate toward films that provide emotional relief and distraction from everyday stressors. </w:t>
      </w:r>
      <w:r w:rsidRPr="00E6586D">
        <w:lastRenderedPageBreak/>
        <w:t>The dominance of personal screens as viewing platforms reflects broader shifts in media consumption, with implications for how therapeutic cinema might be delivered in the future (e.g., via OTT platforms).</w:t>
      </w:r>
    </w:p>
    <w:p w:rsidR="00E6586D" w:rsidRPr="00E6586D" w:rsidRDefault="00E6586D" w:rsidP="00E6586D">
      <w:pPr>
        <w:pStyle w:val="NormalWeb"/>
        <w:spacing w:before="0" w:beforeAutospacing="0" w:after="0" w:afterAutospacing="0" w:line="360" w:lineRule="auto"/>
        <w:jc w:val="both"/>
      </w:pPr>
      <w:r w:rsidRPr="00E6586D">
        <w:t>Psychotherapists’ perspectives highlight both opportunities and challenges. Their positive attitudes toward cinema therapy suggest readiness for integration, but the absence of formal training points to systemic gaps in psychology curricula. This aligns with international literature emphasizing the need for structured guidance in film-based interventions. Their willingness to collaborate with filmmakers indicates potential for interdisciplinary innovation, though institutional support will be critical to sustain such efforts.</w:t>
      </w:r>
    </w:p>
    <w:p w:rsidR="00E6586D" w:rsidRPr="00E6586D" w:rsidRDefault="00E6586D" w:rsidP="00E6586D">
      <w:pPr>
        <w:pStyle w:val="NormalWeb"/>
        <w:spacing w:before="0" w:beforeAutospacing="0" w:after="0" w:afterAutospacing="0" w:line="360" w:lineRule="auto"/>
        <w:jc w:val="both"/>
      </w:pPr>
      <w:r w:rsidRPr="00E6586D">
        <w:t>Filmmakers’ responses reveal an exploratory stage of engagement with therapeutic cinema. While they recognize its potential, the lack of structured practices or frameworks suggests that therapeutic filmmaking in India is still nascent. Their openness to collaboration, however, provides a promising foundation for future initiatives. Importantly, the neutral stance on challenges indicates that barriers may not be insurmountable but rather underexplored.</w:t>
      </w:r>
    </w:p>
    <w:p w:rsidR="00E6586D" w:rsidRPr="00E6586D" w:rsidRDefault="00E6586D" w:rsidP="00E6586D">
      <w:pPr>
        <w:pStyle w:val="NormalWeb"/>
        <w:spacing w:before="0" w:beforeAutospacing="0" w:after="0" w:afterAutospacing="0" w:line="360" w:lineRule="auto"/>
        <w:jc w:val="both"/>
      </w:pPr>
      <w:r w:rsidRPr="00E6586D">
        <w:t xml:space="preserve">Methodologically, the study demonstrates the feasibility of mixed-methods research in this domain. Surveys effectively captured audience </w:t>
      </w:r>
      <w:proofErr w:type="spellStart"/>
      <w:r w:rsidRPr="00E6586D">
        <w:t>behaviors</w:t>
      </w:r>
      <w:proofErr w:type="spellEnd"/>
      <w:r w:rsidRPr="00E6586D">
        <w:t xml:space="preserve"> and perceptions, while interviews elicited nuanced professional insights. However, limitations such as small sample sizes for psychotherapists and filmmakers, and scheduling difficulties, highlight the need for expanded recruitment strategies in future studies.</w:t>
      </w:r>
    </w:p>
    <w:p w:rsidR="00E6586D" w:rsidRPr="00E6586D" w:rsidRDefault="00E6586D" w:rsidP="00E6586D">
      <w:pPr>
        <w:pStyle w:val="NormalWeb"/>
        <w:spacing w:before="0" w:beforeAutospacing="0" w:after="0" w:afterAutospacing="0" w:line="360" w:lineRule="auto"/>
        <w:jc w:val="both"/>
      </w:pPr>
      <w:r w:rsidRPr="00E6586D">
        <w:t>Overall, the findings suggest that cinema therapy in India holds significant promise but requires structured training, collaborative frameworks, and methodological refinement. By bridging the perspectives of audiences, therapists, and filmmakers, this study lays the groundwork for interdisciplinary exploration of cinema as a therapeutic tool.</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Conclusion</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Cinema holds significant therapeutic potential, offering emotional relief and fostering psychological growth. While audiences already benefit from films, psychotherapists and filmmakers remain at early stages of formal integration. Addressing gaps in training, collaboration, and methodology will be crucial for advancing cinema therapy as a recognized practice in India.</w:t>
      </w: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lastRenderedPageBreak/>
        <w:t>Refere</w:t>
      </w:r>
      <w:r w:rsidR="00124680">
        <w:rPr>
          <w:rFonts w:ascii="Times New Roman" w:eastAsia="Times New Roman" w:hAnsi="Times New Roman" w:cs="Times New Roman"/>
          <w:b/>
          <w:bCs/>
          <w:sz w:val="24"/>
          <w:szCs w:val="24"/>
          <w:lang w:eastAsia="en-IN"/>
        </w:rPr>
        <w:t xml:space="preserve">nces </w:t>
      </w:r>
    </w:p>
    <w:p w:rsidR="00E6586D" w:rsidRPr="00B85636" w:rsidRDefault="00E6586D" w:rsidP="00B85636">
      <w:pPr>
        <w:pStyle w:val="NormalWeb"/>
        <w:numPr>
          <w:ilvl w:val="0"/>
          <w:numId w:val="6"/>
        </w:numPr>
        <w:jc w:val="both"/>
      </w:pPr>
      <w:r w:rsidRPr="00B85636">
        <w:t xml:space="preserve">Goodwin, J., Behan, L., Saab, M. M., O’Brien, N., O’Donovan, A., Hawkins, A., Philpott, L. F., Connolly, A., Goulding, R., Clark, F., O’Reilly, D., &amp; </w:t>
      </w:r>
      <w:proofErr w:type="spellStart"/>
      <w:r w:rsidRPr="00B85636">
        <w:t>Naughton</w:t>
      </w:r>
      <w:proofErr w:type="spellEnd"/>
      <w:r w:rsidRPr="00B85636">
        <w:t>, C. (2023). A film-based intervention (</w:t>
      </w:r>
      <w:proofErr w:type="spellStart"/>
      <w:r w:rsidRPr="00B85636">
        <w:t>Intinn</w:t>
      </w:r>
      <w:proofErr w:type="spellEnd"/>
      <w:r w:rsidRPr="00B85636">
        <w:t xml:space="preserve">) to enhance adolescent mental health literacy and well-being: Multi-methods evaluation study. </w:t>
      </w:r>
      <w:r w:rsidRPr="00B85636">
        <w:rPr>
          <w:rStyle w:val="Emphasis"/>
        </w:rPr>
        <w:t>Mental Health Review Journal</w:t>
      </w:r>
      <w:r w:rsidRPr="00B85636">
        <w:t>, 29(1), 48–63.</w:t>
      </w:r>
    </w:p>
    <w:p w:rsidR="00E6586D" w:rsidRPr="00B85636" w:rsidRDefault="00E6586D" w:rsidP="00B85636">
      <w:pPr>
        <w:pStyle w:val="NormalWeb"/>
        <w:numPr>
          <w:ilvl w:val="0"/>
          <w:numId w:val="6"/>
        </w:numPr>
        <w:jc w:val="both"/>
      </w:pPr>
      <w:r w:rsidRPr="00B85636">
        <w:t xml:space="preserve">Hamilton, J. (2023). Movies on the couch: The MOVIE model of film therapy. </w:t>
      </w:r>
      <w:r w:rsidRPr="00B85636">
        <w:rPr>
          <w:rStyle w:val="Emphasis"/>
        </w:rPr>
        <w:t>Counselling and Psychotherapy Research</w:t>
      </w:r>
      <w:r w:rsidRPr="00B85636">
        <w:t xml:space="preserve">. </w:t>
      </w:r>
      <w:hyperlink r:id="rId7" w:history="1">
        <w:r w:rsidRPr="00B85636">
          <w:rPr>
            <w:rStyle w:val="Hyperlink"/>
          </w:rPr>
          <w:t>https://doi.org/10.1002/capr.12658</w:t>
        </w:r>
      </w:hyperlink>
    </w:p>
    <w:p w:rsidR="00E6586D" w:rsidRPr="00B85636" w:rsidRDefault="00E6586D" w:rsidP="00B85636">
      <w:pPr>
        <w:pStyle w:val="NormalWeb"/>
        <w:numPr>
          <w:ilvl w:val="0"/>
          <w:numId w:val="6"/>
        </w:numPr>
        <w:jc w:val="both"/>
      </w:pPr>
      <w:proofErr w:type="spellStart"/>
      <w:r w:rsidRPr="00B85636">
        <w:t>Hendayani</w:t>
      </w:r>
      <w:proofErr w:type="spellEnd"/>
      <w:r w:rsidRPr="00B85636">
        <w:t xml:space="preserve">, S. N. E., </w:t>
      </w:r>
      <w:proofErr w:type="spellStart"/>
      <w:r w:rsidRPr="00B85636">
        <w:t>Nambiar</w:t>
      </w:r>
      <w:proofErr w:type="spellEnd"/>
      <w:r w:rsidRPr="00B85636">
        <w:t xml:space="preserve">, N., &amp; </w:t>
      </w:r>
      <w:proofErr w:type="spellStart"/>
      <w:r w:rsidRPr="00B85636">
        <w:t>Ayakannu</w:t>
      </w:r>
      <w:proofErr w:type="spellEnd"/>
      <w:r w:rsidRPr="00B85636">
        <w:t xml:space="preserve">, R. (2024). Literature review of film-based mental health interventions among adolescents. </w:t>
      </w:r>
      <w:r w:rsidRPr="00B85636">
        <w:rPr>
          <w:rStyle w:val="Emphasis"/>
        </w:rPr>
        <w:t>Journal of Healthcare Technology</w:t>
      </w:r>
      <w:r w:rsidRPr="00B85636">
        <w:t>, 16, 77–90.</w:t>
      </w:r>
    </w:p>
    <w:p w:rsidR="00E6586D" w:rsidRPr="00B85636" w:rsidRDefault="00E6586D" w:rsidP="00B85636">
      <w:pPr>
        <w:pStyle w:val="NormalWeb"/>
        <w:numPr>
          <w:ilvl w:val="0"/>
          <w:numId w:val="6"/>
        </w:numPr>
        <w:jc w:val="both"/>
      </w:pPr>
      <w:proofErr w:type="spellStart"/>
      <w:r w:rsidRPr="00B85636">
        <w:t>Popa</w:t>
      </w:r>
      <w:proofErr w:type="spellEnd"/>
      <w:r w:rsidRPr="00B85636">
        <w:t xml:space="preserve">, D., </w:t>
      </w:r>
      <w:proofErr w:type="spellStart"/>
      <w:r w:rsidRPr="00B85636">
        <w:t>Nechita</w:t>
      </w:r>
      <w:proofErr w:type="spellEnd"/>
      <w:r w:rsidRPr="00B85636">
        <w:t xml:space="preserve">, F., Liu, Y., &amp; Chin, S. W. L. (2021). Linking positive psychology and intercultural competence by movies: Evidence from Brunei and Romania. </w:t>
      </w:r>
      <w:r w:rsidRPr="00B85636">
        <w:rPr>
          <w:rStyle w:val="Emphasis"/>
        </w:rPr>
        <w:t>Frontiers in Psychology</w:t>
      </w:r>
      <w:r w:rsidRPr="00B85636">
        <w:t xml:space="preserve">, 12, 750904. </w:t>
      </w:r>
      <w:r w:rsidRPr="00B85636">
        <w:rPr>
          <w:rStyle w:val="HTMLCode"/>
          <w:rFonts w:ascii="Times New Roman" w:eastAsiaTheme="majorEastAsia" w:hAnsi="Times New Roman" w:cs="Times New Roman"/>
          <w:sz w:val="24"/>
          <w:szCs w:val="24"/>
        </w:rPr>
        <w:t>https://doi.org/10.3389/fpsyg.2021.750904</w:t>
      </w:r>
      <w:r w:rsidRPr="00B85636">
        <w:t xml:space="preserve"> </w:t>
      </w:r>
      <w:hyperlink r:id="rId8" w:history="1">
        <w:r w:rsidRPr="00B85636">
          <w:rPr>
            <w:rStyle w:val="Hyperlink"/>
          </w:rPr>
          <w:t>(doi.org in Bing)</w:t>
        </w:r>
      </w:hyperlink>
    </w:p>
    <w:p w:rsidR="00E6586D" w:rsidRPr="00B85636" w:rsidRDefault="00E6586D" w:rsidP="00B85636">
      <w:pPr>
        <w:pStyle w:val="NormalWeb"/>
        <w:numPr>
          <w:ilvl w:val="0"/>
          <w:numId w:val="6"/>
        </w:numPr>
        <w:jc w:val="both"/>
      </w:pPr>
      <w:proofErr w:type="spellStart"/>
      <w:r w:rsidRPr="00B85636">
        <w:t>Sacilotto</w:t>
      </w:r>
      <w:proofErr w:type="spellEnd"/>
      <w:r w:rsidRPr="00B85636">
        <w:t xml:space="preserve">, E., </w:t>
      </w:r>
      <w:proofErr w:type="spellStart"/>
      <w:r w:rsidRPr="00B85636">
        <w:t>Salvato</w:t>
      </w:r>
      <w:proofErr w:type="spellEnd"/>
      <w:r w:rsidRPr="00B85636">
        <w:t xml:space="preserve">, G., Villa, F., Salvi, F., &amp; </w:t>
      </w:r>
      <w:proofErr w:type="spellStart"/>
      <w:r w:rsidRPr="00B85636">
        <w:t>Bottini</w:t>
      </w:r>
      <w:proofErr w:type="spellEnd"/>
      <w:r w:rsidRPr="00B85636">
        <w:t xml:space="preserve">, G. (2021). Through the looking glass: A scoping review of cinema and video therapy. </w:t>
      </w:r>
      <w:r w:rsidRPr="00B85636">
        <w:rPr>
          <w:rStyle w:val="Emphasis"/>
        </w:rPr>
        <w:t>Frontiers in Psychology</w:t>
      </w:r>
      <w:r w:rsidRPr="00B85636">
        <w:t xml:space="preserve">, 12, 732246. </w:t>
      </w:r>
      <w:r w:rsidRPr="00B85636">
        <w:rPr>
          <w:rStyle w:val="HTMLCode"/>
          <w:rFonts w:ascii="Times New Roman" w:eastAsiaTheme="majorEastAsia" w:hAnsi="Times New Roman" w:cs="Times New Roman"/>
          <w:sz w:val="24"/>
          <w:szCs w:val="24"/>
        </w:rPr>
        <w:t>https://doi.org/10.3389/fpsyg.2021.732246</w:t>
      </w:r>
      <w:r w:rsidRPr="00B85636">
        <w:t xml:space="preserve"> </w:t>
      </w:r>
      <w:hyperlink r:id="rId9" w:history="1">
        <w:r w:rsidRPr="00B85636">
          <w:rPr>
            <w:rStyle w:val="Hyperlink"/>
          </w:rPr>
          <w:t>(doi.org in Bing)</w:t>
        </w:r>
      </w:hyperlink>
    </w:p>
    <w:p w:rsidR="00E6586D" w:rsidRPr="00B85636" w:rsidRDefault="00E6586D" w:rsidP="00B85636">
      <w:pPr>
        <w:pStyle w:val="NormalWeb"/>
        <w:numPr>
          <w:ilvl w:val="0"/>
          <w:numId w:val="6"/>
        </w:numPr>
        <w:jc w:val="both"/>
      </w:pPr>
      <w:proofErr w:type="spellStart"/>
      <w:r w:rsidRPr="00B85636">
        <w:t>Schulenberg</w:t>
      </w:r>
      <w:proofErr w:type="spellEnd"/>
      <w:r w:rsidRPr="00B85636">
        <w:t xml:space="preserve">, S. E. (2003). Psychotherapy and movies: On using films in clinical practice. </w:t>
      </w:r>
      <w:r w:rsidRPr="00B85636">
        <w:rPr>
          <w:rStyle w:val="Emphasis"/>
        </w:rPr>
        <w:t>Journal of Clinical Psychology</w:t>
      </w:r>
      <w:r w:rsidRPr="00B85636">
        <w:t xml:space="preserve">, 59(2), 207–215. </w:t>
      </w:r>
      <w:r w:rsidRPr="00B85636">
        <w:rPr>
          <w:rStyle w:val="HTMLCode"/>
          <w:rFonts w:ascii="Times New Roman" w:eastAsiaTheme="majorEastAsia" w:hAnsi="Times New Roman" w:cs="Times New Roman"/>
          <w:sz w:val="24"/>
          <w:szCs w:val="24"/>
        </w:rPr>
        <w:t>https://doi.org/10.1023/A:1021403726961</w:t>
      </w:r>
      <w:r w:rsidRPr="00B85636">
        <w:t xml:space="preserve"> </w:t>
      </w:r>
      <w:hyperlink r:id="rId10" w:history="1">
        <w:r w:rsidRPr="00B85636">
          <w:rPr>
            <w:rStyle w:val="Hyperlink"/>
          </w:rPr>
          <w:t>(doi.org in Bing)</w:t>
        </w:r>
      </w:hyperlink>
    </w:p>
    <w:p w:rsidR="00E6586D" w:rsidRPr="00B85636" w:rsidRDefault="00E6586D" w:rsidP="00B85636">
      <w:pPr>
        <w:pStyle w:val="NormalWeb"/>
        <w:numPr>
          <w:ilvl w:val="0"/>
          <w:numId w:val="6"/>
        </w:numPr>
        <w:jc w:val="both"/>
      </w:pPr>
      <w:r w:rsidRPr="00B85636">
        <w:t xml:space="preserve">Srinivasan, D. M. (2024). Exploring cinema therapy as a tool for managing psychological effects of the COVID-19 pandemic. </w:t>
      </w:r>
      <w:r w:rsidRPr="00B85636">
        <w:rPr>
          <w:rStyle w:val="Emphasis"/>
        </w:rPr>
        <w:t>International Journal of Multidisciplinary Research and Growth Evaluation</w:t>
      </w:r>
      <w:r w:rsidRPr="00B85636">
        <w:t>, 5(5), 122–129.</w:t>
      </w:r>
    </w:p>
    <w:p w:rsidR="00E6586D" w:rsidRPr="00B85636" w:rsidRDefault="00E6586D" w:rsidP="00B85636">
      <w:pPr>
        <w:pStyle w:val="NormalWeb"/>
        <w:numPr>
          <w:ilvl w:val="0"/>
          <w:numId w:val="6"/>
        </w:numPr>
        <w:jc w:val="both"/>
      </w:pPr>
      <w:proofErr w:type="spellStart"/>
      <w:r w:rsidRPr="00B85636">
        <w:t>Tandfonline</w:t>
      </w:r>
      <w:proofErr w:type="spellEnd"/>
      <w:r w:rsidRPr="00B85636">
        <w:t xml:space="preserve">. (2021). Digital video interventions and mental health literacy among young people. </w:t>
      </w:r>
      <w:r w:rsidRPr="00B85636">
        <w:rPr>
          <w:rStyle w:val="Emphasis"/>
        </w:rPr>
        <w:t>Journal of Mental Health</w:t>
      </w:r>
      <w:r w:rsidRPr="00B85636">
        <w:t xml:space="preserve">. </w:t>
      </w:r>
      <w:r w:rsidRPr="00B85636">
        <w:rPr>
          <w:rStyle w:val="HTMLCode"/>
          <w:rFonts w:ascii="Times New Roman" w:eastAsiaTheme="majorEastAsia" w:hAnsi="Times New Roman" w:cs="Times New Roman"/>
          <w:sz w:val="24"/>
          <w:szCs w:val="24"/>
        </w:rPr>
        <w:t>https://doi.org/10.1080/09638237.2021.1922642</w:t>
      </w:r>
      <w:r w:rsidRPr="00B85636">
        <w:t xml:space="preserve"> </w:t>
      </w:r>
      <w:hyperlink r:id="rId11" w:history="1">
        <w:r w:rsidRPr="00B85636">
          <w:rPr>
            <w:rStyle w:val="Hyperlink"/>
          </w:rPr>
          <w:t>(doi.org in Bing)</w:t>
        </w:r>
      </w:hyperlink>
    </w:p>
    <w:p w:rsidR="00E6586D" w:rsidRPr="00B85636" w:rsidRDefault="00E6586D" w:rsidP="00B85636">
      <w:pPr>
        <w:pStyle w:val="NormalWeb"/>
        <w:numPr>
          <w:ilvl w:val="0"/>
          <w:numId w:val="6"/>
        </w:numPr>
        <w:jc w:val="both"/>
      </w:pPr>
      <w:r w:rsidRPr="00B85636">
        <w:t xml:space="preserve">Xu, Z. (2022). How the entertaining effects of movies help people to reduce chronic stress and increase happiness. </w:t>
      </w:r>
      <w:r w:rsidRPr="00B85636">
        <w:rPr>
          <w:rStyle w:val="Emphasis"/>
        </w:rPr>
        <w:t>International Journal of Social Science and Humanities</w:t>
      </w:r>
      <w:r w:rsidRPr="00B85636">
        <w:t>, 11, 1048–1054.</w:t>
      </w:r>
    </w:p>
    <w:p w:rsidR="00E6586D" w:rsidRPr="00B85636" w:rsidRDefault="00E6586D" w:rsidP="00B85636">
      <w:pPr>
        <w:pStyle w:val="NormalWeb"/>
        <w:numPr>
          <w:ilvl w:val="0"/>
          <w:numId w:val="6"/>
        </w:numPr>
        <w:jc w:val="both"/>
      </w:pPr>
      <w:proofErr w:type="spellStart"/>
      <w:r w:rsidRPr="00B85636">
        <w:t>Wirz</w:t>
      </w:r>
      <w:proofErr w:type="spellEnd"/>
      <w:r w:rsidRPr="00B85636">
        <w:t xml:space="preserve">, C., </w:t>
      </w:r>
      <w:proofErr w:type="spellStart"/>
      <w:r w:rsidRPr="00B85636">
        <w:t>Tylikowska</w:t>
      </w:r>
      <w:proofErr w:type="spellEnd"/>
      <w:r w:rsidRPr="00B85636">
        <w:t xml:space="preserve">, A., &amp; </w:t>
      </w:r>
      <w:proofErr w:type="spellStart"/>
      <w:r w:rsidRPr="00B85636">
        <w:t>Tucholska</w:t>
      </w:r>
      <w:proofErr w:type="spellEnd"/>
      <w:r w:rsidRPr="00B85636">
        <w:t xml:space="preserve">, K. (2025). Entertainment experiences as psychologically rich: Novelty and interest in well-being. </w:t>
      </w:r>
      <w:r w:rsidRPr="00B85636">
        <w:rPr>
          <w:rStyle w:val="Emphasis"/>
        </w:rPr>
        <w:t>Journal of Positive Psychology</w:t>
      </w:r>
      <w:r w:rsidRPr="00B85636">
        <w:t>, 20(2), 145–160.</w:t>
      </w:r>
    </w:p>
    <w:p w:rsidR="00EB7968" w:rsidRPr="00B85636" w:rsidRDefault="00EB7968" w:rsidP="00B85636">
      <w:pPr>
        <w:spacing w:after="0" w:line="360" w:lineRule="auto"/>
        <w:jc w:val="both"/>
        <w:rPr>
          <w:rFonts w:ascii="Times New Roman" w:hAnsi="Times New Roman" w:cs="Times New Roman"/>
          <w:sz w:val="24"/>
          <w:szCs w:val="24"/>
        </w:rPr>
      </w:pPr>
    </w:p>
    <w:sectPr w:rsidR="00EB7968" w:rsidRPr="00B8563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DA" w:rsidRDefault="00F225DA" w:rsidP="00E6586D">
      <w:pPr>
        <w:spacing w:after="0" w:line="240" w:lineRule="auto"/>
      </w:pPr>
      <w:r>
        <w:separator/>
      </w:r>
    </w:p>
  </w:endnote>
  <w:endnote w:type="continuationSeparator" w:id="0">
    <w:p w:rsidR="00F225DA" w:rsidRDefault="00F225DA" w:rsidP="00E6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323395"/>
      <w:docPartObj>
        <w:docPartGallery w:val="Page Numbers (Bottom of Page)"/>
        <w:docPartUnique/>
      </w:docPartObj>
    </w:sdtPr>
    <w:sdtEndPr>
      <w:rPr>
        <w:noProof/>
      </w:rPr>
    </w:sdtEndPr>
    <w:sdtContent>
      <w:p w:rsidR="00E6586D" w:rsidRDefault="00E6586D">
        <w:pPr>
          <w:pStyle w:val="Footer"/>
          <w:jc w:val="right"/>
        </w:pPr>
        <w:r>
          <w:fldChar w:fldCharType="begin"/>
        </w:r>
        <w:r>
          <w:instrText xml:space="preserve"> PAGE   \* MERGEFORMAT </w:instrText>
        </w:r>
        <w:r>
          <w:fldChar w:fldCharType="separate"/>
        </w:r>
        <w:r w:rsidR="00B85636">
          <w:rPr>
            <w:noProof/>
          </w:rPr>
          <w:t>6</w:t>
        </w:r>
        <w:r>
          <w:rPr>
            <w:noProof/>
          </w:rPr>
          <w:fldChar w:fldCharType="end"/>
        </w:r>
      </w:p>
    </w:sdtContent>
  </w:sdt>
  <w:p w:rsidR="00E6586D" w:rsidRDefault="00E6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DA" w:rsidRDefault="00F225DA" w:rsidP="00E6586D">
      <w:pPr>
        <w:spacing w:after="0" w:line="240" w:lineRule="auto"/>
      </w:pPr>
      <w:r>
        <w:separator/>
      </w:r>
    </w:p>
  </w:footnote>
  <w:footnote w:type="continuationSeparator" w:id="0">
    <w:p w:rsidR="00F225DA" w:rsidRDefault="00F225DA" w:rsidP="00E6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691"/>
    <w:multiLevelType w:val="multilevel"/>
    <w:tmpl w:val="25FE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338FE"/>
    <w:multiLevelType w:val="hybridMultilevel"/>
    <w:tmpl w:val="5C0C9E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FE0C67"/>
    <w:multiLevelType w:val="multilevel"/>
    <w:tmpl w:val="145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078B9"/>
    <w:multiLevelType w:val="multilevel"/>
    <w:tmpl w:val="5F2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D0A7E"/>
    <w:multiLevelType w:val="hybridMultilevel"/>
    <w:tmpl w:val="9154DCF0"/>
    <w:lvl w:ilvl="0" w:tplc="4009000F">
      <w:start w:val="1"/>
      <w:numFmt w:val="decimal"/>
      <w:lvlText w:val="%1."/>
      <w:lvlJc w:val="left"/>
      <w:pPr>
        <w:ind w:left="720" w:hanging="360"/>
      </w:pPr>
    </w:lvl>
    <w:lvl w:ilvl="1" w:tplc="5DD046E2">
      <w:start w:val="5"/>
      <w:numFmt w:val="bullet"/>
      <w:lvlText w:val="•"/>
      <w:lvlJc w:val="left"/>
      <w:pPr>
        <w:ind w:left="1800" w:hanging="72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0D2629"/>
    <w:multiLevelType w:val="multilevel"/>
    <w:tmpl w:val="337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6D"/>
    <w:rsid w:val="00013C51"/>
    <w:rsid w:val="00124680"/>
    <w:rsid w:val="003D631D"/>
    <w:rsid w:val="007E72FB"/>
    <w:rsid w:val="008E7F47"/>
    <w:rsid w:val="00A818E2"/>
    <w:rsid w:val="00B85636"/>
    <w:rsid w:val="00BC3DE5"/>
    <w:rsid w:val="00C77881"/>
    <w:rsid w:val="00E6586D"/>
    <w:rsid w:val="00EB7968"/>
    <w:rsid w:val="00F225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1CF8"/>
  <w15:chartTrackingRefBased/>
  <w15:docId w15:val="{300672C5-B600-49F3-BA03-EA46CA6F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5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6586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65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6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6586D"/>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658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6586D"/>
    <w:rPr>
      <w:b/>
      <w:bCs/>
    </w:rPr>
  </w:style>
  <w:style w:type="character" w:styleId="Emphasis">
    <w:name w:val="Emphasis"/>
    <w:basedOn w:val="DefaultParagraphFont"/>
    <w:uiPriority w:val="20"/>
    <w:qFormat/>
    <w:rsid w:val="00E6586D"/>
    <w:rPr>
      <w:i/>
      <w:iCs/>
    </w:rPr>
  </w:style>
  <w:style w:type="character" w:styleId="Hyperlink">
    <w:name w:val="Hyperlink"/>
    <w:basedOn w:val="DefaultParagraphFont"/>
    <w:uiPriority w:val="99"/>
    <w:semiHidden/>
    <w:unhideWhenUsed/>
    <w:rsid w:val="00E6586D"/>
    <w:rPr>
      <w:color w:val="0000FF"/>
      <w:u w:val="single"/>
    </w:rPr>
  </w:style>
  <w:style w:type="character" w:styleId="HTMLCode">
    <w:name w:val="HTML Code"/>
    <w:basedOn w:val="DefaultParagraphFont"/>
    <w:uiPriority w:val="99"/>
    <w:semiHidden/>
    <w:unhideWhenUsed/>
    <w:rsid w:val="00E6586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E6586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6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86D"/>
  </w:style>
  <w:style w:type="paragraph" w:styleId="Footer">
    <w:name w:val="footer"/>
    <w:basedOn w:val="Normal"/>
    <w:link w:val="FooterChar"/>
    <w:uiPriority w:val="99"/>
    <w:unhideWhenUsed/>
    <w:rsid w:val="00E6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86D"/>
  </w:style>
  <w:style w:type="paragraph" w:styleId="ListParagraph">
    <w:name w:val="List Paragraph"/>
    <w:basedOn w:val="Normal"/>
    <w:uiPriority w:val="34"/>
    <w:qFormat/>
    <w:rsid w:val="00A8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6318">
      <w:bodyDiv w:val="1"/>
      <w:marLeft w:val="0"/>
      <w:marRight w:val="0"/>
      <w:marTop w:val="0"/>
      <w:marBottom w:val="0"/>
      <w:divBdr>
        <w:top w:val="none" w:sz="0" w:space="0" w:color="auto"/>
        <w:left w:val="none" w:sz="0" w:space="0" w:color="auto"/>
        <w:bottom w:val="none" w:sz="0" w:space="0" w:color="auto"/>
        <w:right w:val="none" w:sz="0" w:space="0" w:color="auto"/>
      </w:divBdr>
    </w:div>
    <w:div w:id="1119373860">
      <w:bodyDiv w:val="1"/>
      <w:marLeft w:val="0"/>
      <w:marRight w:val="0"/>
      <w:marTop w:val="0"/>
      <w:marBottom w:val="0"/>
      <w:divBdr>
        <w:top w:val="none" w:sz="0" w:space="0" w:color="auto"/>
        <w:left w:val="none" w:sz="0" w:space="0" w:color="auto"/>
        <w:bottom w:val="none" w:sz="0" w:space="0" w:color="auto"/>
        <w:right w:val="none" w:sz="0" w:space="0" w:color="auto"/>
      </w:divBdr>
    </w:div>
    <w:div w:id="20212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22https%3A%2F%2Fdoi.org%2F10.3389%2Ffpsyg.2021.750904%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capr.1265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search?q=%22https%3A%2F%2Fdoi.org%2F10.1080%2F09638237.2021.1922642%22" TargetMode="External"/><Relationship Id="rId5" Type="http://schemas.openxmlformats.org/officeDocument/2006/relationships/footnotes" Target="footnotes.xml"/><Relationship Id="rId10" Type="http://schemas.openxmlformats.org/officeDocument/2006/relationships/hyperlink" Target="https://www.bing.com/search?q=%22https%3A%2F%2Fdoi.org%2F10.1023%2FA%3A1021403726961%22" TargetMode="External"/><Relationship Id="rId4" Type="http://schemas.openxmlformats.org/officeDocument/2006/relationships/webSettings" Target="webSettings.xml"/><Relationship Id="rId9" Type="http://schemas.openxmlformats.org/officeDocument/2006/relationships/hyperlink" Target="https://www.bing.com/search?q=%22https%3A%2F%2Fdoi.org%2F10.3389%2Ffpsyg.2021.732246%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2026-03-24T09:57:00Z</dcterms:created>
  <dcterms:modified xsi:type="dcterms:W3CDTF">2026-03-24T10:06:00Z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8f4a6b2e-b978-4e08-b722-09c9d9da193f</vt:lpwstr>
  </property>
</Properties>
</file>