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8189" w14:textId="5D2BCDDB" w:rsidR="00780E5A" w:rsidRPr="004B0E39" w:rsidRDefault="00780E5A" w:rsidP="00BB6999">
      <w:pPr>
        <w:spacing w:before="100" w:beforeAutospacing="1" w:after="100" w:afterAutospacing="1" w:line="240" w:lineRule="auto"/>
        <w:jc w:val="center"/>
        <w:outlineLvl w:val="1"/>
        <w:rPr>
          <w:rFonts w:ascii="Times New Roman" w:hAnsi="Times New Roman" w:cs="Times New Roman"/>
          <w:b/>
          <w:bCs/>
          <w:sz w:val="36"/>
          <w:szCs w:val="36"/>
        </w:rPr>
      </w:pPr>
      <w:r w:rsidRPr="004B0E39">
        <w:rPr>
          <w:rFonts w:ascii="Times New Roman" w:hAnsi="Times New Roman" w:cs="Times New Roman"/>
          <w:b/>
          <w:bCs/>
          <w:sz w:val="36"/>
          <w:szCs w:val="36"/>
        </w:rPr>
        <w:t>Head</w:t>
      </w:r>
      <w:r w:rsidR="004B0E39">
        <w:rPr>
          <w:rFonts w:ascii="Times New Roman" w:hAnsi="Times New Roman" w:cs="Times New Roman"/>
          <w:b/>
          <w:bCs/>
          <w:sz w:val="36"/>
          <w:szCs w:val="36"/>
        </w:rPr>
        <w:t>t</w:t>
      </w:r>
      <w:r w:rsidRPr="004B0E39">
        <w:rPr>
          <w:rFonts w:ascii="Times New Roman" w:hAnsi="Times New Roman" w:cs="Times New Roman"/>
          <w:b/>
          <w:bCs/>
          <w:sz w:val="36"/>
          <w:szCs w:val="36"/>
        </w:rPr>
        <w:t>eachers</w:t>
      </w:r>
      <w:r w:rsidR="00216ABE" w:rsidRPr="004B0E39">
        <w:rPr>
          <w:rFonts w:ascii="Times New Roman" w:hAnsi="Times New Roman" w:cs="Times New Roman"/>
          <w:b/>
          <w:bCs/>
          <w:sz w:val="36"/>
          <w:szCs w:val="36"/>
        </w:rPr>
        <w:t>’</w:t>
      </w:r>
      <w:r w:rsidRPr="004B0E39">
        <w:rPr>
          <w:rFonts w:ascii="Times New Roman" w:hAnsi="Times New Roman" w:cs="Times New Roman"/>
          <w:b/>
          <w:bCs/>
          <w:sz w:val="36"/>
          <w:szCs w:val="36"/>
        </w:rPr>
        <w:t xml:space="preserve"> Perspectives on Usability of Primary Record Manager</w:t>
      </w:r>
    </w:p>
    <w:p w14:paraId="471190CB" w14:textId="77777777" w:rsidR="00981C98" w:rsidRPr="00981C98" w:rsidRDefault="00981C98" w:rsidP="00981C98">
      <w:pPr>
        <w:pStyle w:val="ds-markdown-paragraph"/>
        <w:shd w:val="clear" w:color="auto" w:fill="FFFFFF"/>
        <w:spacing w:before="240" w:beforeAutospacing="0" w:after="240" w:afterAutospacing="0"/>
        <w:jc w:val="both"/>
        <w:rPr>
          <w:color w:val="0F1115"/>
        </w:rPr>
      </w:pPr>
      <w:r w:rsidRPr="00981C98">
        <w:rPr>
          <w:rStyle w:val="Strong"/>
          <w:color w:val="0F1115"/>
        </w:rPr>
        <w:t>Abstract</w:t>
      </w:r>
    </w:p>
    <w:p w14:paraId="07EC83AE" w14:textId="7A8E1F14" w:rsidR="00981C98" w:rsidRPr="00981C98" w:rsidRDefault="001A1322" w:rsidP="00981C98">
      <w:pPr>
        <w:pStyle w:val="ds-markdown-paragraph"/>
        <w:shd w:val="clear" w:color="auto" w:fill="FFFFFF"/>
        <w:spacing w:before="240" w:beforeAutospacing="0" w:after="240" w:afterAutospacing="0"/>
        <w:jc w:val="both"/>
        <w:rPr>
          <w:color w:val="0F1115"/>
        </w:rPr>
      </w:pPr>
      <w:r>
        <w:rPr>
          <w:color w:val="0F1115"/>
        </w:rPr>
        <w:t>This study explored head teachers’ views on the usability of the Primary Record Manager (</w:t>
      </w:r>
      <w:proofErr w:type="spellStart"/>
      <w:r>
        <w:rPr>
          <w:color w:val="0F1115"/>
        </w:rPr>
        <w:t>PReM</w:t>
      </w:r>
      <w:proofErr w:type="spellEnd"/>
      <w:r>
        <w:rPr>
          <w:color w:val="0F1115"/>
        </w:rPr>
        <w:t xml:space="preserve">) system in Tanzanian primary schools, guided by the Technology Acceptance Model (TAM), which emphasises perceived ease of use and usefulness as key drivers of technology adoption. Using a convergent parallel mixed-methods design within a pragmatist framework, data were collected from 132 purposively selected participants in Dodoma Region, including head teachers, district education officers, and ICT support staff, via structured questionnaires and semi-structured interviews. Quantitative results indicated that head teachers found </w:t>
      </w:r>
      <w:proofErr w:type="spellStart"/>
      <w:r>
        <w:rPr>
          <w:color w:val="0F1115"/>
        </w:rPr>
        <w:t>PReM</w:t>
      </w:r>
      <w:proofErr w:type="spellEnd"/>
      <w:r>
        <w:rPr>
          <w:color w:val="0F1115"/>
        </w:rPr>
        <w:t xml:space="preserve"> highly useful (M = 4.3, SD = 0.58) and relatively easy to use (M = 3.9, SD = 0.90), with reported improvements in task speed, productivity, and overall job performance. Professional development received moderate ratings (M = 3.8, SD = 0.94), suggesting training gaps. Qualitative data corroborated these findings, showing that although the system helps streamline administrative tasks, challenges such as inconsistent training, limited ICT infrastructure, and inadequate technical support hinder optimal use. No significant gender differences were observed across most variables, indicating broad inclusivity. The study concludes that while </w:t>
      </w:r>
      <w:proofErr w:type="spellStart"/>
      <w:r>
        <w:rPr>
          <w:color w:val="0F1115"/>
        </w:rPr>
        <w:t>PReM</w:t>
      </w:r>
      <w:proofErr w:type="spellEnd"/>
      <w:r>
        <w:rPr>
          <w:color w:val="0F1115"/>
        </w:rPr>
        <w:t xml:space="preserve"> is well received and has the potential to enhance data management in Tanzanian primary schools, ongoing professional development, improved ICT infrastructure, and reliable technical support are essential for sustained adoption. These findings offer empirical insights into the adoption of digital systems in resource-limited educational settings and suggest practical and policy measures to </w:t>
      </w:r>
      <w:proofErr w:type="spellStart"/>
      <w:r>
        <w:rPr>
          <w:color w:val="0F1115"/>
        </w:rPr>
        <w:t>optimise</w:t>
      </w:r>
      <w:proofErr w:type="spellEnd"/>
      <w:r>
        <w:rPr>
          <w:color w:val="0F1115"/>
        </w:rPr>
        <w:t xml:space="preserve"> Education Management Information Systems in Tanzania.</w:t>
      </w:r>
    </w:p>
    <w:p w14:paraId="7DF81A24" w14:textId="0505F9B0" w:rsidR="00CE4711" w:rsidRPr="00CE4711" w:rsidRDefault="00CE4711" w:rsidP="004766D6">
      <w:pPr>
        <w:spacing w:before="100" w:beforeAutospacing="1" w:after="100" w:afterAutospacing="1" w:line="240" w:lineRule="auto"/>
        <w:outlineLvl w:val="1"/>
        <w:rPr>
          <w:rFonts w:ascii="Times New Roman" w:eastAsia="Times New Roman" w:hAnsi="Times New Roman" w:cs="Times New Roman"/>
          <w:sz w:val="24"/>
          <w:szCs w:val="24"/>
        </w:rPr>
      </w:pPr>
      <w:r w:rsidRPr="00CE4711">
        <w:rPr>
          <w:rFonts w:ascii="Times New Roman" w:eastAsia="Times New Roman" w:hAnsi="Times New Roman" w:cs="Times New Roman"/>
          <w:b/>
          <w:bCs/>
          <w:sz w:val="24"/>
          <w:szCs w:val="24"/>
        </w:rPr>
        <w:t>Keywords</w:t>
      </w:r>
      <w:r w:rsidR="00AE0078">
        <w:rPr>
          <w:rFonts w:ascii="Times New Roman" w:eastAsia="Times New Roman" w:hAnsi="Times New Roman" w:cs="Times New Roman"/>
          <w:sz w:val="24"/>
          <w:szCs w:val="24"/>
        </w:rPr>
        <w:t xml:space="preserve">: </w:t>
      </w:r>
      <w:proofErr w:type="spellStart"/>
      <w:r w:rsidRPr="00CE4711">
        <w:rPr>
          <w:rFonts w:ascii="Times New Roman" w:eastAsia="Times New Roman" w:hAnsi="Times New Roman" w:cs="Times New Roman"/>
          <w:sz w:val="24"/>
          <w:szCs w:val="24"/>
        </w:rPr>
        <w:t>PReM</w:t>
      </w:r>
      <w:proofErr w:type="spellEnd"/>
      <w:r w:rsidRPr="00CE4711">
        <w:rPr>
          <w:rFonts w:ascii="Times New Roman" w:eastAsia="Times New Roman" w:hAnsi="Times New Roman" w:cs="Times New Roman"/>
          <w:sz w:val="24"/>
          <w:szCs w:val="24"/>
        </w:rPr>
        <w:t>, Usability, Data Management, Technology Acceptance Model, Head Teachers, Tanzania</w:t>
      </w:r>
    </w:p>
    <w:p w14:paraId="5B3107F1" w14:textId="6040F23D" w:rsidR="008C44EB" w:rsidRPr="008C44EB" w:rsidRDefault="008C44EB" w:rsidP="00754A54">
      <w:pPr>
        <w:spacing w:line="240" w:lineRule="auto"/>
        <w:jc w:val="both"/>
        <w:rPr>
          <w:rFonts w:ascii="Times New Roman" w:hAnsi="Times New Roman" w:cs="Times New Roman"/>
          <w:b/>
          <w:bCs/>
        </w:rPr>
      </w:pPr>
      <w:r w:rsidRPr="008C44EB">
        <w:rPr>
          <w:rFonts w:ascii="Times New Roman" w:hAnsi="Times New Roman" w:cs="Times New Roman"/>
          <w:b/>
          <w:bCs/>
        </w:rPr>
        <w:t xml:space="preserve">Introduction </w:t>
      </w:r>
    </w:p>
    <w:p w14:paraId="1FA8D076" w14:textId="0E313D3A" w:rsidR="00754A54" w:rsidRPr="00754A54" w:rsidRDefault="00754A54" w:rsidP="00754A54">
      <w:pPr>
        <w:spacing w:line="240" w:lineRule="auto"/>
        <w:jc w:val="both"/>
        <w:rPr>
          <w:rFonts w:ascii="Times New Roman" w:hAnsi="Times New Roman" w:cs="Times New Roman"/>
          <w:sz w:val="24"/>
          <w:szCs w:val="24"/>
        </w:rPr>
      </w:pPr>
      <w:r w:rsidRPr="00754A54">
        <w:rPr>
          <w:rFonts w:ascii="Times New Roman" w:hAnsi="Times New Roman" w:cs="Times New Roman"/>
          <w:sz w:val="24"/>
          <w:szCs w:val="24"/>
        </w:rPr>
        <w:t xml:space="preserve">The adoption of digital data management systems in education has </w:t>
      </w:r>
      <w:r w:rsidR="00AE0078">
        <w:rPr>
          <w:rFonts w:ascii="Times New Roman" w:hAnsi="Times New Roman" w:cs="Times New Roman"/>
          <w:sz w:val="24"/>
          <w:szCs w:val="24"/>
        </w:rPr>
        <w:t>attracted increasing global attention</w:t>
      </w:r>
      <w:r w:rsidRPr="00754A54">
        <w:rPr>
          <w:rFonts w:ascii="Times New Roman" w:hAnsi="Times New Roman" w:cs="Times New Roman"/>
          <w:sz w:val="24"/>
          <w:szCs w:val="24"/>
        </w:rPr>
        <w:t xml:space="preserve">, particularly with the rise of Education Management Information Systems (EMIS) that aim to enhance administrative efficiency and support evidence-based decision-making. Recent studies indicate that the successful integration of such systems depends heavily on user perceptions, including perceived ease of use and perceived usefulness, key constructs of the Technology Acceptance Model (TAM) (Venkatesh &amp; Bala, 2022). In </w:t>
      </w:r>
      <w:r w:rsidR="00AE0078">
        <w:rPr>
          <w:rFonts w:ascii="Times New Roman" w:hAnsi="Times New Roman" w:cs="Times New Roman"/>
          <w:sz w:val="24"/>
          <w:szCs w:val="24"/>
        </w:rPr>
        <w:t xml:space="preserve">For example, the government of Singapore launched a national digital platform to manage school data, which greatly improved data accuracy and streamlined administrative tasks. Assessments showed that teachers’ willingness to use the system was strongly influenced by the clarity of the interface and the support they received for technical issues (Lee et al., 2023). </w:t>
      </w:r>
      <w:r w:rsidRPr="00754A54">
        <w:rPr>
          <w:rFonts w:ascii="Times New Roman" w:hAnsi="Times New Roman" w:cs="Times New Roman"/>
          <w:sz w:val="24"/>
          <w:szCs w:val="24"/>
        </w:rPr>
        <w:t>Similarly, in China, large-scale EMIS implementations demonstrated that perceived usefulness and prior training were significant predictors of educators’ engagement and sustained usage, underscoring the importance of professional development alongside technological infrastructure (Zhang et al., 2022).</w:t>
      </w:r>
    </w:p>
    <w:p w14:paraId="27B36A26" w14:textId="1A83A6E3" w:rsidR="00754A54" w:rsidRPr="00754A54" w:rsidRDefault="00AE0078" w:rsidP="00754A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African context, studies have highlighted both the opportunities and challenges of adopting ICT in schools. In Ghana, Opoku and Kwesi (2023) found that while EMIS improved reporting </w:t>
      </w:r>
      <w:r>
        <w:rPr>
          <w:rFonts w:ascii="Times New Roman" w:hAnsi="Times New Roman" w:cs="Times New Roman"/>
          <w:sz w:val="24"/>
          <w:szCs w:val="24"/>
        </w:rPr>
        <w:lastRenderedPageBreak/>
        <w:t>and data access for school administrators, limited internet connectivity and insufficient ICT training remained significant barriers. The study further indicated that head teachers’ perceptions of the system’s ease of use strongly predicted their behavioural intention to adopt EMIS, consistent with TAM predictions. In Nigeria, Adewale et al. (2024) similarly found that teachers who received structured professional development reported greater confidence in using digital data systems, whereas schools with poor ICT infrastructure faced implementation challenges despite positive user attitudes.</w:t>
      </w:r>
    </w:p>
    <w:p w14:paraId="63D8DBD5" w14:textId="47A5FF6C" w:rsidR="00754A54" w:rsidRPr="00754A54" w:rsidRDefault="00754A54" w:rsidP="00754A54">
      <w:pPr>
        <w:spacing w:line="240" w:lineRule="auto"/>
        <w:jc w:val="both"/>
        <w:rPr>
          <w:rFonts w:ascii="Times New Roman" w:hAnsi="Times New Roman" w:cs="Times New Roman"/>
          <w:sz w:val="24"/>
          <w:szCs w:val="24"/>
        </w:rPr>
      </w:pPr>
      <w:r w:rsidRPr="00754A54">
        <w:rPr>
          <w:rFonts w:ascii="Times New Roman" w:hAnsi="Times New Roman" w:cs="Times New Roman"/>
          <w:sz w:val="24"/>
          <w:szCs w:val="24"/>
        </w:rPr>
        <w:t>Within East Africa, Tanzania has initiated several digital education reforms, including the implementation of the Primary Record Manager (</w:t>
      </w:r>
      <w:proofErr w:type="spellStart"/>
      <w:r w:rsidRPr="00754A54">
        <w:rPr>
          <w:rFonts w:ascii="Times New Roman" w:hAnsi="Times New Roman" w:cs="Times New Roman"/>
          <w:sz w:val="24"/>
          <w:szCs w:val="24"/>
        </w:rPr>
        <w:t>PReM</w:t>
      </w:r>
      <w:proofErr w:type="spellEnd"/>
      <w:r w:rsidRPr="00754A54">
        <w:rPr>
          <w:rFonts w:ascii="Times New Roman" w:hAnsi="Times New Roman" w:cs="Times New Roman"/>
          <w:sz w:val="24"/>
          <w:szCs w:val="24"/>
        </w:rPr>
        <w:t xml:space="preserve">) system. While the system aims to streamline student data management, empirical studies examining its adoption are limited. Recent investigations by </w:t>
      </w:r>
      <w:proofErr w:type="spellStart"/>
      <w:r w:rsidRPr="00754A54">
        <w:rPr>
          <w:rFonts w:ascii="Times New Roman" w:hAnsi="Times New Roman" w:cs="Times New Roman"/>
          <w:sz w:val="24"/>
          <w:szCs w:val="24"/>
        </w:rPr>
        <w:t>Msuya</w:t>
      </w:r>
      <w:proofErr w:type="spellEnd"/>
      <w:r w:rsidRPr="00754A54">
        <w:rPr>
          <w:rFonts w:ascii="Times New Roman" w:hAnsi="Times New Roman" w:cs="Times New Roman"/>
          <w:sz w:val="24"/>
          <w:szCs w:val="24"/>
        </w:rPr>
        <w:t xml:space="preserve"> et al. (2023) found that head teachers’ perceptions of </w:t>
      </w:r>
      <w:proofErr w:type="spellStart"/>
      <w:r w:rsidRPr="00754A54">
        <w:rPr>
          <w:rFonts w:ascii="Times New Roman" w:hAnsi="Times New Roman" w:cs="Times New Roman"/>
          <w:sz w:val="24"/>
          <w:szCs w:val="24"/>
        </w:rPr>
        <w:t>PReM’s</w:t>
      </w:r>
      <w:proofErr w:type="spellEnd"/>
      <w:r w:rsidRPr="00754A54">
        <w:rPr>
          <w:rFonts w:ascii="Times New Roman" w:hAnsi="Times New Roman" w:cs="Times New Roman"/>
          <w:sz w:val="24"/>
          <w:szCs w:val="24"/>
        </w:rPr>
        <w:t xml:space="preserve"> usability were influenced by prior ICT exposure, training opportunities, and </w:t>
      </w:r>
      <w:r w:rsidR="00AE0078">
        <w:rPr>
          <w:rFonts w:ascii="Times New Roman" w:hAnsi="Times New Roman" w:cs="Times New Roman"/>
          <w:sz w:val="24"/>
          <w:szCs w:val="24"/>
        </w:rPr>
        <w:t>the availability of infrastructure</w:t>
      </w:r>
      <w:r w:rsidRPr="00754A54">
        <w:rPr>
          <w:rFonts w:ascii="Times New Roman" w:hAnsi="Times New Roman" w:cs="Times New Roman"/>
          <w:sz w:val="24"/>
          <w:szCs w:val="24"/>
        </w:rPr>
        <w:t xml:space="preserve">. Specifically, perceived ease of use and perceived usefulness were significant predictors of adoption intentions, aligning with TAM theory. Furthermore, </w:t>
      </w:r>
      <w:proofErr w:type="spellStart"/>
      <w:r w:rsidRPr="00754A54">
        <w:rPr>
          <w:rFonts w:ascii="Times New Roman" w:hAnsi="Times New Roman" w:cs="Times New Roman"/>
          <w:sz w:val="24"/>
          <w:szCs w:val="24"/>
        </w:rPr>
        <w:t>Mwakyusa</w:t>
      </w:r>
      <w:proofErr w:type="spellEnd"/>
      <w:r w:rsidRPr="00754A54">
        <w:rPr>
          <w:rFonts w:ascii="Times New Roman" w:hAnsi="Times New Roman" w:cs="Times New Roman"/>
          <w:sz w:val="24"/>
          <w:szCs w:val="24"/>
        </w:rPr>
        <w:t xml:space="preserve"> et al. (2024) highlighted that the system’s effectiveness is constrained by inconsistent internet connectivity and inadequate technical support, suggesting that usability alone does not guarantee successful integration without supportive conditions.</w:t>
      </w:r>
    </w:p>
    <w:p w14:paraId="04DDA36B" w14:textId="059324BD" w:rsidR="008E7518" w:rsidRDefault="00AE0078" w:rsidP="00754A5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studies collectively highlight a consistent pattern: the successful implementation of digital data management systems in education depends not only on system design and ease of use but also on contextual factors like training, ICT infrastructure, and ongoing support. Worldwide, including in Africa and Tanzania, TAM remains a valuable framework for understanding how educators adopt technology, </w:t>
      </w:r>
      <w:proofErr w:type="spellStart"/>
      <w:r>
        <w:rPr>
          <w:rFonts w:ascii="Times New Roman" w:hAnsi="Times New Roman" w:cs="Times New Roman"/>
          <w:sz w:val="24"/>
          <w:szCs w:val="24"/>
        </w:rPr>
        <w:t>emphasising</w:t>
      </w:r>
      <w:proofErr w:type="spellEnd"/>
      <w:r>
        <w:rPr>
          <w:rFonts w:ascii="Times New Roman" w:hAnsi="Times New Roman" w:cs="Times New Roman"/>
          <w:sz w:val="24"/>
          <w:szCs w:val="24"/>
        </w:rPr>
        <w:t xml:space="preserve"> that perceived ease of use and usefulness are necessary but not sufficient for sustained system use. However, a key empirical gap remains in understanding how Tanzanian head teachers experience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particularly how demographic details, professional backgrounds, and school environments shape their perceptions of usability. Filling this gap is crucial for improving system adoption and creating interventions that reflect local conditions while incorporating global best practices.</w:t>
      </w:r>
    </w:p>
    <w:p w14:paraId="2282B25E" w14:textId="77777777" w:rsidR="00F11D99" w:rsidRDefault="00AE0078" w:rsidP="00754A54">
      <w:pPr>
        <w:spacing w:line="240" w:lineRule="auto"/>
        <w:jc w:val="both"/>
        <w:rPr>
          <w:rFonts w:ascii="Times New Roman" w:hAnsi="Times New Roman" w:cs="Times New Roman"/>
          <w:sz w:val="24"/>
          <w:szCs w:val="24"/>
        </w:rPr>
      </w:pPr>
      <w:r>
        <w:rPr>
          <w:rFonts w:ascii="Times New Roman" w:hAnsi="Times New Roman" w:cs="Times New Roman"/>
          <w:sz w:val="24"/>
          <w:szCs w:val="24"/>
        </w:rPr>
        <w:t>Although the Primary Record Manager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shows potential to enhance data management in Tanzanian primary schools, there is limited empirical evidence regarding how head teachers perceive its usability. This is a key factor in influencing system adoption and ongoing use. Studies on </w:t>
      </w:r>
      <w:proofErr w:type="spellStart"/>
      <w:r>
        <w:rPr>
          <w:rFonts w:ascii="Times New Roman" w:hAnsi="Times New Roman" w:cs="Times New Roman"/>
          <w:sz w:val="24"/>
          <w:szCs w:val="24"/>
        </w:rPr>
        <w:t>PReM’s</w:t>
      </w:r>
      <w:proofErr w:type="spellEnd"/>
      <w:r>
        <w:rPr>
          <w:rFonts w:ascii="Times New Roman" w:hAnsi="Times New Roman" w:cs="Times New Roman"/>
          <w:sz w:val="24"/>
          <w:szCs w:val="24"/>
        </w:rPr>
        <w:t xml:space="preserve"> performance </w:t>
      </w:r>
      <w:proofErr w:type="spellStart"/>
      <w:r>
        <w:rPr>
          <w:rFonts w:ascii="Times New Roman" w:hAnsi="Times New Roman" w:cs="Times New Roman"/>
          <w:sz w:val="24"/>
          <w:szCs w:val="24"/>
        </w:rPr>
        <w:t>emphasise</w:t>
      </w:r>
      <w:proofErr w:type="spellEnd"/>
      <w:r>
        <w:rPr>
          <w:rFonts w:ascii="Times New Roman" w:hAnsi="Times New Roman" w:cs="Times New Roman"/>
          <w:sz w:val="24"/>
          <w:szCs w:val="24"/>
        </w:rPr>
        <w:t xml:space="preserve"> the need for adequate hardware, reliable internet access, and stakeholder participation for successful deployment, yet also reveal ongoing infrastructural and implementation issues that undermine effectiveness (Mmole &amp; Banele, 2024). Ideally, digital data platforms should be backed by comprehensive pre-service and continuous training, strong technical support, and steady access to ICT resources to facilitate accurate, timely, and evidence-based decision-making. However, research indicates that inadequate training, limited ICT skills, and poor infrastructure hinder teachers’ ability to incorporate digital systems into administrative tasks (</w:t>
      </w:r>
      <w:proofErr w:type="spellStart"/>
      <w:r>
        <w:rPr>
          <w:rFonts w:ascii="Times New Roman" w:hAnsi="Times New Roman" w:cs="Times New Roman"/>
          <w:sz w:val="24"/>
          <w:szCs w:val="24"/>
        </w:rPr>
        <w:t>Swai</w:t>
      </w:r>
      <w:proofErr w:type="spellEnd"/>
      <w:r>
        <w:rPr>
          <w:rFonts w:ascii="Times New Roman" w:hAnsi="Times New Roman" w:cs="Times New Roman"/>
          <w:sz w:val="24"/>
          <w:szCs w:val="24"/>
        </w:rPr>
        <w:t xml:space="preserve"> &amp; Roman, 2022). </w:t>
      </w:r>
    </w:p>
    <w:p w14:paraId="3E9A5FC8" w14:textId="60355FEE" w:rsidR="00F11D99" w:rsidRPr="004766D6" w:rsidRDefault="001A1322" w:rsidP="005624AB">
      <w:pPr>
        <w:spacing w:line="240" w:lineRule="auto"/>
        <w:jc w:val="both"/>
        <w:rPr>
          <w:rFonts w:ascii="Times New Roman" w:hAnsi="Times New Roman" w:cs="Times New Roman"/>
          <w:sz w:val="24"/>
          <w:szCs w:val="24"/>
        </w:rPr>
      </w:pPr>
      <w:r>
        <w:rPr>
          <w:rFonts w:ascii="Times New Roman" w:hAnsi="Times New Roman" w:cs="Times New Roman"/>
          <w:sz w:val="24"/>
          <w:szCs w:val="24"/>
        </w:rPr>
        <w:t>Additionally, broader studies of ICT integration in Tanzania show that even when teachers and school leaders are positive about technology, systemic barriers such as a lack of tailored training, weak policy frameworks, and limited support prevent meaningful use and integration (</w:t>
      </w:r>
      <w:proofErr w:type="spellStart"/>
      <w:r>
        <w:rPr>
          <w:rFonts w:ascii="Times New Roman" w:hAnsi="Times New Roman" w:cs="Times New Roman"/>
          <w:sz w:val="24"/>
          <w:szCs w:val="24"/>
        </w:rPr>
        <w:t>Machemba</w:t>
      </w:r>
      <w:proofErr w:type="spellEnd"/>
      <w:r>
        <w:rPr>
          <w:rFonts w:ascii="Times New Roman" w:hAnsi="Times New Roman" w:cs="Times New Roman"/>
          <w:sz w:val="24"/>
          <w:szCs w:val="24"/>
        </w:rPr>
        <w:t xml:space="preserve"> &amp; Biswal, 2025). Without a clear understanding of head teachers’ experiences and perceptions of </w:t>
      </w:r>
      <w:proofErr w:type="spellStart"/>
      <w:r>
        <w:rPr>
          <w:rFonts w:ascii="Times New Roman" w:hAnsi="Times New Roman" w:cs="Times New Roman"/>
          <w:sz w:val="24"/>
          <w:szCs w:val="24"/>
        </w:rPr>
        <w:t>PReM’s</w:t>
      </w:r>
      <w:proofErr w:type="spellEnd"/>
      <w:r>
        <w:rPr>
          <w:rFonts w:ascii="Times New Roman" w:hAnsi="Times New Roman" w:cs="Times New Roman"/>
          <w:sz w:val="24"/>
          <w:szCs w:val="24"/>
        </w:rPr>
        <w:t xml:space="preserve"> usability, these challenges are likely to persist, forcing schools to continue relying on paper-based records alongside digital systems. Such practices can compromise data quality, delay </w:t>
      </w:r>
      <w:r>
        <w:rPr>
          <w:rFonts w:ascii="Times New Roman" w:hAnsi="Times New Roman" w:cs="Times New Roman"/>
          <w:sz w:val="24"/>
          <w:szCs w:val="24"/>
        </w:rPr>
        <w:lastRenderedPageBreak/>
        <w:t xml:space="preserve">reporting, and limit the effective use of data for decision-making. Although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has been introduced to improve education data management, there is limited empirical evidence on how head teachers perceive and use the system in their day-to-day responsibilities. This knowledge gap constrains the development of user-centred interventions, including training programmes, technical support, and infrastructure improvements, that are responsive to users' actual needs. Therefore, this study seeks to address this gap by examining head teachers’ experiences and perceptions of </w:t>
      </w:r>
      <w:proofErr w:type="spellStart"/>
      <w:r>
        <w:rPr>
          <w:rFonts w:ascii="Times New Roman" w:hAnsi="Times New Roman" w:cs="Times New Roman"/>
          <w:sz w:val="24"/>
          <w:szCs w:val="24"/>
        </w:rPr>
        <w:t>PReM’s</w:t>
      </w:r>
      <w:proofErr w:type="spellEnd"/>
      <w:r>
        <w:rPr>
          <w:rFonts w:ascii="Times New Roman" w:hAnsi="Times New Roman" w:cs="Times New Roman"/>
          <w:sz w:val="24"/>
          <w:szCs w:val="24"/>
        </w:rPr>
        <w:t xml:space="preserve"> usability and their implications for effective system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in education management. The main objective of this study is to assess head teachers’ perceptions of the usability of the Primary Record Manager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as a data management tool in Tanzanian primary schools and to identify the factors that facilitate or hinder its effective adoption and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Specifically, the study seeks to examine head teachers’ perceptions of the ease of use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for administrative and student data management tasks, and to evaluate its perceived usefulness in supporting evidence-based decision-making and enhancing school administration.</w:t>
      </w:r>
    </w:p>
    <w:p w14:paraId="7DCBF32A" w14:textId="7F8F001A" w:rsidR="00217912" w:rsidRPr="00217912" w:rsidRDefault="00217912" w:rsidP="00415B40">
      <w:pPr>
        <w:spacing w:line="240" w:lineRule="auto"/>
        <w:jc w:val="both"/>
        <w:rPr>
          <w:rFonts w:ascii="Times New Roman" w:hAnsi="Times New Roman" w:cs="Times New Roman"/>
          <w:b/>
          <w:bCs/>
          <w:sz w:val="24"/>
          <w:szCs w:val="24"/>
        </w:rPr>
      </w:pPr>
      <w:r w:rsidRPr="00217912">
        <w:rPr>
          <w:rFonts w:ascii="Times New Roman" w:hAnsi="Times New Roman" w:cs="Times New Roman"/>
          <w:b/>
          <w:bCs/>
          <w:sz w:val="24"/>
          <w:szCs w:val="24"/>
        </w:rPr>
        <w:t>Theoretical Underpinning</w:t>
      </w:r>
    </w:p>
    <w:p w14:paraId="217498B6" w14:textId="17AC3893" w:rsidR="00217912" w:rsidRDefault="001A1322" w:rsidP="001A13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guided by the Technology Acceptance Model (TAM), which provides a robust framework for understanding technology adoption in educational settings (Kwesi et al., 2020). TAM posits that perceived ease of use and perceived usefulness are the primary drivers of users’ attitudes towards new technologies and their intention to adopt them. In Tanzanian primary schools, TAM explains how head teachers’ perceptions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shape their engagement with, acceptance of, and continued use of the digital platform. The model also accounts for external factors, such as ICT infrastructure, training opportunities, and technical support, which can influence the adoption process. By using TAM, this study not only examines the motivational factors that promote or hinder adoption but also provides insights to improve the usability, accessibility, and overall effectiveness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in Tanzanian primary education.</w:t>
      </w:r>
    </w:p>
    <w:p w14:paraId="560F94A0" w14:textId="3E1AC0A6" w:rsidR="00BA1B5C" w:rsidRPr="00BA1B5C" w:rsidRDefault="00216ABE" w:rsidP="001A132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BA1B5C" w:rsidRPr="00BA1B5C">
        <w:rPr>
          <w:rFonts w:ascii="Times New Roman" w:hAnsi="Times New Roman" w:cs="Times New Roman"/>
          <w:b/>
          <w:bCs/>
          <w:sz w:val="24"/>
          <w:szCs w:val="24"/>
        </w:rPr>
        <w:t>Method</w:t>
      </w:r>
      <w:r>
        <w:rPr>
          <w:rFonts w:ascii="Times New Roman" w:hAnsi="Times New Roman" w:cs="Times New Roman"/>
          <w:b/>
          <w:bCs/>
          <w:sz w:val="24"/>
          <w:szCs w:val="24"/>
        </w:rPr>
        <w:t>s</w:t>
      </w:r>
    </w:p>
    <w:p w14:paraId="68A821E1" w14:textId="77777777" w:rsidR="00216ABE" w:rsidRPr="004766D6" w:rsidRDefault="00216ABE" w:rsidP="001A1322">
      <w:pPr>
        <w:spacing w:line="240" w:lineRule="auto"/>
        <w:jc w:val="both"/>
        <w:rPr>
          <w:rFonts w:ascii="Times New Roman" w:hAnsi="Times New Roman" w:cs="Times New Roman"/>
          <w:i/>
          <w:iCs/>
          <w:sz w:val="24"/>
          <w:szCs w:val="24"/>
        </w:rPr>
      </w:pPr>
      <w:r w:rsidRPr="004766D6">
        <w:rPr>
          <w:rFonts w:ascii="Times New Roman" w:hAnsi="Times New Roman" w:cs="Times New Roman"/>
          <w:i/>
          <w:iCs/>
          <w:sz w:val="24"/>
          <w:szCs w:val="24"/>
        </w:rPr>
        <w:t>Research design</w:t>
      </w:r>
    </w:p>
    <w:p w14:paraId="6D9979F0" w14:textId="0E2626B8" w:rsidR="00F11D99" w:rsidRDefault="00F11D99" w:rsidP="001A13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adopted a pragmatist philosophical approach, which supports integrating both quantitative and qualitative methods to address practical research issues and produce actionable insights. Pragmatism was </w:t>
      </w:r>
      <w:proofErr w:type="spellStart"/>
      <w:r>
        <w:rPr>
          <w:rFonts w:ascii="Times New Roman" w:hAnsi="Times New Roman" w:cs="Times New Roman"/>
          <w:sz w:val="24"/>
          <w:szCs w:val="24"/>
        </w:rPr>
        <w:t>operationalised</w:t>
      </w:r>
      <w:proofErr w:type="spellEnd"/>
      <w:r>
        <w:rPr>
          <w:rFonts w:ascii="Times New Roman" w:hAnsi="Times New Roman" w:cs="Times New Roman"/>
          <w:sz w:val="24"/>
          <w:szCs w:val="24"/>
        </w:rPr>
        <w:t xml:space="preserve"> through ontological and epistemological flexibility, enabling the capturing of measurable patterns—such as perceived ease of use, perceived usefulness, and behavioural intention—as well as the lived experiences of head teachers. Methodological pluralism enabled the use of diverse data collection and analysis techniques, employing a convergent parallel design that collected and analysed quantitative and qualitative data simultaneously, then merged the results to provide a comprehensive understanding of </w:t>
      </w:r>
      <w:proofErr w:type="spellStart"/>
      <w:r>
        <w:rPr>
          <w:rFonts w:ascii="Times New Roman" w:hAnsi="Times New Roman" w:cs="Times New Roman"/>
          <w:sz w:val="24"/>
          <w:szCs w:val="24"/>
        </w:rPr>
        <w:t>PReM’s</w:t>
      </w:r>
      <w:proofErr w:type="spellEnd"/>
      <w:r>
        <w:rPr>
          <w:rFonts w:ascii="Times New Roman" w:hAnsi="Times New Roman" w:cs="Times New Roman"/>
          <w:sz w:val="24"/>
          <w:szCs w:val="24"/>
        </w:rPr>
        <w:t xml:space="preserve"> usability and adoption.</w:t>
      </w:r>
    </w:p>
    <w:p w14:paraId="3402179C" w14:textId="74AE6277" w:rsidR="00216ABE" w:rsidRPr="004766D6" w:rsidRDefault="00216ABE" w:rsidP="001A1322">
      <w:pPr>
        <w:spacing w:line="240" w:lineRule="auto"/>
        <w:jc w:val="both"/>
        <w:rPr>
          <w:rFonts w:ascii="Times New Roman" w:hAnsi="Times New Roman" w:cs="Times New Roman"/>
          <w:i/>
          <w:iCs/>
          <w:sz w:val="24"/>
          <w:szCs w:val="24"/>
        </w:rPr>
      </w:pPr>
      <w:r w:rsidRPr="004766D6">
        <w:rPr>
          <w:rFonts w:ascii="Times New Roman" w:hAnsi="Times New Roman" w:cs="Times New Roman"/>
          <w:i/>
          <w:iCs/>
          <w:sz w:val="24"/>
          <w:szCs w:val="24"/>
        </w:rPr>
        <w:t>Research area, population, sampling procedures</w:t>
      </w:r>
      <w:r w:rsidR="001A1322">
        <w:rPr>
          <w:rFonts w:ascii="Times New Roman" w:hAnsi="Times New Roman" w:cs="Times New Roman"/>
          <w:i/>
          <w:iCs/>
          <w:sz w:val="24"/>
          <w:szCs w:val="24"/>
        </w:rPr>
        <w:t>,</w:t>
      </w:r>
      <w:r w:rsidRPr="004766D6">
        <w:rPr>
          <w:rFonts w:ascii="Times New Roman" w:hAnsi="Times New Roman" w:cs="Times New Roman"/>
          <w:i/>
          <w:iCs/>
          <w:sz w:val="24"/>
          <w:szCs w:val="24"/>
        </w:rPr>
        <w:t xml:space="preserve"> and data collection methods</w:t>
      </w:r>
    </w:p>
    <w:p w14:paraId="645B7D02" w14:textId="7A74FA2C" w:rsidR="00F11D99" w:rsidRDefault="001A1322" w:rsidP="001A13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conducted in Dodoma Region, focusing on Dodoma City and Bahi District Council. These districts were selected for their contrasting technological environments and relatively advanced ICT infrastructure. The target population comprised 201 head teachers, two District Education Officers (DEOs), two District Academic Officers (DAOs), two School Logistics </w:t>
      </w:r>
      <w:r>
        <w:rPr>
          <w:rFonts w:ascii="Times New Roman" w:hAnsi="Times New Roman" w:cs="Times New Roman"/>
          <w:sz w:val="24"/>
          <w:szCs w:val="24"/>
        </w:rPr>
        <w:lastRenderedPageBreak/>
        <w:t>Officers (SLOs), and two ICT support officers. From this group, 132 participants were purposively sampled to ensure inclusion of those directly involved with the Primary Record Manager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system. The sample size was deemed adequate for statistical analysis and aligned with similar mixed-methods studies.</w:t>
      </w:r>
    </w:p>
    <w:p w14:paraId="655BBF2E" w14:textId="789CA025" w:rsidR="00F11D99" w:rsidRDefault="00F11D99" w:rsidP="001A1322">
      <w:pPr>
        <w:spacing w:line="240" w:lineRule="auto"/>
        <w:jc w:val="both"/>
        <w:rPr>
          <w:rFonts w:ascii="Times New Roman" w:hAnsi="Times New Roman" w:cs="Times New Roman"/>
          <w:sz w:val="24"/>
          <w:szCs w:val="24"/>
        </w:rPr>
      </w:pPr>
      <w:r>
        <w:rPr>
          <w:rFonts w:ascii="Times New Roman" w:hAnsi="Times New Roman" w:cs="Times New Roman"/>
          <w:sz w:val="24"/>
          <w:szCs w:val="24"/>
        </w:rPr>
        <w:t>Data collection involved structured questionnaires and semi-structured interviews. The questionnaires featured 5-point Likert scale items measuring perceived ease of use (PEOU), perceived usefulness (PU), behavioural intention, resource access, and professional development. These quantitative measures addressed the study's aims by evaluating usability and identifying factors affecting adoption. The semi-structured interviews provided qualitative insights into system usability, administrative challenges, ICT infrastructure limitations, training gaps, and professional support, offering contextual explanations for the quantitative results.</w:t>
      </w:r>
    </w:p>
    <w:p w14:paraId="5C2BA098" w14:textId="7469DDE0" w:rsidR="00216ABE" w:rsidRPr="004766D6" w:rsidRDefault="00216ABE" w:rsidP="001A1322">
      <w:pPr>
        <w:spacing w:line="240" w:lineRule="auto"/>
        <w:jc w:val="both"/>
        <w:rPr>
          <w:rFonts w:ascii="Times New Roman" w:hAnsi="Times New Roman" w:cs="Times New Roman"/>
          <w:i/>
          <w:iCs/>
          <w:sz w:val="24"/>
          <w:szCs w:val="24"/>
        </w:rPr>
      </w:pPr>
      <w:r w:rsidRPr="004766D6">
        <w:rPr>
          <w:rFonts w:ascii="Times New Roman" w:hAnsi="Times New Roman" w:cs="Times New Roman"/>
          <w:i/>
          <w:iCs/>
          <w:sz w:val="24"/>
          <w:szCs w:val="24"/>
        </w:rPr>
        <w:t>Data analysis</w:t>
      </w:r>
      <w:r w:rsidR="001A1322">
        <w:rPr>
          <w:rFonts w:ascii="Times New Roman" w:hAnsi="Times New Roman" w:cs="Times New Roman"/>
          <w:i/>
          <w:iCs/>
          <w:sz w:val="24"/>
          <w:szCs w:val="24"/>
        </w:rPr>
        <w:t xml:space="preserve"> and ethical considerations</w:t>
      </w:r>
    </w:p>
    <w:p w14:paraId="6B8528A0" w14:textId="10BCD332" w:rsidR="00F11D99" w:rsidRDefault="00F11D99" w:rsidP="001A13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was conducted using SPSS version 25. Descriptive statistics (means, standard deviations, frequencies, and percentages) </w:t>
      </w:r>
      <w:proofErr w:type="spellStart"/>
      <w:r>
        <w:rPr>
          <w:rFonts w:ascii="Times New Roman" w:hAnsi="Times New Roman" w:cs="Times New Roman"/>
          <w:sz w:val="24"/>
          <w:szCs w:val="24"/>
        </w:rPr>
        <w:t>summarised</w:t>
      </w:r>
      <w:proofErr w:type="spellEnd"/>
      <w:r>
        <w:rPr>
          <w:rFonts w:ascii="Times New Roman" w:hAnsi="Times New Roman" w:cs="Times New Roman"/>
          <w:sz w:val="24"/>
          <w:szCs w:val="24"/>
        </w:rPr>
        <w:t xml:space="preserve"> perceptions. Inferential analyses, including t-tests and one-way ANOVA, examined differences across demographic variables such as gender, age, experience, and school location. Pearson correlation was used to assess the relationship between perceived ease of use and perceived usefulness, while multiple linear regression was used to explore their impact on behavioural intention. Hierarchical regression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how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adoption affected administrative workload and data management, and </w:t>
      </w:r>
      <w:proofErr w:type="spellStart"/>
      <w:r>
        <w:rPr>
          <w:rFonts w:ascii="Times New Roman" w:hAnsi="Times New Roman" w:cs="Times New Roman"/>
          <w:sz w:val="24"/>
          <w:szCs w:val="24"/>
        </w:rPr>
        <w:t>Generalised</w:t>
      </w:r>
      <w:proofErr w:type="spellEnd"/>
      <w:r>
        <w:rPr>
          <w:rFonts w:ascii="Times New Roman" w:hAnsi="Times New Roman" w:cs="Times New Roman"/>
          <w:sz w:val="24"/>
          <w:szCs w:val="24"/>
        </w:rPr>
        <w:t xml:space="preserve"> Linear Models (GLM) evaluated the influence of professional development and resource access on PEOU and PU.</w:t>
      </w:r>
    </w:p>
    <w:p w14:paraId="632B735D" w14:textId="15EFB6C9" w:rsidR="00F11D99" w:rsidRDefault="00F11D99" w:rsidP="001A13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Qualitative data were analysed via thematic analysis following Braun and Clarke’s (2006) six-stage framework: </w:t>
      </w:r>
      <w:proofErr w:type="spellStart"/>
      <w:r>
        <w:rPr>
          <w:rFonts w:ascii="Times New Roman" w:hAnsi="Times New Roman" w:cs="Times New Roman"/>
          <w:sz w:val="24"/>
          <w:szCs w:val="24"/>
        </w:rPr>
        <w:t>familiarisation</w:t>
      </w:r>
      <w:proofErr w:type="spellEnd"/>
      <w:r>
        <w:rPr>
          <w:rFonts w:ascii="Times New Roman" w:hAnsi="Times New Roman" w:cs="Times New Roman"/>
          <w:sz w:val="24"/>
          <w:szCs w:val="24"/>
        </w:rPr>
        <w:t>, coding, theme development, review, definition, and reporting. The qualitative insights were triangulated with quantitative findings to validate patterns and deepen understanding of system usability and adoption in context.</w:t>
      </w:r>
    </w:p>
    <w:p w14:paraId="35B02F7B" w14:textId="5D7D2415" w:rsidR="00BA1B5C" w:rsidRDefault="001A1322" w:rsidP="001A13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Ethical standards were rigorously upheld. Participation was voluntary, and respondents were informed of their right to withdraw at any stage without penalty. Confidentiality and anonymity were maintained, and all data were securely stored. No AI tools were used in data collection or analysis; only standard language-editing software, such as grammar-check tools, was used to improve clarity. This methodological approach aimed to provide a thorough, practically relevant analysis of head teachers’ experiences with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in Tanzanian primary schools. By integrating qualitative insights with quantitative data, the study offered a comprehensive, empirically robust, and practically meaningful evaluation of those experiences, fully addressing the study’s objectives.</w:t>
      </w:r>
    </w:p>
    <w:p w14:paraId="539CA63D" w14:textId="182CFC6A" w:rsidR="00FB38CB" w:rsidRPr="00F674C2" w:rsidRDefault="00F11D99" w:rsidP="001A1322">
      <w:pPr>
        <w:pStyle w:val="Heading2"/>
        <w:shd w:val="clear" w:color="auto" w:fill="FFFFFF"/>
        <w:spacing w:before="0" w:beforeAutospacing="0" w:after="0" w:afterAutospacing="0"/>
        <w:jc w:val="both"/>
        <w:rPr>
          <w:color w:val="0F1115"/>
          <w:sz w:val="24"/>
          <w:szCs w:val="24"/>
        </w:rPr>
      </w:pPr>
      <w:r>
        <w:rPr>
          <w:color w:val="0F1115"/>
          <w:sz w:val="24"/>
          <w:szCs w:val="24"/>
        </w:rPr>
        <w:t xml:space="preserve">Results </w:t>
      </w:r>
    </w:p>
    <w:p w14:paraId="6CEF262C" w14:textId="100D01AF" w:rsidR="001A1322" w:rsidRDefault="001A1322" w:rsidP="001A1322">
      <w:pPr>
        <w:pStyle w:val="Heading3"/>
        <w:shd w:val="clear" w:color="auto" w:fill="FFFFFF"/>
        <w:spacing w:before="0" w:line="240" w:lineRule="auto"/>
        <w:jc w:val="both"/>
        <w:rPr>
          <w:rFonts w:ascii="Times New Roman" w:hAnsi="Times New Roman" w:cs="Times New Roman"/>
          <w:color w:val="auto"/>
        </w:rPr>
      </w:pPr>
      <w:r w:rsidRPr="001A1322">
        <w:rPr>
          <w:rFonts w:ascii="Times New Roman" w:hAnsi="Times New Roman" w:cs="Times New Roman"/>
          <w:color w:val="auto"/>
        </w:rPr>
        <w:lastRenderedPageBreak/>
        <w:t>This section presents the findings of the study based on the analysis of data collected from primary school head teachers regarding their perceptions of the usability of the Primary Record Manager (</w:t>
      </w:r>
      <w:proofErr w:type="spellStart"/>
      <w:r w:rsidRPr="001A1322">
        <w:rPr>
          <w:rFonts w:ascii="Times New Roman" w:hAnsi="Times New Roman" w:cs="Times New Roman"/>
          <w:color w:val="auto"/>
        </w:rPr>
        <w:t>PReM</w:t>
      </w:r>
      <w:proofErr w:type="spellEnd"/>
      <w:r w:rsidRPr="001A1322">
        <w:rPr>
          <w:rFonts w:ascii="Times New Roman" w:hAnsi="Times New Roman" w:cs="Times New Roman"/>
          <w:color w:val="auto"/>
        </w:rPr>
        <w:t xml:space="preserve">) system. </w:t>
      </w:r>
      <w:r>
        <w:rPr>
          <w:rFonts w:ascii="Times New Roman" w:hAnsi="Times New Roman" w:cs="Times New Roman"/>
          <w:color w:val="auto"/>
        </w:rPr>
        <w:t xml:space="preserve">The findings are organized based on the study’s objectives and key variables, including perceived usefulness, perceived ease of use, professional development, and resource access. Descriptive statistics, such as means and standard deviations, summarize respondents’ perceptions, while inferential statistics analyze differences among groups and the significance of relationships. Results are shown through tables with explanations to aid interpretation. These findings provide empirical evidence on how head teachers view the </w:t>
      </w:r>
      <w:proofErr w:type="spellStart"/>
      <w:r>
        <w:rPr>
          <w:rFonts w:ascii="Times New Roman" w:hAnsi="Times New Roman" w:cs="Times New Roman"/>
          <w:color w:val="auto"/>
        </w:rPr>
        <w:t>PReM</w:t>
      </w:r>
      <w:proofErr w:type="spellEnd"/>
      <w:r>
        <w:rPr>
          <w:rFonts w:ascii="Times New Roman" w:hAnsi="Times New Roman" w:cs="Times New Roman"/>
          <w:color w:val="auto"/>
        </w:rPr>
        <w:t xml:space="preserve"> system's effectiveness, user-friendliness, and support for administrative functions in primary schools.</w:t>
      </w:r>
    </w:p>
    <w:p w14:paraId="5E064ED8" w14:textId="77777777" w:rsidR="000E74AE" w:rsidRPr="000E74AE" w:rsidRDefault="000E74AE" w:rsidP="000E74AE"/>
    <w:p w14:paraId="3BA24435" w14:textId="2C30F336" w:rsidR="00FB38CB" w:rsidRPr="00FB38CB" w:rsidRDefault="00FB38CB" w:rsidP="001A1322">
      <w:pPr>
        <w:pStyle w:val="Heading3"/>
        <w:shd w:val="clear" w:color="auto" w:fill="FFFFFF"/>
        <w:spacing w:before="0" w:line="240" w:lineRule="auto"/>
        <w:jc w:val="both"/>
        <w:rPr>
          <w:rFonts w:ascii="Times New Roman" w:hAnsi="Times New Roman" w:cs="Times New Roman"/>
          <w:b/>
          <w:bCs/>
          <w:color w:val="0F1115"/>
        </w:rPr>
      </w:pPr>
      <w:r w:rsidRPr="00FB38CB">
        <w:rPr>
          <w:rFonts w:ascii="Times New Roman" w:hAnsi="Times New Roman" w:cs="Times New Roman"/>
          <w:b/>
          <w:bCs/>
          <w:color w:val="0F1115"/>
        </w:rPr>
        <w:t xml:space="preserve">Head Teachers’ Perceived Usefulness of </w:t>
      </w:r>
      <w:proofErr w:type="spellStart"/>
      <w:r w:rsidRPr="00FB38CB">
        <w:rPr>
          <w:rFonts w:ascii="Times New Roman" w:hAnsi="Times New Roman" w:cs="Times New Roman"/>
          <w:b/>
          <w:bCs/>
          <w:color w:val="0F1115"/>
        </w:rPr>
        <w:t>PReM</w:t>
      </w:r>
      <w:proofErr w:type="spellEnd"/>
    </w:p>
    <w:p w14:paraId="61C3343E" w14:textId="36DEE1C4" w:rsidR="00FB38CB" w:rsidRDefault="000E74AE" w:rsidP="00FB38CB">
      <w:pPr>
        <w:pStyle w:val="ds-markdown-paragraph"/>
        <w:shd w:val="clear" w:color="auto" w:fill="FFFFFF"/>
        <w:spacing w:before="240" w:beforeAutospacing="0" w:after="240" w:afterAutospacing="0"/>
        <w:jc w:val="both"/>
        <w:rPr>
          <w:color w:val="0F1115"/>
        </w:rPr>
      </w:pPr>
      <w:r>
        <w:rPr>
          <w:color w:val="0F1115"/>
        </w:rPr>
        <w:t>The descriptive quantitative findings indicate that head teachers view the Primary Record Manager (</w:t>
      </w:r>
      <w:proofErr w:type="spellStart"/>
      <w:r>
        <w:rPr>
          <w:color w:val="0F1115"/>
        </w:rPr>
        <w:t>PReM</w:t>
      </w:r>
      <w:proofErr w:type="spellEnd"/>
      <w:r>
        <w:rPr>
          <w:color w:val="0F1115"/>
        </w:rPr>
        <w:t xml:space="preserve">) system as highly useful, with an overall mean score of 4.3 (SD = 0.58). The highest-rated item, “Using </w:t>
      </w:r>
      <w:proofErr w:type="spellStart"/>
      <w:r>
        <w:rPr>
          <w:color w:val="0F1115"/>
        </w:rPr>
        <w:t>PReM</w:t>
      </w:r>
      <w:proofErr w:type="spellEnd"/>
      <w:r>
        <w:rPr>
          <w:color w:val="0F1115"/>
        </w:rPr>
        <w:t xml:space="preserve"> enables me to complete tasks more quickly” (M = 4.4, SD = 0.56), highlights the system’s role in improving administrative efficiency. These results align with the Technology Acceptance Model (TAM), which holds that perceived usefulness is a key determinant of technology adoption (Davis, 1989; Venkatesh &amp; Bala, 2022). The strong positive perceptions suggest that head teachers </w:t>
      </w:r>
      <w:proofErr w:type="spellStart"/>
      <w:r>
        <w:rPr>
          <w:color w:val="0F1115"/>
        </w:rPr>
        <w:t>recognise</w:t>
      </w:r>
      <w:proofErr w:type="spellEnd"/>
      <w:r>
        <w:rPr>
          <w:color w:val="0F1115"/>
        </w:rPr>
        <w:t xml:space="preserve"> </w:t>
      </w:r>
      <w:proofErr w:type="spellStart"/>
      <w:r>
        <w:rPr>
          <w:color w:val="0F1115"/>
        </w:rPr>
        <w:t>PReM</w:t>
      </w:r>
      <w:proofErr w:type="spellEnd"/>
      <w:r>
        <w:rPr>
          <w:color w:val="0F1115"/>
        </w:rPr>
        <w:t xml:space="preserve"> as a valuable tool for improving productivity and job performance, consistent with studies in other African contexts, such as Ghana and Nigeria, where digital education management systems have been shown to enhance administrative efficiency (Boateng et al., 2022; Osei &amp; Agyeman, 2020). These quantitative findings are corroborated by qualitative insights from district education officers. One District Education Officer (DEO A) in Sato Council remarked: </w:t>
      </w:r>
    </w:p>
    <w:p w14:paraId="23F00ABD" w14:textId="77777777" w:rsidR="00F11D99" w:rsidRPr="004766D6" w:rsidRDefault="00FB38CB" w:rsidP="00FB38CB">
      <w:pPr>
        <w:pStyle w:val="ds-markdown-paragraph"/>
        <w:shd w:val="clear" w:color="auto" w:fill="FFFFFF"/>
        <w:spacing w:before="240" w:beforeAutospacing="0" w:after="240" w:afterAutospacing="0"/>
        <w:ind w:left="990" w:right="720"/>
        <w:jc w:val="both"/>
        <w:rPr>
          <w:i/>
          <w:color w:val="0F1115"/>
        </w:rPr>
      </w:pPr>
      <w:r w:rsidRPr="004766D6">
        <w:rPr>
          <w:rStyle w:val="Emphasis"/>
          <w:i w:val="0"/>
          <w:iCs w:val="0"/>
          <w:color w:val="0F1115"/>
        </w:rPr>
        <w:t xml:space="preserve">“Preparation of district reports that used to take days is now completed within hours using </w:t>
      </w:r>
      <w:proofErr w:type="spellStart"/>
      <w:r w:rsidRPr="004766D6">
        <w:rPr>
          <w:rStyle w:val="Emphasis"/>
          <w:i w:val="0"/>
          <w:iCs w:val="0"/>
          <w:color w:val="0F1115"/>
        </w:rPr>
        <w:t>PReM</w:t>
      </w:r>
      <w:proofErr w:type="spellEnd"/>
      <w:r w:rsidRPr="004766D6">
        <w:rPr>
          <w:rStyle w:val="Emphasis"/>
          <w:i w:val="0"/>
          <w:iCs w:val="0"/>
          <w:color w:val="0F1115"/>
        </w:rPr>
        <w:t>-generated outputs.”</w:t>
      </w:r>
      <w:r w:rsidRPr="004766D6">
        <w:rPr>
          <w:i/>
          <w:color w:val="0F1115"/>
        </w:rPr>
        <w:t> </w:t>
      </w:r>
    </w:p>
    <w:p w14:paraId="6B10DC52" w14:textId="7ECFE450" w:rsidR="00FB38CB" w:rsidRDefault="00FB38CB" w:rsidP="004766D6">
      <w:pPr>
        <w:pStyle w:val="ds-markdown-paragraph"/>
        <w:shd w:val="clear" w:color="auto" w:fill="FFFFFF"/>
        <w:spacing w:before="240" w:beforeAutospacing="0" w:after="240" w:afterAutospacing="0"/>
        <w:ind w:right="720"/>
        <w:jc w:val="both"/>
        <w:rPr>
          <w:color w:val="0F1115"/>
        </w:rPr>
      </w:pPr>
      <w:r w:rsidRPr="00F674C2">
        <w:rPr>
          <w:color w:val="0F1115"/>
        </w:rPr>
        <w:t xml:space="preserve">Similarly, a District Academic Officer (DAO B) in </w:t>
      </w:r>
      <w:proofErr w:type="spellStart"/>
      <w:r w:rsidR="00B90724">
        <w:rPr>
          <w:color w:val="0F1115"/>
        </w:rPr>
        <w:t>Sangala</w:t>
      </w:r>
      <w:proofErr w:type="spellEnd"/>
      <w:r w:rsidRPr="00F674C2">
        <w:rPr>
          <w:color w:val="0F1115"/>
        </w:rPr>
        <w:t xml:space="preserve"> Council observed</w:t>
      </w:r>
      <w:r w:rsidR="00EF710B">
        <w:rPr>
          <w:color w:val="0F1115"/>
        </w:rPr>
        <w:t>:</w:t>
      </w:r>
      <w:r w:rsidRPr="00F674C2">
        <w:rPr>
          <w:color w:val="0F1115"/>
        </w:rPr>
        <w:t> </w:t>
      </w:r>
    </w:p>
    <w:p w14:paraId="00E122BD" w14:textId="77777777" w:rsidR="00FB38CB" w:rsidRPr="004766D6" w:rsidRDefault="00FB38CB" w:rsidP="00FB38CB">
      <w:pPr>
        <w:pStyle w:val="ds-markdown-paragraph"/>
        <w:shd w:val="clear" w:color="auto" w:fill="FFFFFF"/>
        <w:spacing w:before="240" w:beforeAutospacing="0" w:after="240" w:afterAutospacing="0"/>
        <w:ind w:left="900" w:right="720"/>
        <w:jc w:val="both"/>
        <w:rPr>
          <w:i/>
          <w:color w:val="0F1115"/>
        </w:rPr>
      </w:pPr>
      <w:r w:rsidRPr="004766D6">
        <w:rPr>
          <w:rStyle w:val="Emphasis"/>
          <w:i w:val="0"/>
          <w:iCs w:val="0"/>
          <w:color w:val="0F1115"/>
        </w:rPr>
        <w:t>“Analysis of examination results is now faster, reducing the time needed to prepare academic performance reports.”</w:t>
      </w:r>
      <w:r w:rsidRPr="004766D6">
        <w:rPr>
          <w:i/>
          <w:color w:val="0F1115"/>
        </w:rPr>
        <w:t> </w:t>
      </w:r>
    </w:p>
    <w:p w14:paraId="57FE6455" w14:textId="0876CCB3" w:rsidR="00FB38CB" w:rsidRPr="00F674C2" w:rsidRDefault="00FB38CB" w:rsidP="00FB38CB">
      <w:pPr>
        <w:pStyle w:val="ds-markdown-paragraph"/>
        <w:shd w:val="clear" w:color="auto" w:fill="FFFFFF"/>
        <w:spacing w:before="240" w:beforeAutospacing="0" w:after="240" w:afterAutospacing="0"/>
        <w:jc w:val="both"/>
        <w:rPr>
          <w:color w:val="0F1115"/>
        </w:rPr>
      </w:pPr>
      <w:r w:rsidRPr="00F674C2">
        <w:rPr>
          <w:color w:val="0F1115"/>
        </w:rPr>
        <w:t xml:space="preserve">These accounts vividly illustrate how </w:t>
      </w:r>
      <w:proofErr w:type="spellStart"/>
      <w:r w:rsidRPr="00F674C2">
        <w:rPr>
          <w:color w:val="0F1115"/>
        </w:rPr>
        <w:t>PReM</w:t>
      </w:r>
      <w:proofErr w:type="spellEnd"/>
      <w:r w:rsidRPr="00F674C2">
        <w:rPr>
          <w:color w:val="0F1115"/>
        </w:rPr>
        <w:t xml:space="preserve"> has transformed time-intensive manual processes into streamlined digital operations, </w:t>
      </w:r>
      <w:r w:rsidR="00EF710B">
        <w:rPr>
          <w:color w:val="0F1115"/>
        </w:rPr>
        <w:t>thereby</w:t>
      </w:r>
      <w:r w:rsidRPr="00F674C2">
        <w:rPr>
          <w:color w:val="0F1115"/>
        </w:rPr>
        <w:t xml:space="preserve"> supporting the quantitative evidence of improved task completion speed and productivity.</w:t>
      </w:r>
    </w:p>
    <w:p w14:paraId="555BE925" w14:textId="5097976A" w:rsidR="00FB38CB" w:rsidRDefault="00EF710B" w:rsidP="00FB38CB">
      <w:pPr>
        <w:pStyle w:val="ds-markdown-paragraph"/>
        <w:shd w:val="clear" w:color="auto" w:fill="FFFFFF"/>
        <w:spacing w:before="240" w:beforeAutospacing="0" w:after="240" w:afterAutospacing="0"/>
        <w:jc w:val="both"/>
        <w:rPr>
          <w:color w:val="0F1115"/>
        </w:rPr>
      </w:pPr>
      <w:r>
        <w:rPr>
          <w:color w:val="0F1115"/>
        </w:rPr>
        <w:t>Beyond efficiency gains, respondents also noted improvements in data quality and decision-making. DEO A from Sato Council stated, </w:t>
      </w:r>
    </w:p>
    <w:p w14:paraId="420C14B2" w14:textId="77777777" w:rsidR="00FB38CB" w:rsidRPr="004766D6" w:rsidRDefault="00FB38CB" w:rsidP="00FB38CB">
      <w:pPr>
        <w:pStyle w:val="ds-markdown-paragraph"/>
        <w:shd w:val="clear" w:color="auto" w:fill="FFFFFF"/>
        <w:spacing w:before="240" w:beforeAutospacing="0" w:after="240" w:afterAutospacing="0"/>
        <w:ind w:left="1170" w:right="720"/>
        <w:jc w:val="both"/>
        <w:rPr>
          <w:i/>
          <w:color w:val="0F1115"/>
        </w:rPr>
      </w:pPr>
      <w:r w:rsidRPr="004766D6">
        <w:rPr>
          <w:rStyle w:val="Emphasis"/>
          <w:i w:val="0"/>
          <w:iCs w:val="0"/>
          <w:color w:val="0F1115"/>
        </w:rPr>
        <w:t>“Data quality and accessibility have improved, enabling timely and evidence-based decisions at the district level.”</w:t>
      </w:r>
      <w:r w:rsidRPr="004766D6">
        <w:rPr>
          <w:i/>
          <w:color w:val="0F1115"/>
        </w:rPr>
        <w:t> </w:t>
      </w:r>
    </w:p>
    <w:p w14:paraId="6482CBDA" w14:textId="629893AC" w:rsidR="00FB38CB" w:rsidRDefault="00FB38CB" w:rsidP="00FB38CB">
      <w:pPr>
        <w:pStyle w:val="ds-markdown-paragraph"/>
        <w:shd w:val="clear" w:color="auto" w:fill="FFFFFF"/>
        <w:spacing w:before="240" w:beforeAutospacing="0" w:after="240" w:afterAutospacing="0"/>
        <w:jc w:val="both"/>
        <w:rPr>
          <w:color w:val="0F1115"/>
        </w:rPr>
      </w:pPr>
      <w:r w:rsidRPr="00F674C2">
        <w:rPr>
          <w:color w:val="0F1115"/>
        </w:rPr>
        <w:t>A School Logistics Officer</w:t>
      </w:r>
      <w:r w:rsidR="00B90724">
        <w:rPr>
          <w:color w:val="0F1115"/>
        </w:rPr>
        <w:t xml:space="preserve"> at </w:t>
      </w:r>
      <w:proofErr w:type="spellStart"/>
      <w:r w:rsidR="00EF710B">
        <w:rPr>
          <w:color w:val="0F1115"/>
        </w:rPr>
        <w:t>Sangala</w:t>
      </w:r>
      <w:proofErr w:type="spellEnd"/>
      <w:r w:rsidR="00EF710B">
        <w:rPr>
          <w:color w:val="0F1115"/>
        </w:rPr>
        <w:t xml:space="preserve"> District</w:t>
      </w:r>
      <w:r w:rsidRPr="00F674C2">
        <w:rPr>
          <w:color w:val="0F1115"/>
        </w:rPr>
        <w:t xml:space="preserve"> (SLO C) added, </w:t>
      </w:r>
    </w:p>
    <w:p w14:paraId="08D34636" w14:textId="77777777" w:rsidR="00FB38CB" w:rsidRPr="004766D6" w:rsidRDefault="00FB38CB" w:rsidP="00FB38CB">
      <w:pPr>
        <w:pStyle w:val="ds-markdown-paragraph"/>
        <w:shd w:val="clear" w:color="auto" w:fill="FFFFFF"/>
        <w:spacing w:before="240" w:beforeAutospacing="0" w:after="240" w:afterAutospacing="0"/>
        <w:ind w:left="1170" w:right="810"/>
        <w:jc w:val="both"/>
        <w:rPr>
          <w:i/>
          <w:color w:val="0F1115"/>
        </w:rPr>
      </w:pPr>
      <w:r w:rsidRPr="004766D6">
        <w:rPr>
          <w:rStyle w:val="Emphasis"/>
          <w:i w:val="0"/>
          <w:iCs w:val="0"/>
          <w:color w:val="0F1115"/>
        </w:rPr>
        <w:t>“Availability of reliable data enhances transparency and informed decision-making on resource allocation.”</w:t>
      </w:r>
      <w:r w:rsidRPr="004766D6">
        <w:rPr>
          <w:i/>
          <w:color w:val="0F1115"/>
        </w:rPr>
        <w:t> </w:t>
      </w:r>
    </w:p>
    <w:p w14:paraId="38DB0E92" w14:textId="77777777" w:rsidR="000E74AE" w:rsidRDefault="000E74AE" w:rsidP="00FB38CB">
      <w:pPr>
        <w:pStyle w:val="ds-markdown-paragraph"/>
        <w:shd w:val="clear" w:color="auto" w:fill="FFFFFF"/>
        <w:spacing w:before="240" w:beforeAutospacing="0" w:after="240" w:afterAutospacing="0"/>
        <w:jc w:val="both"/>
        <w:rPr>
          <w:color w:val="0F1115"/>
        </w:rPr>
      </w:pPr>
      <w:r>
        <w:rPr>
          <w:color w:val="0F1115"/>
        </w:rPr>
        <w:lastRenderedPageBreak/>
        <w:t xml:space="preserve">These qualitative insights support the quantitative finding that </w:t>
      </w:r>
      <w:proofErr w:type="spellStart"/>
      <w:r>
        <w:rPr>
          <w:color w:val="0F1115"/>
        </w:rPr>
        <w:t>PReM</w:t>
      </w:r>
      <w:proofErr w:type="spellEnd"/>
      <w:r>
        <w:rPr>
          <w:color w:val="0F1115"/>
        </w:rPr>
        <w:t xml:space="preserve"> is seen as useful not only for routine administrative tasks but also for enhancing planning and accountability within schools. The consistent findings across quantitative and qualitative data indicate that both head teachers and district officials recognise the system’s role in improving school management. </w:t>
      </w:r>
    </w:p>
    <w:p w14:paraId="6E84ADA7" w14:textId="46CABA40" w:rsidR="00FB38CB" w:rsidRPr="00F674C2" w:rsidRDefault="00EF710B" w:rsidP="00FB38CB">
      <w:pPr>
        <w:pStyle w:val="ds-markdown-paragraph"/>
        <w:shd w:val="clear" w:color="auto" w:fill="FFFFFF"/>
        <w:spacing w:before="240" w:beforeAutospacing="0" w:after="240" w:afterAutospacing="0"/>
        <w:jc w:val="both"/>
        <w:rPr>
          <w:color w:val="0F1115"/>
        </w:rPr>
      </w:pPr>
      <w:r>
        <w:rPr>
          <w:color w:val="0F1115"/>
        </w:rPr>
        <w:t xml:space="preserve">Regarding gender differences, the quantitative analysis showed no significant difference in perceived usefulness between male (M = 4.4, SD = 0.55) and female (M = 4.3, SD = 0.69) head teachers, </w:t>
      </w:r>
      <w:proofErr w:type="gramStart"/>
      <w:r>
        <w:rPr>
          <w:color w:val="0F1115"/>
        </w:rPr>
        <w:t>t(</w:t>
      </w:r>
      <w:proofErr w:type="gramEnd"/>
      <w:r>
        <w:rPr>
          <w:color w:val="0F1115"/>
        </w:rPr>
        <w:t>120) = 0.349, p = 0.728. This aligns with studies from Malaysia and Ghana, which find that perceived usefulness generally does not depend on demographic factors (</w:t>
      </w:r>
      <w:proofErr w:type="spellStart"/>
      <w:r>
        <w:rPr>
          <w:color w:val="0F1115"/>
        </w:rPr>
        <w:t>Tarhini</w:t>
      </w:r>
      <w:proofErr w:type="spellEnd"/>
      <w:r>
        <w:rPr>
          <w:color w:val="0F1115"/>
        </w:rPr>
        <w:t xml:space="preserve"> et al., 2017; </w:t>
      </w:r>
      <w:proofErr w:type="spellStart"/>
      <w:r>
        <w:rPr>
          <w:color w:val="0F1115"/>
        </w:rPr>
        <w:t>Gyamfi</w:t>
      </w:r>
      <w:proofErr w:type="spellEnd"/>
      <w:r>
        <w:rPr>
          <w:color w:val="0F1115"/>
        </w:rPr>
        <w:t xml:space="preserve"> &amp; </w:t>
      </w:r>
      <w:proofErr w:type="spellStart"/>
      <w:r>
        <w:rPr>
          <w:color w:val="0F1115"/>
        </w:rPr>
        <w:t>Adu</w:t>
      </w:r>
      <w:proofErr w:type="spellEnd"/>
      <w:r>
        <w:rPr>
          <w:color w:val="0F1115"/>
        </w:rPr>
        <w:t xml:space="preserve">, 2017). No gender-based distinctions appeared in the interviews, further indicating that </w:t>
      </w:r>
      <w:proofErr w:type="spellStart"/>
      <w:r>
        <w:rPr>
          <w:color w:val="0F1115"/>
        </w:rPr>
        <w:t>PReM’s</w:t>
      </w:r>
      <w:proofErr w:type="spellEnd"/>
      <w:r>
        <w:rPr>
          <w:color w:val="0F1115"/>
        </w:rPr>
        <w:t xml:space="preserve"> perceived value is widely shared across user groups.</w:t>
      </w:r>
    </w:p>
    <w:p w14:paraId="7306DEBE" w14:textId="77777777" w:rsidR="00FB38CB" w:rsidRPr="00FB38CB" w:rsidRDefault="00FB38CB" w:rsidP="00FB38CB">
      <w:pPr>
        <w:pStyle w:val="Heading3"/>
        <w:shd w:val="clear" w:color="auto" w:fill="FFFFFF"/>
        <w:spacing w:before="480" w:after="240" w:line="240" w:lineRule="auto"/>
        <w:jc w:val="both"/>
        <w:rPr>
          <w:rFonts w:ascii="Times New Roman" w:hAnsi="Times New Roman" w:cs="Times New Roman"/>
          <w:b/>
          <w:bCs/>
          <w:color w:val="0F1115"/>
        </w:rPr>
      </w:pPr>
      <w:r w:rsidRPr="00FB38CB">
        <w:rPr>
          <w:rFonts w:ascii="Times New Roman" w:hAnsi="Times New Roman" w:cs="Times New Roman"/>
          <w:b/>
          <w:bCs/>
          <w:color w:val="0F1115"/>
        </w:rPr>
        <w:t xml:space="preserve">Head Teachers’ Perceived Ease of Use of </w:t>
      </w:r>
      <w:proofErr w:type="spellStart"/>
      <w:r w:rsidRPr="00FB38CB">
        <w:rPr>
          <w:rFonts w:ascii="Times New Roman" w:hAnsi="Times New Roman" w:cs="Times New Roman"/>
          <w:b/>
          <w:bCs/>
          <w:color w:val="0F1115"/>
        </w:rPr>
        <w:t>PReM</w:t>
      </w:r>
      <w:proofErr w:type="spellEnd"/>
    </w:p>
    <w:p w14:paraId="25C2C1AE" w14:textId="64D4C407" w:rsidR="00FB38CB" w:rsidRPr="00EF710B" w:rsidRDefault="00FB38CB" w:rsidP="00FB38CB">
      <w:pPr>
        <w:pStyle w:val="ds-markdown-paragraph"/>
        <w:shd w:val="clear" w:color="auto" w:fill="FFFFFF"/>
        <w:spacing w:before="240" w:beforeAutospacing="0" w:after="240" w:afterAutospacing="0"/>
        <w:jc w:val="both"/>
        <w:rPr>
          <w:color w:val="0F1115"/>
        </w:rPr>
      </w:pPr>
      <w:r w:rsidRPr="00F674C2">
        <w:rPr>
          <w:color w:val="0F1115"/>
        </w:rPr>
        <w:t xml:space="preserve">The quantitative findings indicate that head teachers perceive </w:t>
      </w:r>
      <w:proofErr w:type="spellStart"/>
      <w:r w:rsidRPr="00F674C2">
        <w:rPr>
          <w:color w:val="0F1115"/>
        </w:rPr>
        <w:t>PReM</w:t>
      </w:r>
      <w:proofErr w:type="spellEnd"/>
      <w:r w:rsidRPr="00F674C2">
        <w:rPr>
          <w:color w:val="0F1115"/>
        </w:rPr>
        <w:t xml:space="preserve"> as relatively easy to use, with an overall mean of 3.9 (SD = 0.90). Items such as “I learn to use </w:t>
      </w:r>
      <w:proofErr w:type="spellStart"/>
      <w:r w:rsidRPr="00F674C2">
        <w:rPr>
          <w:color w:val="0F1115"/>
        </w:rPr>
        <w:t>PReM</w:t>
      </w:r>
      <w:proofErr w:type="spellEnd"/>
      <w:r w:rsidRPr="00F674C2">
        <w:rPr>
          <w:color w:val="0F1115"/>
        </w:rPr>
        <w:t xml:space="preserve"> easily” (M = 4.0, SD = 0.85) and “I find that my interaction with </w:t>
      </w:r>
      <w:proofErr w:type="spellStart"/>
      <w:r w:rsidRPr="00F674C2">
        <w:rPr>
          <w:color w:val="0F1115"/>
        </w:rPr>
        <w:t>PReM</w:t>
      </w:r>
      <w:proofErr w:type="spellEnd"/>
      <w:r w:rsidRPr="00F674C2">
        <w:rPr>
          <w:color w:val="0F1115"/>
        </w:rPr>
        <w:t xml:space="preserve"> is clear and understandable” (M = 4.0, SD = 0.73) suggest that the system’s interface and functionality are generally accessible. </w:t>
      </w:r>
      <w:r w:rsidR="00EF710B">
        <w:rPr>
          <w:color w:val="0F1115"/>
        </w:rPr>
        <w:t>These results are consistent with TAM’s assertion that perceived ease of use influences adoption behaviour (Davis, 1989) and align with studies in Kenya and Uganda, which show that system simplicity and clarity facilitate technology adoption in educational settings (</w:t>
      </w:r>
      <w:proofErr w:type="spellStart"/>
      <w:r w:rsidR="00EF710B">
        <w:rPr>
          <w:color w:val="0F1115"/>
        </w:rPr>
        <w:t>Namusonge</w:t>
      </w:r>
      <w:proofErr w:type="spellEnd"/>
      <w:r w:rsidR="00EF710B">
        <w:rPr>
          <w:color w:val="0F1115"/>
        </w:rPr>
        <w:t xml:space="preserve"> et al., 2020; </w:t>
      </w:r>
      <w:proofErr w:type="spellStart"/>
      <w:r w:rsidR="00EF710B">
        <w:rPr>
          <w:color w:val="0F1115"/>
        </w:rPr>
        <w:t>Ssekakubo</w:t>
      </w:r>
      <w:proofErr w:type="spellEnd"/>
      <w:r w:rsidR="00EF710B">
        <w:rPr>
          <w:color w:val="0F1115"/>
        </w:rPr>
        <w:t xml:space="preserve"> et al., 2019).</w:t>
      </w:r>
      <w:r w:rsidR="000E74AE">
        <w:rPr>
          <w:color w:val="0F1115"/>
        </w:rPr>
        <w:t xml:space="preserve"> </w:t>
      </w:r>
      <w:r w:rsidRPr="00F674C2">
        <w:rPr>
          <w:color w:val="0F1115"/>
        </w:rPr>
        <w:t xml:space="preserve">Qualitative data provide contextual depth to these quantitative ratings. DAO B in </w:t>
      </w:r>
      <w:r>
        <w:rPr>
          <w:color w:val="0F1115"/>
        </w:rPr>
        <w:t>Sato</w:t>
      </w:r>
      <w:r w:rsidRPr="00F674C2">
        <w:rPr>
          <w:color w:val="0F1115"/>
        </w:rPr>
        <w:t xml:space="preserve"> Council noted</w:t>
      </w:r>
      <w:r w:rsidR="00EF710B">
        <w:rPr>
          <w:color w:val="0F1115"/>
        </w:rPr>
        <w:t>:</w:t>
      </w:r>
    </w:p>
    <w:p w14:paraId="3B8CFFC9" w14:textId="77777777" w:rsidR="00FB38CB" w:rsidRPr="004766D6" w:rsidRDefault="00FB38CB" w:rsidP="00FB38CB">
      <w:pPr>
        <w:pStyle w:val="ds-markdown-paragraph"/>
        <w:shd w:val="clear" w:color="auto" w:fill="FFFFFF"/>
        <w:spacing w:before="240" w:beforeAutospacing="0" w:after="240" w:afterAutospacing="0"/>
        <w:ind w:left="990" w:right="990"/>
        <w:jc w:val="both"/>
        <w:rPr>
          <w:rStyle w:val="Emphasis"/>
          <w:i w:val="0"/>
          <w:color w:val="0F1115"/>
        </w:rPr>
      </w:pPr>
      <w:r w:rsidRPr="00EF710B">
        <w:rPr>
          <w:color w:val="0F1115"/>
        </w:rPr>
        <w:t> </w:t>
      </w:r>
      <w:r w:rsidRPr="004766D6">
        <w:rPr>
          <w:rStyle w:val="Emphasis"/>
          <w:i w:val="0"/>
          <w:color w:val="0F1115"/>
        </w:rPr>
        <w:t>“</w:t>
      </w:r>
      <w:proofErr w:type="spellStart"/>
      <w:r w:rsidRPr="004766D6">
        <w:rPr>
          <w:rStyle w:val="Emphasis"/>
          <w:i w:val="0"/>
          <w:color w:val="0F1115"/>
        </w:rPr>
        <w:t>PReM</w:t>
      </w:r>
      <w:proofErr w:type="spellEnd"/>
      <w:r w:rsidRPr="004766D6">
        <w:rPr>
          <w:rStyle w:val="Emphasis"/>
          <w:i w:val="0"/>
          <w:color w:val="0F1115"/>
        </w:rPr>
        <w:t xml:space="preserve"> has eased the workload related to academic reporting, making it more manageable compared to previous manual systems.”</w:t>
      </w:r>
    </w:p>
    <w:p w14:paraId="2B3D981D" w14:textId="3FDD5A55" w:rsidR="00FB38CB" w:rsidRDefault="00FB38CB" w:rsidP="00FB38CB">
      <w:pPr>
        <w:pStyle w:val="ds-markdown-paragraph"/>
        <w:shd w:val="clear" w:color="auto" w:fill="FFFFFF"/>
        <w:spacing w:before="240" w:beforeAutospacing="0" w:after="240" w:afterAutospacing="0"/>
        <w:jc w:val="both"/>
        <w:rPr>
          <w:color w:val="0F1115"/>
        </w:rPr>
      </w:pPr>
      <w:r w:rsidRPr="00F674C2">
        <w:rPr>
          <w:color w:val="0F1115"/>
        </w:rPr>
        <w:t xml:space="preserve"> Similarly, SLO C in Sato Council </w:t>
      </w:r>
      <w:r w:rsidR="00EF710B">
        <w:rPr>
          <w:color w:val="0F1115"/>
        </w:rPr>
        <w:t>noted that:</w:t>
      </w:r>
      <w:r w:rsidRPr="00F674C2">
        <w:rPr>
          <w:color w:val="0F1115"/>
        </w:rPr>
        <w:t> </w:t>
      </w:r>
    </w:p>
    <w:p w14:paraId="75015F0F" w14:textId="77777777" w:rsidR="00FB38CB" w:rsidRPr="004766D6" w:rsidRDefault="00FB38CB" w:rsidP="00FB38CB">
      <w:pPr>
        <w:pStyle w:val="ds-markdown-paragraph"/>
        <w:shd w:val="clear" w:color="auto" w:fill="FFFFFF"/>
        <w:spacing w:before="240" w:beforeAutospacing="0" w:after="240" w:afterAutospacing="0"/>
        <w:ind w:left="990" w:right="720"/>
        <w:jc w:val="both"/>
        <w:rPr>
          <w:i/>
          <w:color w:val="0F1115"/>
        </w:rPr>
      </w:pPr>
      <w:r w:rsidRPr="004766D6">
        <w:rPr>
          <w:rStyle w:val="Emphasis"/>
          <w:i w:val="0"/>
          <w:iCs w:val="0"/>
          <w:color w:val="0F1115"/>
        </w:rPr>
        <w:t>“It has eased the workload related to managing school resources, as records are now kept digitally instead of manually.”</w:t>
      </w:r>
      <w:r w:rsidRPr="004766D6">
        <w:rPr>
          <w:i/>
          <w:color w:val="0F1115"/>
        </w:rPr>
        <w:t> </w:t>
      </w:r>
    </w:p>
    <w:p w14:paraId="71917CD5" w14:textId="331401FB" w:rsidR="00FB38CB" w:rsidRDefault="00EF710B" w:rsidP="00FB38CB">
      <w:pPr>
        <w:pStyle w:val="ds-markdown-paragraph"/>
        <w:shd w:val="clear" w:color="auto" w:fill="FFFFFF"/>
        <w:spacing w:before="240" w:beforeAutospacing="0" w:after="240" w:afterAutospacing="0"/>
        <w:jc w:val="both"/>
        <w:rPr>
          <w:color w:val="0F1115"/>
        </w:rPr>
      </w:pPr>
      <w:r>
        <w:rPr>
          <w:color w:val="0F1115"/>
        </w:rPr>
        <w:t xml:space="preserve">These statements indicate that users find the system intuitive and helpful in simplifying </w:t>
      </w:r>
      <w:r w:rsidR="000E74AE">
        <w:rPr>
          <w:color w:val="0F1115"/>
        </w:rPr>
        <w:t>previously labour-intensive tasks</w:t>
      </w:r>
      <w:r>
        <w:rPr>
          <w:color w:val="0F1115"/>
        </w:rPr>
        <w:t xml:space="preserve">, supporting the quantitative indicators of ease of use. However, moderate mean scores on reverse-coded items, such as “I encounter difficulties in learning how to use </w:t>
      </w:r>
      <w:proofErr w:type="spellStart"/>
      <w:r>
        <w:rPr>
          <w:color w:val="0F1115"/>
        </w:rPr>
        <w:t>PReM</w:t>
      </w:r>
      <w:proofErr w:type="spellEnd"/>
      <w:r>
        <w:rPr>
          <w:color w:val="0F1115"/>
        </w:rPr>
        <w:t xml:space="preserve">” (M = 3.3, SD = 1.17) and “It will be difficult to learn how to use </w:t>
      </w:r>
      <w:proofErr w:type="spellStart"/>
      <w:r>
        <w:rPr>
          <w:color w:val="0F1115"/>
        </w:rPr>
        <w:t>PReM</w:t>
      </w:r>
      <w:proofErr w:type="spellEnd"/>
      <w:r>
        <w:rPr>
          <w:color w:val="0F1115"/>
        </w:rPr>
        <w:t>” (M = 3.7, SD = 1.14), suggest that some head teachers still face challenges. The higher standard deviations reflect variability in user experiences, which qualitative data help to clarify. A District educational special needs officer (DSNEO-D) in Sato Council observed that: </w:t>
      </w:r>
    </w:p>
    <w:p w14:paraId="756EE0BA" w14:textId="5C13F0FC" w:rsidR="00FB38CB" w:rsidRPr="000E74AE" w:rsidRDefault="00FB38CB" w:rsidP="00FB38CB">
      <w:pPr>
        <w:pStyle w:val="ds-markdown-paragraph"/>
        <w:shd w:val="clear" w:color="auto" w:fill="FFFFFF"/>
        <w:spacing w:before="240" w:beforeAutospacing="0" w:after="240" w:afterAutospacing="0"/>
        <w:ind w:left="900" w:right="900"/>
        <w:jc w:val="both"/>
        <w:rPr>
          <w:color w:val="0F1115"/>
        </w:rPr>
      </w:pPr>
      <w:r w:rsidRPr="000E74AE">
        <w:rPr>
          <w:rStyle w:val="Emphasis"/>
          <w:i w:val="0"/>
          <w:iCs w:val="0"/>
          <w:color w:val="0F1115"/>
        </w:rPr>
        <w:t xml:space="preserve">“Efficiency has improved in storing and accessing data, but limited familiarity with the system affects full </w:t>
      </w:r>
      <w:proofErr w:type="spellStart"/>
      <w:r w:rsidR="00EF710B" w:rsidRPr="000E74AE">
        <w:rPr>
          <w:rStyle w:val="Emphasis"/>
          <w:i w:val="0"/>
          <w:iCs w:val="0"/>
          <w:color w:val="0F1115"/>
        </w:rPr>
        <w:t>utilisation</w:t>
      </w:r>
      <w:proofErr w:type="spellEnd"/>
      <w:r w:rsidRPr="000E74AE">
        <w:rPr>
          <w:rStyle w:val="Emphasis"/>
          <w:i w:val="0"/>
          <w:iCs w:val="0"/>
          <w:color w:val="0F1115"/>
        </w:rPr>
        <w:t>.”</w:t>
      </w:r>
      <w:r w:rsidRPr="000E74AE">
        <w:rPr>
          <w:color w:val="0F1115"/>
        </w:rPr>
        <w:t> </w:t>
      </w:r>
    </w:p>
    <w:p w14:paraId="39B02865" w14:textId="5698198F" w:rsidR="00FB38CB" w:rsidRPr="000E74AE" w:rsidRDefault="00FB38CB" w:rsidP="00FB38CB">
      <w:pPr>
        <w:pStyle w:val="ds-markdown-paragraph"/>
        <w:shd w:val="clear" w:color="auto" w:fill="FFFFFF"/>
        <w:spacing w:before="240" w:beforeAutospacing="0" w:after="240" w:afterAutospacing="0"/>
        <w:jc w:val="both"/>
        <w:rPr>
          <w:color w:val="0F1115"/>
        </w:rPr>
      </w:pPr>
      <w:r w:rsidRPr="000E74AE">
        <w:rPr>
          <w:color w:val="0F1115"/>
        </w:rPr>
        <w:t xml:space="preserve">DEO A in </w:t>
      </w:r>
      <w:proofErr w:type="spellStart"/>
      <w:r w:rsidR="008E622B" w:rsidRPr="000E74AE">
        <w:rPr>
          <w:color w:val="0F1115"/>
        </w:rPr>
        <w:t>Sangala</w:t>
      </w:r>
      <w:proofErr w:type="spellEnd"/>
      <w:r w:rsidRPr="000E74AE">
        <w:rPr>
          <w:color w:val="0F1115"/>
        </w:rPr>
        <w:t xml:space="preserve"> Council similarly acknowledged, </w:t>
      </w:r>
    </w:p>
    <w:p w14:paraId="360A8907" w14:textId="0410CCF1" w:rsidR="00FB38CB" w:rsidRPr="000E74AE" w:rsidRDefault="00FB38CB" w:rsidP="00FB38CB">
      <w:pPr>
        <w:pStyle w:val="ds-markdown-paragraph"/>
        <w:shd w:val="clear" w:color="auto" w:fill="FFFFFF"/>
        <w:spacing w:before="240" w:beforeAutospacing="0" w:after="240" w:afterAutospacing="0"/>
        <w:ind w:left="990" w:right="900"/>
        <w:jc w:val="both"/>
        <w:rPr>
          <w:color w:val="0F1115"/>
        </w:rPr>
      </w:pPr>
      <w:r w:rsidRPr="000E74AE">
        <w:rPr>
          <w:rStyle w:val="Emphasis"/>
          <w:i w:val="0"/>
          <w:iCs w:val="0"/>
          <w:color w:val="0F1115"/>
        </w:rPr>
        <w:lastRenderedPageBreak/>
        <w:t xml:space="preserve">“The use of </w:t>
      </w:r>
      <w:proofErr w:type="spellStart"/>
      <w:r w:rsidRPr="000E74AE">
        <w:rPr>
          <w:rStyle w:val="Emphasis"/>
          <w:i w:val="0"/>
          <w:iCs w:val="0"/>
          <w:color w:val="0F1115"/>
        </w:rPr>
        <w:t>PReM</w:t>
      </w:r>
      <w:proofErr w:type="spellEnd"/>
      <w:r w:rsidRPr="000E74AE">
        <w:rPr>
          <w:rStyle w:val="Emphasis"/>
          <w:i w:val="0"/>
          <w:iCs w:val="0"/>
          <w:color w:val="0F1115"/>
        </w:rPr>
        <w:t xml:space="preserve"> has helped to reduce administrative workload by </w:t>
      </w:r>
      <w:r w:rsidR="00EF710B" w:rsidRPr="000E74AE">
        <w:rPr>
          <w:rStyle w:val="Emphasis"/>
          <w:i w:val="0"/>
          <w:iCs w:val="0"/>
          <w:color w:val="0F1115"/>
        </w:rPr>
        <w:t xml:space="preserve">minimising </w:t>
      </w:r>
      <w:r w:rsidRPr="000E74AE">
        <w:rPr>
          <w:rStyle w:val="Emphasis"/>
          <w:i w:val="0"/>
          <w:iCs w:val="0"/>
          <w:color w:val="0F1115"/>
        </w:rPr>
        <w:t>paperwork and simplifying report preparation, although some schools are still adapting to full system use.”</w:t>
      </w:r>
    </w:p>
    <w:p w14:paraId="4D379F51" w14:textId="7776D4F3" w:rsidR="00FB38CB" w:rsidRPr="00F674C2" w:rsidRDefault="000E74AE" w:rsidP="00FB38CB">
      <w:pPr>
        <w:pStyle w:val="ds-markdown-paragraph"/>
        <w:shd w:val="clear" w:color="auto" w:fill="FFFFFF"/>
        <w:spacing w:before="240" w:beforeAutospacing="0" w:after="240" w:afterAutospacing="0"/>
        <w:jc w:val="both"/>
        <w:rPr>
          <w:color w:val="0F1115"/>
        </w:rPr>
      </w:pPr>
      <w:r>
        <w:rPr>
          <w:color w:val="0F1115"/>
        </w:rPr>
        <w:t>These qualitative insights indicate that although the system is designed to be user-friendly, the transition from manual to digital processes is uneven across schools. Factors such as prior ICT exposure, individual comfort with technology, and school-level support shape the speed with which users adapt. This finding aligns with studies from Tanzania that emphasise the role of contextual factors in shaping perceived ease of use (</w:t>
      </w:r>
      <w:proofErr w:type="spellStart"/>
      <w:r>
        <w:rPr>
          <w:color w:val="0F1115"/>
        </w:rPr>
        <w:t>Mtebe</w:t>
      </w:r>
      <w:proofErr w:type="spellEnd"/>
      <w:r>
        <w:rPr>
          <w:color w:val="0F1115"/>
        </w:rPr>
        <w:t xml:space="preserve"> &amp; </w:t>
      </w:r>
      <w:proofErr w:type="spellStart"/>
      <w:r>
        <w:rPr>
          <w:color w:val="0F1115"/>
        </w:rPr>
        <w:t>Raisamo</w:t>
      </w:r>
      <w:proofErr w:type="spellEnd"/>
      <w:r>
        <w:rPr>
          <w:color w:val="0F1115"/>
        </w:rPr>
        <w:t>, 2021; Lwoga &amp; Komba, 2022).</w:t>
      </w:r>
    </w:p>
    <w:p w14:paraId="69E7D518" w14:textId="7BC6F7A0" w:rsidR="00FB38CB" w:rsidRPr="00F674C2" w:rsidRDefault="000E74AE" w:rsidP="00FB38CB">
      <w:pPr>
        <w:pStyle w:val="ds-markdown-paragraph"/>
        <w:shd w:val="clear" w:color="auto" w:fill="FFFFFF"/>
        <w:spacing w:before="240" w:beforeAutospacing="0" w:after="240" w:afterAutospacing="0"/>
        <w:jc w:val="both"/>
        <w:rPr>
          <w:color w:val="0F1115"/>
        </w:rPr>
      </w:pPr>
      <w:r>
        <w:rPr>
          <w:color w:val="0F1115"/>
        </w:rPr>
        <w:t xml:space="preserve">Gender differences in perceived ease of use were minimal, with male head teachers reporting slightly higher ease of use (M = 3.9, SD = 0.88) than female head teachers (M = 3.8, SD = 0.93). The only statistically significant difference was for the item “I become proficient in data collection easily when using </w:t>
      </w:r>
      <w:proofErr w:type="spellStart"/>
      <w:r>
        <w:rPr>
          <w:color w:val="0F1115"/>
        </w:rPr>
        <w:t>PReM</w:t>
      </w:r>
      <w:proofErr w:type="spellEnd"/>
      <w:r>
        <w:rPr>
          <w:color w:val="0F1115"/>
        </w:rPr>
        <w:t>” (p = 0.045), with males reporting higher ease of use. However, the effect size was small (ƞ² = 0.033), indicating that gender explained only 3.3% of the variance. Qualitative analysis of the interviews revealed no distinct gender-based patterns, suggesting that the observed difference, while statistically significant, has limited practical implications.</w:t>
      </w:r>
    </w:p>
    <w:p w14:paraId="7DE6DE6B" w14:textId="77777777" w:rsidR="00FB38CB" w:rsidRPr="00FB38CB" w:rsidRDefault="00FB38CB" w:rsidP="00FB38CB">
      <w:pPr>
        <w:pStyle w:val="Heading3"/>
        <w:shd w:val="clear" w:color="auto" w:fill="FFFFFF"/>
        <w:spacing w:before="480" w:after="240" w:line="240" w:lineRule="auto"/>
        <w:jc w:val="both"/>
        <w:rPr>
          <w:rFonts w:ascii="Times New Roman" w:hAnsi="Times New Roman" w:cs="Times New Roman"/>
          <w:b/>
          <w:bCs/>
          <w:color w:val="0F1115"/>
        </w:rPr>
      </w:pPr>
      <w:r w:rsidRPr="00FB38CB">
        <w:rPr>
          <w:rFonts w:ascii="Times New Roman" w:hAnsi="Times New Roman" w:cs="Times New Roman"/>
          <w:b/>
          <w:bCs/>
          <w:color w:val="0F1115"/>
        </w:rPr>
        <w:t xml:space="preserve">Status of Professional Development on </w:t>
      </w:r>
      <w:proofErr w:type="spellStart"/>
      <w:r w:rsidRPr="00FB38CB">
        <w:rPr>
          <w:rFonts w:ascii="Times New Roman" w:hAnsi="Times New Roman" w:cs="Times New Roman"/>
          <w:b/>
          <w:bCs/>
          <w:color w:val="0F1115"/>
        </w:rPr>
        <w:t>PReM</w:t>
      </w:r>
      <w:proofErr w:type="spellEnd"/>
    </w:p>
    <w:p w14:paraId="1CEFB3DF" w14:textId="73F5BD91" w:rsidR="00FB38CB" w:rsidRPr="00F674C2" w:rsidRDefault="000E74AE" w:rsidP="00FB38CB">
      <w:pPr>
        <w:pStyle w:val="ds-markdown-paragraph"/>
        <w:shd w:val="clear" w:color="auto" w:fill="FFFFFF"/>
        <w:spacing w:before="240" w:beforeAutospacing="0" w:after="240" w:afterAutospacing="0"/>
        <w:jc w:val="both"/>
        <w:rPr>
          <w:color w:val="0F1115"/>
        </w:rPr>
      </w:pPr>
      <w:r>
        <w:rPr>
          <w:color w:val="0F1115"/>
        </w:rPr>
        <w:t xml:space="preserve">The quantitative findings indicate moderate to high agreement regarding professional development, with an overall mean of 3.8 (SD = 0.94). Items such as “I have received sufficient training on how to use the </w:t>
      </w:r>
      <w:proofErr w:type="spellStart"/>
      <w:r>
        <w:rPr>
          <w:color w:val="0F1115"/>
        </w:rPr>
        <w:t>PReM</w:t>
      </w:r>
      <w:proofErr w:type="spellEnd"/>
      <w:r>
        <w:rPr>
          <w:color w:val="0F1115"/>
        </w:rPr>
        <w:t xml:space="preserve"> system effectively” (M = 3.5, SD = 1.10) and “Opportunities for continuous professional development are regularly provided” (M = 3.6, SD = 1.05) suggest that training opportunities exist, though they may not be consistently adequate or accessible. These findings align with studies from Ghana and Nigeria, which identify insufficient and inconsistent training as major barriers to effective ICT adoption (Boateng et al., 2022; Osei &amp; Agyeman, 2020).</w:t>
      </w:r>
    </w:p>
    <w:p w14:paraId="32D43560" w14:textId="06569092" w:rsidR="00FB38CB" w:rsidRDefault="00EF710B" w:rsidP="00FB38CB">
      <w:pPr>
        <w:pStyle w:val="ds-markdown-paragraph"/>
        <w:shd w:val="clear" w:color="auto" w:fill="FFFFFF"/>
        <w:spacing w:before="240" w:beforeAutospacing="0" w:after="240" w:afterAutospacing="0"/>
        <w:ind w:right="900"/>
        <w:jc w:val="both"/>
        <w:rPr>
          <w:color w:val="0F1115"/>
        </w:rPr>
      </w:pPr>
      <w:r>
        <w:rPr>
          <w:color w:val="0F1115"/>
        </w:rPr>
        <w:t>Qualitative data strongly support these quantitative findings. DEO A in Sato Council noted: </w:t>
      </w:r>
    </w:p>
    <w:p w14:paraId="121062AB" w14:textId="77777777" w:rsidR="00FB38CB" w:rsidRPr="004766D6" w:rsidRDefault="00FB38CB" w:rsidP="00FB38CB">
      <w:pPr>
        <w:pStyle w:val="ds-markdown-paragraph"/>
        <w:shd w:val="clear" w:color="auto" w:fill="FFFFFF"/>
        <w:spacing w:before="240" w:beforeAutospacing="0" w:after="240" w:afterAutospacing="0"/>
        <w:ind w:left="1170" w:right="900"/>
        <w:jc w:val="both"/>
        <w:rPr>
          <w:i/>
          <w:color w:val="0F1115"/>
        </w:rPr>
      </w:pPr>
      <w:r w:rsidRPr="004766D6">
        <w:rPr>
          <w:rStyle w:val="Emphasis"/>
          <w:i w:val="0"/>
          <w:iCs w:val="0"/>
          <w:color w:val="0F1115"/>
        </w:rPr>
        <w:t>“Key challenges include limited ICT infrastructure and insufficient training. Increasing training and improving connectivity would enhance system effectiveness.”</w:t>
      </w:r>
      <w:r w:rsidRPr="004766D6">
        <w:rPr>
          <w:i/>
          <w:color w:val="0F1115"/>
        </w:rPr>
        <w:t> </w:t>
      </w:r>
    </w:p>
    <w:p w14:paraId="19A5F5D7" w14:textId="41F4D5D4" w:rsidR="00FB38CB" w:rsidRDefault="00FB38CB" w:rsidP="00FB38CB">
      <w:pPr>
        <w:pStyle w:val="ds-markdown-paragraph"/>
        <w:shd w:val="clear" w:color="auto" w:fill="FFFFFF"/>
        <w:spacing w:before="240" w:beforeAutospacing="0" w:after="240" w:afterAutospacing="0"/>
        <w:ind w:right="900"/>
        <w:jc w:val="both"/>
        <w:rPr>
          <w:color w:val="0F1115"/>
        </w:rPr>
      </w:pPr>
      <w:r w:rsidRPr="00F674C2">
        <w:rPr>
          <w:color w:val="0F1115"/>
        </w:rPr>
        <w:t>DAO B in Sato Council added</w:t>
      </w:r>
      <w:r w:rsidR="00EF710B">
        <w:rPr>
          <w:color w:val="0F1115"/>
        </w:rPr>
        <w:t xml:space="preserve"> that:</w:t>
      </w:r>
      <w:r w:rsidRPr="00F674C2">
        <w:rPr>
          <w:color w:val="0F1115"/>
        </w:rPr>
        <w:t> </w:t>
      </w:r>
    </w:p>
    <w:p w14:paraId="0ED50A08" w14:textId="77777777" w:rsidR="00FB38CB" w:rsidRPr="004766D6" w:rsidRDefault="00FB38CB" w:rsidP="00FB38CB">
      <w:pPr>
        <w:pStyle w:val="ds-markdown-paragraph"/>
        <w:shd w:val="clear" w:color="auto" w:fill="FFFFFF"/>
        <w:spacing w:before="240" w:beforeAutospacing="0" w:after="240" w:afterAutospacing="0"/>
        <w:ind w:left="1260" w:right="900"/>
        <w:jc w:val="both"/>
        <w:rPr>
          <w:i/>
          <w:color w:val="0F1115"/>
        </w:rPr>
      </w:pPr>
      <w:r w:rsidRPr="004766D6">
        <w:rPr>
          <w:rStyle w:val="Emphasis"/>
          <w:i w:val="0"/>
          <w:iCs w:val="0"/>
          <w:color w:val="0F1115"/>
        </w:rPr>
        <w:t>“Some teachers and administrators still lack sufficient ICT skills; regular capacity-building is essential.”</w:t>
      </w:r>
      <w:r w:rsidRPr="004766D6">
        <w:rPr>
          <w:i/>
          <w:color w:val="0F1115"/>
        </w:rPr>
        <w:t> </w:t>
      </w:r>
    </w:p>
    <w:p w14:paraId="1DEE8EFA" w14:textId="77777777" w:rsidR="00FB38CB" w:rsidRDefault="00FB38CB" w:rsidP="00FB38CB">
      <w:pPr>
        <w:pStyle w:val="ds-markdown-paragraph"/>
        <w:shd w:val="clear" w:color="auto" w:fill="FFFFFF"/>
        <w:spacing w:before="240" w:beforeAutospacing="0" w:after="240" w:afterAutospacing="0"/>
        <w:ind w:right="900"/>
        <w:jc w:val="both"/>
        <w:rPr>
          <w:color w:val="0F1115"/>
        </w:rPr>
      </w:pPr>
      <w:r w:rsidRPr="00F674C2">
        <w:rPr>
          <w:color w:val="0F1115"/>
        </w:rPr>
        <w:t>SLO C in Sato Council further noted, </w:t>
      </w:r>
    </w:p>
    <w:p w14:paraId="63EFDDE4" w14:textId="77777777" w:rsidR="00FB38CB" w:rsidRPr="000E74AE" w:rsidRDefault="00FB38CB" w:rsidP="00FB38CB">
      <w:pPr>
        <w:pStyle w:val="ds-markdown-paragraph"/>
        <w:shd w:val="clear" w:color="auto" w:fill="FFFFFF"/>
        <w:spacing w:before="240" w:beforeAutospacing="0" w:after="240" w:afterAutospacing="0"/>
        <w:ind w:left="1350" w:right="900"/>
        <w:jc w:val="both"/>
        <w:rPr>
          <w:i/>
          <w:iCs/>
          <w:color w:val="0F1115"/>
        </w:rPr>
      </w:pPr>
      <w:r w:rsidRPr="000E74AE">
        <w:rPr>
          <w:rStyle w:val="Emphasis"/>
          <w:i w:val="0"/>
          <w:iCs w:val="0"/>
          <w:color w:val="0F1115"/>
        </w:rPr>
        <w:t>“Limited equipment and occasional system delays remain challenges; providing more devices and support would improve efficiency.”</w:t>
      </w:r>
    </w:p>
    <w:p w14:paraId="04206234" w14:textId="3C8BA8D8" w:rsidR="00FB38CB" w:rsidRPr="00F674C2" w:rsidRDefault="00EF710B" w:rsidP="00FB38CB">
      <w:pPr>
        <w:pStyle w:val="ds-markdown-paragraph"/>
        <w:shd w:val="clear" w:color="auto" w:fill="FFFFFF"/>
        <w:spacing w:before="240" w:beforeAutospacing="0" w:after="240" w:afterAutospacing="0"/>
        <w:jc w:val="both"/>
        <w:rPr>
          <w:color w:val="0F1115"/>
        </w:rPr>
      </w:pPr>
      <w:r>
        <w:rPr>
          <w:color w:val="0F1115"/>
        </w:rPr>
        <w:lastRenderedPageBreak/>
        <w:t xml:space="preserve">These statements reveal ongoing gaps in initial and ongoing training, as well as infrastructural barriers that weaken the impact of professional development. The qualitative findings indicate that although training is available, it often falls short in scope, frequency, or relevance to users’ needs. This aligns with research in Tanzania showing that gaps in sustained, structured training hinder </w:t>
      </w:r>
      <w:r w:rsidR="000E74AE">
        <w:rPr>
          <w:color w:val="0F1115"/>
        </w:rPr>
        <w:t xml:space="preserve">the full </w:t>
      </w:r>
      <w:proofErr w:type="spellStart"/>
      <w:r w:rsidR="000E74AE">
        <w:rPr>
          <w:color w:val="0F1115"/>
        </w:rPr>
        <w:t>utilisation</w:t>
      </w:r>
      <w:proofErr w:type="spellEnd"/>
      <w:r w:rsidR="000E74AE">
        <w:rPr>
          <w:color w:val="0F1115"/>
        </w:rPr>
        <w:t xml:space="preserve"> of the system</w:t>
      </w:r>
      <w:r>
        <w:rPr>
          <w:color w:val="0F1115"/>
        </w:rPr>
        <w:t xml:space="preserve"> (Komba et al., 2023; Lwoga &amp; Komba, 2022).</w:t>
      </w:r>
    </w:p>
    <w:p w14:paraId="6964075B" w14:textId="75649351" w:rsidR="00FB38CB" w:rsidRDefault="00EF710B" w:rsidP="00FB38CB">
      <w:pPr>
        <w:pStyle w:val="ds-markdown-paragraph"/>
        <w:shd w:val="clear" w:color="auto" w:fill="FFFFFF"/>
        <w:spacing w:before="240" w:beforeAutospacing="0" w:after="240" w:afterAutospacing="0"/>
        <w:jc w:val="both"/>
        <w:rPr>
          <w:color w:val="0F1115"/>
        </w:rPr>
      </w:pPr>
      <w:r>
        <w:rPr>
          <w:color w:val="0F1115"/>
        </w:rPr>
        <w:t xml:space="preserve">Despite these challenges, quantitative data showed higher average scores for competence indicators, such as “I am confident in entering, updating, and retrieving information in the </w:t>
      </w:r>
      <w:proofErr w:type="spellStart"/>
      <w:r>
        <w:rPr>
          <w:color w:val="0F1115"/>
        </w:rPr>
        <w:t>PReM</w:t>
      </w:r>
      <w:proofErr w:type="spellEnd"/>
      <w:r>
        <w:rPr>
          <w:color w:val="0F1115"/>
        </w:rPr>
        <w:t xml:space="preserve"> system” (M = 4.0, SD = 0.78) and “Teachers and administrative staff use the </w:t>
      </w:r>
      <w:proofErr w:type="spellStart"/>
      <w:r>
        <w:rPr>
          <w:color w:val="0F1115"/>
        </w:rPr>
        <w:t>PReM</w:t>
      </w:r>
      <w:proofErr w:type="spellEnd"/>
      <w:r>
        <w:rPr>
          <w:color w:val="0F1115"/>
        </w:rPr>
        <w:t xml:space="preserve"> system effectively” (M = 4.1, SD = 0.74). These results indicate that, despite limited training, many head teachers have gained practical skills through hands-on experience and on-the-job learning. Qualitative insights support this view, with DAO B in </w:t>
      </w:r>
      <w:proofErr w:type="spellStart"/>
      <w:r>
        <w:rPr>
          <w:color w:val="0F1115"/>
        </w:rPr>
        <w:t>Sangala</w:t>
      </w:r>
      <w:proofErr w:type="spellEnd"/>
      <w:r>
        <w:rPr>
          <w:color w:val="0F1115"/>
        </w:rPr>
        <w:t xml:space="preserve"> Council noting,</w:t>
      </w:r>
    </w:p>
    <w:p w14:paraId="3D7B1D2D" w14:textId="77777777" w:rsidR="00FB38CB" w:rsidRPr="004766D6" w:rsidRDefault="00FB38CB" w:rsidP="00FB38CB">
      <w:pPr>
        <w:pStyle w:val="ds-markdown-paragraph"/>
        <w:shd w:val="clear" w:color="auto" w:fill="FFFFFF"/>
        <w:spacing w:before="240" w:beforeAutospacing="0" w:after="240" w:afterAutospacing="0"/>
        <w:ind w:left="1170" w:right="720"/>
        <w:jc w:val="both"/>
        <w:rPr>
          <w:i/>
          <w:color w:val="0F1115"/>
        </w:rPr>
      </w:pPr>
      <w:r w:rsidRPr="00F674C2">
        <w:rPr>
          <w:color w:val="0F1115"/>
        </w:rPr>
        <w:t> </w:t>
      </w:r>
      <w:r w:rsidRPr="004766D6">
        <w:rPr>
          <w:rStyle w:val="Emphasis"/>
          <w:i w:val="0"/>
          <w:iCs w:val="0"/>
          <w:color w:val="0F1115"/>
        </w:rPr>
        <w:t>“The system has made it easier to manage and retrieve academic data, improving overall efficiency despite occasional delays.”</w:t>
      </w:r>
      <w:r w:rsidRPr="004766D6">
        <w:rPr>
          <w:i/>
          <w:color w:val="0F1115"/>
        </w:rPr>
        <w:t> </w:t>
      </w:r>
    </w:p>
    <w:p w14:paraId="371B2F80" w14:textId="2E746EAE" w:rsidR="00FB38CB" w:rsidRDefault="009D2B50" w:rsidP="00FB38CB">
      <w:pPr>
        <w:pStyle w:val="ds-markdown-paragraph"/>
        <w:shd w:val="clear" w:color="auto" w:fill="FFFFFF"/>
        <w:spacing w:before="240" w:beforeAutospacing="0" w:after="240" w:afterAutospacing="0"/>
        <w:jc w:val="both"/>
        <w:rPr>
          <w:color w:val="0F1115"/>
        </w:rPr>
      </w:pPr>
      <w:r>
        <w:rPr>
          <w:color w:val="0F1115"/>
        </w:rPr>
        <w:t xml:space="preserve">This was also observed by </w:t>
      </w:r>
      <w:r w:rsidR="00FB38CB" w:rsidRPr="00F674C2">
        <w:rPr>
          <w:color w:val="0F1115"/>
        </w:rPr>
        <w:t xml:space="preserve">SLO C in </w:t>
      </w:r>
      <w:proofErr w:type="spellStart"/>
      <w:r>
        <w:rPr>
          <w:color w:val="0F1115"/>
        </w:rPr>
        <w:t>Sangala</w:t>
      </w:r>
      <w:proofErr w:type="spellEnd"/>
      <w:r w:rsidR="00FB38CB" w:rsidRPr="00F674C2">
        <w:rPr>
          <w:color w:val="0F1115"/>
        </w:rPr>
        <w:t xml:space="preserve"> Council</w:t>
      </w:r>
      <w:r w:rsidR="00EF710B">
        <w:rPr>
          <w:color w:val="0F1115"/>
        </w:rPr>
        <w:t>, who</w:t>
      </w:r>
      <w:r w:rsidR="00FB38CB" w:rsidRPr="00F674C2">
        <w:rPr>
          <w:color w:val="0F1115"/>
        </w:rPr>
        <w:t xml:space="preserve"> similarly noted</w:t>
      </w:r>
      <w:r w:rsidR="00EF710B">
        <w:rPr>
          <w:color w:val="0F1115"/>
        </w:rPr>
        <w:t xml:space="preserve"> that:</w:t>
      </w:r>
    </w:p>
    <w:p w14:paraId="28FA0769" w14:textId="77777777" w:rsidR="00FB38CB" w:rsidRPr="004766D6" w:rsidRDefault="00FB38CB" w:rsidP="00FB38CB">
      <w:pPr>
        <w:pStyle w:val="ds-markdown-paragraph"/>
        <w:shd w:val="clear" w:color="auto" w:fill="FFFFFF"/>
        <w:spacing w:before="240" w:beforeAutospacing="0" w:after="240" w:afterAutospacing="0"/>
        <w:ind w:left="1170" w:right="810"/>
        <w:jc w:val="both"/>
        <w:rPr>
          <w:i/>
          <w:color w:val="0F1115"/>
        </w:rPr>
      </w:pPr>
      <w:r w:rsidRPr="004766D6">
        <w:rPr>
          <w:rStyle w:val="Emphasis"/>
          <w:i w:val="0"/>
          <w:iCs w:val="0"/>
          <w:color w:val="0F1115"/>
        </w:rPr>
        <w:t>“Efficiency in tracking and reporting school resources has improved, although occasional delays occur due to system performance.”</w:t>
      </w:r>
    </w:p>
    <w:p w14:paraId="1AFB0CAE" w14:textId="301A2263" w:rsidR="00FB38CB" w:rsidRPr="00F674C2" w:rsidRDefault="000E74AE" w:rsidP="00FB38CB">
      <w:pPr>
        <w:pStyle w:val="ds-markdown-paragraph"/>
        <w:shd w:val="clear" w:color="auto" w:fill="FFFFFF"/>
        <w:spacing w:before="240" w:beforeAutospacing="0" w:after="240" w:afterAutospacing="0"/>
        <w:jc w:val="both"/>
        <w:rPr>
          <w:color w:val="0F1115"/>
        </w:rPr>
      </w:pPr>
      <w:r>
        <w:rPr>
          <w:color w:val="0F1115"/>
        </w:rPr>
        <w:t>These accounts show that users are adapting by utilising the system’s features, even without complete formal training. This reflects the idea of “learning by doing,” a concept supported by other research on technology adoption in resource-limited environments (</w:t>
      </w:r>
      <w:proofErr w:type="spellStart"/>
      <w:r>
        <w:rPr>
          <w:color w:val="0F1115"/>
        </w:rPr>
        <w:t>Mtebe</w:t>
      </w:r>
      <w:proofErr w:type="spellEnd"/>
      <w:r>
        <w:rPr>
          <w:color w:val="0F1115"/>
        </w:rPr>
        <w:t xml:space="preserve"> &amp; </w:t>
      </w:r>
      <w:proofErr w:type="spellStart"/>
      <w:r>
        <w:rPr>
          <w:color w:val="0F1115"/>
        </w:rPr>
        <w:t>Raisamo</w:t>
      </w:r>
      <w:proofErr w:type="spellEnd"/>
      <w:r>
        <w:rPr>
          <w:color w:val="0F1115"/>
        </w:rPr>
        <w:t>, 2021).</w:t>
      </w:r>
    </w:p>
    <w:p w14:paraId="2C223844" w14:textId="526CF8C1" w:rsidR="00FB38CB" w:rsidRPr="00F674C2" w:rsidRDefault="000E74AE" w:rsidP="00FB38CB">
      <w:pPr>
        <w:pStyle w:val="ds-markdown-paragraph"/>
        <w:shd w:val="clear" w:color="auto" w:fill="FFFFFF"/>
        <w:spacing w:before="240" w:beforeAutospacing="0" w:after="240" w:afterAutospacing="0"/>
        <w:jc w:val="both"/>
        <w:rPr>
          <w:color w:val="0F1115"/>
        </w:rPr>
      </w:pPr>
      <w:r>
        <w:rPr>
          <w:color w:val="0F1115"/>
        </w:rPr>
        <w:t xml:space="preserve">Gender differences in perceptions of professional development were minimal, with male respondents reporting a slightly higher overall mean (M = 3.8, SD = 0.93) than female respondents (M = 3.7, SD = 0.98). The only statistically significant difference was for the statement “I am confident in entering, updating, and retrieving information in the </w:t>
      </w:r>
      <w:proofErr w:type="spellStart"/>
      <w:r>
        <w:rPr>
          <w:color w:val="0F1115"/>
        </w:rPr>
        <w:t>PReM</w:t>
      </w:r>
      <w:proofErr w:type="spellEnd"/>
      <w:r>
        <w:rPr>
          <w:color w:val="0F1115"/>
        </w:rPr>
        <w:t xml:space="preserve"> system” (p = 0.040), with male head teachers reporting greater confidence. However, the effect size was small (ƞ² = 0.348), indicating that gender explained only 3.5% of the variance. Qualitative analysis revealed no distinct gender-based disparities in access to training or confidence, suggesting that the observed difference is unlikely to be practically significant.</w:t>
      </w:r>
    </w:p>
    <w:p w14:paraId="37D5665D" w14:textId="77777777" w:rsidR="00FB38CB" w:rsidRPr="00FB38CB" w:rsidRDefault="00FB38CB" w:rsidP="00FB38CB">
      <w:pPr>
        <w:pStyle w:val="Heading3"/>
        <w:shd w:val="clear" w:color="auto" w:fill="FFFFFF"/>
        <w:spacing w:before="480" w:after="240" w:line="240" w:lineRule="auto"/>
        <w:jc w:val="both"/>
        <w:rPr>
          <w:rFonts w:ascii="Times New Roman" w:hAnsi="Times New Roman" w:cs="Times New Roman"/>
          <w:b/>
          <w:bCs/>
          <w:color w:val="0F1115"/>
        </w:rPr>
      </w:pPr>
      <w:r w:rsidRPr="00FB38CB">
        <w:rPr>
          <w:rFonts w:ascii="Times New Roman" w:hAnsi="Times New Roman" w:cs="Times New Roman"/>
          <w:b/>
          <w:bCs/>
          <w:color w:val="0F1115"/>
        </w:rPr>
        <w:t>Synthesis of Quantitative and Qualitative Findings</w:t>
      </w:r>
    </w:p>
    <w:p w14:paraId="10C4D993" w14:textId="679BD27D" w:rsidR="00FB38CB" w:rsidRPr="00F674C2" w:rsidRDefault="000E74AE" w:rsidP="00FB38CB">
      <w:pPr>
        <w:pStyle w:val="ds-markdown-paragraph"/>
        <w:shd w:val="clear" w:color="auto" w:fill="FFFFFF"/>
        <w:spacing w:before="240" w:beforeAutospacing="0" w:after="240" w:afterAutospacing="0"/>
        <w:jc w:val="both"/>
        <w:rPr>
          <w:color w:val="0F1115"/>
        </w:rPr>
      </w:pPr>
      <w:r>
        <w:rPr>
          <w:color w:val="0F1115"/>
        </w:rPr>
        <w:t xml:space="preserve">The integration of quantitative and qualitative data offers a comprehensive understanding of head teachers’ perceptions of </w:t>
      </w:r>
      <w:proofErr w:type="spellStart"/>
      <w:r>
        <w:rPr>
          <w:color w:val="0F1115"/>
        </w:rPr>
        <w:t>PReM</w:t>
      </w:r>
      <w:proofErr w:type="spellEnd"/>
      <w:r>
        <w:rPr>
          <w:color w:val="0F1115"/>
        </w:rPr>
        <w:t xml:space="preserve"> usability. Quantitatively, high mean scores for perceived usefulness and moderate scores for ease of use and professional development indicate broad acceptance and recognition of the system’s value. Qualitatively, these patterns are enriched by specific accounts of time saved, improved data quality, and the practical challenges users face, such as insufficient training, limited ICT infrastructure, and variability in adaptation across schools.</w:t>
      </w:r>
    </w:p>
    <w:p w14:paraId="6ADBA36F" w14:textId="28684FB9" w:rsidR="00FB38CB" w:rsidRPr="00F674C2" w:rsidRDefault="000E74AE" w:rsidP="00FB38CB">
      <w:pPr>
        <w:pStyle w:val="ds-markdown-paragraph"/>
        <w:shd w:val="clear" w:color="auto" w:fill="FFFFFF"/>
        <w:spacing w:before="240" w:beforeAutospacing="0" w:after="240" w:afterAutospacing="0"/>
        <w:jc w:val="both"/>
        <w:rPr>
          <w:color w:val="0F1115"/>
        </w:rPr>
      </w:pPr>
      <w:r>
        <w:rPr>
          <w:color w:val="0F1115"/>
        </w:rPr>
        <w:t xml:space="preserve">The convergence of findings across methods strengthens the validity of the conclusions. For instance, the quantitative finding that </w:t>
      </w:r>
      <w:proofErr w:type="spellStart"/>
      <w:r>
        <w:rPr>
          <w:color w:val="0F1115"/>
        </w:rPr>
        <w:t>PReM</w:t>
      </w:r>
      <w:proofErr w:type="spellEnd"/>
      <w:r>
        <w:rPr>
          <w:color w:val="0F1115"/>
        </w:rPr>
        <w:t xml:space="preserve"> enables faster task completion is vividly illustrated by DEO A’s account of reducing report preparation time from days to hours at the Sato Council. </w:t>
      </w:r>
      <w:r>
        <w:rPr>
          <w:color w:val="0F1115"/>
        </w:rPr>
        <w:lastRenderedPageBreak/>
        <w:t>Similarly, the quantitative indication of variability in ease of use is explained by qualitative insights from DEO A at the Sato Council about schools still adapting to full system use, and by ICT D’s observations that users have limited familiarity. The moderate quantitative ratings for professional development are contextualised by qualitative calls from DEO A, DAO B, and SLO C for more continuous training, better equipment, and improved technical support.</w:t>
      </w:r>
    </w:p>
    <w:p w14:paraId="0719BAA9" w14:textId="170B5E6E" w:rsidR="00FB38CB" w:rsidRPr="00F674C2" w:rsidRDefault="000E74AE" w:rsidP="00FB38CB">
      <w:pPr>
        <w:pStyle w:val="ds-markdown-paragraph"/>
        <w:shd w:val="clear" w:color="auto" w:fill="FFFFFF"/>
        <w:spacing w:before="240" w:beforeAutospacing="0"/>
        <w:jc w:val="both"/>
        <w:rPr>
          <w:color w:val="0F1115"/>
        </w:rPr>
      </w:pPr>
      <w:r>
        <w:rPr>
          <w:color w:val="0F1115"/>
        </w:rPr>
        <w:t xml:space="preserve">Overall, triangulating quantitative and qualitative data shows that although </w:t>
      </w:r>
      <w:proofErr w:type="spellStart"/>
      <w:r>
        <w:rPr>
          <w:color w:val="0F1115"/>
        </w:rPr>
        <w:t>PReM</w:t>
      </w:r>
      <w:proofErr w:type="spellEnd"/>
      <w:r>
        <w:rPr>
          <w:color w:val="0F1115"/>
        </w:rPr>
        <w:t xml:space="preserve"> is perceived as useful and relatively user-friendly, its full potential is constrained by contextual factors, including training gaps, infrastructural limitations, and uneven user adoption. These findings underscore the need to strengthen professional development, improve ICT infrastructure, and provide sustained technical support to complement the system’s usability features and </w:t>
      </w:r>
      <w:proofErr w:type="spellStart"/>
      <w:r>
        <w:rPr>
          <w:color w:val="0F1115"/>
        </w:rPr>
        <w:t>maximise</w:t>
      </w:r>
      <w:proofErr w:type="spellEnd"/>
      <w:r>
        <w:rPr>
          <w:color w:val="0F1115"/>
        </w:rPr>
        <w:t xml:space="preserve"> its impact on school data management in Tanzanian primary schools.</w:t>
      </w:r>
    </w:p>
    <w:p w14:paraId="7EBC51D3" w14:textId="77777777" w:rsidR="00444CFC" w:rsidRPr="0071325C" w:rsidRDefault="00444CFC" w:rsidP="007C72FB">
      <w:pPr>
        <w:spacing w:line="240" w:lineRule="auto"/>
        <w:ind w:left="360"/>
        <w:jc w:val="both"/>
        <w:rPr>
          <w:rFonts w:ascii="Times New Roman" w:eastAsia="Aptos" w:hAnsi="Times New Roman" w:cs="Times New Roman"/>
          <w:kern w:val="2"/>
          <w:sz w:val="24"/>
          <w:szCs w:val="24"/>
          <w:lang w:val="en-GB"/>
          <w14:ligatures w14:val="standardContextual"/>
        </w:rPr>
      </w:pPr>
    </w:p>
    <w:p w14:paraId="62E21BEE" w14:textId="28ECD231" w:rsidR="0071325C" w:rsidRDefault="007C72FB" w:rsidP="0071325C">
      <w:pPr>
        <w:autoSpaceDE w:val="0"/>
        <w:autoSpaceDN w:val="0"/>
        <w:adjustRightInd w:val="0"/>
        <w:spacing w:after="0" w:line="240" w:lineRule="auto"/>
        <w:ind w:left="360"/>
        <w:rPr>
          <w:rFonts w:ascii="Times New Roman" w:eastAsia="Aptos" w:hAnsi="Times New Roman" w:cs="Times New Roman"/>
          <w:b/>
          <w:sz w:val="24"/>
          <w:szCs w:val="24"/>
          <w:lang w:val="en-GB"/>
          <w14:ligatures w14:val="standardContextual"/>
        </w:rPr>
      </w:pPr>
      <w:r w:rsidRPr="007C72FB">
        <w:rPr>
          <w:rFonts w:ascii="Times New Roman" w:eastAsia="Aptos" w:hAnsi="Times New Roman" w:cs="Times New Roman"/>
          <w:b/>
          <w:sz w:val="24"/>
          <w:szCs w:val="24"/>
          <w:lang w:val="en-GB"/>
          <w14:ligatures w14:val="standardContextual"/>
        </w:rPr>
        <w:t>Discussion</w:t>
      </w:r>
    </w:p>
    <w:p w14:paraId="20485E0C" w14:textId="77777777" w:rsidR="00444CFC" w:rsidRPr="0071325C" w:rsidRDefault="00444CFC" w:rsidP="0071325C">
      <w:pPr>
        <w:autoSpaceDE w:val="0"/>
        <w:autoSpaceDN w:val="0"/>
        <w:adjustRightInd w:val="0"/>
        <w:spacing w:after="0" w:line="240" w:lineRule="auto"/>
        <w:ind w:left="360"/>
        <w:rPr>
          <w:rFonts w:ascii="Times New Roman" w:eastAsia="Aptos" w:hAnsi="Times New Roman" w:cs="Times New Roman"/>
          <w:b/>
          <w:sz w:val="24"/>
          <w:szCs w:val="24"/>
          <w:lang w:val="en-GB"/>
          <w14:ligatures w14:val="standardContextual"/>
        </w:rPr>
      </w:pPr>
    </w:p>
    <w:p w14:paraId="5CB3387D" w14:textId="065E7A65"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descriptive findings indicate that head teachers perceived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as highly useful, with mean scores ranging from 4.3 to 4.4 and an overall mean of M = 4.3 (SD = 0.58). Among the assessed dimensions, the statement “Using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enables me to complete tasks more quickly” recorded the highest mean score (M = 4.4, SD = 0.56), suggesting that users regard the system as an effective tool for improving administrative efficiency. Similarly, high ratings for improved work productivity (M = 4.4, SD = 0.53) and job performance (M = 4.3, SD = 0.62) demonstrate that respondents recognise the system’s contribution to streamlining school management processes and to the effective execution of their responsibilities.</w:t>
      </w:r>
    </w:p>
    <w:p w14:paraId="628AF950" w14:textId="694418A7"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These findings align with the Technology Acceptance Model (TAM), which holds that perceived usefulness is a primary determinant of users’ acceptance and continued use of technological systems (Venkatesh et al., 2016). The results indicate that head teachers are more likely to adopt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because they perceive it as enhancing their efficiency, productivity, and overall performance. The strong perception of usefulness observed in this study therefore provides empirical support for TAM and underscores the importance of demonstrating tangible benefits when implementing digital management systems in educational settings.</w:t>
      </w:r>
    </w:p>
    <w:p w14:paraId="088B4D1B" w14:textId="4836F45E"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also align with evidence from developed countries such as the United States and Finland, where digital education management systems have been successfully integrated into comprehensive ICT policy frameworks and national </w:t>
      </w:r>
      <w:proofErr w:type="spellStart"/>
      <w:r>
        <w:rPr>
          <w:rFonts w:ascii="Times New Roman" w:hAnsi="Times New Roman" w:cs="Times New Roman"/>
          <w:sz w:val="24"/>
          <w:szCs w:val="24"/>
        </w:rPr>
        <w:t>digitalisation</w:t>
      </w:r>
      <w:proofErr w:type="spellEnd"/>
      <w:r>
        <w:rPr>
          <w:rFonts w:ascii="Times New Roman" w:hAnsi="Times New Roman" w:cs="Times New Roman"/>
          <w:sz w:val="24"/>
          <w:szCs w:val="24"/>
        </w:rPr>
        <w:t xml:space="preserve"> strategies (Scherer et al., 2019; Venkatesh et al., 2016). In these contexts, strong institutional support, reliable technological infrastructure, and well-established educational information management systems significantly enhance the effectiveness of digital platforms. Although the present study likewise reports high levels of perceived usefulness, it differs from these contexts in that it was conducted in a developing-country setting, where challenges related to infrastructure, connectivity, technical support, and user capacity remain evident. The positive perceptions reported by respondents therefore demonstrate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system’s capacity to generate meaningful benefits despite existing contextual constraints.</w:t>
      </w:r>
    </w:p>
    <w:p w14:paraId="6319AC85" w14:textId="19B7F5DF"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regional level, the findings align with studies in Ghana and Nigeria, where ICT integration initiatives have enhanced administrative efficiency and educational data management, though implementation has often been hindered by disparities in resources and technological access (Boateng et al., 2022; Osei &amp; Agyeman, 2020). Similar outcomes have also been reported in East African countries such as Kenya and Rwanda, where national ICT master plans and education sector </w:t>
      </w:r>
      <w:proofErr w:type="spellStart"/>
      <w:r>
        <w:rPr>
          <w:rFonts w:ascii="Times New Roman" w:hAnsi="Times New Roman" w:cs="Times New Roman"/>
          <w:sz w:val="24"/>
          <w:szCs w:val="24"/>
        </w:rPr>
        <w:t>digitalisation</w:t>
      </w:r>
      <w:proofErr w:type="spellEnd"/>
      <w:r>
        <w:rPr>
          <w:rFonts w:ascii="Times New Roman" w:hAnsi="Times New Roman" w:cs="Times New Roman"/>
          <w:sz w:val="24"/>
          <w:szCs w:val="24"/>
        </w:rPr>
        <w:t xml:space="preserve"> strategies have facilitated the use of school data management systems to improve reporting accuracy, accountability, and operational efficiency (Mugo et al., 2021; </w:t>
      </w:r>
      <w:proofErr w:type="spellStart"/>
      <w:r>
        <w:rPr>
          <w:rFonts w:ascii="Times New Roman" w:hAnsi="Times New Roman" w:cs="Times New Roman"/>
          <w:sz w:val="24"/>
          <w:szCs w:val="24"/>
        </w:rPr>
        <w:t>Uwizeyimana</w:t>
      </w:r>
      <w:proofErr w:type="spellEnd"/>
      <w:r>
        <w:rPr>
          <w:rFonts w:ascii="Times New Roman" w:hAnsi="Times New Roman" w:cs="Times New Roman"/>
          <w:sz w:val="24"/>
          <w:szCs w:val="24"/>
        </w:rPr>
        <w:t xml:space="preserve"> et al., 2022). The consistency of these findings across diverse contexts suggests that digital management systems can significantly improve administrative performance when adequately supported by policy and institutional frameworks.</w:t>
      </w:r>
    </w:p>
    <w:p w14:paraId="6AFC4E7E" w14:textId="0C03FF03"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Within Tanzania, the findings align with national efforts to strengthen educational administration through ICT integration, consistent with the National ICT Policy and Education Sector Development Plans. Previous studies have shown that digital systems improve record management, enable timely reporting, and support evidence-based decision-making in schools (</w:t>
      </w:r>
      <w:proofErr w:type="spellStart"/>
      <w:r>
        <w:rPr>
          <w:rFonts w:ascii="Times New Roman" w:hAnsi="Times New Roman" w:cs="Times New Roman"/>
          <w:sz w:val="24"/>
          <w:szCs w:val="24"/>
        </w:rPr>
        <w:t>Mtebe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Raisamo</w:t>
      </w:r>
      <w:proofErr w:type="spellEnd"/>
      <w:r>
        <w:rPr>
          <w:rFonts w:ascii="Times New Roman" w:hAnsi="Times New Roman" w:cs="Times New Roman"/>
          <w:sz w:val="24"/>
          <w:szCs w:val="24"/>
        </w:rPr>
        <w:t xml:space="preserve">, 2021; Komba et al., 2023). The present study extends this body of knowledge by providing empirical evidence that primary school head teachers regard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as a valuable tool for enhancing administrative effectiveness. This suggests that continued investment in digital education management systems can support ongoing reforms to improve governance, accountability, and service delivery in the education sector.</w:t>
      </w:r>
    </w:p>
    <w:p w14:paraId="6C5C325B" w14:textId="4A77146F"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Regarding gender differences, male head teachers reported a slightly higher mean perceived usefulness score (M = 4.4, SD = 0.55) than female head teachers (M = 4.3, SD = 0.69). However, the independent-samples t-test showed that this difference was not statistically significant,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120) = 0.349, p = 0.728. This finding indicates that perceptions of the usefulness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are generally similar across gender groups. The result aligns with previous studies conducted in Malaysia and Ghana, which found that perceived usefulness is largely independent of demographic characteristics such as gender and is instead more strongly influenced by users' belief that a system enhances their job performance (</w:t>
      </w:r>
      <w:proofErr w:type="spellStart"/>
      <w:r>
        <w:rPr>
          <w:rFonts w:ascii="Times New Roman" w:hAnsi="Times New Roman" w:cs="Times New Roman"/>
          <w:sz w:val="24"/>
          <w:szCs w:val="24"/>
        </w:rPr>
        <w:t>Tarhini</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Gyamfi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2017). Consequently, the effectiveness and perceived value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appear to be broadly shared among head teachers, regardless of gender.</w:t>
      </w:r>
    </w:p>
    <w:p w14:paraId="2804AD32" w14:textId="18F9D30C"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Overall, the findings demonstrate strong and consistent recognition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system’s usefulness among primary school head teachers. By improving efficiency, productivity, and administrative performance, the system has the potential to strengthen school management practices and support evidence-based decision-making. The convergence of these findings with international, regional, and national studies further underscores the relevance of digital management systems for enhancing educational administration and advancing the digital transformation agenda in the education sector.</w:t>
      </w:r>
    </w:p>
    <w:p w14:paraId="3FD21A9E" w14:textId="41575B33"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Furthermore, the findings indicate that head teachers generally perceive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as easy to use, with mean scores ranging from 3.3 to 4.1 and an overall mean of M = 3.9 (SD = 0.90). Respondents reported that learning to operate the system was relatively easy (M = 4.0, SD = 0.85) and that interactions with the system were clear and understandable (M = 4.0, SD = 0.73). The highest-rated aspect of ease of use was the system’s flexibility and its ability to enable the rapid acquisition of operational skills (M = 4.1, SD = 0.76). These results suggest </w:t>
      </w:r>
      <w:r>
        <w:rPr>
          <w:rFonts w:ascii="Times New Roman" w:hAnsi="Times New Roman" w:cs="Times New Roman"/>
          <w:sz w:val="24"/>
          <w:szCs w:val="24"/>
        </w:rPr>
        <w:lastRenderedPageBreak/>
        <w:t xml:space="preserve">that users generally find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intuitive and manageable, thereby reducing the effort required to perform administrative tasks.</w:t>
      </w:r>
    </w:p>
    <w:p w14:paraId="7A5406B9" w14:textId="1696E3AA" w:rsidR="00BC1325" w:rsidRPr="00BC1325" w:rsidRDefault="00BC1325"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results support the Technology Acceptance Model (TAM), which posits that perceived ease of use is a key determinant of users’ acceptance and use of information systems (Davis, 1989). TAM holds that systems requiring less effort to learn and operate are more likely to be accepted and integrated into daily routines. The positive perceptions expressed by head teachers imply that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system’s usability features could help promote its adoption and ongoing use in primary schools. Additionally, the findings suggest that when users view a system as simple, understandable, and flexible, they are more likely to have positive attitudes towards its implementation.</w:t>
      </w:r>
    </w:p>
    <w:p w14:paraId="0492D38F" w14:textId="24C45D94"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align with research from developed nations such as the United States and Singapore, where user-focused system design, ongoing professional development, and supportive institutional environments foster favourable views of system usability (Davis, 1989; Venkatesh &amp; Bala, 2008). In these countries, national ICT policies and digital education programmes emphasise usability standards, user support, and training initiatives that enhance user experiences with technology. Although this study also reports relatively high perceived ease of use, it differs in being conducted in a developing-country context, where issues such as infrastructure, connectivity, technical support, and digital literacy are more prevalent. Despite these challenges, the positive results indicate that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has achieved a satisfactory level of usability, even amid constraints that could impede technology adoption.</w:t>
      </w:r>
    </w:p>
    <w:p w14:paraId="0FCABB3E" w14:textId="7F8829CB"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also align with evidence from African countries such as Nigeria and South Africa, where studies indicate that user-friendly interfaces and straightforward operational procedures positively influence technology adoption. However, infrastructural challenges often shape users’ experiences (Al-Mamary et al., 2016; </w:t>
      </w:r>
      <w:proofErr w:type="spellStart"/>
      <w:r>
        <w:rPr>
          <w:rFonts w:ascii="Times New Roman" w:hAnsi="Times New Roman" w:cs="Times New Roman"/>
          <w:sz w:val="24"/>
          <w:szCs w:val="24"/>
        </w:rPr>
        <w:t>Letseka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Pitsoe</w:t>
      </w:r>
      <w:proofErr w:type="spellEnd"/>
      <w:r>
        <w:rPr>
          <w:rFonts w:ascii="Times New Roman" w:hAnsi="Times New Roman" w:cs="Times New Roman"/>
          <w:sz w:val="24"/>
          <w:szCs w:val="24"/>
        </w:rPr>
        <w:t>, 2014). Similarly, research in Kenya and Uganda highlights that clarity, simplicity, and easy navigation are key drivers of educational technology adoption, particularly when supported by national ICT strategies and capacity-building efforts (</w:t>
      </w:r>
      <w:proofErr w:type="spellStart"/>
      <w:r>
        <w:rPr>
          <w:rFonts w:ascii="Times New Roman" w:hAnsi="Times New Roman" w:cs="Times New Roman"/>
          <w:sz w:val="24"/>
          <w:szCs w:val="24"/>
        </w:rPr>
        <w:t>Namusonge</w:t>
      </w:r>
      <w:proofErr w:type="spellEnd"/>
      <w:r>
        <w:rPr>
          <w:rFonts w:ascii="Times New Roman" w:hAnsi="Times New Roman" w:cs="Times New Roman"/>
          <w:sz w:val="24"/>
          <w:szCs w:val="24"/>
        </w:rPr>
        <w:t xml:space="preserve"> et al., 2020; </w:t>
      </w:r>
      <w:proofErr w:type="spellStart"/>
      <w:r>
        <w:rPr>
          <w:rFonts w:ascii="Times New Roman" w:hAnsi="Times New Roman" w:cs="Times New Roman"/>
          <w:sz w:val="24"/>
          <w:szCs w:val="24"/>
        </w:rPr>
        <w:t>Ssekakubo</w:t>
      </w:r>
      <w:proofErr w:type="spellEnd"/>
      <w:r>
        <w:rPr>
          <w:rFonts w:ascii="Times New Roman" w:hAnsi="Times New Roman" w:cs="Times New Roman"/>
          <w:sz w:val="24"/>
          <w:szCs w:val="24"/>
        </w:rPr>
        <w:t xml:space="preserve"> et al., 2019). The consistency of these results across various African contexts emphasises the importance of designing digital systems that cater to users with varying levels of technological skill.</w:t>
      </w:r>
    </w:p>
    <w:p w14:paraId="04131468" w14:textId="56CBFC0D" w:rsidR="00146BBB"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In Tanzania, the results align with previous research indicating that perceived ease of use positively influences the adoption and effective use of educational technologies (</w:t>
      </w:r>
      <w:proofErr w:type="spellStart"/>
      <w:r>
        <w:rPr>
          <w:rFonts w:ascii="Times New Roman" w:hAnsi="Times New Roman" w:cs="Times New Roman"/>
          <w:sz w:val="24"/>
          <w:szCs w:val="24"/>
        </w:rPr>
        <w:t>Mtebe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Raisamo</w:t>
      </w:r>
      <w:proofErr w:type="spellEnd"/>
      <w:r>
        <w:rPr>
          <w:rFonts w:ascii="Times New Roman" w:hAnsi="Times New Roman" w:cs="Times New Roman"/>
          <w:sz w:val="24"/>
          <w:szCs w:val="24"/>
        </w:rPr>
        <w:t xml:space="preserve">, 2021; Lwoga &amp; Komba, 2022). National initiatives to integrate ICT into educational administration highlight the need for systems that are accessible, user-friendly, and adaptable to school realities. Despite persistent issues such as internet connectivity, technical support, and training, the positive perceptions in this study suggest that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has effectively addressed some of these barriers by providing a straightforward platform for managing administrative tasks. These findings add to the growing evidence that usability plays a crucial role in successful digital transformation in education.</w:t>
      </w:r>
    </w:p>
    <w:p w14:paraId="54BB446A" w14:textId="683DA894" w:rsidR="00146BBB"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Despite generally positive perceptions, the moderate scores for reverse-coded items (M = 3.3–3.7) indicate that some head teachers still face challenges in learning and using certain system features. The higher standard deviations across several items reveal significant variation in user experiences. This suggests that, while many find the system user-friendly, differences in digital literacy, prior tech experience, access to training, and school contexts can influence perceptions of ease of use. These variations emphasise the need for ongoing user support, </w:t>
      </w:r>
      <w:r>
        <w:rPr>
          <w:rFonts w:ascii="Times New Roman" w:hAnsi="Times New Roman" w:cs="Times New Roman"/>
          <w:sz w:val="24"/>
          <w:szCs w:val="24"/>
        </w:rPr>
        <w:lastRenderedPageBreak/>
        <w:t>targeted training, and continuous system improvements to ensure all users can effectively operate the platform.</w:t>
      </w:r>
    </w:p>
    <w:p w14:paraId="1B182A1F" w14:textId="53BB5737"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Regarding gender differences, male head teachers reported slightly higher ease-of-use perceptions (M = 3. 3.9, SD = 0. 88) than female head teachers (M = 3. 3.8, SD = 0. 93). However, most differences were not statistically significant (p &gt; 0. 05), indicating similar perceptions across genders. One item showed a statistically significant difference (p = 0. 0.045), but with a small effect size (η ² = 0. 0.033), implying limited practical importance. This aligns with previous findings that gender is not a major factor in technology acceptance when users have equal access, training, and opportunities to use the system. Overall, the usability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appears to be broadly accessible to both male and female head teachers.</w:t>
      </w:r>
    </w:p>
    <w:p w14:paraId="0914999E" w14:textId="00493A11" w:rsidR="00BC1325" w:rsidRPr="00BC1325" w:rsidRDefault="000E74AE" w:rsidP="00BC132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Overall, the findings indicate that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is generally perceived as easy to use among primary school head teachers. The system’s clarity, flexibility, and ease of learning support positive user experiences and may enhance its acceptance and sustained use. At the same time, the observed variability in user experiences underscores the need to strengthen training and technical support to ensure that all users can fully benefit from the system. These findings reinforce the central role of perceived ease of use in technology adoption and provide valuable evidence for the implementation of digital education management systems in resource-constrained educational environments.</w:t>
      </w:r>
    </w:p>
    <w:p w14:paraId="402443F0" w14:textId="7F77EE36" w:rsidR="00146BBB" w:rsidRPr="00146BBB" w:rsidRDefault="00146BBB" w:rsidP="00146BB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Analysis of descriptive findings indicates moderate to high agreement on professional development for using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with mean scores ranging from 3.5 to 4.1 and an overall mean of M = 3.8 (SD = 0.94). Respondents moderately agreed that they had received sufficient training to use the system effectively (M = 3.5, SD = 1.10) and that opportunities for continuous professional development were available (M = 3.6, SD = 1.05). Similarly, respondents reported receiving refresher training when system updates were introduced (M = 3.7, SD = 0.99). These findings suggest that professional development initiatives are in place but may not consistently be sufficient to fully meet users’ needs. By contrast, competence-related indicators showed higher mean scores, particularly confidence in managing data within the system (M = 4.0, SD = 0.78) and the effective use of the system by school staff (M = 4.1, SD = 0.74). This pattern suggests that users have developed substantial operational competence despite reporting only moderate levels of formal training. The findings </w:t>
      </w:r>
      <w:r w:rsidR="007C3F9F">
        <w:rPr>
          <w:rFonts w:ascii="Times New Roman" w:hAnsi="Times New Roman" w:cs="Times New Roman"/>
          <w:sz w:val="24"/>
          <w:szCs w:val="24"/>
        </w:rPr>
        <w:t>suggest that experiential learning, routine interaction with the system, peer support, and on-the-job practice may complement formal training and significantly enhance</w:t>
      </w:r>
      <w:r>
        <w:rPr>
          <w:rFonts w:ascii="Times New Roman" w:hAnsi="Times New Roman" w:cs="Times New Roman"/>
          <w:sz w:val="24"/>
          <w:szCs w:val="24"/>
        </w:rPr>
        <w:t xml:space="preserve"> users’ confidence and effectiveness in using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w:t>
      </w:r>
    </w:p>
    <w:p w14:paraId="57DF5BD0" w14:textId="08A2E75D" w:rsidR="00146BBB" w:rsidRPr="00146BBB" w:rsidRDefault="00146BBB" w:rsidP="00146BB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These findings highlight, from a technology adoption and capacity-building perspective, </w:t>
      </w:r>
      <w:r w:rsidR="007C3F9F">
        <w:rPr>
          <w:rFonts w:ascii="Times New Roman" w:hAnsi="Times New Roman" w:cs="Times New Roman"/>
          <w:sz w:val="24"/>
          <w:szCs w:val="24"/>
        </w:rPr>
        <w:t>the essential role of professional development in</w:t>
      </w:r>
      <w:r>
        <w:rPr>
          <w:rFonts w:ascii="Times New Roman" w:hAnsi="Times New Roman" w:cs="Times New Roman"/>
          <w:sz w:val="24"/>
          <w:szCs w:val="24"/>
        </w:rPr>
        <w:t xml:space="preserve"> improving users’ technology skills and confidence. Effective training enhances technical abilities and boosts confidence in handling tech tasks, supporting smooth system deployment and ongoing use. The high competence levels noted here indicate that users are gradually gaining the necessary knowledge and skills to operate the system </w:t>
      </w:r>
      <w:r w:rsidR="007C3F9F">
        <w:rPr>
          <w:rFonts w:ascii="Times New Roman" w:hAnsi="Times New Roman" w:cs="Times New Roman"/>
          <w:sz w:val="24"/>
          <w:szCs w:val="24"/>
        </w:rPr>
        <w:t>effectively, even with limited formal training</w:t>
      </w:r>
      <w:r>
        <w:rPr>
          <w:rFonts w:ascii="Times New Roman" w:hAnsi="Times New Roman" w:cs="Times New Roman"/>
          <w:sz w:val="24"/>
          <w:szCs w:val="24"/>
        </w:rPr>
        <w:t xml:space="preserve">. This aligns with research from developed countries </w:t>
      </w:r>
      <w:r w:rsidR="007C3F9F">
        <w:rPr>
          <w:rFonts w:ascii="Times New Roman" w:hAnsi="Times New Roman" w:cs="Times New Roman"/>
          <w:sz w:val="24"/>
          <w:szCs w:val="24"/>
        </w:rPr>
        <w:t>such as Belgium and the Netherlands, where structured professional growth, continuous support, and strong ICT policies play vital roles in successfully integrating technology into</w:t>
      </w:r>
      <w:r>
        <w:rPr>
          <w:rFonts w:ascii="Times New Roman" w:hAnsi="Times New Roman" w:cs="Times New Roman"/>
          <w:sz w:val="24"/>
          <w:szCs w:val="24"/>
        </w:rPr>
        <w:t xml:space="preserve"> education (</w:t>
      </w:r>
      <w:proofErr w:type="spellStart"/>
      <w:r>
        <w:rPr>
          <w:rFonts w:ascii="Times New Roman" w:hAnsi="Times New Roman" w:cs="Times New Roman"/>
          <w:sz w:val="24"/>
          <w:szCs w:val="24"/>
        </w:rPr>
        <w:t>Tondeur</w:t>
      </w:r>
      <w:proofErr w:type="spellEnd"/>
      <w:r>
        <w:rPr>
          <w:rFonts w:ascii="Times New Roman" w:hAnsi="Times New Roman" w:cs="Times New Roman"/>
          <w:sz w:val="24"/>
          <w:szCs w:val="24"/>
        </w:rPr>
        <w:t xml:space="preserve"> et al., 2017). These systematic training approaches help users keep their skills current as technology advances. Although our findings show similarly positive results in competence, they differ in that they come from a resource-constrained </w:t>
      </w:r>
      <w:r>
        <w:rPr>
          <w:rFonts w:ascii="Times New Roman" w:hAnsi="Times New Roman" w:cs="Times New Roman"/>
          <w:sz w:val="24"/>
          <w:szCs w:val="24"/>
        </w:rPr>
        <w:lastRenderedPageBreak/>
        <w:t xml:space="preserve">environment with less extensive professional development programs. The ability of users to reach high </w:t>
      </w:r>
      <w:r w:rsidR="007C3F9F">
        <w:rPr>
          <w:rFonts w:ascii="Times New Roman" w:hAnsi="Times New Roman" w:cs="Times New Roman"/>
          <w:sz w:val="24"/>
          <w:szCs w:val="24"/>
        </w:rPr>
        <w:t>levels of competence</w:t>
      </w:r>
      <w:r>
        <w:rPr>
          <w:rFonts w:ascii="Times New Roman" w:hAnsi="Times New Roman" w:cs="Times New Roman"/>
          <w:sz w:val="24"/>
          <w:szCs w:val="24"/>
        </w:rPr>
        <w:t xml:space="preserve"> despite these limitations indicates significant adaptation and learning through hands-on experience.</w:t>
      </w:r>
    </w:p>
    <w:p w14:paraId="2ED211A1" w14:textId="14E5EBC0" w:rsidR="00146BBB" w:rsidRPr="00146BBB" w:rsidRDefault="007C3F9F" w:rsidP="00146BB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At the regional level, the findings align with studies from Ghana and Nigeria, which identify inadequate and inconsistent training as a major barrier to effective ICT adoption and use (Boateng et al., 2022; Osei &amp; Agyeman, 2020). These studies emphasise that although users often recognise the value of digital systems, insufficient professional development can hinder their ability to realise the full benefits of technology. Similar findings have been reported in Kenya and Rwanda, where continuous training programmes and technical support mechanisms have been shown to significantly enhance user competence and system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within policy-driven ICT integration initiatives (Mugo et al., 2021; </w:t>
      </w:r>
      <w:proofErr w:type="spellStart"/>
      <w:r>
        <w:rPr>
          <w:rFonts w:ascii="Times New Roman" w:hAnsi="Times New Roman" w:cs="Times New Roman"/>
          <w:sz w:val="24"/>
          <w:szCs w:val="24"/>
        </w:rPr>
        <w:t>Uwizeyimana</w:t>
      </w:r>
      <w:proofErr w:type="spellEnd"/>
      <w:r>
        <w:rPr>
          <w:rFonts w:ascii="Times New Roman" w:hAnsi="Times New Roman" w:cs="Times New Roman"/>
          <w:sz w:val="24"/>
          <w:szCs w:val="24"/>
        </w:rPr>
        <w:t xml:space="preserve"> et al., 2022). The consistency of these findings suggests that sustained professional development remains a critical prerequisite for successful technology implementation across diverse educational contexts.</w:t>
      </w:r>
    </w:p>
    <w:p w14:paraId="7D824EC9" w14:textId="28502C63" w:rsidR="00146BBB" w:rsidRPr="00146BBB" w:rsidRDefault="007C3F9F" w:rsidP="00146BB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Within Tanzania, the findings align with previous research indicating that although users often develop operational skills through experience, gaps in structured, continuous training often limit the effective use of educational technologies (Lwoga &amp; Komba, 2022; Komba et al., 2023). National efforts to promote ICT integration in education have increased access to digital systems; however, ensuring that users receive ongoing capacity-building support remains a persistent challenge. The present findings reinforce this concern, showing that although head teachers and staff have attained relatively high levels of competence, perceptions of training adequacy and continuous professional development remain only moderate. This suggests that current training approaches may be insufficient to support long-term system effectiveness and sustainability. The lower average scores for training-related items, along with higher standard deviations, highlight differences in respondents’ experiences. This variation implies that access to training may differ across schools, leading to disparities in users’ readiness and confidence. Therefore, enhancing professional development programmes with regular training sessions, refresher courses, mentorship, and technical support can promote more equitable skill development and boost the overall effectiveness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w:t>
      </w:r>
    </w:p>
    <w:p w14:paraId="0B15821D" w14:textId="01278B82" w:rsidR="00146BBB" w:rsidRPr="00146BBB" w:rsidRDefault="007C3F9F" w:rsidP="00146BB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Regarding gender differences, the data showed no statistically significant variations in most professional development indicators (p &gt; 0.05). This indicates that male and female head teachers generally face similar opportunities and challenges related to training and using the system. Although a significant difference was detected in confidence levels (p = 0.040), male respondents reported only marginally higher confidence than females, with a small effect size. This suggests that the practical impact of this difference is minimal and does not point to major gender gaps in professional skills. Overall, the results imply that professional development efforts for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are accessible to all gender groups.</w:t>
      </w:r>
    </w:p>
    <w:p w14:paraId="532D4735" w14:textId="6370C355" w:rsidR="00146BBB" w:rsidRPr="00146BBB" w:rsidRDefault="007C3F9F" w:rsidP="00146BB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Overall, the findings demonstrate that professional development supports effective use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While users generally show high competence and confidence, their views on training adequacy and ongoing professional development are only moderate, indicating room for growth. Enhancing structured, continuous professional development programmes could improve users’ technical skills and foster more consistent, fair, and sustainable system use across schools. These results emphasise the importance of capacity building to </w:t>
      </w:r>
      <w:proofErr w:type="spellStart"/>
      <w:r>
        <w:rPr>
          <w:rFonts w:ascii="Times New Roman" w:hAnsi="Times New Roman" w:cs="Times New Roman"/>
          <w:sz w:val="24"/>
          <w:szCs w:val="24"/>
        </w:rPr>
        <w:t>optimise</w:t>
      </w:r>
      <w:proofErr w:type="spellEnd"/>
      <w:r>
        <w:rPr>
          <w:rFonts w:ascii="Times New Roman" w:hAnsi="Times New Roman" w:cs="Times New Roman"/>
          <w:sz w:val="24"/>
          <w:szCs w:val="24"/>
        </w:rPr>
        <w:t xml:space="preserve"> digital education management systems and ensure effective integration of educational technology.</w:t>
      </w:r>
    </w:p>
    <w:p w14:paraId="38E2B475" w14:textId="7C765E7A" w:rsidR="00FB6E73" w:rsidRPr="004766D6" w:rsidRDefault="007C3F9F" w:rsidP="00FB6E73">
      <w:pPr>
        <w:spacing w:line="240" w:lineRule="auto"/>
        <w:ind w:left="360"/>
        <w:jc w:val="both"/>
        <w:rPr>
          <w:rFonts w:ascii="Times New Roman" w:hAnsi="Times New Roman" w:cs="Times New Roman"/>
          <w:b/>
          <w:bCs/>
          <w:sz w:val="24"/>
          <w:szCs w:val="24"/>
        </w:rPr>
      </w:pPr>
      <w:r w:rsidRPr="004766D6">
        <w:rPr>
          <w:rFonts w:ascii="Times New Roman" w:hAnsi="Times New Roman" w:cs="Times New Roman"/>
          <w:b/>
          <w:bCs/>
          <w:sz w:val="24"/>
          <w:szCs w:val="24"/>
        </w:rPr>
        <w:lastRenderedPageBreak/>
        <w:t>Conclusion</w:t>
      </w:r>
    </w:p>
    <w:p w14:paraId="486D0307" w14:textId="64C63169" w:rsidR="00FB6E73" w:rsidRPr="004766D6" w:rsidRDefault="007C3F9F" w:rsidP="00FB6E7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This study examined head teachers’ perceptions of the usability of the Primary Record Manager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in Tanzanian primary schools, focusing on perceived usefulness, perceived ease of use, and the role of professional development in supporting its use. The findings show that head teachers generally view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as useful and relatively easy to use, with positive implications for administrative efficiency, productivity, record management, and evidence-based decision-making. The results further indicate that although professional development opportunities are available, their adequacy remains moderate, suggesting the need for more structured and continuous capacity-building initiatives to enhance users’ competence and confidence in using the system.</w:t>
      </w:r>
    </w:p>
    <w:p w14:paraId="1919FD16" w14:textId="024B5CB2" w:rsidR="00FB6E73" w:rsidRPr="004766D6" w:rsidRDefault="00FB6E73" w:rsidP="00FB6E73">
      <w:pPr>
        <w:spacing w:line="240" w:lineRule="auto"/>
        <w:ind w:left="360"/>
        <w:jc w:val="both"/>
        <w:rPr>
          <w:rFonts w:ascii="Times New Roman" w:hAnsi="Times New Roman" w:cs="Times New Roman"/>
          <w:sz w:val="24"/>
          <w:szCs w:val="24"/>
        </w:rPr>
      </w:pPr>
      <w:r w:rsidRPr="004766D6">
        <w:rPr>
          <w:rFonts w:ascii="Times New Roman" w:hAnsi="Times New Roman" w:cs="Times New Roman"/>
          <w:sz w:val="24"/>
          <w:szCs w:val="24"/>
        </w:rPr>
        <w:t xml:space="preserve">The findings provide empirical support for the Technology Acceptance Model (TAM), demonstrating that perceived usefulness and perceived ease of use are important determinants of technology acceptance within educational administration. Head teachers who perceived the system as beneficial to their work performance and easy to operate reported more favourable attitudes towards its use. Furthermore, the findings highlight the importance of professional development and institutional support as enabling factors that facilitate effective technology adoption and sustained </w:t>
      </w:r>
      <w:proofErr w:type="spellStart"/>
      <w:r>
        <w:rPr>
          <w:rFonts w:ascii="Times New Roman" w:hAnsi="Times New Roman" w:cs="Times New Roman"/>
          <w:sz w:val="24"/>
          <w:szCs w:val="24"/>
        </w:rPr>
        <w:t>utilisation</w:t>
      </w:r>
      <w:proofErr w:type="spellEnd"/>
      <w:r w:rsidRPr="004766D6">
        <w:rPr>
          <w:rFonts w:ascii="Times New Roman" w:hAnsi="Times New Roman" w:cs="Times New Roman"/>
          <w:sz w:val="24"/>
          <w:szCs w:val="24"/>
        </w:rPr>
        <w:t xml:space="preserve">. The absence of substantial gender differences across most indicators suggests that the </w:t>
      </w:r>
      <w:proofErr w:type="spellStart"/>
      <w:r w:rsidRPr="004766D6">
        <w:rPr>
          <w:rFonts w:ascii="Times New Roman" w:hAnsi="Times New Roman" w:cs="Times New Roman"/>
          <w:sz w:val="24"/>
          <w:szCs w:val="24"/>
        </w:rPr>
        <w:t>PReM</w:t>
      </w:r>
      <w:proofErr w:type="spellEnd"/>
      <w:r w:rsidRPr="004766D6">
        <w:rPr>
          <w:rFonts w:ascii="Times New Roman" w:hAnsi="Times New Roman" w:cs="Times New Roman"/>
          <w:sz w:val="24"/>
          <w:szCs w:val="24"/>
        </w:rPr>
        <w:t xml:space="preserve"> system is generally accessible and adaptable to diverse user groups, thereby supporting inclusive technology integration within primary schools.</w:t>
      </w:r>
    </w:p>
    <w:p w14:paraId="150EEACB" w14:textId="042CA59E" w:rsidR="00FB6E73" w:rsidRPr="004766D6" w:rsidRDefault="007C3F9F" w:rsidP="00FB6E7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This research contributes to the growing literature on the adoption of educational technology in developing countries, offering empirical data from Tanzanian primary schools, where digital education management systems are still emerging. It highlights high perceived usefulness and ease of use, despite infrastructural and capacity challenges, broadening understanding of how digital administrative tools can be successfully introduced in resource-limited settings. Additionally, the findings provide context-specific insights that supplement evidence from developed nations and other African countries, enhancing comparative discussions on the adoption and implementation of educational technology.</w:t>
      </w:r>
    </w:p>
    <w:p w14:paraId="04387DB5" w14:textId="10E3EA80" w:rsidR="00FB6E73" w:rsidRPr="004766D6" w:rsidRDefault="007C3F9F" w:rsidP="00FB6E7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Practically, the results highlight the importance of ongoing investment in professional development, reliable ICT infrastructure, and continuous technical support to improve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system's effectiveness and sustainability. Regular training sessions, refresher courses, mentorship, and prompt technical support can reduce user experience disparities and ensure all head teachers can use the system efficiently. Improving internet access, hardware resources, and system support services will further enable optimal platform use and enhance its role in school management and accountability. From a policy perspective, the results underscore the need to integrate digital education management systems into broader national ICT and education sector development strategies. Ensuring alignment among system implementation, capacity-building initiatives, and policy objectives can promote scalability, sustainability, and the long-term </w:t>
      </w:r>
      <w:proofErr w:type="spellStart"/>
      <w:r>
        <w:rPr>
          <w:rFonts w:ascii="Times New Roman" w:hAnsi="Times New Roman" w:cs="Times New Roman"/>
          <w:sz w:val="24"/>
          <w:szCs w:val="24"/>
        </w:rPr>
        <w:t>institutionalisation</w:t>
      </w:r>
      <w:proofErr w:type="spellEnd"/>
      <w:r>
        <w:rPr>
          <w:rFonts w:ascii="Times New Roman" w:hAnsi="Times New Roman" w:cs="Times New Roman"/>
          <w:sz w:val="24"/>
          <w:szCs w:val="24"/>
        </w:rPr>
        <w:t xml:space="preserve"> of digital administrative practices. Such efforts are essential to advancing educational governance, improving data quality, and supporting evidence-based planning and decision-making within the education sector.</w:t>
      </w:r>
    </w:p>
    <w:p w14:paraId="063B3C3C" w14:textId="4FE0507D" w:rsidR="00FB6E73" w:rsidRPr="004766D6" w:rsidRDefault="007C3F9F" w:rsidP="00FB6E7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Despite its valuable contributions, this study has certain limitations. It was conducted in a single region, which may limit the extent to which the results can be </w:t>
      </w:r>
      <w:proofErr w:type="spellStart"/>
      <w:r>
        <w:rPr>
          <w:rFonts w:ascii="Times New Roman" w:hAnsi="Times New Roman" w:cs="Times New Roman"/>
          <w:sz w:val="24"/>
          <w:szCs w:val="24"/>
        </w:rPr>
        <w:t>generalised</w:t>
      </w:r>
      <w:proofErr w:type="spellEnd"/>
      <w:r>
        <w:rPr>
          <w:rFonts w:ascii="Times New Roman" w:hAnsi="Times New Roman" w:cs="Times New Roman"/>
          <w:sz w:val="24"/>
          <w:szCs w:val="24"/>
        </w:rPr>
        <w:t xml:space="preserve"> to other areas with different contexts. Additionally, the study mainly relied on self-reported perceptions, which could be biased and might not accurately reflect actual system usage behaviours. Future </w:t>
      </w:r>
      <w:r>
        <w:rPr>
          <w:rFonts w:ascii="Times New Roman" w:hAnsi="Times New Roman" w:cs="Times New Roman"/>
          <w:sz w:val="24"/>
          <w:szCs w:val="24"/>
        </w:rPr>
        <w:lastRenderedPageBreak/>
        <w:t xml:space="preserve">research should extend to multiple regions and diverse educational settings. Moreover, longitudinal studies and observational methods are recommended to track changes in user perceptions over time and to evaluate the long-term effects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on administrative efficiency, educational management, and school performance. These approaches would offer a deeper understanding of the factors that influence sustainable technology adoption in primary education.</w:t>
      </w:r>
    </w:p>
    <w:p w14:paraId="2982751B" w14:textId="450F87BA" w:rsidR="00FB6E73" w:rsidRPr="004766D6" w:rsidRDefault="007C3F9F" w:rsidP="00FB6E7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conclusion,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shows strong potential as a digital solution to improve administrative management in Tanzanian primary schools. Although users find the system useful and user-friendly, further development of professional training, technical support, and infrastructure is necessary to fully realise its benefits and promote long-term adoption. Ongoing support from policymakers, educational leaders, and stakeholders will be vital to harness digital technologies to enhance educational management and advance wider digital transformation efforts in education.</w:t>
      </w:r>
    </w:p>
    <w:p w14:paraId="7402AF75" w14:textId="3A17FC73" w:rsidR="00901499" w:rsidRPr="00901499" w:rsidRDefault="00901499" w:rsidP="00901499">
      <w:pPr>
        <w:spacing w:line="240" w:lineRule="auto"/>
        <w:ind w:left="360"/>
        <w:jc w:val="both"/>
        <w:rPr>
          <w:rFonts w:ascii="Times New Roman" w:hAnsi="Times New Roman" w:cs="Times New Roman"/>
          <w:b/>
          <w:bCs/>
          <w:sz w:val="24"/>
          <w:szCs w:val="24"/>
        </w:rPr>
      </w:pPr>
      <w:r w:rsidRPr="00901499">
        <w:rPr>
          <w:rFonts w:ascii="Times New Roman" w:hAnsi="Times New Roman" w:cs="Times New Roman"/>
          <w:b/>
          <w:bCs/>
          <w:sz w:val="24"/>
          <w:szCs w:val="24"/>
        </w:rPr>
        <w:t>Limitations</w:t>
      </w:r>
    </w:p>
    <w:p w14:paraId="69A8BB56" w14:textId="1F9C40D3" w:rsidR="00901499" w:rsidRDefault="007C3F9F" w:rsidP="0090149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study is subject to several limitations that should be considered when interpreting the findings. First, the research was conducted exclusively in Dodoma Region, specifically in Dodoma City and Bahi District Council. Although these areas were selected for their relevance and relatively advanced ICT infrastructure, the geographical concentration limits the generalisability of the findings to other regions of Tanzania, particularly those with differing socio-economic conditions and lower levels of technological access. Second, the study relied heavily on self-reported data from questionnaires and interviews, which may be susceptible to response bias, including social desirability and subjective interpretation of system usability. Although efforts were made to ensure anonymity and encourage honest responses, such biases cannot be entirely eliminated. Third, the use of purposive sampling, while appropriate for selecting participants with direct experience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may limit the representativeness of the sample and reduce the extent to which the findings can be </w:t>
      </w:r>
      <w:proofErr w:type="spellStart"/>
      <w:r>
        <w:rPr>
          <w:rFonts w:ascii="Times New Roman" w:hAnsi="Times New Roman" w:cs="Times New Roman"/>
          <w:sz w:val="24"/>
          <w:szCs w:val="24"/>
        </w:rPr>
        <w:t>generalised</w:t>
      </w:r>
      <w:proofErr w:type="spellEnd"/>
      <w:r>
        <w:rPr>
          <w:rFonts w:ascii="Times New Roman" w:hAnsi="Times New Roman" w:cs="Times New Roman"/>
          <w:sz w:val="24"/>
          <w:szCs w:val="24"/>
        </w:rPr>
        <w:t xml:space="preserve"> to all head teachers across the country. Finally, the cross-sectional nature of the study restricts the ability to capture changes in perceptions over time, particularly as users gain more experience with the system or as system improvements are implemented. Despite these limitations, the study provides valuable insights into the usability and adoption of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within the Tanzanian primary education context.</w:t>
      </w:r>
    </w:p>
    <w:p w14:paraId="222BC556" w14:textId="0243BEF0" w:rsidR="0083023A" w:rsidRPr="0083023A" w:rsidRDefault="0083023A" w:rsidP="0083023A">
      <w:pPr>
        <w:spacing w:line="240" w:lineRule="auto"/>
        <w:ind w:left="360"/>
        <w:jc w:val="both"/>
        <w:rPr>
          <w:rFonts w:ascii="Times New Roman" w:hAnsi="Times New Roman" w:cs="Times New Roman"/>
          <w:b/>
          <w:bCs/>
          <w:sz w:val="24"/>
          <w:szCs w:val="24"/>
        </w:rPr>
      </w:pPr>
      <w:r w:rsidRPr="0083023A">
        <w:rPr>
          <w:rFonts w:ascii="Times New Roman" w:hAnsi="Times New Roman" w:cs="Times New Roman"/>
          <w:b/>
          <w:bCs/>
          <w:sz w:val="24"/>
          <w:szCs w:val="24"/>
        </w:rPr>
        <w:t>Implications</w:t>
      </w:r>
    </w:p>
    <w:p w14:paraId="6238707A" w14:textId="3520EC61" w:rsidR="0083023A" w:rsidRPr="0083023A" w:rsidRDefault="007C3F9F" w:rsidP="0083023A">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of this study have important practical, policy, and theoretical implications for the implementation and adoption of digital data management systems in education. Practically, the results highlight the need to strengthen continuous professional development, enhance ICT infrastructure, and provide reliable technical support to ensure effective use of the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system. Although head teachers generally perceive the system as useful and relatively easy to use, training gaps and infrastructural constraints indicate that usability alone is insufficient without adequate institutional support. Therefore, education stakeholders should prioritise hands-on training, refresher programmes, and user support mechanisms to enhance users’ competence and confidence in the system.</w:t>
      </w:r>
    </w:p>
    <w:p w14:paraId="6E9EF2DB" w14:textId="0EA85605" w:rsidR="0083023A" w:rsidRPr="0083023A" w:rsidRDefault="007C3F9F" w:rsidP="0083023A">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From a policy perspective, the study highlights the need to align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implementation with national ICT and education development strategies. Policymakers should promote equitable </w:t>
      </w:r>
      <w:r>
        <w:rPr>
          <w:rFonts w:ascii="Times New Roman" w:hAnsi="Times New Roman" w:cs="Times New Roman"/>
          <w:sz w:val="24"/>
          <w:szCs w:val="24"/>
        </w:rPr>
        <w:lastRenderedPageBreak/>
        <w:t xml:space="preserve">access to digital resources, including reliable internet, functional hardware, and technical skills, in schools. Moreover, embedding </w:t>
      </w:r>
      <w:proofErr w:type="spellStart"/>
      <w:r>
        <w:rPr>
          <w:rFonts w:ascii="Times New Roman" w:hAnsi="Times New Roman" w:cs="Times New Roman"/>
          <w:sz w:val="24"/>
          <w:szCs w:val="24"/>
        </w:rPr>
        <w:t>PReM</w:t>
      </w:r>
      <w:proofErr w:type="spellEnd"/>
      <w:r>
        <w:rPr>
          <w:rFonts w:ascii="Times New Roman" w:hAnsi="Times New Roman" w:cs="Times New Roman"/>
          <w:sz w:val="24"/>
          <w:szCs w:val="24"/>
        </w:rPr>
        <w:t xml:space="preserve"> within the national Education Management Information System (EMIS) can improve data consistency, scalability, and sustainability. The results indicate that digital system investments should be paired with capacity-building efforts and monitoring to ensure successful adoption and lasting impact.</w:t>
      </w:r>
    </w:p>
    <w:p w14:paraId="56889933" w14:textId="7610FB2D" w:rsidR="0083023A" w:rsidRDefault="007C3F9F" w:rsidP="0083023A">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The study advances the use and validation of the Technology Acceptance Model (TAM) in a developing-country setting. The results highlight perceived usefulness and perceived ease of use as primary drivers of technology adoption. They also extend the model by showing how contextual factors, such as professional development and resource access, influence outcomes. This suggests that in resource-constrained environments, TAM can be complemented by external variables that reflect infrastructural and institutional realities. As a result, the study lays the groundwork for future research to enhance technology adoption models by incorporating specific contextual factors that better explain user behaviour in similar educational contexts.</w:t>
      </w:r>
    </w:p>
    <w:p w14:paraId="2B084127" w14:textId="53CE57E0" w:rsidR="00703249" w:rsidRDefault="00703249" w:rsidP="0083023A">
      <w:pPr>
        <w:spacing w:line="240" w:lineRule="auto"/>
        <w:ind w:left="360"/>
        <w:jc w:val="both"/>
        <w:rPr>
          <w:rFonts w:ascii="Times New Roman" w:hAnsi="Times New Roman" w:cs="Times New Roman"/>
          <w:sz w:val="24"/>
          <w:szCs w:val="24"/>
        </w:rPr>
      </w:pPr>
    </w:p>
    <w:p w14:paraId="1523CF47" w14:textId="7ED063A6" w:rsidR="00703249" w:rsidRPr="00A83A89" w:rsidRDefault="00703249" w:rsidP="007C3F9F">
      <w:pPr>
        <w:spacing w:line="240" w:lineRule="auto"/>
        <w:jc w:val="both"/>
        <w:rPr>
          <w:rFonts w:ascii="Times New Roman" w:hAnsi="Times New Roman" w:cs="Times New Roman"/>
          <w:b/>
          <w:bCs/>
          <w:sz w:val="24"/>
          <w:szCs w:val="24"/>
        </w:rPr>
      </w:pPr>
      <w:r w:rsidRPr="00A83A89">
        <w:rPr>
          <w:rFonts w:ascii="Times New Roman" w:hAnsi="Times New Roman" w:cs="Times New Roman"/>
          <w:b/>
          <w:bCs/>
          <w:sz w:val="24"/>
          <w:szCs w:val="24"/>
        </w:rPr>
        <w:t xml:space="preserve">References </w:t>
      </w:r>
    </w:p>
    <w:p w14:paraId="12AA2333" w14:textId="54EE44B3" w:rsidR="00703249" w:rsidRDefault="00A83A89" w:rsidP="004766D6">
      <w:pPr>
        <w:pStyle w:val="NormalWeb"/>
        <w:ind w:left="720" w:hanging="720"/>
        <w:jc w:val="both"/>
      </w:pPr>
      <w:r>
        <w:t>A</w:t>
      </w:r>
      <w:r w:rsidR="00703249">
        <w:t xml:space="preserve">dewale, A., Smith, T., &amp; Johnson, M. (2024). Adoption of school management information systems in Nigerian schools: Teacher perceptions and infrastructure challenges. </w:t>
      </w:r>
      <w:r w:rsidR="00703249">
        <w:rPr>
          <w:rStyle w:val="Emphasis"/>
        </w:rPr>
        <w:t>International Journal of Educational Technology, 12</w:t>
      </w:r>
      <w:r w:rsidR="00703249">
        <w:t>(1), 45–60.</w:t>
      </w:r>
    </w:p>
    <w:p w14:paraId="24152808" w14:textId="4E57E865" w:rsidR="00703249" w:rsidRDefault="00703249" w:rsidP="004766D6">
      <w:pPr>
        <w:pStyle w:val="NormalWeb"/>
        <w:ind w:left="720" w:hanging="720"/>
        <w:jc w:val="both"/>
      </w:pPr>
      <w:r>
        <w:t>Al</w:t>
      </w:r>
      <w:r>
        <w:noBreakHyphen/>
        <w:t xml:space="preserve">Mamary, Y., Shamsuddin, A., &amp; </w:t>
      </w:r>
      <w:proofErr w:type="spellStart"/>
      <w:r>
        <w:t>Aziat</w:t>
      </w:r>
      <w:proofErr w:type="spellEnd"/>
      <w:r>
        <w:t>, N. (2016). The role of user</w:t>
      </w:r>
      <w:r>
        <w:noBreakHyphen/>
        <w:t xml:space="preserve">friendly interface in system adoption: Evidence from educational data management. </w:t>
      </w:r>
      <w:r>
        <w:rPr>
          <w:rStyle w:val="Emphasis"/>
        </w:rPr>
        <w:t>Journal of Systems and Information Technology, 18</w:t>
      </w:r>
      <w:r>
        <w:t>(3), 289–307.</w:t>
      </w:r>
    </w:p>
    <w:p w14:paraId="5AAD7FD7" w14:textId="77777777" w:rsidR="00703249" w:rsidRDefault="00703249" w:rsidP="004766D6">
      <w:pPr>
        <w:pStyle w:val="NormalWeb"/>
        <w:ind w:left="720" w:hanging="720"/>
        <w:jc w:val="both"/>
      </w:pPr>
      <w:r>
        <w:t xml:space="preserve">Alabi, M. (2023). Data quality and digital transformation in education: A systematic review. </w:t>
      </w:r>
      <w:r>
        <w:rPr>
          <w:rStyle w:val="Emphasis"/>
        </w:rPr>
        <w:t>Educational Technology Research and Development, 71</w:t>
      </w:r>
      <w:r>
        <w:t>(2), 345–365.</w:t>
      </w:r>
    </w:p>
    <w:p w14:paraId="4D0E3924" w14:textId="77777777" w:rsidR="00703249" w:rsidRDefault="00703249" w:rsidP="004766D6">
      <w:pPr>
        <w:pStyle w:val="NormalWeb"/>
        <w:ind w:left="720" w:hanging="720"/>
        <w:jc w:val="both"/>
      </w:pPr>
      <w:proofErr w:type="spellStart"/>
      <w:r>
        <w:t>Amanchukwu</w:t>
      </w:r>
      <w:proofErr w:type="spellEnd"/>
      <w:r>
        <w:t xml:space="preserve">, R. N. P. O. (2015). The assumptions of the linear regression model. </w:t>
      </w:r>
      <w:r>
        <w:rPr>
          <w:rStyle w:val="Emphasis"/>
        </w:rPr>
        <w:t>Human Resource Management Research, 5</w:t>
      </w:r>
      <w:r>
        <w:t>(1), 12–17.</w:t>
      </w:r>
    </w:p>
    <w:p w14:paraId="35B2F258" w14:textId="77777777" w:rsidR="00703249" w:rsidRDefault="00703249" w:rsidP="004766D6">
      <w:pPr>
        <w:pStyle w:val="NormalWeb"/>
        <w:ind w:left="720" w:hanging="720"/>
        <w:jc w:val="both"/>
      </w:pPr>
      <w:r>
        <w:t xml:space="preserve">Boateng, R., Bempah, J., &amp; Mensah, M. (2022). ICT adoption for school administration in Ghana: Policy implementation and challenges. </w:t>
      </w:r>
      <w:r>
        <w:rPr>
          <w:rStyle w:val="Emphasis"/>
        </w:rPr>
        <w:t>African Journal of Educational Management, 8</w:t>
      </w:r>
      <w:r>
        <w:t>(2), 78–94.</w:t>
      </w:r>
    </w:p>
    <w:p w14:paraId="2D07F2C3" w14:textId="77777777" w:rsidR="00703249" w:rsidRDefault="00703249" w:rsidP="004766D6">
      <w:pPr>
        <w:pStyle w:val="NormalWeb"/>
        <w:ind w:left="720" w:hanging="720"/>
        <w:jc w:val="both"/>
      </w:pPr>
      <w:r>
        <w:t xml:space="preserve">Braun, V., &amp; Clarke, V. (2006). Using thematic analysis in psychology. </w:t>
      </w:r>
      <w:r>
        <w:rPr>
          <w:rStyle w:val="Emphasis"/>
        </w:rPr>
        <w:t>Qualitative Research in Psychology, 3</w:t>
      </w:r>
      <w:r>
        <w:t xml:space="preserve">(2), 77–101. </w:t>
      </w:r>
      <w:hyperlink r:id="rId5" w:tgtFrame="_new" w:history="1">
        <w:r w:rsidRPr="00A83A89">
          <w:rPr>
            <w:rStyle w:val="Hyperlink"/>
            <w:rFonts w:eastAsiaTheme="majorEastAsia"/>
            <w:color w:val="auto"/>
            <w:u w:val="none"/>
          </w:rPr>
          <w:t>https://doi.org/10.1191/1478088706qp063oa</w:t>
        </w:r>
      </w:hyperlink>
    </w:p>
    <w:p w14:paraId="24F8DFAF" w14:textId="77777777" w:rsidR="00703249" w:rsidRDefault="00703249" w:rsidP="004766D6">
      <w:pPr>
        <w:pStyle w:val="NormalWeb"/>
        <w:ind w:left="720" w:hanging="720"/>
        <w:jc w:val="both"/>
      </w:pPr>
      <w:r>
        <w:t xml:space="preserve">Davis, F. D. (1989). Perceived usefulness, perceived ease of use, and user acceptance of information technology. </w:t>
      </w:r>
      <w:r>
        <w:rPr>
          <w:rStyle w:val="Emphasis"/>
        </w:rPr>
        <w:t>MIS Quarterly, 13</w:t>
      </w:r>
      <w:r>
        <w:t>(3), 319–340.</w:t>
      </w:r>
    </w:p>
    <w:p w14:paraId="55A2C4AD" w14:textId="77777777" w:rsidR="0079148B" w:rsidRDefault="0079148B" w:rsidP="004766D6">
      <w:pPr>
        <w:pStyle w:val="NormalWeb"/>
        <w:ind w:left="720" w:hanging="720"/>
        <w:jc w:val="both"/>
      </w:pPr>
      <w:r>
        <w:t>Dele</w:t>
      </w:r>
      <w:r>
        <w:noBreakHyphen/>
        <w:t xml:space="preserve">Ajayi, O., Fasae, O. D., &amp; Okoli, A. (2021). Teachers’ concerns about integrating information and communication technologies in the classrooms. </w:t>
      </w:r>
      <w:proofErr w:type="spellStart"/>
      <w:r>
        <w:rPr>
          <w:rStyle w:val="Emphasis"/>
        </w:rPr>
        <w:t>PLoS</w:t>
      </w:r>
      <w:proofErr w:type="spellEnd"/>
      <w:r>
        <w:rPr>
          <w:rStyle w:val="Emphasis"/>
        </w:rPr>
        <w:t xml:space="preserve"> ONE, 16</w:t>
      </w:r>
      <w:r>
        <w:t xml:space="preserve">(5), e0249703. </w:t>
      </w:r>
      <w:hyperlink r:id="rId6" w:tgtFrame="_new" w:history="1">
        <w:r w:rsidRPr="0079148B">
          <w:rPr>
            <w:rStyle w:val="Hyperlink"/>
            <w:color w:val="auto"/>
            <w:u w:val="none"/>
          </w:rPr>
          <w:t>https://doi.org/10.1371/journal.pone.0249703</w:t>
        </w:r>
      </w:hyperlink>
    </w:p>
    <w:p w14:paraId="7AAA02EE" w14:textId="7EC7E4D5" w:rsidR="00703249" w:rsidRDefault="00703249" w:rsidP="004766D6">
      <w:pPr>
        <w:pStyle w:val="NormalWeb"/>
        <w:ind w:left="720" w:hanging="720"/>
        <w:jc w:val="both"/>
      </w:pPr>
      <w:proofErr w:type="spellStart"/>
      <w:r>
        <w:lastRenderedPageBreak/>
        <w:t>Farotimi</w:t>
      </w:r>
      <w:proofErr w:type="spellEnd"/>
      <w:r>
        <w:t xml:space="preserve">, F., Singh, R., &amp; Tan, C. (2023). Global digital education platforms: Lessons from Singapore and China. </w:t>
      </w:r>
      <w:r>
        <w:rPr>
          <w:rStyle w:val="Emphasis"/>
        </w:rPr>
        <w:t>International Journal of Educational Development, 92</w:t>
      </w:r>
      <w:r>
        <w:t>, Article 102562.</w:t>
      </w:r>
    </w:p>
    <w:p w14:paraId="673F53CD" w14:textId="77777777" w:rsidR="00703249" w:rsidRDefault="00703249" w:rsidP="004766D6">
      <w:pPr>
        <w:pStyle w:val="NormalWeb"/>
        <w:ind w:left="720" w:hanging="720"/>
        <w:jc w:val="both"/>
      </w:pPr>
      <w:r>
        <w:t xml:space="preserve">Gyamfi, S., &amp; </w:t>
      </w:r>
      <w:proofErr w:type="spellStart"/>
      <w:r>
        <w:t>Adu</w:t>
      </w:r>
      <w:proofErr w:type="spellEnd"/>
      <w:r>
        <w:t xml:space="preserve">, E. (2017). Demographic influences on technology adoption among teachers. </w:t>
      </w:r>
      <w:r>
        <w:rPr>
          <w:rStyle w:val="Emphasis"/>
        </w:rPr>
        <w:t>Journal of Education and Information Technologies, 22</w:t>
      </w:r>
      <w:r>
        <w:t>(4), 2197–2215.</w:t>
      </w:r>
    </w:p>
    <w:p w14:paraId="037EDCAF" w14:textId="1D5A5B88" w:rsidR="00703249" w:rsidRDefault="00703249" w:rsidP="004766D6">
      <w:pPr>
        <w:pStyle w:val="NormalWeb"/>
        <w:ind w:left="720" w:hanging="720"/>
        <w:jc w:val="both"/>
      </w:pPr>
      <w:r>
        <w:t>Komba, A., Mushi, F., &amp; Lwoga, E. T. (2023). Digital systems and decision</w:t>
      </w:r>
      <w:r>
        <w:noBreakHyphen/>
        <w:t xml:space="preserve">making in Tanzanian primary schools. </w:t>
      </w:r>
      <w:r>
        <w:rPr>
          <w:rStyle w:val="Emphasis"/>
        </w:rPr>
        <w:t xml:space="preserve">Tanzania </w:t>
      </w:r>
      <w:proofErr w:type="spellStart"/>
      <w:r>
        <w:rPr>
          <w:rStyle w:val="Emphasis"/>
        </w:rPr>
        <w:t>Jornal</w:t>
      </w:r>
      <w:proofErr w:type="spellEnd"/>
      <w:r>
        <w:rPr>
          <w:rStyle w:val="Emphasis"/>
        </w:rPr>
        <w:t xml:space="preserve"> of Educational Technology, 5</w:t>
      </w:r>
      <w:r>
        <w:t>(1), 15–29.</w:t>
      </w:r>
    </w:p>
    <w:p w14:paraId="34E4C6B2" w14:textId="77777777" w:rsidR="00703249" w:rsidRDefault="00703249" w:rsidP="004766D6">
      <w:pPr>
        <w:pStyle w:val="NormalWeb"/>
        <w:ind w:left="720" w:hanging="720"/>
        <w:jc w:val="both"/>
      </w:pPr>
      <w:proofErr w:type="spellStart"/>
      <w:r>
        <w:t>Letseka</w:t>
      </w:r>
      <w:proofErr w:type="spellEnd"/>
      <w:r>
        <w:t xml:space="preserve">, M., &amp; </w:t>
      </w:r>
      <w:proofErr w:type="spellStart"/>
      <w:r>
        <w:t>Pitsoe</w:t>
      </w:r>
      <w:proofErr w:type="spellEnd"/>
      <w:r>
        <w:t xml:space="preserve">, V. (2014). User perceptions of educational information systems in South Africa. </w:t>
      </w:r>
      <w:r>
        <w:rPr>
          <w:rStyle w:val="Emphasis"/>
        </w:rPr>
        <w:t>South African Journal of Education, 34</w:t>
      </w:r>
      <w:r>
        <w:t>(2), 1–15.</w:t>
      </w:r>
    </w:p>
    <w:p w14:paraId="47A75914" w14:textId="4955F661" w:rsidR="00703249" w:rsidRDefault="00703249" w:rsidP="004766D6">
      <w:pPr>
        <w:pStyle w:val="NormalWeb"/>
        <w:ind w:left="720" w:hanging="720"/>
        <w:jc w:val="both"/>
      </w:pPr>
      <w:r>
        <w:t xml:space="preserve">Lwoga, E. T., &amp; Komba, A. (2022). Challenges in the adoption of ICT systems in Tanzanian schools. </w:t>
      </w:r>
      <w:r>
        <w:rPr>
          <w:rStyle w:val="Emphasis"/>
        </w:rPr>
        <w:t>Education and Information Technologies, 27</w:t>
      </w:r>
      <w:r>
        <w:t>(5), 6401–6421.</w:t>
      </w:r>
      <w:r w:rsidR="00A83A89" w:rsidRPr="00A83A89">
        <w:t xml:space="preserve"> </w:t>
      </w:r>
      <w:r w:rsidR="00A83A89">
        <w:t>https://doi.org/10.1108/ET</w:t>
      </w:r>
      <w:r w:rsidR="00A83A89">
        <w:noBreakHyphen/>
        <w:t>02</w:t>
      </w:r>
      <w:r w:rsidR="00A83A89">
        <w:noBreakHyphen/>
        <w:t>2014</w:t>
      </w:r>
      <w:r w:rsidR="00A83A89">
        <w:noBreakHyphen/>
        <w:t>0014</w:t>
      </w:r>
    </w:p>
    <w:p w14:paraId="7A1139DD" w14:textId="77777777" w:rsidR="00703249" w:rsidRDefault="00703249" w:rsidP="004766D6">
      <w:pPr>
        <w:pStyle w:val="NormalWeb"/>
        <w:ind w:left="720" w:hanging="720"/>
        <w:jc w:val="both"/>
      </w:pPr>
      <w:r>
        <w:t xml:space="preserve">Majid, A., &amp; Umair, A. (2018). Convergent parallel mixed methods design: Rationale and strategies. </w:t>
      </w:r>
      <w:r>
        <w:rPr>
          <w:rStyle w:val="Emphasis"/>
        </w:rPr>
        <w:t>Journal of Mixed Methods Research, 12</w:t>
      </w:r>
      <w:r>
        <w:t>(3), 294–311.</w:t>
      </w:r>
    </w:p>
    <w:p w14:paraId="01E5DF2E" w14:textId="1548C091" w:rsidR="00703249" w:rsidRDefault="00703249" w:rsidP="004766D6">
      <w:pPr>
        <w:pStyle w:val="NormalWeb"/>
        <w:ind w:left="720" w:hanging="720"/>
        <w:jc w:val="both"/>
      </w:pPr>
      <w:r>
        <w:t xml:space="preserve">Mmole, F., &amp; Banele, J. (2024). Implementation assessment of </w:t>
      </w:r>
      <w:proofErr w:type="spellStart"/>
      <w:r>
        <w:t>PReM</w:t>
      </w:r>
      <w:proofErr w:type="spellEnd"/>
      <w:r>
        <w:t xml:space="preserve"> in Tanzanian primary schools. </w:t>
      </w:r>
      <w:r>
        <w:rPr>
          <w:rStyle w:val="Emphasis"/>
        </w:rPr>
        <w:t>African Journal of Education and Information Systems, 10</w:t>
      </w:r>
      <w:r>
        <w:t>(1), 66–81.</w:t>
      </w:r>
      <w:r w:rsidR="00A83A89" w:rsidRPr="00A83A89">
        <w:t xml:space="preserve"> </w:t>
      </w:r>
      <w:r w:rsidR="00A83A89">
        <w:t>https://doi.org/10.51867/ajernet.5.4.59</w:t>
      </w:r>
    </w:p>
    <w:p w14:paraId="6AAF9FFB" w14:textId="7F902AAD" w:rsidR="00703249" w:rsidRDefault="00703249" w:rsidP="004766D6">
      <w:pPr>
        <w:pStyle w:val="NormalWeb"/>
        <w:ind w:left="720" w:hanging="720"/>
        <w:jc w:val="both"/>
      </w:pPr>
      <w:proofErr w:type="spellStart"/>
      <w:r>
        <w:t>Mtebe</w:t>
      </w:r>
      <w:proofErr w:type="spellEnd"/>
      <w:r>
        <w:t xml:space="preserve">, J. S., &amp; </w:t>
      </w:r>
      <w:proofErr w:type="spellStart"/>
      <w:r>
        <w:t>Raisamo</w:t>
      </w:r>
      <w:proofErr w:type="spellEnd"/>
      <w:r>
        <w:t xml:space="preserve">, R. (2021). Adoption of education technology systems in Tanzania: Determinants and outcomes. </w:t>
      </w:r>
      <w:r>
        <w:rPr>
          <w:rStyle w:val="Emphasis"/>
        </w:rPr>
        <w:t>Education and Information Technologies, 26</w:t>
      </w:r>
      <w:r>
        <w:t>(3), 2557–2581.</w:t>
      </w:r>
      <w:r w:rsidR="00A83A89" w:rsidRPr="00A83A89">
        <w:t xml:space="preserve"> </w:t>
      </w:r>
      <w:r w:rsidR="00A83A89">
        <w:t>http://www.irrodl.org/index.php/irrodl/article/view/1687</w:t>
      </w:r>
    </w:p>
    <w:p w14:paraId="6E9949D5" w14:textId="77777777" w:rsidR="00703249" w:rsidRDefault="00703249" w:rsidP="004766D6">
      <w:pPr>
        <w:pStyle w:val="NormalWeb"/>
        <w:ind w:left="720" w:hanging="720"/>
        <w:jc w:val="both"/>
      </w:pPr>
      <w:r>
        <w:t xml:space="preserve">Mugo, D., Kinyua, R., &amp; Wanjiku, S. (2021). School data systems adoption in Kenya: A regional analysis. </w:t>
      </w:r>
      <w:r>
        <w:rPr>
          <w:rStyle w:val="Emphasis"/>
        </w:rPr>
        <w:t>East African Journal of Education, 14</w:t>
      </w:r>
      <w:r>
        <w:t>(1), 12–30.</w:t>
      </w:r>
    </w:p>
    <w:p w14:paraId="09B26592" w14:textId="77777777" w:rsidR="00703249" w:rsidRDefault="00703249" w:rsidP="004766D6">
      <w:pPr>
        <w:pStyle w:val="NormalWeb"/>
        <w:ind w:left="720" w:hanging="720"/>
        <w:jc w:val="both"/>
      </w:pPr>
      <w:proofErr w:type="spellStart"/>
      <w:r>
        <w:t>Msuya</w:t>
      </w:r>
      <w:proofErr w:type="spellEnd"/>
      <w:r>
        <w:t xml:space="preserve">, R., Sanga, C., &amp; </w:t>
      </w:r>
      <w:proofErr w:type="spellStart"/>
      <w:r>
        <w:t>Magembe</w:t>
      </w:r>
      <w:proofErr w:type="spellEnd"/>
      <w:r>
        <w:t xml:space="preserve">, M. (2023). Users’ perceptions of digital education systems in Tanzania. </w:t>
      </w:r>
      <w:r>
        <w:rPr>
          <w:rStyle w:val="Emphasis"/>
        </w:rPr>
        <w:t>Tanzanian Journal of Information Technology, 2</w:t>
      </w:r>
      <w:r>
        <w:t>(1), 55–71.</w:t>
      </w:r>
    </w:p>
    <w:p w14:paraId="1BEF48D0" w14:textId="77777777" w:rsidR="00703249" w:rsidRDefault="00703249" w:rsidP="004766D6">
      <w:pPr>
        <w:pStyle w:val="NormalWeb"/>
        <w:ind w:left="720" w:hanging="720"/>
        <w:jc w:val="both"/>
      </w:pPr>
      <w:proofErr w:type="spellStart"/>
      <w:r>
        <w:t>Namusonge</w:t>
      </w:r>
      <w:proofErr w:type="spellEnd"/>
      <w:r>
        <w:t xml:space="preserve">, G. S., </w:t>
      </w:r>
      <w:proofErr w:type="spellStart"/>
      <w:r>
        <w:t>Gichira</w:t>
      </w:r>
      <w:proofErr w:type="spellEnd"/>
      <w:r>
        <w:t xml:space="preserve">, R., &amp; Waweru, E. (2020). Determinants of educational ICT adoption in Kenyan primary schools. </w:t>
      </w:r>
      <w:r>
        <w:rPr>
          <w:rStyle w:val="Emphasis"/>
        </w:rPr>
        <w:t>Journal of Education and Information Technologies, 25</w:t>
      </w:r>
      <w:r>
        <w:t>(1), 301–320.</w:t>
      </w:r>
    </w:p>
    <w:p w14:paraId="45C924EF" w14:textId="77777777" w:rsidR="00703249" w:rsidRDefault="00703249" w:rsidP="004766D6">
      <w:pPr>
        <w:pStyle w:val="NormalWeb"/>
        <w:ind w:left="720" w:hanging="720"/>
        <w:jc w:val="both"/>
      </w:pPr>
      <w:r>
        <w:t xml:space="preserve">Osei, J., &amp; Agyeman, K. (2020). ICT adoption and productivity in Ghanaian schools. </w:t>
      </w:r>
      <w:r>
        <w:rPr>
          <w:rStyle w:val="Emphasis"/>
        </w:rPr>
        <w:t>Journal of Educational Management, 7</w:t>
      </w:r>
      <w:r>
        <w:t>(3), 44–59.</w:t>
      </w:r>
    </w:p>
    <w:p w14:paraId="509AC8B4" w14:textId="77777777" w:rsidR="00703249" w:rsidRDefault="00703249" w:rsidP="004766D6">
      <w:pPr>
        <w:pStyle w:val="NormalWeb"/>
        <w:ind w:left="720" w:hanging="720"/>
        <w:jc w:val="both"/>
      </w:pPr>
      <w:r>
        <w:t xml:space="preserve">Pina, E., Ramos, J., Jorge, H., Váz, P., Silva, J., </w:t>
      </w:r>
      <w:proofErr w:type="spellStart"/>
      <w:r>
        <w:t>Wanzeller</w:t>
      </w:r>
      <w:proofErr w:type="spellEnd"/>
      <w:r>
        <w:t xml:space="preserve">, C., Abbasi, M., &amp; Martins, P. (2024). Data privacy and ethical considerations in database management. </w:t>
      </w:r>
      <w:r>
        <w:rPr>
          <w:rStyle w:val="Emphasis"/>
        </w:rPr>
        <w:t>Journal of Cybersecurity and Privacy, 4</w:t>
      </w:r>
      <w:r>
        <w:t xml:space="preserve">(3), 494–517. </w:t>
      </w:r>
      <w:hyperlink r:id="rId7" w:tgtFrame="_new" w:history="1">
        <w:r w:rsidRPr="00A83A89">
          <w:rPr>
            <w:rStyle w:val="Hyperlink"/>
            <w:rFonts w:eastAsiaTheme="majorEastAsia"/>
            <w:color w:val="auto"/>
            <w:u w:val="none"/>
          </w:rPr>
          <w:t>https://doi.org/10.3390/jcp4030024</w:t>
        </w:r>
      </w:hyperlink>
      <w:r w:rsidRPr="00A83A89">
        <w:t xml:space="preserve"> </w:t>
      </w:r>
    </w:p>
    <w:p w14:paraId="5D128019" w14:textId="77777777" w:rsidR="00703249" w:rsidRDefault="00703249" w:rsidP="004766D6">
      <w:pPr>
        <w:pStyle w:val="NormalWeb"/>
        <w:ind w:left="720" w:hanging="720"/>
        <w:jc w:val="both"/>
      </w:pPr>
      <w:r>
        <w:lastRenderedPageBreak/>
        <w:t xml:space="preserve">Scherrer, C., Weber, S., &amp; Wepner, S. (2019). Technology acceptance and school management systems in Europe. </w:t>
      </w:r>
      <w:r>
        <w:rPr>
          <w:rStyle w:val="Emphasis"/>
        </w:rPr>
        <w:t>European Journal of Educational Technology, 11</w:t>
      </w:r>
      <w:r>
        <w:t>(2), 84–99.</w:t>
      </w:r>
    </w:p>
    <w:p w14:paraId="29C92FB3" w14:textId="77777777" w:rsidR="00703249" w:rsidRDefault="00703249" w:rsidP="004766D6">
      <w:pPr>
        <w:pStyle w:val="NormalWeb"/>
        <w:ind w:left="720" w:hanging="720"/>
        <w:jc w:val="both"/>
      </w:pPr>
      <w:proofErr w:type="spellStart"/>
      <w:r>
        <w:t>Ssekakubo</w:t>
      </w:r>
      <w:proofErr w:type="spellEnd"/>
      <w:r>
        <w:t xml:space="preserve">, G., Suleman, H., &amp; Marsden, G. (2019). Usability in educational ICT in Uganda. </w:t>
      </w:r>
      <w:r>
        <w:rPr>
          <w:rStyle w:val="Emphasis"/>
        </w:rPr>
        <w:t>Education and Information Technologies, 24</w:t>
      </w:r>
      <w:r>
        <w:t>(1), 457–477.</w:t>
      </w:r>
    </w:p>
    <w:p w14:paraId="2637C018" w14:textId="77777777" w:rsidR="00703249" w:rsidRDefault="00703249" w:rsidP="004766D6">
      <w:pPr>
        <w:pStyle w:val="NormalWeb"/>
        <w:ind w:left="720" w:hanging="720"/>
        <w:jc w:val="both"/>
      </w:pPr>
      <w:proofErr w:type="spellStart"/>
      <w:r>
        <w:t>Tarhini</w:t>
      </w:r>
      <w:proofErr w:type="spellEnd"/>
      <w:r>
        <w:t xml:space="preserve">, A., Hone, K., &amp; Liu, X. (2017). Demographic and acceptance of educational technologies. </w:t>
      </w:r>
      <w:r>
        <w:rPr>
          <w:rStyle w:val="Emphasis"/>
        </w:rPr>
        <w:t>Journal of Enterprise Information Management, 30</w:t>
      </w:r>
      <w:r>
        <w:t>(1), 65–87.</w:t>
      </w:r>
    </w:p>
    <w:p w14:paraId="43D118EF" w14:textId="77777777" w:rsidR="00703249" w:rsidRDefault="00703249" w:rsidP="004766D6">
      <w:pPr>
        <w:pStyle w:val="NormalWeb"/>
        <w:ind w:left="720" w:hanging="720"/>
        <w:jc w:val="both"/>
      </w:pPr>
      <w:proofErr w:type="spellStart"/>
      <w:r>
        <w:t>Tondeur</w:t>
      </w:r>
      <w:proofErr w:type="spellEnd"/>
      <w:r>
        <w:t>, J., van Braak, J., Ertmer, P. A., &amp; Ottenbreit</w:t>
      </w:r>
      <w:r>
        <w:noBreakHyphen/>
        <w:t xml:space="preserve">Leftwich, A. (2017). Professional development for educational technologies: A global perspective. </w:t>
      </w:r>
      <w:r>
        <w:rPr>
          <w:rStyle w:val="Emphasis"/>
        </w:rPr>
        <w:t>Educational Technology Research and Development, 65</w:t>
      </w:r>
      <w:r>
        <w:t>(3), 467–487. https://doi.org/10.1007/s11423</w:t>
      </w:r>
      <w:r>
        <w:noBreakHyphen/>
        <w:t>016</w:t>
      </w:r>
      <w:r>
        <w:noBreakHyphen/>
        <w:t>9477</w:t>
      </w:r>
      <w:r>
        <w:noBreakHyphen/>
        <w:t>3</w:t>
      </w:r>
    </w:p>
    <w:p w14:paraId="47B655DA" w14:textId="77777777" w:rsidR="00703249" w:rsidRDefault="00703249" w:rsidP="004766D6">
      <w:pPr>
        <w:pStyle w:val="NormalWeb"/>
        <w:ind w:left="720" w:hanging="720"/>
        <w:jc w:val="both"/>
      </w:pPr>
      <w:r>
        <w:t xml:space="preserve">United Republic of Tanzania (URT). (2024). </w:t>
      </w:r>
      <w:r>
        <w:rPr>
          <w:rStyle w:val="Emphasis"/>
        </w:rPr>
        <w:t>Education sector performance report 2024</w:t>
      </w:r>
      <w:r>
        <w:t>. Ministry of Education.</w:t>
      </w:r>
    </w:p>
    <w:p w14:paraId="39085B8C" w14:textId="5D3A39C5" w:rsidR="00703249" w:rsidRDefault="00703249" w:rsidP="004766D6">
      <w:pPr>
        <w:pStyle w:val="NormalWeb"/>
        <w:ind w:left="720" w:hanging="720"/>
        <w:jc w:val="both"/>
      </w:pPr>
      <w:proofErr w:type="spellStart"/>
      <w:r>
        <w:t>Uwizeyimana</w:t>
      </w:r>
      <w:proofErr w:type="spellEnd"/>
      <w:r>
        <w:t xml:space="preserve">, D., Nsengimana, N., &amp; </w:t>
      </w:r>
      <w:proofErr w:type="spellStart"/>
      <w:r>
        <w:t>Habimana</w:t>
      </w:r>
      <w:proofErr w:type="spellEnd"/>
      <w:r>
        <w:t xml:space="preserve">, J. (2022). Digital education systems in Rwanda: Usage and impact. </w:t>
      </w:r>
      <w:r>
        <w:rPr>
          <w:rStyle w:val="Emphasis"/>
        </w:rPr>
        <w:t>Rwanda Journal of Education, 9</w:t>
      </w:r>
      <w:r>
        <w:t>(4), 88–107.</w:t>
      </w:r>
    </w:p>
    <w:p w14:paraId="1DC71A7A" w14:textId="26266D83" w:rsidR="0079148B" w:rsidRDefault="0079148B" w:rsidP="004766D6">
      <w:pPr>
        <w:pStyle w:val="NormalWeb"/>
        <w:ind w:left="720" w:hanging="720"/>
        <w:jc w:val="both"/>
      </w:pPr>
      <w:r>
        <w:t xml:space="preserve">Venkatesh, V., &amp; Bala, H. (2008). Technology Acceptance Model 3 and research directions. </w:t>
      </w:r>
      <w:r>
        <w:rPr>
          <w:rStyle w:val="Emphasis"/>
        </w:rPr>
        <w:t>Journal of the Association for Information Systems, 9</w:t>
      </w:r>
      <w:r>
        <w:t>(4), 245–269.</w:t>
      </w:r>
    </w:p>
    <w:p w14:paraId="10ACCB0D" w14:textId="6CF5FE31" w:rsidR="00703249" w:rsidRDefault="00703249" w:rsidP="004766D6">
      <w:pPr>
        <w:pStyle w:val="NormalWeb"/>
        <w:ind w:left="720" w:hanging="720"/>
        <w:jc w:val="both"/>
      </w:pPr>
      <w:r>
        <w:t xml:space="preserve">Venkatesh, V., Thong, J. Y. L., &amp; Xu, X. (2016). Unified theory of acceptance and use of technology: A review. </w:t>
      </w:r>
      <w:r>
        <w:rPr>
          <w:rStyle w:val="Emphasis"/>
        </w:rPr>
        <w:t>Information &amp; Management, 53</w:t>
      </w:r>
      <w:r>
        <w:t>(8), 943–954.</w:t>
      </w:r>
      <w:r w:rsidR="00A83A89" w:rsidRPr="00A83A89">
        <w:t xml:space="preserve"> </w:t>
      </w:r>
      <w:r w:rsidR="00A83A89">
        <w:t>DOI: 10.1016/j.im.2016.10.001)</w:t>
      </w:r>
    </w:p>
    <w:p w14:paraId="209EAFF6" w14:textId="21DCF621" w:rsidR="00A83A89" w:rsidRDefault="00A83A89" w:rsidP="004766D6">
      <w:pPr>
        <w:pStyle w:val="NormalWeb"/>
        <w:ind w:left="720" w:hanging="720"/>
        <w:jc w:val="both"/>
      </w:pPr>
      <w:r>
        <w:t xml:space="preserve">Venkatesh, V., Morris, M. G., Davis, G. B., &amp; Davis, F. D. (2003). User acceptance of information technology: Toward a unified view. </w:t>
      </w:r>
      <w:r>
        <w:rPr>
          <w:rStyle w:val="Emphasis"/>
        </w:rPr>
        <w:t>MIS Quarterly, 27</w:t>
      </w:r>
      <w:r>
        <w:t xml:space="preserve">(3), 425–478. </w:t>
      </w:r>
      <w:hyperlink r:id="rId8" w:tgtFrame="_new" w:history="1">
        <w:r w:rsidRPr="00A83A89">
          <w:rPr>
            <w:rStyle w:val="Hyperlink"/>
            <w:color w:val="auto"/>
            <w:u w:val="none"/>
          </w:rPr>
          <w:t>https://doi.org/10.2307/30036540</w:t>
        </w:r>
      </w:hyperlink>
    </w:p>
    <w:p w14:paraId="3ABD6564" w14:textId="77777777" w:rsidR="00703249" w:rsidRDefault="00703249" w:rsidP="004766D6">
      <w:pPr>
        <w:pStyle w:val="NormalWeb"/>
        <w:ind w:left="720" w:hanging="720"/>
        <w:jc w:val="both"/>
      </w:pPr>
      <w:r>
        <w:t xml:space="preserve">Venkatesh, V., &amp; Bala, H. (2022). Technology acceptance in educational contexts: A contemporary review. </w:t>
      </w:r>
      <w:r>
        <w:rPr>
          <w:rStyle w:val="Emphasis"/>
        </w:rPr>
        <w:t>Education and Information Technologies, 27</w:t>
      </w:r>
      <w:r>
        <w:t>(3), 3497–3517.</w:t>
      </w:r>
    </w:p>
    <w:p w14:paraId="0EE77364" w14:textId="77777777" w:rsidR="00703249" w:rsidRDefault="00703249" w:rsidP="004766D6">
      <w:pPr>
        <w:pStyle w:val="NormalWeb"/>
        <w:ind w:left="720" w:hanging="720"/>
        <w:jc w:val="both"/>
      </w:pPr>
      <w:r>
        <w:t>Zhang, Y., Liu, X., &amp; Chen, J. (2022). China’s digital education management adoption: Large</w:t>
      </w:r>
      <w:r>
        <w:noBreakHyphen/>
        <w:t xml:space="preserve">scale system integration. </w:t>
      </w:r>
      <w:r>
        <w:rPr>
          <w:rStyle w:val="Emphasis"/>
        </w:rPr>
        <w:t>Asia Pacific Journal of Education Technology, 5</w:t>
      </w:r>
      <w:r>
        <w:t>(2), 155–174.</w:t>
      </w:r>
    </w:p>
    <w:p w14:paraId="1B8BDE1A" w14:textId="77777777" w:rsidR="00703249" w:rsidRPr="00217912" w:rsidRDefault="00703249" w:rsidP="00A83A89">
      <w:pPr>
        <w:spacing w:line="240" w:lineRule="auto"/>
        <w:ind w:left="360"/>
        <w:jc w:val="both"/>
        <w:rPr>
          <w:rFonts w:ascii="Times New Roman" w:hAnsi="Times New Roman" w:cs="Times New Roman"/>
          <w:sz w:val="24"/>
          <w:szCs w:val="24"/>
        </w:rPr>
      </w:pPr>
    </w:p>
    <w:sectPr w:rsidR="00703249" w:rsidRPr="0021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11CAD"/>
    <w:multiLevelType w:val="hybridMultilevel"/>
    <w:tmpl w:val="AA062210"/>
    <w:lvl w:ilvl="0" w:tplc="3F32B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660F1"/>
    <w:multiLevelType w:val="multilevel"/>
    <w:tmpl w:val="B136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54"/>
    <w:rsid w:val="000C6B4A"/>
    <w:rsid w:val="000E74AE"/>
    <w:rsid w:val="000F0C62"/>
    <w:rsid w:val="00146BBB"/>
    <w:rsid w:val="001A1322"/>
    <w:rsid w:val="00216ABE"/>
    <w:rsid w:val="00217912"/>
    <w:rsid w:val="0025600D"/>
    <w:rsid w:val="003551F3"/>
    <w:rsid w:val="003B3E95"/>
    <w:rsid w:val="003F0882"/>
    <w:rsid w:val="00415B40"/>
    <w:rsid w:val="00444CFC"/>
    <w:rsid w:val="004766D6"/>
    <w:rsid w:val="004B0613"/>
    <w:rsid w:val="004B0E39"/>
    <w:rsid w:val="005624AB"/>
    <w:rsid w:val="00613B44"/>
    <w:rsid w:val="006F34D9"/>
    <w:rsid w:val="00703249"/>
    <w:rsid w:val="0071325C"/>
    <w:rsid w:val="00744AF0"/>
    <w:rsid w:val="00754A54"/>
    <w:rsid w:val="00780E5A"/>
    <w:rsid w:val="0079148B"/>
    <w:rsid w:val="007C3F9F"/>
    <w:rsid w:val="007C72FB"/>
    <w:rsid w:val="0083023A"/>
    <w:rsid w:val="0084596E"/>
    <w:rsid w:val="00887F0F"/>
    <w:rsid w:val="008C44EB"/>
    <w:rsid w:val="008E622B"/>
    <w:rsid w:val="008E7518"/>
    <w:rsid w:val="00901499"/>
    <w:rsid w:val="00954572"/>
    <w:rsid w:val="0096751A"/>
    <w:rsid w:val="00981C98"/>
    <w:rsid w:val="009D2B50"/>
    <w:rsid w:val="00A02BF4"/>
    <w:rsid w:val="00A83A89"/>
    <w:rsid w:val="00A85EE0"/>
    <w:rsid w:val="00AE0078"/>
    <w:rsid w:val="00AF3B97"/>
    <w:rsid w:val="00B90724"/>
    <w:rsid w:val="00BA1B5C"/>
    <w:rsid w:val="00BB6999"/>
    <w:rsid w:val="00BC1325"/>
    <w:rsid w:val="00CE4711"/>
    <w:rsid w:val="00D96E13"/>
    <w:rsid w:val="00DC2DD6"/>
    <w:rsid w:val="00DD040B"/>
    <w:rsid w:val="00E10E9E"/>
    <w:rsid w:val="00E777FA"/>
    <w:rsid w:val="00EF710B"/>
    <w:rsid w:val="00F11D99"/>
    <w:rsid w:val="00F308B7"/>
    <w:rsid w:val="00F328D1"/>
    <w:rsid w:val="00F8382B"/>
    <w:rsid w:val="00FB38CB"/>
    <w:rsid w:val="00FB6E73"/>
    <w:rsid w:val="00FF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914A"/>
  <w15:chartTrackingRefBased/>
  <w15:docId w15:val="{7B9C5A76-041D-4942-8BD4-B0074C09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47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24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4711"/>
    <w:rPr>
      <w:rFonts w:ascii="Times New Roman" w:eastAsia="Times New Roman" w:hAnsi="Times New Roman" w:cs="Times New Roman"/>
      <w:b/>
      <w:bCs/>
      <w:sz w:val="36"/>
      <w:szCs w:val="36"/>
    </w:rPr>
  </w:style>
  <w:style w:type="character" w:styleId="Strong">
    <w:name w:val="Strong"/>
    <w:basedOn w:val="DefaultParagraphFont"/>
    <w:uiPriority w:val="22"/>
    <w:qFormat/>
    <w:rsid w:val="00CE4711"/>
    <w:rPr>
      <w:b/>
      <w:bCs/>
    </w:rPr>
  </w:style>
  <w:style w:type="paragraph" w:styleId="NormalWeb">
    <w:name w:val="Normal (Web)"/>
    <w:basedOn w:val="Normal"/>
    <w:uiPriority w:val="99"/>
    <w:semiHidden/>
    <w:unhideWhenUsed/>
    <w:rsid w:val="00CE47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624A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624AB"/>
    <w:pPr>
      <w:ind w:left="720"/>
      <w:contextualSpacing/>
    </w:pPr>
  </w:style>
  <w:style w:type="character" w:styleId="Emphasis">
    <w:name w:val="Emphasis"/>
    <w:basedOn w:val="DefaultParagraphFont"/>
    <w:uiPriority w:val="20"/>
    <w:qFormat/>
    <w:rsid w:val="00703249"/>
    <w:rPr>
      <w:i/>
      <w:iCs/>
    </w:rPr>
  </w:style>
  <w:style w:type="character" w:styleId="Hyperlink">
    <w:name w:val="Hyperlink"/>
    <w:basedOn w:val="DefaultParagraphFont"/>
    <w:uiPriority w:val="99"/>
    <w:semiHidden/>
    <w:unhideWhenUsed/>
    <w:rsid w:val="00703249"/>
    <w:rPr>
      <w:color w:val="0000FF"/>
      <w:u w:val="single"/>
    </w:rPr>
  </w:style>
  <w:style w:type="paragraph" w:customStyle="1" w:styleId="ds-markdown-paragraph">
    <w:name w:val="ds-markdown-paragraph"/>
    <w:basedOn w:val="Normal"/>
    <w:rsid w:val="00981C9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E0078"/>
    <w:pPr>
      <w:spacing w:after="0" w:line="240" w:lineRule="auto"/>
    </w:pPr>
  </w:style>
  <w:style w:type="character" w:styleId="CommentReference">
    <w:name w:val="annotation reference"/>
    <w:basedOn w:val="DefaultParagraphFont"/>
    <w:uiPriority w:val="99"/>
    <w:semiHidden/>
    <w:unhideWhenUsed/>
    <w:rsid w:val="00216ABE"/>
    <w:rPr>
      <w:sz w:val="16"/>
      <w:szCs w:val="16"/>
    </w:rPr>
  </w:style>
  <w:style w:type="paragraph" w:styleId="CommentText">
    <w:name w:val="annotation text"/>
    <w:basedOn w:val="Normal"/>
    <w:link w:val="CommentTextChar"/>
    <w:uiPriority w:val="99"/>
    <w:semiHidden/>
    <w:unhideWhenUsed/>
    <w:rsid w:val="00216ABE"/>
    <w:pPr>
      <w:spacing w:line="240" w:lineRule="auto"/>
    </w:pPr>
    <w:rPr>
      <w:sz w:val="20"/>
      <w:szCs w:val="20"/>
    </w:rPr>
  </w:style>
  <w:style w:type="character" w:customStyle="1" w:styleId="CommentTextChar">
    <w:name w:val="Comment Text Char"/>
    <w:basedOn w:val="DefaultParagraphFont"/>
    <w:link w:val="CommentText"/>
    <w:uiPriority w:val="99"/>
    <w:semiHidden/>
    <w:rsid w:val="00216ABE"/>
    <w:rPr>
      <w:sz w:val="20"/>
      <w:szCs w:val="20"/>
    </w:rPr>
  </w:style>
  <w:style w:type="paragraph" w:styleId="CommentSubject">
    <w:name w:val="annotation subject"/>
    <w:basedOn w:val="CommentText"/>
    <w:next w:val="CommentText"/>
    <w:link w:val="CommentSubjectChar"/>
    <w:uiPriority w:val="99"/>
    <w:semiHidden/>
    <w:unhideWhenUsed/>
    <w:rsid w:val="00216ABE"/>
    <w:rPr>
      <w:b/>
      <w:bCs/>
    </w:rPr>
  </w:style>
  <w:style w:type="character" w:customStyle="1" w:styleId="CommentSubjectChar">
    <w:name w:val="Comment Subject Char"/>
    <w:basedOn w:val="CommentTextChar"/>
    <w:link w:val="CommentSubject"/>
    <w:uiPriority w:val="99"/>
    <w:semiHidden/>
    <w:rsid w:val="00216A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268">
      <w:bodyDiv w:val="1"/>
      <w:marLeft w:val="0"/>
      <w:marRight w:val="0"/>
      <w:marTop w:val="0"/>
      <w:marBottom w:val="0"/>
      <w:divBdr>
        <w:top w:val="none" w:sz="0" w:space="0" w:color="auto"/>
        <w:left w:val="none" w:sz="0" w:space="0" w:color="auto"/>
        <w:bottom w:val="none" w:sz="0" w:space="0" w:color="auto"/>
        <w:right w:val="none" w:sz="0" w:space="0" w:color="auto"/>
      </w:divBdr>
    </w:div>
    <w:div w:id="305476878">
      <w:bodyDiv w:val="1"/>
      <w:marLeft w:val="0"/>
      <w:marRight w:val="0"/>
      <w:marTop w:val="0"/>
      <w:marBottom w:val="0"/>
      <w:divBdr>
        <w:top w:val="none" w:sz="0" w:space="0" w:color="auto"/>
        <w:left w:val="none" w:sz="0" w:space="0" w:color="auto"/>
        <w:bottom w:val="none" w:sz="0" w:space="0" w:color="auto"/>
        <w:right w:val="none" w:sz="0" w:space="0" w:color="auto"/>
      </w:divBdr>
    </w:div>
    <w:div w:id="311913416">
      <w:bodyDiv w:val="1"/>
      <w:marLeft w:val="0"/>
      <w:marRight w:val="0"/>
      <w:marTop w:val="0"/>
      <w:marBottom w:val="0"/>
      <w:divBdr>
        <w:top w:val="none" w:sz="0" w:space="0" w:color="auto"/>
        <w:left w:val="none" w:sz="0" w:space="0" w:color="auto"/>
        <w:bottom w:val="none" w:sz="0" w:space="0" w:color="auto"/>
        <w:right w:val="none" w:sz="0" w:space="0" w:color="auto"/>
      </w:divBdr>
    </w:div>
    <w:div w:id="328557747">
      <w:bodyDiv w:val="1"/>
      <w:marLeft w:val="0"/>
      <w:marRight w:val="0"/>
      <w:marTop w:val="0"/>
      <w:marBottom w:val="0"/>
      <w:divBdr>
        <w:top w:val="none" w:sz="0" w:space="0" w:color="auto"/>
        <w:left w:val="none" w:sz="0" w:space="0" w:color="auto"/>
        <w:bottom w:val="none" w:sz="0" w:space="0" w:color="auto"/>
        <w:right w:val="none" w:sz="0" w:space="0" w:color="auto"/>
      </w:divBdr>
    </w:div>
    <w:div w:id="442237256">
      <w:bodyDiv w:val="1"/>
      <w:marLeft w:val="0"/>
      <w:marRight w:val="0"/>
      <w:marTop w:val="0"/>
      <w:marBottom w:val="0"/>
      <w:divBdr>
        <w:top w:val="none" w:sz="0" w:space="0" w:color="auto"/>
        <w:left w:val="none" w:sz="0" w:space="0" w:color="auto"/>
        <w:bottom w:val="none" w:sz="0" w:space="0" w:color="auto"/>
        <w:right w:val="none" w:sz="0" w:space="0" w:color="auto"/>
      </w:divBdr>
    </w:div>
    <w:div w:id="634144592">
      <w:bodyDiv w:val="1"/>
      <w:marLeft w:val="0"/>
      <w:marRight w:val="0"/>
      <w:marTop w:val="0"/>
      <w:marBottom w:val="0"/>
      <w:divBdr>
        <w:top w:val="none" w:sz="0" w:space="0" w:color="auto"/>
        <w:left w:val="none" w:sz="0" w:space="0" w:color="auto"/>
        <w:bottom w:val="none" w:sz="0" w:space="0" w:color="auto"/>
        <w:right w:val="none" w:sz="0" w:space="0" w:color="auto"/>
      </w:divBdr>
    </w:div>
    <w:div w:id="698550187">
      <w:bodyDiv w:val="1"/>
      <w:marLeft w:val="0"/>
      <w:marRight w:val="0"/>
      <w:marTop w:val="0"/>
      <w:marBottom w:val="0"/>
      <w:divBdr>
        <w:top w:val="none" w:sz="0" w:space="0" w:color="auto"/>
        <w:left w:val="none" w:sz="0" w:space="0" w:color="auto"/>
        <w:bottom w:val="none" w:sz="0" w:space="0" w:color="auto"/>
        <w:right w:val="none" w:sz="0" w:space="0" w:color="auto"/>
      </w:divBdr>
    </w:div>
    <w:div w:id="1092238653">
      <w:bodyDiv w:val="1"/>
      <w:marLeft w:val="0"/>
      <w:marRight w:val="0"/>
      <w:marTop w:val="0"/>
      <w:marBottom w:val="0"/>
      <w:divBdr>
        <w:top w:val="none" w:sz="0" w:space="0" w:color="auto"/>
        <w:left w:val="none" w:sz="0" w:space="0" w:color="auto"/>
        <w:bottom w:val="none" w:sz="0" w:space="0" w:color="auto"/>
        <w:right w:val="none" w:sz="0" w:space="0" w:color="auto"/>
      </w:divBdr>
    </w:div>
    <w:div w:id="1130056466">
      <w:bodyDiv w:val="1"/>
      <w:marLeft w:val="0"/>
      <w:marRight w:val="0"/>
      <w:marTop w:val="0"/>
      <w:marBottom w:val="0"/>
      <w:divBdr>
        <w:top w:val="none" w:sz="0" w:space="0" w:color="auto"/>
        <w:left w:val="none" w:sz="0" w:space="0" w:color="auto"/>
        <w:bottom w:val="none" w:sz="0" w:space="0" w:color="auto"/>
        <w:right w:val="none" w:sz="0" w:space="0" w:color="auto"/>
      </w:divBdr>
    </w:div>
    <w:div w:id="1148324110">
      <w:bodyDiv w:val="1"/>
      <w:marLeft w:val="0"/>
      <w:marRight w:val="0"/>
      <w:marTop w:val="0"/>
      <w:marBottom w:val="0"/>
      <w:divBdr>
        <w:top w:val="none" w:sz="0" w:space="0" w:color="auto"/>
        <w:left w:val="none" w:sz="0" w:space="0" w:color="auto"/>
        <w:bottom w:val="none" w:sz="0" w:space="0" w:color="auto"/>
        <w:right w:val="none" w:sz="0" w:space="0" w:color="auto"/>
      </w:divBdr>
    </w:div>
    <w:div w:id="1276516907">
      <w:bodyDiv w:val="1"/>
      <w:marLeft w:val="0"/>
      <w:marRight w:val="0"/>
      <w:marTop w:val="0"/>
      <w:marBottom w:val="0"/>
      <w:divBdr>
        <w:top w:val="none" w:sz="0" w:space="0" w:color="auto"/>
        <w:left w:val="none" w:sz="0" w:space="0" w:color="auto"/>
        <w:bottom w:val="none" w:sz="0" w:space="0" w:color="auto"/>
        <w:right w:val="none" w:sz="0" w:space="0" w:color="auto"/>
      </w:divBdr>
    </w:div>
    <w:div w:id="1399785703">
      <w:bodyDiv w:val="1"/>
      <w:marLeft w:val="0"/>
      <w:marRight w:val="0"/>
      <w:marTop w:val="0"/>
      <w:marBottom w:val="0"/>
      <w:divBdr>
        <w:top w:val="none" w:sz="0" w:space="0" w:color="auto"/>
        <w:left w:val="none" w:sz="0" w:space="0" w:color="auto"/>
        <w:bottom w:val="none" w:sz="0" w:space="0" w:color="auto"/>
        <w:right w:val="none" w:sz="0" w:space="0" w:color="auto"/>
      </w:divBdr>
      <w:divsChild>
        <w:div w:id="1130392195">
          <w:marLeft w:val="0"/>
          <w:marRight w:val="0"/>
          <w:marTop w:val="0"/>
          <w:marBottom w:val="0"/>
          <w:divBdr>
            <w:top w:val="none" w:sz="0" w:space="0" w:color="auto"/>
            <w:left w:val="none" w:sz="0" w:space="0" w:color="auto"/>
            <w:bottom w:val="none" w:sz="0" w:space="0" w:color="auto"/>
            <w:right w:val="none" w:sz="0" w:space="0" w:color="auto"/>
          </w:divBdr>
          <w:divsChild>
            <w:div w:id="268241595">
              <w:marLeft w:val="0"/>
              <w:marRight w:val="0"/>
              <w:marTop w:val="0"/>
              <w:marBottom w:val="0"/>
              <w:divBdr>
                <w:top w:val="none" w:sz="0" w:space="0" w:color="auto"/>
                <w:left w:val="none" w:sz="0" w:space="0" w:color="auto"/>
                <w:bottom w:val="none" w:sz="0" w:space="0" w:color="auto"/>
                <w:right w:val="none" w:sz="0" w:space="0" w:color="auto"/>
              </w:divBdr>
              <w:divsChild>
                <w:div w:id="1882135077">
                  <w:marLeft w:val="0"/>
                  <w:marRight w:val="0"/>
                  <w:marTop w:val="0"/>
                  <w:marBottom w:val="0"/>
                  <w:divBdr>
                    <w:top w:val="none" w:sz="0" w:space="0" w:color="auto"/>
                    <w:left w:val="none" w:sz="0" w:space="0" w:color="auto"/>
                    <w:bottom w:val="none" w:sz="0" w:space="0" w:color="auto"/>
                    <w:right w:val="none" w:sz="0" w:space="0" w:color="auto"/>
                  </w:divBdr>
                  <w:divsChild>
                    <w:div w:id="910431206">
                      <w:marLeft w:val="0"/>
                      <w:marRight w:val="0"/>
                      <w:marTop w:val="0"/>
                      <w:marBottom w:val="0"/>
                      <w:divBdr>
                        <w:top w:val="none" w:sz="0" w:space="0" w:color="auto"/>
                        <w:left w:val="none" w:sz="0" w:space="0" w:color="auto"/>
                        <w:bottom w:val="none" w:sz="0" w:space="0" w:color="auto"/>
                        <w:right w:val="none" w:sz="0" w:space="0" w:color="auto"/>
                      </w:divBdr>
                      <w:divsChild>
                        <w:div w:id="514416681">
                          <w:marLeft w:val="0"/>
                          <w:marRight w:val="0"/>
                          <w:marTop w:val="0"/>
                          <w:marBottom w:val="0"/>
                          <w:divBdr>
                            <w:top w:val="none" w:sz="0" w:space="0" w:color="auto"/>
                            <w:left w:val="none" w:sz="0" w:space="0" w:color="auto"/>
                            <w:bottom w:val="none" w:sz="0" w:space="0" w:color="auto"/>
                            <w:right w:val="none" w:sz="0" w:space="0" w:color="auto"/>
                          </w:divBdr>
                          <w:divsChild>
                            <w:div w:id="16356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3810">
      <w:bodyDiv w:val="1"/>
      <w:marLeft w:val="0"/>
      <w:marRight w:val="0"/>
      <w:marTop w:val="0"/>
      <w:marBottom w:val="0"/>
      <w:divBdr>
        <w:top w:val="none" w:sz="0" w:space="0" w:color="auto"/>
        <w:left w:val="none" w:sz="0" w:space="0" w:color="auto"/>
        <w:bottom w:val="none" w:sz="0" w:space="0" w:color="auto"/>
        <w:right w:val="none" w:sz="0" w:space="0" w:color="auto"/>
      </w:divBdr>
    </w:div>
    <w:div w:id="1760365835">
      <w:bodyDiv w:val="1"/>
      <w:marLeft w:val="0"/>
      <w:marRight w:val="0"/>
      <w:marTop w:val="0"/>
      <w:marBottom w:val="0"/>
      <w:divBdr>
        <w:top w:val="none" w:sz="0" w:space="0" w:color="auto"/>
        <w:left w:val="none" w:sz="0" w:space="0" w:color="auto"/>
        <w:bottom w:val="none" w:sz="0" w:space="0" w:color="auto"/>
        <w:right w:val="none" w:sz="0" w:space="0" w:color="auto"/>
      </w:divBdr>
    </w:div>
    <w:div w:id="1788431687">
      <w:bodyDiv w:val="1"/>
      <w:marLeft w:val="0"/>
      <w:marRight w:val="0"/>
      <w:marTop w:val="0"/>
      <w:marBottom w:val="0"/>
      <w:divBdr>
        <w:top w:val="none" w:sz="0" w:space="0" w:color="auto"/>
        <w:left w:val="none" w:sz="0" w:space="0" w:color="auto"/>
        <w:bottom w:val="none" w:sz="0" w:space="0" w:color="auto"/>
        <w:right w:val="none" w:sz="0" w:space="0" w:color="auto"/>
      </w:divBdr>
    </w:div>
    <w:div w:id="1861770685">
      <w:bodyDiv w:val="1"/>
      <w:marLeft w:val="0"/>
      <w:marRight w:val="0"/>
      <w:marTop w:val="0"/>
      <w:marBottom w:val="0"/>
      <w:divBdr>
        <w:top w:val="none" w:sz="0" w:space="0" w:color="auto"/>
        <w:left w:val="none" w:sz="0" w:space="0" w:color="auto"/>
        <w:bottom w:val="none" w:sz="0" w:space="0" w:color="auto"/>
        <w:right w:val="none" w:sz="0" w:space="0" w:color="auto"/>
      </w:divBdr>
    </w:div>
    <w:div w:id="1937786932">
      <w:bodyDiv w:val="1"/>
      <w:marLeft w:val="0"/>
      <w:marRight w:val="0"/>
      <w:marTop w:val="0"/>
      <w:marBottom w:val="0"/>
      <w:divBdr>
        <w:top w:val="none" w:sz="0" w:space="0" w:color="auto"/>
        <w:left w:val="none" w:sz="0" w:space="0" w:color="auto"/>
        <w:bottom w:val="none" w:sz="0" w:space="0" w:color="auto"/>
        <w:right w:val="none" w:sz="0" w:space="0" w:color="auto"/>
      </w:divBdr>
    </w:div>
    <w:div w:id="19885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30036540" TargetMode="External"/><Relationship Id="rId3" Type="http://schemas.openxmlformats.org/officeDocument/2006/relationships/settings" Target="settings.xml"/><Relationship Id="rId7" Type="http://schemas.openxmlformats.org/officeDocument/2006/relationships/hyperlink" Target="https://doi.org/10.3390/jcp403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71/journal.pone.0249703" TargetMode="External"/><Relationship Id="rId5" Type="http://schemas.openxmlformats.org/officeDocument/2006/relationships/hyperlink" Target="https://doi.org/10.1191/1478088706qp063o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18</Pages>
  <Words>8723</Words>
  <Characters>49726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DAMIANO</dc:creator>
  <cp:keywords/>
  <dc:description/>
  <cp:lastModifiedBy>edamiano576@gmail.com</cp:lastModifiedBy>
  <cp:revision>4</cp:revision>
  <dcterms:created xsi:type="dcterms:W3CDTF">2026-06-13T18:09:00Z</dcterms:created>
  <dcterms:modified xsi:type="dcterms:W3CDTF">2026-06-21T23:36:00Z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403ab4fd-dbe2-414d-80e3-2f00084ad09e</vt:lpwstr>
  </property>
</Properties>
</file>