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3711" w14:textId="40F0563D" w:rsidR="002B0A72" w:rsidRDefault="009A3D49">
      <w:pPr>
        <w:spacing w:after="240" w:line="240" w:lineRule="auto"/>
        <w:jc w:val="center"/>
      </w:pPr>
      <w:r>
        <w:rPr>
          <w:b/>
          <w:sz w:val="28"/>
        </w:rPr>
        <w:t>THE ROLE OF PEER TEACHING IN ENHANCING STUDENTS’ ACHIEVEMENT: A COLLABORATIVE LEARNING MECHANISM</w:t>
      </w:r>
    </w:p>
    <w:p w14:paraId="37D155A0" w14:textId="3771D5A9" w:rsidR="002B0A72" w:rsidRDefault="007D654D">
      <w:pPr>
        <w:spacing w:after="40" w:line="240" w:lineRule="auto"/>
        <w:jc w:val="center"/>
      </w:pPr>
      <w:r>
        <w:rPr>
          <w:b/>
        </w:rPr>
        <w:t/>
      </w:r>
      <w:r w:rsidR="00606CB4" w:rsidRPr="00F934A1">
        <w:rPr>
          <w:rFonts w:cs="Times New Roman"/>
          <w:b/>
          <w:vertAlign w:val="superscript"/>
        </w:rPr>
        <w:t/>
      </w:r>
      <w:r w:rsidR="00606CB4" w:rsidRPr="00F934A1">
        <w:rPr>
          <w:rFonts w:cs="Times New Roman"/>
          <w:b/>
        </w:rPr>
        <w:t xml:space="preserve"/>
      </w:r>
      <w:r w:rsidR="00606CB4">
        <w:rPr>
          <w:rFonts w:cs="Times New Roman"/>
          <w:b/>
        </w:rPr>
        <w:t/>
      </w:r>
      <w:r w:rsidR="00606CB4" w:rsidRPr="00F934A1">
        <w:rPr>
          <w:rFonts w:cs="Times New Roman"/>
          <w:b/>
          <w:vertAlign w:val="superscript"/>
        </w:rPr>
        <w:t/>
      </w:r>
    </w:p>
    <w:p w14:paraId="74CEBBC8" w14:textId="77777777" w:rsidR="002B0A72" w:rsidRDefault="007D654D">
      <w:pPr>
        <w:spacing w:after="20" w:line="240" w:lineRule="auto"/>
        <w:jc w:val="center"/>
      </w:pPr>
      <w:r>
        <w:rPr>
          <w:sz w:val="20"/>
        </w:rPr>
        <w:t/>
      </w:r>
    </w:p>
    <w:p w14:paraId="3A06CDA2" w14:textId="77777777" w:rsidR="002B0A72" w:rsidRDefault="007D654D">
      <w:pPr>
        <w:spacing w:after="20" w:line="240" w:lineRule="auto"/>
        <w:jc w:val="center"/>
      </w:pPr>
      <w:r>
        <w:rPr>
          <w:sz w:val="20"/>
        </w:rPr>
        <w:t/>
      </w:r>
    </w:p>
    <w:p w14:paraId="320BA1EF" w14:textId="77777777" w:rsidR="002B0A72" w:rsidRDefault="007D654D">
      <w:pPr>
        <w:spacing w:line="240" w:lineRule="auto"/>
        <w:jc w:val="center"/>
      </w:pPr>
      <w:r>
        <w:rPr>
          <w:sz w:val="20"/>
        </w:rPr>
        <w:t/>
      </w:r>
    </w:p>
    <w:p w14:paraId="03501EC0" w14:textId="77777777" w:rsidR="002B0A72" w:rsidRDefault="007D654D">
      <w:pPr>
        <w:spacing w:after="120" w:line="240" w:lineRule="auto"/>
      </w:pPr>
      <w:r>
        <w:rPr>
          <w:b/>
          <w:sz w:val="24"/>
        </w:rPr>
        <w:t>ABSTRACT</w:t>
      </w:r>
    </w:p>
    <w:p w14:paraId="33B865D2" w14:textId="77777777" w:rsidR="002B0A72" w:rsidRPr="00606CB4" w:rsidRDefault="007D654D" w:rsidP="00606CB4">
      <w:pPr>
        <w:spacing w:after="120" w:line="240" w:lineRule="auto"/>
        <w:jc w:val="both"/>
        <w:rPr>
          <w:sz w:val="28"/>
          <w:szCs w:val="28"/>
        </w:rPr>
      </w:pPr>
      <w:r w:rsidRPr="00606CB4">
        <w:rPr>
          <w:sz w:val="24"/>
          <w:szCs w:val="28"/>
        </w:rPr>
        <w:t>This study examined collaborative learning practices and students' learning gains in the implementation of peer teaching in Araling Panlipunan 9. Specifically, it determined the level of practices in collaborative learning implementation, the students' learning gains after peer teaching as perceived by teachers and students, and the significant relationship between collaborative learning practices and students' learning gains. The study used a quantitative descriptive-correlational research design. It was conducted in Sta. Josefa District, Division of Agusan del Sur, Philippines, involving Araling Panlipunan teachers and Grade 9 learners from Aurora National High School, Sayon National High School, and Sta. Josefa National High School. Complete enumeration was used for the 15 Araling Panlipunan teachers, while 181 Grade 9 learners were selected using Slovin's formula. Researcher-made questionnaires were validated by experts and pilot-tested, yielding excellent reliability coefficients of 0.97 for the teacher questionnaire and 0.90 for the student questionnaire. Weighted mean and correlation analysis were used to analyze the data. Findings showed that collaborative learning practices were generally practiced, with promotive interaction rated highest and group processing rated lowest. Students' learning gains were generally observed by teachers and moderately observed by students, with affective and motivational gains and communication and social skills receiving the strongest ratings. Significant relationships were found between several collaborative learning practices and students' learning gains, particularly in structure and clarity, positive interdependence, promotive interaction, and individual and group accountability. The study concludes that peer teaching is most beneficial when collaboration is structured, interactive, accountable, and supported by teacher facilitation.</w:t>
      </w:r>
    </w:p>
    <w:p w14:paraId="4426FA5D" w14:textId="77777777" w:rsidR="002B0A72" w:rsidRPr="00606CB4" w:rsidRDefault="007D654D" w:rsidP="007D654D">
      <w:pPr>
        <w:spacing w:line="240" w:lineRule="auto"/>
        <w:jc w:val="both"/>
        <w:rPr>
          <w:sz w:val="28"/>
          <w:szCs w:val="28"/>
        </w:rPr>
      </w:pPr>
      <w:r w:rsidRPr="00606CB4">
        <w:rPr>
          <w:b/>
          <w:bCs/>
          <w:iCs/>
          <w:sz w:val="24"/>
          <w:szCs w:val="28"/>
        </w:rPr>
        <w:t>Keywords:</w:t>
      </w:r>
      <w:r w:rsidRPr="00606CB4">
        <w:rPr>
          <w:i/>
          <w:sz w:val="24"/>
          <w:szCs w:val="28"/>
        </w:rPr>
        <w:t xml:space="preserve"> peer teaching, collaborative learning, learning gains, Araling Panlipunan, student achievement</w:t>
      </w:r>
    </w:p>
    <w:p w14:paraId="265FA0CC" w14:textId="77777777" w:rsidR="002B0A72" w:rsidRDefault="007D654D">
      <w:pPr>
        <w:spacing w:after="120" w:line="240" w:lineRule="auto"/>
      </w:pPr>
      <w:r>
        <w:rPr>
          <w:b/>
          <w:sz w:val="24"/>
        </w:rPr>
        <w:t>INTRODUCTION</w:t>
      </w:r>
    </w:p>
    <w:p w14:paraId="536C3F36" w14:textId="77777777" w:rsidR="0015176D" w:rsidRPr="0015176D" w:rsidRDefault="0015176D" w:rsidP="0015176D">
      <w:pPr>
        <w:spacing w:after="100" w:line="240" w:lineRule="auto"/>
        <w:ind w:firstLine="360"/>
        <w:jc w:val="both"/>
        <w:rPr>
          <w:sz w:val="24"/>
          <w:szCs w:val="24"/>
        </w:rPr>
      </w:pPr>
      <w:r w:rsidRPr="0015176D">
        <w:rPr>
          <w:sz w:val="24"/>
          <w:szCs w:val="24"/>
        </w:rPr>
        <w:t xml:space="preserve">Peer teaching can be seen as a collaborative learning mechanism, in which the students play the central role in the learning process. In this approach, the students explain, support fellow students, ask questions and deepen their learning by engaging in relevant interactions with one another. Peer teaching is relevant in </w:t>
      </w:r>
      <w:proofErr w:type="spellStart"/>
      <w:r w:rsidRPr="0015176D">
        <w:rPr>
          <w:sz w:val="24"/>
          <w:szCs w:val="24"/>
        </w:rPr>
        <w:t>Araling</w:t>
      </w:r>
      <w:proofErr w:type="spellEnd"/>
      <w:r w:rsidRPr="0015176D">
        <w:rPr>
          <w:sz w:val="24"/>
          <w:szCs w:val="24"/>
        </w:rPr>
        <w:t xml:space="preserve"> </w:t>
      </w:r>
      <w:proofErr w:type="spellStart"/>
      <w:r w:rsidRPr="0015176D">
        <w:rPr>
          <w:sz w:val="24"/>
          <w:szCs w:val="24"/>
        </w:rPr>
        <w:t>Panlipunan</w:t>
      </w:r>
      <w:proofErr w:type="spellEnd"/>
      <w:r w:rsidRPr="0015176D">
        <w:rPr>
          <w:sz w:val="24"/>
          <w:szCs w:val="24"/>
        </w:rPr>
        <w:t xml:space="preserve"> 9 because the subject involves discussions, explanation of ideas, interpretation of events and teaching and learning through shared responsibility. It can be used to aid academic learning and communication, confidence, co-operation and motivation when used appropriately.</w:t>
      </w:r>
    </w:p>
    <w:p w14:paraId="7AC1DE32" w14:textId="77777777" w:rsidR="0015176D" w:rsidRPr="0015176D" w:rsidRDefault="0015176D" w:rsidP="0015176D">
      <w:pPr>
        <w:spacing w:after="100" w:line="240" w:lineRule="auto"/>
        <w:ind w:firstLine="360"/>
        <w:jc w:val="both"/>
        <w:rPr>
          <w:sz w:val="24"/>
          <w:szCs w:val="24"/>
        </w:rPr>
      </w:pPr>
      <w:r w:rsidRPr="0015176D">
        <w:rPr>
          <w:sz w:val="24"/>
          <w:szCs w:val="24"/>
        </w:rPr>
        <w:t xml:space="preserve">Recent studies have found that peer teaching and collaborative learning are proven to help increase student engagement and learning outcomes. When opportunities are provided for the learners to explain, practice, and receive support from their peers, peer teaching and peer tutoring have been shown to have a positive impact on academic achievement, procedural skills, theoretical knowledge, and other learning outcomes </w:t>
      </w:r>
      <w:proofErr w:type="gramStart"/>
      <w:r w:rsidRPr="0015176D">
        <w:rPr>
          <w:sz w:val="24"/>
          <w:szCs w:val="24"/>
        </w:rPr>
        <w:t>( Zhang</w:t>
      </w:r>
      <w:proofErr w:type="gramEnd"/>
      <w:r w:rsidRPr="0015176D">
        <w:rPr>
          <w:sz w:val="24"/>
          <w:szCs w:val="24"/>
        </w:rPr>
        <w:t xml:space="preserve"> et al., 2022; Hidayat &amp; Saad, 2025). Other studies highlight its socio-affective aspect, regarding the reinforcement of interaction, attention, communication, self-efficacy, comprehension and confidence (</w:t>
      </w:r>
      <w:proofErr w:type="spellStart"/>
      <w:r w:rsidRPr="0015176D">
        <w:rPr>
          <w:sz w:val="24"/>
          <w:szCs w:val="24"/>
        </w:rPr>
        <w:t>Dosoftei</w:t>
      </w:r>
      <w:proofErr w:type="spellEnd"/>
      <w:r w:rsidRPr="0015176D">
        <w:rPr>
          <w:sz w:val="24"/>
          <w:szCs w:val="24"/>
        </w:rPr>
        <w:t xml:space="preserve"> &amp; Alexa, 2024; Pierce et al., 2024).</w:t>
      </w:r>
    </w:p>
    <w:p w14:paraId="7A760D5C" w14:textId="77777777" w:rsidR="0015176D" w:rsidRPr="0015176D" w:rsidRDefault="0015176D" w:rsidP="0015176D">
      <w:pPr>
        <w:spacing w:after="100" w:line="240" w:lineRule="auto"/>
        <w:ind w:firstLine="360"/>
        <w:jc w:val="both"/>
        <w:rPr>
          <w:sz w:val="24"/>
          <w:szCs w:val="24"/>
        </w:rPr>
      </w:pPr>
      <w:proofErr w:type="gramStart"/>
      <w:r w:rsidRPr="0015176D">
        <w:rPr>
          <w:sz w:val="24"/>
          <w:szCs w:val="24"/>
        </w:rPr>
        <w:t>But,</w:t>
      </w:r>
      <w:proofErr w:type="gramEnd"/>
      <w:r w:rsidRPr="0015176D">
        <w:rPr>
          <w:sz w:val="24"/>
          <w:szCs w:val="24"/>
        </w:rPr>
        <w:t xml:space="preserve"> just because students are grouped together doesn't necessarily make peer teaching effective. Meaningful collaborative learning occurs when teachers play a role in structuring students' collaborative learning, setting roles and tasks, ensuring positive interdependence, individual accountability, ensuring that students interact with each other, giving feedback, and conducting </w:t>
      </w:r>
      <w:r w:rsidRPr="0015176D">
        <w:rPr>
          <w:sz w:val="24"/>
          <w:szCs w:val="24"/>
        </w:rPr>
        <w:lastRenderedPageBreak/>
        <w:t>group processing (</w:t>
      </w:r>
      <w:proofErr w:type="spellStart"/>
      <w:r w:rsidRPr="0015176D">
        <w:rPr>
          <w:sz w:val="24"/>
          <w:szCs w:val="24"/>
        </w:rPr>
        <w:t>Adl</w:t>
      </w:r>
      <w:proofErr w:type="spellEnd"/>
      <w:r w:rsidRPr="0015176D">
        <w:rPr>
          <w:sz w:val="24"/>
          <w:szCs w:val="24"/>
        </w:rPr>
        <w:t>-Amini et al., 2024; Li et al., 2022). In the Sta. Peer teaching was found to already be practiced in some secondary schools but in Josefa District, it needed to be structured better, more accountable and had to be processed more reflectively in the classroom. There were students who were very active and other students who were very dependent on their peers or very little.</w:t>
      </w:r>
    </w:p>
    <w:p w14:paraId="4A6E3BB2" w14:textId="1DEB8387" w:rsidR="0015176D" w:rsidRDefault="0015176D" w:rsidP="0015176D">
      <w:pPr>
        <w:spacing w:after="100" w:line="240" w:lineRule="auto"/>
        <w:ind w:firstLine="360"/>
        <w:jc w:val="both"/>
        <w:rPr>
          <w:sz w:val="24"/>
          <w:szCs w:val="24"/>
        </w:rPr>
      </w:pPr>
      <w:r w:rsidRPr="0015176D">
        <w:rPr>
          <w:sz w:val="24"/>
          <w:szCs w:val="24"/>
        </w:rPr>
        <w:t xml:space="preserve">This study is aimed at solving the instructional problem discussed above by studying the extent to which collaborative learning practices are applied in peer teaching, students learning gains following the application of peer teaching and the correlation between the two. The results offer insights into those elements of collaboration that are most associated with learning gains and those that need further development. The study highlights the localized evidence of how to strengthen peer teaching as a structured and learner-centered teaching method in the study of </w:t>
      </w:r>
      <w:proofErr w:type="spellStart"/>
      <w:r w:rsidRPr="0015176D">
        <w:rPr>
          <w:sz w:val="24"/>
          <w:szCs w:val="24"/>
        </w:rPr>
        <w:t>Araling</w:t>
      </w:r>
      <w:proofErr w:type="spellEnd"/>
      <w:r w:rsidRPr="0015176D">
        <w:rPr>
          <w:sz w:val="24"/>
          <w:szCs w:val="24"/>
        </w:rPr>
        <w:t xml:space="preserve"> </w:t>
      </w:r>
      <w:proofErr w:type="spellStart"/>
      <w:r w:rsidRPr="0015176D">
        <w:rPr>
          <w:sz w:val="24"/>
          <w:szCs w:val="24"/>
        </w:rPr>
        <w:t>Panlipunan</w:t>
      </w:r>
      <w:proofErr w:type="spellEnd"/>
      <w:r w:rsidRPr="0015176D">
        <w:rPr>
          <w:sz w:val="24"/>
          <w:szCs w:val="24"/>
        </w:rPr>
        <w:t xml:space="preserve"> 9.</w:t>
      </w:r>
    </w:p>
    <w:p w14:paraId="0478A7C2" w14:textId="2792CB68" w:rsidR="002B0A72" w:rsidRPr="0015176D" w:rsidRDefault="007D654D" w:rsidP="008D4603">
      <w:pPr>
        <w:spacing w:after="100" w:line="240" w:lineRule="auto"/>
        <w:jc w:val="both"/>
        <w:rPr>
          <w:sz w:val="24"/>
          <w:szCs w:val="24"/>
        </w:rPr>
      </w:pPr>
      <w:r>
        <w:rPr>
          <w:b/>
          <w:sz w:val="24"/>
        </w:rPr>
        <w:t>RESEARCH QUESTIONS</w:t>
      </w:r>
    </w:p>
    <w:p w14:paraId="23C85DC6" w14:textId="77777777" w:rsidR="002B0A72" w:rsidRPr="00606CB4" w:rsidRDefault="007D654D" w:rsidP="00606CB4">
      <w:pPr>
        <w:spacing w:after="80" w:line="240" w:lineRule="auto"/>
        <w:jc w:val="both"/>
        <w:rPr>
          <w:sz w:val="24"/>
          <w:szCs w:val="24"/>
        </w:rPr>
      </w:pPr>
      <w:r w:rsidRPr="00606CB4">
        <w:rPr>
          <w:sz w:val="24"/>
          <w:szCs w:val="24"/>
        </w:rPr>
        <w:t>This study aimed to determine the relationship between collaborative learning practices and students' learning gains in peer teaching in Araling Panlipunan 9. Specifically, it sought to answer the following research questions:</w:t>
      </w:r>
    </w:p>
    <w:p w14:paraId="58C2336B" w14:textId="77777777" w:rsidR="002B0A72" w:rsidRPr="00606CB4" w:rsidRDefault="007D654D" w:rsidP="00606CB4">
      <w:pPr>
        <w:spacing w:after="60" w:line="240" w:lineRule="auto"/>
        <w:jc w:val="both"/>
        <w:rPr>
          <w:sz w:val="24"/>
          <w:szCs w:val="24"/>
        </w:rPr>
      </w:pPr>
      <w:r w:rsidRPr="00606CB4">
        <w:rPr>
          <w:sz w:val="24"/>
          <w:szCs w:val="24"/>
        </w:rPr>
        <w:t>1. What is the level of practices in collaborative learning implementation in terms of structure and clarity, positive interdependence, promotive interaction, individual and group accountability, and group processing?</w:t>
      </w:r>
    </w:p>
    <w:p w14:paraId="2D3B7C72" w14:textId="77777777" w:rsidR="002B0A72" w:rsidRPr="00606CB4" w:rsidRDefault="007D654D" w:rsidP="00606CB4">
      <w:pPr>
        <w:spacing w:after="60" w:line="240" w:lineRule="auto"/>
        <w:jc w:val="both"/>
        <w:rPr>
          <w:sz w:val="24"/>
          <w:szCs w:val="24"/>
        </w:rPr>
      </w:pPr>
      <w:r w:rsidRPr="00606CB4">
        <w:rPr>
          <w:sz w:val="24"/>
          <w:szCs w:val="24"/>
        </w:rPr>
        <w:t>2. What are the students' learning gains after the peer teaching collaborative strategy has been implemented as perceived by teachers and students in terms of improvement of performance tasks, conceptual understanding and retention, metacognition and self-regulatory skills, communication and social skills, and affective and motivational gains?</w:t>
      </w:r>
    </w:p>
    <w:p w14:paraId="5E21DC75" w14:textId="77777777" w:rsidR="002B0A72" w:rsidRPr="00606CB4" w:rsidRDefault="007D654D" w:rsidP="00606CB4">
      <w:pPr>
        <w:spacing w:after="60" w:line="240" w:lineRule="auto"/>
        <w:jc w:val="both"/>
        <w:rPr>
          <w:sz w:val="24"/>
          <w:szCs w:val="24"/>
        </w:rPr>
      </w:pPr>
      <w:r w:rsidRPr="00606CB4">
        <w:rPr>
          <w:sz w:val="24"/>
          <w:szCs w:val="24"/>
        </w:rPr>
        <w:t>3. Is there a significant relationship between the level of practices in collaborative learning implementation and students' learning gains?</w:t>
      </w:r>
    </w:p>
    <w:p w14:paraId="54135370" w14:textId="77777777" w:rsidR="002B0A72" w:rsidRDefault="007D654D">
      <w:pPr>
        <w:spacing w:after="120" w:line="240" w:lineRule="auto"/>
      </w:pPr>
      <w:r>
        <w:rPr>
          <w:b/>
          <w:sz w:val="24"/>
        </w:rPr>
        <w:t>METHODOLOGY</w:t>
      </w:r>
    </w:p>
    <w:p w14:paraId="0474CEDA" w14:textId="77777777" w:rsidR="002B0A72" w:rsidRPr="00AA56CF" w:rsidRDefault="007D654D" w:rsidP="00606CB4">
      <w:pPr>
        <w:spacing w:after="100" w:line="240" w:lineRule="auto"/>
        <w:ind w:firstLine="360"/>
        <w:jc w:val="both"/>
        <w:rPr>
          <w:sz w:val="24"/>
          <w:szCs w:val="24"/>
        </w:rPr>
      </w:pPr>
      <w:r w:rsidRPr="00AA56CF">
        <w:rPr>
          <w:sz w:val="24"/>
          <w:szCs w:val="24"/>
        </w:rPr>
        <w:t>This study used a quantitative descriptive-correlational research design. The descriptive component was used to determine the level of practices in collaborative learning implementation and the students' learning gains after peer teaching. The correlational component was used to examine the significant relationship between collaborative learning practices and students' learning gains.</w:t>
      </w:r>
    </w:p>
    <w:p w14:paraId="10302889" w14:textId="3923BD5A" w:rsidR="002B0A72" w:rsidRPr="00AA56CF" w:rsidRDefault="007D654D" w:rsidP="00606CB4">
      <w:pPr>
        <w:spacing w:after="100" w:line="240" w:lineRule="auto"/>
        <w:ind w:firstLine="360"/>
        <w:jc w:val="both"/>
        <w:rPr>
          <w:sz w:val="24"/>
          <w:szCs w:val="24"/>
        </w:rPr>
      </w:pPr>
      <w:r w:rsidRPr="00AA56CF">
        <w:rPr>
          <w:sz w:val="24"/>
          <w:szCs w:val="24"/>
        </w:rPr>
        <w:t>The study was conducted in Sta. Josefa District, Division of Agusan del Sur, Philippines, during School Year 2025-2026</w:t>
      </w:r>
      <w:r w:rsidRPr="00AA56CF">
        <w:rPr>
          <w:rFonts w:cs="Times New Roman"/>
          <w:sz w:val="24"/>
          <w:szCs w:val="24"/>
        </w:rPr>
        <w:t xml:space="preserve">. </w:t>
      </w:r>
      <w:r w:rsidR="004E1ACA" w:rsidRPr="00AA56CF">
        <w:rPr>
          <w:rStyle w:val="cursor-pointer"/>
          <w:rFonts w:cs="Times New Roman"/>
          <w:sz w:val="24"/>
          <w:szCs w:val="24"/>
        </w:rPr>
        <w:t>The high schools involved in the study were Aurora National High School, Sayon National High School and Sta.</w:t>
      </w:r>
      <w:r w:rsidR="004E1ACA" w:rsidRPr="00AA56CF">
        <w:rPr>
          <w:rFonts w:cs="Times New Roman"/>
          <w:sz w:val="24"/>
          <w:szCs w:val="24"/>
        </w:rPr>
        <w:t xml:space="preserve"> </w:t>
      </w:r>
      <w:r w:rsidR="004E1ACA" w:rsidRPr="00AA56CF">
        <w:rPr>
          <w:rStyle w:val="cursor-pointer"/>
          <w:rFonts w:cs="Times New Roman"/>
          <w:sz w:val="24"/>
          <w:szCs w:val="24"/>
        </w:rPr>
        <w:t>Josefa National High School.</w:t>
      </w:r>
      <w:r w:rsidR="004E1ACA" w:rsidRPr="00AA56CF">
        <w:rPr>
          <w:rFonts w:cs="Times New Roman"/>
          <w:sz w:val="24"/>
          <w:szCs w:val="24"/>
        </w:rPr>
        <w:t xml:space="preserve"> </w:t>
      </w:r>
      <w:r w:rsidR="004E1ACA" w:rsidRPr="00AA56CF">
        <w:rPr>
          <w:rStyle w:val="cursor-pointer"/>
          <w:rFonts w:cs="Times New Roman"/>
          <w:sz w:val="24"/>
          <w:szCs w:val="24"/>
        </w:rPr>
        <w:t xml:space="preserve">These schools served as a small, medium and large school setting, respectively, and served as a meaningful context for the study of peer teaching in different </w:t>
      </w:r>
      <w:proofErr w:type="spellStart"/>
      <w:r w:rsidR="004E1ACA" w:rsidRPr="00AA56CF">
        <w:rPr>
          <w:rStyle w:val="cursor-pointer"/>
          <w:rFonts w:cs="Times New Roman"/>
          <w:sz w:val="24"/>
          <w:szCs w:val="24"/>
        </w:rPr>
        <w:t>Araling</w:t>
      </w:r>
      <w:proofErr w:type="spellEnd"/>
      <w:r w:rsidR="004E1ACA" w:rsidRPr="00AA56CF">
        <w:rPr>
          <w:rStyle w:val="cursor-pointer"/>
          <w:rFonts w:cs="Times New Roman"/>
          <w:sz w:val="24"/>
          <w:szCs w:val="24"/>
        </w:rPr>
        <w:t xml:space="preserve"> </w:t>
      </w:r>
      <w:proofErr w:type="spellStart"/>
      <w:r w:rsidR="004E1ACA" w:rsidRPr="00AA56CF">
        <w:rPr>
          <w:rStyle w:val="cursor-pointer"/>
          <w:rFonts w:cs="Times New Roman"/>
          <w:sz w:val="24"/>
          <w:szCs w:val="24"/>
        </w:rPr>
        <w:t>Panlipunan</w:t>
      </w:r>
      <w:proofErr w:type="spellEnd"/>
      <w:r w:rsidR="004E1ACA" w:rsidRPr="00AA56CF">
        <w:rPr>
          <w:rStyle w:val="cursor-pointer"/>
          <w:rFonts w:cs="Times New Roman"/>
          <w:sz w:val="24"/>
          <w:szCs w:val="24"/>
        </w:rPr>
        <w:t xml:space="preserve"> classroom settings.</w:t>
      </w:r>
    </w:p>
    <w:p w14:paraId="228FD11C" w14:textId="3B95E8FD" w:rsidR="002B0A72" w:rsidRPr="00AA56CF" w:rsidRDefault="004E1ACA" w:rsidP="00606CB4">
      <w:pPr>
        <w:spacing w:after="100" w:line="240" w:lineRule="auto"/>
        <w:ind w:firstLine="360"/>
        <w:jc w:val="both"/>
        <w:rPr>
          <w:rFonts w:cs="Times New Roman"/>
          <w:sz w:val="24"/>
          <w:szCs w:val="24"/>
        </w:rPr>
      </w:pPr>
      <w:r w:rsidRPr="00AA56CF">
        <w:rPr>
          <w:rStyle w:val="cursor-pointer"/>
          <w:rFonts w:cs="Times New Roman"/>
          <w:sz w:val="24"/>
          <w:szCs w:val="24"/>
        </w:rPr>
        <w:t xml:space="preserve">There were 15 </w:t>
      </w:r>
      <w:proofErr w:type="spellStart"/>
      <w:r w:rsidRPr="00AA56CF">
        <w:rPr>
          <w:rStyle w:val="cursor-pointer"/>
          <w:rFonts w:cs="Times New Roman"/>
          <w:sz w:val="24"/>
          <w:szCs w:val="24"/>
        </w:rPr>
        <w:t>Araling</w:t>
      </w:r>
      <w:proofErr w:type="spellEnd"/>
      <w:r w:rsidRPr="00AA56CF">
        <w:rPr>
          <w:rStyle w:val="cursor-pointer"/>
          <w:rFonts w:cs="Times New Roman"/>
          <w:sz w:val="24"/>
          <w:szCs w:val="24"/>
        </w:rPr>
        <w:t xml:space="preserve"> </w:t>
      </w:r>
      <w:proofErr w:type="spellStart"/>
      <w:r w:rsidRPr="00AA56CF">
        <w:rPr>
          <w:rStyle w:val="cursor-pointer"/>
          <w:rFonts w:cs="Times New Roman"/>
          <w:sz w:val="24"/>
          <w:szCs w:val="24"/>
        </w:rPr>
        <w:t>Panlipunan</w:t>
      </w:r>
      <w:proofErr w:type="spellEnd"/>
      <w:r w:rsidRPr="00AA56CF">
        <w:rPr>
          <w:rStyle w:val="cursor-pointer"/>
          <w:rFonts w:cs="Times New Roman"/>
          <w:sz w:val="24"/>
          <w:szCs w:val="24"/>
        </w:rPr>
        <w:t xml:space="preserve"> teachers and 181 Grade 9 learners as respondents.</w:t>
      </w:r>
      <w:r w:rsidRPr="00AA56CF">
        <w:rPr>
          <w:rFonts w:cs="Times New Roman"/>
          <w:sz w:val="24"/>
          <w:szCs w:val="24"/>
        </w:rPr>
        <w:t xml:space="preserve"> </w:t>
      </w:r>
      <w:r w:rsidRPr="00AA56CF">
        <w:rPr>
          <w:rStyle w:val="cursor-pointer"/>
          <w:rFonts w:cs="Times New Roman"/>
          <w:sz w:val="24"/>
          <w:szCs w:val="24"/>
        </w:rPr>
        <w:t xml:space="preserve">All </w:t>
      </w:r>
      <w:proofErr w:type="spellStart"/>
      <w:r w:rsidRPr="00AA56CF">
        <w:rPr>
          <w:rStyle w:val="cursor-pointer"/>
          <w:rFonts w:cs="Times New Roman"/>
          <w:sz w:val="24"/>
          <w:szCs w:val="24"/>
        </w:rPr>
        <w:t>Araling</w:t>
      </w:r>
      <w:proofErr w:type="spellEnd"/>
      <w:r w:rsidRPr="00AA56CF">
        <w:rPr>
          <w:rStyle w:val="cursor-pointer"/>
          <w:rFonts w:cs="Times New Roman"/>
          <w:sz w:val="24"/>
          <w:szCs w:val="24"/>
        </w:rPr>
        <w:t xml:space="preserve"> </w:t>
      </w:r>
      <w:proofErr w:type="spellStart"/>
      <w:r w:rsidRPr="00AA56CF">
        <w:rPr>
          <w:rStyle w:val="cursor-pointer"/>
          <w:rFonts w:cs="Times New Roman"/>
          <w:sz w:val="24"/>
          <w:szCs w:val="24"/>
        </w:rPr>
        <w:t>Panlipunan</w:t>
      </w:r>
      <w:proofErr w:type="spellEnd"/>
      <w:r w:rsidRPr="00AA56CF">
        <w:rPr>
          <w:rStyle w:val="cursor-pointer"/>
          <w:rFonts w:cs="Times New Roman"/>
          <w:sz w:val="24"/>
          <w:szCs w:val="24"/>
        </w:rPr>
        <w:t xml:space="preserve"> teachers in the selected schools were included, hence complete enumeration was used for the teacher respondents.</w:t>
      </w:r>
      <w:r w:rsidR="00AA56CF" w:rsidRPr="00AA56CF">
        <w:rPr>
          <w:rStyle w:val="cursor-pointer"/>
          <w:rFonts w:cs="Times New Roman"/>
          <w:sz w:val="24"/>
          <w:szCs w:val="24"/>
        </w:rPr>
        <w:t xml:space="preserve"> </w:t>
      </w:r>
      <w:r w:rsidR="007D654D" w:rsidRPr="00AA56CF">
        <w:rPr>
          <w:rFonts w:cs="Times New Roman"/>
          <w:sz w:val="24"/>
          <w:szCs w:val="24"/>
        </w:rPr>
        <w:t>The learner sample was determined using Slovin's formula with a 5% margin of error and was drawn from the Grade 9 population of the three schools.</w:t>
      </w:r>
    </w:p>
    <w:p w14:paraId="0255E1A3" w14:textId="2FC9D492" w:rsidR="002B0A72" w:rsidRPr="00AA56CF" w:rsidRDefault="007D654D" w:rsidP="00606CB4">
      <w:pPr>
        <w:spacing w:after="100" w:line="240" w:lineRule="auto"/>
        <w:ind w:firstLine="360"/>
        <w:jc w:val="both"/>
        <w:rPr>
          <w:sz w:val="24"/>
          <w:szCs w:val="24"/>
        </w:rPr>
      </w:pPr>
      <w:r w:rsidRPr="00AA56CF">
        <w:rPr>
          <w:sz w:val="24"/>
          <w:szCs w:val="24"/>
        </w:rPr>
        <w:t xml:space="preserve">Researcher-made questionnaires were used to gather the needed data. The collaborative learning practices section measured structure and clarity, positive interdependence, promotive interaction, individual and group accountability, and group processing. The students' learning gains section measured improvement of performance tasks, conceptual understanding and retention, metacognition and self-regulatory skills, communication and social skills, and affective and motivational gains. </w:t>
      </w:r>
      <w:r w:rsidR="00AA56CF" w:rsidRPr="00AA56CF">
        <w:rPr>
          <w:rStyle w:val="cursor-pointer"/>
          <w:rFonts w:cs="Times New Roman"/>
          <w:sz w:val="24"/>
          <w:szCs w:val="24"/>
        </w:rPr>
        <w:t>The instruments were tested by experts and then modified after comment and suggestion and piloted at Trento National High School.</w:t>
      </w:r>
      <w:r w:rsidR="00AA56CF" w:rsidRPr="00AA56CF">
        <w:rPr>
          <w:rFonts w:cs="Times New Roman"/>
          <w:sz w:val="24"/>
          <w:szCs w:val="24"/>
        </w:rPr>
        <w:t xml:space="preserve"> </w:t>
      </w:r>
      <w:r w:rsidR="00AA56CF" w:rsidRPr="00AA56CF">
        <w:rPr>
          <w:rStyle w:val="cursor-pointer"/>
          <w:rFonts w:cs="Times New Roman"/>
          <w:sz w:val="24"/>
          <w:szCs w:val="24"/>
        </w:rPr>
        <w:t>The internal consistency of the teacher questionnaire and student questionnaire was assessed by reliability analysis, with both demonstrating excellent internal consistency with a Cronbach's alpha of 0.97 and 0.90 respectively.</w:t>
      </w:r>
    </w:p>
    <w:p w14:paraId="33BDE21D" w14:textId="77777777" w:rsidR="002B0A72" w:rsidRPr="00606CB4" w:rsidRDefault="007D654D" w:rsidP="00606CB4">
      <w:pPr>
        <w:spacing w:after="100" w:line="240" w:lineRule="auto"/>
        <w:ind w:firstLine="360"/>
        <w:jc w:val="both"/>
        <w:rPr>
          <w:sz w:val="24"/>
          <w:szCs w:val="24"/>
        </w:rPr>
      </w:pPr>
      <w:r w:rsidRPr="00AA56CF">
        <w:rPr>
          <w:sz w:val="24"/>
          <w:szCs w:val="24"/>
        </w:rPr>
        <w:t xml:space="preserve">Permission was secured from the concerned offices and school heads before data gathering. Respondents were informed of the purpose of the study, the voluntary nature of participation, and the </w:t>
      </w:r>
      <w:r w:rsidRPr="00AA56CF">
        <w:rPr>
          <w:sz w:val="24"/>
          <w:szCs w:val="24"/>
        </w:rPr>
        <w:lastRenderedPageBreak/>
        <w:t>confidentiality of their responses. Weighted mean was used to describe the level of collaborative learning practices and students' learning gains. Correlation analysis was used to determine the significant relationship between collaborative learning practices and students' learning gains. The level of significance was set at 0.05.</w:t>
      </w:r>
    </w:p>
    <w:p w14:paraId="16983959" w14:textId="77777777" w:rsidR="002B0A72" w:rsidRDefault="007D654D" w:rsidP="00606CB4">
      <w:pPr>
        <w:spacing w:after="120" w:line="240" w:lineRule="auto"/>
        <w:jc w:val="both"/>
      </w:pPr>
      <w:r>
        <w:rPr>
          <w:b/>
          <w:sz w:val="24"/>
        </w:rPr>
        <w:t>RESULTS</w:t>
      </w:r>
    </w:p>
    <w:p w14:paraId="68DCC865" w14:textId="77777777" w:rsidR="002B0A72" w:rsidRPr="00606CB4" w:rsidRDefault="007D654D">
      <w:pPr>
        <w:spacing w:after="120" w:line="240" w:lineRule="auto"/>
        <w:rPr>
          <w:sz w:val="24"/>
          <w:szCs w:val="24"/>
        </w:rPr>
      </w:pPr>
      <w:r w:rsidRPr="00606CB4">
        <w:rPr>
          <w:sz w:val="24"/>
          <w:szCs w:val="24"/>
        </w:rPr>
        <w:t>The results are presented according to the three research questions of the study.</w:t>
      </w:r>
    </w:p>
    <w:p w14:paraId="7900CC50" w14:textId="77777777" w:rsidR="002B0A72" w:rsidRDefault="007D654D">
      <w:pPr>
        <w:spacing w:after="60" w:line="240" w:lineRule="auto"/>
      </w:pPr>
      <w:r>
        <w:rPr>
          <w:b/>
        </w:rPr>
        <w:t>Table 1: Level of Practices in the Implementation of Collaborative Learning</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49"/>
        <w:gridCol w:w="3249"/>
        <w:gridCol w:w="3249"/>
      </w:tblGrid>
      <w:tr w:rsidR="002B0A72" w14:paraId="6EF27C8E" w14:textId="77777777">
        <w:trPr>
          <w:cantSplit/>
          <w:tblHeader/>
          <w:jc w:val="center"/>
        </w:trPr>
        <w:tc>
          <w:tcPr>
            <w:tcW w:w="3249" w:type="dxa"/>
            <w:shd w:val="clear" w:color="auto" w:fill="D9EAF7"/>
            <w:vAlign w:val="center"/>
          </w:tcPr>
          <w:p w14:paraId="2EAB2268" w14:textId="77777777" w:rsidR="002B0A72" w:rsidRDefault="007D654D">
            <w:pPr>
              <w:spacing w:after="0"/>
              <w:jc w:val="center"/>
            </w:pPr>
            <w:r>
              <w:rPr>
                <w:b/>
                <w:sz w:val="18"/>
              </w:rPr>
              <w:t>Statements</w:t>
            </w:r>
          </w:p>
        </w:tc>
        <w:tc>
          <w:tcPr>
            <w:tcW w:w="3249" w:type="dxa"/>
            <w:shd w:val="clear" w:color="auto" w:fill="D9EAF7"/>
            <w:vAlign w:val="center"/>
          </w:tcPr>
          <w:p w14:paraId="7653C7AB" w14:textId="77777777" w:rsidR="002B0A72" w:rsidRDefault="007D654D">
            <w:pPr>
              <w:spacing w:after="0"/>
              <w:jc w:val="center"/>
            </w:pPr>
            <w:r>
              <w:rPr>
                <w:b/>
                <w:sz w:val="18"/>
              </w:rPr>
              <w:t>Mean</w:t>
            </w:r>
          </w:p>
        </w:tc>
        <w:tc>
          <w:tcPr>
            <w:tcW w:w="3249" w:type="dxa"/>
            <w:shd w:val="clear" w:color="auto" w:fill="D9EAF7"/>
            <w:vAlign w:val="center"/>
          </w:tcPr>
          <w:p w14:paraId="071FEDCD" w14:textId="77777777" w:rsidR="002B0A72" w:rsidRDefault="007D654D">
            <w:pPr>
              <w:spacing w:after="0"/>
              <w:jc w:val="center"/>
            </w:pPr>
            <w:r>
              <w:rPr>
                <w:b/>
                <w:sz w:val="18"/>
              </w:rPr>
              <w:t>Verbal Description</w:t>
            </w:r>
          </w:p>
        </w:tc>
      </w:tr>
      <w:tr w:rsidR="002B0A72" w14:paraId="1DDF388A" w14:textId="77777777">
        <w:trPr>
          <w:cantSplit/>
          <w:jc w:val="center"/>
        </w:trPr>
        <w:tc>
          <w:tcPr>
            <w:tcW w:w="3249" w:type="dxa"/>
            <w:vAlign w:val="center"/>
          </w:tcPr>
          <w:p w14:paraId="67A13E6E" w14:textId="77777777" w:rsidR="002B0A72" w:rsidRDefault="007D654D">
            <w:pPr>
              <w:spacing w:after="0"/>
              <w:jc w:val="center"/>
            </w:pPr>
            <w:r>
              <w:rPr>
                <w:sz w:val="18"/>
              </w:rPr>
              <w:t>Structure and Clarity</w:t>
            </w:r>
          </w:p>
        </w:tc>
        <w:tc>
          <w:tcPr>
            <w:tcW w:w="3249" w:type="dxa"/>
            <w:vAlign w:val="center"/>
          </w:tcPr>
          <w:p w14:paraId="2FE50310" w14:textId="77777777" w:rsidR="002B0A72" w:rsidRDefault="007D654D">
            <w:pPr>
              <w:spacing w:after="0"/>
              <w:jc w:val="center"/>
            </w:pPr>
            <w:r>
              <w:rPr>
                <w:sz w:val="18"/>
              </w:rPr>
              <w:t>3.38</w:t>
            </w:r>
          </w:p>
        </w:tc>
        <w:tc>
          <w:tcPr>
            <w:tcW w:w="3249" w:type="dxa"/>
            <w:vAlign w:val="center"/>
          </w:tcPr>
          <w:p w14:paraId="7FB35560" w14:textId="77777777" w:rsidR="002B0A72" w:rsidRDefault="007D654D">
            <w:pPr>
              <w:spacing w:after="0"/>
              <w:jc w:val="center"/>
            </w:pPr>
            <w:r>
              <w:rPr>
                <w:sz w:val="18"/>
              </w:rPr>
              <w:t>Practiced</w:t>
            </w:r>
          </w:p>
        </w:tc>
      </w:tr>
      <w:tr w:rsidR="002B0A72" w14:paraId="4B09B07A" w14:textId="77777777">
        <w:trPr>
          <w:cantSplit/>
          <w:jc w:val="center"/>
        </w:trPr>
        <w:tc>
          <w:tcPr>
            <w:tcW w:w="3249" w:type="dxa"/>
            <w:vAlign w:val="center"/>
          </w:tcPr>
          <w:p w14:paraId="1788D8EE" w14:textId="77777777" w:rsidR="002B0A72" w:rsidRDefault="007D654D">
            <w:pPr>
              <w:spacing w:after="0"/>
              <w:jc w:val="center"/>
            </w:pPr>
            <w:r>
              <w:rPr>
                <w:sz w:val="18"/>
              </w:rPr>
              <w:t>Positive Interdependence</w:t>
            </w:r>
          </w:p>
        </w:tc>
        <w:tc>
          <w:tcPr>
            <w:tcW w:w="3249" w:type="dxa"/>
            <w:vAlign w:val="center"/>
          </w:tcPr>
          <w:p w14:paraId="77F6F148" w14:textId="77777777" w:rsidR="002B0A72" w:rsidRDefault="007D654D">
            <w:pPr>
              <w:spacing w:after="0"/>
              <w:jc w:val="center"/>
            </w:pPr>
            <w:r>
              <w:rPr>
                <w:sz w:val="18"/>
              </w:rPr>
              <w:t>2.57</w:t>
            </w:r>
          </w:p>
        </w:tc>
        <w:tc>
          <w:tcPr>
            <w:tcW w:w="3249" w:type="dxa"/>
            <w:vAlign w:val="center"/>
          </w:tcPr>
          <w:p w14:paraId="57935AA7" w14:textId="77777777" w:rsidR="002B0A72" w:rsidRDefault="007D654D">
            <w:pPr>
              <w:spacing w:after="0"/>
              <w:jc w:val="center"/>
            </w:pPr>
            <w:r>
              <w:rPr>
                <w:sz w:val="18"/>
              </w:rPr>
              <w:t>Slightly Practiced</w:t>
            </w:r>
          </w:p>
        </w:tc>
      </w:tr>
      <w:tr w:rsidR="002B0A72" w14:paraId="59A7BC6D" w14:textId="77777777">
        <w:trPr>
          <w:cantSplit/>
          <w:jc w:val="center"/>
        </w:trPr>
        <w:tc>
          <w:tcPr>
            <w:tcW w:w="3249" w:type="dxa"/>
            <w:vAlign w:val="center"/>
          </w:tcPr>
          <w:p w14:paraId="4DC4232B" w14:textId="77777777" w:rsidR="002B0A72" w:rsidRDefault="007D654D">
            <w:pPr>
              <w:spacing w:after="0"/>
              <w:jc w:val="center"/>
            </w:pPr>
            <w:r>
              <w:rPr>
                <w:sz w:val="18"/>
              </w:rPr>
              <w:t>Promotive Interaction</w:t>
            </w:r>
          </w:p>
        </w:tc>
        <w:tc>
          <w:tcPr>
            <w:tcW w:w="3249" w:type="dxa"/>
            <w:vAlign w:val="center"/>
          </w:tcPr>
          <w:p w14:paraId="78860335" w14:textId="77777777" w:rsidR="002B0A72" w:rsidRDefault="007D654D">
            <w:pPr>
              <w:spacing w:after="0"/>
              <w:jc w:val="center"/>
            </w:pPr>
            <w:r>
              <w:rPr>
                <w:sz w:val="18"/>
              </w:rPr>
              <w:t>3.80</w:t>
            </w:r>
          </w:p>
        </w:tc>
        <w:tc>
          <w:tcPr>
            <w:tcW w:w="3249" w:type="dxa"/>
            <w:vAlign w:val="center"/>
          </w:tcPr>
          <w:p w14:paraId="4835F93F" w14:textId="77777777" w:rsidR="002B0A72" w:rsidRDefault="007D654D">
            <w:pPr>
              <w:spacing w:after="0"/>
              <w:jc w:val="center"/>
            </w:pPr>
            <w:r>
              <w:rPr>
                <w:sz w:val="18"/>
              </w:rPr>
              <w:t>Moderately Practiced</w:t>
            </w:r>
          </w:p>
        </w:tc>
      </w:tr>
      <w:tr w:rsidR="002B0A72" w14:paraId="7106A750" w14:textId="77777777">
        <w:trPr>
          <w:cantSplit/>
          <w:jc w:val="center"/>
        </w:trPr>
        <w:tc>
          <w:tcPr>
            <w:tcW w:w="3249" w:type="dxa"/>
            <w:vAlign w:val="center"/>
          </w:tcPr>
          <w:p w14:paraId="12F499F0" w14:textId="77777777" w:rsidR="002B0A72" w:rsidRDefault="007D654D">
            <w:pPr>
              <w:spacing w:after="0"/>
              <w:jc w:val="center"/>
            </w:pPr>
            <w:r>
              <w:rPr>
                <w:sz w:val="18"/>
              </w:rPr>
              <w:t>Individual and Group Accountability</w:t>
            </w:r>
          </w:p>
        </w:tc>
        <w:tc>
          <w:tcPr>
            <w:tcW w:w="3249" w:type="dxa"/>
            <w:vAlign w:val="center"/>
          </w:tcPr>
          <w:p w14:paraId="4CC234B9" w14:textId="77777777" w:rsidR="002B0A72" w:rsidRDefault="007D654D">
            <w:pPr>
              <w:spacing w:after="0"/>
              <w:jc w:val="center"/>
            </w:pPr>
            <w:r>
              <w:rPr>
                <w:sz w:val="18"/>
              </w:rPr>
              <w:t>2.59</w:t>
            </w:r>
          </w:p>
        </w:tc>
        <w:tc>
          <w:tcPr>
            <w:tcW w:w="3249" w:type="dxa"/>
            <w:vAlign w:val="center"/>
          </w:tcPr>
          <w:p w14:paraId="516D814F" w14:textId="77777777" w:rsidR="002B0A72" w:rsidRDefault="007D654D">
            <w:pPr>
              <w:spacing w:after="0"/>
              <w:jc w:val="center"/>
            </w:pPr>
            <w:r>
              <w:rPr>
                <w:sz w:val="18"/>
              </w:rPr>
              <w:t>Slightly Practiced</w:t>
            </w:r>
          </w:p>
        </w:tc>
      </w:tr>
      <w:tr w:rsidR="002B0A72" w14:paraId="348E9D14" w14:textId="77777777">
        <w:trPr>
          <w:cantSplit/>
          <w:jc w:val="center"/>
        </w:trPr>
        <w:tc>
          <w:tcPr>
            <w:tcW w:w="3249" w:type="dxa"/>
            <w:vAlign w:val="center"/>
          </w:tcPr>
          <w:p w14:paraId="274D8C52" w14:textId="77777777" w:rsidR="002B0A72" w:rsidRDefault="007D654D">
            <w:pPr>
              <w:spacing w:after="0"/>
              <w:jc w:val="center"/>
            </w:pPr>
            <w:r>
              <w:rPr>
                <w:sz w:val="18"/>
              </w:rPr>
              <w:t>Group Processing</w:t>
            </w:r>
          </w:p>
        </w:tc>
        <w:tc>
          <w:tcPr>
            <w:tcW w:w="3249" w:type="dxa"/>
            <w:vAlign w:val="center"/>
          </w:tcPr>
          <w:p w14:paraId="650CDAC3" w14:textId="77777777" w:rsidR="002B0A72" w:rsidRDefault="007D654D">
            <w:pPr>
              <w:spacing w:after="0"/>
              <w:jc w:val="center"/>
            </w:pPr>
            <w:r>
              <w:rPr>
                <w:sz w:val="18"/>
              </w:rPr>
              <w:t>2.50</w:t>
            </w:r>
          </w:p>
        </w:tc>
        <w:tc>
          <w:tcPr>
            <w:tcW w:w="3249" w:type="dxa"/>
            <w:vAlign w:val="center"/>
          </w:tcPr>
          <w:p w14:paraId="393154CA" w14:textId="77777777" w:rsidR="002B0A72" w:rsidRDefault="007D654D">
            <w:pPr>
              <w:spacing w:after="0"/>
              <w:jc w:val="center"/>
            </w:pPr>
            <w:r>
              <w:rPr>
                <w:sz w:val="18"/>
              </w:rPr>
              <w:t>Slightly Practiced</w:t>
            </w:r>
          </w:p>
        </w:tc>
      </w:tr>
      <w:tr w:rsidR="002B0A72" w14:paraId="288E8320" w14:textId="77777777">
        <w:trPr>
          <w:cantSplit/>
          <w:jc w:val="center"/>
        </w:trPr>
        <w:tc>
          <w:tcPr>
            <w:tcW w:w="3249" w:type="dxa"/>
            <w:vAlign w:val="center"/>
          </w:tcPr>
          <w:p w14:paraId="5E2CDDFB" w14:textId="77777777" w:rsidR="002B0A72" w:rsidRDefault="007D654D">
            <w:pPr>
              <w:spacing w:after="0"/>
              <w:jc w:val="center"/>
            </w:pPr>
            <w:r>
              <w:rPr>
                <w:sz w:val="18"/>
              </w:rPr>
              <w:t>Overall</w:t>
            </w:r>
          </w:p>
        </w:tc>
        <w:tc>
          <w:tcPr>
            <w:tcW w:w="3249" w:type="dxa"/>
            <w:vAlign w:val="center"/>
          </w:tcPr>
          <w:p w14:paraId="7A4CDE97" w14:textId="77777777" w:rsidR="002B0A72" w:rsidRDefault="007D654D">
            <w:pPr>
              <w:spacing w:after="0"/>
              <w:jc w:val="center"/>
            </w:pPr>
            <w:r>
              <w:rPr>
                <w:sz w:val="18"/>
              </w:rPr>
              <w:t>2.97</w:t>
            </w:r>
          </w:p>
        </w:tc>
        <w:tc>
          <w:tcPr>
            <w:tcW w:w="3249" w:type="dxa"/>
            <w:vAlign w:val="center"/>
          </w:tcPr>
          <w:p w14:paraId="72044315" w14:textId="77777777" w:rsidR="002B0A72" w:rsidRDefault="007D654D">
            <w:pPr>
              <w:spacing w:after="0"/>
              <w:jc w:val="center"/>
            </w:pPr>
            <w:r>
              <w:rPr>
                <w:sz w:val="18"/>
              </w:rPr>
              <w:t>Practiced</w:t>
            </w:r>
          </w:p>
        </w:tc>
      </w:tr>
    </w:tbl>
    <w:p w14:paraId="7E493E42" w14:textId="77777777" w:rsidR="002B0A72" w:rsidRPr="00606CB4" w:rsidRDefault="007D654D" w:rsidP="00606CB4">
      <w:pPr>
        <w:spacing w:after="100" w:line="240" w:lineRule="auto"/>
        <w:ind w:firstLine="360"/>
        <w:jc w:val="both"/>
        <w:rPr>
          <w:sz w:val="24"/>
          <w:szCs w:val="24"/>
        </w:rPr>
      </w:pPr>
      <w:r w:rsidRPr="00606CB4">
        <w:rPr>
          <w:sz w:val="24"/>
          <w:szCs w:val="24"/>
        </w:rPr>
        <w:t>Table 1 shows that collaborative learning practices were generally practiced, with an overall mean of 2.97. Promotive interaction obtained the highest mean and was described as moderately practiced, indicating that teachers frequently provided opportunities for learners to communicate, exchange ideas, ask questions, and support one another. Group processing obtained the lowest mean and was slightly practiced, suggesting that post-activity reflection, evaluation of group performance, and processing of peer learning experiences were not yet consistently implemented.</w:t>
      </w:r>
    </w:p>
    <w:p w14:paraId="5AE66FCC" w14:textId="77777777" w:rsidR="002B0A72" w:rsidRDefault="007D654D">
      <w:pPr>
        <w:spacing w:after="60" w:line="240" w:lineRule="auto"/>
      </w:pPr>
      <w:r>
        <w:rPr>
          <w:b/>
        </w:rPr>
        <w:t>Table 2: Teachers' and Students' Perceptions of Students' Learning Gains</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49"/>
        <w:gridCol w:w="1949"/>
        <w:gridCol w:w="1949"/>
        <w:gridCol w:w="1949"/>
        <w:gridCol w:w="1949"/>
      </w:tblGrid>
      <w:tr w:rsidR="002B0A72" w14:paraId="345F9823" w14:textId="77777777">
        <w:trPr>
          <w:cantSplit/>
          <w:tblHeader/>
          <w:jc w:val="center"/>
        </w:trPr>
        <w:tc>
          <w:tcPr>
            <w:tcW w:w="1949" w:type="dxa"/>
            <w:shd w:val="clear" w:color="auto" w:fill="D9EAF7"/>
            <w:vAlign w:val="center"/>
          </w:tcPr>
          <w:p w14:paraId="555BCED5" w14:textId="77777777" w:rsidR="002B0A72" w:rsidRDefault="007D654D">
            <w:pPr>
              <w:spacing w:after="0"/>
              <w:jc w:val="center"/>
            </w:pPr>
            <w:r>
              <w:rPr>
                <w:b/>
                <w:sz w:val="16"/>
              </w:rPr>
              <w:t>Statements</w:t>
            </w:r>
          </w:p>
        </w:tc>
        <w:tc>
          <w:tcPr>
            <w:tcW w:w="1949" w:type="dxa"/>
            <w:shd w:val="clear" w:color="auto" w:fill="D9EAF7"/>
            <w:vAlign w:val="center"/>
          </w:tcPr>
          <w:p w14:paraId="3E1AA688" w14:textId="77777777" w:rsidR="002B0A72" w:rsidRDefault="007D654D">
            <w:pPr>
              <w:spacing w:after="0"/>
              <w:jc w:val="center"/>
            </w:pPr>
            <w:r>
              <w:rPr>
                <w:b/>
                <w:sz w:val="16"/>
              </w:rPr>
              <w:t>Teacher Mean</w:t>
            </w:r>
          </w:p>
        </w:tc>
        <w:tc>
          <w:tcPr>
            <w:tcW w:w="1949" w:type="dxa"/>
            <w:shd w:val="clear" w:color="auto" w:fill="D9EAF7"/>
            <w:vAlign w:val="center"/>
          </w:tcPr>
          <w:p w14:paraId="1F73917D" w14:textId="77777777" w:rsidR="002B0A72" w:rsidRDefault="007D654D">
            <w:pPr>
              <w:spacing w:after="0"/>
              <w:jc w:val="center"/>
            </w:pPr>
            <w:r>
              <w:rPr>
                <w:b/>
                <w:sz w:val="16"/>
              </w:rPr>
              <w:t>Teacher Verbal Description</w:t>
            </w:r>
          </w:p>
        </w:tc>
        <w:tc>
          <w:tcPr>
            <w:tcW w:w="1949" w:type="dxa"/>
            <w:shd w:val="clear" w:color="auto" w:fill="D9EAF7"/>
            <w:vAlign w:val="center"/>
          </w:tcPr>
          <w:p w14:paraId="2FA13956" w14:textId="77777777" w:rsidR="002B0A72" w:rsidRDefault="007D654D">
            <w:pPr>
              <w:spacing w:after="0"/>
              <w:jc w:val="center"/>
            </w:pPr>
            <w:r>
              <w:rPr>
                <w:b/>
                <w:sz w:val="16"/>
              </w:rPr>
              <w:t>Student Mean</w:t>
            </w:r>
          </w:p>
        </w:tc>
        <w:tc>
          <w:tcPr>
            <w:tcW w:w="1949" w:type="dxa"/>
            <w:shd w:val="clear" w:color="auto" w:fill="D9EAF7"/>
            <w:vAlign w:val="center"/>
          </w:tcPr>
          <w:p w14:paraId="5721524F" w14:textId="77777777" w:rsidR="002B0A72" w:rsidRDefault="007D654D">
            <w:pPr>
              <w:spacing w:after="0"/>
              <w:jc w:val="center"/>
            </w:pPr>
            <w:r>
              <w:rPr>
                <w:b/>
                <w:sz w:val="16"/>
              </w:rPr>
              <w:t>Student Verbal Description</w:t>
            </w:r>
          </w:p>
        </w:tc>
      </w:tr>
      <w:tr w:rsidR="002B0A72" w14:paraId="676CB3B9" w14:textId="77777777">
        <w:trPr>
          <w:cantSplit/>
          <w:jc w:val="center"/>
        </w:trPr>
        <w:tc>
          <w:tcPr>
            <w:tcW w:w="1949" w:type="dxa"/>
            <w:vAlign w:val="center"/>
          </w:tcPr>
          <w:p w14:paraId="525C3EB8" w14:textId="77777777" w:rsidR="002B0A72" w:rsidRDefault="007D654D">
            <w:pPr>
              <w:spacing w:after="0"/>
              <w:jc w:val="center"/>
            </w:pPr>
            <w:r>
              <w:rPr>
                <w:sz w:val="16"/>
              </w:rPr>
              <w:t>Improvement of Performance Tasks</w:t>
            </w:r>
          </w:p>
        </w:tc>
        <w:tc>
          <w:tcPr>
            <w:tcW w:w="1949" w:type="dxa"/>
            <w:vAlign w:val="center"/>
          </w:tcPr>
          <w:p w14:paraId="37DF080A" w14:textId="77777777" w:rsidR="002B0A72" w:rsidRDefault="007D654D">
            <w:pPr>
              <w:spacing w:after="0"/>
              <w:jc w:val="center"/>
            </w:pPr>
            <w:r>
              <w:rPr>
                <w:sz w:val="16"/>
              </w:rPr>
              <w:t>3.33</w:t>
            </w:r>
          </w:p>
        </w:tc>
        <w:tc>
          <w:tcPr>
            <w:tcW w:w="1949" w:type="dxa"/>
            <w:vAlign w:val="center"/>
          </w:tcPr>
          <w:p w14:paraId="02443064" w14:textId="77777777" w:rsidR="002B0A72" w:rsidRDefault="007D654D">
            <w:pPr>
              <w:spacing w:after="0"/>
              <w:jc w:val="center"/>
            </w:pPr>
            <w:r>
              <w:rPr>
                <w:sz w:val="16"/>
              </w:rPr>
              <w:t>Observed</w:t>
            </w:r>
          </w:p>
        </w:tc>
        <w:tc>
          <w:tcPr>
            <w:tcW w:w="1949" w:type="dxa"/>
            <w:vAlign w:val="center"/>
          </w:tcPr>
          <w:p w14:paraId="0D012E1E" w14:textId="77777777" w:rsidR="002B0A72" w:rsidRDefault="007D654D">
            <w:pPr>
              <w:spacing w:after="0"/>
              <w:jc w:val="center"/>
            </w:pPr>
            <w:r>
              <w:rPr>
                <w:sz w:val="16"/>
              </w:rPr>
              <w:t>3.45</w:t>
            </w:r>
          </w:p>
        </w:tc>
        <w:tc>
          <w:tcPr>
            <w:tcW w:w="1949" w:type="dxa"/>
            <w:vAlign w:val="center"/>
          </w:tcPr>
          <w:p w14:paraId="0152FAD0" w14:textId="77777777" w:rsidR="002B0A72" w:rsidRDefault="007D654D">
            <w:pPr>
              <w:spacing w:after="0"/>
              <w:jc w:val="center"/>
            </w:pPr>
            <w:r>
              <w:rPr>
                <w:sz w:val="16"/>
              </w:rPr>
              <w:t>Moderately Observed</w:t>
            </w:r>
          </w:p>
        </w:tc>
      </w:tr>
      <w:tr w:rsidR="002B0A72" w14:paraId="5DF7B224" w14:textId="77777777">
        <w:trPr>
          <w:cantSplit/>
          <w:jc w:val="center"/>
        </w:trPr>
        <w:tc>
          <w:tcPr>
            <w:tcW w:w="1949" w:type="dxa"/>
            <w:vAlign w:val="center"/>
          </w:tcPr>
          <w:p w14:paraId="5037BDAA" w14:textId="77777777" w:rsidR="002B0A72" w:rsidRDefault="007D654D">
            <w:pPr>
              <w:spacing w:after="0"/>
              <w:jc w:val="center"/>
            </w:pPr>
            <w:r>
              <w:rPr>
                <w:sz w:val="16"/>
              </w:rPr>
              <w:t>Conceptual Understanding and Retention</w:t>
            </w:r>
          </w:p>
        </w:tc>
        <w:tc>
          <w:tcPr>
            <w:tcW w:w="1949" w:type="dxa"/>
            <w:vAlign w:val="center"/>
          </w:tcPr>
          <w:p w14:paraId="05741208" w14:textId="77777777" w:rsidR="002B0A72" w:rsidRDefault="007D654D">
            <w:pPr>
              <w:spacing w:after="0"/>
              <w:jc w:val="center"/>
            </w:pPr>
            <w:r>
              <w:rPr>
                <w:sz w:val="16"/>
              </w:rPr>
              <w:t>2.50</w:t>
            </w:r>
          </w:p>
        </w:tc>
        <w:tc>
          <w:tcPr>
            <w:tcW w:w="1949" w:type="dxa"/>
            <w:vAlign w:val="center"/>
          </w:tcPr>
          <w:p w14:paraId="50E46644" w14:textId="77777777" w:rsidR="002B0A72" w:rsidRDefault="007D654D">
            <w:pPr>
              <w:spacing w:after="0"/>
              <w:jc w:val="center"/>
            </w:pPr>
            <w:r>
              <w:rPr>
                <w:sz w:val="16"/>
              </w:rPr>
              <w:t>Slightly Observed</w:t>
            </w:r>
          </w:p>
        </w:tc>
        <w:tc>
          <w:tcPr>
            <w:tcW w:w="1949" w:type="dxa"/>
            <w:vAlign w:val="center"/>
          </w:tcPr>
          <w:p w14:paraId="653422BB" w14:textId="77777777" w:rsidR="002B0A72" w:rsidRDefault="007D654D">
            <w:pPr>
              <w:spacing w:after="0"/>
              <w:jc w:val="center"/>
            </w:pPr>
            <w:r>
              <w:rPr>
                <w:sz w:val="16"/>
              </w:rPr>
              <w:t>2.55</w:t>
            </w:r>
          </w:p>
        </w:tc>
        <w:tc>
          <w:tcPr>
            <w:tcW w:w="1949" w:type="dxa"/>
            <w:vAlign w:val="center"/>
          </w:tcPr>
          <w:p w14:paraId="1C254C95" w14:textId="77777777" w:rsidR="002B0A72" w:rsidRDefault="007D654D">
            <w:pPr>
              <w:spacing w:after="0"/>
              <w:jc w:val="center"/>
            </w:pPr>
            <w:r>
              <w:rPr>
                <w:sz w:val="16"/>
              </w:rPr>
              <w:t>Slightly Observed</w:t>
            </w:r>
          </w:p>
        </w:tc>
      </w:tr>
      <w:tr w:rsidR="002B0A72" w14:paraId="15A18CC9" w14:textId="77777777">
        <w:trPr>
          <w:cantSplit/>
          <w:jc w:val="center"/>
        </w:trPr>
        <w:tc>
          <w:tcPr>
            <w:tcW w:w="1949" w:type="dxa"/>
            <w:vAlign w:val="center"/>
          </w:tcPr>
          <w:p w14:paraId="0279E9E5" w14:textId="77777777" w:rsidR="002B0A72" w:rsidRDefault="007D654D">
            <w:pPr>
              <w:spacing w:after="0"/>
              <w:jc w:val="center"/>
            </w:pPr>
            <w:r>
              <w:rPr>
                <w:sz w:val="16"/>
              </w:rPr>
              <w:t>Metacognition and Self-Regulatory Skills</w:t>
            </w:r>
          </w:p>
        </w:tc>
        <w:tc>
          <w:tcPr>
            <w:tcW w:w="1949" w:type="dxa"/>
            <w:vAlign w:val="center"/>
          </w:tcPr>
          <w:p w14:paraId="1A0EAF5D" w14:textId="77777777" w:rsidR="002B0A72" w:rsidRDefault="007D654D">
            <w:pPr>
              <w:spacing w:after="0"/>
              <w:jc w:val="center"/>
            </w:pPr>
            <w:r>
              <w:rPr>
                <w:sz w:val="16"/>
              </w:rPr>
              <w:t>3.35</w:t>
            </w:r>
          </w:p>
        </w:tc>
        <w:tc>
          <w:tcPr>
            <w:tcW w:w="1949" w:type="dxa"/>
            <w:vAlign w:val="center"/>
          </w:tcPr>
          <w:p w14:paraId="406A4CF8" w14:textId="77777777" w:rsidR="002B0A72" w:rsidRDefault="007D654D">
            <w:pPr>
              <w:spacing w:after="0"/>
              <w:jc w:val="center"/>
            </w:pPr>
            <w:r>
              <w:rPr>
                <w:sz w:val="16"/>
              </w:rPr>
              <w:t>Observed</w:t>
            </w:r>
          </w:p>
        </w:tc>
        <w:tc>
          <w:tcPr>
            <w:tcW w:w="1949" w:type="dxa"/>
            <w:vAlign w:val="center"/>
          </w:tcPr>
          <w:p w14:paraId="491789D4" w14:textId="77777777" w:rsidR="002B0A72" w:rsidRDefault="007D654D">
            <w:pPr>
              <w:spacing w:after="0"/>
              <w:jc w:val="center"/>
            </w:pPr>
            <w:r>
              <w:rPr>
                <w:sz w:val="16"/>
              </w:rPr>
              <w:t>3.35</w:t>
            </w:r>
          </w:p>
        </w:tc>
        <w:tc>
          <w:tcPr>
            <w:tcW w:w="1949" w:type="dxa"/>
            <w:vAlign w:val="center"/>
          </w:tcPr>
          <w:p w14:paraId="270F6BA6" w14:textId="77777777" w:rsidR="002B0A72" w:rsidRDefault="007D654D">
            <w:pPr>
              <w:spacing w:after="0"/>
              <w:jc w:val="center"/>
            </w:pPr>
            <w:r>
              <w:rPr>
                <w:sz w:val="16"/>
              </w:rPr>
              <w:t>Observed</w:t>
            </w:r>
          </w:p>
        </w:tc>
      </w:tr>
      <w:tr w:rsidR="002B0A72" w14:paraId="4CE2335F" w14:textId="77777777">
        <w:trPr>
          <w:cantSplit/>
          <w:jc w:val="center"/>
        </w:trPr>
        <w:tc>
          <w:tcPr>
            <w:tcW w:w="1949" w:type="dxa"/>
            <w:vAlign w:val="center"/>
          </w:tcPr>
          <w:p w14:paraId="71A2A773" w14:textId="77777777" w:rsidR="002B0A72" w:rsidRDefault="007D654D">
            <w:pPr>
              <w:spacing w:after="0"/>
              <w:jc w:val="center"/>
            </w:pPr>
            <w:r>
              <w:rPr>
                <w:sz w:val="16"/>
              </w:rPr>
              <w:t>Communication and Social Skills</w:t>
            </w:r>
          </w:p>
        </w:tc>
        <w:tc>
          <w:tcPr>
            <w:tcW w:w="1949" w:type="dxa"/>
            <w:vAlign w:val="center"/>
          </w:tcPr>
          <w:p w14:paraId="07FEDBF8" w14:textId="77777777" w:rsidR="002B0A72" w:rsidRDefault="007D654D">
            <w:pPr>
              <w:spacing w:after="0"/>
              <w:jc w:val="center"/>
            </w:pPr>
            <w:r>
              <w:rPr>
                <w:sz w:val="16"/>
              </w:rPr>
              <w:t>3.53</w:t>
            </w:r>
          </w:p>
        </w:tc>
        <w:tc>
          <w:tcPr>
            <w:tcW w:w="1949" w:type="dxa"/>
            <w:vAlign w:val="center"/>
          </w:tcPr>
          <w:p w14:paraId="57496FDE" w14:textId="77777777" w:rsidR="002B0A72" w:rsidRDefault="007D654D">
            <w:pPr>
              <w:spacing w:after="0"/>
              <w:jc w:val="center"/>
            </w:pPr>
            <w:r>
              <w:rPr>
                <w:sz w:val="16"/>
              </w:rPr>
              <w:t>Moderately Observed</w:t>
            </w:r>
          </w:p>
        </w:tc>
        <w:tc>
          <w:tcPr>
            <w:tcW w:w="1949" w:type="dxa"/>
            <w:vAlign w:val="center"/>
          </w:tcPr>
          <w:p w14:paraId="37556905" w14:textId="77777777" w:rsidR="002B0A72" w:rsidRDefault="007D654D">
            <w:pPr>
              <w:spacing w:after="0"/>
              <w:jc w:val="center"/>
            </w:pPr>
            <w:r>
              <w:rPr>
                <w:sz w:val="16"/>
              </w:rPr>
              <w:t>3.60</w:t>
            </w:r>
          </w:p>
        </w:tc>
        <w:tc>
          <w:tcPr>
            <w:tcW w:w="1949" w:type="dxa"/>
            <w:vAlign w:val="center"/>
          </w:tcPr>
          <w:p w14:paraId="62AAC8B2" w14:textId="77777777" w:rsidR="002B0A72" w:rsidRDefault="007D654D">
            <w:pPr>
              <w:spacing w:after="0"/>
              <w:jc w:val="center"/>
            </w:pPr>
            <w:r>
              <w:rPr>
                <w:sz w:val="16"/>
              </w:rPr>
              <w:t>Moderately Observed</w:t>
            </w:r>
          </w:p>
        </w:tc>
      </w:tr>
      <w:tr w:rsidR="002B0A72" w14:paraId="28FC2CE2" w14:textId="77777777">
        <w:trPr>
          <w:cantSplit/>
          <w:jc w:val="center"/>
        </w:trPr>
        <w:tc>
          <w:tcPr>
            <w:tcW w:w="1949" w:type="dxa"/>
            <w:vAlign w:val="center"/>
          </w:tcPr>
          <w:p w14:paraId="1CD9B422" w14:textId="77777777" w:rsidR="002B0A72" w:rsidRDefault="007D654D">
            <w:pPr>
              <w:spacing w:after="0"/>
              <w:jc w:val="center"/>
            </w:pPr>
            <w:r>
              <w:rPr>
                <w:sz w:val="16"/>
              </w:rPr>
              <w:t>Affective and Motivational Gains</w:t>
            </w:r>
          </w:p>
        </w:tc>
        <w:tc>
          <w:tcPr>
            <w:tcW w:w="1949" w:type="dxa"/>
            <w:vAlign w:val="center"/>
          </w:tcPr>
          <w:p w14:paraId="66E0300D" w14:textId="77777777" w:rsidR="002B0A72" w:rsidRDefault="007D654D">
            <w:pPr>
              <w:spacing w:after="0"/>
              <w:jc w:val="center"/>
            </w:pPr>
            <w:r>
              <w:rPr>
                <w:sz w:val="16"/>
              </w:rPr>
              <w:t>3.60</w:t>
            </w:r>
          </w:p>
        </w:tc>
        <w:tc>
          <w:tcPr>
            <w:tcW w:w="1949" w:type="dxa"/>
            <w:vAlign w:val="center"/>
          </w:tcPr>
          <w:p w14:paraId="41A0494D" w14:textId="77777777" w:rsidR="002B0A72" w:rsidRDefault="007D654D">
            <w:pPr>
              <w:spacing w:after="0"/>
              <w:jc w:val="center"/>
            </w:pPr>
            <w:r>
              <w:rPr>
                <w:sz w:val="16"/>
              </w:rPr>
              <w:t>Moderately Observed</w:t>
            </w:r>
          </w:p>
        </w:tc>
        <w:tc>
          <w:tcPr>
            <w:tcW w:w="1949" w:type="dxa"/>
            <w:vAlign w:val="center"/>
          </w:tcPr>
          <w:p w14:paraId="3D28DC00" w14:textId="77777777" w:rsidR="002B0A72" w:rsidRDefault="007D654D">
            <w:pPr>
              <w:spacing w:after="0"/>
              <w:jc w:val="center"/>
            </w:pPr>
            <w:r>
              <w:rPr>
                <w:sz w:val="16"/>
              </w:rPr>
              <w:t>3.48</w:t>
            </w:r>
          </w:p>
        </w:tc>
        <w:tc>
          <w:tcPr>
            <w:tcW w:w="1949" w:type="dxa"/>
            <w:vAlign w:val="center"/>
          </w:tcPr>
          <w:p w14:paraId="638CBB59" w14:textId="77777777" w:rsidR="002B0A72" w:rsidRDefault="007D654D">
            <w:pPr>
              <w:spacing w:after="0"/>
              <w:jc w:val="center"/>
            </w:pPr>
            <w:r>
              <w:rPr>
                <w:sz w:val="16"/>
              </w:rPr>
              <w:t>Moderately Observed</w:t>
            </w:r>
          </w:p>
        </w:tc>
      </w:tr>
      <w:tr w:rsidR="002B0A72" w14:paraId="43772FCF" w14:textId="77777777">
        <w:trPr>
          <w:cantSplit/>
          <w:jc w:val="center"/>
        </w:trPr>
        <w:tc>
          <w:tcPr>
            <w:tcW w:w="1949" w:type="dxa"/>
            <w:vAlign w:val="center"/>
          </w:tcPr>
          <w:p w14:paraId="6D52B4FD" w14:textId="77777777" w:rsidR="002B0A72" w:rsidRDefault="007D654D">
            <w:pPr>
              <w:spacing w:after="0"/>
              <w:jc w:val="center"/>
            </w:pPr>
            <w:r>
              <w:rPr>
                <w:sz w:val="16"/>
              </w:rPr>
              <w:t>Overall</w:t>
            </w:r>
          </w:p>
        </w:tc>
        <w:tc>
          <w:tcPr>
            <w:tcW w:w="1949" w:type="dxa"/>
            <w:vAlign w:val="center"/>
          </w:tcPr>
          <w:p w14:paraId="18F6346A" w14:textId="77777777" w:rsidR="002B0A72" w:rsidRDefault="007D654D">
            <w:pPr>
              <w:spacing w:after="0"/>
              <w:jc w:val="center"/>
            </w:pPr>
            <w:r>
              <w:rPr>
                <w:sz w:val="16"/>
              </w:rPr>
              <w:t>3.26</w:t>
            </w:r>
          </w:p>
        </w:tc>
        <w:tc>
          <w:tcPr>
            <w:tcW w:w="1949" w:type="dxa"/>
            <w:vAlign w:val="center"/>
          </w:tcPr>
          <w:p w14:paraId="38458C91" w14:textId="77777777" w:rsidR="002B0A72" w:rsidRDefault="007D654D">
            <w:pPr>
              <w:spacing w:after="0"/>
              <w:jc w:val="center"/>
            </w:pPr>
            <w:r>
              <w:rPr>
                <w:sz w:val="16"/>
              </w:rPr>
              <w:t>Observed</w:t>
            </w:r>
          </w:p>
        </w:tc>
        <w:tc>
          <w:tcPr>
            <w:tcW w:w="1949" w:type="dxa"/>
            <w:vAlign w:val="center"/>
          </w:tcPr>
          <w:p w14:paraId="5F2E6A25" w14:textId="77777777" w:rsidR="002B0A72" w:rsidRDefault="007D654D">
            <w:pPr>
              <w:spacing w:after="0"/>
              <w:jc w:val="center"/>
            </w:pPr>
            <w:r>
              <w:rPr>
                <w:sz w:val="16"/>
              </w:rPr>
              <w:t>3.29</w:t>
            </w:r>
          </w:p>
        </w:tc>
        <w:tc>
          <w:tcPr>
            <w:tcW w:w="1949" w:type="dxa"/>
            <w:vAlign w:val="center"/>
          </w:tcPr>
          <w:p w14:paraId="12AAF49F" w14:textId="77777777" w:rsidR="002B0A72" w:rsidRDefault="007D654D">
            <w:pPr>
              <w:spacing w:after="0"/>
              <w:jc w:val="center"/>
            </w:pPr>
            <w:r>
              <w:rPr>
                <w:sz w:val="16"/>
              </w:rPr>
              <w:t>Moderately Observed</w:t>
            </w:r>
          </w:p>
        </w:tc>
      </w:tr>
    </w:tbl>
    <w:p w14:paraId="4E71ECF1" w14:textId="77777777" w:rsidR="002B0A72" w:rsidRPr="00606CB4" w:rsidRDefault="007D654D" w:rsidP="00606CB4">
      <w:pPr>
        <w:spacing w:after="100" w:line="240" w:lineRule="auto"/>
        <w:ind w:firstLine="360"/>
        <w:jc w:val="both"/>
        <w:rPr>
          <w:sz w:val="24"/>
          <w:szCs w:val="24"/>
        </w:rPr>
      </w:pPr>
      <w:r w:rsidRPr="00606CB4">
        <w:rPr>
          <w:sz w:val="24"/>
          <w:szCs w:val="24"/>
        </w:rPr>
        <w:t>Table 2 presents students' learning gains after peer teaching. Teachers rated the overall learning gains as observed, while students rated them as moderately observed. Teachers gave the highest rating to affective and motivational gains, while students gave the highest rating to communication and social skills. Both groups gave the lowest rating to conceptual understanding and retention, indicating that peer teaching was more visibly connected to motivation, participation, and communication than to deeper conceptual mastery.</w:t>
      </w:r>
    </w:p>
    <w:p w14:paraId="039BC41A" w14:textId="77777777" w:rsidR="002B0A72" w:rsidRDefault="007D654D">
      <w:pPr>
        <w:spacing w:after="60" w:line="240" w:lineRule="auto"/>
      </w:pPr>
      <w:r>
        <w:rPr>
          <w:b/>
        </w:rPr>
        <w:t>Table 3: Relationship Between Collaborative Learning Practices and Students' Learning Gains</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49"/>
        <w:gridCol w:w="1949"/>
        <w:gridCol w:w="1949"/>
        <w:gridCol w:w="1949"/>
        <w:gridCol w:w="1949"/>
      </w:tblGrid>
      <w:tr w:rsidR="002B0A72" w14:paraId="1019794B" w14:textId="77777777">
        <w:trPr>
          <w:cantSplit/>
          <w:tblHeader/>
          <w:jc w:val="center"/>
        </w:trPr>
        <w:tc>
          <w:tcPr>
            <w:tcW w:w="1949" w:type="dxa"/>
            <w:shd w:val="clear" w:color="auto" w:fill="D9EAF7"/>
            <w:vAlign w:val="center"/>
          </w:tcPr>
          <w:p w14:paraId="09BED82A" w14:textId="77777777" w:rsidR="002B0A72" w:rsidRDefault="007D654D">
            <w:pPr>
              <w:spacing w:after="0"/>
              <w:jc w:val="center"/>
            </w:pPr>
            <w:r>
              <w:rPr>
                <w:b/>
                <w:sz w:val="14"/>
              </w:rPr>
              <w:t>Collaborative Learning Practices</w:t>
            </w:r>
          </w:p>
        </w:tc>
        <w:tc>
          <w:tcPr>
            <w:tcW w:w="1949" w:type="dxa"/>
            <w:shd w:val="clear" w:color="auto" w:fill="D9EAF7"/>
            <w:vAlign w:val="center"/>
          </w:tcPr>
          <w:p w14:paraId="79777801" w14:textId="77777777" w:rsidR="002B0A72" w:rsidRDefault="007D654D">
            <w:pPr>
              <w:spacing w:after="0"/>
              <w:jc w:val="center"/>
            </w:pPr>
            <w:r>
              <w:rPr>
                <w:b/>
                <w:sz w:val="14"/>
              </w:rPr>
              <w:t>Students' Learning Gains</w:t>
            </w:r>
          </w:p>
        </w:tc>
        <w:tc>
          <w:tcPr>
            <w:tcW w:w="1949" w:type="dxa"/>
            <w:shd w:val="clear" w:color="auto" w:fill="D9EAF7"/>
            <w:vAlign w:val="center"/>
          </w:tcPr>
          <w:p w14:paraId="7743B9C4" w14:textId="77777777" w:rsidR="002B0A72" w:rsidRDefault="007D654D">
            <w:pPr>
              <w:spacing w:after="0"/>
              <w:jc w:val="center"/>
            </w:pPr>
            <w:r>
              <w:rPr>
                <w:b/>
                <w:sz w:val="14"/>
              </w:rPr>
              <w:t>Correlation</w:t>
            </w:r>
          </w:p>
        </w:tc>
        <w:tc>
          <w:tcPr>
            <w:tcW w:w="1949" w:type="dxa"/>
            <w:shd w:val="clear" w:color="auto" w:fill="D9EAF7"/>
            <w:vAlign w:val="center"/>
          </w:tcPr>
          <w:p w14:paraId="7C3A9AB2" w14:textId="77777777" w:rsidR="002B0A72" w:rsidRDefault="007D654D">
            <w:pPr>
              <w:spacing w:after="0"/>
              <w:jc w:val="center"/>
            </w:pPr>
            <w:r>
              <w:rPr>
                <w:b/>
                <w:sz w:val="14"/>
              </w:rPr>
              <w:t>p-value</w:t>
            </w:r>
          </w:p>
        </w:tc>
        <w:tc>
          <w:tcPr>
            <w:tcW w:w="1949" w:type="dxa"/>
            <w:shd w:val="clear" w:color="auto" w:fill="D9EAF7"/>
            <w:vAlign w:val="center"/>
          </w:tcPr>
          <w:p w14:paraId="6F4DA0A9" w14:textId="77777777" w:rsidR="002B0A72" w:rsidRDefault="007D654D">
            <w:pPr>
              <w:spacing w:after="0"/>
              <w:jc w:val="center"/>
            </w:pPr>
            <w:r>
              <w:rPr>
                <w:b/>
                <w:sz w:val="14"/>
              </w:rPr>
              <w:t>Interpretation</w:t>
            </w:r>
          </w:p>
        </w:tc>
      </w:tr>
      <w:tr w:rsidR="002B0A72" w14:paraId="3947F0D5" w14:textId="77777777">
        <w:trPr>
          <w:cantSplit/>
          <w:jc w:val="center"/>
        </w:trPr>
        <w:tc>
          <w:tcPr>
            <w:tcW w:w="1949" w:type="dxa"/>
            <w:vAlign w:val="center"/>
          </w:tcPr>
          <w:p w14:paraId="3C4EFC80" w14:textId="77777777" w:rsidR="002B0A72" w:rsidRDefault="007D654D">
            <w:pPr>
              <w:spacing w:after="0"/>
              <w:jc w:val="center"/>
            </w:pPr>
            <w:r>
              <w:rPr>
                <w:sz w:val="14"/>
              </w:rPr>
              <w:t>Structure and Clarity</w:t>
            </w:r>
          </w:p>
        </w:tc>
        <w:tc>
          <w:tcPr>
            <w:tcW w:w="1949" w:type="dxa"/>
            <w:vAlign w:val="center"/>
          </w:tcPr>
          <w:p w14:paraId="3D399490" w14:textId="77777777" w:rsidR="002B0A72" w:rsidRDefault="007D654D">
            <w:pPr>
              <w:spacing w:after="0"/>
              <w:jc w:val="center"/>
            </w:pPr>
            <w:r>
              <w:rPr>
                <w:sz w:val="14"/>
              </w:rPr>
              <w:t>Improvement of Performance Tasks</w:t>
            </w:r>
          </w:p>
        </w:tc>
        <w:tc>
          <w:tcPr>
            <w:tcW w:w="1949" w:type="dxa"/>
            <w:vAlign w:val="center"/>
          </w:tcPr>
          <w:p w14:paraId="65053EE3" w14:textId="77777777" w:rsidR="002B0A72" w:rsidRDefault="007D654D">
            <w:pPr>
              <w:spacing w:after="0"/>
              <w:jc w:val="center"/>
            </w:pPr>
            <w:r>
              <w:rPr>
                <w:sz w:val="14"/>
              </w:rPr>
              <w:t>0.6927</w:t>
            </w:r>
          </w:p>
        </w:tc>
        <w:tc>
          <w:tcPr>
            <w:tcW w:w="1949" w:type="dxa"/>
            <w:vAlign w:val="center"/>
          </w:tcPr>
          <w:p w14:paraId="154A7DDB" w14:textId="77777777" w:rsidR="002B0A72" w:rsidRDefault="007D654D">
            <w:pPr>
              <w:spacing w:after="0"/>
              <w:jc w:val="center"/>
            </w:pPr>
            <w:r>
              <w:rPr>
                <w:sz w:val="14"/>
              </w:rPr>
              <w:t>0.0042</w:t>
            </w:r>
          </w:p>
        </w:tc>
        <w:tc>
          <w:tcPr>
            <w:tcW w:w="1949" w:type="dxa"/>
            <w:vAlign w:val="center"/>
          </w:tcPr>
          <w:p w14:paraId="65CB09E8" w14:textId="77777777" w:rsidR="002B0A72" w:rsidRDefault="007D654D">
            <w:pPr>
              <w:spacing w:after="0"/>
              <w:jc w:val="center"/>
            </w:pPr>
            <w:r>
              <w:rPr>
                <w:sz w:val="14"/>
              </w:rPr>
              <w:t>Significant</w:t>
            </w:r>
          </w:p>
        </w:tc>
      </w:tr>
      <w:tr w:rsidR="002B0A72" w14:paraId="5B51C28A" w14:textId="77777777">
        <w:trPr>
          <w:cantSplit/>
          <w:jc w:val="center"/>
        </w:trPr>
        <w:tc>
          <w:tcPr>
            <w:tcW w:w="1949" w:type="dxa"/>
            <w:vAlign w:val="center"/>
          </w:tcPr>
          <w:p w14:paraId="17EEF645" w14:textId="77777777" w:rsidR="002B0A72" w:rsidRDefault="007D654D">
            <w:pPr>
              <w:spacing w:after="0"/>
              <w:jc w:val="center"/>
            </w:pPr>
            <w:r>
              <w:rPr>
                <w:sz w:val="14"/>
              </w:rPr>
              <w:t>Structure and Clarity</w:t>
            </w:r>
          </w:p>
        </w:tc>
        <w:tc>
          <w:tcPr>
            <w:tcW w:w="1949" w:type="dxa"/>
            <w:vAlign w:val="center"/>
          </w:tcPr>
          <w:p w14:paraId="456A7534" w14:textId="77777777" w:rsidR="002B0A72" w:rsidRDefault="007D654D">
            <w:pPr>
              <w:spacing w:after="0"/>
              <w:jc w:val="center"/>
            </w:pPr>
            <w:r>
              <w:rPr>
                <w:sz w:val="14"/>
              </w:rPr>
              <w:t>Conceptual Understanding and Retention</w:t>
            </w:r>
          </w:p>
        </w:tc>
        <w:tc>
          <w:tcPr>
            <w:tcW w:w="1949" w:type="dxa"/>
            <w:vAlign w:val="center"/>
          </w:tcPr>
          <w:p w14:paraId="201F3850" w14:textId="77777777" w:rsidR="002B0A72" w:rsidRDefault="007D654D">
            <w:pPr>
              <w:spacing w:after="0"/>
              <w:jc w:val="center"/>
            </w:pPr>
            <w:r>
              <w:rPr>
                <w:sz w:val="14"/>
              </w:rPr>
              <w:t>0.5520</w:t>
            </w:r>
          </w:p>
        </w:tc>
        <w:tc>
          <w:tcPr>
            <w:tcW w:w="1949" w:type="dxa"/>
            <w:vAlign w:val="center"/>
          </w:tcPr>
          <w:p w14:paraId="68C02888" w14:textId="77777777" w:rsidR="002B0A72" w:rsidRDefault="007D654D">
            <w:pPr>
              <w:spacing w:after="0"/>
              <w:jc w:val="center"/>
            </w:pPr>
            <w:r>
              <w:rPr>
                <w:sz w:val="14"/>
              </w:rPr>
              <w:t>0.0329</w:t>
            </w:r>
          </w:p>
        </w:tc>
        <w:tc>
          <w:tcPr>
            <w:tcW w:w="1949" w:type="dxa"/>
            <w:vAlign w:val="center"/>
          </w:tcPr>
          <w:p w14:paraId="2EDFD095" w14:textId="77777777" w:rsidR="002B0A72" w:rsidRDefault="007D654D">
            <w:pPr>
              <w:spacing w:after="0"/>
              <w:jc w:val="center"/>
            </w:pPr>
            <w:r>
              <w:rPr>
                <w:sz w:val="14"/>
              </w:rPr>
              <w:t>Significant</w:t>
            </w:r>
          </w:p>
        </w:tc>
      </w:tr>
      <w:tr w:rsidR="002B0A72" w14:paraId="26F1DEE3" w14:textId="77777777">
        <w:trPr>
          <w:cantSplit/>
          <w:jc w:val="center"/>
        </w:trPr>
        <w:tc>
          <w:tcPr>
            <w:tcW w:w="1949" w:type="dxa"/>
            <w:vAlign w:val="center"/>
          </w:tcPr>
          <w:p w14:paraId="6AA0FCE0" w14:textId="77777777" w:rsidR="002B0A72" w:rsidRDefault="007D654D">
            <w:pPr>
              <w:spacing w:after="0"/>
              <w:jc w:val="center"/>
            </w:pPr>
            <w:r>
              <w:rPr>
                <w:sz w:val="14"/>
              </w:rPr>
              <w:t>Structure and Clarity</w:t>
            </w:r>
          </w:p>
        </w:tc>
        <w:tc>
          <w:tcPr>
            <w:tcW w:w="1949" w:type="dxa"/>
            <w:vAlign w:val="center"/>
          </w:tcPr>
          <w:p w14:paraId="3D1207EC" w14:textId="77777777" w:rsidR="002B0A72" w:rsidRDefault="007D654D">
            <w:pPr>
              <w:spacing w:after="0"/>
              <w:jc w:val="center"/>
            </w:pPr>
            <w:r>
              <w:rPr>
                <w:sz w:val="14"/>
              </w:rPr>
              <w:t>Metacognition and Self-Regulatory Skills</w:t>
            </w:r>
          </w:p>
        </w:tc>
        <w:tc>
          <w:tcPr>
            <w:tcW w:w="1949" w:type="dxa"/>
            <w:vAlign w:val="center"/>
          </w:tcPr>
          <w:p w14:paraId="77C6CDCF" w14:textId="77777777" w:rsidR="002B0A72" w:rsidRDefault="007D654D">
            <w:pPr>
              <w:spacing w:after="0"/>
              <w:jc w:val="center"/>
            </w:pPr>
            <w:r>
              <w:rPr>
                <w:sz w:val="14"/>
              </w:rPr>
              <w:t>0.7609</w:t>
            </w:r>
          </w:p>
        </w:tc>
        <w:tc>
          <w:tcPr>
            <w:tcW w:w="1949" w:type="dxa"/>
            <w:vAlign w:val="center"/>
          </w:tcPr>
          <w:p w14:paraId="20D27FAD" w14:textId="77777777" w:rsidR="002B0A72" w:rsidRDefault="007D654D">
            <w:pPr>
              <w:spacing w:after="0"/>
              <w:jc w:val="center"/>
            </w:pPr>
            <w:r>
              <w:rPr>
                <w:sz w:val="14"/>
              </w:rPr>
              <w:t>0.0010</w:t>
            </w:r>
          </w:p>
        </w:tc>
        <w:tc>
          <w:tcPr>
            <w:tcW w:w="1949" w:type="dxa"/>
            <w:vAlign w:val="center"/>
          </w:tcPr>
          <w:p w14:paraId="4678E4E4" w14:textId="77777777" w:rsidR="002B0A72" w:rsidRDefault="007D654D">
            <w:pPr>
              <w:spacing w:after="0"/>
              <w:jc w:val="center"/>
            </w:pPr>
            <w:r>
              <w:rPr>
                <w:sz w:val="14"/>
              </w:rPr>
              <w:t>Significant</w:t>
            </w:r>
          </w:p>
        </w:tc>
      </w:tr>
      <w:tr w:rsidR="002B0A72" w14:paraId="360D6DC4" w14:textId="77777777">
        <w:trPr>
          <w:cantSplit/>
          <w:jc w:val="center"/>
        </w:trPr>
        <w:tc>
          <w:tcPr>
            <w:tcW w:w="1949" w:type="dxa"/>
            <w:vAlign w:val="center"/>
          </w:tcPr>
          <w:p w14:paraId="28007F10" w14:textId="77777777" w:rsidR="002B0A72" w:rsidRDefault="007D654D">
            <w:pPr>
              <w:spacing w:after="0"/>
              <w:jc w:val="center"/>
            </w:pPr>
            <w:r>
              <w:rPr>
                <w:sz w:val="14"/>
              </w:rPr>
              <w:t>Structure and Clarity</w:t>
            </w:r>
          </w:p>
        </w:tc>
        <w:tc>
          <w:tcPr>
            <w:tcW w:w="1949" w:type="dxa"/>
            <w:vAlign w:val="center"/>
          </w:tcPr>
          <w:p w14:paraId="36173F10" w14:textId="77777777" w:rsidR="002B0A72" w:rsidRDefault="007D654D">
            <w:pPr>
              <w:spacing w:after="0"/>
              <w:jc w:val="center"/>
            </w:pPr>
            <w:r>
              <w:rPr>
                <w:sz w:val="14"/>
              </w:rPr>
              <w:t>Communication and Social Skills</w:t>
            </w:r>
          </w:p>
        </w:tc>
        <w:tc>
          <w:tcPr>
            <w:tcW w:w="1949" w:type="dxa"/>
            <w:vAlign w:val="center"/>
          </w:tcPr>
          <w:p w14:paraId="34DB0FC5" w14:textId="77777777" w:rsidR="002B0A72" w:rsidRDefault="007D654D">
            <w:pPr>
              <w:spacing w:after="0"/>
              <w:jc w:val="center"/>
            </w:pPr>
            <w:r>
              <w:rPr>
                <w:sz w:val="14"/>
              </w:rPr>
              <w:t>0.6381</w:t>
            </w:r>
          </w:p>
        </w:tc>
        <w:tc>
          <w:tcPr>
            <w:tcW w:w="1949" w:type="dxa"/>
            <w:vAlign w:val="center"/>
          </w:tcPr>
          <w:p w14:paraId="52F8D2EE" w14:textId="77777777" w:rsidR="002B0A72" w:rsidRDefault="007D654D">
            <w:pPr>
              <w:spacing w:after="0"/>
              <w:jc w:val="center"/>
            </w:pPr>
            <w:r>
              <w:rPr>
                <w:sz w:val="14"/>
              </w:rPr>
              <w:t>0.0105</w:t>
            </w:r>
          </w:p>
        </w:tc>
        <w:tc>
          <w:tcPr>
            <w:tcW w:w="1949" w:type="dxa"/>
            <w:vAlign w:val="center"/>
          </w:tcPr>
          <w:p w14:paraId="2EC0D08D" w14:textId="77777777" w:rsidR="002B0A72" w:rsidRDefault="007D654D">
            <w:pPr>
              <w:spacing w:after="0"/>
              <w:jc w:val="center"/>
            </w:pPr>
            <w:r>
              <w:rPr>
                <w:sz w:val="14"/>
              </w:rPr>
              <w:t>Significant</w:t>
            </w:r>
          </w:p>
        </w:tc>
      </w:tr>
      <w:tr w:rsidR="002B0A72" w14:paraId="76C1207D" w14:textId="77777777">
        <w:trPr>
          <w:cantSplit/>
          <w:jc w:val="center"/>
        </w:trPr>
        <w:tc>
          <w:tcPr>
            <w:tcW w:w="1949" w:type="dxa"/>
            <w:vAlign w:val="center"/>
          </w:tcPr>
          <w:p w14:paraId="3C38C90D" w14:textId="77777777" w:rsidR="002B0A72" w:rsidRDefault="007D654D">
            <w:pPr>
              <w:spacing w:after="0"/>
              <w:jc w:val="center"/>
            </w:pPr>
            <w:r>
              <w:rPr>
                <w:sz w:val="14"/>
              </w:rPr>
              <w:t>Structure and Clarity</w:t>
            </w:r>
          </w:p>
        </w:tc>
        <w:tc>
          <w:tcPr>
            <w:tcW w:w="1949" w:type="dxa"/>
            <w:vAlign w:val="center"/>
          </w:tcPr>
          <w:p w14:paraId="6985D12F" w14:textId="77777777" w:rsidR="002B0A72" w:rsidRDefault="007D654D">
            <w:pPr>
              <w:spacing w:after="0"/>
              <w:jc w:val="center"/>
            </w:pPr>
            <w:r>
              <w:rPr>
                <w:sz w:val="14"/>
              </w:rPr>
              <w:t>Affective and Motivational Gains</w:t>
            </w:r>
          </w:p>
        </w:tc>
        <w:tc>
          <w:tcPr>
            <w:tcW w:w="1949" w:type="dxa"/>
            <w:vAlign w:val="center"/>
          </w:tcPr>
          <w:p w14:paraId="4DB6F3A1" w14:textId="77777777" w:rsidR="002B0A72" w:rsidRDefault="007D654D">
            <w:pPr>
              <w:spacing w:after="0"/>
              <w:jc w:val="center"/>
            </w:pPr>
            <w:r>
              <w:rPr>
                <w:sz w:val="14"/>
              </w:rPr>
              <w:t>0.5104</w:t>
            </w:r>
          </w:p>
        </w:tc>
        <w:tc>
          <w:tcPr>
            <w:tcW w:w="1949" w:type="dxa"/>
            <w:vAlign w:val="center"/>
          </w:tcPr>
          <w:p w14:paraId="7EAD557B" w14:textId="77777777" w:rsidR="002B0A72" w:rsidRDefault="007D654D">
            <w:pPr>
              <w:spacing w:after="0"/>
              <w:jc w:val="center"/>
            </w:pPr>
            <w:r>
              <w:rPr>
                <w:sz w:val="14"/>
              </w:rPr>
              <w:t>0.0519</w:t>
            </w:r>
          </w:p>
        </w:tc>
        <w:tc>
          <w:tcPr>
            <w:tcW w:w="1949" w:type="dxa"/>
            <w:vAlign w:val="center"/>
          </w:tcPr>
          <w:p w14:paraId="5AB54266" w14:textId="77777777" w:rsidR="002B0A72" w:rsidRDefault="007D654D">
            <w:pPr>
              <w:spacing w:after="0"/>
              <w:jc w:val="center"/>
            </w:pPr>
            <w:r>
              <w:rPr>
                <w:sz w:val="14"/>
              </w:rPr>
              <w:t>Not Significant</w:t>
            </w:r>
          </w:p>
        </w:tc>
      </w:tr>
      <w:tr w:rsidR="002B0A72" w14:paraId="4C47A0C3" w14:textId="77777777">
        <w:trPr>
          <w:cantSplit/>
          <w:jc w:val="center"/>
        </w:trPr>
        <w:tc>
          <w:tcPr>
            <w:tcW w:w="1949" w:type="dxa"/>
            <w:vAlign w:val="center"/>
          </w:tcPr>
          <w:p w14:paraId="6A0848A7" w14:textId="77777777" w:rsidR="002B0A72" w:rsidRDefault="007D654D">
            <w:pPr>
              <w:spacing w:after="0"/>
              <w:jc w:val="center"/>
            </w:pPr>
            <w:r>
              <w:rPr>
                <w:sz w:val="14"/>
              </w:rPr>
              <w:t>Positive Interdependence</w:t>
            </w:r>
          </w:p>
        </w:tc>
        <w:tc>
          <w:tcPr>
            <w:tcW w:w="1949" w:type="dxa"/>
            <w:vAlign w:val="center"/>
          </w:tcPr>
          <w:p w14:paraId="5AD82893" w14:textId="77777777" w:rsidR="002B0A72" w:rsidRDefault="007D654D">
            <w:pPr>
              <w:spacing w:after="0"/>
              <w:jc w:val="center"/>
            </w:pPr>
            <w:r>
              <w:rPr>
                <w:sz w:val="14"/>
              </w:rPr>
              <w:t>Improvement of Performance Tasks</w:t>
            </w:r>
          </w:p>
        </w:tc>
        <w:tc>
          <w:tcPr>
            <w:tcW w:w="1949" w:type="dxa"/>
            <w:vAlign w:val="center"/>
          </w:tcPr>
          <w:p w14:paraId="31997D8C" w14:textId="77777777" w:rsidR="002B0A72" w:rsidRDefault="007D654D">
            <w:pPr>
              <w:spacing w:after="0"/>
              <w:jc w:val="center"/>
            </w:pPr>
            <w:r>
              <w:rPr>
                <w:sz w:val="14"/>
              </w:rPr>
              <w:t>0.4512</w:t>
            </w:r>
          </w:p>
        </w:tc>
        <w:tc>
          <w:tcPr>
            <w:tcW w:w="1949" w:type="dxa"/>
            <w:vAlign w:val="center"/>
          </w:tcPr>
          <w:p w14:paraId="68723E25" w14:textId="77777777" w:rsidR="002B0A72" w:rsidRDefault="007D654D">
            <w:pPr>
              <w:spacing w:after="0"/>
              <w:jc w:val="center"/>
            </w:pPr>
            <w:r>
              <w:rPr>
                <w:sz w:val="14"/>
              </w:rPr>
              <w:t>0.0914</w:t>
            </w:r>
          </w:p>
        </w:tc>
        <w:tc>
          <w:tcPr>
            <w:tcW w:w="1949" w:type="dxa"/>
            <w:vAlign w:val="center"/>
          </w:tcPr>
          <w:p w14:paraId="01C70CED" w14:textId="77777777" w:rsidR="002B0A72" w:rsidRDefault="007D654D">
            <w:pPr>
              <w:spacing w:after="0"/>
              <w:jc w:val="center"/>
            </w:pPr>
            <w:r>
              <w:rPr>
                <w:sz w:val="14"/>
              </w:rPr>
              <w:t>Not Significant</w:t>
            </w:r>
          </w:p>
        </w:tc>
      </w:tr>
      <w:tr w:rsidR="002B0A72" w14:paraId="273D4312" w14:textId="77777777">
        <w:trPr>
          <w:cantSplit/>
          <w:jc w:val="center"/>
        </w:trPr>
        <w:tc>
          <w:tcPr>
            <w:tcW w:w="1949" w:type="dxa"/>
            <w:vAlign w:val="center"/>
          </w:tcPr>
          <w:p w14:paraId="72EF2950" w14:textId="77777777" w:rsidR="002B0A72" w:rsidRDefault="007D654D">
            <w:pPr>
              <w:spacing w:after="0"/>
              <w:jc w:val="center"/>
            </w:pPr>
            <w:r>
              <w:rPr>
                <w:sz w:val="14"/>
              </w:rPr>
              <w:t>Positive Interdependence</w:t>
            </w:r>
          </w:p>
        </w:tc>
        <w:tc>
          <w:tcPr>
            <w:tcW w:w="1949" w:type="dxa"/>
            <w:vAlign w:val="center"/>
          </w:tcPr>
          <w:p w14:paraId="5C10D60D" w14:textId="77777777" w:rsidR="002B0A72" w:rsidRDefault="007D654D">
            <w:pPr>
              <w:spacing w:after="0"/>
              <w:jc w:val="center"/>
            </w:pPr>
            <w:r>
              <w:rPr>
                <w:sz w:val="14"/>
              </w:rPr>
              <w:t>Conceptual Understanding and Retention</w:t>
            </w:r>
          </w:p>
        </w:tc>
        <w:tc>
          <w:tcPr>
            <w:tcW w:w="1949" w:type="dxa"/>
            <w:vAlign w:val="center"/>
          </w:tcPr>
          <w:p w14:paraId="0CF09175" w14:textId="77777777" w:rsidR="002B0A72" w:rsidRDefault="007D654D">
            <w:pPr>
              <w:spacing w:after="0"/>
              <w:jc w:val="center"/>
            </w:pPr>
            <w:r>
              <w:rPr>
                <w:sz w:val="14"/>
              </w:rPr>
              <w:t>0.3976</w:t>
            </w:r>
          </w:p>
        </w:tc>
        <w:tc>
          <w:tcPr>
            <w:tcW w:w="1949" w:type="dxa"/>
            <w:vAlign w:val="center"/>
          </w:tcPr>
          <w:p w14:paraId="0408FC17" w14:textId="77777777" w:rsidR="002B0A72" w:rsidRDefault="007D654D">
            <w:pPr>
              <w:spacing w:after="0"/>
              <w:jc w:val="center"/>
            </w:pPr>
            <w:r>
              <w:rPr>
                <w:sz w:val="14"/>
              </w:rPr>
              <w:t>0.1422</w:t>
            </w:r>
          </w:p>
        </w:tc>
        <w:tc>
          <w:tcPr>
            <w:tcW w:w="1949" w:type="dxa"/>
            <w:vAlign w:val="center"/>
          </w:tcPr>
          <w:p w14:paraId="67BBB5E0" w14:textId="77777777" w:rsidR="002B0A72" w:rsidRDefault="007D654D">
            <w:pPr>
              <w:spacing w:after="0"/>
              <w:jc w:val="center"/>
            </w:pPr>
            <w:r>
              <w:rPr>
                <w:sz w:val="14"/>
              </w:rPr>
              <w:t>Not Significant</w:t>
            </w:r>
          </w:p>
        </w:tc>
      </w:tr>
      <w:tr w:rsidR="002B0A72" w14:paraId="2B9D9935" w14:textId="77777777">
        <w:trPr>
          <w:cantSplit/>
          <w:jc w:val="center"/>
        </w:trPr>
        <w:tc>
          <w:tcPr>
            <w:tcW w:w="1949" w:type="dxa"/>
            <w:vAlign w:val="center"/>
          </w:tcPr>
          <w:p w14:paraId="7442C434" w14:textId="77777777" w:rsidR="002B0A72" w:rsidRDefault="007D654D">
            <w:pPr>
              <w:spacing w:after="0"/>
              <w:jc w:val="center"/>
            </w:pPr>
            <w:r>
              <w:rPr>
                <w:sz w:val="14"/>
              </w:rPr>
              <w:t>Positive Interdependence</w:t>
            </w:r>
          </w:p>
        </w:tc>
        <w:tc>
          <w:tcPr>
            <w:tcW w:w="1949" w:type="dxa"/>
            <w:vAlign w:val="center"/>
          </w:tcPr>
          <w:p w14:paraId="406E07B6" w14:textId="77777777" w:rsidR="002B0A72" w:rsidRDefault="007D654D">
            <w:pPr>
              <w:spacing w:after="0"/>
              <w:jc w:val="center"/>
            </w:pPr>
            <w:r>
              <w:rPr>
                <w:sz w:val="14"/>
              </w:rPr>
              <w:t>Metacognition and Self-Regulatory Skills</w:t>
            </w:r>
          </w:p>
        </w:tc>
        <w:tc>
          <w:tcPr>
            <w:tcW w:w="1949" w:type="dxa"/>
            <w:vAlign w:val="center"/>
          </w:tcPr>
          <w:p w14:paraId="582A9EAB" w14:textId="77777777" w:rsidR="002B0A72" w:rsidRDefault="007D654D">
            <w:pPr>
              <w:spacing w:after="0"/>
              <w:jc w:val="center"/>
            </w:pPr>
            <w:r>
              <w:rPr>
                <w:sz w:val="14"/>
              </w:rPr>
              <w:t>0.6582</w:t>
            </w:r>
          </w:p>
        </w:tc>
        <w:tc>
          <w:tcPr>
            <w:tcW w:w="1949" w:type="dxa"/>
            <w:vAlign w:val="center"/>
          </w:tcPr>
          <w:p w14:paraId="7615DFE2" w14:textId="77777777" w:rsidR="002B0A72" w:rsidRDefault="007D654D">
            <w:pPr>
              <w:spacing w:after="0"/>
              <w:jc w:val="center"/>
            </w:pPr>
            <w:r>
              <w:rPr>
                <w:sz w:val="14"/>
              </w:rPr>
              <w:t>0.0076</w:t>
            </w:r>
          </w:p>
        </w:tc>
        <w:tc>
          <w:tcPr>
            <w:tcW w:w="1949" w:type="dxa"/>
            <w:vAlign w:val="center"/>
          </w:tcPr>
          <w:p w14:paraId="403AD22B" w14:textId="77777777" w:rsidR="002B0A72" w:rsidRDefault="007D654D">
            <w:pPr>
              <w:spacing w:after="0"/>
              <w:jc w:val="center"/>
            </w:pPr>
            <w:r>
              <w:rPr>
                <w:sz w:val="14"/>
              </w:rPr>
              <w:t>Significant</w:t>
            </w:r>
          </w:p>
        </w:tc>
      </w:tr>
      <w:tr w:rsidR="002B0A72" w14:paraId="3002087E" w14:textId="77777777">
        <w:trPr>
          <w:cantSplit/>
          <w:jc w:val="center"/>
        </w:trPr>
        <w:tc>
          <w:tcPr>
            <w:tcW w:w="1949" w:type="dxa"/>
            <w:vAlign w:val="center"/>
          </w:tcPr>
          <w:p w14:paraId="580B5B12" w14:textId="77777777" w:rsidR="002B0A72" w:rsidRDefault="007D654D">
            <w:pPr>
              <w:spacing w:after="0"/>
              <w:jc w:val="center"/>
            </w:pPr>
            <w:r>
              <w:rPr>
                <w:sz w:val="14"/>
              </w:rPr>
              <w:lastRenderedPageBreak/>
              <w:t>Positive Interdependence</w:t>
            </w:r>
          </w:p>
        </w:tc>
        <w:tc>
          <w:tcPr>
            <w:tcW w:w="1949" w:type="dxa"/>
            <w:vAlign w:val="center"/>
          </w:tcPr>
          <w:p w14:paraId="46B1B30E" w14:textId="77777777" w:rsidR="002B0A72" w:rsidRDefault="007D654D">
            <w:pPr>
              <w:spacing w:after="0"/>
              <w:jc w:val="center"/>
            </w:pPr>
            <w:r>
              <w:rPr>
                <w:sz w:val="14"/>
              </w:rPr>
              <w:t>Communication and Social Skills</w:t>
            </w:r>
          </w:p>
        </w:tc>
        <w:tc>
          <w:tcPr>
            <w:tcW w:w="1949" w:type="dxa"/>
            <w:vAlign w:val="center"/>
          </w:tcPr>
          <w:p w14:paraId="2A2F010B" w14:textId="77777777" w:rsidR="002B0A72" w:rsidRDefault="007D654D">
            <w:pPr>
              <w:spacing w:after="0"/>
              <w:jc w:val="center"/>
            </w:pPr>
            <w:r>
              <w:rPr>
                <w:sz w:val="14"/>
              </w:rPr>
              <w:t>0.7913</w:t>
            </w:r>
          </w:p>
        </w:tc>
        <w:tc>
          <w:tcPr>
            <w:tcW w:w="1949" w:type="dxa"/>
            <w:vAlign w:val="center"/>
          </w:tcPr>
          <w:p w14:paraId="6847DE7B" w14:textId="77777777" w:rsidR="002B0A72" w:rsidRDefault="007D654D">
            <w:pPr>
              <w:spacing w:after="0"/>
              <w:jc w:val="center"/>
            </w:pPr>
            <w:r>
              <w:rPr>
                <w:sz w:val="14"/>
              </w:rPr>
              <w:t>0.0004</w:t>
            </w:r>
          </w:p>
        </w:tc>
        <w:tc>
          <w:tcPr>
            <w:tcW w:w="1949" w:type="dxa"/>
            <w:vAlign w:val="center"/>
          </w:tcPr>
          <w:p w14:paraId="282F0C92" w14:textId="77777777" w:rsidR="002B0A72" w:rsidRDefault="007D654D">
            <w:pPr>
              <w:spacing w:after="0"/>
              <w:jc w:val="center"/>
            </w:pPr>
            <w:r>
              <w:rPr>
                <w:sz w:val="14"/>
              </w:rPr>
              <w:t>Significant</w:t>
            </w:r>
          </w:p>
        </w:tc>
      </w:tr>
      <w:tr w:rsidR="002B0A72" w14:paraId="6DF2F68F" w14:textId="77777777">
        <w:trPr>
          <w:cantSplit/>
          <w:jc w:val="center"/>
        </w:trPr>
        <w:tc>
          <w:tcPr>
            <w:tcW w:w="1949" w:type="dxa"/>
            <w:vAlign w:val="center"/>
          </w:tcPr>
          <w:p w14:paraId="590CA03D" w14:textId="77777777" w:rsidR="002B0A72" w:rsidRDefault="007D654D">
            <w:pPr>
              <w:spacing w:after="0"/>
              <w:jc w:val="center"/>
            </w:pPr>
            <w:r>
              <w:rPr>
                <w:sz w:val="14"/>
              </w:rPr>
              <w:t>Positive Interdependence</w:t>
            </w:r>
          </w:p>
        </w:tc>
        <w:tc>
          <w:tcPr>
            <w:tcW w:w="1949" w:type="dxa"/>
            <w:vAlign w:val="center"/>
          </w:tcPr>
          <w:p w14:paraId="546C3587" w14:textId="77777777" w:rsidR="002B0A72" w:rsidRDefault="007D654D">
            <w:pPr>
              <w:spacing w:after="0"/>
              <w:jc w:val="center"/>
            </w:pPr>
            <w:r>
              <w:rPr>
                <w:sz w:val="14"/>
              </w:rPr>
              <w:t>Affective and Motivational Gains</w:t>
            </w:r>
          </w:p>
        </w:tc>
        <w:tc>
          <w:tcPr>
            <w:tcW w:w="1949" w:type="dxa"/>
            <w:vAlign w:val="center"/>
          </w:tcPr>
          <w:p w14:paraId="564E4F10" w14:textId="77777777" w:rsidR="002B0A72" w:rsidRDefault="007D654D">
            <w:pPr>
              <w:spacing w:after="0"/>
              <w:jc w:val="center"/>
            </w:pPr>
            <w:r>
              <w:rPr>
                <w:sz w:val="14"/>
              </w:rPr>
              <w:t>0.8275</w:t>
            </w:r>
          </w:p>
        </w:tc>
        <w:tc>
          <w:tcPr>
            <w:tcW w:w="1949" w:type="dxa"/>
            <w:vAlign w:val="center"/>
          </w:tcPr>
          <w:p w14:paraId="153BFC8C" w14:textId="77777777" w:rsidR="002B0A72" w:rsidRDefault="007D654D">
            <w:pPr>
              <w:spacing w:after="0"/>
              <w:jc w:val="center"/>
            </w:pPr>
            <w:r>
              <w:rPr>
                <w:sz w:val="14"/>
              </w:rPr>
              <w:t>0.0001</w:t>
            </w:r>
          </w:p>
        </w:tc>
        <w:tc>
          <w:tcPr>
            <w:tcW w:w="1949" w:type="dxa"/>
            <w:vAlign w:val="center"/>
          </w:tcPr>
          <w:p w14:paraId="39543145" w14:textId="77777777" w:rsidR="002B0A72" w:rsidRDefault="007D654D">
            <w:pPr>
              <w:spacing w:after="0"/>
              <w:jc w:val="center"/>
            </w:pPr>
            <w:r>
              <w:rPr>
                <w:sz w:val="14"/>
              </w:rPr>
              <w:t>Significant</w:t>
            </w:r>
          </w:p>
        </w:tc>
      </w:tr>
      <w:tr w:rsidR="002B0A72" w14:paraId="0270C4C5" w14:textId="77777777">
        <w:trPr>
          <w:cantSplit/>
          <w:jc w:val="center"/>
        </w:trPr>
        <w:tc>
          <w:tcPr>
            <w:tcW w:w="1949" w:type="dxa"/>
            <w:vAlign w:val="center"/>
          </w:tcPr>
          <w:p w14:paraId="1CE9CBA1" w14:textId="77777777" w:rsidR="002B0A72" w:rsidRDefault="007D654D">
            <w:pPr>
              <w:spacing w:after="0"/>
              <w:jc w:val="center"/>
            </w:pPr>
            <w:r>
              <w:rPr>
                <w:sz w:val="14"/>
              </w:rPr>
              <w:t>Promotive Interaction</w:t>
            </w:r>
          </w:p>
        </w:tc>
        <w:tc>
          <w:tcPr>
            <w:tcW w:w="1949" w:type="dxa"/>
            <w:vAlign w:val="center"/>
          </w:tcPr>
          <w:p w14:paraId="5035A6BF" w14:textId="77777777" w:rsidR="002B0A72" w:rsidRDefault="007D654D">
            <w:pPr>
              <w:spacing w:after="0"/>
              <w:jc w:val="center"/>
            </w:pPr>
            <w:r>
              <w:rPr>
                <w:sz w:val="14"/>
              </w:rPr>
              <w:t>Improvement of Performance Tasks</w:t>
            </w:r>
          </w:p>
        </w:tc>
        <w:tc>
          <w:tcPr>
            <w:tcW w:w="1949" w:type="dxa"/>
            <w:vAlign w:val="center"/>
          </w:tcPr>
          <w:p w14:paraId="354ABD43" w14:textId="77777777" w:rsidR="002B0A72" w:rsidRDefault="007D654D">
            <w:pPr>
              <w:spacing w:after="0"/>
              <w:jc w:val="center"/>
            </w:pPr>
            <w:r>
              <w:rPr>
                <w:sz w:val="14"/>
              </w:rPr>
              <w:t>0.4891</w:t>
            </w:r>
          </w:p>
        </w:tc>
        <w:tc>
          <w:tcPr>
            <w:tcW w:w="1949" w:type="dxa"/>
            <w:vAlign w:val="center"/>
          </w:tcPr>
          <w:p w14:paraId="0F4B7EF2" w14:textId="77777777" w:rsidR="002B0A72" w:rsidRDefault="007D654D">
            <w:pPr>
              <w:spacing w:after="0"/>
              <w:jc w:val="center"/>
            </w:pPr>
            <w:r>
              <w:rPr>
                <w:sz w:val="14"/>
              </w:rPr>
              <w:t>0.0643</w:t>
            </w:r>
          </w:p>
        </w:tc>
        <w:tc>
          <w:tcPr>
            <w:tcW w:w="1949" w:type="dxa"/>
            <w:vAlign w:val="center"/>
          </w:tcPr>
          <w:p w14:paraId="5E51C7F4" w14:textId="77777777" w:rsidR="002B0A72" w:rsidRDefault="007D654D">
            <w:pPr>
              <w:spacing w:after="0"/>
              <w:jc w:val="center"/>
            </w:pPr>
            <w:r>
              <w:rPr>
                <w:sz w:val="14"/>
              </w:rPr>
              <w:t>Not Significant</w:t>
            </w:r>
          </w:p>
        </w:tc>
      </w:tr>
      <w:tr w:rsidR="002B0A72" w14:paraId="523CFF04" w14:textId="77777777">
        <w:trPr>
          <w:cantSplit/>
          <w:jc w:val="center"/>
        </w:trPr>
        <w:tc>
          <w:tcPr>
            <w:tcW w:w="1949" w:type="dxa"/>
            <w:vAlign w:val="center"/>
          </w:tcPr>
          <w:p w14:paraId="3B3966F9" w14:textId="77777777" w:rsidR="002B0A72" w:rsidRDefault="007D654D">
            <w:pPr>
              <w:spacing w:after="0"/>
              <w:jc w:val="center"/>
            </w:pPr>
            <w:r>
              <w:rPr>
                <w:sz w:val="14"/>
              </w:rPr>
              <w:t>Promotive Interaction</w:t>
            </w:r>
          </w:p>
        </w:tc>
        <w:tc>
          <w:tcPr>
            <w:tcW w:w="1949" w:type="dxa"/>
            <w:vAlign w:val="center"/>
          </w:tcPr>
          <w:p w14:paraId="24303B26" w14:textId="77777777" w:rsidR="002B0A72" w:rsidRDefault="007D654D">
            <w:pPr>
              <w:spacing w:after="0"/>
              <w:jc w:val="center"/>
            </w:pPr>
            <w:r>
              <w:rPr>
                <w:sz w:val="14"/>
              </w:rPr>
              <w:t>Conceptual Understanding and Retention</w:t>
            </w:r>
          </w:p>
        </w:tc>
        <w:tc>
          <w:tcPr>
            <w:tcW w:w="1949" w:type="dxa"/>
            <w:vAlign w:val="center"/>
          </w:tcPr>
          <w:p w14:paraId="6959DF5E" w14:textId="77777777" w:rsidR="002B0A72" w:rsidRDefault="007D654D">
            <w:pPr>
              <w:spacing w:after="0"/>
              <w:jc w:val="center"/>
            </w:pPr>
            <w:r>
              <w:rPr>
                <w:sz w:val="14"/>
              </w:rPr>
              <w:t>0.5016</w:t>
            </w:r>
          </w:p>
        </w:tc>
        <w:tc>
          <w:tcPr>
            <w:tcW w:w="1949" w:type="dxa"/>
            <w:vAlign w:val="center"/>
          </w:tcPr>
          <w:p w14:paraId="37DB0CB0" w14:textId="77777777" w:rsidR="002B0A72" w:rsidRDefault="007D654D">
            <w:pPr>
              <w:spacing w:after="0"/>
              <w:jc w:val="center"/>
            </w:pPr>
            <w:r>
              <w:rPr>
                <w:sz w:val="14"/>
              </w:rPr>
              <w:t>0.0568</w:t>
            </w:r>
          </w:p>
        </w:tc>
        <w:tc>
          <w:tcPr>
            <w:tcW w:w="1949" w:type="dxa"/>
            <w:vAlign w:val="center"/>
          </w:tcPr>
          <w:p w14:paraId="69829939" w14:textId="77777777" w:rsidR="002B0A72" w:rsidRDefault="007D654D">
            <w:pPr>
              <w:spacing w:after="0"/>
              <w:jc w:val="center"/>
            </w:pPr>
            <w:r>
              <w:rPr>
                <w:sz w:val="14"/>
              </w:rPr>
              <w:t>Not Significant</w:t>
            </w:r>
          </w:p>
        </w:tc>
      </w:tr>
      <w:tr w:rsidR="002B0A72" w14:paraId="0D2FF232" w14:textId="77777777">
        <w:trPr>
          <w:cantSplit/>
          <w:jc w:val="center"/>
        </w:trPr>
        <w:tc>
          <w:tcPr>
            <w:tcW w:w="1949" w:type="dxa"/>
            <w:vAlign w:val="center"/>
          </w:tcPr>
          <w:p w14:paraId="09101818" w14:textId="77777777" w:rsidR="002B0A72" w:rsidRDefault="007D654D">
            <w:pPr>
              <w:spacing w:after="0"/>
              <w:jc w:val="center"/>
            </w:pPr>
            <w:r>
              <w:rPr>
                <w:sz w:val="14"/>
              </w:rPr>
              <w:t>Promotive Interaction</w:t>
            </w:r>
          </w:p>
        </w:tc>
        <w:tc>
          <w:tcPr>
            <w:tcW w:w="1949" w:type="dxa"/>
            <w:vAlign w:val="center"/>
          </w:tcPr>
          <w:p w14:paraId="497909D0" w14:textId="77777777" w:rsidR="002B0A72" w:rsidRDefault="007D654D">
            <w:pPr>
              <w:spacing w:after="0"/>
              <w:jc w:val="center"/>
            </w:pPr>
            <w:r>
              <w:rPr>
                <w:sz w:val="14"/>
              </w:rPr>
              <w:t>Metacognition and Self-Regulatory Skills</w:t>
            </w:r>
          </w:p>
        </w:tc>
        <w:tc>
          <w:tcPr>
            <w:tcW w:w="1949" w:type="dxa"/>
            <w:vAlign w:val="center"/>
          </w:tcPr>
          <w:p w14:paraId="437A5A23" w14:textId="77777777" w:rsidR="002B0A72" w:rsidRDefault="007D654D">
            <w:pPr>
              <w:spacing w:after="0"/>
              <w:jc w:val="center"/>
            </w:pPr>
            <w:r>
              <w:rPr>
                <w:sz w:val="14"/>
              </w:rPr>
              <w:t>0.6850</w:t>
            </w:r>
          </w:p>
        </w:tc>
        <w:tc>
          <w:tcPr>
            <w:tcW w:w="1949" w:type="dxa"/>
            <w:vAlign w:val="center"/>
          </w:tcPr>
          <w:p w14:paraId="47E0C7EE" w14:textId="77777777" w:rsidR="002B0A72" w:rsidRDefault="007D654D">
            <w:pPr>
              <w:spacing w:after="0"/>
              <w:jc w:val="center"/>
            </w:pPr>
            <w:r>
              <w:rPr>
                <w:sz w:val="14"/>
              </w:rPr>
              <w:t>0.0048</w:t>
            </w:r>
          </w:p>
        </w:tc>
        <w:tc>
          <w:tcPr>
            <w:tcW w:w="1949" w:type="dxa"/>
            <w:vAlign w:val="center"/>
          </w:tcPr>
          <w:p w14:paraId="1562DFC9" w14:textId="77777777" w:rsidR="002B0A72" w:rsidRDefault="007D654D">
            <w:pPr>
              <w:spacing w:after="0"/>
              <w:jc w:val="center"/>
            </w:pPr>
            <w:r>
              <w:rPr>
                <w:sz w:val="14"/>
              </w:rPr>
              <w:t>Significant</w:t>
            </w:r>
          </w:p>
        </w:tc>
      </w:tr>
      <w:tr w:rsidR="002B0A72" w14:paraId="15FC8CCF" w14:textId="77777777">
        <w:trPr>
          <w:cantSplit/>
          <w:jc w:val="center"/>
        </w:trPr>
        <w:tc>
          <w:tcPr>
            <w:tcW w:w="1949" w:type="dxa"/>
            <w:vAlign w:val="center"/>
          </w:tcPr>
          <w:p w14:paraId="036B2948" w14:textId="77777777" w:rsidR="002B0A72" w:rsidRDefault="007D654D">
            <w:pPr>
              <w:spacing w:after="0"/>
              <w:jc w:val="center"/>
            </w:pPr>
            <w:r>
              <w:rPr>
                <w:sz w:val="14"/>
              </w:rPr>
              <w:t>Promotive Interaction</w:t>
            </w:r>
          </w:p>
        </w:tc>
        <w:tc>
          <w:tcPr>
            <w:tcW w:w="1949" w:type="dxa"/>
            <w:vAlign w:val="center"/>
          </w:tcPr>
          <w:p w14:paraId="411B5CB7" w14:textId="77777777" w:rsidR="002B0A72" w:rsidRDefault="007D654D">
            <w:pPr>
              <w:spacing w:after="0"/>
              <w:jc w:val="center"/>
            </w:pPr>
            <w:r>
              <w:rPr>
                <w:sz w:val="14"/>
              </w:rPr>
              <w:t>Communication and Social Skills</w:t>
            </w:r>
          </w:p>
        </w:tc>
        <w:tc>
          <w:tcPr>
            <w:tcW w:w="1949" w:type="dxa"/>
            <w:vAlign w:val="center"/>
          </w:tcPr>
          <w:p w14:paraId="51C09CBD" w14:textId="77777777" w:rsidR="002B0A72" w:rsidRDefault="007D654D">
            <w:pPr>
              <w:spacing w:after="0"/>
              <w:jc w:val="center"/>
            </w:pPr>
            <w:r>
              <w:rPr>
                <w:sz w:val="14"/>
              </w:rPr>
              <w:t>0.8059</w:t>
            </w:r>
          </w:p>
        </w:tc>
        <w:tc>
          <w:tcPr>
            <w:tcW w:w="1949" w:type="dxa"/>
            <w:vAlign w:val="center"/>
          </w:tcPr>
          <w:p w14:paraId="6549EAB4" w14:textId="77777777" w:rsidR="002B0A72" w:rsidRDefault="007D654D">
            <w:pPr>
              <w:spacing w:after="0"/>
              <w:jc w:val="center"/>
            </w:pPr>
            <w:r>
              <w:rPr>
                <w:sz w:val="14"/>
              </w:rPr>
              <w:t>0.0003</w:t>
            </w:r>
          </w:p>
        </w:tc>
        <w:tc>
          <w:tcPr>
            <w:tcW w:w="1949" w:type="dxa"/>
            <w:vAlign w:val="center"/>
          </w:tcPr>
          <w:p w14:paraId="5FBDF8BE" w14:textId="77777777" w:rsidR="002B0A72" w:rsidRDefault="007D654D">
            <w:pPr>
              <w:spacing w:after="0"/>
              <w:jc w:val="center"/>
            </w:pPr>
            <w:r>
              <w:rPr>
                <w:sz w:val="14"/>
              </w:rPr>
              <w:t>Significant</w:t>
            </w:r>
          </w:p>
        </w:tc>
      </w:tr>
      <w:tr w:rsidR="002B0A72" w14:paraId="54D60DCC" w14:textId="77777777">
        <w:trPr>
          <w:cantSplit/>
          <w:jc w:val="center"/>
        </w:trPr>
        <w:tc>
          <w:tcPr>
            <w:tcW w:w="1949" w:type="dxa"/>
            <w:vAlign w:val="center"/>
          </w:tcPr>
          <w:p w14:paraId="14B29760" w14:textId="77777777" w:rsidR="002B0A72" w:rsidRDefault="007D654D">
            <w:pPr>
              <w:spacing w:after="0"/>
              <w:jc w:val="center"/>
            </w:pPr>
            <w:r>
              <w:rPr>
                <w:sz w:val="14"/>
              </w:rPr>
              <w:t>Promotive Interaction</w:t>
            </w:r>
          </w:p>
        </w:tc>
        <w:tc>
          <w:tcPr>
            <w:tcW w:w="1949" w:type="dxa"/>
            <w:vAlign w:val="center"/>
          </w:tcPr>
          <w:p w14:paraId="2265FDDE" w14:textId="77777777" w:rsidR="002B0A72" w:rsidRDefault="007D654D">
            <w:pPr>
              <w:spacing w:after="0"/>
              <w:jc w:val="center"/>
            </w:pPr>
            <w:r>
              <w:rPr>
                <w:sz w:val="14"/>
              </w:rPr>
              <w:t>Affective and Motivational Gains</w:t>
            </w:r>
          </w:p>
        </w:tc>
        <w:tc>
          <w:tcPr>
            <w:tcW w:w="1949" w:type="dxa"/>
            <w:vAlign w:val="center"/>
          </w:tcPr>
          <w:p w14:paraId="3DC8E5C5" w14:textId="77777777" w:rsidR="002B0A72" w:rsidRDefault="007D654D">
            <w:pPr>
              <w:spacing w:after="0"/>
              <w:jc w:val="center"/>
            </w:pPr>
            <w:r>
              <w:rPr>
                <w:sz w:val="14"/>
              </w:rPr>
              <w:t>0.8163</w:t>
            </w:r>
          </w:p>
        </w:tc>
        <w:tc>
          <w:tcPr>
            <w:tcW w:w="1949" w:type="dxa"/>
            <w:vAlign w:val="center"/>
          </w:tcPr>
          <w:p w14:paraId="5F239247" w14:textId="77777777" w:rsidR="002B0A72" w:rsidRDefault="007D654D">
            <w:pPr>
              <w:spacing w:after="0"/>
              <w:jc w:val="center"/>
            </w:pPr>
            <w:r>
              <w:rPr>
                <w:sz w:val="14"/>
              </w:rPr>
              <w:t>0.0002</w:t>
            </w:r>
          </w:p>
        </w:tc>
        <w:tc>
          <w:tcPr>
            <w:tcW w:w="1949" w:type="dxa"/>
            <w:vAlign w:val="center"/>
          </w:tcPr>
          <w:p w14:paraId="72AF9438" w14:textId="77777777" w:rsidR="002B0A72" w:rsidRDefault="007D654D">
            <w:pPr>
              <w:spacing w:after="0"/>
              <w:jc w:val="center"/>
            </w:pPr>
            <w:r>
              <w:rPr>
                <w:sz w:val="14"/>
              </w:rPr>
              <w:t>Significant</w:t>
            </w:r>
          </w:p>
        </w:tc>
      </w:tr>
      <w:tr w:rsidR="002B0A72" w14:paraId="03474C98" w14:textId="77777777">
        <w:trPr>
          <w:cantSplit/>
          <w:jc w:val="center"/>
        </w:trPr>
        <w:tc>
          <w:tcPr>
            <w:tcW w:w="1949" w:type="dxa"/>
            <w:vAlign w:val="center"/>
          </w:tcPr>
          <w:p w14:paraId="32DC22DA" w14:textId="77777777" w:rsidR="002B0A72" w:rsidRDefault="007D654D">
            <w:pPr>
              <w:spacing w:after="0"/>
              <w:jc w:val="center"/>
            </w:pPr>
            <w:r>
              <w:rPr>
                <w:sz w:val="14"/>
              </w:rPr>
              <w:t>Individual and Group Accountability</w:t>
            </w:r>
          </w:p>
        </w:tc>
        <w:tc>
          <w:tcPr>
            <w:tcW w:w="1949" w:type="dxa"/>
            <w:vAlign w:val="center"/>
          </w:tcPr>
          <w:p w14:paraId="4231D392" w14:textId="77777777" w:rsidR="002B0A72" w:rsidRDefault="007D654D">
            <w:pPr>
              <w:spacing w:after="0"/>
              <w:jc w:val="center"/>
            </w:pPr>
            <w:r>
              <w:rPr>
                <w:sz w:val="14"/>
              </w:rPr>
              <w:t>Improvement of Performance Tasks</w:t>
            </w:r>
          </w:p>
        </w:tc>
        <w:tc>
          <w:tcPr>
            <w:tcW w:w="1949" w:type="dxa"/>
            <w:vAlign w:val="center"/>
          </w:tcPr>
          <w:p w14:paraId="0C8E61BB" w14:textId="77777777" w:rsidR="002B0A72" w:rsidRDefault="007D654D">
            <w:pPr>
              <w:spacing w:after="0"/>
              <w:jc w:val="center"/>
            </w:pPr>
            <w:r>
              <w:rPr>
                <w:sz w:val="14"/>
              </w:rPr>
              <w:t>0.5517</w:t>
            </w:r>
          </w:p>
        </w:tc>
        <w:tc>
          <w:tcPr>
            <w:tcW w:w="1949" w:type="dxa"/>
            <w:vAlign w:val="center"/>
          </w:tcPr>
          <w:p w14:paraId="4D4806AB" w14:textId="77777777" w:rsidR="002B0A72" w:rsidRDefault="007D654D">
            <w:pPr>
              <w:spacing w:after="0"/>
              <w:jc w:val="center"/>
            </w:pPr>
            <w:r>
              <w:rPr>
                <w:sz w:val="14"/>
              </w:rPr>
              <w:t>0.0330</w:t>
            </w:r>
          </w:p>
        </w:tc>
        <w:tc>
          <w:tcPr>
            <w:tcW w:w="1949" w:type="dxa"/>
            <w:vAlign w:val="center"/>
          </w:tcPr>
          <w:p w14:paraId="5F34AFC0" w14:textId="77777777" w:rsidR="002B0A72" w:rsidRDefault="007D654D">
            <w:pPr>
              <w:spacing w:after="0"/>
              <w:jc w:val="center"/>
            </w:pPr>
            <w:r>
              <w:rPr>
                <w:sz w:val="14"/>
              </w:rPr>
              <w:t>Significant</w:t>
            </w:r>
          </w:p>
        </w:tc>
      </w:tr>
      <w:tr w:rsidR="002B0A72" w14:paraId="3CF94CD7" w14:textId="77777777">
        <w:trPr>
          <w:cantSplit/>
          <w:jc w:val="center"/>
        </w:trPr>
        <w:tc>
          <w:tcPr>
            <w:tcW w:w="1949" w:type="dxa"/>
            <w:vAlign w:val="center"/>
          </w:tcPr>
          <w:p w14:paraId="61520FA6" w14:textId="77777777" w:rsidR="002B0A72" w:rsidRDefault="007D654D">
            <w:pPr>
              <w:spacing w:after="0"/>
              <w:jc w:val="center"/>
            </w:pPr>
            <w:r>
              <w:rPr>
                <w:sz w:val="14"/>
              </w:rPr>
              <w:t>Individual and Group Accountability</w:t>
            </w:r>
          </w:p>
        </w:tc>
        <w:tc>
          <w:tcPr>
            <w:tcW w:w="1949" w:type="dxa"/>
            <w:vAlign w:val="center"/>
          </w:tcPr>
          <w:p w14:paraId="242F487F" w14:textId="77777777" w:rsidR="002B0A72" w:rsidRDefault="007D654D">
            <w:pPr>
              <w:spacing w:after="0"/>
              <w:jc w:val="center"/>
            </w:pPr>
            <w:r>
              <w:rPr>
                <w:sz w:val="14"/>
              </w:rPr>
              <w:t>Conceptual Understanding and Retention</w:t>
            </w:r>
          </w:p>
        </w:tc>
        <w:tc>
          <w:tcPr>
            <w:tcW w:w="1949" w:type="dxa"/>
            <w:vAlign w:val="center"/>
          </w:tcPr>
          <w:p w14:paraId="44FCFDEA" w14:textId="77777777" w:rsidR="002B0A72" w:rsidRDefault="007D654D">
            <w:pPr>
              <w:spacing w:after="0"/>
              <w:jc w:val="center"/>
            </w:pPr>
            <w:r>
              <w:rPr>
                <w:sz w:val="14"/>
              </w:rPr>
              <w:t>0.6035</w:t>
            </w:r>
          </w:p>
        </w:tc>
        <w:tc>
          <w:tcPr>
            <w:tcW w:w="1949" w:type="dxa"/>
            <w:vAlign w:val="center"/>
          </w:tcPr>
          <w:p w14:paraId="38A5C250" w14:textId="77777777" w:rsidR="002B0A72" w:rsidRDefault="007D654D">
            <w:pPr>
              <w:spacing w:after="0"/>
              <w:jc w:val="center"/>
            </w:pPr>
            <w:r>
              <w:rPr>
                <w:sz w:val="14"/>
              </w:rPr>
              <w:t>0.0172</w:t>
            </w:r>
          </w:p>
        </w:tc>
        <w:tc>
          <w:tcPr>
            <w:tcW w:w="1949" w:type="dxa"/>
            <w:vAlign w:val="center"/>
          </w:tcPr>
          <w:p w14:paraId="4A1C5BC4" w14:textId="77777777" w:rsidR="002B0A72" w:rsidRDefault="007D654D">
            <w:pPr>
              <w:spacing w:after="0"/>
              <w:jc w:val="center"/>
            </w:pPr>
            <w:r>
              <w:rPr>
                <w:sz w:val="14"/>
              </w:rPr>
              <w:t>Significant</w:t>
            </w:r>
          </w:p>
        </w:tc>
      </w:tr>
      <w:tr w:rsidR="002B0A72" w14:paraId="219DEB27" w14:textId="77777777">
        <w:trPr>
          <w:cantSplit/>
          <w:jc w:val="center"/>
        </w:trPr>
        <w:tc>
          <w:tcPr>
            <w:tcW w:w="1949" w:type="dxa"/>
            <w:vAlign w:val="center"/>
          </w:tcPr>
          <w:p w14:paraId="43059764" w14:textId="77777777" w:rsidR="002B0A72" w:rsidRDefault="007D654D">
            <w:pPr>
              <w:spacing w:after="0"/>
              <w:jc w:val="center"/>
            </w:pPr>
            <w:r>
              <w:rPr>
                <w:sz w:val="14"/>
              </w:rPr>
              <w:t>Individual and Group Accountability</w:t>
            </w:r>
          </w:p>
        </w:tc>
        <w:tc>
          <w:tcPr>
            <w:tcW w:w="1949" w:type="dxa"/>
            <w:vAlign w:val="center"/>
          </w:tcPr>
          <w:p w14:paraId="488DB583" w14:textId="77777777" w:rsidR="002B0A72" w:rsidRDefault="007D654D">
            <w:pPr>
              <w:spacing w:after="0"/>
              <w:jc w:val="center"/>
            </w:pPr>
            <w:r>
              <w:rPr>
                <w:sz w:val="14"/>
              </w:rPr>
              <w:t>Metacognition and Self-Regulatory Skills</w:t>
            </w:r>
          </w:p>
        </w:tc>
        <w:tc>
          <w:tcPr>
            <w:tcW w:w="1949" w:type="dxa"/>
            <w:vAlign w:val="center"/>
          </w:tcPr>
          <w:p w14:paraId="7F7948CA" w14:textId="77777777" w:rsidR="002B0A72" w:rsidRDefault="007D654D">
            <w:pPr>
              <w:spacing w:after="0"/>
              <w:jc w:val="center"/>
            </w:pPr>
            <w:r>
              <w:rPr>
                <w:sz w:val="14"/>
              </w:rPr>
              <w:t>0.7791</w:t>
            </w:r>
          </w:p>
        </w:tc>
        <w:tc>
          <w:tcPr>
            <w:tcW w:w="1949" w:type="dxa"/>
            <w:vAlign w:val="center"/>
          </w:tcPr>
          <w:p w14:paraId="6AEA644B" w14:textId="77777777" w:rsidR="002B0A72" w:rsidRDefault="007D654D">
            <w:pPr>
              <w:spacing w:after="0"/>
              <w:jc w:val="center"/>
            </w:pPr>
            <w:r>
              <w:rPr>
                <w:sz w:val="14"/>
              </w:rPr>
              <w:t>0.0006</w:t>
            </w:r>
          </w:p>
        </w:tc>
        <w:tc>
          <w:tcPr>
            <w:tcW w:w="1949" w:type="dxa"/>
            <w:vAlign w:val="center"/>
          </w:tcPr>
          <w:p w14:paraId="3D167547" w14:textId="77777777" w:rsidR="002B0A72" w:rsidRDefault="007D654D">
            <w:pPr>
              <w:spacing w:after="0"/>
              <w:jc w:val="center"/>
            </w:pPr>
            <w:r>
              <w:rPr>
                <w:sz w:val="14"/>
              </w:rPr>
              <w:t>Significant</w:t>
            </w:r>
          </w:p>
        </w:tc>
      </w:tr>
      <w:tr w:rsidR="002B0A72" w14:paraId="343B5DE8" w14:textId="77777777">
        <w:trPr>
          <w:cantSplit/>
          <w:jc w:val="center"/>
        </w:trPr>
        <w:tc>
          <w:tcPr>
            <w:tcW w:w="1949" w:type="dxa"/>
            <w:vAlign w:val="center"/>
          </w:tcPr>
          <w:p w14:paraId="42530026" w14:textId="77777777" w:rsidR="002B0A72" w:rsidRDefault="007D654D">
            <w:pPr>
              <w:spacing w:after="0"/>
              <w:jc w:val="center"/>
            </w:pPr>
            <w:r>
              <w:rPr>
                <w:sz w:val="14"/>
              </w:rPr>
              <w:t>Individual and Group Accountability</w:t>
            </w:r>
          </w:p>
        </w:tc>
        <w:tc>
          <w:tcPr>
            <w:tcW w:w="1949" w:type="dxa"/>
            <w:vAlign w:val="center"/>
          </w:tcPr>
          <w:p w14:paraId="05398880" w14:textId="77777777" w:rsidR="002B0A72" w:rsidRDefault="007D654D">
            <w:pPr>
              <w:spacing w:after="0"/>
              <w:jc w:val="center"/>
            </w:pPr>
            <w:r>
              <w:rPr>
                <w:sz w:val="14"/>
              </w:rPr>
              <w:t>Communication and Social Skills</w:t>
            </w:r>
          </w:p>
        </w:tc>
        <w:tc>
          <w:tcPr>
            <w:tcW w:w="1949" w:type="dxa"/>
            <w:vAlign w:val="center"/>
          </w:tcPr>
          <w:p w14:paraId="0B36500C" w14:textId="77777777" w:rsidR="002B0A72" w:rsidRDefault="007D654D">
            <w:pPr>
              <w:spacing w:after="0"/>
              <w:jc w:val="center"/>
            </w:pPr>
            <w:r>
              <w:rPr>
                <w:sz w:val="14"/>
              </w:rPr>
              <w:t>0.7441</w:t>
            </w:r>
          </w:p>
        </w:tc>
        <w:tc>
          <w:tcPr>
            <w:tcW w:w="1949" w:type="dxa"/>
            <w:vAlign w:val="center"/>
          </w:tcPr>
          <w:p w14:paraId="3DA9A304" w14:textId="77777777" w:rsidR="002B0A72" w:rsidRDefault="007D654D">
            <w:pPr>
              <w:spacing w:after="0"/>
              <w:jc w:val="center"/>
            </w:pPr>
            <w:r>
              <w:rPr>
                <w:sz w:val="14"/>
              </w:rPr>
              <w:t>0.0015</w:t>
            </w:r>
          </w:p>
        </w:tc>
        <w:tc>
          <w:tcPr>
            <w:tcW w:w="1949" w:type="dxa"/>
            <w:vAlign w:val="center"/>
          </w:tcPr>
          <w:p w14:paraId="2FDFB54F" w14:textId="77777777" w:rsidR="002B0A72" w:rsidRDefault="007D654D">
            <w:pPr>
              <w:spacing w:after="0"/>
              <w:jc w:val="center"/>
            </w:pPr>
            <w:r>
              <w:rPr>
                <w:sz w:val="14"/>
              </w:rPr>
              <w:t>Significant</w:t>
            </w:r>
          </w:p>
        </w:tc>
      </w:tr>
      <w:tr w:rsidR="002B0A72" w14:paraId="0F597621" w14:textId="77777777">
        <w:trPr>
          <w:cantSplit/>
          <w:jc w:val="center"/>
        </w:trPr>
        <w:tc>
          <w:tcPr>
            <w:tcW w:w="1949" w:type="dxa"/>
            <w:vAlign w:val="center"/>
          </w:tcPr>
          <w:p w14:paraId="648E6EB0" w14:textId="77777777" w:rsidR="002B0A72" w:rsidRDefault="007D654D">
            <w:pPr>
              <w:spacing w:after="0"/>
              <w:jc w:val="center"/>
            </w:pPr>
            <w:r>
              <w:rPr>
                <w:sz w:val="14"/>
              </w:rPr>
              <w:t>Individual and Group Accountability</w:t>
            </w:r>
          </w:p>
        </w:tc>
        <w:tc>
          <w:tcPr>
            <w:tcW w:w="1949" w:type="dxa"/>
            <w:vAlign w:val="center"/>
          </w:tcPr>
          <w:p w14:paraId="473934DF" w14:textId="77777777" w:rsidR="002B0A72" w:rsidRDefault="007D654D">
            <w:pPr>
              <w:spacing w:after="0"/>
              <w:jc w:val="center"/>
            </w:pPr>
            <w:r>
              <w:rPr>
                <w:sz w:val="14"/>
              </w:rPr>
              <w:t>Affective and Motivational Gains</w:t>
            </w:r>
          </w:p>
        </w:tc>
        <w:tc>
          <w:tcPr>
            <w:tcW w:w="1949" w:type="dxa"/>
            <w:vAlign w:val="center"/>
          </w:tcPr>
          <w:p w14:paraId="78AE2E2B" w14:textId="77777777" w:rsidR="002B0A72" w:rsidRDefault="007D654D">
            <w:pPr>
              <w:spacing w:after="0"/>
              <w:jc w:val="center"/>
            </w:pPr>
            <w:r>
              <w:rPr>
                <w:sz w:val="14"/>
              </w:rPr>
              <w:t>0.7673</w:t>
            </w:r>
          </w:p>
        </w:tc>
        <w:tc>
          <w:tcPr>
            <w:tcW w:w="1949" w:type="dxa"/>
            <w:vAlign w:val="center"/>
          </w:tcPr>
          <w:p w14:paraId="4D2E1BAF" w14:textId="77777777" w:rsidR="002B0A72" w:rsidRDefault="007D654D">
            <w:pPr>
              <w:spacing w:after="0"/>
              <w:jc w:val="center"/>
            </w:pPr>
            <w:r>
              <w:rPr>
                <w:sz w:val="14"/>
              </w:rPr>
              <w:t>0.0008</w:t>
            </w:r>
          </w:p>
        </w:tc>
        <w:tc>
          <w:tcPr>
            <w:tcW w:w="1949" w:type="dxa"/>
            <w:vAlign w:val="center"/>
          </w:tcPr>
          <w:p w14:paraId="7CE8F059" w14:textId="77777777" w:rsidR="002B0A72" w:rsidRDefault="007D654D">
            <w:pPr>
              <w:spacing w:after="0"/>
              <w:jc w:val="center"/>
            </w:pPr>
            <w:r>
              <w:rPr>
                <w:sz w:val="14"/>
              </w:rPr>
              <w:t>Significant</w:t>
            </w:r>
          </w:p>
        </w:tc>
      </w:tr>
      <w:tr w:rsidR="002B0A72" w14:paraId="35E5BA48" w14:textId="77777777">
        <w:trPr>
          <w:cantSplit/>
          <w:jc w:val="center"/>
        </w:trPr>
        <w:tc>
          <w:tcPr>
            <w:tcW w:w="1949" w:type="dxa"/>
            <w:vAlign w:val="center"/>
          </w:tcPr>
          <w:p w14:paraId="761583C3" w14:textId="77777777" w:rsidR="002B0A72" w:rsidRDefault="007D654D">
            <w:pPr>
              <w:spacing w:after="0"/>
              <w:jc w:val="center"/>
            </w:pPr>
            <w:r>
              <w:rPr>
                <w:sz w:val="14"/>
              </w:rPr>
              <w:t>Group Processing</w:t>
            </w:r>
          </w:p>
        </w:tc>
        <w:tc>
          <w:tcPr>
            <w:tcW w:w="1949" w:type="dxa"/>
            <w:vAlign w:val="center"/>
          </w:tcPr>
          <w:p w14:paraId="326CBD63" w14:textId="77777777" w:rsidR="002B0A72" w:rsidRDefault="007D654D">
            <w:pPr>
              <w:spacing w:after="0"/>
              <w:jc w:val="center"/>
            </w:pPr>
            <w:r>
              <w:rPr>
                <w:sz w:val="14"/>
              </w:rPr>
              <w:t>Improvement of Performance Tasks</w:t>
            </w:r>
          </w:p>
        </w:tc>
        <w:tc>
          <w:tcPr>
            <w:tcW w:w="1949" w:type="dxa"/>
            <w:vAlign w:val="center"/>
          </w:tcPr>
          <w:p w14:paraId="10AA4806" w14:textId="77777777" w:rsidR="002B0A72" w:rsidRDefault="007D654D">
            <w:pPr>
              <w:spacing w:after="0"/>
              <w:jc w:val="center"/>
            </w:pPr>
            <w:r>
              <w:rPr>
                <w:sz w:val="14"/>
              </w:rPr>
              <w:t>0.3543</w:t>
            </w:r>
          </w:p>
        </w:tc>
        <w:tc>
          <w:tcPr>
            <w:tcW w:w="1949" w:type="dxa"/>
            <w:vAlign w:val="center"/>
          </w:tcPr>
          <w:p w14:paraId="6F99C579" w14:textId="77777777" w:rsidR="002B0A72" w:rsidRDefault="007D654D">
            <w:pPr>
              <w:spacing w:after="0"/>
              <w:jc w:val="center"/>
            </w:pPr>
            <w:r>
              <w:rPr>
                <w:sz w:val="14"/>
              </w:rPr>
              <w:t>0.1951</w:t>
            </w:r>
          </w:p>
        </w:tc>
        <w:tc>
          <w:tcPr>
            <w:tcW w:w="1949" w:type="dxa"/>
            <w:vAlign w:val="center"/>
          </w:tcPr>
          <w:p w14:paraId="7939B51B" w14:textId="77777777" w:rsidR="002B0A72" w:rsidRDefault="007D654D">
            <w:pPr>
              <w:spacing w:after="0"/>
              <w:jc w:val="center"/>
            </w:pPr>
            <w:r>
              <w:rPr>
                <w:sz w:val="14"/>
              </w:rPr>
              <w:t>Not Significant</w:t>
            </w:r>
          </w:p>
        </w:tc>
      </w:tr>
      <w:tr w:rsidR="002B0A72" w14:paraId="228819D5" w14:textId="77777777">
        <w:trPr>
          <w:cantSplit/>
          <w:jc w:val="center"/>
        </w:trPr>
        <w:tc>
          <w:tcPr>
            <w:tcW w:w="1949" w:type="dxa"/>
            <w:vAlign w:val="center"/>
          </w:tcPr>
          <w:p w14:paraId="49281E2B" w14:textId="77777777" w:rsidR="002B0A72" w:rsidRDefault="007D654D">
            <w:pPr>
              <w:spacing w:after="0"/>
              <w:jc w:val="center"/>
            </w:pPr>
            <w:r>
              <w:rPr>
                <w:sz w:val="14"/>
              </w:rPr>
              <w:t>Group Processing</w:t>
            </w:r>
          </w:p>
        </w:tc>
        <w:tc>
          <w:tcPr>
            <w:tcW w:w="1949" w:type="dxa"/>
            <w:vAlign w:val="center"/>
          </w:tcPr>
          <w:p w14:paraId="231A3270" w14:textId="77777777" w:rsidR="002B0A72" w:rsidRDefault="007D654D">
            <w:pPr>
              <w:spacing w:after="0"/>
              <w:jc w:val="center"/>
            </w:pPr>
            <w:r>
              <w:rPr>
                <w:sz w:val="14"/>
              </w:rPr>
              <w:t>Conceptual Understanding and Retention</w:t>
            </w:r>
          </w:p>
        </w:tc>
        <w:tc>
          <w:tcPr>
            <w:tcW w:w="1949" w:type="dxa"/>
            <w:vAlign w:val="center"/>
          </w:tcPr>
          <w:p w14:paraId="3F0DABDC" w14:textId="77777777" w:rsidR="002B0A72" w:rsidRDefault="007D654D">
            <w:pPr>
              <w:spacing w:after="0"/>
              <w:jc w:val="center"/>
            </w:pPr>
            <w:r>
              <w:rPr>
                <w:sz w:val="14"/>
              </w:rPr>
              <w:t>0.5005</w:t>
            </w:r>
          </w:p>
        </w:tc>
        <w:tc>
          <w:tcPr>
            <w:tcW w:w="1949" w:type="dxa"/>
            <w:vAlign w:val="center"/>
          </w:tcPr>
          <w:p w14:paraId="0A86E11B" w14:textId="77777777" w:rsidR="002B0A72" w:rsidRDefault="007D654D">
            <w:pPr>
              <w:spacing w:after="0"/>
              <w:jc w:val="center"/>
            </w:pPr>
            <w:r>
              <w:rPr>
                <w:sz w:val="14"/>
              </w:rPr>
              <w:t>0.0574</w:t>
            </w:r>
          </w:p>
        </w:tc>
        <w:tc>
          <w:tcPr>
            <w:tcW w:w="1949" w:type="dxa"/>
            <w:vAlign w:val="center"/>
          </w:tcPr>
          <w:p w14:paraId="7376758A" w14:textId="77777777" w:rsidR="002B0A72" w:rsidRDefault="007D654D">
            <w:pPr>
              <w:spacing w:after="0"/>
              <w:jc w:val="center"/>
            </w:pPr>
            <w:r>
              <w:rPr>
                <w:sz w:val="14"/>
              </w:rPr>
              <w:t>Not Significant</w:t>
            </w:r>
          </w:p>
        </w:tc>
      </w:tr>
      <w:tr w:rsidR="002B0A72" w14:paraId="55001B50" w14:textId="77777777">
        <w:trPr>
          <w:cantSplit/>
          <w:jc w:val="center"/>
        </w:trPr>
        <w:tc>
          <w:tcPr>
            <w:tcW w:w="1949" w:type="dxa"/>
            <w:vAlign w:val="center"/>
          </w:tcPr>
          <w:p w14:paraId="5A53CD07" w14:textId="77777777" w:rsidR="002B0A72" w:rsidRDefault="007D654D">
            <w:pPr>
              <w:spacing w:after="0"/>
              <w:jc w:val="center"/>
            </w:pPr>
            <w:r>
              <w:rPr>
                <w:sz w:val="14"/>
              </w:rPr>
              <w:t>Group Processing</w:t>
            </w:r>
          </w:p>
        </w:tc>
        <w:tc>
          <w:tcPr>
            <w:tcW w:w="1949" w:type="dxa"/>
            <w:vAlign w:val="center"/>
          </w:tcPr>
          <w:p w14:paraId="5BED7EC7" w14:textId="77777777" w:rsidR="002B0A72" w:rsidRDefault="007D654D">
            <w:pPr>
              <w:spacing w:after="0"/>
              <w:jc w:val="center"/>
            </w:pPr>
            <w:r>
              <w:rPr>
                <w:sz w:val="14"/>
              </w:rPr>
              <w:t>Metacognition and Self-Regulatory Skills</w:t>
            </w:r>
          </w:p>
        </w:tc>
        <w:tc>
          <w:tcPr>
            <w:tcW w:w="1949" w:type="dxa"/>
            <w:vAlign w:val="center"/>
          </w:tcPr>
          <w:p w14:paraId="41256E16" w14:textId="77777777" w:rsidR="002B0A72" w:rsidRDefault="007D654D">
            <w:pPr>
              <w:spacing w:after="0"/>
              <w:jc w:val="center"/>
            </w:pPr>
            <w:r>
              <w:rPr>
                <w:sz w:val="14"/>
              </w:rPr>
              <w:t>0.4670</w:t>
            </w:r>
          </w:p>
        </w:tc>
        <w:tc>
          <w:tcPr>
            <w:tcW w:w="1949" w:type="dxa"/>
            <w:vAlign w:val="center"/>
          </w:tcPr>
          <w:p w14:paraId="53FD1B02" w14:textId="77777777" w:rsidR="002B0A72" w:rsidRDefault="007D654D">
            <w:pPr>
              <w:spacing w:after="0"/>
              <w:jc w:val="center"/>
            </w:pPr>
            <w:r>
              <w:rPr>
                <w:sz w:val="14"/>
              </w:rPr>
              <w:t>0.0793</w:t>
            </w:r>
          </w:p>
        </w:tc>
        <w:tc>
          <w:tcPr>
            <w:tcW w:w="1949" w:type="dxa"/>
            <w:vAlign w:val="center"/>
          </w:tcPr>
          <w:p w14:paraId="3001ED7A" w14:textId="77777777" w:rsidR="002B0A72" w:rsidRDefault="007D654D">
            <w:pPr>
              <w:spacing w:after="0"/>
              <w:jc w:val="center"/>
            </w:pPr>
            <w:r>
              <w:rPr>
                <w:sz w:val="14"/>
              </w:rPr>
              <w:t>Not Significant</w:t>
            </w:r>
          </w:p>
        </w:tc>
      </w:tr>
      <w:tr w:rsidR="002B0A72" w14:paraId="709388AF" w14:textId="77777777">
        <w:trPr>
          <w:cantSplit/>
          <w:jc w:val="center"/>
        </w:trPr>
        <w:tc>
          <w:tcPr>
            <w:tcW w:w="1949" w:type="dxa"/>
            <w:vAlign w:val="center"/>
          </w:tcPr>
          <w:p w14:paraId="0024BC89" w14:textId="77777777" w:rsidR="002B0A72" w:rsidRDefault="007D654D">
            <w:pPr>
              <w:spacing w:after="0"/>
              <w:jc w:val="center"/>
            </w:pPr>
            <w:r>
              <w:rPr>
                <w:sz w:val="14"/>
              </w:rPr>
              <w:t>Group Processing</w:t>
            </w:r>
          </w:p>
        </w:tc>
        <w:tc>
          <w:tcPr>
            <w:tcW w:w="1949" w:type="dxa"/>
            <w:vAlign w:val="center"/>
          </w:tcPr>
          <w:p w14:paraId="1C617989" w14:textId="77777777" w:rsidR="002B0A72" w:rsidRDefault="007D654D">
            <w:pPr>
              <w:spacing w:after="0"/>
              <w:jc w:val="center"/>
            </w:pPr>
            <w:r>
              <w:rPr>
                <w:sz w:val="14"/>
              </w:rPr>
              <w:t>Communication and Social Skills</w:t>
            </w:r>
          </w:p>
        </w:tc>
        <w:tc>
          <w:tcPr>
            <w:tcW w:w="1949" w:type="dxa"/>
            <w:vAlign w:val="center"/>
          </w:tcPr>
          <w:p w14:paraId="6280453A" w14:textId="77777777" w:rsidR="002B0A72" w:rsidRDefault="007D654D">
            <w:pPr>
              <w:spacing w:after="0"/>
              <w:jc w:val="center"/>
            </w:pPr>
            <w:r>
              <w:rPr>
                <w:sz w:val="14"/>
              </w:rPr>
              <w:t>0.3055</w:t>
            </w:r>
          </w:p>
        </w:tc>
        <w:tc>
          <w:tcPr>
            <w:tcW w:w="1949" w:type="dxa"/>
            <w:vAlign w:val="center"/>
          </w:tcPr>
          <w:p w14:paraId="6DEC9CBB" w14:textId="77777777" w:rsidR="002B0A72" w:rsidRDefault="007D654D">
            <w:pPr>
              <w:spacing w:after="0"/>
              <w:jc w:val="center"/>
            </w:pPr>
            <w:r>
              <w:rPr>
                <w:sz w:val="14"/>
              </w:rPr>
              <w:t>0.2682</w:t>
            </w:r>
          </w:p>
        </w:tc>
        <w:tc>
          <w:tcPr>
            <w:tcW w:w="1949" w:type="dxa"/>
            <w:vAlign w:val="center"/>
          </w:tcPr>
          <w:p w14:paraId="2945A9E5" w14:textId="77777777" w:rsidR="002B0A72" w:rsidRDefault="007D654D">
            <w:pPr>
              <w:spacing w:after="0"/>
              <w:jc w:val="center"/>
            </w:pPr>
            <w:r>
              <w:rPr>
                <w:sz w:val="14"/>
              </w:rPr>
              <w:t>Not Significant</w:t>
            </w:r>
          </w:p>
        </w:tc>
      </w:tr>
      <w:tr w:rsidR="002B0A72" w14:paraId="257909E4" w14:textId="77777777">
        <w:trPr>
          <w:cantSplit/>
          <w:jc w:val="center"/>
        </w:trPr>
        <w:tc>
          <w:tcPr>
            <w:tcW w:w="1949" w:type="dxa"/>
            <w:vAlign w:val="center"/>
          </w:tcPr>
          <w:p w14:paraId="66EFA140" w14:textId="77777777" w:rsidR="002B0A72" w:rsidRDefault="007D654D">
            <w:pPr>
              <w:spacing w:after="0"/>
              <w:jc w:val="center"/>
            </w:pPr>
            <w:r>
              <w:rPr>
                <w:sz w:val="14"/>
              </w:rPr>
              <w:t>Group Processing</w:t>
            </w:r>
          </w:p>
        </w:tc>
        <w:tc>
          <w:tcPr>
            <w:tcW w:w="1949" w:type="dxa"/>
            <w:vAlign w:val="center"/>
          </w:tcPr>
          <w:p w14:paraId="120A01E0" w14:textId="77777777" w:rsidR="002B0A72" w:rsidRDefault="007D654D">
            <w:pPr>
              <w:spacing w:after="0"/>
              <w:jc w:val="center"/>
            </w:pPr>
            <w:r>
              <w:rPr>
                <w:sz w:val="14"/>
              </w:rPr>
              <w:t>Affective and Motivational Gains</w:t>
            </w:r>
          </w:p>
        </w:tc>
        <w:tc>
          <w:tcPr>
            <w:tcW w:w="1949" w:type="dxa"/>
            <w:vAlign w:val="center"/>
          </w:tcPr>
          <w:p w14:paraId="24F697E3" w14:textId="77777777" w:rsidR="002B0A72" w:rsidRDefault="007D654D">
            <w:pPr>
              <w:spacing w:after="0"/>
              <w:jc w:val="center"/>
            </w:pPr>
            <w:r>
              <w:rPr>
                <w:sz w:val="14"/>
              </w:rPr>
              <w:t>0.3594</w:t>
            </w:r>
          </w:p>
        </w:tc>
        <w:tc>
          <w:tcPr>
            <w:tcW w:w="1949" w:type="dxa"/>
            <w:vAlign w:val="center"/>
          </w:tcPr>
          <w:p w14:paraId="232DAB12" w14:textId="77777777" w:rsidR="002B0A72" w:rsidRDefault="007D654D">
            <w:pPr>
              <w:spacing w:after="0"/>
              <w:jc w:val="center"/>
            </w:pPr>
            <w:r>
              <w:rPr>
                <w:sz w:val="14"/>
              </w:rPr>
              <w:t>0.1883</w:t>
            </w:r>
          </w:p>
        </w:tc>
        <w:tc>
          <w:tcPr>
            <w:tcW w:w="1949" w:type="dxa"/>
            <w:vAlign w:val="center"/>
          </w:tcPr>
          <w:p w14:paraId="2A088F95" w14:textId="77777777" w:rsidR="002B0A72" w:rsidRDefault="007D654D">
            <w:pPr>
              <w:spacing w:after="0"/>
              <w:jc w:val="center"/>
            </w:pPr>
            <w:r>
              <w:rPr>
                <w:sz w:val="14"/>
              </w:rPr>
              <w:t>Not Significant</w:t>
            </w:r>
          </w:p>
        </w:tc>
      </w:tr>
    </w:tbl>
    <w:p w14:paraId="2F7D4399" w14:textId="77777777" w:rsidR="002B0A72" w:rsidRPr="00606CB4" w:rsidRDefault="007D654D" w:rsidP="00606CB4">
      <w:pPr>
        <w:spacing w:after="100" w:line="240" w:lineRule="auto"/>
        <w:ind w:firstLine="360"/>
        <w:jc w:val="both"/>
        <w:rPr>
          <w:sz w:val="24"/>
          <w:szCs w:val="24"/>
        </w:rPr>
      </w:pPr>
      <w:r w:rsidRPr="00606CB4">
        <w:rPr>
          <w:sz w:val="24"/>
          <w:szCs w:val="24"/>
        </w:rPr>
        <w:t>Table 3 shows that collaborative learning practices were meaningfully connected to several students' learning gains. Structure and clarity had significant relationships with performance tasks, conceptual understanding and retention, metacognition, and communication skills, but not with affective and motivational gains. Positive interdependence and promotive interaction were significantly related to metacognitive, communication, social, affective, and motivational gains. Individual and group accountability showed significant relationships with all learning gain indicators. Group processing, however, showed no significant relationship with any learning gain indicator.</w:t>
      </w:r>
    </w:p>
    <w:p w14:paraId="73972144" w14:textId="77777777" w:rsidR="002B0A72" w:rsidRDefault="007D654D">
      <w:pPr>
        <w:spacing w:after="120" w:line="240" w:lineRule="auto"/>
      </w:pPr>
      <w:r>
        <w:rPr>
          <w:b/>
          <w:sz w:val="24"/>
        </w:rPr>
        <w:t>DISCUSSION</w:t>
      </w:r>
    </w:p>
    <w:p w14:paraId="75C51702" w14:textId="77777777" w:rsidR="00AA56CF" w:rsidRPr="00AA56CF" w:rsidRDefault="00AA56CF" w:rsidP="00AA56CF">
      <w:pPr>
        <w:spacing w:after="100" w:line="240" w:lineRule="auto"/>
        <w:ind w:firstLine="360"/>
        <w:jc w:val="both"/>
        <w:rPr>
          <w:sz w:val="24"/>
          <w:szCs w:val="24"/>
        </w:rPr>
      </w:pPr>
      <w:r w:rsidRPr="00AA56CF">
        <w:rPr>
          <w:sz w:val="24"/>
          <w:szCs w:val="24"/>
        </w:rPr>
        <w:t>The results suggest that collaborative learning practices were evident in peer teaching, but the practice was inconsistent in its implementation. Promotive interaction was the most prevalent practice, indicating that teachers could motivate students to discuss, question, clarify and assist peers in the peer teaching process. This is a positive finding as interaction is the process whereby students learn from each other. The low rating on the question of group processing, however, indicates that teachers might not give reflection after the activity the same attention they give to group processing. If there is no group processing, students can complete the task but not have the opportunity to reflect on their group process, the challenges they faced, and what they could do better in the next one.</w:t>
      </w:r>
    </w:p>
    <w:p w14:paraId="25108F34" w14:textId="77777777" w:rsidR="00AA56CF" w:rsidRPr="00AA56CF" w:rsidRDefault="00AA56CF" w:rsidP="00AA56CF">
      <w:pPr>
        <w:spacing w:after="100" w:line="240" w:lineRule="auto"/>
        <w:ind w:firstLine="360"/>
        <w:jc w:val="both"/>
        <w:rPr>
          <w:sz w:val="24"/>
          <w:szCs w:val="24"/>
        </w:rPr>
      </w:pPr>
      <w:r w:rsidRPr="00AA56CF">
        <w:rPr>
          <w:sz w:val="24"/>
          <w:szCs w:val="24"/>
        </w:rPr>
        <w:t>Generally, it was observed that students' gains were achieved in their learning, particularly in affective, motivational, communication and social fields. It implies that peer teaching may be conducive to learners' confidence, participation and communication with peers. The conceptual understanding and retention were rated lowest by teachers and students, however. Peer teaching does not provide automatic benefits of understanding—must be well designed, well managed, and well explained by the teacher. Peer explanations have to be, therefore, guided to ensure that there is full or accurate understanding.</w:t>
      </w:r>
    </w:p>
    <w:p w14:paraId="075291E4" w14:textId="77777777" w:rsidR="00AA56CF" w:rsidRPr="00AA56CF" w:rsidRDefault="00AA56CF" w:rsidP="00AA56CF">
      <w:pPr>
        <w:spacing w:after="100" w:line="240" w:lineRule="auto"/>
        <w:ind w:firstLine="360"/>
        <w:jc w:val="both"/>
        <w:rPr>
          <w:sz w:val="24"/>
          <w:szCs w:val="24"/>
        </w:rPr>
      </w:pPr>
      <w:r w:rsidRPr="00AA56CF">
        <w:rPr>
          <w:sz w:val="24"/>
          <w:szCs w:val="24"/>
        </w:rPr>
        <w:t xml:space="preserve">The strongest pattern was related to individual and group accountability which significantly correlated with all learning gain indicators. This discovery implies that pupils gain more if they are aware of their own role as well as their team mates' role. Increased accountability promotes active </w:t>
      </w:r>
      <w:r w:rsidRPr="00AA56CF">
        <w:rPr>
          <w:sz w:val="24"/>
          <w:szCs w:val="24"/>
        </w:rPr>
        <w:lastRenderedPageBreak/>
        <w:t>involvement and enables students to plan, participate, explain and collaborate with peers. The importance of structure and clarity was also evident in academic and self-regulatory growth, with tasks, roles, and/or expectations being well defined benefiting students.</w:t>
      </w:r>
    </w:p>
    <w:p w14:paraId="3758EDF9" w14:textId="5334DA70" w:rsidR="00AA56CF" w:rsidRPr="00606CB4" w:rsidRDefault="00AA56CF" w:rsidP="00AA56CF">
      <w:pPr>
        <w:spacing w:after="100" w:line="240" w:lineRule="auto"/>
        <w:ind w:firstLine="360"/>
        <w:jc w:val="both"/>
        <w:rPr>
          <w:sz w:val="24"/>
          <w:szCs w:val="24"/>
        </w:rPr>
      </w:pPr>
      <w:r w:rsidRPr="00AA56CF">
        <w:rPr>
          <w:sz w:val="24"/>
          <w:szCs w:val="24"/>
        </w:rPr>
        <w:t xml:space="preserve">There was a strong relationship between positive interdependence, and promotive interaction, with metacognition, communication, social, affective and motivational improvement. This means that students first have the opportunity to use peer teaching as a social and confidence-enhancing experience, and then see the academic impact of peer teaching more clearly. There were no significant relationships with group processing, which indicates that there is room for improvement in reflecting the processing group. Teachers must give learning opportunities to give learners structured opportunities to evaluate their group work, </w:t>
      </w:r>
      <w:r w:rsidRPr="00AA56CF">
        <w:rPr>
          <w:sz w:val="24"/>
          <w:szCs w:val="24"/>
        </w:rPr>
        <w:t>recognize</w:t>
      </w:r>
      <w:r w:rsidRPr="00AA56CF">
        <w:rPr>
          <w:sz w:val="24"/>
          <w:szCs w:val="24"/>
        </w:rPr>
        <w:t xml:space="preserve"> individual contributions and think about how they can make their group working more effective in the next activities.</w:t>
      </w:r>
    </w:p>
    <w:p w14:paraId="33305D6F" w14:textId="77777777" w:rsidR="002B0A72" w:rsidRDefault="007D654D">
      <w:pPr>
        <w:spacing w:after="120" w:line="240" w:lineRule="auto"/>
      </w:pPr>
      <w:r>
        <w:rPr>
          <w:b/>
          <w:sz w:val="24"/>
        </w:rPr>
        <w:t>CONCLUSION</w:t>
      </w:r>
    </w:p>
    <w:p w14:paraId="7435E55D" w14:textId="77777777" w:rsidR="00AA56CF" w:rsidRPr="00AA56CF" w:rsidRDefault="00AA56CF" w:rsidP="00AA56CF">
      <w:pPr>
        <w:spacing w:after="100" w:line="240" w:lineRule="auto"/>
        <w:ind w:firstLine="360"/>
        <w:jc w:val="both"/>
        <w:rPr>
          <w:sz w:val="24"/>
          <w:szCs w:val="24"/>
        </w:rPr>
      </w:pPr>
      <w:r w:rsidRPr="00AA56CF">
        <w:rPr>
          <w:sz w:val="24"/>
          <w:szCs w:val="24"/>
        </w:rPr>
        <w:t>The study revealed that there is a general practice of collaborative learning in peer teaching. Group processing was the lowest area and promotive interaction was the highest area. This was done so that students had chances for interaction and support, however, after group activities there were still some opportunities for reflection and evaluation which needed improvement.</w:t>
      </w:r>
    </w:p>
    <w:p w14:paraId="52AD0B2F" w14:textId="77777777" w:rsidR="00AA56CF" w:rsidRPr="00AA56CF" w:rsidRDefault="00AA56CF" w:rsidP="00AA56CF">
      <w:pPr>
        <w:spacing w:after="100" w:line="240" w:lineRule="auto"/>
        <w:ind w:firstLine="360"/>
        <w:jc w:val="both"/>
        <w:rPr>
          <w:sz w:val="24"/>
          <w:szCs w:val="24"/>
        </w:rPr>
      </w:pPr>
      <w:r w:rsidRPr="00AA56CF">
        <w:rPr>
          <w:sz w:val="24"/>
          <w:szCs w:val="24"/>
        </w:rPr>
        <w:t>Most students' learning gains were generally observed by their teachers and moderately observed by students after peer teaching. The highest scores were associated with motivation, confidence, communication and social interaction, and the lowest scores were associated with conceptual understanding and retention. The results indicate that peer teaching has the potential of increasing participation and the socio-affective learning, however, greater understanding will need more effective teacher guidance and follow up.</w:t>
      </w:r>
    </w:p>
    <w:p w14:paraId="5EEBDA0B" w14:textId="5392E137" w:rsidR="00AA56CF" w:rsidRPr="00606CB4" w:rsidRDefault="00AA56CF" w:rsidP="00AA56CF">
      <w:pPr>
        <w:spacing w:after="100" w:line="240" w:lineRule="auto"/>
        <w:ind w:firstLine="360"/>
        <w:jc w:val="both"/>
        <w:rPr>
          <w:sz w:val="24"/>
          <w:szCs w:val="24"/>
        </w:rPr>
      </w:pPr>
      <w:r w:rsidRPr="00AA56CF">
        <w:rPr>
          <w:sz w:val="24"/>
          <w:szCs w:val="24"/>
        </w:rPr>
        <w:t>Several aspects of students' learning gains were related to collaboration learning significantly. Individual and group accountability had the highest number of significant links with all measures of learning gains, and structure and clarity, positive interdependence and promotive interaction were tied to significant academic and socio-affective outcomes. The learning gains were not significantly correlated with group processing, so it is recommended to improve reflective evaluation in the implementation of peer teaching.</w:t>
      </w:r>
    </w:p>
    <w:p w14:paraId="573CA97A" w14:textId="77777777" w:rsidR="002B0A72" w:rsidRDefault="007D654D">
      <w:pPr>
        <w:spacing w:after="120" w:line="240" w:lineRule="auto"/>
      </w:pPr>
      <w:r>
        <w:rPr>
          <w:b/>
          <w:sz w:val="24"/>
        </w:rPr>
        <w:t>RECOMMENDATIONS</w:t>
      </w:r>
    </w:p>
    <w:p w14:paraId="59E40928" w14:textId="77777777" w:rsidR="008770B1" w:rsidRPr="008770B1" w:rsidRDefault="008770B1" w:rsidP="008770B1">
      <w:pPr>
        <w:spacing w:after="100" w:line="240" w:lineRule="auto"/>
        <w:ind w:firstLine="360"/>
        <w:jc w:val="both"/>
        <w:rPr>
          <w:sz w:val="24"/>
          <w:szCs w:val="24"/>
        </w:rPr>
      </w:pPr>
      <w:proofErr w:type="spellStart"/>
      <w:r w:rsidRPr="008770B1">
        <w:rPr>
          <w:sz w:val="24"/>
          <w:szCs w:val="24"/>
        </w:rPr>
        <w:t>Araling</w:t>
      </w:r>
      <w:proofErr w:type="spellEnd"/>
      <w:r w:rsidRPr="008770B1">
        <w:rPr>
          <w:sz w:val="24"/>
          <w:szCs w:val="24"/>
        </w:rPr>
        <w:t xml:space="preserve"> </w:t>
      </w:r>
      <w:proofErr w:type="spellStart"/>
      <w:r w:rsidRPr="008770B1">
        <w:rPr>
          <w:sz w:val="24"/>
          <w:szCs w:val="24"/>
        </w:rPr>
        <w:t>Panlipunan</w:t>
      </w:r>
      <w:proofErr w:type="spellEnd"/>
      <w:r w:rsidRPr="008770B1">
        <w:rPr>
          <w:sz w:val="24"/>
          <w:szCs w:val="24"/>
        </w:rPr>
        <w:t xml:space="preserve"> teachers are encouraged to use peer teaching but must enhance the structure of the activity by providing clear directions, roles, guiding questions and output of the individual and the group.</w:t>
      </w:r>
    </w:p>
    <w:p w14:paraId="1C4035B9" w14:textId="77777777" w:rsidR="008770B1" w:rsidRPr="008770B1" w:rsidRDefault="008770B1" w:rsidP="008770B1">
      <w:pPr>
        <w:spacing w:after="100" w:line="240" w:lineRule="auto"/>
        <w:ind w:firstLine="360"/>
        <w:jc w:val="both"/>
        <w:rPr>
          <w:sz w:val="24"/>
          <w:szCs w:val="24"/>
        </w:rPr>
      </w:pPr>
      <w:r w:rsidRPr="008770B1">
        <w:rPr>
          <w:sz w:val="24"/>
          <w:szCs w:val="24"/>
        </w:rPr>
        <w:t>Reflection sheets, exit slips, peer feedback and brief group evaluations following peer teaching activities can be used to provide additional attention to group processing. This will not only help students to understand their learning but also how they collaborated with others.</w:t>
      </w:r>
    </w:p>
    <w:p w14:paraId="6659CD27" w14:textId="77777777" w:rsidR="008770B1" w:rsidRPr="008770B1" w:rsidRDefault="008770B1" w:rsidP="008770B1">
      <w:pPr>
        <w:spacing w:after="100" w:line="240" w:lineRule="auto"/>
        <w:ind w:firstLine="360"/>
        <w:jc w:val="both"/>
        <w:rPr>
          <w:sz w:val="24"/>
          <w:szCs w:val="24"/>
        </w:rPr>
      </w:pPr>
      <w:r w:rsidRPr="008770B1">
        <w:rPr>
          <w:sz w:val="24"/>
          <w:szCs w:val="24"/>
        </w:rPr>
        <w:t>Professional Development may be offered in schools that focuses on collaborative learning, peer teaching design, assessment and feedback. Teachers might benefit from Learning Action Cell sessions, peer observation and coaching to enhance the delivery of peer teaching.</w:t>
      </w:r>
    </w:p>
    <w:p w14:paraId="2DC85264" w14:textId="1E202DEE" w:rsidR="002B0A72" w:rsidRPr="00606CB4" w:rsidRDefault="008770B1" w:rsidP="008770B1">
      <w:pPr>
        <w:spacing w:after="100" w:line="240" w:lineRule="auto"/>
        <w:ind w:firstLine="360"/>
        <w:jc w:val="both"/>
        <w:rPr>
          <w:sz w:val="24"/>
          <w:szCs w:val="24"/>
        </w:rPr>
      </w:pPr>
      <w:r w:rsidRPr="008770B1">
        <w:rPr>
          <w:sz w:val="24"/>
          <w:szCs w:val="24"/>
        </w:rPr>
        <w:t>The potential for a long-term impact of peer teaching on academic achievement, conceptual recall, motivation, confidence, and communication abilities with other grade levels, subjects, and school environments could be explored with future research.</w:t>
      </w:r>
    </w:p>
    <w:p w14:paraId="790D87BD" w14:textId="77777777" w:rsidR="002B0A72" w:rsidRDefault="007D654D">
      <w:pPr>
        <w:spacing w:after="120" w:line="240" w:lineRule="auto"/>
      </w:pPr>
      <w:r>
        <w:rPr>
          <w:b/>
          <w:sz w:val="24"/>
        </w:rPr>
        <w:t>LIMITATIONS OF THE STUDY</w:t>
      </w:r>
    </w:p>
    <w:p w14:paraId="171D4D75" w14:textId="639AB271" w:rsidR="002B0A72" w:rsidRPr="008770B1" w:rsidRDefault="008770B1" w:rsidP="00606CB4">
      <w:pPr>
        <w:spacing w:after="100" w:line="240" w:lineRule="auto"/>
        <w:ind w:firstLine="360"/>
        <w:jc w:val="both"/>
        <w:rPr>
          <w:rFonts w:cs="Times New Roman"/>
          <w:sz w:val="24"/>
          <w:szCs w:val="24"/>
        </w:rPr>
      </w:pPr>
      <w:r w:rsidRPr="008770B1">
        <w:rPr>
          <w:rStyle w:val="cursor-pointer"/>
          <w:rFonts w:cs="Times New Roman"/>
          <w:sz w:val="24"/>
          <w:szCs w:val="24"/>
        </w:rPr>
        <w:t xml:space="preserve">This study was conducted in </w:t>
      </w:r>
      <w:proofErr w:type="spellStart"/>
      <w:r w:rsidRPr="008770B1">
        <w:rPr>
          <w:rStyle w:val="cursor-pointer"/>
          <w:rFonts w:cs="Times New Roman"/>
          <w:sz w:val="24"/>
          <w:szCs w:val="24"/>
        </w:rPr>
        <w:t>Araling</w:t>
      </w:r>
      <w:proofErr w:type="spellEnd"/>
      <w:r w:rsidRPr="008770B1">
        <w:rPr>
          <w:rStyle w:val="cursor-pointer"/>
          <w:rFonts w:cs="Times New Roman"/>
          <w:sz w:val="24"/>
          <w:szCs w:val="24"/>
        </w:rPr>
        <w:t xml:space="preserve"> </w:t>
      </w:r>
      <w:proofErr w:type="spellStart"/>
      <w:r w:rsidRPr="008770B1">
        <w:rPr>
          <w:rStyle w:val="cursor-pointer"/>
          <w:rFonts w:cs="Times New Roman"/>
          <w:sz w:val="24"/>
          <w:szCs w:val="24"/>
        </w:rPr>
        <w:t>Panlipunan</w:t>
      </w:r>
      <w:proofErr w:type="spellEnd"/>
      <w:r w:rsidRPr="008770B1">
        <w:rPr>
          <w:rStyle w:val="cursor-pointer"/>
          <w:rFonts w:cs="Times New Roman"/>
          <w:sz w:val="24"/>
          <w:szCs w:val="24"/>
        </w:rPr>
        <w:t xml:space="preserve"> teachers and grade 9 students in three public secondary schools in Sta.</w:t>
      </w:r>
      <w:r w:rsidRPr="008770B1">
        <w:rPr>
          <w:rFonts w:cs="Times New Roman"/>
          <w:sz w:val="24"/>
          <w:szCs w:val="24"/>
        </w:rPr>
        <w:t xml:space="preserve"> </w:t>
      </w:r>
      <w:r w:rsidRPr="008770B1">
        <w:rPr>
          <w:rStyle w:val="cursor-pointer"/>
          <w:rFonts w:cs="Times New Roman"/>
          <w:sz w:val="24"/>
          <w:szCs w:val="24"/>
        </w:rPr>
        <w:t xml:space="preserve">Josefa District, </w:t>
      </w:r>
      <w:proofErr w:type="spellStart"/>
      <w:r w:rsidRPr="008770B1">
        <w:rPr>
          <w:rStyle w:val="cursor-pointer"/>
          <w:rFonts w:cs="Times New Roman"/>
          <w:sz w:val="24"/>
          <w:szCs w:val="24"/>
        </w:rPr>
        <w:t>Agusan</w:t>
      </w:r>
      <w:proofErr w:type="spellEnd"/>
      <w:r w:rsidRPr="008770B1">
        <w:rPr>
          <w:rStyle w:val="cursor-pointer"/>
          <w:rFonts w:cs="Times New Roman"/>
          <w:sz w:val="24"/>
          <w:szCs w:val="24"/>
        </w:rPr>
        <w:t xml:space="preserve"> del Sur.</w:t>
      </w:r>
      <w:r w:rsidRPr="008770B1">
        <w:rPr>
          <w:rFonts w:cs="Times New Roman"/>
          <w:sz w:val="24"/>
          <w:szCs w:val="24"/>
        </w:rPr>
        <w:t xml:space="preserve"> </w:t>
      </w:r>
      <w:r w:rsidRPr="008770B1">
        <w:rPr>
          <w:rStyle w:val="cursor-pointer"/>
          <w:rFonts w:cs="Times New Roman"/>
          <w:sz w:val="24"/>
          <w:szCs w:val="24"/>
        </w:rPr>
        <w:t>The findings are based on responses in the survey and might not have been directly observed during all of the peer teaching activities.</w:t>
      </w:r>
      <w:r w:rsidRPr="008770B1">
        <w:rPr>
          <w:rFonts w:cs="Times New Roman"/>
          <w:sz w:val="24"/>
          <w:szCs w:val="24"/>
        </w:rPr>
        <w:t xml:space="preserve"> </w:t>
      </w:r>
      <w:r w:rsidRPr="008770B1">
        <w:rPr>
          <w:rStyle w:val="cursor-pointer"/>
          <w:rFonts w:cs="Times New Roman"/>
          <w:sz w:val="24"/>
          <w:szCs w:val="24"/>
        </w:rPr>
        <w:t>The study only considered collaborative learning practices, students learning gains and relationship.</w:t>
      </w:r>
      <w:r w:rsidRPr="008770B1">
        <w:rPr>
          <w:rFonts w:cs="Times New Roman"/>
          <w:sz w:val="24"/>
          <w:szCs w:val="24"/>
        </w:rPr>
        <w:t xml:space="preserve"> </w:t>
      </w:r>
      <w:r w:rsidRPr="008770B1">
        <w:rPr>
          <w:rStyle w:val="cursor-pointer"/>
          <w:rFonts w:cs="Times New Roman"/>
          <w:sz w:val="24"/>
          <w:szCs w:val="24"/>
        </w:rPr>
        <w:t xml:space="preserve">In spite of these weaknesses, the results obtained will prove useful in enhancing the execution of peer teaching in </w:t>
      </w:r>
      <w:proofErr w:type="spellStart"/>
      <w:r w:rsidRPr="008770B1">
        <w:rPr>
          <w:rStyle w:val="cursor-pointer"/>
          <w:rFonts w:cs="Times New Roman"/>
          <w:sz w:val="24"/>
          <w:szCs w:val="24"/>
        </w:rPr>
        <w:t>Araling</w:t>
      </w:r>
      <w:proofErr w:type="spellEnd"/>
      <w:r w:rsidRPr="008770B1">
        <w:rPr>
          <w:rStyle w:val="cursor-pointer"/>
          <w:rFonts w:cs="Times New Roman"/>
          <w:sz w:val="24"/>
          <w:szCs w:val="24"/>
        </w:rPr>
        <w:t xml:space="preserve"> </w:t>
      </w:r>
      <w:proofErr w:type="spellStart"/>
      <w:r w:rsidRPr="008770B1">
        <w:rPr>
          <w:rStyle w:val="cursor-pointer"/>
          <w:rFonts w:cs="Times New Roman"/>
          <w:sz w:val="24"/>
          <w:szCs w:val="24"/>
        </w:rPr>
        <w:t>Panlipunan</w:t>
      </w:r>
      <w:proofErr w:type="spellEnd"/>
      <w:r w:rsidRPr="008770B1">
        <w:rPr>
          <w:rStyle w:val="cursor-pointer"/>
          <w:rFonts w:cs="Times New Roman"/>
          <w:sz w:val="24"/>
          <w:szCs w:val="24"/>
        </w:rPr>
        <w:t xml:space="preserve"> 9.</w:t>
      </w:r>
    </w:p>
    <w:p w14:paraId="5A313547" w14:textId="77777777" w:rsidR="002B0A72" w:rsidRDefault="007D654D">
      <w:pPr>
        <w:spacing w:after="120" w:line="240" w:lineRule="auto"/>
      </w:pPr>
      <w:r>
        <w:rPr>
          <w:b/>
          <w:sz w:val="24"/>
        </w:rPr>
        <w:lastRenderedPageBreak/>
        <w:t>ETHICAL CONSIDERATIONS</w:t>
      </w:r>
    </w:p>
    <w:p w14:paraId="2CD5D257" w14:textId="3B8A0C9E" w:rsidR="002B0A72" w:rsidRPr="008770B1" w:rsidRDefault="008770B1" w:rsidP="00606CB4">
      <w:pPr>
        <w:spacing w:after="100" w:line="240" w:lineRule="auto"/>
        <w:ind w:firstLine="360"/>
        <w:jc w:val="both"/>
        <w:rPr>
          <w:rFonts w:cs="Times New Roman"/>
          <w:sz w:val="24"/>
          <w:szCs w:val="24"/>
        </w:rPr>
      </w:pPr>
      <w:r w:rsidRPr="008770B1">
        <w:rPr>
          <w:rStyle w:val="cursor-pointer"/>
          <w:rFonts w:cs="Times New Roman"/>
          <w:sz w:val="24"/>
          <w:szCs w:val="24"/>
        </w:rPr>
        <w:t>The researcher observed ethical standards in the conduct of the study.</w:t>
      </w:r>
      <w:r w:rsidRPr="008770B1">
        <w:rPr>
          <w:rFonts w:cs="Times New Roman"/>
          <w:sz w:val="24"/>
          <w:szCs w:val="24"/>
        </w:rPr>
        <w:t xml:space="preserve"> </w:t>
      </w:r>
      <w:r w:rsidRPr="008770B1">
        <w:rPr>
          <w:rStyle w:val="cursor-pointer"/>
          <w:rFonts w:cs="Times New Roman"/>
          <w:sz w:val="24"/>
          <w:szCs w:val="24"/>
        </w:rPr>
        <w:t>The data were gathered after obtaining permission from the appropriate offices and school leaders.</w:t>
      </w:r>
      <w:r w:rsidRPr="008770B1">
        <w:rPr>
          <w:rFonts w:cs="Times New Roman"/>
          <w:sz w:val="24"/>
          <w:szCs w:val="24"/>
        </w:rPr>
        <w:t xml:space="preserve"> </w:t>
      </w:r>
      <w:r w:rsidRPr="008770B1">
        <w:rPr>
          <w:rStyle w:val="cursor-pointer"/>
          <w:rFonts w:cs="Times New Roman"/>
          <w:sz w:val="24"/>
          <w:szCs w:val="24"/>
        </w:rPr>
        <w:t>The respondents were briefed on the study aim, that it was voluntary, and would remain confidential.</w:t>
      </w:r>
      <w:r w:rsidRPr="008770B1">
        <w:rPr>
          <w:rFonts w:cs="Times New Roman"/>
          <w:sz w:val="24"/>
          <w:szCs w:val="24"/>
        </w:rPr>
        <w:t xml:space="preserve"> </w:t>
      </w:r>
      <w:r w:rsidRPr="008770B1">
        <w:rPr>
          <w:rStyle w:val="cursor-pointer"/>
          <w:rFonts w:cs="Times New Roman"/>
          <w:sz w:val="24"/>
          <w:szCs w:val="24"/>
        </w:rPr>
        <w:t>The presentation and interpretation of the findings did not reveal any personal information which could lead to the identification of the respondents.</w:t>
      </w:r>
      <w:r w:rsidRPr="008770B1">
        <w:rPr>
          <w:rFonts w:cs="Times New Roman"/>
          <w:sz w:val="24"/>
          <w:szCs w:val="24"/>
        </w:rPr>
        <w:t xml:space="preserve"> </w:t>
      </w:r>
      <w:r w:rsidRPr="008770B1">
        <w:rPr>
          <w:rStyle w:val="cursor-pointer"/>
          <w:rFonts w:cs="Times New Roman"/>
          <w:sz w:val="24"/>
          <w:szCs w:val="24"/>
        </w:rPr>
        <w:t>Use of sources in the manuscript was properly referenced and findings were interpreted objectively.</w:t>
      </w:r>
      <w:r w:rsidRPr="008770B1">
        <w:rPr>
          <w:rFonts w:cs="Times New Roman"/>
          <w:sz w:val="24"/>
          <w:szCs w:val="24"/>
        </w:rPr>
        <w:t xml:space="preserve"> </w:t>
      </w:r>
      <w:r w:rsidRPr="008770B1">
        <w:rPr>
          <w:rStyle w:val="cursor-pointer"/>
          <w:rFonts w:cs="Times New Roman"/>
          <w:sz w:val="24"/>
          <w:szCs w:val="24"/>
        </w:rPr>
        <w:t xml:space="preserve">Use of artificial intelligence tools only for language refinement, </w:t>
      </w:r>
      <w:r w:rsidRPr="008770B1">
        <w:rPr>
          <w:rStyle w:val="cursor-pointer"/>
          <w:rFonts w:cs="Times New Roman"/>
          <w:sz w:val="24"/>
          <w:szCs w:val="24"/>
        </w:rPr>
        <w:t>organization</w:t>
      </w:r>
      <w:r w:rsidRPr="008770B1">
        <w:rPr>
          <w:rStyle w:val="cursor-pointer"/>
          <w:rFonts w:cs="Times New Roman"/>
          <w:sz w:val="24"/>
          <w:szCs w:val="24"/>
        </w:rPr>
        <w:t xml:space="preserve"> and formatting support; analyses, interpretation and scholarly responsibility is reserved for the authors.</w:t>
      </w:r>
    </w:p>
    <w:p w14:paraId="21F31C83" w14:textId="77777777" w:rsidR="002B0A72" w:rsidRDefault="007D654D">
      <w:pPr>
        <w:spacing w:after="120" w:line="240" w:lineRule="auto"/>
      </w:pPr>
      <w:r>
        <w:rPr>
          <w:b/>
          <w:sz w:val="24"/>
        </w:rPr>
        <w:t>DATA AVAILABILITY</w:t>
      </w:r>
    </w:p>
    <w:p w14:paraId="06999D51" w14:textId="77777777" w:rsidR="002B0A72" w:rsidRPr="00606CB4" w:rsidRDefault="007D654D" w:rsidP="00606CB4">
      <w:pPr>
        <w:spacing w:after="100" w:line="240" w:lineRule="auto"/>
        <w:ind w:firstLine="360"/>
        <w:jc w:val="both"/>
        <w:rPr>
          <w:sz w:val="24"/>
          <w:szCs w:val="24"/>
        </w:rPr>
      </w:pPr>
      <w:r w:rsidRPr="00606CB4">
        <w:rPr>
          <w:sz w:val="24"/>
          <w:szCs w:val="24"/>
        </w:rPr>
        <w:t>The data that support the findings of this study are not publicly available to protect the privacy and confidentiality of the respondents. Aggregated results are presented in the manuscript, and related data may be made available from the corresponding author upon reasonable request, subject to applicable ethical and institutional restrictions.</w:t>
      </w:r>
    </w:p>
    <w:p w14:paraId="4E34EA17" w14:textId="77777777" w:rsidR="002B0A72" w:rsidRDefault="007D654D">
      <w:pPr>
        <w:spacing w:after="120" w:line="240" w:lineRule="auto"/>
      </w:pPr>
      <w:r>
        <w:rPr>
          <w:b/>
          <w:sz w:val="24"/>
        </w:rPr>
        <w:t>CONFLICT OF INTEREST</w:t>
      </w:r>
    </w:p>
    <w:p w14:paraId="5F056100" w14:textId="77777777" w:rsidR="002B0A72" w:rsidRPr="00606CB4" w:rsidRDefault="007D654D">
      <w:pPr>
        <w:spacing w:after="100" w:line="240" w:lineRule="auto"/>
        <w:ind w:firstLine="360"/>
        <w:rPr>
          <w:sz w:val="24"/>
          <w:szCs w:val="24"/>
        </w:rPr>
      </w:pPr>
      <w:r w:rsidRPr="00606CB4">
        <w:rPr>
          <w:sz w:val="24"/>
          <w:szCs w:val="24"/>
        </w:rPr>
        <w:t>The authors declare that there is no conflict of interest in the conduct and reporting of this study.</w:t>
      </w:r>
    </w:p>
    <w:p w14:paraId="6C67255F" w14:textId="77777777" w:rsidR="002B0A72" w:rsidRDefault="007D654D">
      <w:pPr>
        <w:spacing w:after="120" w:line="240" w:lineRule="auto"/>
      </w:pPr>
      <w:r>
        <w:rPr>
          <w:b/>
          <w:sz w:val="24"/>
        </w:rPr>
        <w:t>REFERENCES</w:t>
      </w:r>
    </w:p>
    <w:p w14:paraId="4C11AEB0" w14:textId="77777777" w:rsidR="002B0A72" w:rsidRPr="00606CB4" w:rsidRDefault="007D654D">
      <w:pPr>
        <w:spacing w:after="60" w:line="240" w:lineRule="auto"/>
        <w:ind w:left="360" w:hanging="360"/>
        <w:rPr>
          <w:sz w:val="28"/>
          <w:szCs w:val="28"/>
        </w:rPr>
      </w:pPr>
      <w:r w:rsidRPr="00606CB4">
        <w:rPr>
          <w:sz w:val="24"/>
          <w:szCs w:val="28"/>
        </w:rPr>
        <w:t>1. Adl-Amini, K., Vollinger, V. A., &amp; Eckart, A. (2024). Implementation quality of cooperative learning and teacher beliefs: A mixed methods study. European Journal of Psychology of Education, 39, 2267-2281. https://doi.org/10.1007/s10212-023-00769-3</w:t>
      </w:r>
    </w:p>
    <w:p w14:paraId="5D677578" w14:textId="77777777" w:rsidR="002B0A72" w:rsidRPr="00606CB4" w:rsidRDefault="007D654D">
      <w:pPr>
        <w:spacing w:after="60" w:line="240" w:lineRule="auto"/>
        <w:ind w:left="360" w:hanging="360"/>
        <w:rPr>
          <w:sz w:val="28"/>
          <w:szCs w:val="28"/>
        </w:rPr>
      </w:pPr>
      <w:r w:rsidRPr="00606CB4">
        <w:rPr>
          <w:sz w:val="24"/>
          <w:szCs w:val="28"/>
        </w:rPr>
        <w:t>2. Ain, Q. U., Thurston, A., MacKenzie, A., &amp; Ozkaya, C. (2023). What does previous research tell us about the effects of peer tutoring on metacognition in primary and secondary schools? International Journal of Educational Research Open, 4, 100248. https://doi.org/10.1016/j.ijedro.2023.100248</w:t>
      </w:r>
    </w:p>
    <w:p w14:paraId="65126D22" w14:textId="77777777" w:rsidR="002B0A72" w:rsidRPr="00606CB4" w:rsidRDefault="007D654D">
      <w:pPr>
        <w:spacing w:after="60" w:line="240" w:lineRule="auto"/>
        <w:ind w:left="360" w:hanging="360"/>
        <w:rPr>
          <w:sz w:val="28"/>
          <w:szCs w:val="28"/>
        </w:rPr>
      </w:pPr>
      <w:r w:rsidRPr="00606CB4">
        <w:rPr>
          <w:sz w:val="24"/>
          <w:szCs w:val="28"/>
        </w:rPr>
        <w:t>3. An, F., &amp; Guo, J. (2024). Does students' perceived peer support facilitate their deeper learning? Education and Information Technologies, 29, 9013-9036. https://doi.org/10.1007/s10639-023-12193-7</w:t>
      </w:r>
    </w:p>
    <w:p w14:paraId="0EF1AAD0" w14:textId="77777777" w:rsidR="002B0A72" w:rsidRPr="00606CB4" w:rsidRDefault="007D654D">
      <w:pPr>
        <w:spacing w:after="60" w:line="240" w:lineRule="auto"/>
        <w:ind w:left="360" w:hanging="360"/>
        <w:rPr>
          <w:sz w:val="28"/>
          <w:szCs w:val="28"/>
        </w:rPr>
      </w:pPr>
      <w:r w:rsidRPr="00606CB4">
        <w:rPr>
          <w:sz w:val="24"/>
          <w:szCs w:val="28"/>
        </w:rPr>
        <w:t>4. Brandmo, C., &amp; Gamlem, S. M. (2025). Students' perceptions and outcome of teacher feedback: A systematic review. Frontiers in Education, 10, 1572950. https://doi.org/10.3389/feduc.2025.1572950</w:t>
      </w:r>
    </w:p>
    <w:p w14:paraId="6832B1E5" w14:textId="77777777" w:rsidR="002B0A72" w:rsidRPr="00606CB4" w:rsidRDefault="007D654D">
      <w:pPr>
        <w:spacing w:after="60" w:line="240" w:lineRule="auto"/>
        <w:ind w:left="360" w:hanging="360"/>
        <w:rPr>
          <w:sz w:val="28"/>
          <w:szCs w:val="28"/>
        </w:rPr>
      </w:pPr>
      <w:r w:rsidRPr="00606CB4">
        <w:rPr>
          <w:sz w:val="24"/>
          <w:szCs w:val="28"/>
        </w:rPr>
        <w:t>5. Dosoftei, C. C., &amp; Alexa, L. (2024). Students' perception of peer teaching in engineering education: A mixed-method case study. Humanities and Social Sciences Communications, 11, 793. https://doi.org/10.1057/s41599-024-03349-y</w:t>
      </w:r>
    </w:p>
    <w:p w14:paraId="7BDF9134" w14:textId="77777777" w:rsidR="002B0A72" w:rsidRPr="00606CB4" w:rsidRDefault="007D654D">
      <w:pPr>
        <w:spacing w:after="60" w:line="240" w:lineRule="auto"/>
        <w:ind w:left="360" w:hanging="360"/>
        <w:rPr>
          <w:sz w:val="28"/>
          <w:szCs w:val="28"/>
        </w:rPr>
      </w:pPr>
      <w:r w:rsidRPr="00606CB4">
        <w:rPr>
          <w:sz w:val="24"/>
          <w:szCs w:val="28"/>
        </w:rPr>
        <w:t>6. Hidayat, R., &amp; Saad, M. R. M. (2025). A meta-analysis of the effect of peer tutoring in Science, Technology, Engineering and Mathematics (STEM) subjects. International Journal of Educational Research Open, 8, 100446. https://doi.org/10.1016/j.ijedro.2025.100446</w:t>
      </w:r>
    </w:p>
    <w:p w14:paraId="4AD27120" w14:textId="77777777" w:rsidR="002B0A72" w:rsidRPr="00606CB4" w:rsidRDefault="007D654D">
      <w:pPr>
        <w:spacing w:after="60" w:line="240" w:lineRule="auto"/>
        <w:ind w:left="360" w:hanging="360"/>
        <w:rPr>
          <w:sz w:val="28"/>
          <w:szCs w:val="28"/>
        </w:rPr>
      </w:pPr>
      <w:r w:rsidRPr="00606CB4">
        <w:rPr>
          <w:sz w:val="24"/>
          <w:szCs w:val="28"/>
        </w:rPr>
        <w:t>7. Jurkowski, S., Mundelsee, L., &amp; Hanze, M. (2024). Strengthening collaborative learning in secondary school: Development and evaluation of a lesson-integrated training approach for transactive communication. Learning and Instruction, 92, 101934. https://doi.org/10.1016/j.learninstruc.2024.101934</w:t>
      </w:r>
    </w:p>
    <w:p w14:paraId="064AAE92" w14:textId="77777777" w:rsidR="002B0A72" w:rsidRPr="00606CB4" w:rsidRDefault="007D654D">
      <w:pPr>
        <w:spacing w:after="60" w:line="240" w:lineRule="auto"/>
        <w:ind w:left="360" w:hanging="360"/>
        <w:rPr>
          <w:sz w:val="28"/>
          <w:szCs w:val="28"/>
        </w:rPr>
      </w:pPr>
      <w:r w:rsidRPr="00606CB4">
        <w:rPr>
          <w:sz w:val="24"/>
          <w:szCs w:val="28"/>
        </w:rPr>
        <w:t>8. Li, D., Ding, M., &amp; Cai, J. (2022). Teacher learning about collaborative learning: A case study. ZDM-Mathematics Education, 54, 721-735. https://doi.org/10.1007/s11858-022-01350-w</w:t>
      </w:r>
    </w:p>
    <w:p w14:paraId="7A17D7A0" w14:textId="77777777" w:rsidR="002B0A72" w:rsidRPr="00606CB4" w:rsidRDefault="007D654D">
      <w:pPr>
        <w:spacing w:after="60" w:line="240" w:lineRule="auto"/>
        <w:ind w:left="360" w:hanging="360"/>
        <w:rPr>
          <w:sz w:val="28"/>
          <w:szCs w:val="28"/>
        </w:rPr>
      </w:pPr>
      <w:r w:rsidRPr="00606CB4">
        <w:rPr>
          <w:sz w:val="24"/>
          <w:szCs w:val="28"/>
        </w:rPr>
        <w:t>9. Li, Z., Oon, P.-T. E., &amp; Chai, S. (2024). Examining the impact of teacher scaffolding in the knowledge building environment. Education and Information Technologies, 29, 18501-18532. https://doi.org/10.1007/s10639-024-12535-z</w:t>
      </w:r>
    </w:p>
    <w:p w14:paraId="7FB804FD" w14:textId="77777777" w:rsidR="002B0A72" w:rsidRPr="00606CB4" w:rsidRDefault="007D654D">
      <w:pPr>
        <w:spacing w:after="60" w:line="240" w:lineRule="auto"/>
        <w:ind w:left="360" w:hanging="360"/>
        <w:rPr>
          <w:sz w:val="28"/>
          <w:szCs w:val="28"/>
        </w:rPr>
      </w:pPr>
      <w:r w:rsidRPr="00606CB4">
        <w:rPr>
          <w:sz w:val="24"/>
          <w:szCs w:val="28"/>
        </w:rPr>
        <w:t xml:space="preserve">10. Pierce, B., van de Mortel, T., Allen, J., &amp; Mitchell, C. (2024). The influence of near-peer teaching on undergraduate health professional students' self-efficacy beliefs: A systematic </w:t>
      </w:r>
      <w:r w:rsidRPr="00606CB4">
        <w:rPr>
          <w:sz w:val="24"/>
          <w:szCs w:val="28"/>
        </w:rPr>
        <w:lastRenderedPageBreak/>
        <w:t>integrative review. Nurse Education Today, 139, 106377. https://doi.org/10.1016/j.nedt.2024.106377</w:t>
      </w:r>
    </w:p>
    <w:p w14:paraId="51A46574" w14:textId="77777777" w:rsidR="002B0A72" w:rsidRPr="00606CB4" w:rsidRDefault="007D654D">
      <w:pPr>
        <w:spacing w:after="60" w:line="240" w:lineRule="auto"/>
        <w:ind w:left="360" w:hanging="360"/>
        <w:rPr>
          <w:sz w:val="28"/>
          <w:szCs w:val="28"/>
        </w:rPr>
      </w:pPr>
      <w:r w:rsidRPr="00606CB4">
        <w:rPr>
          <w:sz w:val="24"/>
          <w:szCs w:val="28"/>
        </w:rPr>
        <w:t>11. Tai, J., Thompson, J., &amp; Vaz-Serra, P. (2025). Designing effective peer assessment processes in higher education: A systematic review. Higher Education Research &amp; Development, 44(2), 335-352. https://doi.org/10.1080/07294360.2024.2407083</w:t>
      </w:r>
    </w:p>
    <w:p w14:paraId="2AD5039C" w14:textId="77777777" w:rsidR="002B0A72" w:rsidRPr="00606CB4" w:rsidRDefault="007D654D">
      <w:pPr>
        <w:spacing w:after="60" w:line="240" w:lineRule="auto"/>
        <w:ind w:left="360" w:hanging="360"/>
        <w:rPr>
          <w:sz w:val="28"/>
          <w:szCs w:val="28"/>
        </w:rPr>
      </w:pPr>
      <w:r w:rsidRPr="00606CB4">
        <w:rPr>
          <w:sz w:val="24"/>
          <w:szCs w:val="28"/>
        </w:rPr>
        <w:t>12. Zhang, C., Liao, M., Goh, S. H., Wu, X. V., &amp; Yoong, S. Q. (2022). Effectiveness of peer teaching in health professions education: A systematic review and meta-analysis. Nurse Education Today, 118, 105499. https://doi.org/10.1016/j.nedt.2022.105499</w:t>
      </w:r>
    </w:p>
    <w:sectPr w:rsidR="002B0A72" w:rsidRPr="00606CB4" w:rsidSect="00034616">
      <w:pgSz w:w="11906" w:h="16838"/>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176D"/>
    <w:rsid w:val="0029639D"/>
    <w:rsid w:val="002B0A72"/>
    <w:rsid w:val="00326F90"/>
    <w:rsid w:val="004E1ACA"/>
    <w:rsid w:val="00606CB4"/>
    <w:rsid w:val="007D654D"/>
    <w:rsid w:val="008770B1"/>
    <w:rsid w:val="008D4603"/>
    <w:rsid w:val="009A3D49"/>
    <w:rsid w:val="00AA1D8D"/>
    <w:rsid w:val="00AA56CF"/>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4DD7ED"/>
  <w14:defaultImageDpi w14:val="300"/>
  <w15:docId w15:val="{05FB50AF-5228-4B06-AABC-6BC23E70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cursor-pointer">
    <w:name w:val="cursor-pointer"/>
    <w:basedOn w:val="DefaultParagraphFont"/>
    <w:rsid w:val="004E1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3549</Words>
  <Characters>20231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generated by python-docx</dc:description>
  <cp:lastModifiedBy>Kem-Razel Gabato</cp:lastModifiedBy>
  <cp:revision>6</cp:revision>
  <dcterms:created xsi:type="dcterms:W3CDTF">2013-12-23T23:15:00Z</dcterms:created>
  <dcterms:modified xsi:type="dcterms:W3CDTF">2026-06-15T21:49:00Z</dcterms:modified>
  <cp:category/>
</cp:coreProperties>
</file>