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tiff" ContentType="image/tiff"/>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3.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DFA" w:rsidRPr="00237DFA" w:rsidRDefault="00237DFA" w:rsidP="00237DFA">
      <w:pPr>
        <w:spacing w:after="0" w:line="480" w:lineRule="auto"/>
        <w:jc w:val="center"/>
        <w:rPr>
          <w:rFonts w:ascii="Times New Roman" w:eastAsia="Calibri" w:hAnsi="Times New Roman" w:cs="Times New Roman"/>
          <w:b/>
          <w:i/>
          <w:color w:val="000000"/>
          <w:sz w:val="20"/>
          <w:szCs w:val="24"/>
        </w:rPr>
      </w:pPr>
      <w:r w:rsidRPr="00237DFA">
        <w:rPr>
          <w:rFonts w:ascii="Times New Roman" w:eastAsia="Calibri" w:hAnsi="Times New Roman" w:cs="Times New Roman"/>
          <w:b/>
          <w:i/>
          <w:color w:val="000000"/>
          <w:sz w:val="20"/>
          <w:szCs w:val="24"/>
        </w:rPr>
        <w:t xml:space="preserve">Estimating the Amount Litterfall and the Rate of Decomposition: the Case of Two Selected Agroforestry Species in the Aba </w:t>
      </w:r>
      <w:proofErr w:type="spellStart"/>
      <w:r w:rsidRPr="00237DFA">
        <w:rPr>
          <w:rFonts w:ascii="Times New Roman" w:eastAsia="Calibri" w:hAnsi="Times New Roman" w:cs="Times New Roman"/>
          <w:b/>
          <w:i/>
          <w:color w:val="000000"/>
          <w:sz w:val="20"/>
          <w:szCs w:val="24"/>
        </w:rPr>
        <w:t>Gerima</w:t>
      </w:r>
      <w:proofErr w:type="spellEnd"/>
      <w:r w:rsidRPr="00237DFA">
        <w:rPr>
          <w:rFonts w:ascii="Times New Roman" w:eastAsia="Calibri" w:hAnsi="Times New Roman" w:cs="Times New Roman"/>
          <w:b/>
          <w:i/>
          <w:color w:val="000000"/>
          <w:sz w:val="20"/>
          <w:szCs w:val="24"/>
        </w:rPr>
        <w:t xml:space="preserve"> watershed, Northwest Ethiopia</w:t>
      </w:r>
    </w:p>
    <w:p w:rsidR="00237DFA" w:rsidRPr="00237DFA" w:rsidRDefault="00237DFA" w:rsidP="00237DFA">
      <w:pPr>
        <w:spacing w:after="0" w:line="480" w:lineRule="auto"/>
        <w:rPr>
          <w:rFonts w:ascii="Times New Roman" w:eastAsia="Times New Roman" w:hAnsi="Times New Roman" w:cs="Times New Roman"/>
          <w:b/>
          <w:color w:val="000000"/>
          <w:sz w:val="20"/>
          <w:szCs w:val="24"/>
          <w:vertAlign w:val="superscript"/>
        </w:rPr>
      </w:pPr>
      <w:r w:rsidRPr="00237DFA">
        <w:rPr>
          <w:rFonts w:ascii="Times New Roman" w:eastAsia="Times New Roman" w:hAnsi="Times New Roman" w:cs="Times New Roman"/>
          <w:b/>
          <w:color w:val="000000"/>
          <w:sz w:val="20"/>
          <w:szCs w:val="24"/>
        </w:rPr>
        <w:t>1</w:t>
      </w:r>
      <w:r w:rsidRPr="00237DFA">
        <w:rPr>
          <w:rFonts w:ascii="Times New Roman" w:eastAsia="Times New Roman" w:hAnsi="Times New Roman" w:cs="Times New Roman"/>
          <w:b/>
          <w:color w:val="000000"/>
          <w:sz w:val="20"/>
          <w:szCs w:val="24"/>
          <w:vertAlign w:val="superscript"/>
        </w:rPr>
        <w:t>st</w:t>
      </w:r>
      <w:r w:rsidRPr="00237DFA">
        <w:rPr>
          <w:rFonts w:ascii="Times New Roman" w:eastAsia="Times New Roman" w:hAnsi="Times New Roman" w:cs="Times New Roman"/>
          <w:b/>
          <w:color w:val="000000"/>
          <w:sz w:val="20"/>
          <w:szCs w:val="24"/>
        </w:rPr>
        <w:t xml:space="preserve"> </w:t>
      </w:r>
      <w:proofErr w:type="spellStart"/>
      <w:r w:rsidRPr="00237DFA">
        <w:rPr>
          <w:rFonts w:ascii="Times New Roman" w:eastAsia="Times New Roman" w:hAnsi="Times New Roman" w:cs="Times New Roman"/>
          <w:b/>
          <w:color w:val="000000"/>
          <w:sz w:val="20"/>
          <w:szCs w:val="24"/>
        </w:rPr>
        <w:t>Kerebih</w:t>
      </w:r>
      <w:proofErr w:type="spellEnd"/>
      <w:r w:rsidRPr="00237DFA">
        <w:rPr>
          <w:rFonts w:ascii="Times New Roman" w:eastAsia="Times New Roman" w:hAnsi="Times New Roman" w:cs="Times New Roman"/>
          <w:b/>
          <w:color w:val="000000"/>
          <w:sz w:val="20"/>
          <w:szCs w:val="24"/>
        </w:rPr>
        <w:t xml:space="preserve"> </w:t>
      </w:r>
      <w:proofErr w:type="spellStart"/>
      <w:r w:rsidRPr="00237DFA">
        <w:rPr>
          <w:rFonts w:ascii="Times New Roman" w:eastAsia="Times New Roman" w:hAnsi="Times New Roman" w:cs="Times New Roman"/>
          <w:b/>
          <w:color w:val="000000"/>
          <w:sz w:val="20"/>
          <w:szCs w:val="24"/>
        </w:rPr>
        <w:t>Aragaw</w:t>
      </w:r>
      <w:proofErr w:type="spellEnd"/>
      <w:r w:rsidRPr="00237DFA">
        <w:rPr>
          <w:rFonts w:ascii="Times New Roman" w:eastAsia="Times New Roman" w:hAnsi="Times New Roman" w:cs="Times New Roman"/>
          <w:b/>
          <w:color w:val="000000"/>
          <w:sz w:val="20"/>
          <w:szCs w:val="24"/>
        </w:rPr>
        <w:t xml:space="preserve"> </w:t>
      </w:r>
      <w:proofErr w:type="spellStart"/>
      <w:r w:rsidRPr="00237DFA">
        <w:rPr>
          <w:rFonts w:ascii="Times New Roman" w:eastAsia="Times New Roman" w:hAnsi="Times New Roman" w:cs="Times New Roman"/>
          <w:b/>
          <w:color w:val="000000"/>
          <w:sz w:val="20"/>
          <w:szCs w:val="24"/>
        </w:rPr>
        <w:t>Fentie</w:t>
      </w:r>
      <w:proofErr w:type="spellEnd"/>
      <w:r w:rsidRPr="00237DFA">
        <w:rPr>
          <w:rFonts w:ascii="Times New Roman" w:eastAsia="Times New Roman" w:hAnsi="Times New Roman" w:cs="Times New Roman"/>
          <w:b/>
          <w:color w:val="000000"/>
          <w:sz w:val="20"/>
          <w:szCs w:val="24"/>
        </w:rPr>
        <w:t xml:space="preserve"> </w:t>
      </w:r>
      <w:r w:rsidRPr="00237DFA">
        <w:rPr>
          <w:rFonts w:ascii="Times New Roman" w:eastAsia="Times New Roman" w:hAnsi="Times New Roman" w:cs="Times New Roman"/>
          <w:b/>
          <w:color w:val="000000"/>
          <w:sz w:val="20"/>
          <w:szCs w:val="24"/>
          <w:vertAlign w:val="superscript"/>
        </w:rPr>
        <w:t>a</w:t>
      </w:r>
      <w:r w:rsidRPr="00237DFA">
        <w:rPr>
          <w:rFonts w:ascii="Times New Roman" w:eastAsia="Times New Roman" w:hAnsi="Times New Roman" w:cs="Times New Roman"/>
          <w:b/>
          <w:color w:val="000000"/>
          <w:sz w:val="20"/>
          <w:szCs w:val="24"/>
        </w:rPr>
        <w:t>, 2</w:t>
      </w:r>
      <w:r w:rsidRPr="00237DFA">
        <w:rPr>
          <w:rFonts w:ascii="Times New Roman" w:eastAsia="Times New Roman" w:hAnsi="Times New Roman" w:cs="Times New Roman"/>
          <w:b/>
          <w:color w:val="000000"/>
          <w:sz w:val="20"/>
          <w:szCs w:val="24"/>
          <w:vertAlign w:val="superscript"/>
        </w:rPr>
        <w:t>nd</w:t>
      </w:r>
      <w:r w:rsidRPr="00237DFA">
        <w:rPr>
          <w:rFonts w:ascii="Times New Roman" w:eastAsia="Times New Roman" w:hAnsi="Times New Roman" w:cs="Times New Roman"/>
          <w:b/>
          <w:color w:val="000000"/>
          <w:sz w:val="20"/>
          <w:szCs w:val="24"/>
        </w:rPr>
        <w:t xml:space="preserve"> </w:t>
      </w:r>
      <w:proofErr w:type="spellStart"/>
      <w:r w:rsidRPr="00237DFA">
        <w:rPr>
          <w:rFonts w:ascii="Times New Roman" w:eastAsia="Times New Roman" w:hAnsi="Times New Roman" w:cs="Times New Roman"/>
          <w:b/>
          <w:color w:val="000000"/>
          <w:sz w:val="20"/>
          <w:szCs w:val="24"/>
        </w:rPr>
        <w:t>Habtamu</w:t>
      </w:r>
      <w:proofErr w:type="spellEnd"/>
      <w:r w:rsidRPr="00237DFA">
        <w:rPr>
          <w:rFonts w:ascii="Times New Roman" w:eastAsia="Times New Roman" w:hAnsi="Times New Roman" w:cs="Times New Roman"/>
          <w:b/>
          <w:color w:val="000000"/>
          <w:sz w:val="20"/>
          <w:szCs w:val="24"/>
        </w:rPr>
        <w:t xml:space="preserve"> </w:t>
      </w:r>
      <w:proofErr w:type="spellStart"/>
      <w:r w:rsidRPr="00237DFA">
        <w:rPr>
          <w:rFonts w:ascii="Times New Roman" w:eastAsia="Times New Roman" w:hAnsi="Times New Roman" w:cs="Times New Roman"/>
          <w:b/>
          <w:color w:val="000000"/>
          <w:sz w:val="20"/>
          <w:szCs w:val="24"/>
        </w:rPr>
        <w:t>Assaye</w:t>
      </w:r>
      <w:proofErr w:type="spellEnd"/>
      <w:r w:rsidRPr="00237DFA">
        <w:rPr>
          <w:rFonts w:ascii="Times New Roman" w:eastAsia="Times New Roman" w:hAnsi="Times New Roman" w:cs="Times New Roman"/>
          <w:b/>
          <w:color w:val="000000"/>
          <w:sz w:val="20"/>
          <w:szCs w:val="24"/>
        </w:rPr>
        <w:t xml:space="preserve"> </w:t>
      </w:r>
      <w:proofErr w:type="spellStart"/>
      <w:r w:rsidRPr="00237DFA">
        <w:rPr>
          <w:rFonts w:ascii="Times New Roman" w:eastAsia="Times New Roman" w:hAnsi="Times New Roman" w:cs="Times New Roman"/>
          <w:b/>
          <w:color w:val="000000"/>
          <w:sz w:val="20"/>
          <w:szCs w:val="24"/>
        </w:rPr>
        <w:t>Deffersha</w:t>
      </w:r>
      <w:r w:rsidRPr="00237DFA">
        <w:rPr>
          <w:rFonts w:ascii="Times New Roman" w:eastAsia="Times New Roman" w:hAnsi="Times New Roman" w:cs="Times New Roman"/>
          <w:b/>
          <w:color w:val="000000"/>
          <w:sz w:val="20"/>
          <w:szCs w:val="24"/>
          <w:vertAlign w:val="superscript"/>
        </w:rPr>
        <w:t>b</w:t>
      </w:r>
      <w:proofErr w:type="spellEnd"/>
    </w:p>
    <w:p w:rsidR="00237DFA" w:rsidRPr="00237DFA" w:rsidRDefault="00237DFA" w:rsidP="00237DFA">
      <w:pPr>
        <w:spacing w:after="0" w:line="480" w:lineRule="auto"/>
        <w:rPr>
          <w:rFonts w:ascii="Times New Roman" w:eastAsia="Times New Roman" w:hAnsi="Times New Roman" w:cs="Times New Roman"/>
          <w:color w:val="000000"/>
          <w:sz w:val="20"/>
          <w:szCs w:val="24"/>
        </w:rPr>
      </w:pPr>
      <w:proofErr w:type="gramStart"/>
      <w:r w:rsidRPr="00237DFA">
        <w:rPr>
          <w:rFonts w:ascii="Times New Roman" w:eastAsia="Times New Roman" w:hAnsi="Times New Roman" w:cs="Times New Roman"/>
          <w:color w:val="000000"/>
          <w:sz w:val="20"/>
          <w:szCs w:val="24"/>
          <w:vertAlign w:val="superscript"/>
        </w:rPr>
        <w:t>a</w:t>
      </w:r>
      <w:proofErr w:type="gramEnd"/>
      <w:r w:rsidRPr="00237DFA">
        <w:rPr>
          <w:rFonts w:ascii="Times New Roman" w:eastAsia="Times New Roman" w:hAnsi="Times New Roman" w:cs="Times New Roman"/>
          <w:color w:val="000000"/>
          <w:sz w:val="20"/>
          <w:szCs w:val="24"/>
          <w:vertAlign w:val="superscript"/>
        </w:rPr>
        <w:t xml:space="preserve"> </w:t>
      </w:r>
      <w:r w:rsidRPr="00237DFA">
        <w:rPr>
          <w:rFonts w:ascii="Times New Roman" w:eastAsia="Times New Roman" w:hAnsi="Times New Roman" w:cs="Times New Roman"/>
          <w:color w:val="000000"/>
          <w:sz w:val="20"/>
          <w:szCs w:val="24"/>
        </w:rPr>
        <w:t>1</w:t>
      </w:r>
      <w:r w:rsidRPr="00237DFA">
        <w:rPr>
          <w:rFonts w:ascii="Times New Roman" w:eastAsia="Times New Roman" w:hAnsi="Times New Roman" w:cs="Times New Roman"/>
          <w:color w:val="000000"/>
          <w:sz w:val="20"/>
          <w:szCs w:val="24"/>
          <w:vertAlign w:val="superscript"/>
        </w:rPr>
        <w:t>st</w:t>
      </w:r>
      <w:r w:rsidRPr="00237DFA">
        <w:rPr>
          <w:rFonts w:ascii="Times New Roman" w:eastAsia="Times New Roman" w:hAnsi="Times New Roman" w:cs="Times New Roman"/>
          <w:color w:val="000000"/>
          <w:sz w:val="20"/>
          <w:szCs w:val="24"/>
        </w:rPr>
        <w:t xml:space="preserve"> Assosa University in Natural Resource Management, Assosa, Ethiopia, kerebiharagaw4874@gmail.com</w:t>
      </w:r>
    </w:p>
    <w:p w:rsidR="00237DFA" w:rsidRPr="00237DFA" w:rsidRDefault="00237DFA" w:rsidP="00237DFA">
      <w:pPr>
        <w:spacing w:after="0" w:line="480" w:lineRule="auto"/>
        <w:rPr>
          <w:rFonts w:ascii="Times New Roman" w:eastAsia="Times New Roman" w:hAnsi="Times New Roman" w:cs="Times New Roman"/>
          <w:color w:val="000000"/>
          <w:sz w:val="20"/>
          <w:szCs w:val="24"/>
        </w:rPr>
      </w:pPr>
      <w:proofErr w:type="gramStart"/>
      <w:r w:rsidRPr="00237DFA">
        <w:rPr>
          <w:rFonts w:ascii="Times New Roman" w:eastAsia="Times New Roman" w:hAnsi="Times New Roman" w:cs="Times New Roman"/>
          <w:color w:val="000000"/>
          <w:sz w:val="20"/>
          <w:szCs w:val="24"/>
          <w:vertAlign w:val="superscript"/>
        </w:rPr>
        <w:t>b</w:t>
      </w:r>
      <w:r w:rsidRPr="00237DFA">
        <w:rPr>
          <w:rFonts w:ascii="Times New Roman" w:eastAsia="Times New Roman" w:hAnsi="Times New Roman" w:cs="Times New Roman"/>
          <w:color w:val="000000"/>
          <w:sz w:val="20"/>
          <w:szCs w:val="24"/>
        </w:rPr>
        <w:t>2</w:t>
      </w:r>
      <w:r w:rsidRPr="00237DFA">
        <w:rPr>
          <w:rFonts w:ascii="Times New Roman" w:eastAsia="Times New Roman" w:hAnsi="Times New Roman" w:cs="Times New Roman"/>
          <w:color w:val="000000"/>
          <w:sz w:val="20"/>
          <w:szCs w:val="24"/>
          <w:vertAlign w:val="superscript"/>
        </w:rPr>
        <w:t>nd</w:t>
      </w:r>
      <w:proofErr w:type="gramEnd"/>
      <w:r w:rsidRPr="00237DFA">
        <w:rPr>
          <w:rFonts w:ascii="Times New Roman" w:eastAsia="Times New Roman" w:hAnsi="Times New Roman" w:cs="Times New Roman"/>
          <w:color w:val="000000"/>
          <w:sz w:val="20"/>
          <w:szCs w:val="24"/>
        </w:rPr>
        <w:t xml:space="preserve"> </w:t>
      </w:r>
      <w:proofErr w:type="spellStart"/>
      <w:r w:rsidRPr="00237DFA">
        <w:rPr>
          <w:rFonts w:ascii="Times New Roman" w:eastAsia="Times New Roman" w:hAnsi="Times New Roman" w:cs="Times New Roman"/>
          <w:color w:val="000000"/>
          <w:sz w:val="20"/>
          <w:szCs w:val="24"/>
        </w:rPr>
        <w:t>Bahir</w:t>
      </w:r>
      <w:proofErr w:type="spellEnd"/>
      <w:r w:rsidRPr="00237DFA">
        <w:rPr>
          <w:rFonts w:ascii="Times New Roman" w:eastAsia="Times New Roman" w:hAnsi="Times New Roman" w:cs="Times New Roman"/>
          <w:color w:val="000000"/>
          <w:sz w:val="20"/>
          <w:szCs w:val="24"/>
        </w:rPr>
        <w:t xml:space="preserve"> Dar University in Natural Resource Management, </w:t>
      </w:r>
      <w:proofErr w:type="spellStart"/>
      <w:r w:rsidRPr="00237DFA">
        <w:rPr>
          <w:rFonts w:ascii="Times New Roman" w:eastAsia="Times New Roman" w:hAnsi="Times New Roman" w:cs="Times New Roman"/>
          <w:color w:val="000000"/>
          <w:sz w:val="20"/>
          <w:szCs w:val="24"/>
        </w:rPr>
        <w:t>Bahir</w:t>
      </w:r>
      <w:proofErr w:type="spellEnd"/>
      <w:r w:rsidRPr="00237DFA">
        <w:rPr>
          <w:rFonts w:ascii="Times New Roman" w:eastAsia="Times New Roman" w:hAnsi="Times New Roman" w:cs="Times New Roman"/>
          <w:color w:val="000000"/>
          <w:sz w:val="20"/>
          <w:szCs w:val="24"/>
        </w:rPr>
        <w:t xml:space="preserve"> Dar, Ethiopia, habtamuasaye@gmail.com</w:t>
      </w:r>
    </w:p>
    <w:p w:rsidR="00237DFA" w:rsidRPr="00237DFA" w:rsidRDefault="00237DFA" w:rsidP="00237DFA">
      <w:pPr>
        <w:spacing w:after="120" w:line="480" w:lineRule="auto"/>
        <w:jc w:val="center"/>
        <w:rPr>
          <w:rFonts w:ascii="Times New Roman" w:eastAsia="Times New Roman" w:hAnsi="Times New Roman" w:cs="Times New Roman"/>
          <w:b/>
          <w:i/>
          <w:sz w:val="28"/>
          <w:szCs w:val="28"/>
        </w:rPr>
      </w:pPr>
      <w:r w:rsidRPr="00237DFA">
        <w:rPr>
          <w:rFonts w:ascii="Times New Roman" w:eastAsia="Times New Roman" w:hAnsi="Times New Roman" w:cs="Times New Roman"/>
          <w:b/>
          <w:i/>
          <w:sz w:val="28"/>
          <w:szCs w:val="28"/>
        </w:rPr>
        <w:t>ABSTRACT</w:t>
      </w:r>
    </w:p>
    <w:p w:rsidR="00237DFA" w:rsidRPr="00237DFA" w:rsidRDefault="00237DFA" w:rsidP="00237DFA">
      <w:pPr>
        <w:spacing w:after="120" w:line="360" w:lineRule="auto"/>
        <w:jc w:val="both"/>
        <w:rPr>
          <w:rFonts w:ascii="Times New Roman" w:eastAsia="Times New Roman" w:hAnsi="Times New Roman" w:cs="Times New Roman"/>
          <w:i/>
          <w:sz w:val="24"/>
          <w:szCs w:val="24"/>
        </w:rPr>
      </w:pPr>
      <w:r w:rsidRPr="00237DFA">
        <w:rPr>
          <w:rFonts w:ascii="Times New Roman" w:eastAsia="Times New Roman" w:hAnsi="Times New Roman" w:cs="Times New Roman"/>
          <w:i/>
          <w:sz w:val="24"/>
          <w:szCs w:val="24"/>
        </w:rPr>
        <w:t xml:space="preserve">This study evaluated the litterfall and decomposition rates of two agroforestry tree species, C. </w:t>
      </w:r>
      <w:proofErr w:type="spellStart"/>
      <w:r w:rsidRPr="00237DFA">
        <w:rPr>
          <w:rFonts w:ascii="Times New Roman" w:eastAsia="Times New Roman" w:hAnsi="Times New Roman" w:cs="Times New Roman"/>
          <w:i/>
          <w:sz w:val="24"/>
          <w:szCs w:val="24"/>
        </w:rPr>
        <w:t>macrostachyus</w:t>
      </w:r>
      <w:proofErr w:type="spellEnd"/>
      <w:r w:rsidRPr="00237DFA">
        <w:rPr>
          <w:rFonts w:ascii="Times New Roman" w:eastAsia="Times New Roman" w:hAnsi="Times New Roman" w:cs="Times New Roman"/>
          <w:i/>
          <w:sz w:val="24"/>
          <w:szCs w:val="24"/>
        </w:rPr>
        <w:t xml:space="preserve">, and C. </w:t>
      </w:r>
      <w:proofErr w:type="spellStart"/>
      <w:r w:rsidRPr="00237DFA">
        <w:rPr>
          <w:rFonts w:ascii="Times New Roman" w:eastAsia="Times New Roman" w:hAnsi="Times New Roman" w:cs="Times New Roman"/>
          <w:i/>
          <w:sz w:val="24"/>
          <w:szCs w:val="24"/>
        </w:rPr>
        <w:t>africana</w:t>
      </w:r>
      <w:proofErr w:type="spellEnd"/>
      <w:r w:rsidRPr="00237DFA">
        <w:rPr>
          <w:rFonts w:ascii="Times New Roman" w:eastAsia="Times New Roman" w:hAnsi="Times New Roman" w:cs="Times New Roman"/>
          <w:i/>
          <w:sz w:val="24"/>
          <w:szCs w:val="24"/>
        </w:rPr>
        <w:t xml:space="preserve">, in the Aba </w:t>
      </w:r>
      <w:proofErr w:type="spellStart"/>
      <w:r w:rsidRPr="00237DFA">
        <w:rPr>
          <w:rFonts w:ascii="Times New Roman" w:eastAsia="Times New Roman" w:hAnsi="Times New Roman" w:cs="Times New Roman"/>
          <w:i/>
          <w:sz w:val="24"/>
          <w:szCs w:val="24"/>
        </w:rPr>
        <w:t>Gerima</w:t>
      </w:r>
      <w:proofErr w:type="spellEnd"/>
      <w:r w:rsidRPr="00237DFA">
        <w:rPr>
          <w:rFonts w:ascii="Times New Roman" w:eastAsia="Times New Roman" w:hAnsi="Times New Roman" w:cs="Times New Roman"/>
          <w:i/>
          <w:sz w:val="24"/>
          <w:szCs w:val="24"/>
        </w:rPr>
        <w:t xml:space="preserve"> watershed to improve soil nutrient management in low-input agricultural systems. Using litter-bag techniques and RCBD design, estimating the amount of  litterfall was collected every 15 days from February to May 2023, and decomposition rates were monitored over 30, 60, 90, and 120 days during both dry and wet seasons for</w:t>
      </w:r>
      <w:r w:rsidRPr="00237DFA">
        <w:rPr>
          <w:rFonts w:ascii="Times New Roman" w:eastAsia="Times New Roman" w:hAnsi="Times New Roman" w:cs="Times New Roman"/>
          <w:sz w:val="24"/>
          <w:szCs w:val="24"/>
        </w:rPr>
        <w:t xml:space="preserve"> </w:t>
      </w:r>
      <w:r w:rsidRPr="00237DFA">
        <w:rPr>
          <w:rFonts w:ascii="Times New Roman" w:eastAsia="Times New Roman" w:hAnsi="Times New Roman" w:cs="Times New Roman"/>
          <w:i/>
          <w:sz w:val="24"/>
          <w:szCs w:val="24"/>
        </w:rPr>
        <w:t xml:space="preserve">February to May 2023 and June to September 2023, respectively. Soil samples were analyzed for physicochemical properties of the under-canopy and outside-canopy. Results indicated that C. </w:t>
      </w:r>
      <w:proofErr w:type="spellStart"/>
      <w:r w:rsidRPr="00237DFA">
        <w:rPr>
          <w:rFonts w:ascii="Times New Roman" w:eastAsia="Times New Roman" w:hAnsi="Times New Roman" w:cs="Times New Roman"/>
          <w:i/>
          <w:sz w:val="24"/>
          <w:szCs w:val="24"/>
        </w:rPr>
        <w:t>africana</w:t>
      </w:r>
      <w:proofErr w:type="spellEnd"/>
      <w:r w:rsidRPr="00237DFA">
        <w:rPr>
          <w:rFonts w:ascii="Times New Roman" w:eastAsia="Times New Roman" w:hAnsi="Times New Roman" w:cs="Times New Roman"/>
          <w:i/>
          <w:sz w:val="24"/>
          <w:szCs w:val="24"/>
        </w:rPr>
        <w:t xml:space="preserve"> produced more litterfall (5.89 t/ha) compared to C. </w:t>
      </w:r>
      <w:proofErr w:type="spellStart"/>
      <w:r w:rsidRPr="00237DFA">
        <w:rPr>
          <w:rFonts w:ascii="Times New Roman" w:eastAsia="Times New Roman" w:hAnsi="Times New Roman" w:cs="Times New Roman"/>
          <w:i/>
          <w:sz w:val="24"/>
          <w:szCs w:val="24"/>
        </w:rPr>
        <w:t>macrostachyus</w:t>
      </w:r>
      <w:proofErr w:type="spellEnd"/>
      <w:r w:rsidRPr="00237DFA">
        <w:rPr>
          <w:rFonts w:ascii="Times New Roman" w:eastAsia="Times New Roman" w:hAnsi="Times New Roman" w:cs="Times New Roman"/>
          <w:i/>
          <w:sz w:val="24"/>
          <w:szCs w:val="24"/>
        </w:rPr>
        <w:t xml:space="preserve"> (5.19 t/ha). However, C. </w:t>
      </w:r>
      <w:proofErr w:type="spellStart"/>
      <w:r w:rsidRPr="00237DFA">
        <w:rPr>
          <w:rFonts w:ascii="Times New Roman" w:eastAsia="Times New Roman" w:hAnsi="Times New Roman" w:cs="Times New Roman"/>
          <w:i/>
          <w:sz w:val="24"/>
          <w:szCs w:val="24"/>
        </w:rPr>
        <w:t>macrostachyus</w:t>
      </w:r>
      <w:proofErr w:type="spellEnd"/>
      <w:r w:rsidRPr="00237DFA">
        <w:rPr>
          <w:rFonts w:ascii="Times New Roman" w:eastAsia="Times New Roman" w:hAnsi="Times New Roman" w:cs="Times New Roman"/>
          <w:i/>
          <w:sz w:val="24"/>
          <w:szCs w:val="24"/>
        </w:rPr>
        <w:t xml:space="preserve"> decomposed faster, with higher mass loss (94% in the dry season) and a greater impact on soil nutrient input. Both species showed no significant difference in decomposition during the wet season. The study concludes that litterfall and organic matter from C. </w:t>
      </w:r>
      <w:proofErr w:type="spellStart"/>
      <w:r w:rsidRPr="00237DFA">
        <w:rPr>
          <w:rFonts w:ascii="Times New Roman" w:eastAsia="Times New Roman" w:hAnsi="Times New Roman" w:cs="Times New Roman"/>
          <w:i/>
          <w:sz w:val="24"/>
          <w:szCs w:val="24"/>
        </w:rPr>
        <w:t>macrostachyus</w:t>
      </w:r>
      <w:proofErr w:type="spellEnd"/>
      <w:r w:rsidRPr="00237DFA">
        <w:rPr>
          <w:rFonts w:ascii="Times New Roman" w:eastAsia="Times New Roman" w:hAnsi="Times New Roman" w:cs="Times New Roman"/>
          <w:i/>
          <w:sz w:val="24"/>
          <w:szCs w:val="24"/>
        </w:rPr>
        <w:t xml:space="preserve"> and C. </w:t>
      </w:r>
      <w:proofErr w:type="spellStart"/>
      <w:r w:rsidRPr="00237DFA">
        <w:rPr>
          <w:rFonts w:ascii="Times New Roman" w:eastAsia="Times New Roman" w:hAnsi="Times New Roman" w:cs="Times New Roman"/>
          <w:i/>
          <w:sz w:val="24"/>
          <w:szCs w:val="24"/>
        </w:rPr>
        <w:t>africana</w:t>
      </w:r>
      <w:proofErr w:type="spellEnd"/>
      <w:r w:rsidRPr="00237DFA">
        <w:rPr>
          <w:rFonts w:ascii="Times New Roman" w:eastAsia="Times New Roman" w:hAnsi="Times New Roman" w:cs="Times New Roman"/>
          <w:i/>
          <w:sz w:val="24"/>
          <w:szCs w:val="24"/>
        </w:rPr>
        <w:t xml:space="preserve"> can be used as mulch or compost to enhance soil fertility. Raising community awareness about conserving these trees in cropland and </w:t>
      </w:r>
      <w:proofErr w:type="spellStart"/>
      <w:r w:rsidRPr="00237DFA">
        <w:rPr>
          <w:rFonts w:ascii="Times New Roman" w:eastAsia="Times New Roman" w:hAnsi="Times New Roman" w:cs="Times New Roman"/>
          <w:i/>
          <w:sz w:val="24"/>
          <w:szCs w:val="24"/>
        </w:rPr>
        <w:t>homegarden</w:t>
      </w:r>
      <w:proofErr w:type="spellEnd"/>
      <w:r w:rsidRPr="00237DFA">
        <w:rPr>
          <w:rFonts w:ascii="Times New Roman" w:eastAsia="Times New Roman" w:hAnsi="Times New Roman" w:cs="Times New Roman"/>
          <w:i/>
          <w:sz w:val="24"/>
          <w:szCs w:val="24"/>
        </w:rPr>
        <w:t xml:space="preserve"> agroforestry practices can improve soil fertility and crop productivity.</w:t>
      </w:r>
    </w:p>
    <w:p w:rsidR="00BF0716" w:rsidRDefault="00237DFA" w:rsidP="00237DFA">
      <w:pPr>
        <w:rPr>
          <w:rFonts w:ascii="Times New Roman" w:eastAsia="Times New Roman" w:hAnsi="Times New Roman" w:cs="Times New Roman"/>
          <w:i/>
          <w:iCs/>
          <w:color w:val="000000"/>
          <w:sz w:val="24"/>
          <w:szCs w:val="24"/>
        </w:rPr>
      </w:pPr>
      <w:r w:rsidRPr="00237DFA">
        <w:rPr>
          <w:rFonts w:ascii="Times New Roman" w:eastAsia="Times New Roman" w:hAnsi="Times New Roman" w:cs="Times New Roman"/>
          <w:b/>
          <w:sz w:val="24"/>
          <w:szCs w:val="24"/>
        </w:rPr>
        <w:t xml:space="preserve">Keywords: </w:t>
      </w:r>
      <w:r w:rsidRPr="00237DFA">
        <w:rPr>
          <w:rFonts w:ascii="Times New Roman" w:eastAsia="Times New Roman" w:hAnsi="Times New Roman" w:cs="Times New Roman"/>
          <w:i/>
          <w:iCs/>
          <w:color w:val="000000"/>
          <w:sz w:val="24"/>
          <w:szCs w:val="24"/>
        </w:rPr>
        <w:t xml:space="preserve">litterfall, decomposition rate, Agroforestry system, C. </w:t>
      </w:r>
      <w:proofErr w:type="spellStart"/>
      <w:r w:rsidRPr="00237DFA">
        <w:rPr>
          <w:rFonts w:ascii="Times New Roman" w:eastAsia="Times New Roman" w:hAnsi="Times New Roman" w:cs="Times New Roman"/>
          <w:i/>
          <w:iCs/>
          <w:color w:val="000000"/>
          <w:sz w:val="24"/>
          <w:szCs w:val="24"/>
        </w:rPr>
        <w:t>macrostachyus</w:t>
      </w:r>
      <w:proofErr w:type="spellEnd"/>
      <w:r w:rsidRPr="00237DFA">
        <w:rPr>
          <w:rFonts w:ascii="Times New Roman" w:eastAsia="Times New Roman" w:hAnsi="Times New Roman" w:cs="Times New Roman"/>
          <w:i/>
          <w:iCs/>
          <w:color w:val="000000"/>
          <w:sz w:val="24"/>
          <w:szCs w:val="24"/>
        </w:rPr>
        <w:t xml:space="preserve">, C. </w:t>
      </w:r>
      <w:proofErr w:type="spellStart"/>
      <w:r w:rsidRPr="00237DFA">
        <w:rPr>
          <w:rFonts w:ascii="Times New Roman" w:eastAsia="Times New Roman" w:hAnsi="Times New Roman" w:cs="Times New Roman"/>
          <w:i/>
          <w:iCs/>
          <w:color w:val="000000"/>
          <w:sz w:val="24"/>
          <w:szCs w:val="24"/>
        </w:rPr>
        <w:t>africana</w:t>
      </w:r>
      <w:proofErr w:type="spellEnd"/>
      <w:r w:rsidRPr="00237DFA">
        <w:rPr>
          <w:rFonts w:ascii="Times New Roman" w:eastAsia="Times New Roman" w:hAnsi="Times New Roman" w:cs="Times New Roman"/>
          <w:i/>
          <w:iCs/>
          <w:color w:val="000000"/>
          <w:sz w:val="24"/>
          <w:szCs w:val="24"/>
        </w:rPr>
        <w:t>.</w:t>
      </w:r>
    </w:p>
    <w:p w:rsidR="00237DFA" w:rsidRDefault="00237DFA">
      <w:pP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br w:type="page"/>
      </w:r>
    </w:p>
    <w:p w:rsidR="00A6678D" w:rsidRPr="00237DFA" w:rsidRDefault="00237DFA" w:rsidP="00237DFA">
      <w:pPr>
        <w:pStyle w:val="Heading1"/>
        <w:spacing w:after="240"/>
        <w:jc w:val="center"/>
        <w:rPr>
          <w:rFonts w:ascii="Times New Roman" w:eastAsia="Times New Roman" w:hAnsi="Times New Roman" w:cs="Times New Roman"/>
          <w:color w:val="auto"/>
        </w:rPr>
      </w:pPr>
      <w:r w:rsidRPr="00237DFA">
        <w:rPr>
          <w:rFonts w:ascii="Times New Roman" w:eastAsia="Times New Roman" w:hAnsi="Times New Roman" w:cs="Times New Roman"/>
          <w:color w:val="auto"/>
        </w:rPr>
        <w:lastRenderedPageBreak/>
        <w:t>INTRODUCTION</w:t>
      </w:r>
    </w:p>
    <w:p w:rsidR="00237DFA" w:rsidRPr="00237DFA" w:rsidRDefault="00237DFA" w:rsidP="00237DFA">
      <w:pPr>
        <w:spacing w:line="360" w:lineRule="auto"/>
        <w:contextualSpacing/>
        <w:jc w:val="both"/>
        <w:rPr>
          <w:rFonts w:ascii="Times New Roman" w:eastAsia="Calibri" w:hAnsi="Times New Roman" w:cs="Times New Roman"/>
          <w:sz w:val="24"/>
          <w:szCs w:val="24"/>
          <w:lang w:val="en-GB"/>
        </w:rPr>
      </w:pPr>
      <w:r w:rsidRPr="00237DFA">
        <w:rPr>
          <w:rFonts w:ascii="Times New Roman" w:eastAsia="Calibri" w:hAnsi="Times New Roman" w:cs="Times New Roman"/>
          <w:sz w:val="24"/>
          <w:szCs w:val="24"/>
        </w:rPr>
        <w:t xml:space="preserve">Agroforestry (AF) is a dynamic, ecologically oriented plan for managing natural resources that diversifies and sustains smallholder production on farm and range land for greater social, economic, and environmental advantages </w:t>
      </w:r>
      <w:r w:rsidRPr="00237DFA">
        <w:rPr>
          <w:rFonts w:ascii="Times New Roman" w:eastAsia="Calibri" w:hAnsi="Times New Roman" w:cs="Times New Roman"/>
          <w:sz w:val="24"/>
          <w:szCs w:val="24"/>
        </w:rPr>
        <w:fldChar w:fldCharType="begin" w:fldLock="1"/>
      </w:r>
      <w:r w:rsidRPr="00237DFA">
        <w:rPr>
          <w:rFonts w:ascii="Times New Roman" w:eastAsia="Calibri" w:hAnsi="Times New Roman" w:cs="Times New Roman"/>
          <w:sz w:val="24"/>
          <w:szCs w:val="24"/>
        </w:rPr>
        <w:instrText>ADDIN CSL_CITATION {"citationItems":[{"id":"ITEM-1","itemData":{"DOI":"10.1016/b978-0-12-805356-0.00001-5","abstract":"The present definition of agroforestry by ICRAF is a collective name for land use systems and practices in which woody perennials are deliberately integrated with crops and/or animals on the same land management unit. The author points out that this definition falls short of its ultimate potential as a way of mitigating deforestation; thus he suggests that agroforestry should be defined as a dynamic, ecologically based, natural resource management system that, through the integration of trees in farm and rangeland, diversifies and sustains smallholder production for increased social, economic and environmental benefits.","author":[{"dropping-particle":"","family":"Leakey","given":"Roger R.B.","non-dropping-particle":"","parse-names":false,"suffix":""}],"container-title":"Multifunctional Agriculture","id":"ITEM-1","issue":"February","issued":{"date-parts":[["2017"]]},"page":"5-6","title":"Definition of Agroforestry Revisited","type":"article-journal"},"uris":["http://www.mendeley.com/documents/?uuid=4395852f-b9ce-4bec-8afb-9b8234e2074a"]}],"mendeley":{"formattedCitation":"(Leakey, 2017)","plainTextFormattedCitation":"(Leakey, 2017)","previouslyFormattedCitation":"(Leakey, 2017)"},"properties":{"noteIndex":0},"schema":"https://github.com/citation-style-language/schema/raw/master/csl-citation.json"}</w:instrText>
      </w:r>
      <w:r w:rsidRPr="00237DFA">
        <w:rPr>
          <w:rFonts w:ascii="Times New Roman" w:eastAsia="Calibri" w:hAnsi="Times New Roman" w:cs="Times New Roman"/>
          <w:sz w:val="24"/>
          <w:szCs w:val="24"/>
        </w:rPr>
        <w:fldChar w:fldCharType="separate"/>
      </w:r>
      <w:r w:rsidRPr="00237DFA">
        <w:rPr>
          <w:rFonts w:ascii="Times New Roman" w:eastAsia="Calibri" w:hAnsi="Times New Roman" w:cs="Times New Roman"/>
          <w:noProof/>
          <w:sz w:val="24"/>
          <w:szCs w:val="24"/>
        </w:rPr>
        <w:t>(Leakey, 2017)</w:t>
      </w:r>
      <w:r w:rsidRPr="00237DFA">
        <w:rPr>
          <w:rFonts w:ascii="Times New Roman" w:eastAsia="Calibri" w:hAnsi="Times New Roman" w:cs="Times New Roman"/>
          <w:sz w:val="24"/>
          <w:szCs w:val="24"/>
        </w:rPr>
        <w:fldChar w:fldCharType="end"/>
      </w:r>
      <w:r w:rsidRPr="00237DFA">
        <w:rPr>
          <w:rFonts w:ascii="Times New Roman" w:eastAsia="Calibri" w:hAnsi="Times New Roman" w:cs="Times New Roman"/>
          <w:sz w:val="24"/>
          <w:szCs w:val="24"/>
        </w:rPr>
        <w:t xml:space="preserve">. </w:t>
      </w:r>
      <w:r w:rsidRPr="00237DFA">
        <w:rPr>
          <w:rFonts w:ascii="Times New Roman" w:eastAsia="Calibri" w:hAnsi="Times New Roman" w:cs="Times New Roman"/>
          <w:color w:val="000000"/>
          <w:sz w:val="24"/>
          <w:szCs w:val="24"/>
          <w:lang w:val="en-GB"/>
        </w:rPr>
        <w:t xml:space="preserve">Litterfall is considered to be one of the most critical ecological processes in agroforestry systems and is a key component of the system's biogeochemical cycle of matter </w:t>
      </w:r>
      <w:r w:rsidRPr="00237DFA">
        <w:rPr>
          <w:rFonts w:ascii="Times New Roman" w:eastAsia="Calibri" w:hAnsi="Times New Roman" w:cs="Times New Roman"/>
          <w:color w:val="000000"/>
          <w:sz w:val="24"/>
          <w:szCs w:val="24"/>
          <w:lang w:val="en-GB"/>
        </w:rPr>
        <w:fldChar w:fldCharType="begin" w:fldLock="1"/>
      </w:r>
      <w:r w:rsidRPr="00237DFA">
        <w:rPr>
          <w:rFonts w:ascii="Times New Roman" w:eastAsia="Calibri" w:hAnsi="Times New Roman" w:cs="Times New Roman"/>
          <w:color w:val="000000"/>
          <w:sz w:val="24"/>
          <w:szCs w:val="24"/>
          <w:lang w:val="en-GB"/>
        </w:rPr>
        <w:instrText>ADDIN CSL_CITATION {"citationItems":[{"id":"ITEM-1","itemData":{"ISSN":"1466-822X","author":[{"dropping-particle":"","family":"Liu","given":"Chunjiang","non-dropping-particle":"","parse-names":false,"suffix":""},{"dropping-particle":"","family":"Westman","given":"Carl J","non-dropping-particle":"","parse-names":false,"suffix":""},{"dropping-particle":"","family":"Berg","given":"Björn","non-dropping-particle":"","parse-names":false,"suffix":""},{"dropping-particle":"","family":"Kutsch","given":"Werner","non-dropping-particle":"","parse-names":false,"suffix":""},{"dropping-particle":"","family":"Wang","given":"Gary Z","non-dropping-particle":"","parse-names":false,"suffix":""},{"dropping-particle":"","family":"Man","given":"Rongzhou","non-dropping-particle":"","parse-names":false,"suffix":""},{"dropping-particle":"","family":"Ilvesniemi","given":"Hannu","non-dropping-particle":"","parse-names":false,"suffix":""}],"container-title":"Global Ecology and Biogeography","id":"ITEM-1","issue":"2","issued":{"date-parts":[["2004"]]},"page":"105-114","publisher":"Wiley Online Library","title":"Variation in litterfall‐climate relationships between coniferous and broadleaf forests in Eurasia","type":"article-journal","volume":"13"},"uris":["http://www.mendeley.com/documents/?uuid=564308c5-84dc-4e27-9d92-ef39d4352a09"]}],"mendeley":{"formattedCitation":"(C. Liu et al., 2004)","manualFormatting":"( Liu et al., 2004)","plainTextFormattedCitation":"(C. Liu et al., 2004)","previouslyFormattedCitation":"(C. Liu et al., 2004)"},"properties":{"noteIndex":0},"schema":"https://github.com/citation-style-language/schema/raw/master/csl-citation.json"}</w:instrText>
      </w:r>
      <w:r w:rsidRPr="00237DFA">
        <w:rPr>
          <w:rFonts w:ascii="Times New Roman" w:eastAsia="Calibri" w:hAnsi="Times New Roman" w:cs="Times New Roman"/>
          <w:color w:val="000000"/>
          <w:sz w:val="24"/>
          <w:szCs w:val="24"/>
          <w:lang w:val="en-GB"/>
        </w:rPr>
        <w:fldChar w:fldCharType="separate"/>
      </w:r>
      <w:r w:rsidRPr="00237DFA">
        <w:rPr>
          <w:rFonts w:ascii="Times New Roman" w:eastAsia="Calibri" w:hAnsi="Times New Roman" w:cs="Times New Roman"/>
          <w:noProof/>
          <w:color w:val="000000"/>
          <w:sz w:val="24"/>
          <w:szCs w:val="24"/>
          <w:lang w:val="en-GB"/>
        </w:rPr>
        <w:t>( Liu et al., 2004)</w:t>
      </w:r>
      <w:r w:rsidRPr="00237DFA">
        <w:rPr>
          <w:rFonts w:ascii="Times New Roman" w:eastAsia="Calibri" w:hAnsi="Times New Roman" w:cs="Times New Roman"/>
          <w:color w:val="000000"/>
          <w:sz w:val="24"/>
          <w:szCs w:val="24"/>
          <w:lang w:val="en-GB"/>
        </w:rPr>
        <w:fldChar w:fldCharType="end"/>
      </w:r>
      <w:r w:rsidRPr="00237DFA">
        <w:rPr>
          <w:rFonts w:ascii="Times New Roman" w:eastAsia="Calibri" w:hAnsi="Times New Roman" w:cs="Times New Roman"/>
          <w:color w:val="000000"/>
          <w:sz w:val="24"/>
          <w:szCs w:val="24"/>
          <w:lang w:val="en-GB"/>
        </w:rPr>
        <w:t>.</w:t>
      </w:r>
      <w:r w:rsidRPr="00237DFA">
        <w:rPr>
          <w:rFonts w:ascii="Times New Roman" w:eastAsia="Times New Roman" w:hAnsi="Times New Roman" w:cs="Times New Roman"/>
          <w:sz w:val="24"/>
          <w:szCs w:val="24"/>
        </w:rPr>
        <w:t xml:space="preserve"> </w:t>
      </w:r>
      <w:r w:rsidRPr="00237DFA">
        <w:rPr>
          <w:rFonts w:ascii="Times New Roman" w:eastAsia="Calibri" w:hAnsi="Times New Roman" w:cs="Times New Roman"/>
          <w:sz w:val="24"/>
          <w:szCs w:val="24"/>
        </w:rPr>
        <w:t xml:space="preserve">Dead animal matter is primarily decomposed by bacteria, while fungi are the main decomposers of dead plant material. The main process, known as lighting decomposition, is highly complex and can be further divided into many sub-processes </w:t>
      </w:r>
      <w:r w:rsidRPr="00237DFA">
        <w:rPr>
          <w:rFonts w:ascii="Times New Roman" w:eastAsia="Calibri" w:hAnsi="Times New Roman" w:cs="Times New Roman"/>
          <w:sz w:val="24"/>
          <w:szCs w:val="24"/>
        </w:rPr>
        <w:fldChar w:fldCharType="begin" w:fldLock="1"/>
      </w:r>
      <w:r w:rsidRPr="00237DFA">
        <w:rPr>
          <w:rFonts w:ascii="Times New Roman" w:eastAsia="Calibri" w:hAnsi="Times New Roman" w:cs="Times New Roman"/>
          <w:sz w:val="24"/>
          <w:szCs w:val="24"/>
        </w:rPr>
        <w:instrText>ADDIN CSL_CITATION {"citationItems":[{"id":"ITEM-1","itemData":{"DOI":"https://doi.org/10.7747/JFES.2019.35.2.121","author":[{"dropping-particle":"","family":"Petit-aldana","given":"Judith","non-dropping-particle":"","parse-names":false,"suffix":""},{"dropping-particle":"","family":"Rahman","given":"Mohammed Mahabubur","non-dropping-particle":"","parse-names":false,"suffix":""},{"dropping-particle":"","family":"Parraguirre-lezama","given":"Conrado","non-dropping-particle":"","parse-names":false,"suffix":""},{"dropping-particle":"","family":"Infante-cruz","given":"Angel","non-dropping-particle":"","parse-names":false,"suffix":""},{"dropping-particle":"","family":"Romero-arenas","given":"Omar","non-dropping-particle":"","parse-names":false,"suffix":""}],"container-title":"Forest and Environmental Science","id":"ITEM-1","issue":"2","issued":{"date-parts":[["2019"]]},"page":"121-139","title":"Litter Decomposition Process in Coffee Agroforestry Systems","type":"article-journal","volume":"35"},"uris":["http://www.mendeley.com/documents/?uuid=5ec12547-b8b4-46e9-84a0-0364ec4cd347"]}],"mendeley":{"formattedCitation":"(Petit-aldana et al., 2019)","plainTextFormattedCitation":"(Petit-aldana et al., 2019)","previouslyFormattedCitation":"(Petit-aldana et al., 2019)"},"properties":{"noteIndex":0},"schema":"https://github.com/citation-style-language/schema/raw/master/csl-citation.json"}</w:instrText>
      </w:r>
      <w:r w:rsidRPr="00237DFA">
        <w:rPr>
          <w:rFonts w:ascii="Times New Roman" w:eastAsia="Calibri" w:hAnsi="Times New Roman" w:cs="Times New Roman"/>
          <w:sz w:val="24"/>
          <w:szCs w:val="24"/>
        </w:rPr>
        <w:fldChar w:fldCharType="separate"/>
      </w:r>
      <w:r w:rsidRPr="00237DFA">
        <w:rPr>
          <w:rFonts w:ascii="Times New Roman" w:eastAsia="Calibri" w:hAnsi="Times New Roman" w:cs="Times New Roman"/>
          <w:noProof/>
          <w:sz w:val="24"/>
          <w:szCs w:val="24"/>
        </w:rPr>
        <w:t>(Petit-aldana et al., 2019)</w:t>
      </w:r>
      <w:r w:rsidRPr="00237DFA">
        <w:rPr>
          <w:rFonts w:ascii="Times New Roman" w:eastAsia="Calibri" w:hAnsi="Times New Roman" w:cs="Times New Roman"/>
          <w:sz w:val="24"/>
          <w:szCs w:val="24"/>
        </w:rPr>
        <w:fldChar w:fldCharType="end"/>
      </w:r>
      <w:r w:rsidRPr="00237DFA">
        <w:rPr>
          <w:rFonts w:ascii="Times New Roman" w:eastAsia="Calibri" w:hAnsi="Times New Roman" w:cs="Times New Roman"/>
          <w:sz w:val="24"/>
          <w:szCs w:val="24"/>
        </w:rPr>
        <w:t xml:space="preserve">. </w:t>
      </w:r>
      <w:r w:rsidRPr="00237DFA">
        <w:rPr>
          <w:rFonts w:ascii="Times New Roman" w:eastAsia="Calibri" w:hAnsi="Times New Roman" w:cs="Times New Roman"/>
          <w:color w:val="000000"/>
          <w:sz w:val="24"/>
          <w:szCs w:val="24"/>
        </w:rPr>
        <w:t xml:space="preserve">In agricultural environments, a more diversified soil fauna community causes faster decomposition but has minimal effect on the overall rate of decomposition </w:t>
      </w:r>
      <w:r w:rsidRPr="00237DFA">
        <w:rPr>
          <w:rFonts w:ascii="Times New Roman" w:eastAsia="Calibri" w:hAnsi="Times New Roman" w:cs="Times New Roman"/>
          <w:color w:val="000000"/>
          <w:sz w:val="24"/>
          <w:szCs w:val="24"/>
        </w:rPr>
        <w:fldChar w:fldCharType="begin" w:fldLock="1"/>
      </w:r>
      <w:r w:rsidRPr="00237DFA">
        <w:rPr>
          <w:rFonts w:ascii="Times New Roman" w:eastAsia="Calibri" w:hAnsi="Times New Roman" w:cs="Times New Roman"/>
          <w:color w:val="000000"/>
          <w:sz w:val="24"/>
          <w:szCs w:val="24"/>
        </w:rPr>
        <w:instrText>ADDIN CSL_CITATION {"citationItems":[{"id":"ITEM-1","itemData":{"DOI":"10.53550/eec.2022.v28i03s.028","abstract":"Replenishment of soil nutrients and organic matter is a serious concern in sustaining livelihood securitywhich is favoured by cycling of nutrients through litter addition. The chief objective of the investigationwas, to inspect the decomposition rate of leaf litter of five tropical trees using evaluation tools like massloss, decomposition rate, and relative decomposition rate. The study was carried out at the tree plantationsof Agricultural College and Research Institute, Tamil Nadu Agricultural University, Madurai-625104, Indiaduring summer 2019-2020 for eight weeks. Litter Decomposition of legume and non legume trees viz.,Peltophorumferrugineum, Pongamia glabra, Albizia lebbek and Delonix regia along with a non-legume, Azadirachtaindica was evaluated through litter bag technique. The soil moisture, soil temperature, litter moisture content,mass loss, decomposition rate and relative decomposition rate were studied. The study revealed that Pongamiaglabra litter showed 70 % mass loss in 8 weeks time with maximum decomposition rate. It was closelyfollowed by Azadirachta indica. As Pongamia glabra litter is fast decaying, it can help in improvement of soilhealth through enhancing carbon level, organic matter and also microbial activity.","author":[{"dropping-particle":"","family":"Nivethadevi","given":"P.","non-dropping-particle":"","parse-names":false,"suffix":""},{"dropping-particle":"","family":"Swaminathan","given":"C.","non-dropping-particle":"","parse-names":false,"suffix":""},{"dropping-particle":"","family":"Sangeetha","given":"K.","non-dropping-particle":"","parse-names":false,"suffix":""},{"dropping-particle":"","family":"Kannan","given":"P.","non-dropping-particle":"","parse-names":false,"suffix":""},{"dropping-particle":"","family":"Sivasankari","given":"B.","non-dropping-particle":"","parse-names":false,"suffix":""}],"container-title":"Ecology, Environment and Conservation","id":"ITEM-1","issued":{"date-parts":[["2022"]]},"page":"191-197","title":"Evaluating Litter Decomposition Rate of Five Tropical Trees using Litter Bag Technique","type":"article-journal","volume":"28"},"uris":["http://www.mendeley.com/documents/?uuid=b5275c45-d653-49d2-a90f-6f6ce06d438d"]}],"mendeley":{"formattedCitation":"(Nivethadevi et al., 2022)","plainTextFormattedCitation":"(Nivethadevi et al., 2022)","previouslyFormattedCitation":"(Nivethadevi et al., 2022)"},"properties":{"noteIndex":0},"schema":"https://github.com/citation-style-language/schema/raw/master/csl-citation.json"}</w:instrText>
      </w:r>
      <w:r w:rsidRPr="00237DFA">
        <w:rPr>
          <w:rFonts w:ascii="Times New Roman" w:eastAsia="Calibri" w:hAnsi="Times New Roman" w:cs="Times New Roman"/>
          <w:color w:val="000000"/>
          <w:sz w:val="24"/>
          <w:szCs w:val="24"/>
        </w:rPr>
        <w:fldChar w:fldCharType="separate"/>
      </w:r>
      <w:r w:rsidRPr="00237DFA">
        <w:rPr>
          <w:rFonts w:ascii="Times New Roman" w:eastAsia="Calibri" w:hAnsi="Times New Roman" w:cs="Times New Roman"/>
          <w:noProof/>
          <w:color w:val="000000"/>
          <w:sz w:val="24"/>
          <w:szCs w:val="24"/>
        </w:rPr>
        <w:t>(Nivethadevi et al., 2022)</w:t>
      </w:r>
      <w:r w:rsidRPr="00237DFA">
        <w:rPr>
          <w:rFonts w:ascii="Times New Roman" w:eastAsia="Calibri" w:hAnsi="Times New Roman" w:cs="Times New Roman"/>
          <w:color w:val="000000"/>
          <w:sz w:val="24"/>
          <w:szCs w:val="24"/>
        </w:rPr>
        <w:fldChar w:fldCharType="end"/>
      </w:r>
      <w:r w:rsidRPr="00237DFA">
        <w:rPr>
          <w:rFonts w:ascii="Times New Roman" w:eastAsia="Calibri" w:hAnsi="Times New Roman" w:cs="Times New Roman"/>
          <w:color w:val="000000"/>
          <w:sz w:val="24"/>
          <w:szCs w:val="24"/>
        </w:rPr>
        <w:t xml:space="preserve">. </w:t>
      </w:r>
      <w:r w:rsidRPr="00237DFA">
        <w:rPr>
          <w:rFonts w:ascii="Times New Roman" w:eastAsia="Calibri" w:hAnsi="Times New Roman" w:cs="Times New Roman"/>
          <w:sz w:val="24"/>
          <w:szCs w:val="24"/>
          <w:lang w:val="en-GB"/>
        </w:rPr>
        <w:t xml:space="preserve">In the study area, farmers maintain or plant valuable tree species such as </w:t>
      </w:r>
      <w:r w:rsidRPr="00237DFA">
        <w:rPr>
          <w:rFonts w:ascii="Times New Roman" w:eastAsia="Calibri" w:hAnsi="Times New Roman" w:cs="Times New Roman"/>
          <w:i/>
          <w:sz w:val="24"/>
          <w:szCs w:val="24"/>
          <w:lang w:val="en-GB"/>
        </w:rPr>
        <w:t xml:space="preserve">Croton </w:t>
      </w:r>
      <w:proofErr w:type="spellStart"/>
      <w:r w:rsidRPr="00237DFA">
        <w:rPr>
          <w:rFonts w:ascii="Times New Roman" w:eastAsia="Calibri" w:hAnsi="Times New Roman" w:cs="Times New Roman"/>
          <w:i/>
          <w:sz w:val="24"/>
          <w:szCs w:val="24"/>
          <w:lang w:val="en-GB"/>
        </w:rPr>
        <w:t>macrostachyus</w:t>
      </w:r>
      <w:proofErr w:type="spellEnd"/>
      <w:r w:rsidRPr="00237DFA">
        <w:rPr>
          <w:rFonts w:ascii="Times New Roman" w:eastAsia="Calibri" w:hAnsi="Times New Roman" w:cs="Times New Roman"/>
          <w:i/>
          <w:sz w:val="24"/>
          <w:szCs w:val="24"/>
          <w:lang w:val="en-GB"/>
        </w:rPr>
        <w:t xml:space="preserve">, </w:t>
      </w:r>
      <w:proofErr w:type="spellStart"/>
      <w:r w:rsidRPr="00237DFA">
        <w:rPr>
          <w:rFonts w:ascii="Times New Roman" w:eastAsia="Calibri" w:hAnsi="Times New Roman" w:cs="Times New Roman"/>
          <w:i/>
          <w:sz w:val="24"/>
          <w:szCs w:val="24"/>
          <w:lang w:val="en-GB"/>
        </w:rPr>
        <w:t>Cordia</w:t>
      </w:r>
      <w:proofErr w:type="spellEnd"/>
      <w:r w:rsidRPr="00237DFA">
        <w:rPr>
          <w:rFonts w:ascii="Times New Roman" w:eastAsia="Calibri" w:hAnsi="Times New Roman" w:cs="Times New Roman"/>
          <w:i/>
          <w:sz w:val="24"/>
          <w:szCs w:val="24"/>
          <w:lang w:val="en-GB"/>
        </w:rPr>
        <w:t xml:space="preserve"> </w:t>
      </w:r>
      <w:proofErr w:type="spellStart"/>
      <w:r w:rsidRPr="00237DFA">
        <w:rPr>
          <w:rFonts w:ascii="Times New Roman" w:eastAsia="Calibri" w:hAnsi="Times New Roman" w:cs="Times New Roman"/>
          <w:i/>
          <w:sz w:val="24"/>
          <w:szCs w:val="24"/>
          <w:lang w:val="en-GB"/>
        </w:rPr>
        <w:t>africana</w:t>
      </w:r>
      <w:proofErr w:type="spellEnd"/>
      <w:r w:rsidRPr="00237DFA">
        <w:rPr>
          <w:rFonts w:ascii="Times New Roman" w:eastAsia="Calibri" w:hAnsi="Times New Roman" w:cs="Times New Roman"/>
          <w:i/>
          <w:sz w:val="24"/>
          <w:szCs w:val="24"/>
          <w:lang w:val="en-GB"/>
        </w:rPr>
        <w:t xml:space="preserve">, </w:t>
      </w:r>
      <w:proofErr w:type="spellStart"/>
      <w:r w:rsidRPr="00237DFA">
        <w:rPr>
          <w:rFonts w:ascii="Times New Roman" w:eastAsia="Calibri" w:hAnsi="Times New Roman" w:cs="Times New Roman"/>
          <w:i/>
          <w:sz w:val="24"/>
          <w:szCs w:val="24"/>
          <w:lang w:val="en-GB"/>
        </w:rPr>
        <w:t>Milletia</w:t>
      </w:r>
      <w:proofErr w:type="spellEnd"/>
      <w:r w:rsidRPr="00237DFA">
        <w:rPr>
          <w:rFonts w:ascii="Times New Roman" w:eastAsia="Calibri" w:hAnsi="Times New Roman" w:cs="Times New Roman"/>
          <w:i/>
          <w:sz w:val="24"/>
          <w:szCs w:val="24"/>
          <w:lang w:val="en-GB"/>
        </w:rPr>
        <w:t xml:space="preserve"> </w:t>
      </w:r>
      <w:proofErr w:type="spellStart"/>
      <w:r w:rsidRPr="00237DFA">
        <w:rPr>
          <w:rFonts w:ascii="Times New Roman" w:eastAsia="Calibri" w:hAnsi="Times New Roman" w:cs="Times New Roman"/>
          <w:i/>
          <w:sz w:val="24"/>
          <w:szCs w:val="24"/>
          <w:lang w:val="en-GB"/>
        </w:rPr>
        <w:t>ferruginea</w:t>
      </w:r>
      <w:proofErr w:type="spellEnd"/>
      <w:r w:rsidRPr="00237DFA">
        <w:rPr>
          <w:rFonts w:ascii="Times New Roman" w:eastAsia="Calibri" w:hAnsi="Times New Roman" w:cs="Times New Roman"/>
          <w:i/>
          <w:sz w:val="24"/>
          <w:szCs w:val="24"/>
          <w:lang w:val="en-GB"/>
        </w:rPr>
        <w:t xml:space="preserve">, </w:t>
      </w:r>
      <w:proofErr w:type="spellStart"/>
      <w:r w:rsidRPr="00237DFA">
        <w:rPr>
          <w:rFonts w:ascii="Times New Roman" w:eastAsia="Calibri" w:hAnsi="Times New Roman" w:cs="Times New Roman"/>
          <w:i/>
          <w:sz w:val="24"/>
          <w:szCs w:val="24"/>
          <w:lang w:val="en-GB"/>
        </w:rPr>
        <w:t>Albizia</w:t>
      </w:r>
      <w:proofErr w:type="spellEnd"/>
      <w:r w:rsidRPr="00237DFA">
        <w:rPr>
          <w:rFonts w:ascii="Times New Roman" w:eastAsia="Calibri" w:hAnsi="Times New Roman" w:cs="Times New Roman"/>
          <w:i/>
          <w:sz w:val="24"/>
          <w:szCs w:val="24"/>
          <w:lang w:val="en-GB"/>
        </w:rPr>
        <w:t xml:space="preserve"> </w:t>
      </w:r>
      <w:proofErr w:type="spellStart"/>
      <w:r w:rsidRPr="00237DFA">
        <w:rPr>
          <w:rFonts w:ascii="Times New Roman" w:eastAsia="Calibri" w:hAnsi="Times New Roman" w:cs="Times New Roman"/>
          <w:i/>
          <w:sz w:val="24"/>
          <w:szCs w:val="24"/>
          <w:lang w:val="en-GB"/>
        </w:rPr>
        <w:t>gummifera</w:t>
      </w:r>
      <w:proofErr w:type="spellEnd"/>
      <w:r w:rsidRPr="00237DFA">
        <w:rPr>
          <w:rFonts w:ascii="Times New Roman" w:eastAsia="Calibri" w:hAnsi="Times New Roman" w:cs="Times New Roman"/>
          <w:i/>
          <w:sz w:val="24"/>
          <w:szCs w:val="24"/>
          <w:lang w:val="en-GB"/>
        </w:rPr>
        <w:t xml:space="preserve">, </w:t>
      </w:r>
      <w:proofErr w:type="spellStart"/>
      <w:r w:rsidRPr="00237DFA">
        <w:rPr>
          <w:rFonts w:ascii="Times New Roman" w:eastAsia="Calibri" w:hAnsi="Times New Roman" w:cs="Times New Roman"/>
          <w:i/>
          <w:color w:val="000000"/>
          <w:sz w:val="24"/>
          <w:szCs w:val="24"/>
          <w:lang w:val="en-GB"/>
        </w:rPr>
        <w:t>Mangifera</w:t>
      </w:r>
      <w:proofErr w:type="spellEnd"/>
      <w:r w:rsidRPr="00237DFA">
        <w:rPr>
          <w:rFonts w:ascii="Times New Roman" w:eastAsia="Calibri" w:hAnsi="Times New Roman" w:cs="Times New Roman"/>
          <w:i/>
          <w:color w:val="000000"/>
          <w:sz w:val="24"/>
          <w:szCs w:val="24"/>
          <w:lang w:val="en-GB"/>
        </w:rPr>
        <w:t xml:space="preserve"> </w:t>
      </w:r>
      <w:proofErr w:type="spellStart"/>
      <w:r w:rsidRPr="00237DFA">
        <w:rPr>
          <w:rFonts w:ascii="Times New Roman" w:eastAsia="Calibri" w:hAnsi="Times New Roman" w:cs="Times New Roman"/>
          <w:i/>
          <w:color w:val="000000"/>
          <w:sz w:val="24"/>
          <w:szCs w:val="24"/>
          <w:lang w:val="en-GB"/>
        </w:rPr>
        <w:t>indica</w:t>
      </w:r>
      <w:proofErr w:type="spellEnd"/>
      <w:r w:rsidRPr="00237DFA">
        <w:rPr>
          <w:rFonts w:ascii="Times New Roman" w:eastAsia="Calibri" w:hAnsi="Times New Roman" w:cs="Times New Roman"/>
          <w:i/>
          <w:color w:val="000000"/>
          <w:sz w:val="24"/>
          <w:szCs w:val="24"/>
          <w:lang w:val="en-GB"/>
        </w:rPr>
        <w:t xml:space="preserve">, and </w:t>
      </w:r>
      <w:proofErr w:type="spellStart"/>
      <w:r w:rsidRPr="00237DFA">
        <w:rPr>
          <w:rFonts w:ascii="Times New Roman" w:eastAsia="Times New Roman" w:hAnsi="Times New Roman" w:cs="Times New Roman"/>
          <w:i/>
          <w:iCs/>
          <w:color w:val="242021"/>
          <w:sz w:val="24"/>
          <w:szCs w:val="24"/>
        </w:rPr>
        <w:t>Persea</w:t>
      </w:r>
      <w:proofErr w:type="spellEnd"/>
      <w:r w:rsidRPr="00237DFA">
        <w:rPr>
          <w:rFonts w:ascii="Times New Roman" w:eastAsia="Times New Roman" w:hAnsi="Times New Roman" w:cs="Times New Roman"/>
          <w:i/>
          <w:iCs/>
          <w:color w:val="242021"/>
          <w:sz w:val="24"/>
          <w:szCs w:val="24"/>
        </w:rPr>
        <w:t xml:space="preserve"> American </w:t>
      </w:r>
      <w:r w:rsidRPr="00237DFA">
        <w:rPr>
          <w:rFonts w:ascii="Times New Roman" w:eastAsia="Calibri" w:hAnsi="Times New Roman" w:cs="Times New Roman"/>
          <w:sz w:val="24"/>
          <w:szCs w:val="24"/>
          <w:lang w:val="en-GB"/>
        </w:rPr>
        <w:t xml:space="preserve">in their agroforestry practice. The relative abundance of trees in residential areas compared to croplands indicates improvement of soil organisms, soil enhancement, maintaining soil fertility, and sustainable productivity. </w:t>
      </w:r>
      <w:r w:rsidRPr="00237DFA">
        <w:rPr>
          <w:rFonts w:ascii="Times New Roman" w:eastAsia="Calibri" w:hAnsi="Times New Roman" w:cs="Times New Roman"/>
          <w:color w:val="000000"/>
          <w:sz w:val="24"/>
          <w:szCs w:val="24"/>
          <w:lang w:val="en-GB"/>
        </w:rPr>
        <w:t xml:space="preserve">The plants in the highlands of north-western Ethiopia have not been sufficient for the amount of litterfall and subsequent decomposition rates. Litterfall is often used for firewood. Farmers would have benefited more by incorporating tree litter into the soil, which can enhance the overall productivity and sustainability of their agricultural land. Therefore, the goal of this study is to determine the amount of litter released and the rate of decomposition and incorporation into the soil nutrient content of input for </w:t>
      </w:r>
      <w:r w:rsidRPr="00237DFA">
        <w:rPr>
          <w:rFonts w:ascii="Times New Roman" w:eastAsia="Calibri" w:hAnsi="Times New Roman" w:cs="Times New Roman"/>
          <w:i/>
          <w:color w:val="000000"/>
          <w:sz w:val="24"/>
          <w:szCs w:val="24"/>
          <w:lang w:val="en-GB"/>
        </w:rPr>
        <w:t xml:space="preserve">Croton </w:t>
      </w:r>
      <w:proofErr w:type="spellStart"/>
      <w:r w:rsidRPr="00237DFA">
        <w:rPr>
          <w:rFonts w:ascii="Times New Roman" w:eastAsia="Calibri" w:hAnsi="Times New Roman" w:cs="Times New Roman"/>
          <w:i/>
          <w:color w:val="000000"/>
          <w:sz w:val="24"/>
          <w:szCs w:val="24"/>
          <w:lang w:val="en-GB"/>
        </w:rPr>
        <w:t>macrostachyus</w:t>
      </w:r>
      <w:proofErr w:type="spellEnd"/>
      <w:r w:rsidRPr="00237DFA">
        <w:rPr>
          <w:rFonts w:ascii="Times New Roman" w:eastAsia="Calibri" w:hAnsi="Times New Roman" w:cs="Times New Roman"/>
          <w:i/>
          <w:color w:val="000000"/>
          <w:sz w:val="24"/>
          <w:szCs w:val="24"/>
          <w:lang w:val="en-GB"/>
        </w:rPr>
        <w:t xml:space="preserve"> </w:t>
      </w:r>
      <w:r w:rsidRPr="00237DFA">
        <w:rPr>
          <w:rFonts w:ascii="Times New Roman" w:eastAsia="Calibri" w:hAnsi="Times New Roman" w:cs="Times New Roman"/>
          <w:color w:val="000000"/>
          <w:sz w:val="24"/>
          <w:szCs w:val="24"/>
          <w:lang w:val="en-GB"/>
        </w:rPr>
        <w:t>and</w:t>
      </w:r>
      <w:r w:rsidRPr="00237DFA">
        <w:rPr>
          <w:rFonts w:ascii="Times New Roman" w:eastAsia="Calibri" w:hAnsi="Times New Roman" w:cs="Times New Roman"/>
          <w:i/>
          <w:color w:val="000000"/>
          <w:sz w:val="24"/>
          <w:szCs w:val="24"/>
          <w:lang w:val="en-GB"/>
        </w:rPr>
        <w:t xml:space="preserve"> </w:t>
      </w:r>
      <w:proofErr w:type="spellStart"/>
      <w:r w:rsidRPr="00237DFA">
        <w:rPr>
          <w:rFonts w:ascii="Times New Roman" w:eastAsia="Calibri" w:hAnsi="Times New Roman" w:cs="Times New Roman"/>
          <w:i/>
          <w:color w:val="000000"/>
          <w:sz w:val="24"/>
          <w:szCs w:val="24"/>
          <w:lang w:val="en-GB"/>
        </w:rPr>
        <w:t>Cordia</w:t>
      </w:r>
      <w:proofErr w:type="spellEnd"/>
      <w:r w:rsidRPr="00237DFA">
        <w:rPr>
          <w:rFonts w:ascii="Times New Roman" w:eastAsia="Calibri" w:hAnsi="Times New Roman" w:cs="Times New Roman"/>
          <w:i/>
          <w:color w:val="000000"/>
          <w:sz w:val="24"/>
          <w:szCs w:val="24"/>
          <w:lang w:val="en-GB"/>
        </w:rPr>
        <w:t xml:space="preserve"> </w:t>
      </w:r>
      <w:proofErr w:type="spellStart"/>
      <w:r w:rsidRPr="00237DFA">
        <w:rPr>
          <w:rFonts w:ascii="Times New Roman" w:eastAsia="Calibri" w:hAnsi="Times New Roman" w:cs="Times New Roman"/>
          <w:i/>
          <w:color w:val="000000"/>
          <w:sz w:val="24"/>
          <w:szCs w:val="24"/>
          <w:lang w:val="en-GB"/>
        </w:rPr>
        <w:t>africana</w:t>
      </w:r>
      <w:proofErr w:type="spellEnd"/>
      <w:r w:rsidRPr="00237DFA">
        <w:rPr>
          <w:rFonts w:ascii="Times New Roman" w:eastAsia="Calibri" w:hAnsi="Times New Roman" w:cs="Times New Roman"/>
          <w:i/>
          <w:color w:val="000000"/>
          <w:sz w:val="24"/>
          <w:szCs w:val="24"/>
          <w:lang w:val="en-GB"/>
        </w:rPr>
        <w:t xml:space="preserve"> </w:t>
      </w:r>
      <w:r w:rsidRPr="00237DFA">
        <w:rPr>
          <w:rFonts w:ascii="Times New Roman" w:eastAsia="Calibri" w:hAnsi="Times New Roman" w:cs="Times New Roman"/>
          <w:color w:val="000000"/>
          <w:sz w:val="24"/>
          <w:szCs w:val="24"/>
          <w:lang w:val="en-GB"/>
        </w:rPr>
        <w:t>species. It is also to find out which species of tree decomposes faster.</w:t>
      </w:r>
      <w:r w:rsidRPr="00237DFA">
        <w:rPr>
          <w:rFonts w:ascii="Times New Roman" w:eastAsia="Calibri" w:hAnsi="Times New Roman" w:cs="Times New Roman"/>
          <w:sz w:val="24"/>
          <w:szCs w:val="24"/>
          <w:lang w:val="en-GB"/>
        </w:rPr>
        <w:t xml:space="preserve"> i) To </w:t>
      </w:r>
      <w:r w:rsidRPr="00237DFA">
        <w:rPr>
          <w:rFonts w:ascii="Times New Roman" w:eastAsia="Calibri" w:hAnsi="Times New Roman" w:cs="Times New Roman"/>
          <w:sz w:val="24"/>
          <w:szCs w:val="24"/>
        </w:rPr>
        <w:t>quantify and compare</w:t>
      </w:r>
      <w:r w:rsidRPr="00237DFA">
        <w:rPr>
          <w:rFonts w:ascii="Times New Roman" w:eastAsia="Calibri" w:hAnsi="Times New Roman" w:cs="Times New Roman"/>
          <w:sz w:val="24"/>
          <w:szCs w:val="24"/>
          <w:lang w:val="en-GB"/>
        </w:rPr>
        <w:t xml:space="preserve"> the </w:t>
      </w:r>
      <w:bookmarkStart w:id="0" w:name="_Hlk119237854"/>
      <w:r w:rsidRPr="00237DFA">
        <w:rPr>
          <w:rFonts w:ascii="Times New Roman" w:eastAsia="Calibri" w:hAnsi="Times New Roman" w:cs="Times New Roman"/>
          <w:sz w:val="24"/>
          <w:szCs w:val="24"/>
          <w:lang w:val="en-GB"/>
        </w:rPr>
        <w:t xml:space="preserve">amount of leaf litterfall from </w:t>
      </w:r>
      <w:r w:rsidRPr="00237DFA">
        <w:rPr>
          <w:rFonts w:ascii="Times New Roman" w:eastAsia="Calibri" w:hAnsi="Times New Roman" w:cs="Times New Roman"/>
          <w:i/>
          <w:sz w:val="24"/>
          <w:szCs w:val="24"/>
          <w:lang w:val="en-GB"/>
        </w:rPr>
        <w:t xml:space="preserve">Croton </w:t>
      </w:r>
      <w:proofErr w:type="spellStart"/>
      <w:r w:rsidRPr="00237DFA">
        <w:rPr>
          <w:rFonts w:ascii="Times New Roman" w:eastAsia="Calibri" w:hAnsi="Times New Roman" w:cs="Times New Roman"/>
          <w:i/>
          <w:sz w:val="24"/>
          <w:szCs w:val="24"/>
          <w:lang w:val="en-GB"/>
        </w:rPr>
        <w:t>macrostachyus</w:t>
      </w:r>
      <w:proofErr w:type="spellEnd"/>
      <w:r w:rsidRPr="00237DFA">
        <w:rPr>
          <w:rFonts w:ascii="Times New Roman" w:eastAsia="Calibri" w:hAnsi="Times New Roman" w:cs="Times New Roman"/>
          <w:sz w:val="24"/>
          <w:szCs w:val="24"/>
          <w:lang w:val="en-GB"/>
        </w:rPr>
        <w:t xml:space="preserve"> and </w:t>
      </w:r>
      <w:proofErr w:type="spellStart"/>
      <w:r w:rsidRPr="00237DFA">
        <w:rPr>
          <w:rFonts w:ascii="Times New Roman" w:eastAsia="Calibri" w:hAnsi="Times New Roman" w:cs="Times New Roman"/>
          <w:i/>
          <w:sz w:val="24"/>
          <w:szCs w:val="24"/>
          <w:lang w:val="en-GB"/>
        </w:rPr>
        <w:t>Cordia</w:t>
      </w:r>
      <w:proofErr w:type="spellEnd"/>
      <w:r w:rsidRPr="00237DFA">
        <w:rPr>
          <w:rFonts w:ascii="Times New Roman" w:eastAsia="Calibri" w:hAnsi="Times New Roman" w:cs="Times New Roman"/>
          <w:i/>
          <w:sz w:val="24"/>
          <w:szCs w:val="24"/>
          <w:lang w:val="en-GB"/>
        </w:rPr>
        <w:t xml:space="preserve"> </w:t>
      </w:r>
      <w:proofErr w:type="spellStart"/>
      <w:r w:rsidRPr="00237DFA">
        <w:rPr>
          <w:rFonts w:ascii="Times New Roman" w:eastAsia="Calibri" w:hAnsi="Times New Roman" w:cs="Times New Roman"/>
          <w:i/>
          <w:sz w:val="24"/>
          <w:szCs w:val="24"/>
          <w:lang w:val="en-GB"/>
        </w:rPr>
        <w:t>africana</w:t>
      </w:r>
      <w:proofErr w:type="spellEnd"/>
      <w:r w:rsidRPr="00237DFA">
        <w:rPr>
          <w:rFonts w:ascii="Times New Roman" w:eastAsia="Calibri" w:hAnsi="Times New Roman" w:cs="Times New Roman"/>
          <w:i/>
          <w:sz w:val="24"/>
          <w:szCs w:val="24"/>
          <w:lang w:val="en-GB"/>
        </w:rPr>
        <w:t xml:space="preserve"> </w:t>
      </w:r>
      <w:r w:rsidRPr="00237DFA">
        <w:rPr>
          <w:rFonts w:ascii="Times New Roman" w:eastAsia="Calibri" w:hAnsi="Times New Roman" w:cs="Times New Roman"/>
          <w:sz w:val="24"/>
          <w:szCs w:val="24"/>
          <w:lang w:val="en-GB"/>
        </w:rPr>
        <w:t xml:space="preserve">from the </w:t>
      </w:r>
      <w:bookmarkEnd w:id="0"/>
      <w:r w:rsidRPr="00237DFA">
        <w:rPr>
          <w:rFonts w:ascii="Times New Roman" w:eastAsia="Calibri" w:hAnsi="Times New Roman" w:cs="Times New Roman"/>
          <w:sz w:val="24"/>
          <w:szCs w:val="24"/>
          <w:lang w:val="en-GB"/>
        </w:rPr>
        <w:t xml:space="preserve">watershed of the study area. ii) To </w:t>
      </w:r>
      <w:r w:rsidRPr="00237DFA">
        <w:rPr>
          <w:rFonts w:ascii="Times New Roman" w:eastAsia="Calibri" w:hAnsi="Times New Roman" w:cs="Times New Roman"/>
          <w:sz w:val="24"/>
          <w:szCs w:val="24"/>
        </w:rPr>
        <w:t>measure and compare</w:t>
      </w:r>
      <w:r w:rsidRPr="00237DFA">
        <w:rPr>
          <w:rFonts w:ascii="Times New Roman" w:eastAsia="Calibri" w:hAnsi="Times New Roman" w:cs="Times New Roman"/>
          <w:sz w:val="24"/>
          <w:szCs w:val="24"/>
          <w:lang w:val="en-GB"/>
        </w:rPr>
        <w:t xml:space="preserve"> the rate of decomposition of litterfall for </w:t>
      </w:r>
      <w:r w:rsidRPr="00237DFA">
        <w:rPr>
          <w:rFonts w:ascii="Times New Roman" w:eastAsia="Calibri" w:hAnsi="Times New Roman" w:cs="Times New Roman"/>
          <w:i/>
          <w:sz w:val="24"/>
          <w:szCs w:val="24"/>
          <w:lang w:val="en-GB"/>
        </w:rPr>
        <w:t xml:space="preserve">Croton </w:t>
      </w:r>
      <w:proofErr w:type="spellStart"/>
      <w:r w:rsidRPr="00237DFA">
        <w:rPr>
          <w:rFonts w:ascii="Times New Roman" w:eastAsia="Calibri" w:hAnsi="Times New Roman" w:cs="Times New Roman"/>
          <w:i/>
          <w:sz w:val="24"/>
          <w:szCs w:val="24"/>
          <w:lang w:val="en-GB"/>
        </w:rPr>
        <w:t>macrostachyus</w:t>
      </w:r>
      <w:proofErr w:type="spellEnd"/>
      <w:r w:rsidRPr="00237DFA">
        <w:rPr>
          <w:rFonts w:ascii="Times New Roman" w:eastAsia="Calibri" w:hAnsi="Times New Roman" w:cs="Times New Roman"/>
          <w:i/>
          <w:sz w:val="24"/>
          <w:szCs w:val="24"/>
          <w:lang w:val="en-GB"/>
        </w:rPr>
        <w:t xml:space="preserve"> </w:t>
      </w:r>
      <w:r w:rsidRPr="00237DFA">
        <w:rPr>
          <w:rFonts w:ascii="Times New Roman" w:eastAsia="Calibri" w:hAnsi="Times New Roman" w:cs="Times New Roman"/>
          <w:sz w:val="24"/>
          <w:szCs w:val="24"/>
          <w:lang w:val="en-GB"/>
        </w:rPr>
        <w:t xml:space="preserve">and </w:t>
      </w:r>
      <w:proofErr w:type="spellStart"/>
      <w:r w:rsidRPr="00237DFA">
        <w:rPr>
          <w:rFonts w:ascii="Times New Roman" w:eastAsia="Calibri" w:hAnsi="Times New Roman" w:cs="Times New Roman"/>
          <w:i/>
          <w:sz w:val="24"/>
          <w:szCs w:val="24"/>
          <w:lang w:val="en-GB"/>
        </w:rPr>
        <w:t>Cordia</w:t>
      </w:r>
      <w:proofErr w:type="spellEnd"/>
      <w:r w:rsidRPr="00237DFA">
        <w:rPr>
          <w:rFonts w:ascii="Times New Roman" w:eastAsia="Calibri" w:hAnsi="Times New Roman" w:cs="Times New Roman"/>
          <w:i/>
          <w:sz w:val="24"/>
          <w:szCs w:val="24"/>
          <w:lang w:val="en-GB"/>
        </w:rPr>
        <w:t xml:space="preserve"> </w:t>
      </w:r>
      <w:proofErr w:type="spellStart"/>
      <w:r w:rsidRPr="00237DFA">
        <w:rPr>
          <w:rFonts w:ascii="Times New Roman" w:eastAsia="Calibri" w:hAnsi="Times New Roman" w:cs="Times New Roman"/>
          <w:i/>
          <w:sz w:val="24"/>
          <w:szCs w:val="24"/>
          <w:lang w:val="en-GB"/>
        </w:rPr>
        <w:t>africana</w:t>
      </w:r>
      <w:proofErr w:type="spellEnd"/>
      <w:r>
        <w:rPr>
          <w:rFonts w:ascii="Times New Roman" w:eastAsia="Calibri" w:hAnsi="Times New Roman" w:cs="Times New Roman"/>
          <w:sz w:val="24"/>
          <w:szCs w:val="24"/>
          <w:lang w:val="en-GB"/>
        </w:rPr>
        <w:t xml:space="preserve"> in the watershed.</w:t>
      </w:r>
    </w:p>
    <w:p w:rsidR="00237DFA" w:rsidRPr="00237DFA" w:rsidRDefault="00237DFA" w:rsidP="00237DFA">
      <w:pPr>
        <w:pStyle w:val="Heading1"/>
        <w:spacing w:after="240"/>
        <w:jc w:val="center"/>
        <w:rPr>
          <w:rFonts w:ascii="Times New Roman" w:eastAsia="Times New Roman" w:hAnsi="Times New Roman" w:cs="Times New Roman"/>
          <w:color w:val="auto"/>
          <w:lang w:val="en-GB" w:eastAsia="en-GB"/>
        </w:rPr>
      </w:pPr>
      <w:r w:rsidRPr="00237DFA">
        <w:rPr>
          <w:rFonts w:ascii="Times New Roman" w:eastAsia="Times New Roman" w:hAnsi="Times New Roman" w:cs="Times New Roman"/>
          <w:color w:val="auto"/>
          <w:lang w:val="en-GB" w:eastAsia="en-GB"/>
        </w:rPr>
        <w:t>METHODOGY</w:t>
      </w:r>
    </w:p>
    <w:p w:rsidR="00237DFA" w:rsidRPr="00237DFA" w:rsidRDefault="00237DFA" w:rsidP="00237DFA">
      <w:pPr>
        <w:spacing w:after="120" w:line="480" w:lineRule="auto"/>
        <w:jc w:val="both"/>
        <w:rPr>
          <w:rFonts w:ascii="Times New Roman" w:eastAsia="Times New Roman" w:hAnsi="Times New Roman" w:cs="Times New Roman"/>
          <w:b/>
          <w:color w:val="1F2126"/>
          <w:sz w:val="24"/>
          <w:szCs w:val="24"/>
          <w:lang w:val="en-GB" w:eastAsia="en-GB"/>
        </w:rPr>
      </w:pPr>
      <w:r w:rsidRPr="00237DFA">
        <w:rPr>
          <w:rFonts w:ascii="Times New Roman" w:eastAsia="Times New Roman" w:hAnsi="Times New Roman" w:cs="Times New Roman"/>
          <w:b/>
          <w:color w:val="1F2126"/>
          <w:sz w:val="24"/>
          <w:szCs w:val="24"/>
          <w:lang w:val="en-GB" w:eastAsia="en-GB"/>
        </w:rPr>
        <w:t>2.1. Study Site Description</w:t>
      </w:r>
    </w:p>
    <w:p w:rsidR="00237DFA" w:rsidRPr="00237DFA" w:rsidRDefault="00237DFA" w:rsidP="00237DFA">
      <w:pPr>
        <w:shd w:val="clear" w:color="auto" w:fill="FFFFFF"/>
        <w:spacing w:before="120" w:after="120" w:line="480" w:lineRule="auto"/>
        <w:jc w:val="both"/>
        <w:rPr>
          <w:rFonts w:ascii="Times New Roman" w:eastAsia="Calibri" w:hAnsi="Times New Roman" w:cs="Times New Roman"/>
          <w:color w:val="000000"/>
          <w:sz w:val="24"/>
          <w:szCs w:val="24"/>
        </w:rPr>
      </w:pPr>
      <w:r w:rsidRPr="00237DFA">
        <w:rPr>
          <w:rFonts w:ascii="Times New Roman" w:eastAsia="Times New Roman" w:hAnsi="Times New Roman" w:cs="Times New Roman"/>
          <w:color w:val="1F2126"/>
          <w:sz w:val="24"/>
          <w:szCs w:val="24"/>
          <w:lang w:val="en-GB" w:eastAsia="en-GB"/>
        </w:rPr>
        <w:lastRenderedPageBreak/>
        <w:t xml:space="preserve">Aba </w:t>
      </w:r>
      <w:proofErr w:type="spellStart"/>
      <w:r w:rsidRPr="00237DFA">
        <w:rPr>
          <w:rFonts w:ascii="Times New Roman" w:eastAsia="Times New Roman" w:hAnsi="Times New Roman" w:cs="Times New Roman"/>
          <w:color w:val="1F2126"/>
          <w:sz w:val="24"/>
          <w:szCs w:val="24"/>
          <w:lang w:val="en-GB" w:eastAsia="en-GB"/>
        </w:rPr>
        <w:t>Gerima</w:t>
      </w:r>
      <w:proofErr w:type="spellEnd"/>
      <w:r w:rsidRPr="00237DFA">
        <w:rPr>
          <w:rFonts w:ascii="Times New Roman" w:eastAsia="Times New Roman" w:hAnsi="Times New Roman" w:cs="Times New Roman"/>
          <w:color w:val="1F2126"/>
          <w:sz w:val="24"/>
          <w:szCs w:val="24"/>
          <w:lang w:val="en-GB" w:eastAsia="en-GB"/>
        </w:rPr>
        <w:t xml:space="preserve"> watershed is bounded by two </w:t>
      </w:r>
      <w:proofErr w:type="spellStart"/>
      <w:r w:rsidRPr="00237DFA">
        <w:rPr>
          <w:rFonts w:ascii="Times New Roman" w:eastAsia="Times New Roman" w:hAnsi="Times New Roman" w:cs="Times New Roman"/>
          <w:color w:val="1F2126"/>
          <w:sz w:val="24"/>
          <w:szCs w:val="24"/>
          <w:lang w:val="en-GB" w:eastAsia="en-GB"/>
        </w:rPr>
        <w:t>Kebeles</w:t>
      </w:r>
      <w:proofErr w:type="spellEnd"/>
      <w:r w:rsidRPr="00237DFA">
        <w:rPr>
          <w:rFonts w:ascii="Times New Roman" w:eastAsia="Times New Roman" w:hAnsi="Times New Roman" w:cs="Times New Roman"/>
          <w:color w:val="1F2126"/>
          <w:sz w:val="24"/>
          <w:szCs w:val="24"/>
          <w:lang w:val="en-GB" w:eastAsia="en-GB"/>
        </w:rPr>
        <w:t xml:space="preserve"> namely, </w:t>
      </w:r>
      <w:proofErr w:type="spellStart"/>
      <w:r w:rsidRPr="00237DFA">
        <w:rPr>
          <w:rFonts w:ascii="Times New Roman" w:eastAsia="Times New Roman" w:hAnsi="Times New Roman" w:cs="Times New Roman"/>
          <w:color w:val="1F2126"/>
          <w:sz w:val="24"/>
          <w:szCs w:val="24"/>
          <w:lang w:val="en-GB" w:eastAsia="en-GB"/>
        </w:rPr>
        <w:t>Gonibat</w:t>
      </w:r>
      <w:proofErr w:type="spellEnd"/>
      <w:r w:rsidRPr="00237DFA">
        <w:rPr>
          <w:rFonts w:ascii="Times New Roman" w:eastAsia="Times New Roman" w:hAnsi="Times New Roman" w:cs="Times New Roman"/>
          <w:color w:val="1F2126"/>
          <w:sz w:val="24"/>
          <w:szCs w:val="24"/>
          <w:lang w:val="en-GB" w:eastAsia="en-GB"/>
        </w:rPr>
        <w:t xml:space="preserve"> Aba </w:t>
      </w:r>
      <w:proofErr w:type="spellStart"/>
      <w:r w:rsidRPr="00237DFA">
        <w:rPr>
          <w:rFonts w:ascii="Times New Roman" w:eastAsia="Times New Roman" w:hAnsi="Times New Roman" w:cs="Times New Roman"/>
          <w:color w:val="1F2126"/>
          <w:sz w:val="24"/>
          <w:szCs w:val="24"/>
          <w:lang w:val="en-GB" w:eastAsia="en-GB"/>
        </w:rPr>
        <w:t>Gerima</w:t>
      </w:r>
      <w:proofErr w:type="spellEnd"/>
      <w:r w:rsidRPr="00237DFA">
        <w:rPr>
          <w:rFonts w:ascii="Times New Roman" w:eastAsia="Times New Roman" w:hAnsi="Times New Roman" w:cs="Times New Roman"/>
          <w:color w:val="1F2126"/>
          <w:sz w:val="24"/>
          <w:szCs w:val="24"/>
          <w:lang w:val="en-GB" w:eastAsia="en-GB"/>
        </w:rPr>
        <w:t xml:space="preserve"> to the north and North West and Laguna </w:t>
      </w:r>
      <w:proofErr w:type="spellStart"/>
      <w:r w:rsidRPr="00237DFA">
        <w:rPr>
          <w:rFonts w:ascii="Times New Roman" w:eastAsia="Times New Roman" w:hAnsi="Times New Roman" w:cs="Times New Roman"/>
          <w:color w:val="1F2126"/>
          <w:sz w:val="24"/>
          <w:szCs w:val="24"/>
          <w:lang w:val="en-GB" w:eastAsia="en-GB"/>
        </w:rPr>
        <w:t>Abune</w:t>
      </w:r>
      <w:proofErr w:type="spellEnd"/>
      <w:r w:rsidRPr="00237DFA">
        <w:rPr>
          <w:rFonts w:ascii="Times New Roman" w:eastAsia="Times New Roman" w:hAnsi="Times New Roman" w:cs="Times New Roman"/>
          <w:color w:val="1F2126"/>
          <w:sz w:val="24"/>
          <w:szCs w:val="24"/>
          <w:lang w:val="en-GB" w:eastAsia="en-GB"/>
        </w:rPr>
        <w:t xml:space="preserve"> Hana to the south and South West, but the majority of the watershed </w:t>
      </w:r>
      <w:proofErr w:type="gramStart"/>
      <w:r w:rsidRPr="00237DFA">
        <w:rPr>
          <w:rFonts w:ascii="Times New Roman" w:eastAsia="Times New Roman" w:hAnsi="Times New Roman" w:cs="Times New Roman"/>
          <w:color w:val="1F2126"/>
          <w:sz w:val="24"/>
          <w:szCs w:val="24"/>
          <w:lang w:val="en-GB" w:eastAsia="en-GB"/>
        </w:rPr>
        <w:t>is</w:t>
      </w:r>
      <w:proofErr w:type="gramEnd"/>
      <w:r w:rsidRPr="00237DFA">
        <w:rPr>
          <w:rFonts w:ascii="Times New Roman" w:eastAsia="Times New Roman" w:hAnsi="Times New Roman" w:cs="Times New Roman"/>
          <w:color w:val="1F2126"/>
          <w:sz w:val="24"/>
          <w:szCs w:val="24"/>
          <w:lang w:val="en-GB" w:eastAsia="en-GB"/>
        </w:rPr>
        <w:t xml:space="preserve"> found in </w:t>
      </w:r>
      <w:proofErr w:type="spellStart"/>
      <w:r w:rsidRPr="00237DFA">
        <w:rPr>
          <w:rFonts w:ascii="Times New Roman" w:eastAsia="Times New Roman" w:hAnsi="Times New Roman" w:cs="Times New Roman"/>
          <w:color w:val="1F2126"/>
          <w:sz w:val="24"/>
          <w:szCs w:val="24"/>
          <w:lang w:val="en-GB" w:eastAsia="en-GB"/>
        </w:rPr>
        <w:t>Gonibat</w:t>
      </w:r>
      <w:proofErr w:type="spellEnd"/>
      <w:r w:rsidRPr="00237DFA">
        <w:rPr>
          <w:rFonts w:ascii="Times New Roman" w:eastAsia="Times New Roman" w:hAnsi="Times New Roman" w:cs="Times New Roman"/>
          <w:color w:val="1F2126"/>
          <w:sz w:val="24"/>
          <w:szCs w:val="24"/>
          <w:lang w:val="en-GB" w:eastAsia="en-GB"/>
        </w:rPr>
        <w:t xml:space="preserve"> Aba </w:t>
      </w:r>
      <w:proofErr w:type="spellStart"/>
      <w:r w:rsidRPr="00237DFA">
        <w:rPr>
          <w:rFonts w:ascii="Times New Roman" w:eastAsia="Times New Roman" w:hAnsi="Times New Roman" w:cs="Times New Roman"/>
          <w:color w:val="1F2126"/>
          <w:sz w:val="24"/>
          <w:szCs w:val="24"/>
          <w:lang w:val="en-GB" w:eastAsia="en-GB"/>
        </w:rPr>
        <w:t>Gerima</w:t>
      </w:r>
      <w:proofErr w:type="spellEnd"/>
      <w:r w:rsidRPr="00237DFA">
        <w:rPr>
          <w:rFonts w:ascii="Times New Roman" w:eastAsia="Times New Roman" w:hAnsi="Times New Roman" w:cs="Times New Roman"/>
          <w:color w:val="1F2126"/>
          <w:sz w:val="24"/>
          <w:szCs w:val="24"/>
          <w:lang w:val="en-GB" w:eastAsia="en-GB"/>
        </w:rPr>
        <w:t xml:space="preserve"> Kebele. Aba </w:t>
      </w:r>
      <w:proofErr w:type="spellStart"/>
      <w:r w:rsidRPr="00237DFA">
        <w:rPr>
          <w:rFonts w:ascii="Times New Roman" w:eastAsia="Times New Roman" w:hAnsi="Times New Roman" w:cs="Times New Roman"/>
          <w:color w:val="1F2126"/>
          <w:sz w:val="24"/>
          <w:szCs w:val="24"/>
          <w:lang w:val="en-GB" w:eastAsia="en-GB"/>
        </w:rPr>
        <w:t>Gerima</w:t>
      </w:r>
      <w:proofErr w:type="spellEnd"/>
      <w:r w:rsidRPr="00237DFA">
        <w:rPr>
          <w:rFonts w:ascii="Times New Roman" w:eastAsia="Times New Roman" w:hAnsi="Times New Roman" w:cs="Times New Roman"/>
          <w:color w:val="1F2126"/>
          <w:sz w:val="24"/>
          <w:szCs w:val="24"/>
          <w:lang w:val="en-GB" w:eastAsia="en-GB"/>
        </w:rPr>
        <w:t xml:space="preserve"> watershed covers an area of 900 ha. The watershed is part of </w:t>
      </w:r>
      <w:proofErr w:type="spellStart"/>
      <w:r w:rsidRPr="00237DFA">
        <w:rPr>
          <w:rFonts w:ascii="Times New Roman" w:eastAsia="Times New Roman" w:hAnsi="Times New Roman" w:cs="Times New Roman"/>
          <w:color w:val="1F2126"/>
          <w:sz w:val="24"/>
          <w:szCs w:val="24"/>
          <w:lang w:val="en-GB" w:eastAsia="en-GB"/>
        </w:rPr>
        <w:t>Tana</w:t>
      </w:r>
      <w:proofErr w:type="spellEnd"/>
      <w:r w:rsidRPr="00237DFA">
        <w:rPr>
          <w:rFonts w:ascii="Times New Roman" w:eastAsia="Times New Roman" w:hAnsi="Times New Roman" w:cs="Times New Roman"/>
          <w:color w:val="1F2126"/>
          <w:sz w:val="24"/>
          <w:szCs w:val="24"/>
          <w:lang w:val="en-GB" w:eastAsia="en-GB"/>
        </w:rPr>
        <w:t xml:space="preserve"> Sub-basin located nearby Lake </w:t>
      </w:r>
      <w:proofErr w:type="spellStart"/>
      <w:r w:rsidRPr="00237DFA">
        <w:rPr>
          <w:rFonts w:ascii="Times New Roman" w:eastAsia="Times New Roman" w:hAnsi="Times New Roman" w:cs="Times New Roman"/>
          <w:color w:val="1F2126"/>
          <w:sz w:val="24"/>
          <w:szCs w:val="24"/>
          <w:lang w:val="en-GB" w:eastAsia="en-GB"/>
        </w:rPr>
        <w:t>Tana</w:t>
      </w:r>
      <w:proofErr w:type="spellEnd"/>
      <w:r w:rsidRPr="00237DFA">
        <w:rPr>
          <w:rFonts w:ascii="Times New Roman" w:eastAsia="Times New Roman" w:hAnsi="Times New Roman" w:cs="Times New Roman"/>
          <w:color w:val="1F2126"/>
          <w:sz w:val="24"/>
          <w:szCs w:val="24"/>
          <w:lang w:val="en-GB" w:eastAsia="en-GB"/>
        </w:rPr>
        <w:t xml:space="preserve">. </w:t>
      </w:r>
      <w:r w:rsidRPr="00237DFA">
        <w:rPr>
          <w:rFonts w:ascii="Times New Roman" w:eastAsia="Calibri" w:hAnsi="Times New Roman" w:cs="Times New Roman"/>
          <w:color w:val="000000"/>
          <w:sz w:val="24"/>
          <w:szCs w:val="24"/>
        </w:rPr>
        <w:t>The study watershed is located between 11</w:t>
      </w:r>
      <w:r w:rsidRPr="00237DFA">
        <w:rPr>
          <w:rFonts w:ascii="Times New Roman" w:eastAsia="Calibri" w:hAnsi="Times New Roman" w:cs="Times New Roman"/>
          <w:color w:val="000000"/>
          <w:sz w:val="24"/>
          <w:szCs w:val="24"/>
          <w:vertAlign w:val="superscript"/>
        </w:rPr>
        <w:t>o</w:t>
      </w:r>
      <w:r w:rsidRPr="00237DFA">
        <w:rPr>
          <w:rFonts w:ascii="Times New Roman" w:eastAsia="Calibri" w:hAnsi="Times New Roman" w:cs="Times New Roman"/>
          <w:color w:val="000000"/>
          <w:sz w:val="24"/>
          <w:szCs w:val="24"/>
        </w:rPr>
        <w:t>38'30" and 11</w:t>
      </w:r>
      <w:r w:rsidRPr="00237DFA">
        <w:rPr>
          <w:rFonts w:ascii="Times New Roman" w:eastAsia="Calibri" w:hAnsi="Times New Roman" w:cs="Times New Roman"/>
          <w:color w:val="000000"/>
          <w:sz w:val="24"/>
          <w:szCs w:val="24"/>
          <w:vertAlign w:val="superscript"/>
        </w:rPr>
        <w:t>o</w:t>
      </w:r>
      <w:r w:rsidRPr="00237DFA">
        <w:rPr>
          <w:rFonts w:ascii="Times New Roman" w:eastAsia="Calibri" w:hAnsi="Times New Roman" w:cs="Times New Roman"/>
          <w:color w:val="000000"/>
          <w:sz w:val="24"/>
          <w:szCs w:val="24"/>
        </w:rPr>
        <w:t>41'30"N latitude and 37</w:t>
      </w:r>
      <w:r w:rsidRPr="00237DFA">
        <w:rPr>
          <w:rFonts w:ascii="Times New Roman" w:eastAsia="Calibri" w:hAnsi="Times New Roman" w:cs="Times New Roman"/>
          <w:color w:val="000000"/>
          <w:sz w:val="24"/>
          <w:szCs w:val="24"/>
          <w:vertAlign w:val="superscript"/>
        </w:rPr>
        <w:t>o</w:t>
      </w:r>
      <w:r w:rsidRPr="00237DFA">
        <w:rPr>
          <w:rFonts w:ascii="Times New Roman" w:eastAsia="Calibri" w:hAnsi="Times New Roman" w:cs="Times New Roman"/>
          <w:color w:val="000000"/>
          <w:sz w:val="24"/>
          <w:szCs w:val="24"/>
        </w:rPr>
        <w:t>29'0" and 37</w:t>
      </w:r>
      <w:r w:rsidRPr="00237DFA">
        <w:rPr>
          <w:rFonts w:ascii="Times New Roman" w:eastAsia="Calibri" w:hAnsi="Times New Roman" w:cs="Times New Roman"/>
          <w:color w:val="000000"/>
          <w:sz w:val="24"/>
          <w:szCs w:val="24"/>
          <w:vertAlign w:val="superscript"/>
        </w:rPr>
        <w:t>o</w:t>
      </w:r>
      <w:r w:rsidRPr="00237DFA">
        <w:rPr>
          <w:rFonts w:ascii="Times New Roman" w:eastAsia="Calibri" w:hAnsi="Times New Roman" w:cs="Times New Roman"/>
          <w:color w:val="000000"/>
          <w:sz w:val="24"/>
          <w:szCs w:val="24"/>
        </w:rPr>
        <w:t xml:space="preserve">31'0"E longitude (Figure 3.1). </w:t>
      </w:r>
      <w:r w:rsidRPr="00237DFA">
        <w:rPr>
          <w:rFonts w:ascii="Times New Roman" w:eastAsia="Calibri" w:hAnsi="Times New Roman" w:cs="Times New Roman"/>
          <w:sz w:val="24"/>
          <w:szCs w:val="24"/>
        </w:rPr>
        <w:t xml:space="preserve">The location of the watershed is between 1600 and 2200 </w:t>
      </w:r>
      <w:proofErr w:type="spellStart"/>
      <w:r w:rsidRPr="00237DFA">
        <w:rPr>
          <w:rFonts w:ascii="Times New Roman" w:eastAsia="Calibri" w:hAnsi="Times New Roman" w:cs="Times New Roman"/>
          <w:sz w:val="24"/>
          <w:szCs w:val="24"/>
        </w:rPr>
        <w:t>m.a.s.l</w:t>
      </w:r>
      <w:proofErr w:type="spellEnd"/>
      <w:r w:rsidRPr="00237DFA">
        <w:rPr>
          <w:rFonts w:ascii="Times New Roman" w:eastAsia="Calibri" w:hAnsi="Times New Roman" w:cs="Times New Roman"/>
          <w:sz w:val="24"/>
          <w:szCs w:val="24"/>
        </w:rPr>
        <w:t>.</w:t>
      </w:r>
      <w:r w:rsidRPr="00237DFA">
        <w:rPr>
          <w:rFonts w:ascii="Times New Roman" w:eastAsia="Calibri" w:hAnsi="Times New Roman" w:cs="Times New Roman"/>
          <w:color w:val="000000"/>
          <w:sz w:val="24"/>
          <w:szCs w:val="24"/>
        </w:rPr>
        <w:t xml:space="preserve"> The elevation in the study watersheds ranges from 1880 m to 2078m, which is typical for a tropical highland environment. </w:t>
      </w:r>
    </w:p>
    <w:p w:rsidR="00237DFA" w:rsidRPr="00237DFA" w:rsidRDefault="00237DFA" w:rsidP="00237DFA">
      <w:pPr>
        <w:spacing w:before="60" w:after="120" w:line="480" w:lineRule="auto"/>
        <w:jc w:val="center"/>
        <w:rPr>
          <w:rFonts w:ascii="Times New Roman" w:eastAsia="Calibri" w:hAnsi="Times New Roman" w:cs="Times New Roman"/>
          <w:b/>
          <w:bCs/>
          <w:sz w:val="24"/>
          <w:szCs w:val="24"/>
        </w:rPr>
      </w:pPr>
      <w:bookmarkStart w:id="1" w:name="_Toc171283400"/>
      <w:r w:rsidRPr="00237DFA">
        <w:rPr>
          <w:rFonts w:ascii="Times New Roman" w:eastAsia="Calibri" w:hAnsi="Times New Roman" w:cs="Times New Roman"/>
          <w:b/>
          <w:bCs/>
          <w:sz w:val="24"/>
          <w:szCs w:val="24"/>
        </w:rPr>
        <w:t xml:space="preserve"> </w:t>
      </w:r>
      <w:r w:rsidR="00193234" w:rsidRPr="00574EBE">
        <w:rPr>
          <w:rFonts w:ascii="Times New Roman" w:eastAsia="Calibri" w:hAnsi="Times New Roman" w:cs="Times New Roman"/>
          <w:noProof/>
          <w:color w:val="000000"/>
          <w:sz w:val="24"/>
          <w:szCs w:val="24"/>
        </w:rPr>
        <w:drawing>
          <wp:inline distT="0" distB="0" distL="0" distR="0" wp14:anchorId="13CB930A" wp14:editId="03D4AFFE">
            <wp:extent cx="4895849" cy="2828925"/>
            <wp:effectExtent l="0" t="0" r="635" b="0"/>
            <wp:docPr id="4" name="Picture 4" descr="C:\Users\HP\Desktop\study area 202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study area 2024.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11929" cy="2838216"/>
                    </a:xfrm>
                    <a:prstGeom prst="rect">
                      <a:avLst/>
                    </a:prstGeom>
                    <a:noFill/>
                    <a:ln>
                      <a:noFill/>
                    </a:ln>
                  </pic:spPr>
                </pic:pic>
              </a:graphicData>
            </a:graphic>
          </wp:inline>
        </w:drawing>
      </w:r>
    </w:p>
    <w:p w:rsidR="00237DFA" w:rsidRPr="00237DFA" w:rsidRDefault="00237DFA" w:rsidP="00237DFA">
      <w:pPr>
        <w:spacing w:before="60" w:after="120" w:line="480" w:lineRule="auto"/>
        <w:jc w:val="center"/>
        <w:rPr>
          <w:rFonts w:ascii="Times New Roman" w:eastAsia="Calibri" w:hAnsi="Times New Roman" w:cs="Times New Roman"/>
          <w:b/>
          <w:bCs/>
          <w:sz w:val="24"/>
          <w:szCs w:val="24"/>
          <w:lang w:val="en-GB"/>
        </w:rPr>
      </w:pPr>
      <w:proofErr w:type="gramStart"/>
      <w:r w:rsidRPr="00237DFA">
        <w:rPr>
          <w:rFonts w:ascii="Times New Roman" w:eastAsia="Calibri" w:hAnsi="Times New Roman" w:cs="Times New Roman"/>
          <w:b/>
          <w:bCs/>
          <w:sz w:val="24"/>
          <w:szCs w:val="24"/>
        </w:rPr>
        <w:t>Figure 2.</w:t>
      </w:r>
      <w:proofErr w:type="gramEnd"/>
      <w:r w:rsidRPr="00237DFA">
        <w:rPr>
          <w:rFonts w:ascii="Times New Roman" w:eastAsia="Calibri" w:hAnsi="Times New Roman" w:cs="Times New Roman"/>
          <w:b/>
          <w:bCs/>
          <w:sz w:val="24"/>
          <w:szCs w:val="24"/>
        </w:rPr>
        <w:fldChar w:fldCharType="begin"/>
      </w:r>
      <w:r w:rsidRPr="00237DFA">
        <w:rPr>
          <w:rFonts w:ascii="Times New Roman" w:eastAsia="Calibri" w:hAnsi="Times New Roman" w:cs="Times New Roman"/>
          <w:b/>
          <w:bCs/>
          <w:sz w:val="24"/>
          <w:szCs w:val="24"/>
        </w:rPr>
        <w:instrText xml:space="preserve"> SEQ Figure_3. \* ARABIC </w:instrText>
      </w:r>
      <w:r w:rsidRPr="00237DFA">
        <w:rPr>
          <w:rFonts w:ascii="Times New Roman" w:eastAsia="Calibri" w:hAnsi="Times New Roman" w:cs="Times New Roman"/>
          <w:b/>
          <w:bCs/>
          <w:sz w:val="24"/>
          <w:szCs w:val="24"/>
        </w:rPr>
        <w:fldChar w:fldCharType="separate"/>
      </w:r>
      <w:r w:rsidR="00060D03">
        <w:rPr>
          <w:rFonts w:ascii="Times New Roman" w:eastAsia="Calibri" w:hAnsi="Times New Roman" w:cs="Times New Roman"/>
          <w:b/>
          <w:bCs/>
          <w:noProof/>
          <w:sz w:val="24"/>
          <w:szCs w:val="24"/>
        </w:rPr>
        <w:t>1</w:t>
      </w:r>
      <w:r w:rsidRPr="00237DFA">
        <w:rPr>
          <w:rFonts w:ascii="Times New Roman" w:eastAsia="Calibri" w:hAnsi="Times New Roman" w:cs="Times New Roman"/>
          <w:b/>
          <w:bCs/>
          <w:sz w:val="24"/>
          <w:szCs w:val="24"/>
        </w:rPr>
        <w:fldChar w:fldCharType="end"/>
      </w:r>
      <w:r w:rsidRPr="00237DFA">
        <w:rPr>
          <w:rFonts w:ascii="Times New Roman" w:eastAsia="Calibri" w:hAnsi="Times New Roman" w:cs="Times New Roman"/>
          <w:b/>
          <w:bCs/>
          <w:sz w:val="24"/>
          <w:szCs w:val="24"/>
        </w:rPr>
        <w:t>:</w:t>
      </w:r>
      <w:r w:rsidRPr="00237DFA">
        <w:rPr>
          <w:rFonts w:ascii="Times New Roman" w:eastAsia="Calibri" w:hAnsi="Times New Roman" w:cs="Times New Roman"/>
          <w:b/>
          <w:bCs/>
          <w:sz w:val="24"/>
          <w:szCs w:val="24"/>
          <w:lang w:val="en-GB"/>
        </w:rPr>
        <w:t xml:space="preserve"> Study area location</w:t>
      </w:r>
      <w:bookmarkEnd w:id="1"/>
    </w:p>
    <w:p w:rsidR="00237DFA" w:rsidRPr="00237DFA" w:rsidRDefault="00237DFA" w:rsidP="00237DFA">
      <w:pPr>
        <w:spacing w:line="360" w:lineRule="auto"/>
        <w:jc w:val="both"/>
        <w:rPr>
          <w:rFonts w:ascii="Times New Roman" w:eastAsia="Calibri" w:hAnsi="Times New Roman" w:cs="Times New Roman"/>
          <w:color w:val="000000"/>
          <w:sz w:val="24"/>
          <w:szCs w:val="24"/>
        </w:rPr>
      </w:pPr>
      <w:r w:rsidRPr="00237DFA">
        <w:rPr>
          <w:rFonts w:ascii="Times New Roman" w:eastAsia="Calibri" w:hAnsi="Times New Roman" w:cs="Times New Roman"/>
          <w:color w:val="000000"/>
          <w:sz w:val="24"/>
          <w:szCs w:val="24"/>
          <w:lang w:val="en-GB"/>
        </w:rPr>
        <w:t xml:space="preserve">Figure 3.1 indicates (a) a Map of Ethiopia and </w:t>
      </w:r>
      <w:proofErr w:type="spellStart"/>
      <w:r w:rsidRPr="00237DFA">
        <w:rPr>
          <w:rFonts w:ascii="Times New Roman" w:eastAsia="Calibri" w:hAnsi="Times New Roman" w:cs="Times New Roman"/>
          <w:color w:val="000000"/>
          <w:sz w:val="24"/>
          <w:szCs w:val="24"/>
          <w:lang w:val="en-GB"/>
        </w:rPr>
        <w:t>Amhara</w:t>
      </w:r>
      <w:proofErr w:type="spellEnd"/>
      <w:r w:rsidRPr="00237DFA">
        <w:rPr>
          <w:rFonts w:ascii="Times New Roman" w:eastAsia="Calibri" w:hAnsi="Times New Roman" w:cs="Times New Roman"/>
          <w:color w:val="000000"/>
          <w:sz w:val="24"/>
          <w:szCs w:val="24"/>
          <w:lang w:val="en-GB"/>
        </w:rPr>
        <w:t xml:space="preserve"> region, (b) the North </w:t>
      </w:r>
      <w:proofErr w:type="spellStart"/>
      <w:r w:rsidRPr="00237DFA">
        <w:rPr>
          <w:rFonts w:ascii="Times New Roman" w:eastAsia="Calibri" w:hAnsi="Times New Roman" w:cs="Times New Roman"/>
          <w:color w:val="000000"/>
          <w:sz w:val="24"/>
          <w:szCs w:val="24"/>
          <w:lang w:val="en-GB"/>
        </w:rPr>
        <w:t>Gojjam</w:t>
      </w:r>
      <w:proofErr w:type="spellEnd"/>
      <w:r w:rsidRPr="00237DFA">
        <w:rPr>
          <w:rFonts w:ascii="Times New Roman" w:eastAsia="Calibri" w:hAnsi="Times New Roman" w:cs="Times New Roman"/>
          <w:color w:val="000000"/>
          <w:sz w:val="24"/>
          <w:szCs w:val="24"/>
          <w:lang w:val="en-GB"/>
        </w:rPr>
        <w:t xml:space="preserve"> Zone, (c) Indicates </w:t>
      </w:r>
      <w:proofErr w:type="spellStart"/>
      <w:r w:rsidRPr="00237DFA">
        <w:rPr>
          <w:rFonts w:ascii="Times New Roman" w:eastAsia="Calibri" w:hAnsi="Times New Roman" w:cs="Times New Roman"/>
          <w:color w:val="000000"/>
          <w:sz w:val="24"/>
          <w:szCs w:val="24"/>
          <w:lang w:val="en-GB"/>
        </w:rPr>
        <w:t>Bahir</w:t>
      </w:r>
      <w:proofErr w:type="spellEnd"/>
      <w:r w:rsidRPr="00237DFA">
        <w:rPr>
          <w:rFonts w:ascii="Times New Roman" w:eastAsia="Calibri" w:hAnsi="Times New Roman" w:cs="Times New Roman"/>
          <w:color w:val="000000"/>
          <w:sz w:val="24"/>
          <w:szCs w:val="24"/>
          <w:lang w:val="en-GB"/>
        </w:rPr>
        <w:t xml:space="preserve"> Dar </w:t>
      </w:r>
      <w:proofErr w:type="spellStart"/>
      <w:r w:rsidRPr="00237DFA">
        <w:rPr>
          <w:rFonts w:ascii="Times New Roman" w:eastAsia="Calibri" w:hAnsi="Times New Roman" w:cs="Times New Roman"/>
          <w:color w:val="000000"/>
          <w:sz w:val="24"/>
          <w:szCs w:val="24"/>
          <w:lang w:val="en-GB"/>
        </w:rPr>
        <w:t>Zuria</w:t>
      </w:r>
      <w:proofErr w:type="spellEnd"/>
      <w:r w:rsidRPr="00237DFA">
        <w:rPr>
          <w:rFonts w:ascii="Times New Roman" w:eastAsia="Calibri" w:hAnsi="Times New Roman" w:cs="Times New Roman"/>
          <w:color w:val="000000"/>
          <w:sz w:val="24"/>
          <w:szCs w:val="24"/>
          <w:lang w:val="en-GB"/>
        </w:rPr>
        <w:t xml:space="preserve"> District, and (d) Indicate Aba </w:t>
      </w:r>
      <w:proofErr w:type="spellStart"/>
      <w:r w:rsidRPr="00237DFA">
        <w:rPr>
          <w:rFonts w:ascii="Times New Roman" w:eastAsia="Calibri" w:hAnsi="Times New Roman" w:cs="Times New Roman"/>
          <w:color w:val="000000"/>
          <w:sz w:val="24"/>
          <w:szCs w:val="24"/>
          <w:lang w:val="en-GB"/>
        </w:rPr>
        <w:t>Gerima</w:t>
      </w:r>
      <w:proofErr w:type="spellEnd"/>
      <w:r w:rsidRPr="00237DFA">
        <w:rPr>
          <w:rFonts w:ascii="Times New Roman" w:eastAsia="Calibri" w:hAnsi="Times New Roman" w:cs="Times New Roman"/>
          <w:color w:val="000000"/>
          <w:sz w:val="24"/>
          <w:szCs w:val="24"/>
          <w:lang w:val="en-GB"/>
        </w:rPr>
        <w:t xml:space="preserve"> watersh</w:t>
      </w:r>
      <w:bookmarkStart w:id="2" w:name="_GoBack"/>
      <w:bookmarkEnd w:id="2"/>
      <w:r w:rsidRPr="00237DFA">
        <w:rPr>
          <w:rFonts w:ascii="Times New Roman" w:eastAsia="Calibri" w:hAnsi="Times New Roman" w:cs="Times New Roman"/>
          <w:color w:val="000000"/>
          <w:sz w:val="24"/>
          <w:szCs w:val="24"/>
          <w:lang w:val="en-GB"/>
        </w:rPr>
        <w:t>ed area, watershed streams feature, and experimental site.</w:t>
      </w:r>
    </w:p>
    <w:p w:rsidR="00237DFA" w:rsidRPr="00237DFA" w:rsidRDefault="00237DFA" w:rsidP="00237DFA">
      <w:pPr>
        <w:spacing w:after="120" w:line="480" w:lineRule="auto"/>
        <w:jc w:val="both"/>
        <w:rPr>
          <w:rFonts w:ascii="Times New Roman" w:eastAsia="Times New Roman" w:hAnsi="Times New Roman" w:cs="Times New Roman"/>
          <w:b/>
          <w:sz w:val="24"/>
          <w:szCs w:val="24"/>
        </w:rPr>
      </w:pPr>
      <w:r w:rsidRPr="00237DFA">
        <w:rPr>
          <w:rFonts w:ascii="Times New Roman" w:eastAsia="Times New Roman" w:hAnsi="Times New Roman" w:cs="Times New Roman"/>
          <w:b/>
          <w:sz w:val="24"/>
          <w:szCs w:val="24"/>
        </w:rPr>
        <w:t>2.2 Sampling Technique</w:t>
      </w:r>
    </w:p>
    <w:p w:rsidR="00237DFA" w:rsidRPr="00237DFA" w:rsidRDefault="00237DFA" w:rsidP="00237DFA">
      <w:pPr>
        <w:spacing w:after="120" w:line="480" w:lineRule="auto"/>
        <w:jc w:val="both"/>
        <w:rPr>
          <w:rFonts w:ascii="Times New Roman" w:eastAsia="Calibri" w:hAnsi="Times New Roman" w:cs="Times New Roman"/>
          <w:b/>
          <w:sz w:val="24"/>
          <w:szCs w:val="24"/>
          <w:lang w:val="en-GB"/>
        </w:rPr>
      </w:pPr>
      <w:r w:rsidRPr="00237DFA">
        <w:rPr>
          <w:rFonts w:ascii="Times New Roman" w:eastAsia="Times New Roman" w:hAnsi="Times New Roman" w:cs="Times New Roman"/>
          <w:b/>
          <w:sz w:val="24"/>
          <w:szCs w:val="24"/>
        </w:rPr>
        <w:t xml:space="preserve">2.2.1 </w:t>
      </w:r>
      <w:r w:rsidRPr="00237DFA">
        <w:rPr>
          <w:rFonts w:ascii="Times New Roman" w:eastAsia="Calibri" w:hAnsi="Times New Roman" w:cs="Times New Roman"/>
          <w:b/>
          <w:sz w:val="24"/>
          <w:szCs w:val="24"/>
          <w:lang w:val="en-GB"/>
        </w:rPr>
        <w:t xml:space="preserve">Selection of the specific tree species </w:t>
      </w:r>
    </w:p>
    <w:p w:rsidR="00237DFA" w:rsidRPr="00237DFA" w:rsidRDefault="00237DFA" w:rsidP="00237DFA">
      <w:pPr>
        <w:spacing w:after="120" w:line="480" w:lineRule="auto"/>
        <w:jc w:val="both"/>
        <w:rPr>
          <w:rFonts w:ascii="Times New Roman" w:eastAsia="Times New Roman" w:hAnsi="Times New Roman" w:cs="Times New Roman"/>
          <w:color w:val="000000"/>
          <w:sz w:val="24"/>
          <w:szCs w:val="24"/>
        </w:rPr>
      </w:pPr>
      <w:r w:rsidRPr="00237DFA">
        <w:rPr>
          <w:rFonts w:ascii="Times New Roman" w:eastAsia="Calibri" w:hAnsi="Times New Roman" w:cs="Times New Roman"/>
          <w:color w:val="000000"/>
          <w:sz w:val="24"/>
          <w:szCs w:val="24"/>
          <w:shd w:val="clear" w:color="auto" w:fill="FFFFFF"/>
        </w:rPr>
        <w:lastRenderedPageBreak/>
        <w:t xml:space="preserve">The dominant tree species in the Aba </w:t>
      </w:r>
      <w:proofErr w:type="spellStart"/>
      <w:r w:rsidRPr="00237DFA">
        <w:rPr>
          <w:rFonts w:ascii="Times New Roman" w:eastAsia="Calibri" w:hAnsi="Times New Roman" w:cs="Times New Roman"/>
          <w:color w:val="000000"/>
          <w:sz w:val="24"/>
          <w:szCs w:val="24"/>
          <w:shd w:val="clear" w:color="auto" w:fill="FFFFFF"/>
        </w:rPr>
        <w:t>Gerima</w:t>
      </w:r>
      <w:proofErr w:type="spellEnd"/>
      <w:r w:rsidRPr="00237DFA">
        <w:rPr>
          <w:rFonts w:ascii="Times New Roman" w:eastAsia="Calibri" w:hAnsi="Times New Roman" w:cs="Times New Roman"/>
          <w:color w:val="000000"/>
          <w:sz w:val="24"/>
          <w:szCs w:val="24"/>
          <w:shd w:val="clear" w:color="auto" w:fill="FFFFFF"/>
        </w:rPr>
        <w:t xml:space="preserve"> watershed were </w:t>
      </w:r>
      <w:r w:rsidRPr="00237DFA">
        <w:rPr>
          <w:rFonts w:ascii="Times New Roman" w:eastAsia="Calibri" w:hAnsi="Times New Roman" w:cs="Times New Roman"/>
          <w:i/>
          <w:color w:val="000000"/>
          <w:sz w:val="24"/>
          <w:szCs w:val="24"/>
          <w:shd w:val="clear" w:color="auto" w:fill="FFFFFF"/>
        </w:rPr>
        <w:t xml:space="preserve">Croton </w:t>
      </w:r>
      <w:proofErr w:type="spellStart"/>
      <w:r w:rsidRPr="00237DFA">
        <w:rPr>
          <w:rFonts w:ascii="Times New Roman" w:eastAsia="Calibri" w:hAnsi="Times New Roman" w:cs="Times New Roman"/>
          <w:i/>
          <w:color w:val="000000"/>
          <w:sz w:val="24"/>
          <w:szCs w:val="24"/>
          <w:shd w:val="clear" w:color="auto" w:fill="FFFFFF"/>
        </w:rPr>
        <w:t>macrostachyus</w:t>
      </w:r>
      <w:proofErr w:type="spellEnd"/>
      <w:r w:rsidRPr="00237DFA">
        <w:rPr>
          <w:rFonts w:ascii="Times New Roman" w:eastAsia="Calibri" w:hAnsi="Times New Roman" w:cs="Times New Roman"/>
          <w:color w:val="000000"/>
          <w:sz w:val="24"/>
          <w:szCs w:val="24"/>
          <w:shd w:val="clear" w:color="auto" w:fill="FFFFFF"/>
        </w:rPr>
        <w:t xml:space="preserve"> and</w:t>
      </w:r>
      <w:r w:rsidRPr="00237DFA">
        <w:rPr>
          <w:rFonts w:ascii="Times New Roman" w:eastAsia="Calibri" w:hAnsi="Times New Roman" w:cs="Times New Roman"/>
          <w:i/>
          <w:color w:val="000000"/>
          <w:sz w:val="24"/>
          <w:szCs w:val="24"/>
          <w:shd w:val="clear" w:color="auto" w:fill="FFFFFF"/>
        </w:rPr>
        <w:t xml:space="preserve"> </w:t>
      </w:r>
      <w:proofErr w:type="spellStart"/>
      <w:r w:rsidRPr="00237DFA">
        <w:rPr>
          <w:rFonts w:ascii="Times New Roman" w:eastAsia="Calibri" w:hAnsi="Times New Roman" w:cs="Times New Roman"/>
          <w:i/>
          <w:color w:val="000000"/>
          <w:sz w:val="24"/>
          <w:szCs w:val="24"/>
          <w:shd w:val="clear" w:color="auto" w:fill="FFFFFF"/>
        </w:rPr>
        <w:t>Cordia</w:t>
      </w:r>
      <w:proofErr w:type="spellEnd"/>
      <w:r w:rsidRPr="00237DFA">
        <w:rPr>
          <w:rFonts w:ascii="Times New Roman" w:eastAsia="Calibri" w:hAnsi="Times New Roman" w:cs="Times New Roman"/>
          <w:i/>
          <w:color w:val="000000"/>
          <w:sz w:val="24"/>
          <w:szCs w:val="24"/>
          <w:shd w:val="clear" w:color="auto" w:fill="FFFFFF"/>
        </w:rPr>
        <w:t xml:space="preserve"> </w:t>
      </w:r>
      <w:proofErr w:type="spellStart"/>
      <w:r w:rsidRPr="00237DFA">
        <w:rPr>
          <w:rFonts w:ascii="Times New Roman" w:eastAsia="Calibri" w:hAnsi="Times New Roman" w:cs="Times New Roman"/>
          <w:i/>
          <w:color w:val="000000"/>
          <w:sz w:val="24"/>
          <w:szCs w:val="24"/>
          <w:shd w:val="clear" w:color="auto" w:fill="FFFFFF"/>
        </w:rPr>
        <w:t>africana</w:t>
      </w:r>
      <w:proofErr w:type="spellEnd"/>
      <w:r w:rsidRPr="00237DFA">
        <w:rPr>
          <w:rFonts w:ascii="Times New Roman" w:eastAsia="Times New Roman" w:hAnsi="Times New Roman" w:cs="Times New Roman"/>
          <w:color w:val="000000"/>
          <w:sz w:val="24"/>
          <w:szCs w:val="24"/>
        </w:rPr>
        <w:t xml:space="preserve">. Therefore, these two agroforestry species were found to be appropriate for this study. The selected watershed with these tree species is characterized by approximately similar slopes where under the shade of these tree species </w:t>
      </w:r>
      <w:proofErr w:type="spellStart"/>
      <w:r w:rsidRPr="00237DFA">
        <w:rPr>
          <w:rFonts w:ascii="Times New Roman" w:eastAsia="Calibri" w:hAnsi="Times New Roman" w:cs="Times New Roman"/>
          <w:i/>
          <w:sz w:val="24"/>
          <w:szCs w:val="24"/>
        </w:rPr>
        <w:t>Rhamnus</w:t>
      </w:r>
      <w:proofErr w:type="spellEnd"/>
      <w:r w:rsidRPr="00237DFA">
        <w:rPr>
          <w:rFonts w:ascii="Times New Roman" w:eastAsia="Calibri" w:hAnsi="Times New Roman" w:cs="Times New Roman"/>
          <w:i/>
          <w:sz w:val="24"/>
          <w:szCs w:val="24"/>
        </w:rPr>
        <w:t xml:space="preserve"> </w:t>
      </w:r>
      <w:proofErr w:type="spellStart"/>
      <w:r w:rsidRPr="00237DFA">
        <w:rPr>
          <w:rFonts w:ascii="Times New Roman" w:eastAsia="Calibri" w:hAnsi="Times New Roman" w:cs="Times New Roman"/>
          <w:i/>
          <w:sz w:val="24"/>
          <w:szCs w:val="24"/>
        </w:rPr>
        <w:t>prinoides</w:t>
      </w:r>
      <w:proofErr w:type="spellEnd"/>
      <w:r w:rsidRPr="00237DFA">
        <w:rPr>
          <w:rFonts w:ascii="Times New Roman" w:eastAsia="Calibri" w:hAnsi="Times New Roman" w:cs="Times New Roman"/>
          <w:sz w:val="24"/>
          <w:szCs w:val="24"/>
        </w:rPr>
        <w:t xml:space="preserve"> and </w:t>
      </w:r>
      <w:proofErr w:type="spellStart"/>
      <w:r w:rsidRPr="00237DFA">
        <w:rPr>
          <w:rFonts w:ascii="Times New Roman" w:eastAsia="Times New Roman" w:hAnsi="Times New Roman" w:cs="Times New Roman"/>
          <w:i/>
          <w:iCs/>
          <w:color w:val="242021"/>
          <w:sz w:val="24"/>
          <w:szCs w:val="24"/>
        </w:rPr>
        <w:t>Coffea</w:t>
      </w:r>
      <w:proofErr w:type="spellEnd"/>
      <w:r w:rsidRPr="00237DFA">
        <w:rPr>
          <w:rFonts w:ascii="Times New Roman" w:eastAsia="Times New Roman" w:hAnsi="Times New Roman" w:cs="Times New Roman"/>
          <w:i/>
          <w:iCs/>
          <w:color w:val="242021"/>
          <w:sz w:val="24"/>
          <w:szCs w:val="24"/>
        </w:rPr>
        <w:t xml:space="preserve"> </w:t>
      </w:r>
      <w:proofErr w:type="spellStart"/>
      <w:r w:rsidRPr="00237DFA">
        <w:rPr>
          <w:rFonts w:ascii="Times New Roman" w:eastAsia="Times New Roman" w:hAnsi="Times New Roman" w:cs="Times New Roman"/>
          <w:i/>
          <w:iCs/>
          <w:color w:val="242021"/>
          <w:sz w:val="24"/>
          <w:szCs w:val="24"/>
        </w:rPr>
        <w:t>arabica</w:t>
      </w:r>
      <w:proofErr w:type="spellEnd"/>
      <w:r w:rsidRPr="00237DFA">
        <w:rPr>
          <w:rFonts w:ascii="Times New Roman" w:eastAsia="Times New Roman" w:hAnsi="Times New Roman" w:cs="Times New Roman"/>
          <w:i/>
          <w:iCs/>
          <w:color w:val="242021"/>
          <w:sz w:val="24"/>
          <w:szCs w:val="24"/>
        </w:rPr>
        <w:t xml:space="preserve"> </w:t>
      </w:r>
      <w:r w:rsidRPr="00237DFA">
        <w:rPr>
          <w:rFonts w:ascii="Times New Roman" w:eastAsia="Times New Roman" w:hAnsi="Times New Roman" w:cs="Times New Roman"/>
          <w:color w:val="000000"/>
          <w:sz w:val="24"/>
          <w:szCs w:val="24"/>
        </w:rPr>
        <w:t xml:space="preserve">were grown as the main socioeconomic cash crop of the area.  The sampled trees taken also have a more or less similar management history.  On the selected field, individual trees of </w:t>
      </w:r>
      <w:r w:rsidRPr="00237DFA">
        <w:rPr>
          <w:rFonts w:ascii="Times New Roman" w:eastAsia="Times New Roman" w:hAnsi="Times New Roman" w:cs="Times New Roman"/>
          <w:i/>
          <w:color w:val="000000"/>
          <w:sz w:val="24"/>
          <w:szCs w:val="24"/>
        </w:rPr>
        <w:t xml:space="preserve">Croton </w:t>
      </w:r>
      <w:proofErr w:type="spellStart"/>
      <w:r w:rsidRPr="00237DFA">
        <w:rPr>
          <w:rFonts w:ascii="Times New Roman" w:eastAsia="Times New Roman" w:hAnsi="Times New Roman" w:cs="Times New Roman"/>
          <w:i/>
          <w:color w:val="000000"/>
          <w:sz w:val="24"/>
          <w:szCs w:val="24"/>
        </w:rPr>
        <w:t>macrostachyus</w:t>
      </w:r>
      <w:proofErr w:type="spellEnd"/>
      <w:r w:rsidRPr="00237DFA">
        <w:rPr>
          <w:rFonts w:ascii="Times New Roman" w:eastAsia="Times New Roman" w:hAnsi="Times New Roman" w:cs="Times New Roman"/>
          <w:color w:val="000000"/>
          <w:sz w:val="24"/>
          <w:szCs w:val="24"/>
        </w:rPr>
        <w:t xml:space="preserve"> and</w:t>
      </w:r>
      <w:r w:rsidRPr="00237DFA">
        <w:rPr>
          <w:rFonts w:ascii="Times New Roman" w:eastAsia="Times New Roman" w:hAnsi="Times New Roman" w:cs="Times New Roman"/>
          <w:i/>
          <w:color w:val="000000"/>
          <w:sz w:val="24"/>
          <w:szCs w:val="24"/>
        </w:rPr>
        <w:t xml:space="preserve"> </w:t>
      </w:r>
      <w:proofErr w:type="spellStart"/>
      <w:r w:rsidRPr="00237DFA">
        <w:rPr>
          <w:rFonts w:ascii="Times New Roman" w:eastAsia="Times New Roman" w:hAnsi="Times New Roman" w:cs="Times New Roman"/>
          <w:i/>
          <w:color w:val="000000"/>
          <w:sz w:val="24"/>
          <w:szCs w:val="24"/>
        </w:rPr>
        <w:t>Cordia</w:t>
      </w:r>
      <w:proofErr w:type="spellEnd"/>
      <w:r w:rsidRPr="00237DFA">
        <w:rPr>
          <w:rFonts w:ascii="Times New Roman" w:eastAsia="Times New Roman" w:hAnsi="Times New Roman" w:cs="Times New Roman"/>
          <w:i/>
          <w:color w:val="000000"/>
          <w:sz w:val="24"/>
          <w:szCs w:val="24"/>
        </w:rPr>
        <w:t xml:space="preserve"> </w:t>
      </w:r>
      <w:proofErr w:type="spellStart"/>
      <w:r w:rsidRPr="00237DFA">
        <w:rPr>
          <w:rFonts w:ascii="Times New Roman" w:eastAsia="Times New Roman" w:hAnsi="Times New Roman" w:cs="Times New Roman"/>
          <w:i/>
          <w:color w:val="000000"/>
          <w:sz w:val="24"/>
          <w:szCs w:val="24"/>
        </w:rPr>
        <w:t>africana</w:t>
      </w:r>
      <w:proofErr w:type="spellEnd"/>
      <w:r w:rsidRPr="00237DFA">
        <w:rPr>
          <w:rFonts w:ascii="Times New Roman" w:eastAsia="Times New Roman" w:hAnsi="Times New Roman" w:cs="Times New Roman"/>
          <w:color w:val="000000"/>
          <w:sz w:val="24"/>
          <w:szCs w:val="24"/>
        </w:rPr>
        <w:t xml:space="preserve"> having approximately similar height, diameter at breast height (DBH), crown diameter, and uniform site conditions were taken to factors nearly constant. The potential candidate trees identified, three individual </w:t>
      </w:r>
      <w:r w:rsidRPr="00237DFA">
        <w:rPr>
          <w:rFonts w:ascii="Times New Roman" w:eastAsia="Times New Roman" w:hAnsi="Times New Roman" w:cs="Times New Roman"/>
          <w:i/>
          <w:color w:val="000000"/>
          <w:sz w:val="24"/>
          <w:szCs w:val="24"/>
        </w:rPr>
        <w:t xml:space="preserve">Croton </w:t>
      </w:r>
      <w:proofErr w:type="spellStart"/>
      <w:r w:rsidRPr="00237DFA">
        <w:rPr>
          <w:rFonts w:ascii="Times New Roman" w:eastAsia="Times New Roman" w:hAnsi="Times New Roman" w:cs="Times New Roman"/>
          <w:i/>
          <w:color w:val="000000"/>
          <w:sz w:val="24"/>
          <w:szCs w:val="24"/>
        </w:rPr>
        <w:t>macrostachyus</w:t>
      </w:r>
      <w:proofErr w:type="spellEnd"/>
      <w:r w:rsidRPr="00237DFA">
        <w:rPr>
          <w:rFonts w:ascii="Times New Roman" w:eastAsia="Times New Roman" w:hAnsi="Times New Roman" w:cs="Times New Roman"/>
          <w:color w:val="000000"/>
          <w:sz w:val="24"/>
          <w:szCs w:val="24"/>
        </w:rPr>
        <w:t xml:space="preserve"> and</w:t>
      </w:r>
      <w:r w:rsidRPr="00237DFA">
        <w:rPr>
          <w:rFonts w:ascii="Times New Roman" w:eastAsia="Times New Roman" w:hAnsi="Times New Roman" w:cs="Times New Roman"/>
          <w:i/>
          <w:color w:val="000000"/>
          <w:sz w:val="24"/>
          <w:szCs w:val="24"/>
        </w:rPr>
        <w:t xml:space="preserve"> </w:t>
      </w:r>
      <w:proofErr w:type="spellStart"/>
      <w:r w:rsidRPr="00237DFA">
        <w:rPr>
          <w:rFonts w:ascii="Times New Roman" w:eastAsia="Times New Roman" w:hAnsi="Times New Roman" w:cs="Times New Roman"/>
          <w:i/>
          <w:color w:val="000000"/>
          <w:sz w:val="24"/>
          <w:szCs w:val="24"/>
        </w:rPr>
        <w:t>Cordia</w:t>
      </w:r>
      <w:proofErr w:type="spellEnd"/>
      <w:r w:rsidRPr="00237DFA">
        <w:rPr>
          <w:rFonts w:ascii="Times New Roman" w:eastAsia="Times New Roman" w:hAnsi="Times New Roman" w:cs="Times New Roman"/>
          <w:i/>
          <w:color w:val="000000"/>
          <w:sz w:val="24"/>
          <w:szCs w:val="24"/>
        </w:rPr>
        <w:t xml:space="preserve"> </w:t>
      </w:r>
      <w:proofErr w:type="spellStart"/>
      <w:r w:rsidRPr="00237DFA">
        <w:rPr>
          <w:rFonts w:ascii="Times New Roman" w:eastAsia="Times New Roman" w:hAnsi="Times New Roman" w:cs="Times New Roman"/>
          <w:i/>
          <w:color w:val="000000"/>
          <w:sz w:val="24"/>
          <w:szCs w:val="24"/>
        </w:rPr>
        <w:t>africana</w:t>
      </w:r>
      <w:proofErr w:type="spellEnd"/>
      <w:r w:rsidRPr="00237DFA">
        <w:rPr>
          <w:rFonts w:ascii="Times New Roman" w:eastAsia="Times New Roman" w:hAnsi="Times New Roman" w:cs="Times New Roman"/>
          <w:color w:val="000000"/>
          <w:sz w:val="24"/>
          <w:szCs w:val="24"/>
        </w:rPr>
        <w:t xml:space="preserve"> trees were selected purposively for this study.</w:t>
      </w:r>
    </w:p>
    <w:p w:rsidR="00237DFA" w:rsidRPr="00237DFA" w:rsidRDefault="00237DFA" w:rsidP="00237DFA">
      <w:pPr>
        <w:keepNext/>
        <w:keepLines/>
        <w:spacing w:before="120" w:after="120" w:line="360" w:lineRule="auto"/>
        <w:outlineLvl w:val="2"/>
        <w:rPr>
          <w:rFonts w:ascii="Times New Roman" w:eastAsia="Times New Roman" w:hAnsi="Times New Roman" w:cs="Times New Roman"/>
          <w:b/>
          <w:sz w:val="24"/>
          <w:szCs w:val="24"/>
          <w:lang w:val="en-GB"/>
        </w:rPr>
      </w:pPr>
      <w:bookmarkStart w:id="3" w:name="_Toc171282902"/>
      <w:r w:rsidRPr="00237DFA">
        <w:rPr>
          <w:rFonts w:ascii="Times New Roman" w:eastAsia="Times New Roman" w:hAnsi="Times New Roman" w:cs="Times New Roman"/>
          <w:b/>
          <w:sz w:val="24"/>
          <w:szCs w:val="24"/>
          <w:lang w:val="en-GB"/>
        </w:rPr>
        <w:t>2.2.2 The estimating of leaf litter collection</w:t>
      </w:r>
      <w:bookmarkEnd w:id="3"/>
    </w:p>
    <w:p w:rsidR="00237DFA" w:rsidRPr="00237DFA" w:rsidRDefault="00237DFA" w:rsidP="00237DFA">
      <w:pPr>
        <w:spacing w:after="120" w:line="480" w:lineRule="auto"/>
        <w:jc w:val="both"/>
        <w:rPr>
          <w:rFonts w:ascii="Times New Roman" w:eastAsia="Times New Roman" w:hAnsi="Times New Roman" w:cs="Times New Roman"/>
          <w:sz w:val="24"/>
          <w:szCs w:val="24"/>
          <w:lang w:val="en-GB" w:eastAsia="en-GB"/>
        </w:rPr>
      </w:pPr>
      <w:r w:rsidRPr="00237DFA">
        <w:rPr>
          <w:rFonts w:ascii="Times New Roman" w:eastAsia="Times New Roman" w:hAnsi="Times New Roman" w:cs="Times New Roman"/>
          <w:sz w:val="24"/>
          <w:szCs w:val="24"/>
          <w:lang w:val="en-GB" w:eastAsia="en-GB"/>
        </w:rPr>
        <w:t xml:space="preserve">For this study, litterfall samples were collected from isolated trees of the species </w:t>
      </w:r>
      <w:r w:rsidRPr="00237DFA">
        <w:rPr>
          <w:rFonts w:ascii="Times New Roman" w:eastAsia="Times New Roman" w:hAnsi="Times New Roman" w:cs="Times New Roman"/>
          <w:i/>
          <w:sz w:val="24"/>
          <w:szCs w:val="24"/>
          <w:lang w:val="en-GB" w:eastAsia="en-GB"/>
        </w:rPr>
        <w:t xml:space="preserve">Croton </w:t>
      </w:r>
      <w:proofErr w:type="spellStart"/>
      <w:r w:rsidRPr="00237DFA">
        <w:rPr>
          <w:rFonts w:ascii="Times New Roman" w:eastAsia="Times New Roman" w:hAnsi="Times New Roman" w:cs="Times New Roman"/>
          <w:i/>
          <w:sz w:val="24"/>
          <w:szCs w:val="24"/>
          <w:lang w:val="en-GB" w:eastAsia="en-GB"/>
        </w:rPr>
        <w:t>macrostachyus</w:t>
      </w:r>
      <w:proofErr w:type="spellEnd"/>
      <w:r w:rsidRPr="00237DFA">
        <w:rPr>
          <w:rFonts w:ascii="Times New Roman" w:eastAsia="Times New Roman" w:hAnsi="Times New Roman" w:cs="Times New Roman"/>
          <w:sz w:val="24"/>
          <w:szCs w:val="24"/>
          <w:lang w:val="en-GB" w:eastAsia="en-GB"/>
        </w:rPr>
        <w:t xml:space="preserve"> and </w:t>
      </w:r>
      <w:proofErr w:type="spellStart"/>
      <w:r w:rsidRPr="00237DFA">
        <w:rPr>
          <w:rFonts w:ascii="Times New Roman" w:eastAsia="Times New Roman" w:hAnsi="Times New Roman" w:cs="Times New Roman"/>
          <w:i/>
          <w:sz w:val="24"/>
          <w:szCs w:val="24"/>
          <w:lang w:val="en-GB" w:eastAsia="en-GB"/>
        </w:rPr>
        <w:t>Cordia</w:t>
      </w:r>
      <w:proofErr w:type="spellEnd"/>
      <w:r w:rsidRPr="00237DFA">
        <w:rPr>
          <w:rFonts w:ascii="Times New Roman" w:eastAsia="Times New Roman" w:hAnsi="Times New Roman" w:cs="Times New Roman"/>
          <w:i/>
          <w:sz w:val="24"/>
          <w:szCs w:val="24"/>
          <w:lang w:val="en-GB" w:eastAsia="en-GB"/>
        </w:rPr>
        <w:t xml:space="preserve"> </w:t>
      </w:r>
      <w:proofErr w:type="spellStart"/>
      <w:r w:rsidRPr="00237DFA">
        <w:rPr>
          <w:rFonts w:ascii="Times New Roman" w:eastAsia="Times New Roman" w:hAnsi="Times New Roman" w:cs="Times New Roman"/>
          <w:i/>
          <w:sz w:val="24"/>
          <w:szCs w:val="24"/>
          <w:lang w:val="en-GB" w:eastAsia="en-GB"/>
        </w:rPr>
        <w:t>africana</w:t>
      </w:r>
      <w:proofErr w:type="spellEnd"/>
      <w:r w:rsidRPr="00237DFA">
        <w:rPr>
          <w:rFonts w:ascii="Times New Roman" w:eastAsia="Times New Roman" w:hAnsi="Times New Roman" w:cs="Times New Roman"/>
          <w:sz w:val="24"/>
          <w:szCs w:val="24"/>
          <w:lang w:val="en-GB" w:eastAsia="en-GB"/>
        </w:rPr>
        <w:t xml:space="preserve"> growing in the same soil type, landscape location, and roughly comparable age of the tree species</w:t>
      </w:r>
      <w:r w:rsidRPr="00237DFA">
        <w:rPr>
          <w:rFonts w:ascii="Times New Roman" w:eastAsia="Times New Roman" w:hAnsi="Times New Roman" w:cs="Times New Roman"/>
          <w:color w:val="FF0000"/>
          <w:sz w:val="24"/>
          <w:szCs w:val="24"/>
          <w:lang w:val="en-GB" w:eastAsia="en-GB"/>
        </w:rPr>
        <w:t xml:space="preserve">. </w:t>
      </w:r>
      <w:r w:rsidRPr="00237DFA">
        <w:rPr>
          <w:rFonts w:ascii="Times New Roman" w:eastAsia="Times New Roman" w:hAnsi="Times New Roman" w:cs="Times New Roman"/>
          <w:sz w:val="24"/>
          <w:szCs w:val="24"/>
          <w:lang w:val="en-GB" w:eastAsia="en-GB"/>
        </w:rPr>
        <w:t xml:space="preserve">Leaf litter from the selected tree species was collected every 15 days using litter bags from February 2023 to May 2023 to estimate litterfall.  In the four sides of the tree canopy 1.5×1.5 meter plots were laid for each tree species beneath the canopy. The three replicate plots each containing four composite litter bags contain the 24 bag samples of each species. After the bags had been used for approximately four months, one sample bag of each species was taken from each plot every two weeks. A total of 24 sample bags were installed, i.e. 2×3×4 each (tree species, replication, and sample bags). The sample bags in the four directions were mixed and six composite samples were taken for analysis from each sample tree. </w:t>
      </w:r>
    </w:p>
    <w:p w:rsidR="00237DFA" w:rsidRPr="00237DFA" w:rsidRDefault="00237DFA" w:rsidP="00237DFA">
      <w:pPr>
        <w:spacing w:after="0" w:line="360" w:lineRule="auto"/>
        <w:jc w:val="both"/>
        <w:textAlignment w:val="baseline"/>
        <w:rPr>
          <w:rFonts w:ascii="Times New Roman" w:eastAsia="Times New Roman" w:hAnsi="Times New Roman" w:cs="Times New Roman"/>
          <w:sz w:val="24"/>
          <w:szCs w:val="24"/>
          <w:lang w:val="en-GB" w:eastAsia="en-GB"/>
        </w:rPr>
      </w:pPr>
      <w:r w:rsidRPr="00237DFA">
        <w:rPr>
          <w:rFonts w:ascii="Times New Roman" w:eastAsia="Times New Roman" w:hAnsi="Times New Roman" w:cs="Times New Roman"/>
          <w:b/>
          <w:sz w:val="24"/>
          <w:szCs w:val="24"/>
          <w:lang w:val="en-GB" w:eastAsia="en-GB"/>
        </w:rPr>
        <w:lastRenderedPageBreak/>
        <w:t>Calculate the crown area;</w:t>
      </w:r>
      <w:r w:rsidRPr="00237DFA">
        <w:rPr>
          <w:rFonts w:ascii="Times New Roman" w:eastAsia="Times New Roman" w:hAnsi="Times New Roman" w:cs="Times New Roman"/>
          <w:sz w:val="24"/>
          <w:szCs w:val="24"/>
          <w:lang w:val="en-GB" w:eastAsia="en-GB"/>
        </w:rPr>
        <w:t xml:space="preserve"> (assuming an elliptical crown shape) using the formula (</w:t>
      </w:r>
      <w:proofErr w:type="spellStart"/>
      <w:r w:rsidRPr="00237DFA">
        <w:rPr>
          <w:rFonts w:ascii="Times New Roman" w:eastAsia="Times New Roman" w:hAnsi="Times New Roman" w:cs="Times New Roman"/>
          <w:sz w:val="24"/>
          <w:szCs w:val="24"/>
          <w:lang w:val="en-GB" w:eastAsia="en-GB"/>
        </w:rPr>
        <w:t>Kuyah</w:t>
      </w:r>
      <w:proofErr w:type="spellEnd"/>
      <w:r w:rsidRPr="00237DFA">
        <w:rPr>
          <w:rFonts w:ascii="Times New Roman" w:eastAsia="Times New Roman" w:hAnsi="Times New Roman" w:cs="Times New Roman"/>
          <w:sz w:val="24"/>
          <w:szCs w:val="24"/>
          <w:lang w:val="en-GB" w:eastAsia="en-GB"/>
        </w:rPr>
        <w:t xml:space="preserve"> et al., 2012).  </w:t>
      </w:r>
      <w:proofErr w:type="spellStart"/>
      <w:r w:rsidRPr="00237DFA">
        <w:rPr>
          <w:rFonts w:ascii="Times New Roman" w:eastAsia="Times New Roman" w:hAnsi="Times New Roman" w:cs="Times New Roman"/>
          <w:sz w:val="24"/>
          <w:szCs w:val="24"/>
          <w:lang w:val="en-GB" w:eastAsia="en-GB"/>
        </w:rPr>
        <w:t>ca</w:t>
      </w:r>
      <w:proofErr w:type="spellEnd"/>
      <w:r w:rsidRPr="00237DFA">
        <w:rPr>
          <w:rFonts w:ascii="Times New Roman" w:eastAsia="Times New Roman" w:hAnsi="Times New Roman" w:cs="Times New Roman"/>
          <w:sz w:val="24"/>
          <w:szCs w:val="24"/>
          <w:lang w:val="en-GB" w:eastAsia="en-GB"/>
        </w:rPr>
        <w:t xml:space="preserve"> = </w:t>
      </w:r>
      <w:proofErr w:type="gramStart"/>
      <w:r w:rsidRPr="00237DFA">
        <w:rPr>
          <w:rFonts w:ascii="Times New Roman" w:eastAsia="Times New Roman" w:hAnsi="Times New Roman" w:cs="Times New Roman"/>
          <w:sz w:val="24"/>
          <w:szCs w:val="24"/>
          <w:lang w:val="en-GB" w:eastAsia="en-GB"/>
        </w:rPr>
        <w:t>π(</w:t>
      </w:r>
      <w:proofErr w:type="gramEnd"/>
      <w:r w:rsidRPr="00237DFA">
        <w:rPr>
          <w:rFonts w:ascii="Times New Roman" w:eastAsia="Times New Roman" w:hAnsi="Times New Roman" w:cs="Times New Roman"/>
          <w:sz w:val="24"/>
          <w:szCs w:val="24"/>
          <w:lang w:val="en-GB" w:eastAsia="en-GB"/>
        </w:rPr>
        <w:t>d/2) × (w/2)……………Eq.1</w:t>
      </w:r>
    </w:p>
    <w:p w:rsidR="00237DFA" w:rsidRPr="00237DFA" w:rsidRDefault="00237DFA" w:rsidP="00237DFA">
      <w:pPr>
        <w:spacing w:after="0" w:line="360" w:lineRule="auto"/>
        <w:jc w:val="both"/>
        <w:textAlignment w:val="baseline"/>
        <w:rPr>
          <w:rFonts w:ascii="Times New Roman" w:eastAsia="Calibri" w:hAnsi="Times New Roman" w:cs="Times New Roman"/>
          <w:b/>
          <w:kern w:val="24"/>
          <w:sz w:val="24"/>
          <w:szCs w:val="24"/>
        </w:rPr>
      </w:pPr>
      <w:r w:rsidRPr="00237DFA">
        <w:rPr>
          <w:rFonts w:ascii="Times New Roman" w:eastAsia="Times New Roman" w:hAnsi="Times New Roman" w:cs="Times New Roman"/>
          <w:sz w:val="24"/>
          <w:szCs w:val="24"/>
          <w:lang w:val="en-GB" w:eastAsia="en-GB"/>
        </w:rPr>
        <w:t>Where d is the crown diameter at its widest point and w is the perpendicular crown extent at the same height.</w:t>
      </w:r>
    </w:p>
    <w:p w:rsidR="00237DFA" w:rsidRPr="00237DFA" w:rsidRDefault="00237DFA" w:rsidP="00237DFA">
      <w:pPr>
        <w:spacing w:after="0" w:line="360" w:lineRule="auto"/>
        <w:jc w:val="both"/>
        <w:textAlignment w:val="baseline"/>
        <w:rPr>
          <w:rFonts w:ascii="Times New Roman" w:eastAsia="Calibri" w:hAnsi="Times New Roman" w:cs="Times New Roman"/>
          <w:color w:val="000000"/>
          <w:sz w:val="24"/>
          <w:szCs w:val="24"/>
        </w:rPr>
      </w:pPr>
      <w:r w:rsidRPr="00237DFA">
        <w:rPr>
          <w:rFonts w:ascii="Times New Roman" w:eastAsia="Calibri" w:hAnsi="Times New Roman" w:cs="Times New Roman"/>
          <w:b/>
          <w:kern w:val="24"/>
          <w:sz w:val="24"/>
          <w:szCs w:val="24"/>
        </w:rPr>
        <w:t>The amount of litterfall:</w:t>
      </w:r>
      <w:r w:rsidRPr="00237DFA">
        <w:rPr>
          <w:rFonts w:ascii="Times New Roman" w:eastAsia="Calibri" w:hAnsi="Times New Roman" w:cs="Times New Roman"/>
          <w:color w:val="000000"/>
          <w:sz w:val="24"/>
          <w:szCs w:val="24"/>
        </w:rPr>
        <w:t xml:space="preserve"> The litter trap samples were estimated from the litterfall plot established beneath the tree and litterfall samples were collected every two weeks the amount of litter was determined using the plot area (m</w:t>
      </w:r>
      <w:r w:rsidRPr="00237DFA">
        <w:rPr>
          <w:rFonts w:ascii="Times New Roman" w:eastAsia="Calibri" w:hAnsi="Times New Roman" w:cs="Times New Roman"/>
          <w:color w:val="000000"/>
          <w:sz w:val="24"/>
          <w:szCs w:val="24"/>
          <w:vertAlign w:val="superscript"/>
        </w:rPr>
        <w:t>2</w:t>
      </w:r>
      <w:r w:rsidRPr="00237DFA">
        <w:rPr>
          <w:rFonts w:ascii="Times New Roman" w:eastAsia="Calibri" w:hAnsi="Times New Roman" w:cs="Times New Roman"/>
          <w:color w:val="000000"/>
          <w:sz w:val="24"/>
          <w:szCs w:val="24"/>
        </w:rPr>
        <w:t>), the canopy or crown area (m</w:t>
      </w:r>
      <w:r w:rsidRPr="00237DFA">
        <w:rPr>
          <w:rFonts w:ascii="Times New Roman" w:eastAsia="Calibri" w:hAnsi="Times New Roman" w:cs="Times New Roman"/>
          <w:color w:val="000000"/>
          <w:sz w:val="24"/>
          <w:szCs w:val="24"/>
          <w:vertAlign w:val="superscript"/>
        </w:rPr>
        <w:t>2</w:t>
      </w:r>
      <w:r w:rsidRPr="00237DFA">
        <w:rPr>
          <w:rFonts w:ascii="Times New Roman" w:eastAsia="Calibri" w:hAnsi="Times New Roman" w:cs="Times New Roman"/>
          <w:color w:val="000000"/>
          <w:sz w:val="24"/>
          <w:szCs w:val="24"/>
        </w:rPr>
        <w:t xml:space="preserve">), and the amount of litterfall (g) collected (Eq. 2, ): </w:t>
      </w:r>
    </w:p>
    <w:p w:rsidR="00237DFA" w:rsidRPr="00237DFA" w:rsidRDefault="00237DFA" w:rsidP="00237DFA">
      <w:pPr>
        <w:spacing w:after="0" w:line="360" w:lineRule="auto"/>
        <w:jc w:val="both"/>
        <w:textAlignment w:val="baseline"/>
        <w:rPr>
          <w:rFonts w:ascii="Times New Roman" w:eastAsia="Times New Roman" w:hAnsi="Times New Roman" w:cs="Times New Roman"/>
          <w:sz w:val="24"/>
          <w:szCs w:val="24"/>
        </w:rPr>
      </w:pPr>
      <m:oMath>
        <m:r>
          <w:rPr>
            <w:rFonts w:ascii="Cambria Math" w:eastAsia="Calibri" w:hAnsi="Cambria Math" w:cs="Times New Roman"/>
            <w:sz w:val="24"/>
            <w:szCs w:val="24"/>
          </w:rPr>
          <m:t>Amount</m:t>
        </m:r>
        <m:r>
          <m:rPr>
            <m:sty m:val="p"/>
          </m:rPr>
          <w:rPr>
            <w:rFonts w:ascii="Cambria Math" w:eastAsia="Calibri" w:hAnsi="Cambria Math" w:cs="Times New Roman"/>
            <w:sz w:val="24"/>
            <w:szCs w:val="24"/>
          </w:rPr>
          <m:t xml:space="preserve"> </m:t>
        </m:r>
        <m:r>
          <w:rPr>
            <w:rFonts w:ascii="Cambria Math" w:eastAsia="Calibri" w:hAnsi="Cambria Math" w:cs="Times New Roman"/>
            <w:sz w:val="24"/>
            <w:szCs w:val="24"/>
          </w:rPr>
          <m:t>oflitterfall</m:t>
        </m:r>
        <m:r>
          <m:rPr>
            <m:sty m:val="p"/>
          </m:rPr>
          <w:rPr>
            <w:rFonts w:ascii="Cambria Math" w:eastAsia="Calibri" w:hAnsi="Cambria Math" w:cs="Times New Roman"/>
            <w:sz w:val="24"/>
            <w:szCs w:val="24"/>
          </w:rPr>
          <m:t xml:space="preserve"> (</m:t>
        </m:r>
        <m:r>
          <w:rPr>
            <w:rFonts w:ascii="Cambria Math" w:eastAsia="Calibri" w:hAnsi="Cambria Math" w:cs="Times New Roman"/>
            <w:sz w:val="24"/>
            <w:szCs w:val="24"/>
          </w:rPr>
          <m:t>g</m:t>
        </m:r>
        <m:r>
          <m:rPr>
            <m:sty m:val="p"/>
          </m:rPr>
          <w:rPr>
            <w:rFonts w:ascii="Cambria Math" w:eastAsia="Calibri" w:hAnsi="Cambria Math" w:cs="Times New Roman"/>
            <w:sz w:val="24"/>
            <w:szCs w:val="24"/>
          </w:rPr>
          <m:t xml:space="preserve">)= </m:t>
        </m:r>
        <m:f>
          <m:fPr>
            <m:ctrlPr>
              <w:rPr>
                <w:rFonts w:ascii="Cambria Math" w:eastAsia="Calibri" w:hAnsi="Cambria Math" w:cs="Times New Roman"/>
                <w:sz w:val="24"/>
                <w:szCs w:val="24"/>
              </w:rPr>
            </m:ctrlPr>
          </m:fPr>
          <m:num>
            <m:r>
              <w:rPr>
                <w:rFonts w:ascii="Cambria Math" w:eastAsia="Calibri" w:hAnsi="Cambria Math" w:cs="Times New Roman"/>
                <w:sz w:val="24"/>
                <w:szCs w:val="24"/>
              </w:rPr>
              <m:t>Tree</m:t>
            </m:r>
            <m:r>
              <m:rPr>
                <m:sty m:val="p"/>
              </m:rPr>
              <w:rPr>
                <w:rFonts w:ascii="Cambria Math" w:eastAsia="Calibri" w:hAnsi="Cambria Math" w:cs="Times New Roman"/>
                <w:sz w:val="24"/>
                <w:szCs w:val="24"/>
              </w:rPr>
              <m:t xml:space="preserve"> </m:t>
            </m:r>
            <m:r>
              <w:rPr>
                <w:rFonts w:ascii="Cambria Math" w:eastAsia="Calibri" w:hAnsi="Cambria Math" w:cs="Times New Roman"/>
                <w:sz w:val="24"/>
                <w:szCs w:val="24"/>
              </w:rPr>
              <m:t>crown</m:t>
            </m:r>
            <m:r>
              <m:rPr>
                <m:sty m:val="p"/>
              </m:rPr>
              <w:rPr>
                <w:rFonts w:ascii="Cambria Math" w:eastAsia="Calibri" w:hAnsi="Cambria Math" w:cs="Times New Roman"/>
                <w:sz w:val="24"/>
                <w:szCs w:val="24"/>
              </w:rPr>
              <m:t xml:space="preserve"> </m:t>
            </m:r>
            <m:r>
              <w:rPr>
                <w:rFonts w:ascii="Cambria Math" w:eastAsia="Calibri" w:hAnsi="Cambria Math" w:cs="Times New Roman"/>
                <w:sz w:val="24"/>
                <w:szCs w:val="24"/>
              </w:rPr>
              <m:t>area</m:t>
            </m:r>
            <m:r>
              <m:rPr>
                <m:sty m:val="p"/>
              </m:rPr>
              <w:rPr>
                <w:rFonts w:ascii="Cambria Math" w:eastAsia="Calibri" w:hAnsi="Cambria Math" w:cs="Times New Roman"/>
                <w:sz w:val="24"/>
                <w:szCs w:val="24"/>
              </w:rPr>
              <m:t xml:space="preserve"> </m:t>
            </m:r>
            <m:d>
              <m:dPr>
                <m:ctrlPr>
                  <w:rPr>
                    <w:rFonts w:ascii="Cambria Math" w:eastAsia="Calibri" w:hAnsi="Cambria Math" w:cs="Times New Roman"/>
                    <w:sz w:val="24"/>
                    <w:szCs w:val="24"/>
                  </w:rPr>
                </m:ctrlPr>
              </m:dPr>
              <m:e>
                <m:sSup>
                  <m:sSupPr>
                    <m:ctrlPr>
                      <w:rPr>
                        <w:rFonts w:ascii="Cambria Math" w:eastAsia="Calibri" w:hAnsi="Cambria Math" w:cs="Times New Roman"/>
                        <w:sz w:val="24"/>
                        <w:szCs w:val="24"/>
                      </w:rPr>
                    </m:ctrlPr>
                  </m:sSupPr>
                  <m:e>
                    <m:r>
                      <w:rPr>
                        <w:rFonts w:ascii="Cambria Math" w:eastAsia="Calibri" w:hAnsi="Cambria Math" w:cs="Times New Roman"/>
                        <w:sz w:val="24"/>
                        <w:szCs w:val="24"/>
                      </w:rPr>
                      <m:t>m</m:t>
                    </m:r>
                  </m:e>
                  <m:sup>
                    <m:r>
                      <m:rPr>
                        <m:sty m:val="p"/>
                      </m:rPr>
                      <w:rPr>
                        <w:rFonts w:ascii="Cambria Math" w:eastAsia="Calibri" w:hAnsi="Cambria Math" w:cs="Times New Roman"/>
                        <w:sz w:val="24"/>
                        <w:szCs w:val="24"/>
                      </w:rPr>
                      <m:t>2</m:t>
                    </m:r>
                  </m:sup>
                </m:sSup>
              </m:e>
            </m:d>
            <m:r>
              <m:rPr>
                <m:sty m:val="p"/>
              </m:rPr>
              <w:rPr>
                <w:rFonts w:ascii="Cambria Math" w:eastAsia="Calibri" w:hAnsi="Cambria Math" w:cs="Times New Roman"/>
                <w:sz w:val="24"/>
                <w:szCs w:val="24"/>
              </w:rPr>
              <m:t>×</m:t>
            </m:r>
            <m:r>
              <w:rPr>
                <w:rFonts w:ascii="Cambria Math" w:eastAsia="Calibri" w:hAnsi="Cambria Math" w:cs="Times New Roman"/>
                <w:sz w:val="24"/>
                <w:szCs w:val="24"/>
              </w:rPr>
              <m:t>litterfall</m:t>
            </m:r>
            <m:r>
              <m:rPr>
                <m:sty m:val="p"/>
              </m:rPr>
              <w:rPr>
                <w:rFonts w:ascii="Cambria Math" w:eastAsia="Calibri" w:hAnsi="Cambria Math" w:cs="Times New Roman"/>
                <w:sz w:val="24"/>
                <w:szCs w:val="24"/>
              </w:rPr>
              <m:t xml:space="preserve">  </m:t>
            </m:r>
            <m:r>
              <w:rPr>
                <w:rFonts w:ascii="Cambria Math" w:eastAsia="Calibri" w:hAnsi="Cambria Math" w:cs="Times New Roman"/>
                <w:sz w:val="24"/>
                <w:szCs w:val="24"/>
              </w:rPr>
              <m:t>collected</m:t>
            </m:r>
            <m:r>
              <m:rPr>
                <m:sty m:val="p"/>
              </m:rPr>
              <w:rPr>
                <w:rFonts w:ascii="Cambria Math" w:eastAsia="Calibri" w:hAnsi="Cambria Math" w:cs="Times New Roman"/>
                <w:sz w:val="24"/>
                <w:szCs w:val="24"/>
              </w:rPr>
              <m:t xml:space="preserve"> (</m:t>
            </m:r>
            <m:r>
              <w:rPr>
                <w:rFonts w:ascii="Cambria Math" w:eastAsia="Calibri" w:hAnsi="Cambria Math" w:cs="Times New Roman"/>
                <w:sz w:val="24"/>
                <w:szCs w:val="24"/>
              </w:rPr>
              <m:t>g</m:t>
            </m:r>
            <m:r>
              <m:rPr>
                <m:sty m:val="p"/>
              </m:rPr>
              <w:rPr>
                <w:rFonts w:ascii="Cambria Math" w:eastAsia="Calibri" w:hAnsi="Cambria Math" w:cs="Times New Roman"/>
                <w:sz w:val="24"/>
                <w:szCs w:val="24"/>
              </w:rPr>
              <m:t>)</m:t>
            </m:r>
          </m:num>
          <m:den>
            <m:r>
              <m:rPr>
                <m:sty m:val="p"/>
              </m:rPr>
              <w:rPr>
                <w:rFonts w:ascii="Cambria Math" w:eastAsia="Calibri" w:hAnsi="Cambria Math" w:cs="Times New Roman"/>
                <w:sz w:val="24"/>
                <w:szCs w:val="24"/>
              </w:rPr>
              <m:t>Plot area (</m:t>
            </m:r>
            <m:sSup>
              <m:sSupPr>
                <m:ctrlPr>
                  <w:rPr>
                    <w:rFonts w:ascii="Cambria Math" w:eastAsia="Calibri" w:hAnsi="Cambria Math" w:cs="Times New Roman"/>
                    <w:sz w:val="24"/>
                    <w:szCs w:val="24"/>
                  </w:rPr>
                </m:ctrlPr>
              </m:sSupPr>
              <m:e>
                <m:r>
                  <w:rPr>
                    <w:rFonts w:ascii="Cambria Math" w:eastAsia="Calibri" w:hAnsi="Cambria Math" w:cs="Times New Roman"/>
                    <w:sz w:val="24"/>
                    <w:szCs w:val="24"/>
                  </w:rPr>
                  <m:t>m</m:t>
                </m:r>
              </m:e>
              <m:sup>
                <m:r>
                  <m:rPr>
                    <m:sty m:val="p"/>
                  </m:rPr>
                  <w:rPr>
                    <w:rFonts w:ascii="Cambria Math" w:eastAsia="Calibri" w:hAnsi="Cambria Math" w:cs="Times New Roman"/>
                    <w:sz w:val="24"/>
                    <w:szCs w:val="24"/>
                  </w:rPr>
                  <m:t>2</m:t>
                </m:r>
              </m:sup>
            </m:sSup>
            <m:r>
              <m:rPr>
                <m:sty m:val="p"/>
              </m:rPr>
              <w:rPr>
                <w:rFonts w:ascii="Cambria Math" w:eastAsia="Calibri" w:hAnsi="Cambria Math" w:cs="Times New Roman"/>
                <w:sz w:val="24"/>
                <w:szCs w:val="24"/>
              </w:rPr>
              <m:t>)</m:t>
            </m:r>
          </m:den>
        </m:f>
      </m:oMath>
      <w:r w:rsidRPr="00237DFA">
        <w:rPr>
          <w:rFonts w:ascii="Times New Roman" w:eastAsia="Times New Roman" w:hAnsi="Times New Roman" w:cs="Times New Roman"/>
          <w:sz w:val="24"/>
          <w:szCs w:val="24"/>
        </w:rPr>
        <w:t>……Eq. 2</w:t>
      </w:r>
    </w:p>
    <w:p w:rsidR="00237DFA" w:rsidRPr="00237DFA" w:rsidRDefault="00237DFA" w:rsidP="00237DFA">
      <w:pPr>
        <w:keepNext/>
        <w:keepLines/>
        <w:spacing w:before="120" w:after="120" w:line="360" w:lineRule="auto"/>
        <w:outlineLvl w:val="2"/>
        <w:rPr>
          <w:rFonts w:ascii="Times New Roman" w:eastAsia="Times New Roman" w:hAnsi="Times New Roman" w:cs="Times New Roman"/>
          <w:b/>
          <w:sz w:val="24"/>
          <w:szCs w:val="24"/>
          <w:lang w:val="en-GB" w:eastAsia="en-GB"/>
        </w:rPr>
      </w:pPr>
      <w:bookmarkStart w:id="4" w:name="_Toc171282903"/>
      <w:r w:rsidRPr="00237DFA">
        <w:rPr>
          <w:rFonts w:ascii="Times New Roman" w:eastAsia="Times New Roman" w:hAnsi="Times New Roman" w:cs="Times New Roman"/>
          <w:b/>
          <w:sz w:val="24"/>
          <w:szCs w:val="24"/>
          <w:lang w:val="en-GB" w:eastAsia="en-GB"/>
        </w:rPr>
        <w:t>2.2.3 Rate of decomposition</w:t>
      </w:r>
      <w:bookmarkEnd w:id="4"/>
    </w:p>
    <w:p w:rsidR="00237DFA" w:rsidRPr="00237DFA" w:rsidRDefault="00237DFA" w:rsidP="00237DFA">
      <w:pPr>
        <w:spacing w:after="120" w:line="360" w:lineRule="auto"/>
        <w:jc w:val="both"/>
        <w:rPr>
          <w:rFonts w:ascii="Times New Roman" w:eastAsia="Calibri" w:hAnsi="Times New Roman" w:cs="Times New Roman"/>
          <w:sz w:val="24"/>
          <w:szCs w:val="24"/>
        </w:rPr>
      </w:pPr>
      <w:r w:rsidRPr="00237DFA">
        <w:rPr>
          <w:rFonts w:ascii="Times New Roman" w:eastAsia="Calibri" w:hAnsi="Times New Roman" w:cs="Times New Roman"/>
          <w:sz w:val="24"/>
          <w:szCs w:val="24"/>
        </w:rPr>
        <w:t xml:space="preserve">Leaf litter decomposition was studied using the standard litter bag method defined by </w:t>
      </w:r>
      <w:r w:rsidRPr="00237DFA">
        <w:rPr>
          <w:rFonts w:ascii="Times New Roman" w:eastAsia="Calibri" w:hAnsi="Times New Roman" w:cs="Times New Roman"/>
          <w:sz w:val="24"/>
          <w:szCs w:val="24"/>
        </w:rPr>
        <w:fldChar w:fldCharType="begin" w:fldLock="1"/>
      </w:r>
      <w:r w:rsidRPr="00237DFA">
        <w:rPr>
          <w:rFonts w:ascii="Times New Roman" w:eastAsia="Calibri" w:hAnsi="Times New Roman" w:cs="Times New Roman"/>
          <w:sz w:val="24"/>
          <w:szCs w:val="24"/>
        </w:rPr>
        <w:instrText>ADDIN CSL_CITATION {"citationItems":[{"id":"ITEM-1","itemData":{"author":[{"dropping-particle":"","family":"Swift","given":"M J","non-dropping-particle":"","parse-names":false,"suffix":""},{"dropping-particle":"","family":"Anderson","given":"J M","non-dropping-particle":"","parse-names":false,"suffix":""}],"id":"ITEM-1","issued":{"date-parts":[["1989"]]},"publisher":"Elsevier: Amsterdam","title":"Decomposition. In ‘Tropical rain forest ecosystems. Biogeographical and ecological studies.’(Eds H Lieth, MJA Werger) pp. 547–569","type":"article"},"uris":["http://www.mendeley.com/documents/?uuid=c93e771d-1977-49bb-a41e-a09fe4c2c273"]}],"mendeley":{"formattedCitation":"(Swift &amp; Anderson, 1989)","plainTextFormattedCitation":"(Swift &amp; Anderson, 1989)","previouslyFormattedCitation":"(Swift &amp; Anderson, 1989)"},"properties":{"noteIndex":0},"schema":"https://github.com/citation-style-language/schema/raw/master/csl-citation.json"}</w:instrText>
      </w:r>
      <w:r w:rsidRPr="00237DFA">
        <w:rPr>
          <w:rFonts w:ascii="Times New Roman" w:eastAsia="Calibri" w:hAnsi="Times New Roman" w:cs="Times New Roman"/>
          <w:sz w:val="24"/>
          <w:szCs w:val="24"/>
        </w:rPr>
        <w:fldChar w:fldCharType="separate"/>
      </w:r>
      <w:r w:rsidRPr="00237DFA">
        <w:rPr>
          <w:rFonts w:ascii="Times New Roman" w:eastAsia="Calibri" w:hAnsi="Times New Roman" w:cs="Times New Roman"/>
          <w:noProof/>
          <w:sz w:val="24"/>
          <w:szCs w:val="24"/>
        </w:rPr>
        <w:t>(Swift &amp; Anderson, 1989)</w:t>
      </w:r>
      <w:r w:rsidRPr="00237DFA">
        <w:rPr>
          <w:rFonts w:ascii="Times New Roman" w:eastAsia="Calibri" w:hAnsi="Times New Roman" w:cs="Times New Roman"/>
          <w:sz w:val="24"/>
          <w:szCs w:val="24"/>
        </w:rPr>
        <w:fldChar w:fldCharType="end"/>
      </w:r>
      <w:r w:rsidRPr="00237DFA">
        <w:rPr>
          <w:rFonts w:ascii="Times New Roman" w:eastAsia="Calibri" w:hAnsi="Times New Roman" w:cs="Times New Roman"/>
          <w:sz w:val="24"/>
          <w:szCs w:val="24"/>
        </w:rPr>
        <w:t>. The 10 × 10 cm nylon mesh bags with a mesh size of 2 mm are used to hold batches of 5g of leaf litter oven-dried at 65</w:t>
      </w:r>
      <w:r w:rsidRPr="00237DFA">
        <w:rPr>
          <w:rFonts w:ascii="Times New Roman" w:eastAsia="Calibri" w:hAnsi="Times New Roman" w:cs="Times New Roman"/>
          <w:sz w:val="24"/>
          <w:szCs w:val="24"/>
          <w:vertAlign w:val="superscript"/>
        </w:rPr>
        <w:t>o</w:t>
      </w:r>
      <w:r w:rsidRPr="00237DFA">
        <w:rPr>
          <w:rFonts w:ascii="Times New Roman" w:eastAsia="Calibri" w:hAnsi="Times New Roman" w:cs="Times New Roman"/>
          <w:sz w:val="24"/>
          <w:szCs w:val="24"/>
        </w:rPr>
        <w:t xml:space="preserve">and 24 hours. Litter bags were placed and buried into the soil layer about 2cm deep in the ground where they were exposed to weathering and soil-borne decomposers. The data collection continued from February 2023 to September 2023, covering both the dry and wet seasons. Nylon meshes were installed in the dry and wet seasons, from February 2023 to September 2023. For each dry and wet season, species there were 24 bag samples; the three replication plots, each with four assembled litter bags. After using the litter bag technique in nylon mesh bags for approximately eight consecutive months, one sample bag of each species was removed from each plot every month </w:t>
      </w:r>
      <w:r w:rsidRPr="00237DFA">
        <w:rPr>
          <w:rFonts w:ascii="Times New Roman" w:eastAsia="Calibri" w:hAnsi="Times New Roman" w:cs="Times New Roman"/>
          <w:sz w:val="24"/>
          <w:szCs w:val="24"/>
        </w:rPr>
        <w:fldChar w:fldCharType="begin" w:fldLock="1"/>
      </w:r>
      <w:r w:rsidRPr="00237DFA">
        <w:rPr>
          <w:rFonts w:ascii="Times New Roman" w:eastAsia="Calibri" w:hAnsi="Times New Roman" w:cs="Times New Roman"/>
          <w:sz w:val="24"/>
          <w:szCs w:val="24"/>
        </w:rPr>
        <w:instrText>ADDIN CSL_CITATION {"citationItems":[{"id":"ITEM-1","itemData":{"DOI":"10.7176/jees/11-3-02","author":[{"dropping-particle":"","family":"Bekele","given":"Wondmagegn","non-dropping-particle":"","parse-names":false,"suffix":""},{"dropping-particle":"","family":"Nigatu","given":"Lisanework","non-dropping-particle":"","parse-names":false,"suffix":""},{"dropping-particle":"","family":"Wogi","given":"Lemma","non-dropping-particle":"","parse-names":false,"suffix":""}],"container-title":"Journal of Environment and Earth Science","id":"ITEM-1","issue":"May","issued":{"date-parts":[["2021"]]},"page":"411-417","title":"Foliage Litter Decomposition of Agroforestry Shrub Species in Dello-Menna District of Bale Zone, Southeast Ethiopia","type":"article-journal","volume":"8"},"uris":["http://www.mendeley.com/documents/?uuid=03b94c93-9637-4d4a-837d-7729d5aee88b"]}],"mendeley":{"formattedCitation":"(Bekele et al., 2021)","plainTextFormattedCitation":"(Bekele et al., 2021)","previouslyFormattedCitation":"(Bekele et al., 2021)"},"properties":{"noteIndex":0},"schema":"https://github.com/citation-style-language/schema/raw/master/csl-citation.json"}</w:instrText>
      </w:r>
      <w:r w:rsidRPr="00237DFA">
        <w:rPr>
          <w:rFonts w:ascii="Times New Roman" w:eastAsia="Calibri" w:hAnsi="Times New Roman" w:cs="Times New Roman"/>
          <w:sz w:val="24"/>
          <w:szCs w:val="24"/>
        </w:rPr>
        <w:fldChar w:fldCharType="separate"/>
      </w:r>
      <w:r w:rsidRPr="00237DFA">
        <w:rPr>
          <w:rFonts w:ascii="Times New Roman" w:eastAsia="Calibri" w:hAnsi="Times New Roman" w:cs="Times New Roman"/>
          <w:noProof/>
          <w:sz w:val="24"/>
          <w:szCs w:val="24"/>
        </w:rPr>
        <w:t>(Bekele et al., 2021)</w:t>
      </w:r>
      <w:r w:rsidRPr="00237DFA">
        <w:rPr>
          <w:rFonts w:ascii="Times New Roman" w:eastAsia="Calibri" w:hAnsi="Times New Roman" w:cs="Times New Roman"/>
          <w:sz w:val="24"/>
          <w:szCs w:val="24"/>
        </w:rPr>
        <w:fldChar w:fldCharType="end"/>
      </w:r>
      <w:r w:rsidRPr="00237DFA">
        <w:rPr>
          <w:rFonts w:ascii="Times New Roman" w:eastAsia="Calibri" w:hAnsi="Times New Roman" w:cs="Times New Roman"/>
          <w:sz w:val="24"/>
          <w:szCs w:val="24"/>
        </w:rPr>
        <w:t>. During the dry season, 24 samples were collected using the nylon mesh bag technique, i.e. 2×3×4 (tree species, replication, and sample bag). Similarly, 24 sample bags were used for the wet season. A total of 48 sample bags were installed, i.e. 2×3×4×2 (tree species, replication, sample bag, and seasonal variation).</w:t>
      </w:r>
    </w:p>
    <w:p w:rsidR="00237DFA" w:rsidRPr="00237DFA" w:rsidRDefault="00237DFA" w:rsidP="00237DFA">
      <w:pPr>
        <w:spacing w:line="360" w:lineRule="auto"/>
        <w:jc w:val="both"/>
        <w:rPr>
          <w:rFonts w:ascii="Times New Roman" w:eastAsia="Calibri" w:hAnsi="Times New Roman" w:cs="Times New Roman"/>
          <w:color w:val="000000"/>
          <w:sz w:val="24"/>
          <w:szCs w:val="24"/>
        </w:rPr>
      </w:pPr>
      <w:r w:rsidRPr="00237DFA">
        <w:rPr>
          <w:rFonts w:ascii="Times New Roman" w:eastAsia="Calibri" w:hAnsi="Times New Roman" w:cs="Times New Roman"/>
          <w:b/>
          <w:bCs/>
          <w:color w:val="000000"/>
          <w:sz w:val="24"/>
          <w:szCs w:val="24"/>
        </w:rPr>
        <w:t xml:space="preserve">Decomposition rate (k): </w:t>
      </w:r>
      <w:r w:rsidRPr="00237DFA">
        <w:rPr>
          <w:rFonts w:ascii="Times New Roman" w:eastAsia="Calibri" w:hAnsi="Times New Roman" w:cs="Times New Roman"/>
          <w:color w:val="000000"/>
          <w:sz w:val="24"/>
          <w:szCs w:val="24"/>
        </w:rPr>
        <w:t xml:space="preserve">The litter decomposition rate was calculated using the formula  </w:t>
      </w:r>
      <w:r w:rsidRPr="00237DFA">
        <w:rPr>
          <w:rFonts w:ascii="Times New Roman" w:eastAsia="Calibri" w:hAnsi="Times New Roman" w:cs="Times New Roman"/>
          <w:color w:val="000000"/>
          <w:sz w:val="24"/>
          <w:szCs w:val="24"/>
        </w:rPr>
        <w:fldChar w:fldCharType="begin" w:fldLock="1"/>
      </w:r>
      <w:r w:rsidRPr="00237DFA">
        <w:rPr>
          <w:rFonts w:ascii="Times New Roman" w:eastAsia="Calibri" w:hAnsi="Times New Roman" w:cs="Times New Roman"/>
          <w:color w:val="000000"/>
          <w:sz w:val="24"/>
          <w:szCs w:val="24"/>
        </w:rPr>
        <w:instrText>ADDIN CSL_CITATION {"citationItems":[{"id":"ITEM-1","itemData":{"author":[{"dropping-particle":"","family":"Jerry S. Olson","given":"","non-dropping-particle":"","parse-names":false,"suffix":""}],"container-title":"Ecological Society Of America","id":"ITEM-1","issue":"2","issued":{"date-parts":[["1963"]]},"page":"322-331","title":"Energy Storage and the Balance of Producers and Decomposers in Ecological Systems Author ( s ): Jerry S . Olson Reviewed work ( s ): Published by : Ecological Society of America Stable URL : http://www.jstor.org/stable/1932179 .","type":"article-journal","volume":"44"},"uris":["http://www.mendeley.com/documents/?uuid=7e5d27a1-0279-448a-b66c-1499aca081d5"]}],"mendeley":{"formattedCitation":"(Jerry S. Olson, 1963)","manualFormatting":"(Olson, 1963","plainTextFormattedCitation":"(Jerry S. Olson, 1963)","previouslyFormattedCitation":"(Jerry S. Olson, 1963)"},"properties":{"noteIndex":0},"schema":"https://github.com/citation-style-language/schema/raw/master/csl-citation.json"}</w:instrText>
      </w:r>
      <w:r w:rsidRPr="00237DFA">
        <w:rPr>
          <w:rFonts w:ascii="Times New Roman" w:eastAsia="Calibri" w:hAnsi="Times New Roman" w:cs="Times New Roman"/>
          <w:color w:val="000000"/>
          <w:sz w:val="24"/>
          <w:szCs w:val="24"/>
        </w:rPr>
        <w:fldChar w:fldCharType="separate"/>
      </w:r>
      <w:r w:rsidRPr="00237DFA">
        <w:rPr>
          <w:rFonts w:ascii="Times New Roman" w:eastAsia="Calibri" w:hAnsi="Times New Roman" w:cs="Times New Roman"/>
          <w:noProof/>
          <w:color w:val="000000"/>
          <w:sz w:val="24"/>
          <w:szCs w:val="24"/>
        </w:rPr>
        <w:t>(Olson, 1963</w:t>
      </w:r>
      <w:r w:rsidRPr="00237DFA">
        <w:rPr>
          <w:rFonts w:ascii="Times New Roman" w:eastAsia="Calibri" w:hAnsi="Times New Roman" w:cs="Times New Roman"/>
          <w:color w:val="000000"/>
          <w:sz w:val="24"/>
          <w:szCs w:val="24"/>
        </w:rPr>
        <w:fldChar w:fldCharType="end"/>
      </w:r>
      <w:r w:rsidRPr="00237DFA">
        <w:rPr>
          <w:rFonts w:ascii="Times New Roman" w:eastAsia="Calibri" w:hAnsi="Times New Roman" w:cs="Times New Roman"/>
          <w:color w:val="000000"/>
          <w:sz w:val="24"/>
          <w:szCs w:val="24"/>
        </w:rPr>
        <w:t xml:space="preserve">; </w:t>
      </w:r>
      <w:r w:rsidRPr="00237DFA">
        <w:rPr>
          <w:rFonts w:ascii="Times New Roman" w:eastAsia="Calibri" w:hAnsi="Times New Roman" w:cs="Times New Roman"/>
          <w:color w:val="000000"/>
          <w:sz w:val="24"/>
          <w:szCs w:val="24"/>
        </w:rPr>
        <w:fldChar w:fldCharType="begin" w:fldLock="1"/>
      </w:r>
      <w:r w:rsidRPr="00237DFA">
        <w:rPr>
          <w:rFonts w:ascii="Times New Roman" w:eastAsia="Calibri" w:hAnsi="Times New Roman" w:cs="Times New Roman"/>
          <w:color w:val="000000"/>
          <w:sz w:val="24"/>
          <w:szCs w:val="24"/>
        </w:rPr>
        <w:instrText>ADDIN CSL_CITATION {"citationItems":[{"id":"ITEM-1","itemData":{"DOI":"10.1111/j.1461-0248.2012.01826.x","ISSN":"14610248","abstract":"Plant litter decomposition is a key process in terrestrial carbon cycling, yet the relative importance of various control factors remains ambiguous at a global scale. A full reciprocal litter transplant study with 16 litter species that varied widely in traits and originated from four forest sites covering a large latitudinal gradient (subarctic to tropics) showed a consistent interspecific ranking of decomposition rates. At a global scale, variation in decomposition was driven by a small subset of litter traits (water saturation capacity and concentrations of magnesium and condensed tannins). These consistent findings, that were largely independent of the varying local decomposer communities, suggest that decomposer communities show little specialisation and high metabolic flexibility in processing plant litter, irrespective of litter origin. Our results provide strong support for using trait-based approaches in modelling the global decomposition component of biosphere-atmosphere carbon fluxes. Copyright © 2012 Blackwell Publishing Ltd/CNRS159 September 2012 10.1111/j.1461-0248.2012.01826.x Letter Letters © 2012 Blackwell Publishing Ltd/CNRS.","author":[{"dropping-particle":"","family":"Makkonen","given":"Marika","non-dropping-particle":"","parse-names":false,"suffix":""},{"dropping-particle":"","family":"Berg","given":"Matty P.","non-dropping-particle":"","parse-names":false,"suffix":""},{"dropping-particle":"","family":"Handa","given":"I. Tanya","non-dropping-particle":"","parse-names":false,"suffix":""},{"dropping-particle":"","family":"Hättenschwiler","given":"Stephan","non-dropping-particle":"","parse-names":false,"suffix":""},{"dropping-particle":"","family":"Ruijven","given":"Jasper","non-dropping-particle":"van","parse-names":false,"suffix":""},{"dropping-particle":"","family":"Bodegom","given":"Peter M.","non-dropping-particle":"van","parse-names":false,"suffix":""},{"dropping-particle":"","family":"Aerts","given":"Rien","non-dropping-particle":"","parse-names":false,"suffix":""}],"container-title":"Ecology Letters","id":"ITEM-1","issue":"9","issued":{"date-parts":[["2012"]]},"page":"1033-1041","title":"Highly consistent effects of plant litter identity and functional traits on decomposition across a latitudinal gradient","type":"article-journal","volume":"15"},"uris":["http://www.mendeley.com/documents/?uuid=433e272a-c411-488e-9368-616866410df5"]}],"mendeley":{"formattedCitation":"(Makkonen et al., 2012)","manualFormatting":"Makkonen et al., 2012;","plainTextFormattedCitation":"(Makkonen et al., 2012)","previouslyFormattedCitation":"(Makkonen et al., 2012)"},"properties":{"noteIndex":0},"schema":"https://github.com/citation-style-language/schema/raw/master/csl-citation.json"}</w:instrText>
      </w:r>
      <w:r w:rsidRPr="00237DFA">
        <w:rPr>
          <w:rFonts w:ascii="Times New Roman" w:eastAsia="Calibri" w:hAnsi="Times New Roman" w:cs="Times New Roman"/>
          <w:color w:val="000000"/>
          <w:sz w:val="24"/>
          <w:szCs w:val="24"/>
        </w:rPr>
        <w:fldChar w:fldCharType="separate"/>
      </w:r>
      <w:r w:rsidRPr="00237DFA">
        <w:rPr>
          <w:rFonts w:ascii="Times New Roman" w:eastAsia="Calibri" w:hAnsi="Times New Roman" w:cs="Times New Roman"/>
          <w:noProof/>
          <w:color w:val="000000"/>
          <w:sz w:val="24"/>
          <w:szCs w:val="24"/>
        </w:rPr>
        <w:t>Makkonen et al., 2012;</w:t>
      </w:r>
      <w:r w:rsidRPr="00237DFA">
        <w:rPr>
          <w:rFonts w:ascii="Times New Roman" w:eastAsia="Calibri" w:hAnsi="Times New Roman" w:cs="Times New Roman"/>
          <w:color w:val="000000"/>
          <w:sz w:val="24"/>
          <w:szCs w:val="24"/>
        </w:rPr>
        <w:fldChar w:fldCharType="end"/>
      </w:r>
      <w:r w:rsidRPr="00237DFA">
        <w:rPr>
          <w:rFonts w:ascii="Times New Roman" w:eastAsia="Calibri" w:hAnsi="Times New Roman" w:cs="Times New Roman"/>
          <w:color w:val="000000"/>
          <w:sz w:val="24"/>
          <w:szCs w:val="24"/>
        </w:rPr>
        <w:t xml:space="preserve"> </w:t>
      </w:r>
      <w:r w:rsidRPr="00237DFA">
        <w:rPr>
          <w:rFonts w:ascii="Times New Roman" w:eastAsia="Calibri" w:hAnsi="Times New Roman" w:cs="Times New Roman"/>
          <w:color w:val="000000"/>
          <w:sz w:val="24"/>
          <w:szCs w:val="24"/>
        </w:rPr>
        <w:fldChar w:fldCharType="begin" w:fldLock="1"/>
      </w:r>
      <w:r w:rsidRPr="00237DFA">
        <w:rPr>
          <w:rFonts w:ascii="Times New Roman" w:eastAsia="Calibri" w:hAnsi="Times New Roman" w:cs="Times New Roman"/>
          <w:color w:val="000000"/>
          <w:sz w:val="24"/>
          <w:szCs w:val="24"/>
        </w:rPr>
        <w:instrText>ADDIN CSL_CITATION {"citationItems":[{"id":"ITEM-1","itemData":{"DOI":"10.1088/1755-1315/824/1/012055","ISSN":"17551315","abstract":"The process of leaf litter decomposition on the soil surface as a source of nutrition and food for soil fauna. Leaf litter decomposition rate is influenced by the activity of soil fauna, which is thought to increase the emission of carbondioxide from the soil. The aim of this research was to investigate the leaf decomposition rate and flux of carbon dioxide in various land cover. The research was conducted from July to November 2020 in Gunung Bromo Education Forest, Karanganyar, Central Java. This research used purposive sampling with nine land covers and three replications. The leaf decomposition rate was measured using the litterbag method, and flux of carbon dioxide was measured using the closed chamber method. The results suggested that the leaf decomposition rate was the fastest in Pine 2016 at 6.17 g/week, and the highest flux of carbon dioxide in Indonesian rosewood (Dalbergia sissoo) rejuvenation was 9,860 mg/CO2/day. The leaf decomposition rate was influenced by air temperature (p = 0.535) compared to humidity (p = - 0.257). Flux carbondioxide is influenced by air temperature (p = 0.854) compared to humidity (p = - 0.677), and the leaf decomposition rate affects the level of flux of carbon dioxide (p = 0.631).","author":[{"dropping-particle":"","family":"Darmawan","given":"A. A.","non-dropping-particle":"","parse-names":false,"suffix":""},{"dropping-particle":"","family":"Ariyanto","given":"D. P.","non-dropping-particle":"","parse-names":false,"suffix":""},{"dropping-particle":"","family":"Basuki","given":"T. M.","non-dropping-particle":"","parse-names":false,"suffix":""},{"dropping-particle":"","family":"Syamsiyah","given":"J.","non-dropping-particle":"","parse-names":false,"suffix":""}],"container-title":"IOP Conference Series: Earth and Environmental Science","id":"ITEM-1","issue":"1","issued":{"date-parts":[["2021"]]},"page":"1-9","title":"Measuring of leaf litter decomposition rate and flux of carbon dioxide in various land cover in Gunung Bromo Education Forest, Karanganyar","type":"article-journal","volume":"824"},"uris":["http://www.mendeley.com/documents/?uuid=23176662-79d5-400a-92d0-422bcb9efaed"]}],"mendeley":{"formattedCitation":"(Darmawan et al., 2021)","manualFormatting":"Darmawan et al., 2021)","plainTextFormattedCitation":"(Darmawan et al., 2021)","previouslyFormattedCitation":"(Darmawan et al., 2021)"},"properties":{"noteIndex":0},"schema":"https://github.com/citation-style-language/schema/raw/master/csl-citation.json"}</w:instrText>
      </w:r>
      <w:r w:rsidRPr="00237DFA">
        <w:rPr>
          <w:rFonts w:ascii="Times New Roman" w:eastAsia="Calibri" w:hAnsi="Times New Roman" w:cs="Times New Roman"/>
          <w:color w:val="000000"/>
          <w:sz w:val="24"/>
          <w:szCs w:val="24"/>
        </w:rPr>
        <w:fldChar w:fldCharType="separate"/>
      </w:r>
      <w:r w:rsidRPr="00237DFA">
        <w:rPr>
          <w:rFonts w:ascii="Times New Roman" w:eastAsia="Calibri" w:hAnsi="Times New Roman" w:cs="Times New Roman"/>
          <w:noProof/>
          <w:color w:val="000000"/>
          <w:sz w:val="24"/>
          <w:szCs w:val="24"/>
        </w:rPr>
        <w:t>Darmawan et al., 2021)</w:t>
      </w:r>
      <w:r w:rsidRPr="00237DFA">
        <w:rPr>
          <w:rFonts w:ascii="Times New Roman" w:eastAsia="Calibri" w:hAnsi="Times New Roman" w:cs="Times New Roman"/>
          <w:color w:val="000000"/>
          <w:sz w:val="24"/>
          <w:szCs w:val="24"/>
        </w:rPr>
        <w:fldChar w:fldCharType="end"/>
      </w:r>
      <w:r w:rsidRPr="00237DFA">
        <w:rPr>
          <w:rFonts w:ascii="Times New Roman" w:eastAsia="Calibri" w:hAnsi="Times New Roman" w:cs="Times New Roman"/>
          <w:sz w:val="24"/>
          <w:szCs w:val="24"/>
        </w:rPr>
        <w:t xml:space="preserve"> procedures</w:t>
      </w:r>
      <w:r w:rsidRPr="00237DFA">
        <w:rPr>
          <w:rFonts w:ascii="Times New Roman" w:eastAsia="Calibri" w:hAnsi="Times New Roman" w:cs="Times New Roman"/>
          <w:color w:val="000000"/>
          <w:sz w:val="24"/>
          <w:szCs w:val="24"/>
        </w:rPr>
        <w:t>.</w:t>
      </w:r>
    </w:p>
    <w:p w:rsidR="00237DFA" w:rsidRPr="00237DFA" w:rsidRDefault="00237DFA" w:rsidP="00237DFA">
      <w:pPr>
        <w:spacing w:line="360" w:lineRule="auto"/>
        <w:jc w:val="center"/>
        <w:rPr>
          <w:rFonts w:ascii="Times New Roman" w:eastAsia="Calibri" w:hAnsi="Times New Roman" w:cs="Times New Roman"/>
          <w:color w:val="000000"/>
          <w:sz w:val="24"/>
          <w:szCs w:val="24"/>
        </w:rPr>
      </w:pPr>
      <w:proofErr w:type="spellStart"/>
      <w:r w:rsidRPr="00237DFA">
        <w:rPr>
          <w:rFonts w:ascii="Times New Roman" w:eastAsia="Calibri" w:hAnsi="Times New Roman" w:cs="Times New Roman"/>
          <w:sz w:val="24"/>
          <w:szCs w:val="24"/>
        </w:rPr>
        <w:t>K</w:t>
      </w:r>
      <w:r w:rsidRPr="00237DFA">
        <w:rPr>
          <w:rFonts w:ascii="Times New Roman" w:eastAsia="Calibri" w:hAnsi="Times New Roman" w:cs="Times New Roman"/>
          <w:sz w:val="24"/>
          <w:szCs w:val="24"/>
          <w:vertAlign w:val="subscript"/>
        </w:rPr>
        <w:t>t</w:t>
      </w:r>
      <w:proofErr w:type="spellEnd"/>
      <w:r w:rsidRPr="00237DFA">
        <w:rPr>
          <w:rFonts w:ascii="Times New Roman" w:eastAsia="Calibri" w:hAnsi="Times New Roman" w:cs="Times New Roman"/>
          <w:sz w:val="24"/>
          <w:szCs w:val="24"/>
        </w:rPr>
        <w:t xml:space="preserve"> = - </w:t>
      </w:r>
      <w:proofErr w:type="spellStart"/>
      <w:r w:rsidRPr="00237DFA">
        <w:rPr>
          <w:rFonts w:ascii="Times New Roman" w:eastAsia="Calibri" w:hAnsi="Times New Roman" w:cs="Times New Roman"/>
          <w:sz w:val="24"/>
          <w:szCs w:val="24"/>
        </w:rPr>
        <w:t>ln</w:t>
      </w:r>
      <w:proofErr w:type="spellEnd"/>
      <w:r w:rsidRPr="00237DFA">
        <w:rPr>
          <w:rFonts w:ascii="Times New Roman" w:eastAsia="Calibri" w:hAnsi="Times New Roman" w:cs="Times New Roman"/>
          <w:sz w:val="24"/>
          <w:szCs w:val="24"/>
        </w:rPr>
        <w:t xml:space="preserve"> (</w:t>
      </w:r>
      <w:proofErr w:type="spellStart"/>
      <w:r w:rsidRPr="00237DFA">
        <w:rPr>
          <w:rFonts w:ascii="Times New Roman" w:eastAsia="Calibri" w:hAnsi="Times New Roman" w:cs="Times New Roman"/>
          <w:sz w:val="24"/>
          <w:szCs w:val="24"/>
        </w:rPr>
        <w:t>X</w:t>
      </w:r>
      <w:r w:rsidRPr="00237DFA">
        <w:rPr>
          <w:rFonts w:ascii="Times New Roman" w:eastAsia="Calibri" w:hAnsi="Times New Roman" w:cs="Times New Roman"/>
          <w:sz w:val="24"/>
          <w:szCs w:val="24"/>
          <w:vertAlign w:val="subscript"/>
        </w:rPr>
        <w:t>t</w:t>
      </w:r>
      <w:proofErr w:type="spellEnd"/>
      <w:r w:rsidRPr="00237DFA">
        <w:rPr>
          <w:rFonts w:ascii="Times New Roman" w:eastAsia="Calibri" w:hAnsi="Times New Roman" w:cs="Times New Roman"/>
          <w:sz w:val="24"/>
          <w:szCs w:val="24"/>
        </w:rPr>
        <w:t>/X</w:t>
      </w:r>
      <w:r w:rsidRPr="00237DFA">
        <w:rPr>
          <w:rFonts w:ascii="Times New Roman" w:eastAsia="Calibri" w:hAnsi="Times New Roman" w:cs="Times New Roman"/>
          <w:sz w:val="24"/>
          <w:szCs w:val="24"/>
          <w:vertAlign w:val="subscript"/>
        </w:rPr>
        <w:t>o</w:t>
      </w:r>
      <w:r w:rsidRPr="00237DFA">
        <w:rPr>
          <w:rFonts w:ascii="Times New Roman" w:eastAsia="Calibri" w:hAnsi="Times New Roman" w:cs="Times New Roman"/>
          <w:sz w:val="24"/>
          <w:szCs w:val="24"/>
        </w:rPr>
        <w:t xml:space="preserve">) and </w:t>
      </w:r>
      <m:oMath>
        <m:d>
          <m:dPr>
            <m:ctrlPr>
              <w:rPr>
                <w:rFonts w:ascii="Cambria Math" w:eastAsia="Calibri" w:hAnsi="Cambria Math" w:cs="Times New Roman"/>
                <w:color w:val="000000"/>
                <w:sz w:val="24"/>
                <w:szCs w:val="24"/>
              </w:rPr>
            </m:ctrlPr>
          </m:dPr>
          <m:e>
            <m:r>
              <m:rPr>
                <m:sty m:val="p"/>
              </m:rPr>
              <w:rPr>
                <w:rFonts w:ascii="Cambria Math" w:eastAsia="Calibri" w:hAnsi="Cambria Math" w:cs="Times New Roman"/>
                <w:color w:val="000000"/>
                <w:sz w:val="24"/>
                <w:szCs w:val="24"/>
              </w:rPr>
              <m:t>k</m:t>
            </m:r>
          </m:e>
        </m:d>
        <m:r>
          <m:rPr>
            <m:sty m:val="p"/>
          </m:rPr>
          <w:rPr>
            <w:rFonts w:ascii="Cambria Math" w:eastAsia="Calibri" w:hAnsi="Cambria Math" w:cs="Times New Roman"/>
            <w:color w:val="000000"/>
            <w:sz w:val="24"/>
            <w:szCs w:val="24"/>
          </w:rPr>
          <m:t xml:space="preserve">= </m:t>
        </m:r>
        <m:f>
          <m:fPr>
            <m:type m:val="skw"/>
            <m:ctrlPr>
              <w:rPr>
                <w:rFonts w:ascii="Cambria Math" w:eastAsia="Calibri" w:hAnsi="Cambria Math" w:cs="Times New Roman"/>
                <w:color w:val="000000"/>
                <w:sz w:val="24"/>
                <w:szCs w:val="24"/>
              </w:rPr>
            </m:ctrlPr>
          </m:fPr>
          <m:num>
            <m:r>
              <m:rPr>
                <m:sty m:val="p"/>
              </m:rPr>
              <w:rPr>
                <w:rFonts w:ascii="Cambria Math" w:eastAsia="Calibri" w:hAnsi="Cambria Math" w:cs="Times New Roman"/>
                <w:color w:val="000000"/>
                <w:sz w:val="24"/>
                <w:szCs w:val="24"/>
              </w:rPr>
              <m:t>-ln</m:t>
            </m:r>
            <m:sSub>
              <m:sSubPr>
                <m:ctrlPr>
                  <w:rPr>
                    <w:rFonts w:ascii="Cambria Math" w:eastAsia="Calibri" w:hAnsi="Cambria Math" w:cs="Times New Roman"/>
                    <w:color w:val="000000"/>
                    <w:sz w:val="24"/>
                    <w:szCs w:val="24"/>
                  </w:rPr>
                </m:ctrlPr>
              </m:sSubPr>
              <m:e>
                <m:r>
                  <m:rPr>
                    <m:sty m:val="p"/>
                  </m:rPr>
                  <w:rPr>
                    <w:rFonts w:ascii="Cambria Math" w:eastAsia="Calibri" w:hAnsi="Cambria Math" w:cs="Times New Roman"/>
                    <w:color w:val="000000"/>
                    <w:sz w:val="24"/>
                    <w:szCs w:val="24"/>
                  </w:rPr>
                  <m:t>(W</m:t>
                </m:r>
              </m:e>
              <m:sub>
                <m:r>
                  <m:rPr>
                    <m:sty m:val="p"/>
                  </m:rPr>
                  <w:rPr>
                    <w:rFonts w:ascii="Cambria Math" w:eastAsia="Calibri" w:hAnsi="Cambria Math" w:cs="Times New Roman"/>
                    <w:color w:val="000000"/>
                    <w:sz w:val="24"/>
                    <w:szCs w:val="24"/>
                  </w:rPr>
                  <m:t>t</m:t>
                </m:r>
              </m:sub>
            </m:sSub>
            <m:r>
              <m:rPr>
                <m:sty m:val="p"/>
              </m:rPr>
              <w:rPr>
                <w:rFonts w:ascii="Cambria Math" w:eastAsia="Calibri" w:hAnsi="Cambria Math" w:cs="Times New Roman"/>
                <w:color w:val="000000"/>
                <w:sz w:val="24"/>
                <w:szCs w:val="24"/>
              </w:rPr>
              <m:t>/</m:t>
            </m:r>
            <m:sSub>
              <m:sSubPr>
                <m:ctrlPr>
                  <w:rPr>
                    <w:rFonts w:ascii="Cambria Math" w:eastAsia="Calibri" w:hAnsi="Cambria Math" w:cs="Times New Roman"/>
                    <w:color w:val="000000"/>
                    <w:sz w:val="24"/>
                    <w:szCs w:val="24"/>
                  </w:rPr>
                </m:ctrlPr>
              </m:sSubPr>
              <m:e>
                <m:r>
                  <m:rPr>
                    <m:sty m:val="p"/>
                  </m:rPr>
                  <w:rPr>
                    <w:rFonts w:ascii="Cambria Math" w:eastAsia="Calibri" w:hAnsi="Cambria Math" w:cs="Times New Roman"/>
                    <w:color w:val="000000"/>
                    <w:sz w:val="24"/>
                    <w:szCs w:val="24"/>
                  </w:rPr>
                  <m:t xml:space="preserve"> W</m:t>
                </m:r>
              </m:e>
              <m:sub>
                <m:r>
                  <m:rPr>
                    <m:sty m:val="p"/>
                  </m:rPr>
                  <w:rPr>
                    <w:rFonts w:ascii="Cambria Math" w:eastAsia="Calibri" w:hAnsi="Cambria Math" w:cs="Times New Roman"/>
                    <w:color w:val="000000"/>
                    <w:sz w:val="24"/>
                    <w:szCs w:val="24"/>
                  </w:rPr>
                  <m:t>o</m:t>
                </m:r>
              </m:sub>
            </m:sSub>
            <m:r>
              <m:rPr>
                <m:sty m:val="p"/>
              </m:rPr>
              <w:rPr>
                <w:rFonts w:ascii="Cambria Math" w:eastAsia="Calibri" w:hAnsi="Cambria Math" w:cs="Times New Roman"/>
                <w:color w:val="000000"/>
                <w:sz w:val="24"/>
                <w:szCs w:val="24"/>
              </w:rPr>
              <m:t>)</m:t>
            </m:r>
          </m:num>
          <m:den>
            <m:r>
              <m:rPr>
                <m:sty m:val="p"/>
              </m:rPr>
              <w:rPr>
                <w:rFonts w:ascii="Cambria Math" w:eastAsia="Calibri" w:hAnsi="Cambria Math" w:cs="Times New Roman"/>
                <w:color w:val="000000"/>
                <w:sz w:val="24"/>
                <w:szCs w:val="24"/>
              </w:rPr>
              <m:t>t</m:t>
            </m:r>
          </m:den>
        </m:f>
        <m:r>
          <m:rPr>
            <m:sty m:val="p"/>
          </m:rPr>
          <w:rPr>
            <w:rFonts w:ascii="Cambria Math" w:eastAsia="Calibri" w:hAnsi="Cambria Math" w:cs="Times New Roman"/>
            <w:color w:val="000000"/>
            <w:sz w:val="24"/>
            <w:szCs w:val="24"/>
          </w:rPr>
          <m:t xml:space="preserve">  Or </m:t>
        </m:r>
      </m:oMath>
      <w:r w:rsidRPr="00237DFA">
        <w:rPr>
          <w:rFonts w:ascii="Times New Roman" w:eastAsia="Calibri" w:hAnsi="Times New Roman" w:cs="Times New Roman"/>
          <w:color w:val="000000"/>
          <w:sz w:val="24"/>
          <w:szCs w:val="24"/>
        </w:rPr>
        <w:t>…………..Eq. 3</w:t>
      </w:r>
    </w:p>
    <w:p w:rsidR="00237DFA" w:rsidRPr="00237DFA" w:rsidRDefault="00237DFA" w:rsidP="00237DFA">
      <w:pPr>
        <w:spacing w:after="120" w:line="360" w:lineRule="auto"/>
        <w:jc w:val="center"/>
        <w:rPr>
          <w:rFonts w:ascii="Times New Roman" w:eastAsia="Times New Roman" w:hAnsi="Times New Roman" w:cs="Times New Roman"/>
          <w:color w:val="000000"/>
          <w:sz w:val="24"/>
          <w:szCs w:val="24"/>
        </w:rPr>
      </w:pPr>
      <m:oMath>
        <m:r>
          <w:rPr>
            <w:rFonts w:ascii="Cambria Math" w:eastAsia="Times New Roman" w:hAnsi="Cambria Math" w:cs="Times New Roman"/>
            <w:color w:val="000000"/>
            <w:sz w:val="24"/>
            <w:szCs w:val="24"/>
          </w:rPr>
          <m:t xml:space="preserve">(R)  = </m:t>
        </m:r>
        <m:f>
          <m:fPr>
            <m:ctrlPr>
              <w:rPr>
                <w:rFonts w:ascii="Cambria Math" w:eastAsia="Times New Roman" w:hAnsi="Cambria Math" w:cs="Times New Roman"/>
                <w:color w:val="000000"/>
                <w:sz w:val="24"/>
                <w:szCs w:val="24"/>
              </w:rPr>
            </m:ctrlPr>
          </m:fPr>
          <m:num>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W</m:t>
                </m:r>
              </m:e>
              <m:sub>
                <m:r>
                  <w:rPr>
                    <w:rFonts w:ascii="Cambria Math" w:eastAsia="Times New Roman" w:hAnsi="Cambria Math" w:cs="Times New Roman"/>
                    <w:color w:val="000000"/>
                    <w:sz w:val="24"/>
                    <w:szCs w:val="24"/>
                  </w:rPr>
                  <m:t>o</m:t>
                </m:r>
              </m:sub>
            </m:sSub>
            <m: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W</m:t>
                </m:r>
              </m:e>
              <m:sub>
                <m:r>
                  <w:rPr>
                    <w:rFonts w:ascii="Cambria Math" w:eastAsia="Times New Roman" w:hAnsi="Cambria Math" w:cs="Times New Roman"/>
                    <w:color w:val="000000"/>
                    <w:sz w:val="24"/>
                    <w:szCs w:val="24"/>
                  </w:rPr>
                  <m:t>t</m:t>
                </m:r>
              </m:sub>
            </m:sSub>
          </m:num>
          <m:den>
            <m:r>
              <m:rPr>
                <m:sty m:val="p"/>
              </m:rPr>
              <w:rPr>
                <w:rFonts w:ascii="Cambria Math" w:eastAsia="Times New Roman" w:hAnsi="Cambria Math" w:cs="Times New Roman"/>
                <w:color w:val="000000"/>
                <w:sz w:val="24"/>
                <w:szCs w:val="24"/>
              </w:rPr>
              <m:t>t</m:t>
            </m:r>
          </m:den>
        </m:f>
      </m:oMath>
      <w:r w:rsidRPr="00237DFA">
        <w:rPr>
          <w:rFonts w:ascii="Times New Roman" w:eastAsia="Times New Roman" w:hAnsi="Times New Roman" w:cs="Times New Roman"/>
          <w:color w:val="000000"/>
          <w:sz w:val="24"/>
          <w:szCs w:val="24"/>
        </w:rPr>
        <w:t xml:space="preserve"> ……………………….….Eq. 4 or</w:t>
      </w:r>
    </w:p>
    <w:p w:rsidR="00237DFA" w:rsidRPr="00237DFA" w:rsidRDefault="00237DFA" w:rsidP="00237DFA">
      <w:pPr>
        <w:spacing w:after="0" w:line="360" w:lineRule="auto"/>
        <w:ind w:left="630" w:hanging="630"/>
        <w:jc w:val="both"/>
        <w:rPr>
          <w:rFonts w:ascii="Times New Roman" w:eastAsia="Calibri" w:hAnsi="Times New Roman" w:cs="Times New Roman"/>
          <w:color w:val="000000"/>
          <w:sz w:val="24"/>
          <w:szCs w:val="24"/>
        </w:rPr>
      </w:pPr>
      <w:r w:rsidRPr="00237DFA">
        <w:rPr>
          <w:rFonts w:ascii="Times New Roman" w:eastAsia="Calibri" w:hAnsi="Times New Roman" w:cs="Times New Roman"/>
          <w:color w:val="000000"/>
          <w:sz w:val="24"/>
          <w:szCs w:val="24"/>
        </w:rPr>
        <w:lastRenderedPageBreak/>
        <w:t xml:space="preserve">Where:  (R/k) is the decomposition rate (g/months), t is the time of observation (months), </w:t>
      </w:r>
      <w:proofErr w:type="spellStart"/>
      <w:r w:rsidRPr="00237DFA">
        <w:rPr>
          <w:rFonts w:ascii="Times New Roman" w:eastAsia="Calibri" w:hAnsi="Times New Roman" w:cs="Times New Roman"/>
          <w:color w:val="000000"/>
          <w:sz w:val="24"/>
          <w:szCs w:val="24"/>
        </w:rPr>
        <w:t>W</w:t>
      </w:r>
      <w:r w:rsidRPr="00237DFA">
        <w:rPr>
          <w:rFonts w:ascii="Times New Roman" w:eastAsia="Calibri" w:hAnsi="Times New Roman" w:cs="Times New Roman"/>
          <w:color w:val="000000"/>
          <w:sz w:val="24"/>
          <w:szCs w:val="24"/>
          <w:vertAlign w:val="subscript"/>
        </w:rPr>
        <w:t>o</w:t>
      </w:r>
      <w:proofErr w:type="spellEnd"/>
      <w:r w:rsidRPr="00237DFA">
        <w:rPr>
          <w:rFonts w:ascii="Times New Roman" w:eastAsia="Calibri" w:hAnsi="Times New Roman" w:cs="Times New Roman"/>
          <w:color w:val="000000"/>
          <w:sz w:val="24"/>
          <w:szCs w:val="24"/>
        </w:rPr>
        <w:t>, X</w:t>
      </w:r>
      <w:r w:rsidRPr="00237DFA">
        <w:rPr>
          <w:rFonts w:ascii="Times New Roman" w:eastAsia="Calibri" w:hAnsi="Times New Roman" w:cs="Times New Roman"/>
          <w:color w:val="000000"/>
          <w:sz w:val="24"/>
          <w:szCs w:val="24"/>
          <w:vertAlign w:val="subscript"/>
        </w:rPr>
        <w:t>o</w:t>
      </w:r>
      <w:r w:rsidRPr="00237DFA">
        <w:rPr>
          <w:rFonts w:ascii="Times New Roman" w:eastAsia="Calibri" w:hAnsi="Times New Roman" w:cs="Times New Roman"/>
          <w:color w:val="000000"/>
          <w:sz w:val="24"/>
          <w:szCs w:val="24"/>
        </w:rPr>
        <w:t xml:space="preserve"> is the initial dry weight of litter (gr), and </w:t>
      </w:r>
      <w:proofErr w:type="spellStart"/>
      <w:r w:rsidRPr="00237DFA">
        <w:rPr>
          <w:rFonts w:ascii="Times New Roman" w:eastAsia="Calibri" w:hAnsi="Times New Roman" w:cs="Times New Roman"/>
          <w:color w:val="000000"/>
          <w:sz w:val="24"/>
          <w:szCs w:val="24"/>
        </w:rPr>
        <w:t>W</w:t>
      </w:r>
      <w:r w:rsidRPr="00237DFA">
        <w:rPr>
          <w:rFonts w:ascii="Times New Roman" w:eastAsia="Calibri" w:hAnsi="Times New Roman" w:cs="Times New Roman"/>
          <w:color w:val="000000"/>
          <w:sz w:val="24"/>
          <w:szCs w:val="24"/>
          <w:vertAlign w:val="subscript"/>
        </w:rPr>
        <w:t>t</w:t>
      </w:r>
      <w:proofErr w:type="spellEnd"/>
      <w:r w:rsidRPr="00237DFA">
        <w:rPr>
          <w:rFonts w:ascii="Times New Roman" w:eastAsia="Calibri" w:hAnsi="Times New Roman" w:cs="Times New Roman"/>
          <w:color w:val="000000"/>
          <w:sz w:val="24"/>
          <w:szCs w:val="24"/>
        </w:rPr>
        <w:t xml:space="preserve">, </w:t>
      </w:r>
      <w:proofErr w:type="spellStart"/>
      <w:r w:rsidRPr="00237DFA">
        <w:rPr>
          <w:rFonts w:ascii="Times New Roman" w:eastAsia="Calibri" w:hAnsi="Times New Roman" w:cs="Times New Roman"/>
          <w:color w:val="000000"/>
          <w:sz w:val="24"/>
          <w:szCs w:val="24"/>
        </w:rPr>
        <w:t>X</w:t>
      </w:r>
      <w:r w:rsidRPr="00237DFA">
        <w:rPr>
          <w:rFonts w:ascii="Times New Roman" w:eastAsia="Calibri" w:hAnsi="Times New Roman" w:cs="Times New Roman"/>
          <w:color w:val="000000"/>
          <w:sz w:val="24"/>
          <w:szCs w:val="24"/>
          <w:vertAlign w:val="subscript"/>
        </w:rPr>
        <w:t>t</w:t>
      </w:r>
      <w:proofErr w:type="spellEnd"/>
      <w:r w:rsidRPr="00237DFA">
        <w:rPr>
          <w:rFonts w:ascii="Times New Roman" w:eastAsia="Calibri" w:hAnsi="Times New Roman" w:cs="Times New Roman"/>
          <w:color w:val="000000"/>
          <w:sz w:val="24"/>
          <w:szCs w:val="24"/>
        </w:rPr>
        <w:t xml:space="preserve"> is the final dry weight of litter (g) time, and Half-life periods t(0.5) of decomposing litter samples were estimated from k values using</w:t>
      </w:r>
    </w:p>
    <w:p w:rsidR="00237DFA" w:rsidRPr="00237DFA" w:rsidRDefault="00237DFA" w:rsidP="00237DFA">
      <w:pPr>
        <w:spacing w:line="360" w:lineRule="auto"/>
        <w:jc w:val="both"/>
        <w:rPr>
          <w:rFonts w:ascii="Times New Roman" w:eastAsia="Calibri" w:hAnsi="Times New Roman" w:cs="Times New Roman"/>
          <w:color w:val="000000"/>
          <w:sz w:val="24"/>
          <w:szCs w:val="24"/>
        </w:rPr>
      </w:pPr>
      <w:r w:rsidRPr="00237DFA">
        <w:rPr>
          <w:rFonts w:ascii="Times New Roman" w:eastAsia="Calibri" w:hAnsi="Times New Roman" w:cs="Times New Roman"/>
          <w:b/>
          <w:color w:val="000000"/>
          <w:sz w:val="24"/>
          <w:szCs w:val="24"/>
        </w:rPr>
        <w:t xml:space="preserve">Mass loss (%): </w:t>
      </w:r>
      <w:r w:rsidRPr="00237DFA">
        <w:rPr>
          <w:rFonts w:ascii="Times New Roman" w:eastAsia="Calibri" w:hAnsi="Times New Roman" w:cs="Times New Roman"/>
          <w:color w:val="000000"/>
          <w:sz w:val="24"/>
          <w:szCs w:val="24"/>
        </w:rPr>
        <w:t xml:space="preserve">The estimated oven-dry weight of the litter samples that are collected each month was used to calculate the decrease in weight [mass loss (%) and remaining mass (g)] of all the leaf litter collected for four months of each season </w:t>
      </w:r>
      <w:r w:rsidRPr="00237DFA">
        <w:rPr>
          <w:rFonts w:ascii="Times New Roman" w:eastAsia="Calibri" w:hAnsi="Times New Roman" w:cs="Times New Roman"/>
          <w:color w:val="000000"/>
          <w:sz w:val="24"/>
          <w:szCs w:val="24"/>
        </w:rPr>
        <w:fldChar w:fldCharType="begin" w:fldLock="1"/>
      </w:r>
      <w:r w:rsidRPr="00237DFA">
        <w:rPr>
          <w:rFonts w:ascii="Times New Roman" w:eastAsia="Calibri" w:hAnsi="Times New Roman" w:cs="Times New Roman"/>
          <w:color w:val="000000"/>
          <w:sz w:val="24"/>
          <w:szCs w:val="24"/>
        </w:rPr>
        <w:instrText>ADDIN CSL_CITATION {"citationItems":[{"id":"ITEM-1","itemData":{"DOI":"10.53550/eec.2022.v28i03s.028","abstract":"Replenishment of soil nutrients and organic matter is a serious concern in sustaining livelihood securitywhich is favoured by cycling of nutrients through litter addition. The chief objective of the investigationwas, to inspect the decomposition rate of leaf litter of five tropical trees using evaluation tools like massloss, decomposition rate, and relative decomposition rate. The study was carried out at the tree plantationsof Agricultural College and Research Institute, Tamil Nadu Agricultural University, Madurai-625104, Indiaduring summer 2019-2020 for eight weeks. Litter Decomposition of legume and non legume trees viz.,Peltophorumferrugineum, Pongamia glabra, Albizia lebbek and Delonix regia along with a non-legume, Azadirachtaindica was evaluated through litter bag technique. The soil moisture, soil temperature, litter moisture content,mass loss, decomposition rate and relative decomposition rate were studied. The study revealed that Pongamiaglabra litter showed 70 % mass loss in 8 weeks time with maximum decomposition rate. It was closelyfollowed by Azadirachta indica. As Pongamia glabra litter is fast decaying, it can help in improvement of soilhealth through enhancing carbon level, organic matter and also microbial activity.","author":[{"dropping-particle":"","family":"Nivethadevi","given":"P.","non-dropping-particle":"","parse-names":false,"suffix":""},{"dropping-particle":"","family":"Swaminathan","given":"C.","non-dropping-particle":"","parse-names":false,"suffix":""},{"dropping-particle":"","family":"Sangeetha","given":"K.","non-dropping-particle":"","parse-names":false,"suffix":""},{"dropping-particle":"","family":"Kannan","given":"P.","non-dropping-particle":"","parse-names":false,"suffix":""},{"dropping-particle":"","family":"Sivasankari","given":"B.","non-dropping-particle":"","parse-names":false,"suffix":""}],"container-title":"Ecology, Environment and Conservation","id":"ITEM-1","issued":{"date-parts":[["2022"]]},"page":"191-197","title":"Evaluating Litter Decomposition Rate of Five Tropical Trees using Litter Bag Technique","type":"article-journal","volume":"28"},"uris":["http://www.mendeley.com/documents/?uuid=b5275c45-d653-49d2-a90f-6f6ce06d438d"]}],"mendeley":{"formattedCitation":"(Nivethadevi et al., 2022)","manualFormatting":"(Nivethadevi et al., 2022","plainTextFormattedCitation":"(Nivethadevi et al., 2022)","previouslyFormattedCitation":"(Nivethadevi et al., 2022)"},"properties":{"noteIndex":0},"schema":"https://github.com/citation-style-language/schema/raw/master/csl-citation.json"}</w:instrText>
      </w:r>
      <w:r w:rsidRPr="00237DFA">
        <w:rPr>
          <w:rFonts w:ascii="Times New Roman" w:eastAsia="Calibri" w:hAnsi="Times New Roman" w:cs="Times New Roman"/>
          <w:color w:val="000000"/>
          <w:sz w:val="24"/>
          <w:szCs w:val="24"/>
        </w:rPr>
        <w:fldChar w:fldCharType="separate"/>
      </w:r>
      <w:r w:rsidRPr="00237DFA">
        <w:rPr>
          <w:rFonts w:ascii="Times New Roman" w:eastAsia="Calibri" w:hAnsi="Times New Roman" w:cs="Times New Roman"/>
          <w:noProof/>
          <w:color w:val="000000"/>
          <w:sz w:val="24"/>
          <w:szCs w:val="24"/>
        </w:rPr>
        <w:t>(Nivethadevi et al., 2022</w:t>
      </w:r>
      <w:r w:rsidRPr="00237DFA">
        <w:rPr>
          <w:rFonts w:ascii="Times New Roman" w:eastAsia="Calibri" w:hAnsi="Times New Roman" w:cs="Times New Roman"/>
          <w:color w:val="000000"/>
          <w:sz w:val="24"/>
          <w:szCs w:val="24"/>
        </w:rPr>
        <w:fldChar w:fldCharType="end"/>
      </w:r>
      <w:r w:rsidRPr="00237DFA">
        <w:rPr>
          <w:rFonts w:ascii="Times New Roman" w:eastAsia="Calibri" w:hAnsi="Times New Roman" w:cs="Times New Roman"/>
          <w:color w:val="000000"/>
          <w:sz w:val="24"/>
          <w:szCs w:val="24"/>
        </w:rPr>
        <w:t xml:space="preserve">, </w:t>
      </w:r>
      <w:r w:rsidRPr="00237DFA">
        <w:rPr>
          <w:rFonts w:ascii="Times New Roman" w:eastAsia="Calibri" w:hAnsi="Times New Roman" w:cs="Times New Roman"/>
          <w:color w:val="000000"/>
          <w:sz w:val="24"/>
          <w:szCs w:val="24"/>
        </w:rPr>
        <w:fldChar w:fldCharType="begin" w:fldLock="1"/>
      </w:r>
      <w:r w:rsidRPr="00237DFA">
        <w:rPr>
          <w:rFonts w:ascii="Times New Roman" w:eastAsia="Calibri" w:hAnsi="Times New Roman" w:cs="Times New Roman"/>
          <w:color w:val="000000"/>
          <w:sz w:val="24"/>
          <w:szCs w:val="24"/>
        </w:rPr>
        <w:instrText>ADDIN CSL_CITATION {"citationItems":[{"id":"ITEM-1","itemData":{"DOI":"10.1088/1755-1315/824/1/012055","ISSN":"17551315","abstract":"The process of leaf litter decomposition on the soil surface as a source of nutrition and food for soil fauna. Leaf litter decomposition rate is influenced by the activity of soil fauna, which is thought to increase the emission of carbondioxide from the soil. The aim of this research was to investigate the leaf decomposition rate and flux of carbon dioxide in various land cover. The research was conducted from July to November 2020 in Gunung Bromo Education Forest, Karanganyar, Central Java. This research used purposive sampling with nine land covers and three replications. The leaf decomposition rate was measured using the litterbag method, and flux of carbon dioxide was measured using the closed chamber method. The results suggested that the leaf decomposition rate was the fastest in Pine 2016 at 6.17 g/week, and the highest flux of carbon dioxide in Indonesian rosewood (Dalbergia sissoo) rejuvenation was 9,860 mg/CO2/day. The leaf decomposition rate was influenced by air temperature (p = 0.535) compared to humidity (p = - 0.257). Flux carbondioxide is influenced by air temperature (p = 0.854) compared to humidity (p = - 0.677), and the leaf decomposition rate affects the level of flux of carbon dioxide (p = 0.631).","author":[{"dropping-particle":"","family":"Darmawan","given":"A. A.","non-dropping-particle":"","parse-names":false,"suffix":""},{"dropping-particle":"","family":"Ariyanto","given":"D. P.","non-dropping-particle":"","parse-names":false,"suffix":""},{"dropping-particle":"","family":"Basuki","given":"T. M.","non-dropping-particle":"","parse-names":false,"suffix":""},{"dropping-particle":"","family":"Syamsiyah","given":"J.","non-dropping-particle":"","parse-names":false,"suffix":""}],"container-title":"IOP Conference Series: Earth and Environmental Science","id":"ITEM-1","issue":"1","issued":{"date-parts":[["2021"]]},"page":"1-9","title":"Measuring of leaf litter decomposition rate and flux of carbon dioxide in various land cover in Gunung Bromo Education Forest, Karanganyar","type":"article-journal","volume":"824"},"uris":["http://www.mendeley.com/documents/?uuid=23176662-79d5-400a-92d0-422bcb9efaed"]}],"mendeley":{"formattedCitation":"(Darmawan et al., 2021)","manualFormatting":"Darmawan et al., 2021)","plainTextFormattedCitation":"(Darmawan et al., 2021)","previouslyFormattedCitation":"(Darmawan et al., 2021)"},"properties":{"noteIndex":0},"schema":"https://github.com/citation-style-language/schema/raw/master/csl-citation.json"}</w:instrText>
      </w:r>
      <w:r w:rsidRPr="00237DFA">
        <w:rPr>
          <w:rFonts w:ascii="Times New Roman" w:eastAsia="Calibri" w:hAnsi="Times New Roman" w:cs="Times New Roman"/>
          <w:color w:val="000000"/>
          <w:sz w:val="24"/>
          <w:szCs w:val="24"/>
        </w:rPr>
        <w:fldChar w:fldCharType="separate"/>
      </w:r>
      <w:r w:rsidRPr="00237DFA">
        <w:rPr>
          <w:rFonts w:ascii="Times New Roman" w:eastAsia="Calibri" w:hAnsi="Times New Roman" w:cs="Times New Roman"/>
          <w:noProof/>
          <w:color w:val="000000"/>
          <w:sz w:val="24"/>
          <w:szCs w:val="24"/>
        </w:rPr>
        <w:t>Darmawan et al., 2021)</w:t>
      </w:r>
      <w:r w:rsidRPr="00237DFA">
        <w:rPr>
          <w:rFonts w:ascii="Times New Roman" w:eastAsia="Calibri" w:hAnsi="Times New Roman" w:cs="Times New Roman"/>
          <w:color w:val="000000"/>
          <w:sz w:val="24"/>
          <w:szCs w:val="24"/>
        </w:rPr>
        <w:fldChar w:fldCharType="end"/>
      </w:r>
      <w:r w:rsidRPr="00237DFA">
        <w:rPr>
          <w:rFonts w:ascii="Times New Roman" w:eastAsia="Calibri" w:hAnsi="Times New Roman" w:cs="Times New Roman"/>
          <w:color w:val="000000"/>
          <w:sz w:val="24"/>
          <w:szCs w:val="24"/>
        </w:rPr>
        <w:t>.</w:t>
      </w:r>
    </w:p>
    <w:p w:rsidR="00237DFA" w:rsidRPr="00237DFA" w:rsidRDefault="00237DFA" w:rsidP="00237DFA">
      <w:pPr>
        <w:spacing w:line="360" w:lineRule="auto"/>
        <w:rPr>
          <w:rFonts w:ascii="Times New Roman" w:eastAsia="Times New Roman" w:hAnsi="Times New Roman" w:cs="Times New Roman"/>
          <w:sz w:val="24"/>
          <w:szCs w:val="24"/>
        </w:rPr>
      </w:pPr>
      <m:oMath>
        <m:r>
          <m:rPr>
            <m:sty m:val="p"/>
          </m:rPr>
          <w:rPr>
            <w:rFonts w:ascii="Cambria Math" w:eastAsia="Calibri" w:hAnsi="Cambria Math" w:cs="Times New Roman"/>
            <w:sz w:val="24"/>
            <w:szCs w:val="24"/>
          </w:rPr>
          <m:t>Mass loss</m:t>
        </m:r>
        <m:d>
          <m:dPr>
            <m:ctrlPr>
              <w:rPr>
                <w:rFonts w:ascii="Cambria Math" w:eastAsia="Calibri" w:hAnsi="Cambria Math" w:cs="Times New Roman"/>
                <w:sz w:val="24"/>
                <w:szCs w:val="24"/>
              </w:rPr>
            </m:ctrlPr>
          </m:dPr>
          <m:e>
            <m:r>
              <m:rPr>
                <m:sty m:val="p"/>
              </m:rPr>
              <w:rPr>
                <w:rFonts w:ascii="Cambria Math" w:eastAsia="Calibri" w:hAnsi="Cambria Math" w:cs="Times New Roman"/>
                <w:sz w:val="24"/>
                <w:szCs w:val="24"/>
              </w:rPr>
              <m:t>%</m:t>
            </m:r>
          </m:e>
        </m:d>
        <m:r>
          <m:rPr>
            <m:sty m:val="p"/>
          </m:rP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m:rPr>
                <m:sty m:val="p"/>
              </m:rPr>
              <w:rPr>
                <w:rFonts w:ascii="Cambria Math" w:eastAsia="Calibri" w:hAnsi="Cambria Math" w:cs="Times New Roman"/>
                <w:sz w:val="24"/>
                <w:szCs w:val="24"/>
              </w:rPr>
              <m:t>Initial weight -Final weight</m:t>
            </m:r>
          </m:num>
          <m:den>
            <m:r>
              <m:rPr>
                <m:sty m:val="p"/>
              </m:rPr>
              <w:rPr>
                <w:rFonts w:ascii="Cambria Math" w:eastAsia="Calibri" w:hAnsi="Cambria Math" w:cs="Times New Roman"/>
                <w:sz w:val="24"/>
                <w:szCs w:val="24"/>
              </w:rPr>
              <m:t>Initial weight</m:t>
            </m:r>
          </m:den>
        </m:f>
        <m:r>
          <w:rPr>
            <w:rFonts w:ascii="Cambria Math" w:eastAsia="Calibri" w:hAnsi="Cambria Math" w:cs="Times New Roman"/>
            <w:sz w:val="24"/>
            <w:szCs w:val="24"/>
          </w:rPr>
          <m:t xml:space="preserve">×100 </m:t>
        </m:r>
      </m:oMath>
      <w:r w:rsidRPr="00237DFA">
        <w:rPr>
          <w:rFonts w:ascii="Times New Roman" w:eastAsia="Times New Roman" w:hAnsi="Times New Roman" w:cs="Times New Roman"/>
          <w:sz w:val="24"/>
          <w:szCs w:val="24"/>
        </w:rPr>
        <w:t>………………Eq. 5</w:t>
      </w:r>
    </w:p>
    <w:p w:rsidR="00237DFA" w:rsidRPr="00237DFA" w:rsidRDefault="00237DFA" w:rsidP="00237DFA">
      <w:pPr>
        <w:spacing w:line="360" w:lineRule="auto"/>
        <w:rPr>
          <w:rFonts w:ascii="Times New Roman" w:eastAsia="Calibri" w:hAnsi="Times New Roman" w:cs="Times New Roman"/>
          <w:sz w:val="24"/>
          <w:szCs w:val="24"/>
        </w:rPr>
      </w:pPr>
      <w:r w:rsidRPr="00237DFA">
        <w:rPr>
          <w:rFonts w:ascii="Times New Roman" w:eastAsia="Calibri" w:hAnsi="Times New Roman" w:cs="Times New Roman"/>
          <w:sz w:val="24"/>
          <w:szCs w:val="24"/>
        </w:rPr>
        <w:t>Mass remaining in the litter bag = 100 - % Mass Loss ………….Eq. 6</w:t>
      </w:r>
    </w:p>
    <w:p w:rsidR="00237DFA" w:rsidRPr="00237DFA" w:rsidRDefault="00237DFA" w:rsidP="00237DFA">
      <w:pPr>
        <w:keepNext/>
        <w:keepLines/>
        <w:tabs>
          <w:tab w:val="left" w:pos="360"/>
        </w:tabs>
        <w:spacing w:after="120" w:line="480" w:lineRule="auto"/>
        <w:ind w:left="360" w:hanging="360"/>
        <w:outlineLvl w:val="0"/>
        <w:rPr>
          <w:rFonts w:ascii="Times New Roman" w:eastAsia="Times New Roman" w:hAnsi="Times New Roman" w:cs="Times New Roman"/>
          <w:b/>
          <w:kern w:val="32"/>
          <w:sz w:val="24"/>
          <w:szCs w:val="24"/>
          <w:lang w:val="en-GB"/>
        </w:rPr>
      </w:pPr>
      <w:r w:rsidRPr="00237DFA">
        <w:rPr>
          <w:rFonts w:ascii="Times New Roman" w:eastAsia="Times New Roman" w:hAnsi="Times New Roman" w:cs="Times New Roman"/>
          <w:b/>
          <w:kern w:val="32"/>
          <w:sz w:val="24"/>
          <w:szCs w:val="24"/>
          <w:lang w:val="en-GB"/>
        </w:rPr>
        <w:t>2.3 Data Analysis</w:t>
      </w:r>
    </w:p>
    <w:p w:rsidR="00237DFA" w:rsidRPr="00237DFA" w:rsidRDefault="00237DFA" w:rsidP="00237DFA">
      <w:pPr>
        <w:spacing w:line="360" w:lineRule="auto"/>
        <w:jc w:val="both"/>
        <w:rPr>
          <w:rFonts w:ascii="Times New Roman" w:eastAsia="Calibri" w:hAnsi="Times New Roman" w:cs="Times New Roman"/>
          <w:sz w:val="24"/>
          <w:szCs w:val="24"/>
          <w:lang w:val="en-GB"/>
        </w:rPr>
      </w:pPr>
      <w:r w:rsidRPr="00237DFA">
        <w:rPr>
          <w:rFonts w:ascii="Times New Roman" w:eastAsia="Calibri" w:hAnsi="Times New Roman" w:cs="Times New Roman"/>
          <w:sz w:val="24"/>
          <w:szCs w:val="24"/>
          <w:lang w:val="en-GB"/>
        </w:rPr>
        <w:t xml:space="preserve">​​Descriptive statistics was used to determine leaf litter, decomposition rate, and soil nutrient status under </w:t>
      </w:r>
      <w:r w:rsidRPr="00237DFA">
        <w:rPr>
          <w:rFonts w:ascii="Times New Roman" w:eastAsia="Calibri" w:hAnsi="Times New Roman" w:cs="Times New Roman"/>
          <w:i/>
          <w:sz w:val="24"/>
          <w:szCs w:val="24"/>
          <w:lang w:val="en-GB"/>
        </w:rPr>
        <w:t xml:space="preserve">Croton </w:t>
      </w:r>
      <w:proofErr w:type="spellStart"/>
      <w:r w:rsidRPr="00237DFA">
        <w:rPr>
          <w:rFonts w:ascii="Times New Roman" w:eastAsia="Calibri" w:hAnsi="Times New Roman" w:cs="Times New Roman"/>
          <w:i/>
          <w:sz w:val="24"/>
          <w:szCs w:val="24"/>
          <w:lang w:val="en-GB"/>
        </w:rPr>
        <w:t>macrostachyus</w:t>
      </w:r>
      <w:proofErr w:type="spellEnd"/>
      <w:r w:rsidRPr="00237DFA">
        <w:rPr>
          <w:rFonts w:ascii="Times New Roman" w:eastAsia="Calibri" w:hAnsi="Times New Roman" w:cs="Times New Roman"/>
          <w:sz w:val="24"/>
          <w:szCs w:val="24"/>
          <w:lang w:val="en-GB"/>
        </w:rPr>
        <w:t xml:space="preserve"> and </w:t>
      </w:r>
      <w:proofErr w:type="spellStart"/>
      <w:r w:rsidRPr="00237DFA">
        <w:rPr>
          <w:rFonts w:ascii="Times New Roman" w:eastAsia="Calibri" w:hAnsi="Times New Roman" w:cs="Times New Roman"/>
          <w:i/>
          <w:sz w:val="24"/>
          <w:szCs w:val="24"/>
          <w:lang w:val="en-GB"/>
        </w:rPr>
        <w:t>Cordia</w:t>
      </w:r>
      <w:proofErr w:type="spellEnd"/>
      <w:r w:rsidRPr="00237DFA">
        <w:rPr>
          <w:rFonts w:ascii="Times New Roman" w:eastAsia="Calibri" w:hAnsi="Times New Roman" w:cs="Times New Roman"/>
          <w:i/>
          <w:sz w:val="24"/>
          <w:szCs w:val="24"/>
          <w:lang w:val="en-GB"/>
        </w:rPr>
        <w:t xml:space="preserve"> </w:t>
      </w:r>
      <w:proofErr w:type="spellStart"/>
      <w:r w:rsidRPr="00237DFA">
        <w:rPr>
          <w:rFonts w:ascii="Times New Roman" w:eastAsia="Calibri" w:hAnsi="Times New Roman" w:cs="Times New Roman"/>
          <w:i/>
          <w:sz w:val="24"/>
          <w:szCs w:val="24"/>
          <w:lang w:val="en-GB"/>
        </w:rPr>
        <w:t>africana</w:t>
      </w:r>
      <w:proofErr w:type="spellEnd"/>
      <w:r w:rsidRPr="00237DFA">
        <w:rPr>
          <w:rFonts w:ascii="Times New Roman" w:eastAsia="Calibri" w:hAnsi="Times New Roman" w:cs="Times New Roman"/>
          <w:i/>
          <w:sz w:val="24"/>
          <w:szCs w:val="24"/>
          <w:lang w:val="en-GB"/>
        </w:rPr>
        <w:t xml:space="preserve"> </w:t>
      </w:r>
      <w:r w:rsidRPr="00237DFA">
        <w:rPr>
          <w:rFonts w:ascii="Times New Roman" w:eastAsia="Calibri" w:hAnsi="Times New Roman" w:cs="Times New Roman"/>
          <w:sz w:val="24"/>
          <w:szCs w:val="24"/>
          <w:lang w:val="en-GB"/>
        </w:rPr>
        <w:t xml:space="preserve">tree species. A one-way analysis of variance (ANOVA) was used to compare the amount of litterfall and rate of the decomposition between, and </w:t>
      </w:r>
      <w:r w:rsidRPr="00237DFA">
        <w:rPr>
          <w:rFonts w:ascii="Times New Roman" w:eastAsia="Calibri" w:hAnsi="Times New Roman" w:cs="Times New Roman"/>
          <w:i/>
          <w:sz w:val="24"/>
          <w:szCs w:val="24"/>
          <w:lang w:val="en-GB"/>
        </w:rPr>
        <w:t xml:space="preserve">Croton </w:t>
      </w:r>
      <w:proofErr w:type="spellStart"/>
      <w:r w:rsidRPr="00237DFA">
        <w:rPr>
          <w:rFonts w:ascii="Times New Roman" w:eastAsia="Calibri" w:hAnsi="Times New Roman" w:cs="Times New Roman"/>
          <w:i/>
          <w:sz w:val="24"/>
          <w:szCs w:val="24"/>
          <w:lang w:val="en-GB"/>
        </w:rPr>
        <w:t>macrostachyus</w:t>
      </w:r>
      <w:proofErr w:type="spellEnd"/>
      <w:r w:rsidRPr="00237DFA">
        <w:rPr>
          <w:rFonts w:ascii="Times New Roman" w:eastAsia="Calibri" w:hAnsi="Times New Roman" w:cs="Times New Roman"/>
          <w:sz w:val="24"/>
          <w:szCs w:val="24"/>
          <w:lang w:val="en-GB"/>
        </w:rPr>
        <w:t xml:space="preserve"> and </w:t>
      </w:r>
      <w:proofErr w:type="spellStart"/>
      <w:r w:rsidRPr="00237DFA">
        <w:rPr>
          <w:rFonts w:ascii="Times New Roman" w:eastAsia="Calibri" w:hAnsi="Times New Roman" w:cs="Times New Roman"/>
          <w:i/>
          <w:sz w:val="24"/>
          <w:szCs w:val="24"/>
          <w:lang w:val="en-GB"/>
        </w:rPr>
        <w:t>Cordia</w:t>
      </w:r>
      <w:proofErr w:type="spellEnd"/>
      <w:r w:rsidRPr="00237DFA">
        <w:rPr>
          <w:rFonts w:ascii="Times New Roman" w:eastAsia="Calibri" w:hAnsi="Times New Roman" w:cs="Times New Roman"/>
          <w:i/>
          <w:sz w:val="24"/>
          <w:szCs w:val="24"/>
          <w:lang w:val="en-GB"/>
        </w:rPr>
        <w:t xml:space="preserve"> </w:t>
      </w:r>
      <w:proofErr w:type="spellStart"/>
      <w:r w:rsidRPr="00237DFA">
        <w:rPr>
          <w:rFonts w:ascii="Times New Roman" w:eastAsia="Calibri" w:hAnsi="Times New Roman" w:cs="Times New Roman"/>
          <w:i/>
          <w:sz w:val="24"/>
          <w:szCs w:val="24"/>
          <w:lang w:val="en-GB"/>
        </w:rPr>
        <w:t>africana</w:t>
      </w:r>
      <w:proofErr w:type="spellEnd"/>
      <w:r w:rsidRPr="00237DFA">
        <w:rPr>
          <w:rFonts w:ascii="Times New Roman" w:eastAsia="Calibri" w:hAnsi="Times New Roman" w:cs="Times New Roman"/>
          <w:i/>
          <w:sz w:val="24"/>
          <w:szCs w:val="24"/>
          <w:lang w:val="en-GB"/>
        </w:rPr>
        <w:t xml:space="preserve"> </w:t>
      </w:r>
      <w:r w:rsidRPr="00237DFA">
        <w:rPr>
          <w:rFonts w:ascii="Times New Roman" w:eastAsia="Calibri" w:hAnsi="Times New Roman" w:cs="Times New Roman"/>
          <w:sz w:val="24"/>
          <w:szCs w:val="24"/>
          <w:lang w:val="en-GB"/>
        </w:rPr>
        <w:t>tree species. The LSD (Least Significant Difference) test was used to compare means at significance levels of 0.05. All statistical analysis was performed using Microsoft Office Excel and SAS 9.4 software.</w:t>
      </w:r>
    </w:p>
    <w:p w:rsidR="00237DFA" w:rsidRPr="00237DFA" w:rsidRDefault="00237DFA" w:rsidP="00237DFA">
      <w:pPr>
        <w:pStyle w:val="Heading1"/>
        <w:spacing w:after="240" w:line="360" w:lineRule="auto"/>
        <w:jc w:val="center"/>
        <w:rPr>
          <w:rFonts w:ascii="Times New Roman" w:eastAsia="Calibri" w:hAnsi="Times New Roman" w:cs="Times New Roman"/>
          <w:color w:val="auto"/>
          <w:lang w:val="en-GB"/>
        </w:rPr>
      </w:pPr>
      <w:r w:rsidRPr="00237DFA">
        <w:rPr>
          <w:rFonts w:ascii="Times New Roman" w:eastAsia="Calibri" w:hAnsi="Times New Roman" w:cs="Times New Roman"/>
          <w:color w:val="auto"/>
          <w:lang w:val="en-GB"/>
        </w:rPr>
        <w:t>RESULTS AND DISCUSSION</w:t>
      </w:r>
    </w:p>
    <w:p w:rsidR="00237DFA" w:rsidRPr="00237DFA" w:rsidRDefault="00237DFA" w:rsidP="00237DFA">
      <w:pPr>
        <w:keepNext/>
        <w:keepLines/>
        <w:spacing w:before="120" w:after="120" w:line="360" w:lineRule="auto"/>
        <w:outlineLvl w:val="1"/>
        <w:rPr>
          <w:rFonts w:ascii="Times New Roman" w:eastAsia="Times New Roman" w:hAnsi="Times New Roman" w:cs="Times New Roman"/>
          <w:b/>
          <w:sz w:val="24"/>
          <w:szCs w:val="24"/>
        </w:rPr>
      </w:pPr>
      <w:r w:rsidRPr="00237DFA">
        <w:rPr>
          <w:rFonts w:ascii="Times New Roman" w:eastAsia="Times New Roman" w:hAnsi="Times New Roman" w:cs="Times New Roman"/>
          <w:b/>
          <w:sz w:val="24"/>
          <w:szCs w:val="24"/>
        </w:rPr>
        <w:t xml:space="preserve">3.1 The Amount of Litterfall for </w:t>
      </w:r>
      <w:r w:rsidRPr="00237DFA">
        <w:rPr>
          <w:rFonts w:ascii="Times New Roman" w:eastAsia="Times New Roman" w:hAnsi="Times New Roman" w:cs="Times New Roman"/>
          <w:b/>
          <w:i/>
          <w:sz w:val="24"/>
          <w:szCs w:val="24"/>
        </w:rPr>
        <w:t xml:space="preserve">Croton </w:t>
      </w:r>
      <w:proofErr w:type="spellStart"/>
      <w:r w:rsidRPr="00237DFA">
        <w:rPr>
          <w:rFonts w:ascii="Times New Roman" w:eastAsia="Times New Roman" w:hAnsi="Times New Roman" w:cs="Times New Roman"/>
          <w:b/>
          <w:i/>
          <w:sz w:val="24"/>
          <w:szCs w:val="24"/>
        </w:rPr>
        <w:t>macrostachyus</w:t>
      </w:r>
      <w:proofErr w:type="spellEnd"/>
      <w:r w:rsidRPr="00237DFA">
        <w:rPr>
          <w:rFonts w:ascii="Times New Roman" w:eastAsia="Times New Roman" w:hAnsi="Times New Roman" w:cs="Times New Roman"/>
          <w:b/>
          <w:sz w:val="24"/>
          <w:szCs w:val="24"/>
        </w:rPr>
        <w:t xml:space="preserve"> and </w:t>
      </w:r>
      <w:proofErr w:type="spellStart"/>
      <w:r w:rsidRPr="00237DFA">
        <w:rPr>
          <w:rFonts w:ascii="Times New Roman" w:eastAsia="Times New Roman" w:hAnsi="Times New Roman" w:cs="Times New Roman"/>
          <w:b/>
          <w:i/>
          <w:sz w:val="24"/>
          <w:szCs w:val="24"/>
        </w:rPr>
        <w:t>Cordia</w:t>
      </w:r>
      <w:proofErr w:type="spellEnd"/>
      <w:r w:rsidRPr="00237DFA">
        <w:rPr>
          <w:rFonts w:ascii="Times New Roman" w:eastAsia="Times New Roman" w:hAnsi="Times New Roman" w:cs="Times New Roman"/>
          <w:b/>
          <w:i/>
          <w:sz w:val="24"/>
          <w:szCs w:val="24"/>
        </w:rPr>
        <w:t xml:space="preserve"> </w:t>
      </w:r>
      <w:proofErr w:type="spellStart"/>
      <w:r w:rsidRPr="00237DFA">
        <w:rPr>
          <w:rFonts w:ascii="Times New Roman" w:eastAsia="Times New Roman" w:hAnsi="Times New Roman" w:cs="Times New Roman"/>
          <w:b/>
          <w:i/>
          <w:sz w:val="24"/>
          <w:szCs w:val="24"/>
        </w:rPr>
        <w:t>africana</w:t>
      </w:r>
      <w:proofErr w:type="spellEnd"/>
    </w:p>
    <w:p w:rsidR="00237DFA" w:rsidRPr="00237DFA" w:rsidRDefault="00237DFA" w:rsidP="00237DFA">
      <w:pPr>
        <w:spacing w:before="240" w:after="240" w:line="360" w:lineRule="auto"/>
        <w:jc w:val="both"/>
        <w:rPr>
          <w:rFonts w:ascii="Times New Roman" w:eastAsia="Calibri" w:hAnsi="Times New Roman" w:cs="Times New Roman"/>
          <w:color w:val="000000"/>
          <w:sz w:val="24"/>
          <w:szCs w:val="24"/>
        </w:rPr>
      </w:pPr>
      <w:r w:rsidRPr="00237DFA">
        <w:rPr>
          <w:rFonts w:ascii="Times New Roman" w:eastAsia="Calibri" w:hAnsi="Times New Roman" w:cs="Times New Roman"/>
          <w:color w:val="000000"/>
          <w:sz w:val="24"/>
          <w:szCs w:val="24"/>
        </w:rPr>
        <w:t xml:space="preserve">The litterfall collected </w:t>
      </w:r>
      <w:r w:rsidRPr="00237DFA">
        <w:rPr>
          <w:rFonts w:ascii="Times New Roman" w:eastAsia="Calibri" w:hAnsi="Times New Roman" w:cs="Times New Roman"/>
          <w:sz w:val="24"/>
          <w:szCs w:val="24"/>
        </w:rPr>
        <w:t xml:space="preserve">from </w:t>
      </w:r>
      <w:r w:rsidRPr="00237DFA">
        <w:rPr>
          <w:rFonts w:ascii="Times New Roman" w:eastAsia="Calibri" w:hAnsi="Times New Roman" w:cs="Times New Roman"/>
          <w:i/>
          <w:sz w:val="24"/>
          <w:szCs w:val="24"/>
        </w:rPr>
        <w:t xml:space="preserve">Croton </w:t>
      </w:r>
      <w:proofErr w:type="spellStart"/>
      <w:r w:rsidRPr="00237DFA">
        <w:rPr>
          <w:rFonts w:ascii="Times New Roman" w:eastAsia="Calibri" w:hAnsi="Times New Roman" w:cs="Times New Roman"/>
          <w:i/>
          <w:sz w:val="24"/>
          <w:szCs w:val="24"/>
        </w:rPr>
        <w:t>macrostachyus</w:t>
      </w:r>
      <w:proofErr w:type="spellEnd"/>
      <w:r w:rsidRPr="00237DFA">
        <w:rPr>
          <w:rFonts w:ascii="Times New Roman" w:eastAsia="Calibri" w:hAnsi="Times New Roman" w:cs="Times New Roman"/>
          <w:i/>
          <w:sz w:val="24"/>
          <w:szCs w:val="24"/>
        </w:rPr>
        <w:t xml:space="preserve"> </w:t>
      </w:r>
      <w:r w:rsidRPr="00237DFA">
        <w:rPr>
          <w:rFonts w:ascii="Times New Roman" w:eastAsia="Calibri" w:hAnsi="Times New Roman" w:cs="Times New Roman"/>
          <w:sz w:val="24"/>
          <w:szCs w:val="24"/>
        </w:rPr>
        <w:t xml:space="preserve">and </w:t>
      </w:r>
      <w:proofErr w:type="spellStart"/>
      <w:r w:rsidRPr="00237DFA">
        <w:rPr>
          <w:rFonts w:ascii="Times New Roman" w:eastAsia="Calibri" w:hAnsi="Times New Roman" w:cs="Times New Roman"/>
          <w:i/>
          <w:sz w:val="24"/>
          <w:szCs w:val="24"/>
          <w:lang w:val="en-GB"/>
        </w:rPr>
        <w:t>Cordia</w:t>
      </w:r>
      <w:proofErr w:type="spellEnd"/>
      <w:r w:rsidRPr="00237DFA">
        <w:rPr>
          <w:rFonts w:ascii="Times New Roman" w:eastAsia="Calibri" w:hAnsi="Times New Roman" w:cs="Times New Roman"/>
          <w:i/>
          <w:sz w:val="24"/>
          <w:szCs w:val="24"/>
          <w:lang w:val="en-GB"/>
        </w:rPr>
        <w:t xml:space="preserve"> </w:t>
      </w:r>
      <w:proofErr w:type="spellStart"/>
      <w:r w:rsidRPr="00237DFA">
        <w:rPr>
          <w:rFonts w:ascii="Times New Roman" w:eastAsia="Calibri" w:hAnsi="Times New Roman" w:cs="Times New Roman"/>
          <w:i/>
          <w:sz w:val="24"/>
          <w:szCs w:val="24"/>
          <w:lang w:val="en-GB"/>
        </w:rPr>
        <w:t>africana</w:t>
      </w:r>
      <w:proofErr w:type="spellEnd"/>
      <w:r w:rsidRPr="00237DFA">
        <w:rPr>
          <w:rFonts w:ascii="Times New Roman" w:eastAsia="Calibri" w:hAnsi="Times New Roman" w:cs="Times New Roman"/>
          <w:i/>
          <w:color w:val="000000"/>
          <w:sz w:val="24"/>
          <w:szCs w:val="24"/>
        </w:rPr>
        <w:t>,</w:t>
      </w:r>
      <w:r w:rsidRPr="00237DFA">
        <w:rPr>
          <w:rFonts w:ascii="Times New Roman" w:eastAsia="Calibri" w:hAnsi="Times New Roman" w:cs="Times New Roman"/>
          <w:color w:val="000000"/>
          <w:sz w:val="24"/>
          <w:szCs w:val="24"/>
        </w:rPr>
        <w:t xml:space="preserve"> in four months the two tree species of the crown litterfall were 1.76 t/ha, 1.83 t/ha, and 1.6 t/ha at plot1, plot2, and plot3 sites, respectively. At plot1, plot2, and plot3 sites, it was 2.21 t/ha, 2.2 t/ha, and 1.46 t/ha of the equivalent per the canopy of litterfall. From the amount of litter collected, it is evident that the mean difference between the </w:t>
      </w:r>
      <w:r w:rsidRPr="00237DFA">
        <w:rPr>
          <w:rFonts w:ascii="Times New Roman" w:eastAsia="Calibri" w:hAnsi="Times New Roman" w:cs="Times New Roman"/>
          <w:i/>
          <w:color w:val="000000"/>
          <w:sz w:val="24"/>
          <w:szCs w:val="24"/>
        </w:rPr>
        <w:t xml:space="preserve">Croton </w:t>
      </w:r>
      <w:proofErr w:type="spellStart"/>
      <w:r w:rsidRPr="00237DFA">
        <w:rPr>
          <w:rFonts w:ascii="Times New Roman" w:eastAsia="Calibri" w:hAnsi="Times New Roman" w:cs="Times New Roman"/>
          <w:i/>
          <w:color w:val="000000"/>
          <w:sz w:val="24"/>
          <w:szCs w:val="24"/>
        </w:rPr>
        <w:t>macrostachyus</w:t>
      </w:r>
      <w:proofErr w:type="spellEnd"/>
      <w:r w:rsidRPr="00237DFA">
        <w:rPr>
          <w:rFonts w:ascii="Times New Roman" w:eastAsia="Calibri" w:hAnsi="Times New Roman" w:cs="Times New Roman"/>
          <w:i/>
          <w:color w:val="000000"/>
          <w:sz w:val="24"/>
          <w:szCs w:val="24"/>
        </w:rPr>
        <w:t xml:space="preserve"> </w:t>
      </w:r>
      <w:r w:rsidRPr="00237DFA">
        <w:rPr>
          <w:rFonts w:ascii="Times New Roman" w:eastAsia="Calibri" w:hAnsi="Times New Roman" w:cs="Times New Roman"/>
          <w:color w:val="000000"/>
          <w:sz w:val="24"/>
          <w:szCs w:val="24"/>
        </w:rPr>
        <w:t>and</w:t>
      </w:r>
      <w:r w:rsidRPr="00237DFA">
        <w:rPr>
          <w:rFonts w:ascii="Times New Roman" w:eastAsia="Calibri" w:hAnsi="Times New Roman" w:cs="Times New Roman"/>
          <w:i/>
          <w:color w:val="000000"/>
          <w:sz w:val="24"/>
          <w:szCs w:val="24"/>
        </w:rPr>
        <w:t xml:space="preserve"> </w:t>
      </w:r>
      <w:proofErr w:type="spellStart"/>
      <w:r w:rsidRPr="00237DFA">
        <w:rPr>
          <w:rFonts w:ascii="Times New Roman" w:eastAsia="Calibri" w:hAnsi="Times New Roman" w:cs="Times New Roman"/>
          <w:i/>
          <w:color w:val="000000"/>
          <w:sz w:val="24"/>
          <w:szCs w:val="24"/>
        </w:rPr>
        <w:t>Cordia</w:t>
      </w:r>
      <w:proofErr w:type="spellEnd"/>
      <w:r w:rsidRPr="00237DFA">
        <w:rPr>
          <w:rFonts w:ascii="Times New Roman" w:eastAsia="Calibri" w:hAnsi="Times New Roman" w:cs="Times New Roman"/>
          <w:i/>
          <w:color w:val="000000"/>
          <w:sz w:val="24"/>
          <w:szCs w:val="24"/>
        </w:rPr>
        <w:t xml:space="preserve"> </w:t>
      </w:r>
      <w:proofErr w:type="spellStart"/>
      <w:r w:rsidRPr="00237DFA">
        <w:rPr>
          <w:rFonts w:ascii="Times New Roman" w:eastAsia="Calibri" w:hAnsi="Times New Roman" w:cs="Times New Roman"/>
          <w:i/>
          <w:color w:val="000000"/>
          <w:sz w:val="24"/>
          <w:szCs w:val="24"/>
        </w:rPr>
        <w:t>africana</w:t>
      </w:r>
      <w:proofErr w:type="spellEnd"/>
      <w:r w:rsidRPr="00237DFA">
        <w:rPr>
          <w:rFonts w:ascii="Times New Roman" w:eastAsia="Calibri" w:hAnsi="Times New Roman" w:cs="Times New Roman"/>
          <w:color w:val="000000"/>
          <w:sz w:val="24"/>
          <w:szCs w:val="24"/>
        </w:rPr>
        <w:t xml:space="preserve"> species was significant (Figure 3.1A, B, C). The variation in litterfall between the two species suggests that the disturbance has a substantial impact on the soil physicochemical properties, as can be illustrated </w:t>
      </w:r>
      <w:r w:rsidRPr="00237DFA">
        <w:rPr>
          <w:rFonts w:ascii="Times New Roman" w:eastAsia="Calibri" w:hAnsi="Times New Roman" w:cs="Times New Roman"/>
          <w:color w:val="000000"/>
          <w:sz w:val="24"/>
          <w:szCs w:val="24"/>
        </w:rPr>
        <w:lastRenderedPageBreak/>
        <w:t xml:space="preserve">later. </w:t>
      </w:r>
      <w:r w:rsidRPr="00237DFA">
        <w:rPr>
          <w:rFonts w:ascii="Times New Roman" w:eastAsia="Calibri" w:hAnsi="Times New Roman" w:cs="Times New Roman"/>
          <w:i/>
          <w:color w:val="000000"/>
          <w:sz w:val="24"/>
          <w:szCs w:val="24"/>
        </w:rPr>
        <w:t xml:space="preserve">Croton </w:t>
      </w:r>
      <w:proofErr w:type="spellStart"/>
      <w:r w:rsidRPr="00237DFA">
        <w:rPr>
          <w:rFonts w:ascii="Times New Roman" w:eastAsia="Calibri" w:hAnsi="Times New Roman" w:cs="Times New Roman"/>
          <w:i/>
          <w:color w:val="000000"/>
          <w:sz w:val="24"/>
          <w:szCs w:val="24"/>
        </w:rPr>
        <w:t>macrostachyus</w:t>
      </w:r>
      <w:proofErr w:type="spellEnd"/>
      <w:r w:rsidRPr="00237DFA">
        <w:rPr>
          <w:rFonts w:ascii="Times New Roman" w:eastAsia="Calibri" w:hAnsi="Times New Roman" w:cs="Times New Roman"/>
          <w:i/>
          <w:color w:val="000000"/>
          <w:sz w:val="24"/>
          <w:szCs w:val="24"/>
        </w:rPr>
        <w:t xml:space="preserve"> </w:t>
      </w:r>
      <w:r w:rsidRPr="00237DFA">
        <w:rPr>
          <w:rFonts w:ascii="Times New Roman" w:eastAsia="Calibri" w:hAnsi="Times New Roman" w:cs="Times New Roman"/>
          <w:color w:val="000000"/>
          <w:sz w:val="24"/>
          <w:szCs w:val="24"/>
        </w:rPr>
        <w:t>and</w:t>
      </w:r>
      <w:r w:rsidRPr="00237DFA">
        <w:rPr>
          <w:rFonts w:ascii="Times New Roman" w:eastAsia="Calibri" w:hAnsi="Times New Roman" w:cs="Times New Roman"/>
          <w:i/>
          <w:color w:val="000000"/>
          <w:sz w:val="24"/>
          <w:szCs w:val="24"/>
        </w:rPr>
        <w:t xml:space="preserve"> </w:t>
      </w:r>
      <w:proofErr w:type="spellStart"/>
      <w:r w:rsidRPr="00237DFA">
        <w:rPr>
          <w:rFonts w:ascii="Times New Roman" w:eastAsia="Calibri" w:hAnsi="Times New Roman" w:cs="Times New Roman"/>
          <w:i/>
          <w:color w:val="000000"/>
          <w:sz w:val="24"/>
          <w:szCs w:val="24"/>
        </w:rPr>
        <w:t>Cordia</w:t>
      </w:r>
      <w:proofErr w:type="spellEnd"/>
      <w:r w:rsidRPr="00237DFA">
        <w:rPr>
          <w:rFonts w:ascii="Times New Roman" w:eastAsia="Calibri" w:hAnsi="Times New Roman" w:cs="Times New Roman"/>
          <w:i/>
          <w:color w:val="000000"/>
          <w:sz w:val="24"/>
          <w:szCs w:val="24"/>
        </w:rPr>
        <w:t xml:space="preserve"> </w:t>
      </w:r>
      <w:proofErr w:type="spellStart"/>
      <w:r w:rsidRPr="00237DFA">
        <w:rPr>
          <w:rFonts w:ascii="Times New Roman" w:eastAsia="Calibri" w:hAnsi="Times New Roman" w:cs="Times New Roman"/>
          <w:i/>
          <w:color w:val="000000"/>
          <w:sz w:val="24"/>
          <w:szCs w:val="24"/>
        </w:rPr>
        <w:t>africana</w:t>
      </w:r>
      <w:proofErr w:type="spellEnd"/>
      <w:r w:rsidRPr="00237DFA">
        <w:rPr>
          <w:rFonts w:ascii="Times New Roman" w:eastAsia="Calibri" w:hAnsi="Times New Roman" w:cs="Times New Roman"/>
          <w:i/>
          <w:color w:val="000000"/>
          <w:sz w:val="24"/>
          <w:szCs w:val="24"/>
        </w:rPr>
        <w:t xml:space="preserve"> </w:t>
      </w:r>
      <w:r w:rsidRPr="00237DFA">
        <w:rPr>
          <w:rFonts w:ascii="Times New Roman" w:eastAsia="Calibri" w:hAnsi="Times New Roman" w:cs="Times New Roman"/>
          <w:color w:val="000000"/>
          <w:sz w:val="24"/>
          <w:szCs w:val="24"/>
        </w:rPr>
        <w:t xml:space="preserve">species have a total amount of form four-month litterfall of 5.19 t/ha and 5.89 t/ha respectively, (which is equivalent to the crown area of both tree species), respectively, in four months. The amount of litterfall for the </w:t>
      </w:r>
      <w:proofErr w:type="spellStart"/>
      <w:r w:rsidRPr="00237DFA">
        <w:rPr>
          <w:rFonts w:ascii="Times New Roman" w:eastAsia="Calibri" w:hAnsi="Times New Roman" w:cs="Times New Roman"/>
          <w:i/>
          <w:color w:val="000000"/>
          <w:sz w:val="24"/>
          <w:szCs w:val="24"/>
        </w:rPr>
        <w:t>Cordia</w:t>
      </w:r>
      <w:proofErr w:type="spellEnd"/>
      <w:r w:rsidRPr="00237DFA">
        <w:rPr>
          <w:rFonts w:ascii="Times New Roman" w:eastAsia="Calibri" w:hAnsi="Times New Roman" w:cs="Times New Roman"/>
          <w:i/>
          <w:color w:val="000000"/>
          <w:sz w:val="24"/>
          <w:szCs w:val="24"/>
        </w:rPr>
        <w:t xml:space="preserve"> </w:t>
      </w:r>
      <w:proofErr w:type="spellStart"/>
      <w:r w:rsidRPr="00237DFA">
        <w:rPr>
          <w:rFonts w:ascii="Times New Roman" w:eastAsia="Calibri" w:hAnsi="Times New Roman" w:cs="Times New Roman"/>
          <w:i/>
          <w:color w:val="000000"/>
          <w:sz w:val="24"/>
          <w:szCs w:val="24"/>
        </w:rPr>
        <w:t>africana</w:t>
      </w:r>
      <w:proofErr w:type="spellEnd"/>
      <w:r w:rsidRPr="00237DFA">
        <w:rPr>
          <w:rFonts w:ascii="Times New Roman" w:eastAsia="Calibri" w:hAnsi="Times New Roman" w:cs="Times New Roman"/>
          <w:color w:val="000000"/>
          <w:sz w:val="24"/>
          <w:szCs w:val="24"/>
        </w:rPr>
        <w:t xml:space="preserve"> is greater than </w:t>
      </w:r>
      <w:r w:rsidRPr="00237DFA">
        <w:rPr>
          <w:rFonts w:ascii="Times New Roman" w:eastAsia="Calibri" w:hAnsi="Times New Roman" w:cs="Times New Roman"/>
          <w:i/>
          <w:color w:val="000000"/>
          <w:sz w:val="24"/>
          <w:szCs w:val="24"/>
        </w:rPr>
        <w:t xml:space="preserve">Croton </w:t>
      </w:r>
      <w:proofErr w:type="spellStart"/>
      <w:r w:rsidRPr="00237DFA">
        <w:rPr>
          <w:rFonts w:ascii="Times New Roman" w:eastAsia="Calibri" w:hAnsi="Times New Roman" w:cs="Times New Roman"/>
          <w:i/>
          <w:color w:val="000000"/>
          <w:sz w:val="24"/>
          <w:szCs w:val="24"/>
        </w:rPr>
        <w:t>macrostachyus</w:t>
      </w:r>
      <w:proofErr w:type="spellEnd"/>
      <w:r w:rsidRPr="00237DFA">
        <w:rPr>
          <w:rFonts w:ascii="Times New Roman" w:eastAsia="Calibri" w:hAnsi="Times New Roman" w:cs="Times New Roman"/>
          <w:color w:val="000000"/>
          <w:sz w:val="24"/>
          <w:szCs w:val="24"/>
        </w:rPr>
        <w:t xml:space="preserve">. The trend of amount of monthly litterfall in February, March, April, and May were 0.89 t/ha, 1.35 t/ha, 2.53 t/ha, and 0.42 t/ha for </w:t>
      </w:r>
      <w:r w:rsidRPr="00237DFA">
        <w:rPr>
          <w:rFonts w:ascii="Times New Roman" w:eastAsia="Calibri" w:hAnsi="Times New Roman" w:cs="Times New Roman"/>
          <w:i/>
          <w:color w:val="000000"/>
          <w:sz w:val="24"/>
          <w:szCs w:val="24"/>
        </w:rPr>
        <w:t xml:space="preserve">Croton </w:t>
      </w:r>
      <w:proofErr w:type="spellStart"/>
      <w:r w:rsidRPr="00237DFA">
        <w:rPr>
          <w:rFonts w:ascii="Times New Roman" w:eastAsia="Calibri" w:hAnsi="Times New Roman" w:cs="Times New Roman"/>
          <w:i/>
          <w:color w:val="000000"/>
          <w:sz w:val="24"/>
          <w:szCs w:val="24"/>
        </w:rPr>
        <w:t>macrostachyus</w:t>
      </w:r>
      <w:proofErr w:type="spellEnd"/>
      <w:r w:rsidRPr="00237DFA">
        <w:rPr>
          <w:rFonts w:ascii="Times New Roman" w:eastAsia="Calibri" w:hAnsi="Times New Roman" w:cs="Times New Roman"/>
          <w:color w:val="000000"/>
          <w:sz w:val="24"/>
          <w:szCs w:val="24"/>
        </w:rPr>
        <w:t xml:space="preserve"> and 0.97 t/ha, 1.84 t/ha, 2.54 t/ha, and 0.49 t/ha for </w:t>
      </w:r>
      <w:proofErr w:type="spellStart"/>
      <w:r w:rsidRPr="00237DFA">
        <w:rPr>
          <w:rFonts w:ascii="Times New Roman" w:eastAsia="Calibri" w:hAnsi="Times New Roman" w:cs="Times New Roman"/>
          <w:i/>
          <w:color w:val="000000"/>
          <w:sz w:val="24"/>
          <w:szCs w:val="24"/>
        </w:rPr>
        <w:t>Cordia</w:t>
      </w:r>
      <w:proofErr w:type="spellEnd"/>
      <w:r w:rsidRPr="00237DFA">
        <w:rPr>
          <w:rFonts w:ascii="Times New Roman" w:eastAsia="Calibri" w:hAnsi="Times New Roman" w:cs="Times New Roman"/>
          <w:i/>
          <w:color w:val="000000"/>
          <w:sz w:val="24"/>
          <w:szCs w:val="24"/>
        </w:rPr>
        <w:t xml:space="preserve"> </w:t>
      </w:r>
      <w:proofErr w:type="spellStart"/>
      <w:r w:rsidRPr="00237DFA">
        <w:rPr>
          <w:rFonts w:ascii="Times New Roman" w:eastAsia="Calibri" w:hAnsi="Times New Roman" w:cs="Times New Roman"/>
          <w:i/>
          <w:color w:val="000000"/>
          <w:sz w:val="24"/>
          <w:szCs w:val="24"/>
        </w:rPr>
        <w:t>africana</w:t>
      </w:r>
      <w:proofErr w:type="spellEnd"/>
      <w:r w:rsidRPr="00237DFA">
        <w:rPr>
          <w:rFonts w:ascii="Times New Roman" w:eastAsia="Calibri" w:hAnsi="Times New Roman" w:cs="Times New Roman"/>
          <w:color w:val="000000"/>
          <w:sz w:val="24"/>
          <w:szCs w:val="24"/>
        </w:rPr>
        <w:t xml:space="preserve"> respectively; indicating that litterfall peaks in April and radically decline in May for both species (Figure 3.1a, b, c). In the agroforestry system of the Aba </w:t>
      </w:r>
      <w:proofErr w:type="spellStart"/>
      <w:r w:rsidRPr="00237DFA">
        <w:rPr>
          <w:rFonts w:ascii="Times New Roman" w:eastAsia="Calibri" w:hAnsi="Times New Roman" w:cs="Times New Roman"/>
          <w:color w:val="000000"/>
          <w:sz w:val="24"/>
          <w:szCs w:val="24"/>
        </w:rPr>
        <w:t>Gerima</w:t>
      </w:r>
      <w:proofErr w:type="spellEnd"/>
      <w:r w:rsidRPr="00237DFA">
        <w:rPr>
          <w:rFonts w:ascii="Times New Roman" w:eastAsia="Calibri" w:hAnsi="Times New Roman" w:cs="Times New Roman"/>
          <w:color w:val="000000"/>
          <w:sz w:val="24"/>
          <w:szCs w:val="24"/>
        </w:rPr>
        <w:t xml:space="preserve"> watershed, the fractions and the total litterfall between </w:t>
      </w:r>
      <w:r w:rsidRPr="00237DFA">
        <w:rPr>
          <w:rFonts w:ascii="Times New Roman" w:eastAsia="Calibri" w:hAnsi="Times New Roman" w:cs="Times New Roman"/>
          <w:i/>
          <w:color w:val="000000"/>
          <w:sz w:val="24"/>
          <w:szCs w:val="24"/>
        </w:rPr>
        <w:t xml:space="preserve">Croton </w:t>
      </w:r>
      <w:proofErr w:type="spellStart"/>
      <w:r w:rsidRPr="00237DFA">
        <w:rPr>
          <w:rFonts w:ascii="Times New Roman" w:eastAsia="Calibri" w:hAnsi="Times New Roman" w:cs="Times New Roman"/>
          <w:i/>
          <w:color w:val="000000"/>
          <w:sz w:val="24"/>
          <w:szCs w:val="24"/>
        </w:rPr>
        <w:t>macrostachyus</w:t>
      </w:r>
      <w:proofErr w:type="spellEnd"/>
      <w:r w:rsidRPr="00237DFA">
        <w:rPr>
          <w:rFonts w:ascii="Times New Roman" w:eastAsia="Calibri" w:hAnsi="Times New Roman" w:cs="Times New Roman"/>
          <w:color w:val="000000"/>
          <w:sz w:val="24"/>
          <w:szCs w:val="24"/>
        </w:rPr>
        <w:t xml:space="preserve"> and </w:t>
      </w:r>
      <w:proofErr w:type="spellStart"/>
      <w:r w:rsidRPr="00237DFA">
        <w:rPr>
          <w:rFonts w:ascii="Times New Roman" w:eastAsia="Calibri" w:hAnsi="Times New Roman" w:cs="Times New Roman"/>
          <w:i/>
          <w:color w:val="000000"/>
          <w:sz w:val="24"/>
          <w:szCs w:val="24"/>
        </w:rPr>
        <w:t>Cordia</w:t>
      </w:r>
      <w:proofErr w:type="spellEnd"/>
      <w:r w:rsidRPr="00237DFA">
        <w:rPr>
          <w:rFonts w:ascii="Times New Roman" w:eastAsia="Calibri" w:hAnsi="Times New Roman" w:cs="Times New Roman"/>
          <w:i/>
          <w:color w:val="000000"/>
          <w:sz w:val="24"/>
          <w:szCs w:val="24"/>
        </w:rPr>
        <w:t xml:space="preserve"> </w:t>
      </w:r>
      <w:proofErr w:type="spellStart"/>
      <w:r w:rsidRPr="00237DFA">
        <w:rPr>
          <w:rFonts w:ascii="Times New Roman" w:eastAsia="Calibri" w:hAnsi="Times New Roman" w:cs="Times New Roman"/>
          <w:i/>
          <w:color w:val="000000"/>
          <w:sz w:val="24"/>
          <w:szCs w:val="24"/>
        </w:rPr>
        <w:t>africana</w:t>
      </w:r>
      <w:proofErr w:type="spellEnd"/>
      <w:r w:rsidRPr="00237DFA">
        <w:rPr>
          <w:rFonts w:ascii="Times New Roman" w:eastAsia="Calibri" w:hAnsi="Times New Roman" w:cs="Times New Roman"/>
          <w:color w:val="000000"/>
          <w:sz w:val="24"/>
          <w:szCs w:val="24"/>
        </w:rPr>
        <w:t xml:space="preserve"> revealed substantial differences in the total amount of litterfall.</w:t>
      </w:r>
    </w:p>
    <w:p w:rsidR="00237DFA" w:rsidRPr="00237DFA" w:rsidRDefault="00237DFA" w:rsidP="00237DFA">
      <w:pPr>
        <w:spacing w:before="240" w:after="240" w:line="360" w:lineRule="auto"/>
        <w:jc w:val="both"/>
        <w:rPr>
          <w:rFonts w:ascii="Times New Roman" w:eastAsia="Calibri" w:hAnsi="Times New Roman" w:cs="Times New Roman"/>
          <w:color w:val="000000"/>
          <w:sz w:val="20"/>
          <w:szCs w:val="20"/>
        </w:rPr>
      </w:pPr>
      <w:r w:rsidRPr="00237DFA">
        <w:rPr>
          <w:rFonts w:ascii="Times New Roman" w:eastAsia="Times New Roman" w:hAnsi="Times New Roman" w:cs="Times New Roman"/>
          <w:noProof/>
          <w:sz w:val="20"/>
          <w:szCs w:val="20"/>
        </w:rPr>
        <w:drawing>
          <wp:inline distT="0" distB="0" distL="0" distR="0" wp14:anchorId="6233141B" wp14:editId="5C973124">
            <wp:extent cx="2857500" cy="21336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237DFA">
        <w:rPr>
          <w:rFonts w:ascii="Times New Roman" w:eastAsia="Calibri" w:hAnsi="Times New Roman" w:cs="Times New Roman"/>
          <w:color w:val="000000"/>
          <w:sz w:val="20"/>
          <w:szCs w:val="20"/>
        </w:rPr>
        <w:t xml:space="preserve">   </w:t>
      </w:r>
      <w:r w:rsidRPr="00237DFA">
        <w:rPr>
          <w:rFonts w:ascii="Times New Roman" w:eastAsia="Times New Roman" w:hAnsi="Times New Roman" w:cs="Times New Roman"/>
          <w:noProof/>
          <w:sz w:val="20"/>
          <w:szCs w:val="20"/>
        </w:rPr>
        <w:drawing>
          <wp:inline distT="0" distB="0" distL="0" distR="0" wp14:anchorId="2F450A0C" wp14:editId="069F2B48">
            <wp:extent cx="2943225" cy="2152650"/>
            <wp:effectExtent l="0" t="0" r="28575"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37DFA" w:rsidRDefault="00237DFA" w:rsidP="00237DFA">
      <w:pPr>
        <w:spacing w:before="240" w:after="240" w:line="360" w:lineRule="auto"/>
        <w:jc w:val="both"/>
        <w:rPr>
          <w:rFonts w:ascii="Times New Roman" w:eastAsia="Calibri" w:hAnsi="Times New Roman" w:cs="Times New Roman"/>
          <w:color w:val="000000"/>
          <w:sz w:val="20"/>
          <w:szCs w:val="20"/>
        </w:rPr>
      </w:pPr>
      <w:r w:rsidRPr="00237DFA">
        <w:rPr>
          <w:rFonts w:ascii="Times New Roman" w:eastAsia="Times New Roman" w:hAnsi="Times New Roman" w:cs="Times New Roman"/>
          <w:noProof/>
          <w:sz w:val="20"/>
          <w:szCs w:val="20"/>
        </w:rPr>
        <w:drawing>
          <wp:anchor distT="0" distB="0" distL="114300" distR="114300" simplePos="0" relativeHeight="251659264" behindDoc="0" locked="0" layoutInCell="1" allowOverlap="1" wp14:anchorId="45F8B569" wp14:editId="7154473F">
            <wp:simplePos x="0" y="0"/>
            <wp:positionH relativeFrom="column">
              <wp:posOffset>785495</wp:posOffset>
            </wp:positionH>
            <wp:positionV relativeFrom="paragraph">
              <wp:posOffset>20320</wp:posOffset>
            </wp:positionV>
            <wp:extent cx="4638675" cy="2295525"/>
            <wp:effectExtent l="0" t="0" r="28575" b="9525"/>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rsidR="00237DFA" w:rsidRDefault="00237DFA" w:rsidP="00237DFA">
      <w:pPr>
        <w:spacing w:before="240" w:after="240" w:line="360" w:lineRule="auto"/>
        <w:jc w:val="both"/>
        <w:rPr>
          <w:rFonts w:ascii="Times New Roman" w:eastAsia="Calibri" w:hAnsi="Times New Roman" w:cs="Times New Roman"/>
          <w:color w:val="000000"/>
          <w:sz w:val="20"/>
          <w:szCs w:val="20"/>
        </w:rPr>
      </w:pPr>
    </w:p>
    <w:p w:rsidR="00237DFA" w:rsidRDefault="00237DFA" w:rsidP="00237DFA">
      <w:pPr>
        <w:spacing w:before="240" w:after="240" w:line="360" w:lineRule="auto"/>
        <w:jc w:val="both"/>
        <w:rPr>
          <w:rFonts w:ascii="Times New Roman" w:eastAsia="Calibri" w:hAnsi="Times New Roman" w:cs="Times New Roman"/>
          <w:color w:val="000000"/>
          <w:sz w:val="20"/>
          <w:szCs w:val="20"/>
        </w:rPr>
      </w:pPr>
    </w:p>
    <w:p w:rsidR="00237DFA" w:rsidRDefault="00237DFA" w:rsidP="00237DFA">
      <w:pPr>
        <w:spacing w:before="240" w:after="240" w:line="360" w:lineRule="auto"/>
        <w:jc w:val="both"/>
        <w:rPr>
          <w:rFonts w:ascii="Times New Roman" w:eastAsia="Calibri" w:hAnsi="Times New Roman" w:cs="Times New Roman"/>
          <w:color w:val="000000"/>
          <w:sz w:val="20"/>
          <w:szCs w:val="20"/>
        </w:rPr>
      </w:pPr>
    </w:p>
    <w:p w:rsidR="00237DFA" w:rsidRDefault="00237DFA" w:rsidP="00237DFA">
      <w:pPr>
        <w:spacing w:before="240" w:after="240" w:line="360" w:lineRule="auto"/>
        <w:jc w:val="both"/>
        <w:rPr>
          <w:rFonts w:ascii="Times New Roman" w:eastAsia="Calibri" w:hAnsi="Times New Roman" w:cs="Times New Roman"/>
          <w:color w:val="000000"/>
          <w:sz w:val="20"/>
          <w:szCs w:val="20"/>
        </w:rPr>
      </w:pPr>
    </w:p>
    <w:p w:rsidR="00237DFA" w:rsidRDefault="00237DFA" w:rsidP="00237DFA">
      <w:pPr>
        <w:spacing w:before="240" w:after="240" w:line="360" w:lineRule="auto"/>
        <w:jc w:val="both"/>
        <w:rPr>
          <w:rFonts w:ascii="Times New Roman" w:eastAsia="Calibri" w:hAnsi="Times New Roman" w:cs="Times New Roman"/>
          <w:color w:val="000000"/>
          <w:sz w:val="20"/>
          <w:szCs w:val="20"/>
        </w:rPr>
      </w:pPr>
    </w:p>
    <w:p w:rsidR="00237DFA" w:rsidRDefault="00237DFA" w:rsidP="00237DFA">
      <w:pPr>
        <w:spacing w:before="240" w:after="240" w:line="360" w:lineRule="auto"/>
        <w:jc w:val="both"/>
        <w:rPr>
          <w:rFonts w:ascii="Times New Roman" w:eastAsia="Calibri" w:hAnsi="Times New Roman" w:cs="Times New Roman"/>
          <w:color w:val="000000"/>
          <w:sz w:val="20"/>
          <w:szCs w:val="20"/>
        </w:rPr>
      </w:pPr>
    </w:p>
    <w:p w:rsidR="00237DFA" w:rsidRDefault="00237DFA" w:rsidP="00237DFA">
      <w:pPr>
        <w:spacing w:before="240" w:after="240" w:line="360" w:lineRule="auto"/>
        <w:jc w:val="both"/>
        <w:rPr>
          <w:rFonts w:ascii="Times New Roman" w:eastAsia="Calibri" w:hAnsi="Times New Roman" w:cs="Times New Roman"/>
          <w:color w:val="000000"/>
          <w:sz w:val="20"/>
          <w:szCs w:val="20"/>
        </w:rPr>
      </w:pPr>
      <w:proofErr w:type="gramStart"/>
      <w:r w:rsidRPr="00237DFA">
        <w:rPr>
          <w:rFonts w:ascii="Times New Roman" w:eastAsia="Calibri" w:hAnsi="Times New Roman" w:cs="Times New Roman"/>
          <w:color w:val="000000"/>
          <w:sz w:val="20"/>
          <w:szCs w:val="20"/>
        </w:rPr>
        <w:t>Figure 3.</w:t>
      </w:r>
      <w:proofErr w:type="gramEnd"/>
      <w:r w:rsidRPr="00237DFA">
        <w:rPr>
          <w:rFonts w:ascii="Times New Roman" w:eastAsia="Calibri" w:hAnsi="Times New Roman" w:cs="Times New Roman"/>
          <w:color w:val="000000"/>
          <w:sz w:val="20"/>
          <w:szCs w:val="20"/>
        </w:rPr>
        <w:t xml:space="preserve"> 1:  A) The amount of litterfall  </w:t>
      </w:r>
      <w:r w:rsidRPr="00237DFA">
        <w:rPr>
          <w:rFonts w:ascii="Times New Roman" w:eastAsia="Calibri" w:hAnsi="Times New Roman" w:cs="Times New Roman"/>
          <w:i/>
          <w:color w:val="000000"/>
          <w:sz w:val="20"/>
          <w:szCs w:val="20"/>
        </w:rPr>
        <w:t xml:space="preserve">Croton </w:t>
      </w:r>
      <w:proofErr w:type="spellStart"/>
      <w:r w:rsidRPr="00237DFA">
        <w:rPr>
          <w:rFonts w:ascii="Times New Roman" w:eastAsia="Calibri" w:hAnsi="Times New Roman" w:cs="Times New Roman"/>
          <w:i/>
          <w:color w:val="000000"/>
          <w:sz w:val="20"/>
          <w:szCs w:val="20"/>
        </w:rPr>
        <w:t>macrostachyus</w:t>
      </w:r>
      <w:proofErr w:type="spellEnd"/>
      <w:r w:rsidRPr="00237DFA">
        <w:rPr>
          <w:rFonts w:ascii="Times New Roman" w:eastAsia="Calibri" w:hAnsi="Times New Roman" w:cs="Times New Roman"/>
          <w:color w:val="000000"/>
          <w:sz w:val="20"/>
          <w:szCs w:val="20"/>
        </w:rPr>
        <w:t xml:space="preserve">, B) the amount of </w:t>
      </w:r>
      <w:proofErr w:type="spellStart"/>
      <w:r w:rsidRPr="00237DFA">
        <w:rPr>
          <w:rFonts w:ascii="Times New Roman" w:eastAsia="Calibri" w:hAnsi="Times New Roman" w:cs="Times New Roman"/>
          <w:i/>
          <w:color w:val="000000"/>
          <w:sz w:val="20"/>
          <w:szCs w:val="20"/>
        </w:rPr>
        <w:t>Cordia</w:t>
      </w:r>
      <w:proofErr w:type="spellEnd"/>
      <w:r w:rsidRPr="00237DFA">
        <w:rPr>
          <w:rFonts w:ascii="Times New Roman" w:eastAsia="Calibri" w:hAnsi="Times New Roman" w:cs="Times New Roman"/>
          <w:i/>
          <w:color w:val="000000"/>
          <w:sz w:val="20"/>
          <w:szCs w:val="20"/>
        </w:rPr>
        <w:t xml:space="preserve"> </w:t>
      </w:r>
      <w:proofErr w:type="spellStart"/>
      <w:r w:rsidRPr="00237DFA">
        <w:rPr>
          <w:rFonts w:ascii="Times New Roman" w:eastAsia="Calibri" w:hAnsi="Times New Roman" w:cs="Times New Roman"/>
          <w:i/>
          <w:color w:val="000000"/>
          <w:sz w:val="20"/>
          <w:szCs w:val="20"/>
        </w:rPr>
        <w:t>africana</w:t>
      </w:r>
      <w:proofErr w:type="spellEnd"/>
      <w:r w:rsidRPr="00237DFA">
        <w:rPr>
          <w:rFonts w:ascii="Times New Roman" w:eastAsia="Calibri" w:hAnsi="Times New Roman" w:cs="Times New Roman"/>
          <w:color w:val="000000"/>
          <w:sz w:val="20"/>
          <w:szCs w:val="20"/>
        </w:rPr>
        <w:t xml:space="preserve"> litterfall, and C) the total amount of litterfall for both species throughout four months in Aba </w:t>
      </w:r>
      <w:proofErr w:type="spellStart"/>
      <w:r w:rsidRPr="00237DFA">
        <w:rPr>
          <w:rFonts w:ascii="Times New Roman" w:eastAsia="Calibri" w:hAnsi="Times New Roman" w:cs="Times New Roman"/>
          <w:color w:val="000000"/>
          <w:sz w:val="20"/>
          <w:szCs w:val="20"/>
        </w:rPr>
        <w:t>Gerima</w:t>
      </w:r>
      <w:proofErr w:type="spellEnd"/>
      <w:r w:rsidRPr="00237DFA">
        <w:rPr>
          <w:rFonts w:ascii="Times New Roman" w:eastAsia="Calibri" w:hAnsi="Times New Roman" w:cs="Times New Roman"/>
          <w:color w:val="000000"/>
          <w:sz w:val="20"/>
          <w:szCs w:val="20"/>
        </w:rPr>
        <w:t xml:space="preserve"> watershe</w:t>
      </w:r>
      <w:r>
        <w:rPr>
          <w:rFonts w:ascii="Times New Roman" w:eastAsia="Calibri" w:hAnsi="Times New Roman" w:cs="Times New Roman"/>
          <w:color w:val="000000"/>
          <w:sz w:val="20"/>
          <w:szCs w:val="20"/>
        </w:rPr>
        <w:t>d</w:t>
      </w:r>
    </w:p>
    <w:p w:rsidR="00237DFA" w:rsidRPr="00237DFA" w:rsidRDefault="00237DFA" w:rsidP="00237DFA">
      <w:pPr>
        <w:spacing w:before="240" w:after="240" w:line="360" w:lineRule="auto"/>
        <w:jc w:val="both"/>
        <w:rPr>
          <w:rFonts w:ascii="Times New Roman" w:eastAsia="Calibri" w:hAnsi="Times New Roman" w:cs="Times New Roman"/>
          <w:color w:val="000000"/>
          <w:sz w:val="24"/>
          <w:szCs w:val="24"/>
        </w:rPr>
      </w:pPr>
      <w:r w:rsidRPr="00237DFA">
        <w:rPr>
          <w:rFonts w:ascii="Times New Roman" w:eastAsia="Calibri" w:hAnsi="Times New Roman" w:cs="Times New Roman"/>
          <w:color w:val="000000"/>
          <w:sz w:val="24"/>
          <w:szCs w:val="24"/>
        </w:rPr>
        <w:lastRenderedPageBreak/>
        <w:t xml:space="preserve">This finding is supported by studies carried out in the tropics by many different researchers who reported comparable results </w:t>
      </w:r>
      <w:r w:rsidRPr="00237DFA">
        <w:rPr>
          <w:rFonts w:ascii="Times New Roman" w:eastAsia="Calibri" w:hAnsi="Times New Roman" w:cs="Times New Roman"/>
          <w:color w:val="000000"/>
          <w:sz w:val="24"/>
          <w:szCs w:val="24"/>
        </w:rPr>
        <w:fldChar w:fldCharType="begin" w:fldLock="1"/>
      </w:r>
      <w:r w:rsidRPr="00237DFA">
        <w:rPr>
          <w:rFonts w:ascii="Times New Roman" w:eastAsia="Calibri" w:hAnsi="Times New Roman" w:cs="Times New Roman"/>
          <w:color w:val="000000"/>
          <w:sz w:val="24"/>
          <w:szCs w:val="24"/>
        </w:rPr>
        <w:instrText>ADDIN CSL_CITATION {"citationItems":[{"id":"ITEM-1","itemData":{"DOI":"10.1007/s13595-011-0010-5","ISSN":"1297-966X","abstract":"To increase our understanding of litterfall dynamics in mixed-species forests, seasonal and annual variations in litterfall mass and nutrient concentrations were assessed for a 60-year-old spontaneously developed forest dominated by silver birch (Betula pendula Roth), pedunculate oak (Quercus robur L.), and northern red oak (Quercus rubra L.) in Belgium.","author":[{"dropping-particle":"","family":"Staelens","given":"Jeroen","non-dropping-particle":"","parse-names":false,"suffix":""},{"dropping-particle":"","family":"Nachtergale","given":"Lieven","non-dropping-particle":"","parse-names":false,"suffix":""},{"dropping-particle":"","family":"Schrijver","given":"An","non-dropping-particle":"De","parse-names":false,"suffix":""},{"dropping-particle":"","family":"Vanhellemont","given":"Margot","non-dropping-particle":"","parse-names":false,"suffix":""},{"dropping-particle":"","family":"Wuyts","given":"Karen","non-dropping-particle":"","parse-names":false,"suffix":""},{"dropping-particle":"","family":"Verheyen","given":"Kris","non-dropping-particle":"","parse-names":false,"suffix":""}],"container-title":"Annals of Forest Science","id":"ITEM-1","issue":"1","issued":{"date-parts":[["2011"]]},"page":"89-98","title":"Spatio-temporal litterfall dynamics in a 60-year-old mixed deciduous forest","type":"article-journal","volume":"68"},"uris":["http://www.mendeley.com/documents/?uuid=58b4f9e4-83cb-4ca6-b56b-16d3f4bb3866"]}],"mendeley":{"formattedCitation":"(Staelens et al., 2011)","manualFormatting":"(Staelens et al., 2011;","plainTextFormattedCitation":"(Staelens et al., 2011)","previouslyFormattedCitation":"(Staelens et al., 2011)"},"properties":{"noteIndex":0},"schema":"https://github.com/citation-style-language/schema/raw/master/csl-citation.json"}</w:instrText>
      </w:r>
      <w:r w:rsidRPr="00237DFA">
        <w:rPr>
          <w:rFonts w:ascii="Times New Roman" w:eastAsia="Calibri" w:hAnsi="Times New Roman" w:cs="Times New Roman"/>
          <w:color w:val="000000"/>
          <w:sz w:val="24"/>
          <w:szCs w:val="24"/>
        </w:rPr>
        <w:fldChar w:fldCharType="separate"/>
      </w:r>
      <w:r w:rsidRPr="00237DFA">
        <w:rPr>
          <w:rFonts w:ascii="Times New Roman" w:eastAsia="Calibri" w:hAnsi="Times New Roman" w:cs="Times New Roman"/>
          <w:noProof/>
          <w:color w:val="000000"/>
          <w:sz w:val="24"/>
          <w:szCs w:val="24"/>
        </w:rPr>
        <w:t>(Staelens et al., 2011;</w:t>
      </w:r>
      <w:r w:rsidRPr="00237DFA">
        <w:rPr>
          <w:rFonts w:ascii="Times New Roman" w:eastAsia="Calibri" w:hAnsi="Times New Roman" w:cs="Times New Roman"/>
          <w:color w:val="000000"/>
          <w:sz w:val="24"/>
          <w:szCs w:val="24"/>
        </w:rPr>
        <w:fldChar w:fldCharType="end"/>
      </w:r>
      <w:r w:rsidRPr="00237DFA">
        <w:rPr>
          <w:rFonts w:ascii="Times New Roman" w:eastAsia="Calibri" w:hAnsi="Times New Roman" w:cs="Times New Roman"/>
          <w:color w:val="000000"/>
          <w:sz w:val="24"/>
          <w:szCs w:val="24"/>
        </w:rPr>
        <w:t xml:space="preserve"> </w:t>
      </w:r>
      <w:r w:rsidRPr="00237DFA">
        <w:rPr>
          <w:rFonts w:ascii="Times New Roman" w:eastAsia="Calibri" w:hAnsi="Times New Roman" w:cs="Times New Roman"/>
          <w:color w:val="000000"/>
          <w:sz w:val="24"/>
          <w:szCs w:val="24"/>
        </w:rPr>
        <w:fldChar w:fldCharType="begin" w:fldLock="1"/>
      </w:r>
      <w:r w:rsidRPr="00237DFA">
        <w:rPr>
          <w:rFonts w:ascii="Times New Roman" w:eastAsia="Calibri" w:hAnsi="Times New Roman" w:cs="Times New Roman"/>
          <w:color w:val="000000"/>
          <w:sz w:val="24"/>
          <w:szCs w:val="24"/>
        </w:rPr>
        <w:instrText>ADDIN CSL_CITATION {"citationItems":[{"id":"ITEM-1","itemData":{"DOI":"10.5194/bg-7-43-2010","ISSN":"17264189","abstract":"The production of aboveground soft tissue represents an important share of total net primary production in tropical rain forests. Here we draw from a large number of published and unpublished datasets (n=Combining double low line81 sites) to assess the determinants of litterfall variation across South American tropical forests. We show that across old-growth tropical rainforests, litterfall averages 8.61±1.91 Mg ha-1 yr-1 (mean ± standard deviation, in dry mass units). Secondary forests have a lower annual litterfall than old-growth tropical forests with a mean of 8.01±3.41 Mg ha-1 yr-1. Annual litterfall shows no significant variation with total annual rainfall, either globally or within forest types. It does not vary consistently with soil type, except in the poorest soils (white sand soils), where litterfall is significantly lower than in other soil types (5.42±1.91 Mg ha-1 yr-1). We also study the determinants of litterfall seasonality, and find that it does not depend on annual rainfall or on soil type. However, litterfall seasonality is significantly positively correlated with rainfall seasonality. Finally, we assess how much carbon is stored in reproductive organs relative to photosynthetic organs. Mean leaf fall is 5.74±1.83 Mg ha-1 yr-1 (71% of total litterfall). Mean allocation into reproductive organs is 0.69±0.40 Mg ha-1 yr-1 (9% of total litterfall). The investment into reproductive organs divided by leaf litterfall increases with soil fertility, suggesting that on poor soils, the allocation to photosynthetic organs is prioritized over that to reproduction. Finally, we discuss the ecological and biogeochemical implications of these results.","author":[{"dropping-particle":"","family":"Chave","given":"J.","non-dropping-particle":"","parse-names":false,"suffix":""},{"dropping-particle":"","family":"Navarrete","given":"D.","non-dropping-particle":"","parse-names":false,"suffix":""},{"dropping-particle":"","family":"Almeida","given":"S.","non-dropping-particle":"","parse-names":false,"suffix":""},{"dropping-particle":"","family":"Álvarez","given":"E.","non-dropping-particle":"","parse-names":false,"suffix":""},{"dropping-particle":"","family":"Aragão","given":"L. E.O.C.","non-dropping-particle":"","parse-names":false,"suffix":""},{"dropping-particle":"","family":"Bonal","given":"D.","non-dropping-particle":"","parse-names":false,"suffix":""},{"dropping-particle":"","family":"Châtelet","given":"P.","non-dropping-particle":"","parse-names":false,"suffix":""},{"dropping-particle":"","family":"Silva-Espejo","given":"J. E.","non-dropping-particle":"","parse-names":false,"suffix":""},{"dropping-particle":"","family":"Goret","given":"J. Y.","non-dropping-particle":"","parse-names":false,"suffix":""},{"dropping-particle":"","family":"Hildebrand","given":"P.","non-dropping-particle":"Von","parse-names":false,"suffix":""},{"dropping-particle":"","family":"Jiménez","given":"E.","non-dropping-particle":"","parse-names":false,"suffix":""},{"dropping-particle":"","family":"Patiño","given":"S.","non-dropping-particle":"","parse-names":false,"suffix":""},{"dropping-particle":"","family":"Peñuela","given":"M. C.","non-dropping-particle":"","parse-names":false,"suffix":""},{"dropping-particle":"","family":"Phillips","given":"O. L.","non-dropping-particle":"","parse-names":false,"suffix":""},{"dropping-particle":"","family":"Stevenson","given":"P.","non-dropping-particle":"","parse-names":false,"suffix":""},{"dropping-particle":"","family":"Malhi","given":"Y.","non-dropping-particle":"","parse-names":false,"suffix":""}],"container-title":"Biogeosciences","id":"ITEM-1","issue":"1","issued":{"date-parts":[["2010"]]},"page":"43-55","title":"Regional and seasonal patterns of litterfall in tropical South America","type":"article-journal","volume":"7"},"uris":["http://www.mendeley.com/documents/?uuid=031781c4-a65e-4228-b7b1-5bf9c3c1dc2d"]}],"mendeley":{"formattedCitation":"(Chave et al., 2010)","manualFormatting":"Chave et al., 2010","plainTextFormattedCitation":"(Chave et al., 2010)","previouslyFormattedCitation":"(Chave et al., 2010)"},"properties":{"noteIndex":0},"schema":"https://github.com/citation-style-language/schema/raw/master/csl-citation.json"}</w:instrText>
      </w:r>
      <w:r w:rsidRPr="00237DFA">
        <w:rPr>
          <w:rFonts w:ascii="Times New Roman" w:eastAsia="Calibri" w:hAnsi="Times New Roman" w:cs="Times New Roman"/>
          <w:color w:val="000000"/>
          <w:sz w:val="24"/>
          <w:szCs w:val="24"/>
        </w:rPr>
        <w:fldChar w:fldCharType="separate"/>
      </w:r>
      <w:r w:rsidRPr="00237DFA">
        <w:rPr>
          <w:rFonts w:ascii="Times New Roman" w:eastAsia="Calibri" w:hAnsi="Times New Roman" w:cs="Times New Roman"/>
          <w:noProof/>
          <w:color w:val="000000"/>
          <w:sz w:val="24"/>
          <w:szCs w:val="24"/>
        </w:rPr>
        <w:t>Chave et al., 2010</w:t>
      </w:r>
      <w:r w:rsidRPr="00237DFA">
        <w:rPr>
          <w:rFonts w:ascii="Times New Roman" w:eastAsia="Calibri" w:hAnsi="Times New Roman" w:cs="Times New Roman"/>
          <w:color w:val="000000"/>
          <w:sz w:val="24"/>
          <w:szCs w:val="24"/>
        </w:rPr>
        <w:fldChar w:fldCharType="end"/>
      </w:r>
      <w:r w:rsidRPr="00237DFA">
        <w:rPr>
          <w:rFonts w:ascii="Times New Roman" w:eastAsia="Calibri" w:hAnsi="Times New Roman" w:cs="Times New Roman"/>
          <w:color w:val="000000"/>
          <w:sz w:val="24"/>
          <w:szCs w:val="24"/>
        </w:rPr>
        <w:t xml:space="preserve">; </w:t>
      </w:r>
      <w:r w:rsidRPr="00237DFA">
        <w:rPr>
          <w:rFonts w:ascii="Times New Roman" w:eastAsia="Calibri" w:hAnsi="Times New Roman" w:cs="Times New Roman"/>
          <w:color w:val="000000"/>
          <w:sz w:val="24"/>
          <w:szCs w:val="24"/>
        </w:rPr>
        <w:fldChar w:fldCharType="begin" w:fldLock="1"/>
      </w:r>
      <w:r w:rsidRPr="00237DFA">
        <w:rPr>
          <w:rFonts w:ascii="Times New Roman" w:eastAsia="Calibri" w:hAnsi="Times New Roman" w:cs="Times New Roman"/>
          <w:color w:val="000000"/>
          <w:sz w:val="24"/>
          <w:szCs w:val="24"/>
        </w:rPr>
        <w:instrText>ADDIN CSL_CITATION {"citationItems":[{"id":"ITEM-1","itemData":{"DOI":"10.1007/s11258-006-9149-9","author":[{"dropping-particle":"","family":"Zhou","given":"Guoyi","non-dropping-particle":"","parse-names":false,"suffix":""},{"dropping-particle":"","family":"Guan","given":"Æ Lili","non-dropping-particle":"","parse-names":false,"suffix":""},{"dropping-particle":"","family":"Wei","given":"Æ Xiaohua","non-dropping-particle":"","parse-names":false,"suffix":""},{"dropping-particle":"","family":"Zhang","given":"Æ Deqiang","non-dropping-particle":"","parse-names":false,"suffix":""},{"dropping-particle":"","family":"Zhang","given":"Æ Qianmei","non-dropping-particle":"","parse-names":false,"suffix":""}],"container-title":"Plant Ecol","id":"ITEM-1","issued":{"date-parts":[["2007"]]},"page":"77-89","title":"Litterfall production along successional and altitudinal gradients of subtropical monsoon evergreen broadleaved forests in Guangdong , China","type":"article-journal","volume":"188"},"uris":["http://www.mendeley.com/documents/?uuid=985573d9-586e-4bfc-ad1b-724dc1424bff"]}],"mendeley":{"formattedCitation":"(Zhou et al., 2007)","manualFormatting":"Zhou et al., 2007","plainTextFormattedCitation":"(Zhou et al., 2007)","previouslyFormattedCitation":"(Zhou et al., 2007)"},"properties":{"noteIndex":0},"schema":"https://github.com/citation-style-language/schema/raw/master/csl-citation.json"}</w:instrText>
      </w:r>
      <w:r w:rsidRPr="00237DFA">
        <w:rPr>
          <w:rFonts w:ascii="Times New Roman" w:eastAsia="Calibri" w:hAnsi="Times New Roman" w:cs="Times New Roman"/>
          <w:color w:val="000000"/>
          <w:sz w:val="24"/>
          <w:szCs w:val="24"/>
        </w:rPr>
        <w:fldChar w:fldCharType="separate"/>
      </w:r>
      <w:r w:rsidRPr="00237DFA">
        <w:rPr>
          <w:rFonts w:ascii="Times New Roman" w:eastAsia="Calibri" w:hAnsi="Times New Roman" w:cs="Times New Roman"/>
          <w:noProof/>
          <w:color w:val="000000"/>
          <w:sz w:val="24"/>
          <w:szCs w:val="24"/>
        </w:rPr>
        <w:t>Zhou et al., 2007</w:t>
      </w:r>
      <w:r w:rsidRPr="00237DFA">
        <w:rPr>
          <w:rFonts w:ascii="Times New Roman" w:eastAsia="Calibri" w:hAnsi="Times New Roman" w:cs="Times New Roman"/>
          <w:color w:val="000000"/>
          <w:sz w:val="24"/>
          <w:szCs w:val="24"/>
        </w:rPr>
        <w:fldChar w:fldCharType="end"/>
      </w:r>
      <w:r w:rsidRPr="00237DFA">
        <w:rPr>
          <w:rFonts w:ascii="Times New Roman" w:eastAsia="Calibri" w:hAnsi="Times New Roman" w:cs="Times New Roman"/>
          <w:color w:val="000000"/>
          <w:sz w:val="24"/>
          <w:szCs w:val="24"/>
        </w:rPr>
        <w:t xml:space="preserve">; </w:t>
      </w:r>
      <w:r w:rsidRPr="00237DFA">
        <w:rPr>
          <w:rFonts w:ascii="Times New Roman" w:eastAsia="Calibri" w:hAnsi="Times New Roman" w:cs="Times New Roman"/>
          <w:color w:val="000000"/>
          <w:sz w:val="24"/>
          <w:szCs w:val="24"/>
        </w:rPr>
        <w:fldChar w:fldCharType="begin" w:fldLock="1"/>
      </w:r>
      <w:r w:rsidRPr="00237DFA">
        <w:rPr>
          <w:rFonts w:ascii="Times New Roman" w:eastAsia="Calibri" w:hAnsi="Times New Roman" w:cs="Times New Roman"/>
          <w:color w:val="000000"/>
          <w:sz w:val="24"/>
          <w:szCs w:val="24"/>
        </w:rPr>
        <w:instrText>ADDIN CSL_CITATION {"citationItems":[{"id":"ITEM-1","itemData":{"DOI":"10.1146/annurev.es.17.110186.001033","ISSN":"0066-4162","abstract":"Moderately fertile soils support productive forests that cycle large quantities of nutrient elements. Forests on the widespread Oxisol/Ultisol soils efficiently cycle smaller quantities of P and Ca, although they appear to be quite rich in N. Forests on sandy Spodosol/Psamment soils cycle small quantities of N (and in some cases P), and they have very high root/shoot ratios. Montane tropical forests generally appear to be low in N, and upper montane forests cycle substantially less N than do lower montane forests. These patterns affect the physiology, community ecology and population biology of tropical forests.-from Authors","author":[{"dropping-particle":"","family":"Vitoussek","given":"P. M.","non-dropping-particle":"","parse-names":false,"suffix":""},{"dropping-particle":"","family":"Sanford","given":"R. L.","non-dropping-particle":"","parse-names":false,"suffix":""}],"container-title":"Annual review of ecology and systematics.","id":"ITEM-1","issued":{"date-parts":[["1986"]]},"page":"137-167","title":"Nutrient cycling in moist tropical forest.","type":"article-journal","volume":"17"},"uris":["http://www.mendeley.com/documents/?uuid=ff45ad61-6397-4779-81c1-d77fbf88201a"]}],"mendeley":{"formattedCitation":"(Vitoussek &amp; Sanford, 1986)","manualFormatting":"Vitoussek &amp; Sanford, 1986)","plainTextFormattedCitation":"(Vitoussek &amp; Sanford, 1986)","previouslyFormattedCitation":"(Vitoussek &amp; Sanford, 1986)"},"properties":{"noteIndex":0},"schema":"https://github.com/citation-style-language/schema/raw/master/csl-citation.json"}</w:instrText>
      </w:r>
      <w:r w:rsidRPr="00237DFA">
        <w:rPr>
          <w:rFonts w:ascii="Times New Roman" w:eastAsia="Calibri" w:hAnsi="Times New Roman" w:cs="Times New Roman"/>
          <w:color w:val="000000"/>
          <w:sz w:val="24"/>
          <w:szCs w:val="24"/>
        </w:rPr>
        <w:fldChar w:fldCharType="separate"/>
      </w:r>
      <w:r w:rsidRPr="00237DFA">
        <w:rPr>
          <w:rFonts w:ascii="Times New Roman" w:eastAsia="Calibri" w:hAnsi="Times New Roman" w:cs="Times New Roman"/>
          <w:noProof/>
          <w:color w:val="000000"/>
          <w:sz w:val="24"/>
          <w:szCs w:val="24"/>
        </w:rPr>
        <w:t>Vitoussek &amp; Sanford, 1986)</w:t>
      </w:r>
      <w:r w:rsidRPr="00237DFA">
        <w:rPr>
          <w:rFonts w:ascii="Times New Roman" w:eastAsia="Calibri" w:hAnsi="Times New Roman" w:cs="Times New Roman"/>
          <w:color w:val="000000"/>
          <w:sz w:val="24"/>
          <w:szCs w:val="24"/>
        </w:rPr>
        <w:fldChar w:fldCharType="end"/>
      </w:r>
      <w:r w:rsidRPr="00237DFA">
        <w:rPr>
          <w:rFonts w:ascii="Times New Roman" w:eastAsia="Calibri" w:hAnsi="Times New Roman" w:cs="Times New Roman"/>
          <w:color w:val="000000"/>
          <w:sz w:val="24"/>
          <w:szCs w:val="24"/>
        </w:rPr>
        <w:t xml:space="preserve">. According to </w:t>
      </w:r>
      <w:r w:rsidRPr="00237DFA">
        <w:rPr>
          <w:rFonts w:ascii="Times New Roman" w:eastAsia="Calibri" w:hAnsi="Times New Roman" w:cs="Times New Roman"/>
          <w:color w:val="000000"/>
          <w:sz w:val="24"/>
          <w:szCs w:val="24"/>
        </w:rPr>
        <w:fldChar w:fldCharType="begin" w:fldLock="1"/>
      </w:r>
      <w:r w:rsidRPr="00237DFA">
        <w:rPr>
          <w:rFonts w:ascii="Times New Roman" w:eastAsia="Calibri" w:hAnsi="Times New Roman" w:cs="Times New Roman"/>
          <w:color w:val="000000"/>
          <w:sz w:val="24"/>
          <w:szCs w:val="24"/>
        </w:rPr>
        <w:instrText>ADDIN CSL_CITATION {"citationItems":[{"id":"ITEM-1","itemData":{"DOI":"10.1146/annurev.es.17.110186.001033","ISSN":"0066-4162","abstract":"Moderately fertile soils support productive forests that cycle large quantities of nutrient elements. Forests on the widespread Oxisol/Ultisol soils efficiently cycle smaller quantities of P and Ca, although they appear to be quite rich in N. Forests on sandy Spodosol/Psamment soils cycle small quantities of N (and in some cases P), and they have very high root/shoot ratios. Montane tropical forests generally appear to be low in N, and upper montane forests cycle substantially less N than do lower montane forests. These patterns affect the physiology, community ecology and population biology of tropical forests.-from Authors","author":[{"dropping-particle":"","family":"Vitoussek","given":"P. M.","non-dropping-particle":"","parse-names":false,"suffix":""},{"dropping-particle":"","family":"Sanford","given":"R. L.","non-dropping-particle":"","parse-names":false,"suffix":""}],"container-title":"Annual review of ecology and systematics.","id":"ITEM-1","issued":{"date-parts":[["1986"]]},"page":"137-167","title":"Nutrient cycling in moist tropical forest.","type":"article-journal","volume":"17"},"uris":["http://www.mendeley.com/documents/?uuid=ff45ad61-6397-4779-81c1-d77fbf88201a"]}],"mendeley":{"formattedCitation":"(Vitoussek &amp; Sanford, 1986)","plainTextFormattedCitation":"(Vitoussek &amp; Sanford, 1986)","previouslyFormattedCitation":"(Vitoussek &amp; Sanford, 1986)"},"properties":{"noteIndex":0},"schema":"https://github.com/citation-style-language/schema/raw/master/csl-citation.json"}</w:instrText>
      </w:r>
      <w:r w:rsidRPr="00237DFA">
        <w:rPr>
          <w:rFonts w:ascii="Times New Roman" w:eastAsia="Calibri" w:hAnsi="Times New Roman" w:cs="Times New Roman"/>
          <w:color w:val="000000"/>
          <w:sz w:val="24"/>
          <w:szCs w:val="24"/>
        </w:rPr>
        <w:fldChar w:fldCharType="separate"/>
      </w:r>
      <w:r w:rsidRPr="00237DFA">
        <w:rPr>
          <w:rFonts w:ascii="Times New Roman" w:eastAsia="Calibri" w:hAnsi="Times New Roman" w:cs="Times New Roman"/>
          <w:noProof/>
          <w:color w:val="000000"/>
          <w:sz w:val="24"/>
          <w:szCs w:val="24"/>
        </w:rPr>
        <w:t>(Vitoussek &amp; Sanford, 1986)</w:t>
      </w:r>
      <w:r w:rsidRPr="00237DFA">
        <w:rPr>
          <w:rFonts w:ascii="Times New Roman" w:eastAsia="Calibri" w:hAnsi="Times New Roman" w:cs="Times New Roman"/>
          <w:color w:val="000000"/>
          <w:sz w:val="24"/>
          <w:szCs w:val="24"/>
        </w:rPr>
        <w:fldChar w:fldCharType="end"/>
      </w:r>
      <w:r w:rsidRPr="00237DFA">
        <w:rPr>
          <w:rFonts w:ascii="Times New Roman" w:eastAsia="Calibri" w:hAnsi="Times New Roman" w:cs="Times New Roman"/>
          <w:color w:val="000000"/>
          <w:sz w:val="24"/>
          <w:szCs w:val="24"/>
        </w:rPr>
        <w:t xml:space="preserve">, they reported 3.6 to 12.4 t/ha/year litterfall in the tropical moist forest. In addition reported by </w:t>
      </w:r>
      <w:r w:rsidRPr="00237DFA">
        <w:rPr>
          <w:rFonts w:ascii="Times New Roman" w:eastAsia="Calibri" w:hAnsi="Times New Roman" w:cs="Times New Roman"/>
          <w:noProof/>
          <w:color w:val="000000"/>
          <w:sz w:val="24"/>
          <w:szCs w:val="24"/>
        </w:rPr>
        <w:t>Talemos Seta et al., (2018),</w:t>
      </w:r>
      <w:r w:rsidRPr="00237DFA">
        <w:rPr>
          <w:rFonts w:ascii="Times New Roman" w:eastAsia="Calibri" w:hAnsi="Times New Roman" w:cs="Times New Roman"/>
          <w:color w:val="000000"/>
          <w:sz w:val="24"/>
          <w:szCs w:val="24"/>
        </w:rPr>
        <w:t xml:space="preserve"> the mean annual dry mass of litterfall was </w:t>
      </w:r>
      <w:proofErr w:type="gramStart"/>
      <w:r w:rsidRPr="00237DFA">
        <w:rPr>
          <w:rFonts w:ascii="Times New Roman" w:eastAsia="Calibri" w:hAnsi="Times New Roman" w:cs="Times New Roman"/>
          <w:color w:val="000000"/>
          <w:sz w:val="24"/>
          <w:szCs w:val="24"/>
        </w:rPr>
        <w:t>10.76 t/ha/</w:t>
      </w:r>
      <w:proofErr w:type="spellStart"/>
      <w:r w:rsidRPr="00237DFA">
        <w:rPr>
          <w:rFonts w:ascii="Times New Roman" w:eastAsia="Calibri" w:hAnsi="Times New Roman" w:cs="Times New Roman"/>
          <w:color w:val="000000"/>
          <w:sz w:val="24"/>
          <w:szCs w:val="24"/>
        </w:rPr>
        <w:t>yr</w:t>
      </w:r>
      <w:proofErr w:type="spellEnd"/>
      <w:proofErr w:type="gramEnd"/>
      <w:r w:rsidRPr="00237DFA">
        <w:rPr>
          <w:rFonts w:ascii="Times New Roman" w:eastAsia="Calibri" w:hAnsi="Times New Roman" w:cs="Times New Roman"/>
          <w:color w:val="000000"/>
          <w:sz w:val="24"/>
          <w:szCs w:val="24"/>
          <w:vertAlign w:val="superscript"/>
        </w:rPr>
        <w:t xml:space="preserve"> </w:t>
      </w:r>
      <w:r w:rsidRPr="00237DFA">
        <w:rPr>
          <w:rFonts w:ascii="Times New Roman" w:eastAsia="Calibri" w:hAnsi="Times New Roman" w:cs="Times New Roman"/>
          <w:color w:val="000000"/>
          <w:sz w:val="24"/>
          <w:szCs w:val="24"/>
        </w:rPr>
        <w:t>and 6.64 t/ha/</w:t>
      </w:r>
      <w:proofErr w:type="spellStart"/>
      <w:r w:rsidRPr="00237DFA">
        <w:rPr>
          <w:rFonts w:ascii="Times New Roman" w:eastAsia="Calibri" w:hAnsi="Times New Roman" w:cs="Times New Roman"/>
          <w:color w:val="000000"/>
          <w:sz w:val="24"/>
          <w:szCs w:val="24"/>
        </w:rPr>
        <w:t>yr</w:t>
      </w:r>
      <w:proofErr w:type="spellEnd"/>
      <w:r w:rsidRPr="00237DFA">
        <w:rPr>
          <w:rFonts w:ascii="Times New Roman" w:eastAsia="Calibri" w:hAnsi="Times New Roman" w:cs="Times New Roman"/>
          <w:color w:val="000000"/>
          <w:sz w:val="24"/>
          <w:szCs w:val="24"/>
        </w:rPr>
        <w:t xml:space="preserve"> in lower-distributed and high-distributed sites, respectively. The high value of reproductive parts as a fraction of litterfall was recorded in March, April, December, January, and February in both lower-distributed and high-distributed sites of the forest, which might indicate the flowering and fruiting seasons of some of the forest species. Moreover, a significant difference in the mean dry weight of litterfall was observed between lower-distributed and high-distributed sites of the forest </w:t>
      </w:r>
      <w:r w:rsidRPr="00237DFA">
        <w:rPr>
          <w:rFonts w:ascii="Times New Roman" w:eastAsia="Calibri" w:hAnsi="Times New Roman" w:cs="Times New Roman"/>
          <w:color w:val="000000"/>
          <w:sz w:val="24"/>
          <w:szCs w:val="24"/>
        </w:rPr>
        <w:fldChar w:fldCharType="begin" w:fldLock="1"/>
      </w:r>
      <w:r w:rsidRPr="00237DFA">
        <w:rPr>
          <w:rFonts w:ascii="Times New Roman" w:eastAsia="Calibri" w:hAnsi="Times New Roman" w:cs="Times New Roman"/>
          <w:color w:val="000000"/>
          <w:sz w:val="24"/>
          <w:szCs w:val="24"/>
        </w:rPr>
        <w:instrText>ADDIN CSL_CITATION {"citationItems":[{"id":"ITEM-1","itemData":{"DOI":"10.5897/jene2017.0648","abstract":"Litterfall in the forest is essential for balanced ecosystem processes. The present study determined seasonal variations of litterfall in the Boter-Becho forest, Southwestern Ethiopia. Based on forest disturbance level, two sites were selected: Low and high. Litterfall production in the high and low disturbed forest sites averaged 6.6 and 10.8 t ha-1 year-1 , respectively. Significant differences (P&lt;0.001) in litterfall were manifested between wet (0.6 ton ha-1 month-1) and dry (0.8 tons ha-1 month-1) seasons. Higher litterfall was associated with the dry compared with the wet season. Both litterfall and its fractions including leaf litter, reproductive parts and twigs followed a multimodal distribution pattern. Litterfall peaked during March, April, December, January and February with maximum peaks during March and December respectively. Monthly rainfall and temperature directly influenced litterfall production. Litterfall was strongly but negatively correlated with rainfall compared to ambient temperature. Although the present study provided useful information on the effects of low and high disturbance on litterfall production of the Boter Becho forest, further studies are required to quantify and understand the impact of disturbance on nutrient cycling specific to this forest.","author":[{"dropping-particle":"","family":"Talemos Seta","given":"","non-dropping-particle":"","parse-names":false,"suffix":""},{"dropping-particle":"","family":"Demissew","given":"Sebsebe","non-dropping-particle":"","parse-names":false,"suffix":""},{"dropping-particle":"","family":"Woldu","given":"Zerihun","non-dropping-particle":"","parse-names":false,"suffix":""}],"container-title":"Journal of Ecology and The Natural Environment","id":"ITEM-1","issue":"1","issued":{"date-parts":[["2018"]]},"page":"13-21","title":"Litterfall dynamics in Boter-Becho Forest: Moist evergreen montane forest of Southwestern Ethiopia","type":"article-journal","volume":"10"},"uris":["http://www.mendeley.com/documents/?uuid=7afa671b-7b9a-4e3f-b41f-4215247764b9"]}],"mendeley":{"formattedCitation":"(Talemos Seta et al., 2018)","plainTextFormattedCitation":"(Talemos Seta et al., 2018)"},"properties":{"noteIndex":0},"schema":"https://github.com/citation-style-language/schema/raw/master/csl-citation.json"}</w:instrText>
      </w:r>
      <w:r w:rsidRPr="00237DFA">
        <w:rPr>
          <w:rFonts w:ascii="Times New Roman" w:eastAsia="Calibri" w:hAnsi="Times New Roman" w:cs="Times New Roman"/>
          <w:color w:val="000000"/>
          <w:sz w:val="24"/>
          <w:szCs w:val="24"/>
        </w:rPr>
        <w:fldChar w:fldCharType="separate"/>
      </w:r>
      <w:r w:rsidRPr="00237DFA">
        <w:rPr>
          <w:rFonts w:ascii="Times New Roman" w:eastAsia="Calibri" w:hAnsi="Times New Roman" w:cs="Times New Roman"/>
          <w:noProof/>
          <w:color w:val="000000"/>
          <w:sz w:val="24"/>
          <w:szCs w:val="24"/>
        </w:rPr>
        <w:t>(Talemos Seta et al., 2018)</w:t>
      </w:r>
      <w:r w:rsidRPr="00237DFA">
        <w:rPr>
          <w:rFonts w:ascii="Times New Roman" w:eastAsia="Calibri" w:hAnsi="Times New Roman" w:cs="Times New Roman"/>
          <w:color w:val="000000"/>
          <w:sz w:val="24"/>
          <w:szCs w:val="24"/>
        </w:rPr>
        <w:fldChar w:fldCharType="end"/>
      </w:r>
      <w:r w:rsidRPr="00237DFA">
        <w:rPr>
          <w:rFonts w:ascii="Times New Roman" w:eastAsia="Calibri" w:hAnsi="Times New Roman" w:cs="Times New Roman"/>
          <w:color w:val="000000"/>
          <w:sz w:val="24"/>
          <w:szCs w:val="24"/>
        </w:rPr>
        <w:t xml:space="preserve">. In Southern Ethiopia, </w:t>
      </w:r>
      <w:r w:rsidRPr="00237DFA">
        <w:rPr>
          <w:rFonts w:ascii="Times New Roman" w:eastAsia="Calibri" w:hAnsi="Times New Roman" w:cs="Times New Roman"/>
          <w:color w:val="000000"/>
          <w:sz w:val="24"/>
          <w:szCs w:val="24"/>
        </w:rPr>
        <w:fldChar w:fldCharType="begin" w:fldLock="1"/>
      </w:r>
      <w:r w:rsidRPr="00237DFA">
        <w:rPr>
          <w:rFonts w:ascii="Times New Roman" w:eastAsia="Calibri" w:hAnsi="Times New Roman" w:cs="Times New Roman"/>
          <w:color w:val="000000"/>
          <w:sz w:val="24"/>
          <w:szCs w:val="24"/>
        </w:rPr>
        <w:instrText>ADDIN CSL_CITATION {"citationItems":[{"id":"ITEM-1","itemData":{"DOI":"10.1080/09064710.2011.645497","ISSN":"09064710","abstract":"Litter fall and its decomposition rate play an important role in nutrient recycling, carbon budgeting and in sustaining soil productivity. Litter production and the decomposition rate were studied on commonly planted broad-leaved Eucalyptus (Eucalyptus globulus, Eucalyptus camaldulensis, Eucalyptus saligna) and coniferous (Juniperus procera, Cupressus lusitanica,Pinus patula) plantation species and compared with the adjacent broad-leaved natural forest. The production of litter was recorded by litter traps and the decomposition rate was studied by nylon net bag technique. Litter production under broad-leaved plantation species and natural forest (that varied from 9.7 to 12.6 Mg ha-1 y-1) was significantly higher (p&lt;0.05) than that under coniferous species (that varied from 4.9 to 6.6 Mg ha-1 y-1). The average concentration of C and N in fresh mature leaves was higher than in leaf-litter fall, implying that both C and N were either sorbed in the plant system or lost through decomposition, leaching or erosion during the leaf-litter fall period. The amount of N, which potentially returned to the soil through the leaf-litter fall, tended to be higher in natural forest than in Eucalyptus plantations. The residual litter mass in the litter bag declined with time for all species. The annual dry matter decay constant (k) varied from 0.07 m-1 in Pinus patula to 0.12 m-1 in Eucalyptussaligna. The half-time (t0.5) decay varied from 6.0 for Eucalyptussaligna to 9.7 months for Pinus patula. The results suggest that the decomposition rate in Pinus patula was relatively lower than the other species and the litter production under broad-leaved Eucalyptus was comparatively higher than that in coniferous species. Overall the litter decomposition was fast for all species. The higher litter production and its relative faster rate of decomposition is a positive aspect to be considered during species selection for the restoration of degraded habitats given other judicious management practices such as prolonging the rotation period are adhered to. © 2012 Copyright Taylor and Francis Group, LLC.","author":[{"dropping-particle":"","family":"Ambachew Demessie","given":"","non-dropping-particle":"","parse-names":false,"suffix":""},{"dropping-particle":"","family":"Singh","given":"Bal Ram","non-dropping-particle":"","parse-names":false,"suffix":""},{"dropping-particle":"","family":"Lal","given":"Rattan","non-dropping-particle":"","parse-names":false,"suffix":""},{"dropping-particle":"","family":"Strand","given":"Line Tau","non-dropping-particle":"","parse-names":false,"suffix":""}],"container-title":"Acta Agriculturae Scandinavica Section B: Soil and Plant Science","id":"ITEM-1","issue":"5","issued":{"date-parts":[["2012"]]},"page":"467-476","title":"Leaf litter fall and litter decomposition under Eucalyptus and coniferous plantations in Gambo District, southern Ethiopia","type":"article-journal","volume":"62"},"uris":["http://www.mendeley.com/documents/?uuid=d403505e-619b-4167-a86d-6ab4db80935b"]}],"mendeley":{"formattedCitation":"(Ambachew Demessie et al., 2012)","manualFormatting":"Ambachew Demessie et al., (2012)","plainTextFormattedCitation":"(Ambachew Demessie et al., 2012)","previouslyFormattedCitation":"(Ambachew Demessie et al., 2012)"},"properties":{"noteIndex":0},"schema":"https://github.com/citation-style-language/schema/raw/master/csl-citation.json"}</w:instrText>
      </w:r>
      <w:r w:rsidRPr="00237DFA">
        <w:rPr>
          <w:rFonts w:ascii="Times New Roman" w:eastAsia="Calibri" w:hAnsi="Times New Roman" w:cs="Times New Roman"/>
          <w:color w:val="000000"/>
          <w:sz w:val="24"/>
          <w:szCs w:val="24"/>
        </w:rPr>
        <w:fldChar w:fldCharType="separate"/>
      </w:r>
      <w:r w:rsidRPr="00237DFA">
        <w:rPr>
          <w:rFonts w:ascii="Times New Roman" w:eastAsia="Calibri" w:hAnsi="Times New Roman" w:cs="Times New Roman"/>
          <w:noProof/>
          <w:color w:val="000000"/>
          <w:sz w:val="24"/>
          <w:szCs w:val="24"/>
        </w:rPr>
        <w:t>Ambachew Demessie et al., (2012)</w:t>
      </w:r>
      <w:r w:rsidRPr="00237DFA">
        <w:rPr>
          <w:rFonts w:ascii="Times New Roman" w:eastAsia="Calibri" w:hAnsi="Times New Roman" w:cs="Times New Roman"/>
          <w:color w:val="000000"/>
          <w:sz w:val="24"/>
          <w:szCs w:val="24"/>
        </w:rPr>
        <w:fldChar w:fldCharType="end"/>
      </w:r>
      <w:r w:rsidRPr="00237DFA">
        <w:rPr>
          <w:rFonts w:ascii="Times New Roman" w:eastAsia="Calibri" w:hAnsi="Times New Roman" w:cs="Times New Roman"/>
          <w:color w:val="000000"/>
          <w:sz w:val="24"/>
          <w:szCs w:val="24"/>
        </w:rPr>
        <w:t xml:space="preserve">, found that among deciduous plantation species and natural forests, litter production rates ranging from 9.7 to 12.6 t/ha/year occurred. In the Ethiopian Highlands,   </w:t>
      </w:r>
      <w:r w:rsidRPr="00237DFA">
        <w:rPr>
          <w:rFonts w:ascii="Times New Roman" w:eastAsia="Calibri" w:hAnsi="Times New Roman" w:cs="Times New Roman"/>
          <w:color w:val="000000"/>
          <w:sz w:val="24"/>
          <w:szCs w:val="24"/>
        </w:rPr>
        <w:fldChar w:fldCharType="begin" w:fldLock="1"/>
      </w:r>
      <w:r w:rsidRPr="00237DFA">
        <w:rPr>
          <w:rFonts w:ascii="Times New Roman" w:eastAsia="Calibri" w:hAnsi="Times New Roman" w:cs="Times New Roman"/>
          <w:color w:val="000000"/>
          <w:sz w:val="24"/>
          <w:szCs w:val="24"/>
        </w:rPr>
        <w:instrText>ADDIN CSL_CITATION {"citationItems":[{"id":"ITEM-1","itemData":{"DOI":"10.1016/0378-1127(94)90166-X","ISSN":"03781127","abstract":"The pattern of litterfall, its nutrient element content, rate of weight loss and release of nutrient elements were investigated in 28-40 year old plantations of two exotic species, Cupressus lusitanica and Eucalyptus globulus and one indigenous species, Juniperus procera, and compared with that of an adjacent Juniperus-Olea-Podocarpus montane forest in the Ethiopian highland. The total annual fine litterfall was 501 g m-2 year-1, 583 g m-2 year-1, 653 g m-1 year-1 and 1087 g m-2 year-1 in the C. lusitanica, Eucalyptus globulus, J. procera plantations and the natural forest, respectively: of this litterfall, leaves constituted 57.6%, 77.2%, 71.9% and 65.5%. Litterfall was higher in the natural forest than in any of the plantations in 18 of 24 months studied. It was generally high during the dry months and low during wetter months and varied between the 2 years of study. The concentration of nutrient elements in the litterfall to some extent showed a seasonal pattern, most pronounced for K. The four sites could be arranged in this sequence with respect to the rate of nutrient release from decomposing litter after 12 months: J. procera=C. lusitanica&gt;Eucalyptus globulus=natural forest. Nutrient elements and dry weight (DW) followed the release pattern: K &gt; Mg &gt; Ca &gt; DW &gt; N = P. After 24 months, the weight loss was less in the natural forest and C. lusitanica site than in the Eucalyptus globulus and J. procera sites, with 11.8%, 10.6%, 7.2% and 4.6% remaining DW, respectively. The high N to P ratio in litter in the first phase and at the end of decomposition, or during the whole period in the case of Eucalyptus globulus, indicates that P was generally limiting for the decomposition. Owing to the lower amount of litter and its lower nutritional quality, the annual nutrient input by litter of the two exotics generally was much lower than that of J. procera and, in particular, that of the natural forest. A consequence of the less efficient within-stand cycling in the J. procera and natural forest sites may be that the herbs, shrubs and tree seedlings here may benefit more from nutrient elements released from litterfall than plants in the C. lusitanica and Eucalyptus globulus sites. © 1994.","author":[{"dropping-particle":"","family":"Lisanework","given":"N.","non-dropping-particle":"","parse-names":false,"suffix":""},{"dropping-particle":"","family":"Michelsen","given":"A.","non-dropping-particle":"","parse-names":false,"suffix":""}],"container-title":"Forest Ecology and Management","id":"ITEM-1","issue":"2-3","issued":{"date-parts":[["1994"]]},"page":"149-164","title":"Litterfall and nutrient release by decomposition in three plantations compared with a natural forest in the Ethiopian highland","type":"article-journal","volume":"65"},"uris":["http://www.mendeley.com/documents/?uuid=60a34a76-b867-4a55-bc76-57ddb1fce10a"]}],"mendeley":{"formattedCitation":"(Lisanework &amp; Michelsen, 1994)","manualFormatting":"Lisanework &amp; Michelsen, (1994)","plainTextFormattedCitation":"(Lisanework &amp; Michelsen, 1994)","previouslyFormattedCitation":"(Lisanework &amp; Michelsen, 1994)"},"properties":{"noteIndex":0},"schema":"https://github.com/citation-style-language/schema/raw/master/csl-citation.json"}</w:instrText>
      </w:r>
      <w:r w:rsidRPr="00237DFA">
        <w:rPr>
          <w:rFonts w:ascii="Times New Roman" w:eastAsia="Calibri" w:hAnsi="Times New Roman" w:cs="Times New Roman"/>
          <w:color w:val="000000"/>
          <w:sz w:val="24"/>
          <w:szCs w:val="24"/>
        </w:rPr>
        <w:fldChar w:fldCharType="separate"/>
      </w:r>
      <w:r w:rsidRPr="00237DFA">
        <w:rPr>
          <w:rFonts w:ascii="Times New Roman" w:eastAsia="Calibri" w:hAnsi="Times New Roman" w:cs="Times New Roman"/>
          <w:noProof/>
          <w:color w:val="000000"/>
          <w:sz w:val="24"/>
          <w:szCs w:val="24"/>
        </w:rPr>
        <w:t>Lisanework &amp; Michelsen, (1994)</w:t>
      </w:r>
      <w:r w:rsidRPr="00237DFA">
        <w:rPr>
          <w:rFonts w:ascii="Times New Roman" w:eastAsia="Calibri" w:hAnsi="Times New Roman" w:cs="Times New Roman"/>
          <w:color w:val="000000"/>
          <w:sz w:val="24"/>
          <w:szCs w:val="24"/>
        </w:rPr>
        <w:fldChar w:fldCharType="end"/>
      </w:r>
      <w:r w:rsidRPr="00237DFA">
        <w:rPr>
          <w:rFonts w:ascii="Times New Roman" w:eastAsia="Calibri" w:hAnsi="Times New Roman" w:cs="Times New Roman"/>
          <w:color w:val="000000"/>
          <w:sz w:val="24"/>
          <w:szCs w:val="24"/>
        </w:rPr>
        <w:t>, reported the annual fine litter production ranging from 5.0 to 6.5 t/ha in tree plantations and 10.9 Mg/ha in a natural forest relatively higher than the present value.</w:t>
      </w:r>
    </w:p>
    <w:p w:rsidR="00237DFA" w:rsidRPr="00237DFA" w:rsidRDefault="00237DFA" w:rsidP="00237DFA">
      <w:pPr>
        <w:spacing w:before="240" w:after="240" w:line="360" w:lineRule="auto"/>
        <w:jc w:val="both"/>
        <w:rPr>
          <w:rFonts w:ascii="Times New Roman" w:eastAsia="Calibri" w:hAnsi="Times New Roman" w:cs="Times New Roman"/>
          <w:color w:val="000000"/>
          <w:sz w:val="24"/>
          <w:szCs w:val="24"/>
        </w:rPr>
      </w:pPr>
      <w:bookmarkStart w:id="5" w:name="_Toc171282908"/>
      <w:r w:rsidRPr="00237DFA">
        <w:rPr>
          <w:rFonts w:ascii="Times New Roman" w:eastAsia="Times New Roman" w:hAnsi="Times New Roman" w:cs="Times New Roman"/>
          <w:b/>
          <w:sz w:val="24"/>
          <w:szCs w:val="24"/>
          <w:lang w:val="en-GB"/>
        </w:rPr>
        <w:t xml:space="preserve">3.2 The Rate of Decomposition of the Litterfall </w:t>
      </w:r>
      <w:r w:rsidRPr="00237DFA">
        <w:rPr>
          <w:rFonts w:ascii="Times New Roman" w:eastAsia="Times New Roman" w:hAnsi="Times New Roman" w:cs="Times New Roman"/>
          <w:b/>
          <w:sz w:val="24"/>
          <w:szCs w:val="24"/>
        </w:rPr>
        <w:t xml:space="preserve">for </w:t>
      </w:r>
      <w:r w:rsidRPr="00237DFA">
        <w:rPr>
          <w:rFonts w:ascii="Times New Roman" w:eastAsia="Times New Roman" w:hAnsi="Times New Roman" w:cs="Times New Roman"/>
          <w:b/>
          <w:i/>
          <w:sz w:val="24"/>
          <w:szCs w:val="24"/>
        </w:rPr>
        <w:t xml:space="preserve">Croton </w:t>
      </w:r>
      <w:proofErr w:type="spellStart"/>
      <w:r w:rsidRPr="00237DFA">
        <w:rPr>
          <w:rFonts w:ascii="Times New Roman" w:eastAsia="Times New Roman" w:hAnsi="Times New Roman" w:cs="Times New Roman"/>
          <w:b/>
          <w:i/>
          <w:sz w:val="24"/>
          <w:szCs w:val="24"/>
        </w:rPr>
        <w:t>macrostachyus</w:t>
      </w:r>
      <w:proofErr w:type="spellEnd"/>
      <w:r w:rsidRPr="00237DFA">
        <w:rPr>
          <w:rFonts w:ascii="Times New Roman" w:eastAsia="Times New Roman" w:hAnsi="Times New Roman" w:cs="Times New Roman"/>
          <w:b/>
          <w:sz w:val="24"/>
          <w:szCs w:val="24"/>
        </w:rPr>
        <w:t xml:space="preserve"> and </w:t>
      </w:r>
      <w:proofErr w:type="spellStart"/>
      <w:r w:rsidRPr="00237DFA">
        <w:rPr>
          <w:rFonts w:ascii="Times New Roman" w:eastAsia="Times New Roman" w:hAnsi="Times New Roman" w:cs="Times New Roman"/>
          <w:b/>
          <w:i/>
          <w:sz w:val="24"/>
          <w:szCs w:val="24"/>
        </w:rPr>
        <w:t>Cordia</w:t>
      </w:r>
      <w:proofErr w:type="spellEnd"/>
      <w:r w:rsidRPr="00237DFA">
        <w:rPr>
          <w:rFonts w:ascii="Times New Roman" w:eastAsia="Times New Roman" w:hAnsi="Times New Roman" w:cs="Times New Roman"/>
          <w:b/>
          <w:i/>
          <w:sz w:val="24"/>
          <w:szCs w:val="24"/>
        </w:rPr>
        <w:t xml:space="preserve"> </w:t>
      </w:r>
      <w:proofErr w:type="spellStart"/>
      <w:r w:rsidRPr="00237DFA">
        <w:rPr>
          <w:rFonts w:ascii="Times New Roman" w:eastAsia="Times New Roman" w:hAnsi="Times New Roman" w:cs="Times New Roman"/>
          <w:b/>
          <w:i/>
          <w:sz w:val="24"/>
          <w:szCs w:val="24"/>
        </w:rPr>
        <w:t>africana</w:t>
      </w:r>
      <w:bookmarkEnd w:id="5"/>
      <w:proofErr w:type="spellEnd"/>
    </w:p>
    <w:p w:rsidR="00237DFA" w:rsidRPr="00237DFA" w:rsidRDefault="00237DFA" w:rsidP="00237DFA">
      <w:pPr>
        <w:keepNext/>
        <w:keepLines/>
        <w:spacing w:before="120" w:after="120" w:line="360" w:lineRule="auto"/>
        <w:jc w:val="both"/>
        <w:outlineLvl w:val="2"/>
        <w:rPr>
          <w:rFonts w:ascii="Calibri Light" w:eastAsia="Times New Roman" w:hAnsi="Calibri Light" w:cs="Times New Roman"/>
          <w:b/>
          <w:color w:val="1F4D78"/>
          <w:sz w:val="24"/>
          <w:szCs w:val="24"/>
        </w:rPr>
      </w:pPr>
      <w:bookmarkStart w:id="6" w:name="_Toc171282909"/>
      <w:r w:rsidRPr="00237DFA">
        <w:rPr>
          <w:rFonts w:ascii="Times New Roman" w:eastAsia="Calibri" w:hAnsi="Times New Roman" w:cs="Times New Roman"/>
          <w:b/>
          <w:sz w:val="24"/>
          <w:szCs w:val="24"/>
        </w:rPr>
        <w:t xml:space="preserve">3.2.1 </w:t>
      </w:r>
      <w:r w:rsidRPr="00237DFA">
        <w:rPr>
          <w:rFonts w:ascii="Times New Roman" w:eastAsia="Times New Roman" w:hAnsi="Times New Roman" w:cs="Times New Roman"/>
          <w:b/>
          <w:sz w:val="24"/>
          <w:szCs w:val="24"/>
        </w:rPr>
        <w:t xml:space="preserve">The effect of tree species on mass loss </w:t>
      </w:r>
      <w:proofErr w:type="gramStart"/>
      <w:r w:rsidRPr="00237DFA">
        <w:rPr>
          <w:rFonts w:ascii="Times New Roman" w:eastAsia="Times New Roman" w:hAnsi="Times New Roman" w:cs="Times New Roman"/>
          <w:b/>
          <w:sz w:val="24"/>
          <w:szCs w:val="24"/>
        </w:rPr>
        <w:t xml:space="preserve">for  </w:t>
      </w:r>
      <w:r w:rsidRPr="00237DFA">
        <w:rPr>
          <w:rFonts w:ascii="Times New Roman" w:eastAsia="Calibri" w:hAnsi="Times New Roman" w:cs="Times New Roman"/>
          <w:b/>
          <w:sz w:val="24"/>
          <w:szCs w:val="24"/>
        </w:rPr>
        <w:t>120</w:t>
      </w:r>
      <w:proofErr w:type="gramEnd"/>
      <w:r w:rsidRPr="00237DFA">
        <w:rPr>
          <w:rFonts w:ascii="Times New Roman" w:eastAsia="Times New Roman" w:hAnsi="Times New Roman" w:cs="Times New Roman"/>
          <w:b/>
          <w:sz w:val="24"/>
          <w:szCs w:val="24"/>
        </w:rPr>
        <w:t xml:space="preserve"> days of </w:t>
      </w:r>
      <w:r w:rsidRPr="00237DFA">
        <w:rPr>
          <w:rFonts w:ascii="Times New Roman" w:eastAsia="Calibri" w:hAnsi="Times New Roman" w:cs="Times New Roman"/>
          <w:b/>
          <w:sz w:val="24"/>
          <w:szCs w:val="24"/>
        </w:rPr>
        <w:t>the dry and wet season</w:t>
      </w:r>
      <w:bookmarkEnd w:id="6"/>
    </w:p>
    <w:p w:rsidR="00237DFA" w:rsidRPr="00237DFA" w:rsidRDefault="00237DFA" w:rsidP="00237DFA">
      <w:pPr>
        <w:spacing w:line="360" w:lineRule="auto"/>
        <w:jc w:val="both"/>
        <w:rPr>
          <w:rFonts w:ascii="Times New Roman" w:eastAsia="Calibri" w:hAnsi="Times New Roman" w:cs="Times New Roman"/>
          <w:sz w:val="24"/>
          <w:szCs w:val="24"/>
        </w:rPr>
      </w:pPr>
      <w:r w:rsidRPr="00237DFA">
        <w:rPr>
          <w:rFonts w:ascii="Times New Roman" w:eastAsia="Calibri" w:hAnsi="Times New Roman" w:cs="Times New Roman"/>
          <w:sz w:val="24"/>
          <w:szCs w:val="24"/>
          <w:shd w:val="clear" w:color="auto" w:fill="FFFFFF"/>
        </w:rPr>
        <w:t xml:space="preserve">The result showed that the dry and wet season maximum mass remaining for </w:t>
      </w:r>
      <w:proofErr w:type="spellStart"/>
      <w:r w:rsidRPr="00237DFA">
        <w:rPr>
          <w:rFonts w:ascii="Times New Roman" w:eastAsia="Calibri" w:hAnsi="Times New Roman" w:cs="Times New Roman"/>
          <w:i/>
          <w:sz w:val="24"/>
          <w:szCs w:val="24"/>
          <w:shd w:val="clear" w:color="auto" w:fill="FFFFFF"/>
        </w:rPr>
        <w:t>Cordia</w:t>
      </w:r>
      <w:proofErr w:type="spellEnd"/>
      <w:r w:rsidRPr="00237DFA">
        <w:rPr>
          <w:rFonts w:ascii="Times New Roman" w:eastAsia="Calibri" w:hAnsi="Times New Roman" w:cs="Times New Roman"/>
          <w:i/>
          <w:sz w:val="24"/>
          <w:szCs w:val="24"/>
          <w:shd w:val="clear" w:color="auto" w:fill="FFFFFF"/>
        </w:rPr>
        <w:t xml:space="preserve"> </w:t>
      </w:r>
      <w:proofErr w:type="spellStart"/>
      <w:r w:rsidRPr="00237DFA">
        <w:rPr>
          <w:rFonts w:ascii="Times New Roman" w:eastAsia="Calibri" w:hAnsi="Times New Roman" w:cs="Times New Roman"/>
          <w:i/>
          <w:sz w:val="24"/>
          <w:szCs w:val="24"/>
          <w:shd w:val="clear" w:color="auto" w:fill="FFFFFF"/>
        </w:rPr>
        <w:t>africana</w:t>
      </w:r>
      <w:proofErr w:type="spellEnd"/>
      <w:r w:rsidRPr="00237DFA">
        <w:rPr>
          <w:rFonts w:ascii="Times New Roman" w:eastAsia="Calibri" w:hAnsi="Times New Roman" w:cs="Times New Roman"/>
          <w:sz w:val="24"/>
          <w:szCs w:val="24"/>
          <w:shd w:val="clear" w:color="auto" w:fill="FFFFFF"/>
        </w:rPr>
        <w:t xml:space="preserve"> was lower than </w:t>
      </w:r>
      <w:r w:rsidRPr="00237DFA">
        <w:rPr>
          <w:rFonts w:ascii="Times New Roman" w:eastAsia="Calibri" w:hAnsi="Times New Roman" w:cs="Times New Roman"/>
          <w:i/>
          <w:sz w:val="24"/>
          <w:szCs w:val="24"/>
          <w:shd w:val="clear" w:color="auto" w:fill="FFFFFF"/>
        </w:rPr>
        <w:t xml:space="preserve">Croton </w:t>
      </w:r>
      <w:proofErr w:type="spellStart"/>
      <w:r w:rsidRPr="00237DFA">
        <w:rPr>
          <w:rFonts w:ascii="Times New Roman" w:eastAsia="Calibri" w:hAnsi="Times New Roman" w:cs="Times New Roman"/>
          <w:i/>
          <w:sz w:val="24"/>
          <w:szCs w:val="24"/>
          <w:shd w:val="clear" w:color="auto" w:fill="FFFFFF"/>
        </w:rPr>
        <w:t>macrostachyus</w:t>
      </w:r>
      <w:proofErr w:type="spellEnd"/>
      <w:r w:rsidRPr="00237DFA">
        <w:rPr>
          <w:rFonts w:ascii="Times New Roman" w:eastAsia="Calibri" w:hAnsi="Times New Roman" w:cs="Times New Roman"/>
          <w:sz w:val="24"/>
          <w:szCs w:val="24"/>
          <w:shd w:val="clear" w:color="auto" w:fill="FFFFFF"/>
        </w:rPr>
        <w:t xml:space="preserve"> over the entire experimental period (figure 3.2).  In the dry season, the mass loss in the first 30 days was 3.9 % for </w:t>
      </w:r>
      <w:proofErr w:type="spellStart"/>
      <w:r w:rsidRPr="00237DFA">
        <w:rPr>
          <w:rFonts w:ascii="Times New Roman" w:eastAsia="Calibri" w:hAnsi="Times New Roman" w:cs="Times New Roman"/>
          <w:i/>
          <w:sz w:val="24"/>
          <w:szCs w:val="24"/>
          <w:shd w:val="clear" w:color="auto" w:fill="FFFFFF"/>
        </w:rPr>
        <w:t>Cordia</w:t>
      </w:r>
      <w:proofErr w:type="spellEnd"/>
      <w:r w:rsidRPr="00237DFA">
        <w:rPr>
          <w:rFonts w:ascii="Times New Roman" w:eastAsia="Calibri" w:hAnsi="Times New Roman" w:cs="Times New Roman"/>
          <w:i/>
          <w:sz w:val="24"/>
          <w:szCs w:val="24"/>
          <w:shd w:val="clear" w:color="auto" w:fill="FFFFFF"/>
        </w:rPr>
        <w:t xml:space="preserve"> </w:t>
      </w:r>
      <w:proofErr w:type="spellStart"/>
      <w:r w:rsidRPr="00237DFA">
        <w:rPr>
          <w:rFonts w:ascii="Times New Roman" w:eastAsia="Calibri" w:hAnsi="Times New Roman" w:cs="Times New Roman"/>
          <w:i/>
          <w:sz w:val="24"/>
          <w:szCs w:val="24"/>
          <w:shd w:val="clear" w:color="auto" w:fill="FFFFFF"/>
        </w:rPr>
        <w:t>africana</w:t>
      </w:r>
      <w:proofErr w:type="spellEnd"/>
      <w:r w:rsidRPr="00237DFA">
        <w:rPr>
          <w:rFonts w:ascii="Times New Roman" w:eastAsia="Calibri" w:hAnsi="Times New Roman" w:cs="Times New Roman"/>
          <w:sz w:val="24"/>
          <w:szCs w:val="24"/>
          <w:shd w:val="clear" w:color="auto" w:fill="FFFFFF"/>
        </w:rPr>
        <w:t xml:space="preserve"> and 10.3% for </w:t>
      </w:r>
      <w:r w:rsidRPr="00237DFA">
        <w:rPr>
          <w:rFonts w:ascii="Times New Roman" w:eastAsia="Calibri" w:hAnsi="Times New Roman" w:cs="Times New Roman"/>
          <w:i/>
          <w:sz w:val="24"/>
          <w:szCs w:val="24"/>
          <w:shd w:val="clear" w:color="auto" w:fill="FFFFFF"/>
        </w:rPr>
        <w:t xml:space="preserve">Croton </w:t>
      </w:r>
      <w:proofErr w:type="spellStart"/>
      <w:r w:rsidRPr="00237DFA">
        <w:rPr>
          <w:rFonts w:ascii="Times New Roman" w:eastAsia="Calibri" w:hAnsi="Times New Roman" w:cs="Times New Roman"/>
          <w:i/>
          <w:sz w:val="24"/>
          <w:szCs w:val="24"/>
          <w:shd w:val="clear" w:color="auto" w:fill="FFFFFF"/>
        </w:rPr>
        <w:t>macrostachyus</w:t>
      </w:r>
      <w:proofErr w:type="spellEnd"/>
      <w:r w:rsidRPr="00237DFA">
        <w:rPr>
          <w:rFonts w:ascii="Times New Roman" w:eastAsia="Calibri" w:hAnsi="Times New Roman" w:cs="Times New Roman"/>
          <w:sz w:val="24"/>
          <w:szCs w:val="24"/>
          <w:shd w:val="clear" w:color="auto" w:fill="FFFFFF"/>
        </w:rPr>
        <w:t>. On the 60</w:t>
      </w:r>
      <w:r w:rsidRPr="00237DFA">
        <w:rPr>
          <w:rFonts w:ascii="Times New Roman" w:eastAsia="Calibri" w:hAnsi="Times New Roman" w:cs="Times New Roman"/>
          <w:sz w:val="24"/>
          <w:szCs w:val="24"/>
          <w:shd w:val="clear" w:color="auto" w:fill="FFFFFF"/>
          <w:vertAlign w:val="superscript"/>
        </w:rPr>
        <w:t>th</w:t>
      </w:r>
      <w:r w:rsidRPr="00237DFA">
        <w:rPr>
          <w:rFonts w:ascii="Times New Roman" w:eastAsia="Calibri" w:hAnsi="Times New Roman" w:cs="Times New Roman"/>
          <w:sz w:val="24"/>
          <w:szCs w:val="24"/>
          <w:shd w:val="clear" w:color="auto" w:fill="FFFFFF"/>
        </w:rPr>
        <w:t xml:space="preserve"> and 90</w:t>
      </w:r>
      <w:r w:rsidRPr="00237DFA">
        <w:rPr>
          <w:rFonts w:ascii="Times New Roman" w:eastAsia="Calibri" w:hAnsi="Times New Roman" w:cs="Times New Roman"/>
          <w:sz w:val="24"/>
          <w:szCs w:val="24"/>
          <w:shd w:val="clear" w:color="auto" w:fill="FFFFFF"/>
          <w:vertAlign w:val="superscript"/>
        </w:rPr>
        <w:t>th</w:t>
      </w:r>
      <w:r w:rsidRPr="00237DFA">
        <w:rPr>
          <w:rFonts w:ascii="Times New Roman" w:eastAsia="Calibri" w:hAnsi="Times New Roman" w:cs="Times New Roman"/>
          <w:sz w:val="24"/>
          <w:szCs w:val="24"/>
          <w:shd w:val="clear" w:color="auto" w:fill="FFFFFF"/>
        </w:rPr>
        <w:t xml:space="preserve"> days, the leaf litter mass loss for </w:t>
      </w:r>
      <w:proofErr w:type="spellStart"/>
      <w:r w:rsidRPr="00237DFA">
        <w:rPr>
          <w:rFonts w:ascii="Times New Roman" w:eastAsia="Calibri" w:hAnsi="Times New Roman" w:cs="Times New Roman"/>
          <w:i/>
          <w:sz w:val="24"/>
          <w:szCs w:val="24"/>
          <w:shd w:val="clear" w:color="auto" w:fill="FFFFFF"/>
        </w:rPr>
        <w:t>Cordia</w:t>
      </w:r>
      <w:proofErr w:type="spellEnd"/>
      <w:r w:rsidRPr="00237DFA">
        <w:rPr>
          <w:rFonts w:ascii="Times New Roman" w:eastAsia="Calibri" w:hAnsi="Times New Roman" w:cs="Times New Roman"/>
          <w:i/>
          <w:sz w:val="24"/>
          <w:szCs w:val="24"/>
          <w:shd w:val="clear" w:color="auto" w:fill="FFFFFF"/>
        </w:rPr>
        <w:t xml:space="preserve"> </w:t>
      </w:r>
      <w:proofErr w:type="spellStart"/>
      <w:r w:rsidRPr="00237DFA">
        <w:rPr>
          <w:rFonts w:ascii="Times New Roman" w:eastAsia="Calibri" w:hAnsi="Times New Roman" w:cs="Times New Roman"/>
          <w:i/>
          <w:sz w:val="24"/>
          <w:szCs w:val="24"/>
          <w:shd w:val="clear" w:color="auto" w:fill="FFFFFF"/>
        </w:rPr>
        <w:t>africana</w:t>
      </w:r>
      <w:proofErr w:type="spellEnd"/>
      <w:r w:rsidRPr="00237DFA">
        <w:rPr>
          <w:rFonts w:ascii="Times New Roman" w:eastAsia="Calibri" w:hAnsi="Times New Roman" w:cs="Times New Roman"/>
          <w:sz w:val="24"/>
          <w:szCs w:val="24"/>
          <w:shd w:val="clear" w:color="auto" w:fill="FFFFFF"/>
        </w:rPr>
        <w:t xml:space="preserve"> was 15.3% and 30.4%, respectively, compared to 44.3% and 72.5%, respectively for </w:t>
      </w:r>
      <w:r w:rsidRPr="00237DFA">
        <w:rPr>
          <w:rFonts w:ascii="Times New Roman" w:eastAsia="Calibri" w:hAnsi="Times New Roman" w:cs="Times New Roman"/>
          <w:i/>
          <w:sz w:val="24"/>
          <w:szCs w:val="24"/>
          <w:shd w:val="clear" w:color="auto" w:fill="FFFFFF"/>
        </w:rPr>
        <w:t xml:space="preserve">Croton </w:t>
      </w:r>
      <w:proofErr w:type="spellStart"/>
      <w:r w:rsidRPr="00237DFA">
        <w:rPr>
          <w:rFonts w:ascii="Times New Roman" w:eastAsia="Calibri" w:hAnsi="Times New Roman" w:cs="Times New Roman"/>
          <w:i/>
          <w:sz w:val="24"/>
          <w:szCs w:val="24"/>
          <w:shd w:val="clear" w:color="auto" w:fill="FFFFFF"/>
        </w:rPr>
        <w:t>macrostachyus</w:t>
      </w:r>
      <w:proofErr w:type="spellEnd"/>
      <w:r w:rsidRPr="00237DFA">
        <w:rPr>
          <w:rFonts w:ascii="Times New Roman" w:eastAsia="Calibri" w:hAnsi="Times New Roman" w:cs="Times New Roman"/>
          <w:sz w:val="24"/>
          <w:szCs w:val="24"/>
        </w:rPr>
        <w:t xml:space="preserve">. During the wet season, the percentage of remaining mass loss after the initial 30 days showed variations from 55% for </w:t>
      </w:r>
      <w:proofErr w:type="spellStart"/>
      <w:r w:rsidRPr="00237DFA">
        <w:rPr>
          <w:rFonts w:ascii="Times New Roman" w:eastAsia="Calibri" w:hAnsi="Times New Roman" w:cs="Times New Roman"/>
          <w:i/>
          <w:sz w:val="24"/>
          <w:szCs w:val="24"/>
        </w:rPr>
        <w:t>Cordia</w:t>
      </w:r>
      <w:proofErr w:type="spellEnd"/>
      <w:r w:rsidRPr="00237DFA">
        <w:rPr>
          <w:rFonts w:ascii="Times New Roman" w:eastAsia="Calibri" w:hAnsi="Times New Roman" w:cs="Times New Roman"/>
          <w:i/>
          <w:sz w:val="24"/>
          <w:szCs w:val="24"/>
        </w:rPr>
        <w:t xml:space="preserve"> </w:t>
      </w:r>
      <w:proofErr w:type="spellStart"/>
      <w:r w:rsidRPr="00237DFA">
        <w:rPr>
          <w:rFonts w:ascii="Times New Roman" w:eastAsia="Calibri" w:hAnsi="Times New Roman" w:cs="Times New Roman"/>
          <w:i/>
          <w:sz w:val="24"/>
          <w:szCs w:val="24"/>
        </w:rPr>
        <w:t>africana</w:t>
      </w:r>
      <w:proofErr w:type="spellEnd"/>
      <w:r w:rsidRPr="00237DFA">
        <w:rPr>
          <w:rFonts w:ascii="Times New Roman" w:eastAsia="Calibri" w:hAnsi="Times New Roman" w:cs="Times New Roman"/>
          <w:i/>
          <w:sz w:val="24"/>
          <w:szCs w:val="24"/>
        </w:rPr>
        <w:t xml:space="preserve"> </w:t>
      </w:r>
      <w:r w:rsidRPr="00237DFA">
        <w:rPr>
          <w:rFonts w:ascii="Times New Roman" w:eastAsia="Calibri" w:hAnsi="Times New Roman" w:cs="Times New Roman"/>
          <w:sz w:val="24"/>
          <w:szCs w:val="24"/>
        </w:rPr>
        <w:t xml:space="preserve">and 76.3% for </w:t>
      </w:r>
      <w:r w:rsidRPr="00237DFA">
        <w:rPr>
          <w:rFonts w:ascii="Times New Roman" w:eastAsia="Calibri" w:hAnsi="Times New Roman" w:cs="Times New Roman"/>
          <w:i/>
          <w:sz w:val="24"/>
          <w:szCs w:val="24"/>
        </w:rPr>
        <w:t xml:space="preserve">Croton </w:t>
      </w:r>
      <w:proofErr w:type="spellStart"/>
      <w:r w:rsidRPr="00237DFA">
        <w:rPr>
          <w:rFonts w:ascii="Times New Roman" w:eastAsia="Calibri" w:hAnsi="Times New Roman" w:cs="Times New Roman"/>
          <w:i/>
          <w:sz w:val="24"/>
          <w:szCs w:val="24"/>
        </w:rPr>
        <w:t>macrostachyus</w:t>
      </w:r>
      <w:proofErr w:type="spellEnd"/>
      <w:r w:rsidRPr="00237DFA">
        <w:rPr>
          <w:rFonts w:ascii="Times New Roman" w:eastAsia="Calibri" w:hAnsi="Times New Roman" w:cs="Times New Roman"/>
          <w:sz w:val="24"/>
          <w:szCs w:val="24"/>
        </w:rPr>
        <w:t>. Subsequently, on the 60</w:t>
      </w:r>
      <w:r w:rsidRPr="00237DFA">
        <w:rPr>
          <w:rFonts w:ascii="Times New Roman" w:eastAsia="Calibri" w:hAnsi="Times New Roman" w:cs="Times New Roman"/>
          <w:sz w:val="24"/>
          <w:szCs w:val="24"/>
          <w:vertAlign w:val="superscript"/>
        </w:rPr>
        <w:t>th</w:t>
      </w:r>
      <w:r w:rsidRPr="00237DFA">
        <w:rPr>
          <w:rFonts w:ascii="Times New Roman" w:eastAsia="Calibri" w:hAnsi="Times New Roman" w:cs="Times New Roman"/>
          <w:sz w:val="24"/>
          <w:szCs w:val="24"/>
        </w:rPr>
        <w:t xml:space="preserve"> and 90</w:t>
      </w:r>
      <w:r w:rsidRPr="00237DFA">
        <w:rPr>
          <w:rFonts w:ascii="Times New Roman" w:eastAsia="Calibri" w:hAnsi="Times New Roman" w:cs="Times New Roman"/>
          <w:sz w:val="24"/>
          <w:szCs w:val="24"/>
          <w:vertAlign w:val="superscript"/>
        </w:rPr>
        <w:t xml:space="preserve">th </w:t>
      </w:r>
      <w:r w:rsidRPr="00237DFA">
        <w:rPr>
          <w:rFonts w:ascii="Times New Roman" w:eastAsia="Calibri" w:hAnsi="Times New Roman" w:cs="Times New Roman"/>
          <w:sz w:val="24"/>
          <w:szCs w:val="24"/>
        </w:rPr>
        <w:t xml:space="preserve">days, the mass loss of leaf litter still present was recorded at 80.3% and 97.7% for </w:t>
      </w:r>
      <w:proofErr w:type="spellStart"/>
      <w:r w:rsidRPr="00237DFA">
        <w:rPr>
          <w:rFonts w:ascii="Times New Roman" w:eastAsia="Calibri" w:hAnsi="Times New Roman" w:cs="Times New Roman"/>
          <w:i/>
          <w:sz w:val="24"/>
          <w:szCs w:val="24"/>
        </w:rPr>
        <w:t>Cordia</w:t>
      </w:r>
      <w:proofErr w:type="spellEnd"/>
      <w:r w:rsidRPr="00237DFA">
        <w:rPr>
          <w:rFonts w:ascii="Times New Roman" w:eastAsia="Calibri" w:hAnsi="Times New Roman" w:cs="Times New Roman"/>
          <w:i/>
          <w:sz w:val="24"/>
          <w:szCs w:val="24"/>
        </w:rPr>
        <w:t xml:space="preserve"> </w:t>
      </w:r>
      <w:proofErr w:type="spellStart"/>
      <w:r w:rsidRPr="00237DFA">
        <w:rPr>
          <w:rFonts w:ascii="Times New Roman" w:eastAsia="Calibri" w:hAnsi="Times New Roman" w:cs="Times New Roman"/>
          <w:i/>
          <w:sz w:val="24"/>
          <w:szCs w:val="24"/>
        </w:rPr>
        <w:t>africana</w:t>
      </w:r>
      <w:proofErr w:type="spellEnd"/>
      <w:r w:rsidRPr="00237DFA">
        <w:rPr>
          <w:rFonts w:ascii="Times New Roman" w:eastAsia="Calibri" w:hAnsi="Times New Roman" w:cs="Times New Roman"/>
          <w:sz w:val="24"/>
          <w:szCs w:val="24"/>
        </w:rPr>
        <w:t xml:space="preserve">, respectively. In contrast, for </w:t>
      </w:r>
      <w:r w:rsidRPr="00237DFA">
        <w:rPr>
          <w:rFonts w:ascii="Times New Roman" w:eastAsia="Calibri" w:hAnsi="Times New Roman" w:cs="Times New Roman"/>
          <w:i/>
          <w:sz w:val="24"/>
          <w:szCs w:val="24"/>
        </w:rPr>
        <w:t xml:space="preserve">Croton </w:t>
      </w:r>
      <w:proofErr w:type="spellStart"/>
      <w:r w:rsidRPr="00237DFA">
        <w:rPr>
          <w:rFonts w:ascii="Times New Roman" w:eastAsia="Calibri" w:hAnsi="Times New Roman" w:cs="Times New Roman"/>
          <w:i/>
          <w:sz w:val="24"/>
          <w:szCs w:val="24"/>
        </w:rPr>
        <w:t>macrostachyus</w:t>
      </w:r>
      <w:proofErr w:type="spellEnd"/>
      <w:r w:rsidRPr="00237DFA">
        <w:rPr>
          <w:rFonts w:ascii="Times New Roman" w:eastAsia="Calibri" w:hAnsi="Times New Roman" w:cs="Times New Roman"/>
          <w:sz w:val="24"/>
          <w:szCs w:val="24"/>
        </w:rPr>
        <w:t>, these values were 85.3% and 99.7% for the 60</w:t>
      </w:r>
      <w:r w:rsidRPr="00237DFA">
        <w:rPr>
          <w:rFonts w:ascii="Times New Roman" w:eastAsia="Calibri" w:hAnsi="Times New Roman" w:cs="Times New Roman"/>
          <w:sz w:val="24"/>
          <w:szCs w:val="24"/>
          <w:vertAlign w:val="superscript"/>
        </w:rPr>
        <w:t>th</w:t>
      </w:r>
      <w:r w:rsidRPr="00237DFA">
        <w:rPr>
          <w:rFonts w:ascii="Times New Roman" w:eastAsia="Calibri" w:hAnsi="Times New Roman" w:cs="Times New Roman"/>
          <w:sz w:val="24"/>
          <w:szCs w:val="24"/>
        </w:rPr>
        <w:t xml:space="preserve"> and 90</w:t>
      </w:r>
      <w:r w:rsidRPr="00237DFA">
        <w:rPr>
          <w:rFonts w:ascii="Times New Roman" w:eastAsia="Calibri" w:hAnsi="Times New Roman" w:cs="Times New Roman"/>
          <w:sz w:val="24"/>
          <w:szCs w:val="24"/>
          <w:vertAlign w:val="superscript"/>
        </w:rPr>
        <w:t>th</w:t>
      </w:r>
      <w:r w:rsidRPr="00237DFA">
        <w:rPr>
          <w:rFonts w:ascii="Times New Roman" w:eastAsia="Calibri" w:hAnsi="Times New Roman" w:cs="Times New Roman"/>
          <w:sz w:val="24"/>
          <w:szCs w:val="24"/>
        </w:rPr>
        <w:t xml:space="preserve"> </w:t>
      </w:r>
      <w:proofErr w:type="gramStart"/>
      <w:r w:rsidRPr="00237DFA">
        <w:rPr>
          <w:rFonts w:ascii="Times New Roman" w:eastAsia="Calibri" w:hAnsi="Times New Roman" w:cs="Times New Roman"/>
          <w:sz w:val="24"/>
          <w:szCs w:val="24"/>
        </w:rPr>
        <w:t>days</w:t>
      </w:r>
      <w:proofErr w:type="gramEnd"/>
      <w:r w:rsidRPr="00237DFA">
        <w:rPr>
          <w:rFonts w:ascii="Times New Roman" w:eastAsia="Calibri" w:hAnsi="Times New Roman" w:cs="Times New Roman"/>
          <w:sz w:val="24"/>
          <w:szCs w:val="24"/>
        </w:rPr>
        <w:t xml:space="preserve"> incubation periods, respectively.</w:t>
      </w:r>
      <w:r w:rsidRPr="00237DFA">
        <w:rPr>
          <w:rFonts w:ascii="Times New Roman" w:eastAsia="Calibri" w:hAnsi="Times New Roman" w:cs="Times New Roman"/>
          <w:iCs/>
          <w:sz w:val="24"/>
          <w:szCs w:val="24"/>
        </w:rPr>
        <w:t xml:space="preserve"> The mass losses of the rate of decomposition after 120 days of the dry season were 47% and 94% for </w:t>
      </w:r>
      <w:proofErr w:type="spellStart"/>
      <w:r w:rsidRPr="00237DFA">
        <w:rPr>
          <w:rFonts w:ascii="Times New Roman" w:eastAsia="Calibri" w:hAnsi="Times New Roman" w:cs="Times New Roman"/>
          <w:i/>
          <w:iCs/>
          <w:sz w:val="24"/>
          <w:szCs w:val="24"/>
        </w:rPr>
        <w:t>Cordia</w:t>
      </w:r>
      <w:proofErr w:type="spellEnd"/>
      <w:r w:rsidRPr="00237DFA">
        <w:rPr>
          <w:rFonts w:ascii="Times New Roman" w:eastAsia="Calibri" w:hAnsi="Times New Roman" w:cs="Times New Roman"/>
          <w:i/>
          <w:iCs/>
          <w:sz w:val="24"/>
          <w:szCs w:val="24"/>
        </w:rPr>
        <w:t xml:space="preserve"> </w:t>
      </w:r>
      <w:proofErr w:type="spellStart"/>
      <w:r w:rsidRPr="00237DFA">
        <w:rPr>
          <w:rFonts w:ascii="Times New Roman" w:eastAsia="Calibri" w:hAnsi="Times New Roman" w:cs="Times New Roman"/>
          <w:i/>
          <w:iCs/>
          <w:sz w:val="24"/>
          <w:szCs w:val="24"/>
        </w:rPr>
        <w:t>africana</w:t>
      </w:r>
      <w:proofErr w:type="spellEnd"/>
      <w:r w:rsidRPr="00237DFA">
        <w:rPr>
          <w:rFonts w:ascii="Times New Roman" w:eastAsia="Calibri" w:hAnsi="Times New Roman" w:cs="Times New Roman"/>
          <w:iCs/>
          <w:sz w:val="24"/>
          <w:szCs w:val="24"/>
        </w:rPr>
        <w:t xml:space="preserve"> and </w:t>
      </w:r>
      <w:r w:rsidRPr="00237DFA">
        <w:rPr>
          <w:rFonts w:ascii="Times New Roman" w:eastAsia="Calibri" w:hAnsi="Times New Roman" w:cs="Times New Roman"/>
          <w:i/>
          <w:iCs/>
          <w:sz w:val="24"/>
          <w:szCs w:val="24"/>
        </w:rPr>
        <w:t xml:space="preserve">Croton </w:t>
      </w:r>
      <w:proofErr w:type="spellStart"/>
      <w:r w:rsidRPr="00237DFA">
        <w:rPr>
          <w:rFonts w:ascii="Times New Roman" w:eastAsia="Calibri" w:hAnsi="Times New Roman" w:cs="Times New Roman"/>
          <w:i/>
          <w:iCs/>
          <w:sz w:val="24"/>
          <w:szCs w:val="24"/>
        </w:rPr>
        <w:t>macrostachyus</w:t>
      </w:r>
      <w:proofErr w:type="spellEnd"/>
      <w:r w:rsidRPr="00237DFA">
        <w:rPr>
          <w:rFonts w:ascii="Times New Roman" w:eastAsia="Calibri" w:hAnsi="Times New Roman" w:cs="Times New Roman"/>
          <w:iCs/>
          <w:sz w:val="24"/>
          <w:szCs w:val="24"/>
        </w:rPr>
        <w:t xml:space="preserve">, respectively. However, during the 120-day </w:t>
      </w:r>
      <w:r w:rsidRPr="00237DFA">
        <w:rPr>
          <w:rFonts w:ascii="Times New Roman" w:eastAsia="Calibri" w:hAnsi="Times New Roman" w:cs="Times New Roman"/>
          <w:iCs/>
          <w:sz w:val="24"/>
          <w:szCs w:val="24"/>
        </w:rPr>
        <w:lastRenderedPageBreak/>
        <w:t xml:space="preserve">incubation period of the wet season, there was a constant mass loss due to the decomposition of both tree species. Additionally, </w:t>
      </w:r>
      <w:r w:rsidRPr="00237DFA">
        <w:rPr>
          <w:rFonts w:ascii="Times New Roman" w:eastAsia="Calibri" w:hAnsi="Times New Roman" w:cs="Times New Roman"/>
          <w:i/>
          <w:iCs/>
          <w:sz w:val="24"/>
          <w:szCs w:val="24"/>
        </w:rPr>
        <w:t xml:space="preserve">Croton </w:t>
      </w:r>
      <w:proofErr w:type="spellStart"/>
      <w:r w:rsidRPr="00237DFA">
        <w:rPr>
          <w:rFonts w:ascii="Times New Roman" w:eastAsia="Calibri" w:hAnsi="Times New Roman" w:cs="Times New Roman"/>
          <w:i/>
          <w:iCs/>
          <w:sz w:val="24"/>
          <w:szCs w:val="24"/>
        </w:rPr>
        <w:t>macrostachyus</w:t>
      </w:r>
      <w:proofErr w:type="spellEnd"/>
      <w:r w:rsidRPr="00237DFA">
        <w:rPr>
          <w:rFonts w:ascii="Times New Roman" w:eastAsia="Calibri" w:hAnsi="Times New Roman" w:cs="Times New Roman"/>
          <w:iCs/>
          <w:sz w:val="24"/>
          <w:szCs w:val="24"/>
        </w:rPr>
        <w:t xml:space="preserve"> experienced greater mass loss throughout the sampling days than </w:t>
      </w:r>
      <w:proofErr w:type="spellStart"/>
      <w:r w:rsidRPr="00237DFA">
        <w:rPr>
          <w:rFonts w:ascii="Times New Roman" w:eastAsia="Calibri" w:hAnsi="Times New Roman" w:cs="Times New Roman"/>
          <w:i/>
          <w:iCs/>
          <w:sz w:val="24"/>
          <w:szCs w:val="24"/>
        </w:rPr>
        <w:t>Cordia</w:t>
      </w:r>
      <w:proofErr w:type="spellEnd"/>
      <w:r w:rsidRPr="00237DFA">
        <w:rPr>
          <w:rFonts w:ascii="Times New Roman" w:eastAsia="Calibri" w:hAnsi="Times New Roman" w:cs="Times New Roman"/>
          <w:i/>
          <w:iCs/>
          <w:sz w:val="24"/>
          <w:szCs w:val="24"/>
        </w:rPr>
        <w:t xml:space="preserve"> </w:t>
      </w:r>
      <w:proofErr w:type="spellStart"/>
      <w:r w:rsidRPr="00237DFA">
        <w:rPr>
          <w:rFonts w:ascii="Times New Roman" w:eastAsia="Calibri" w:hAnsi="Times New Roman" w:cs="Times New Roman"/>
          <w:i/>
          <w:iCs/>
          <w:sz w:val="24"/>
          <w:szCs w:val="24"/>
        </w:rPr>
        <w:t>africana</w:t>
      </w:r>
      <w:proofErr w:type="spellEnd"/>
      <w:r w:rsidRPr="00237DFA">
        <w:rPr>
          <w:rFonts w:ascii="Times New Roman" w:eastAsia="Calibri" w:hAnsi="Times New Roman" w:cs="Times New Roman"/>
          <w:iCs/>
          <w:sz w:val="24"/>
          <w:szCs w:val="24"/>
        </w:rPr>
        <w:t xml:space="preserve"> (Table 3.1). </w:t>
      </w:r>
      <w:r w:rsidRPr="00237DFA">
        <w:rPr>
          <w:rFonts w:ascii="Times New Roman" w:eastAsia="Calibri" w:hAnsi="Times New Roman" w:cs="Times New Roman"/>
          <w:sz w:val="24"/>
          <w:szCs w:val="24"/>
        </w:rPr>
        <w:t>The decomposition rates of the two species were higher significantly different except for 120 days of the wet season. Besides, the litter mass loss during the dry season was lower than that of the wet season.</w:t>
      </w:r>
      <w:bookmarkStart w:id="7" w:name="_Toc171283234"/>
    </w:p>
    <w:p w:rsidR="00237DFA" w:rsidRPr="00237DFA" w:rsidRDefault="00237DFA" w:rsidP="00237DFA">
      <w:pPr>
        <w:keepNext/>
        <w:spacing w:line="240" w:lineRule="auto"/>
        <w:rPr>
          <w:rFonts w:ascii="Times New Roman" w:eastAsia="Calibri" w:hAnsi="Times New Roman" w:cs="Times New Roman"/>
          <w:b/>
          <w:bCs/>
          <w:sz w:val="24"/>
          <w:szCs w:val="24"/>
        </w:rPr>
      </w:pPr>
      <w:proofErr w:type="gramStart"/>
      <w:r w:rsidRPr="00237DFA">
        <w:rPr>
          <w:rFonts w:ascii="Times New Roman" w:eastAsia="Calibri" w:hAnsi="Times New Roman" w:cs="Times New Roman"/>
          <w:b/>
          <w:bCs/>
          <w:sz w:val="24"/>
          <w:szCs w:val="24"/>
        </w:rPr>
        <w:t>Table 3.</w:t>
      </w:r>
      <w:proofErr w:type="gramEnd"/>
      <w:r w:rsidRPr="00237DFA">
        <w:rPr>
          <w:rFonts w:ascii="Times New Roman" w:eastAsia="Calibri" w:hAnsi="Times New Roman" w:cs="Times New Roman"/>
          <w:b/>
          <w:bCs/>
          <w:sz w:val="24"/>
          <w:szCs w:val="24"/>
        </w:rPr>
        <w:t xml:space="preserve"> </w:t>
      </w:r>
      <w:r w:rsidRPr="00237DFA">
        <w:rPr>
          <w:rFonts w:ascii="Times New Roman" w:eastAsia="Calibri" w:hAnsi="Times New Roman" w:cs="Times New Roman"/>
          <w:b/>
          <w:bCs/>
          <w:color w:val="4F81BD"/>
          <w:sz w:val="24"/>
          <w:szCs w:val="24"/>
        </w:rPr>
        <w:fldChar w:fldCharType="begin"/>
      </w:r>
      <w:r w:rsidRPr="00237DFA">
        <w:rPr>
          <w:rFonts w:ascii="Times New Roman" w:eastAsia="Calibri" w:hAnsi="Times New Roman" w:cs="Times New Roman"/>
          <w:b/>
          <w:bCs/>
          <w:sz w:val="24"/>
          <w:szCs w:val="24"/>
        </w:rPr>
        <w:instrText xml:space="preserve"> SEQ Table_4. \* ARABIC </w:instrText>
      </w:r>
      <w:r w:rsidRPr="00237DFA">
        <w:rPr>
          <w:rFonts w:ascii="Times New Roman" w:eastAsia="Calibri" w:hAnsi="Times New Roman" w:cs="Times New Roman"/>
          <w:b/>
          <w:bCs/>
          <w:color w:val="4F81BD"/>
          <w:sz w:val="24"/>
          <w:szCs w:val="24"/>
        </w:rPr>
        <w:fldChar w:fldCharType="separate"/>
      </w:r>
      <w:r w:rsidR="00060D03">
        <w:rPr>
          <w:rFonts w:ascii="Times New Roman" w:eastAsia="Calibri" w:hAnsi="Times New Roman" w:cs="Times New Roman"/>
          <w:b/>
          <w:bCs/>
          <w:noProof/>
          <w:sz w:val="24"/>
          <w:szCs w:val="24"/>
        </w:rPr>
        <w:t>1</w:t>
      </w:r>
      <w:r w:rsidRPr="00237DFA">
        <w:rPr>
          <w:rFonts w:ascii="Times New Roman" w:eastAsia="Calibri" w:hAnsi="Times New Roman" w:cs="Times New Roman"/>
          <w:b/>
          <w:bCs/>
          <w:color w:val="4F81BD"/>
          <w:sz w:val="24"/>
          <w:szCs w:val="24"/>
        </w:rPr>
        <w:fldChar w:fldCharType="end"/>
      </w:r>
      <w:r w:rsidRPr="00237DFA">
        <w:rPr>
          <w:rFonts w:ascii="Times New Roman" w:eastAsia="Calibri" w:hAnsi="Times New Roman" w:cs="Times New Roman"/>
          <w:b/>
          <w:bCs/>
          <w:sz w:val="24"/>
          <w:szCs w:val="24"/>
        </w:rPr>
        <w:t xml:space="preserve"> </w:t>
      </w:r>
      <w:r w:rsidRPr="00237DFA">
        <w:rPr>
          <w:rFonts w:ascii="Times New Roman" w:eastAsia="Calibri" w:hAnsi="Times New Roman" w:cs="Times New Roman"/>
          <w:bCs/>
          <w:sz w:val="24"/>
          <w:szCs w:val="24"/>
        </w:rPr>
        <w:t>The effect of species on litter mass loss at different stages of decomposition for 120 days in the dry and wet seasons</w:t>
      </w:r>
      <w:bookmarkEnd w:id="7"/>
    </w:p>
    <w:tbl>
      <w:tblPr>
        <w:tblStyle w:val="TableGrid61"/>
        <w:tblW w:w="9555" w:type="dxa"/>
        <w:tblLayout w:type="fixed"/>
        <w:tblLook w:val="04A0" w:firstRow="1" w:lastRow="0" w:firstColumn="1" w:lastColumn="0" w:noHBand="0" w:noVBand="1"/>
      </w:tblPr>
      <w:tblGrid>
        <w:gridCol w:w="1998"/>
        <w:gridCol w:w="1980"/>
        <w:gridCol w:w="1889"/>
        <w:gridCol w:w="1889"/>
        <w:gridCol w:w="1799"/>
      </w:tblGrid>
      <w:tr w:rsidR="00237DFA" w:rsidRPr="00237DFA" w:rsidTr="00F717B4">
        <w:trPr>
          <w:trHeight w:val="260"/>
        </w:trPr>
        <w:tc>
          <w:tcPr>
            <w:tcW w:w="1998" w:type="dxa"/>
            <w:vMerge w:val="restart"/>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Species ±</w:t>
            </w:r>
          </w:p>
        </w:tc>
        <w:tc>
          <w:tcPr>
            <w:tcW w:w="7560" w:type="dxa"/>
            <w:gridSpan w:val="4"/>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jc w:val="center"/>
              <w:rPr>
                <w:rFonts w:ascii="Times New Roman" w:eastAsia="Times New Roman" w:hAnsi="Times New Roman"/>
                <w:sz w:val="20"/>
                <w:szCs w:val="20"/>
              </w:rPr>
            </w:pPr>
            <w:r w:rsidRPr="00237DFA">
              <w:rPr>
                <w:rFonts w:ascii="Times New Roman" w:eastAsia="Times New Roman" w:hAnsi="Times New Roman"/>
                <w:sz w:val="20"/>
                <w:szCs w:val="20"/>
              </w:rPr>
              <w:t>Incubation period (day)</w:t>
            </w:r>
          </w:p>
          <w:p w:rsidR="00237DFA" w:rsidRPr="00237DFA" w:rsidRDefault="00237DFA" w:rsidP="00237DFA">
            <w:pPr>
              <w:jc w:val="center"/>
              <w:rPr>
                <w:rFonts w:ascii="Times New Roman" w:eastAsia="Times New Roman" w:hAnsi="Times New Roman"/>
                <w:sz w:val="20"/>
                <w:szCs w:val="20"/>
              </w:rPr>
            </w:pPr>
            <w:r w:rsidRPr="00237DFA">
              <w:rPr>
                <w:rFonts w:ascii="Times New Roman" w:eastAsia="Times New Roman" w:hAnsi="Times New Roman"/>
                <w:sz w:val="20"/>
                <w:szCs w:val="20"/>
              </w:rPr>
              <w:t>………K</w:t>
            </w:r>
            <w:r w:rsidRPr="00237DFA">
              <w:rPr>
                <w:rFonts w:ascii="Times New Roman" w:eastAsia="Times New Roman" w:hAnsi="Times New Roman"/>
                <w:sz w:val="20"/>
                <w:szCs w:val="20"/>
                <w:vertAlign w:val="subscript"/>
              </w:rPr>
              <w:t xml:space="preserve">D </w:t>
            </w:r>
            <w:r w:rsidRPr="00237DFA">
              <w:rPr>
                <w:rFonts w:ascii="Times New Roman" w:eastAsia="Times New Roman" w:hAnsi="Times New Roman"/>
                <w:sz w:val="20"/>
                <w:szCs w:val="20"/>
              </w:rPr>
              <w:t>(gday</w:t>
            </w:r>
            <w:r w:rsidRPr="00237DFA">
              <w:rPr>
                <w:rFonts w:ascii="Times New Roman" w:eastAsia="Times New Roman" w:hAnsi="Times New Roman"/>
                <w:sz w:val="20"/>
                <w:szCs w:val="20"/>
                <w:vertAlign w:val="superscript"/>
              </w:rPr>
              <w:t>-1</w:t>
            </w:r>
            <w:r w:rsidRPr="00237DFA">
              <w:rPr>
                <w:rFonts w:ascii="Times New Roman" w:eastAsia="Times New Roman" w:hAnsi="Times New Roman"/>
                <w:sz w:val="20"/>
                <w:szCs w:val="20"/>
              </w:rPr>
              <w:t>)……</w:t>
            </w:r>
          </w:p>
        </w:tc>
      </w:tr>
      <w:tr w:rsidR="00237DFA" w:rsidRPr="00237DFA" w:rsidTr="00F717B4">
        <w:trPr>
          <w:trHeight w:val="242"/>
        </w:trPr>
        <w:tc>
          <w:tcPr>
            <w:tcW w:w="9558" w:type="dxa"/>
            <w:vMerge/>
            <w:tcBorders>
              <w:top w:val="single" w:sz="4" w:space="0" w:color="auto"/>
              <w:left w:val="single" w:sz="4" w:space="0" w:color="auto"/>
              <w:bottom w:val="single" w:sz="4" w:space="0" w:color="auto"/>
              <w:right w:val="single" w:sz="4" w:space="0" w:color="auto"/>
            </w:tcBorders>
            <w:vAlign w:val="center"/>
            <w:hideMark/>
          </w:tcPr>
          <w:p w:rsidR="00237DFA" w:rsidRPr="00237DFA" w:rsidRDefault="00237DFA" w:rsidP="00237DFA">
            <w:pPr>
              <w:rPr>
                <w:rFonts w:ascii="Times New Roman" w:eastAsia="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tabs>
                <w:tab w:val="left" w:pos="795"/>
              </w:tabs>
              <w:rPr>
                <w:rFonts w:ascii="Times New Roman" w:eastAsia="Times New Roman" w:hAnsi="Times New Roman"/>
                <w:b/>
                <w:sz w:val="20"/>
                <w:szCs w:val="20"/>
              </w:rPr>
            </w:pPr>
            <w:r w:rsidRPr="00237DFA">
              <w:rPr>
                <w:rFonts w:ascii="Times New Roman" w:eastAsia="Times New Roman" w:hAnsi="Times New Roman"/>
                <w:b/>
                <w:sz w:val="20"/>
                <w:szCs w:val="20"/>
              </w:rPr>
              <w:t>30D</w:t>
            </w:r>
            <w:r w:rsidRPr="00237DFA">
              <w:rPr>
                <w:rFonts w:ascii="Times New Roman" w:eastAsia="Times New Roman" w:hAnsi="Times New Roman"/>
                <w:b/>
                <w:sz w:val="20"/>
                <w:szCs w:val="20"/>
              </w:rPr>
              <w:tab/>
            </w:r>
          </w:p>
        </w:tc>
        <w:tc>
          <w:tcPr>
            <w:tcW w:w="189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b/>
                <w:sz w:val="20"/>
                <w:szCs w:val="20"/>
              </w:rPr>
            </w:pPr>
            <w:r w:rsidRPr="00237DFA">
              <w:rPr>
                <w:rFonts w:ascii="Times New Roman" w:eastAsia="Times New Roman" w:hAnsi="Times New Roman"/>
                <w:b/>
                <w:sz w:val="20"/>
                <w:szCs w:val="20"/>
              </w:rPr>
              <w:t>60D</w:t>
            </w:r>
          </w:p>
        </w:tc>
        <w:tc>
          <w:tcPr>
            <w:tcW w:w="189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b/>
                <w:sz w:val="20"/>
                <w:szCs w:val="20"/>
              </w:rPr>
            </w:pPr>
            <w:r w:rsidRPr="00237DFA">
              <w:rPr>
                <w:rFonts w:ascii="Times New Roman" w:eastAsia="Times New Roman" w:hAnsi="Times New Roman"/>
                <w:b/>
                <w:sz w:val="20"/>
                <w:szCs w:val="20"/>
              </w:rPr>
              <w:t>90D</w:t>
            </w:r>
          </w:p>
        </w:tc>
        <w:tc>
          <w:tcPr>
            <w:tcW w:w="180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b/>
                <w:sz w:val="20"/>
                <w:szCs w:val="20"/>
              </w:rPr>
            </w:pPr>
            <w:r w:rsidRPr="00237DFA">
              <w:rPr>
                <w:rFonts w:ascii="Times New Roman" w:eastAsia="Times New Roman" w:hAnsi="Times New Roman"/>
                <w:b/>
                <w:sz w:val="20"/>
                <w:szCs w:val="20"/>
              </w:rPr>
              <w:t>120D</w:t>
            </w:r>
          </w:p>
        </w:tc>
      </w:tr>
      <w:tr w:rsidR="00237DFA" w:rsidRPr="00237DFA" w:rsidTr="00F717B4">
        <w:trPr>
          <w:trHeight w:val="242"/>
        </w:trPr>
        <w:tc>
          <w:tcPr>
            <w:tcW w:w="9558" w:type="dxa"/>
            <w:gridSpan w:val="5"/>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jc w:val="center"/>
              <w:rPr>
                <w:rFonts w:ascii="Times New Roman" w:eastAsia="Times New Roman" w:hAnsi="Times New Roman"/>
                <w:b/>
                <w:sz w:val="20"/>
                <w:szCs w:val="20"/>
              </w:rPr>
            </w:pPr>
            <w:r w:rsidRPr="00237DFA">
              <w:rPr>
                <w:rFonts w:ascii="Times New Roman" w:eastAsia="Times New Roman" w:hAnsi="Times New Roman"/>
                <w:b/>
                <w:sz w:val="20"/>
                <w:szCs w:val="20"/>
              </w:rPr>
              <w:t xml:space="preserve">The dry season mass loss % of mean value and </w:t>
            </w:r>
            <w:proofErr w:type="spellStart"/>
            <w:r w:rsidRPr="00237DFA">
              <w:rPr>
                <w:rFonts w:ascii="Times New Roman" w:eastAsia="Times New Roman" w:hAnsi="Times New Roman"/>
                <w:b/>
                <w:sz w:val="20"/>
                <w:szCs w:val="20"/>
              </w:rPr>
              <w:t>std</w:t>
            </w:r>
            <w:proofErr w:type="spellEnd"/>
            <w:r w:rsidRPr="00237DFA">
              <w:rPr>
                <w:rFonts w:ascii="Times New Roman" w:eastAsia="Times New Roman" w:hAnsi="Times New Roman"/>
                <w:b/>
                <w:sz w:val="20"/>
                <w:szCs w:val="20"/>
              </w:rPr>
              <w:t xml:space="preserve"> dev. Respectively</w:t>
            </w:r>
          </w:p>
        </w:tc>
      </w:tr>
      <w:tr w:rsidR="00237DFA" w:rsidRPr="00237DFA" w:rsidTr="00F717B4">
        <w:trPr>
          <w:trHeight w:val="242"/>
        </w:trPr>
        <w:tc>
          <w:tcPr>
            <w:tcW w:w="1998"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i/>
                <w:sz w:val="20"/>
                <w:szCs w:val="20"/>
              </w:rPr>
            </w:pPr>
            <w:r w:rsidRPr="00237DFA">
              <w:rPr>
                <w:rFonts w:ascii="Times New Roman" w:eastAsia="Times New Roman" w:hAnsi="Times New Roman"/>
                <w:i/>
                <w:sz w:val="20"/>
                <w:szCs w:val="20"/>
              </w:rPr>
              <w:t xml:space="preserve">C. </w:t>
            </w:r>
            <w:proofErr w:type="spellStart"/>
            <w:r w:rsidRPr="00237DFA">
              <w:rPr>
                <w:rFonts w:ascii="Times New Roman" w:eastAsia="Times New Roman" w:hAnsi="Times New Roman"/>
                <w:i/>
                <w:sz w:val="20"/>
                <w:szCs w:val="20"/>
              </w:rPr>
              <w:t>Macrostachyus</w:t>
            </w:r>
            <w:proofErr w:type="spellEnd"/>
          </w:p>
        </w:tc>
        <w:tc>
          <w:tcPr>
            <w:tcW w:w="198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color w:val="010205"/>
                <w:sz w:val="20"/>
                <w:szCs w:val="20"/>
              </w:rPr>
              <w:t xml:space="preserve">10.33 </w:t>
            </w:r>
            <w:r w:rsidRPr="00237DFA">
              <w:rPr>
                <w:rFonts w:ascii="Times New Roman" w:eastAsia="Times New Roman" w:hAnsi="Times New Roman"/>
                <w:sz w:val="20"/>
                <w:szCs w:val="20"/>
              </w:rPr>
              <w:t>± 3.44867</w:t>
            </w:r>
          </w:p>
        </w:tc>
        <w:tc>
          <w:tcPr>
            <w:tcW w:w="189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color w:val="010205"/>
                <w:sz w:val="20"/>
                <w:szCs w:val="20"/>
              </w:rPr>
              <w:t xml:space="preserve">44.33 </w:t>
            </w:r>
            <w:r w:rsidRPr="00237DFA">
              <w:rPr>
                <w:rFonts w:ascii="Times New Roman" w:eastAsia="Times New Roman" w:hAnsi="Times New Roman"/>
                <w:sz w:val="20"/>
                <w:szCs w:val="20"/>
              </w:rPr>
              <w:t>± 4.22532</w:t>
            </w:r>
          </w:p>
        </w:tc>
        <w:tc>
          <w:tcPr>
            <w:tcW w:w="189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color w:val="010205"/>
                <w:sz w:val="20"/>
                <w:szCs w:val="20"/>
              </w:rPr>
              <w:t xml:space="preserve">72.53 </w:t>
            </w:r>
            <w:r w:rsidRPr="00237DFA">
              <w:rPr>
                <w:rFonts w:ascii="Times New Roman" w:eastAsia="Times New Roman" w:hAnsi="Times New Roman"/>
                <w:sz w:val="20"/>
                <w:szCs w:val="20"/>
              </w:rPr>
              <w:t>± 2.90057</w:t>
            </w:r>
          </w:p>
        </w:tc>
        <w:tc>
          <w:tcPr>
            <w:tcW w:w="180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color w:val="010205"/>
                <w:sz w:val="20"/>
                <w:szCs w:val="20"/>
              </w:rPr>
              <w:t xml:space="preserve">94.00 </w:t>
            </w:r>
            <w:r w:rsidRPr="00237DFA">
              <w:rPr>
                <w:rFonts w:ascii="Times New Roman" w:eastAsia="Times New Roman" w:hAnsi="Times New Roman"/>
                <w:sz w:val="20"/>
                <w:szCs w:val="20"/>
              </w:rPr>
              <w:t>± 3.34066</w:t>
            </w:r>
          </w:p>
        </w:tc>
      </w:tr>
      <w:tr w:rsidR="00237DFA" w:rsidRPr="00237DFA" w:rsidTr="00F717B4">
        <w:trPr>
          <w:trHeight w:val="242"/>
        </w:trPr>
        <w:tc>
          <w:tcPr>
            <w:tcW w:w="1998"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i/>
                <w:sz w:val="20"/>
                <w:szCs w:val="20"/>
              </w:rPr>
            </w:pPr>
            <w:proofErr w:type="spellStart"/>
            <w:r w:rsidRPr="00237DFA">
              <w:rPr>
                <w:rFonts w:ascii="Times New Roman" w:eastAsia="Times New Roman" w:hAnsi="Times New Roman"/>
                <w:i/>
                <w:sz w:val="20"/>
                <w:szCs w:val="20"/>
              </w:rPr>
              <w:t>Cordia</w:t>
            </w:r>
            <w:proofErr w:type="spellEnd"/>
            <w:r w:rsidRPr="00237DFA">
              <w:rPr>
                <w:rFonts w:ascii="Times New Roman" w:eastAsia="Times New Roman" w:hAnsi="Times New Roman"/>
                <w:i/>
                <w:sz w:val="20"/>
                <w:szCs w:val="20"/>
              </w:rPr>
              <w:t xml:space="preserve"> Africana</w:t>
            </w:r>
          </w:p>
        </w:tc>
        <w:tc>
          <w:tcPr>
            <w:tcW w:w="198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b/>
                <w:sz w:val="20"/>
                <w:szCs w:val="20"/>
              </w:rPr>
            </w:pPr>
            <w:r w:rsidRPr="00237DFA">
              <w:rPr>
                <w:rFonts w:ascii="Times New Roman" w:eastAsia="Times New Roman" w:hAnsi="Times New Roman"/>
                <w:color w:val="010205"/>
                <w:sz w:val="20"/>
                <w:szCs w:val="20"/>
              </w:rPr>
              <w:t xml:space="preserve">3.87 </w:t>
            </w:r>
            <w:r w:rsidRPr="00237DFA">
              <w:rPr>
                <w:rFonts w:ascii="Times New Roman" w:eastAsia="Times New Roman" w:hAnsi="Times New Roman"/>
                <w:sz w:val="20"/>
                <w:szCs w:val="20"/>
              </w:rPr>
              <w:t>± 1.50111</w:t>
            </w:r>
          </w:p>
        </w:tc>
        <w:tc>
          <w:tcPr>
            <w:tcW w:w="189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b/>
                <w:sz w:val="20"/>
                <w:szCs w:val="20"/>
              </w:rPr>
            </w:pPr>
            <w:r w:rsidRPr="00237DFA">
              <w:rPr>
                <w:rFonts w:ascii="Times New Roman" w:eastAsia="Times New Roman" w:hAnsi="Times New Roman"/>
                <w:color w:val="010205"/>
                <w:sz w:val="20"/>
                <w:szCs w:val="20"/>
              </w:rPr>
              <w:t xml:space="preserve">15.33 </w:t>
            </w:r>
            <w:r w:rsidRPr="00237DFA">
              <w:rPr>
                <w:rFonts w:ascii="Times New Roman" w:eastAsia="Times New Roman" w:hAnsi="Times New Roman"/>
                <w:sz w:val="20"/>
                <w:szCs w:val="20"/>
              </w:rPr>
              <w:t>±  1.94251</w:t>
            </w:r>
          </w:p>
        </w:tc>
        <w:tc>
          <w:tcPr>
            <w:tcW w:w="189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color w:val="010205"/>
                <w:sz w:val="20"/>
                <w:szCs w:val="20"/>
              </w:rPr>
            </w:pPr>
            <w:r w:rsidRPr="00237DFA">
              <w:rPr>
                <w:rFonts w:ascii="Times New Roman" w:eastAsia="Times New Roman" w:hAnsi="Times New Roman"/>
                <w:color w:val="010205"/>
                <w:sz w:val="20"/>
                <w:szCs w:val="20"/>
              </w:rPr>
              <w:t xml:space="preserve">30.40 </w:t>
            </w:r>
            <w:r w:rsidRPr="00237DFA">
              <w:rPr>
                <w:rFonts w:ascii="Times New Roman" w:eastAsia="Times New Roman" w:hAnsi="Times New Roman"/>
                <w:sz w:val="20"/>
                <w:szCs w:val="20"/>
              </w:rPr>
              <w:t>± 4.27551</w:t>
            </w:r>
          </w:p>
        </w:tc>
        <w:tc>
          <w:tcPr>
            <w:tcW w:w="180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color w:val="010205"/>
                <w:sz w:val="20"/>
                <w:szCs w:val="20"/>
              </w:rPr>
            </w:pPr>
            <w:r w:rsidRPr="00237DFA">
              <w:rPr>
                <w:rFonts w:ascii="Times New Roman" w:eastAsia="Times New Roman" w:hAnsi="Times New Roman"/>
                <w:color w:val="010205"/>
                <w:sz w:val="20"/>
                <w:szCs w:val="20"/>
              </w:rPr>
              <w:t xml:space="preserve">47.93 </w:t>
            </w:r>
            <w:r w:rsidRPr="00237DFA">
              <w:rPr>
                <w:rFonts w:ascii="Times New Roman" w:eastAsia="Times New Roman" w:hAnsi="Times New Roman"/>
                <w:sz w:val="20"/>
                <w:szCs w:val="20"/>
              </w:rPr>
              <w:t>± 8.01332</w:t>
            </w:r>
          </w:p>
        </w:tc>
      </w:tr>
      <w:tr w:rsidR="00237DFA" w:rsidRPr="00237DFA" w:rsidTr="00F717B4">
        <w:trPr>
          <w:trHeight w:val="242"/>
        </w:trPr>
        <w:tc>
          <w:tcPr>
            <w:tcW w:w="1998"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i/>
                <w:sz w:val="20"/>
                <w:szCs w:val="20"/>
              </w:rPr>
            </w:pPr>
            <w:r w:rsidRPr="00237DFA">
              <w:rPr>
                <w:rFonts w:ascii="Times New Roman" w:eastAsia="Times New Roman" w:hAnsi="Times New Roman"/>
                <w:sz w:val="20"/>
                <w:szCs w:val="20"/>
              </w:rPr>
              <w:t xml:space="preserve">R-Square     </w:t>
            </w:r>
          </w:p>
        </w:tc>
        <w:tc>
          <w:tcPr>
            <w:tcW w:w="198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color w:val="010205"/>
                <w:sz w:val="20"/>
                <w:szCs w:val="20"/>
              </w:rPr>
            </w:pPr>
            <w:r w:rsidRPr="00237DFA">
              <w:rPr>
                <w:rFonts w:ascii="Times New Roman" w:eastAsia="Times New Roman" w:hAnsi="Times New Roman"/>
                <w:color w:val="010205"/>
                <w:sz w:val="20"/>
                <w:szCs w:val="20"/>
              </w:rPr>
              <w:t>0.956</w:t>
            </w:r>
          </w:p>
        </w:tc>
        <w:tc>
          <w:tcPr>
            <w:tcW w:w="189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color w:val="010205"/>
                <w:sz w:val="20"/>
                <w:szCs w:val="20"/>
              </w:rPr>
            </w:pPr>
            <w:r w:rsidRPr="00237DFA">
              <w:rPr>
                <w:rFonts w:ascii="Times New Roman" w:eastAsia="Times New Roman" w:hAnsi="Times New Roman"/>
                <w:color w:val="010205"/>
                <w:sz w:val="20"/>
                <w:szCs w:val="20"/>
              </w:rPr>
              <w:t>0.995</w:t>
            </w:r>
          </w:p>
        </w:tc>
        <w:tc>
          <w:tcPr>
            <w:tcW w:w="189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color w:val="010205"/>
                <w:sz w:val="20"/>
                <w:szCs w:val="20"/>
              </w:rPr>
            </w:pPr>
            <w:r w:rsidRPr="00237DFA">
              <w:rPr>
                <w:rFonts w:ascii="Times New Roman" w:eastAsia="Times New Roman" w:hAnsi="Times New Roman"/>
                <w:color w:val="010205"/>
                <w:sz w:val="20"/>
                <w:szCs w:val="20"/>
              </w:rPr>
              <w:t>0.992</w:t>
            </w:r>
          </w:p>
        </w:tc>
        <w:tc>
          <w:tcPr>
            <w:tcW w:w="180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color w:val="010205"/>
                <w:sz w:val="20"/>
                <w:szCs w:val="20"/>
              </w:rPr>
            </w:pPr>
            <w:r w:rsidRPr="00237DFA">
              <w:rPr>
                <w:rFonts w:ascii="Times New Roman" w:eastAsia="Times New Roman" w:hAnsi="Times New Roman"/>
                <w:color w:val="010205"/>
                <w:sz w:val="20"/>
                <w:szCs w:val="20"/>
              </w:rPr>
              <w:t>0.991</w:t>
            </w:r>
          </w:p>
        </w:tc>
      </w:tr>
      <w:tr w:rsidR="00237DFA" w:rsidRPr="00237DFA" w:rsidTr="00F717B4">
        <w:trPr>
          <w:trHeight w:val="242"/>
        </w:trPr>
        <w:tc>
          <w:tcPr>
            <w:tcW w:w="1998"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i/>
                <w:sz w:val="20"/>
                <w:szCs w:val="20"/>
              </w:rPr>
            </w:pPr>
            <w:r w:rsidRPr="00237DFA">
              <w:rPr>
                <w:rFonts w:ascii="Times New Roman" w:eastAsia="Times New Roman" w:hAnsi="Times New Roman"/>
                <w:sz w:val="20"/>
                <w:szCs w:val="20"/>
              </w:rPr>
              <w:t xml:space="preserve">CV </w:t>
            </w:r>
          </w:p>
        </w:tc>
        <w:tc>
          <w:tcPr>
            <w:tcW w:w="198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color w:val="010205"/>
                <w:sz w:val="20"/>
                <w:szCs w:val="20"/>
              </w:rPr>
            </w:pPr>
            <w:r w:rsidRPr="00237DFA">
              <w:rPr>
                <w:rFonts w:ascii="Times New Roman" w:eastAsia="Times New Roman" w:hAnsi="Times New Roman"/>
                <w:color w:val="010205"/>
                <w:sz w:val="20"/>
                <w:szCs w:val="20"/>
              </w:rPr>
              <w:t>19.952</w:t>
            </w:r>
          </w:p>
        </w:tc>
        <w:tc>
          <w:tcPr>
            <w:tcW w:w="189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color w:val="010205"/>
                <w:sz w:val="20"/>
                <w:szCs w:val="20"/>
              </w:rPr>
            </w:pPr>
            <w:r w:rsidRPr="00237DFA">
              <w:rPr>
                <w:rFonts w:ascii="Times New Roman" w:eastAsia="Times New Roman" w:hAnsi="Times New Roman"/>
                <w:color w:val="010205"/>
                <w:sz w:val="20"/>
                <w:szCs w:val="20"/>
              </w:rPr>
              <w:t>5.825</w:t>
            </w:r>
          </w:p>
        </w:tc>
        <w:tc>
          <w:tcPr>
            <w:tcW w:w="189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color w:val="010205"/>
                <w:sz w:val="20"/>
                <w:szCs w:val="20"/>
              </w:rPr>
            </w:pPr>
            <w:r w:rsidRPr="00237DFA">
              <w:rPr>
                <w:rFonts w:ascii="Times New Roman" w:eastAsia="Times New Roman" w:hAnsi="Times New Roman"/>
                <w:color w:val="010205"/>
                <w:sz w:val="20"/>
                <w:szCs w:val="20"/>
              </w:rPr>
              <w:t>6.207</w:t>
            </w:r>
          </w:p>
        </w:tc>
        <w:tc>
          <w:tcPr>
            <w:tcW w:w="180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color w:val="010205"/>
                <w:sz w:val="20"/>
                <w:szCs w:val="20"/>
              </w:rPr>
            </w:pPr>
            <w:r w:rsidRPr="00237DFA">
              <w:rPr>
                <w:rFonts w:ascii="Times New Roman" w:eastAsia="Times New Roman" w:hAnsi="Times New Roman"/>
                <w:color w:val="010205"/>
                <w:sz w:val="20"/>
                <w:szCs w:val="20"/>
              </w:rPr>
              <w:t>5.259</w:t>
            </w:r>
          </w:p>
        </w:tc>
      </w:tr>
      <w:tr w:rsidR="00237DFA" w:rsidRPr="00237DFA" w:rsidTr="00F717B4">
        <w:trPr>
          <w:trHeight w:val="242"/>
        </w:trPr>
        <w:tc>
          <w:tcPr>
            <w:tcW w:w="1998"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LSD(0.05)</w:t>
            </w:r>
          </w:p>
        </w:tc>
        <w:tc>
          <w:tcPr>
            <w:tcW w:w="198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4.977*</w:t>
            </w:r>
          </w:p>
        </w:tc>
        <w:tc>
          <w:tcPr>
            <w:tcW w:w="189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6.105**</w:t>
            </w:r>
          </w:p>
        </w:tc>
        <w:tc>
          <w:tcPr>
            <w:tcW w:w="189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11.244**</w:t>
            </w:r>
          </w:p>
        </w:tc>
        <w:tc>
          <w:tcPr>
            <w:tcW w:w="180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13.11**</w:t>
            </w:r>
          </w:p>
        </w:tc>
      </w:tr>
      <w:tr w:rsidR="00237DFA" w:rsidRPr="00237DFA" w:rsidTr="00F717B4">
        <w:trPr>
          <w:trHeight w:val="242"/>
        </w:trPr>
        <w:tc>
          <w:tcPr>
            <w:tcW w:w="9558" w:type="dxa"/>
            <w:gridSpan w:val="5"/>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jc w:val="center"/>
              <w:rPr>
                <w:rFonts w:ascii="Times New Roman" w:eastAsia="Times New Roman" w:hAnsi="Times New Roman"/>
                <w:b/>
                <w:sz w:val="20"/>
                <w:szCs w:val="20"/>
              </w:rPr>
            </w:pPr>
            <w:r w:rsidRPr="00237DFA">
              <w:rPr>
                <w:rFonts w:ascii="Times New Roman" w:eastAsia="Times New Roman" w:hAnsi="Times New Roman"/>
                <w:b/>
                <w:sz w:val="20"/>
                <w:szCs w:val="20"/>
              </w:rPr>
              <w:t xml:space="preserve">The wet season mass loss % mean value and </w:t>
            </w:r>
            <w:proofErr w:type="spellStart"/>
            <w:r w:rsidRPr="00237DFA">
              <w:rPr>
                <w:rFonts w:ascii="Times New Roman" w:eastAsia="Times New Roman" w:hAnsi="Times New Roman"/>
                <w:b/>
                <w:sz w:val="20"/>
                <w:szCs w:val="20"/>
              </w:rPr>
              <w:t>std</w:t>
            </w:r>
            <w:proofErr w:type="spellEnd"/>
            <w:r w:rsidRPr="00237DFA">
              <w:rPr>
                <w:rFonts w:ascii="Times New Roman" w:eastAsia="Times New Roman" w:hAnsi="Times New Roman"/>
                <w:b/>
                <w:sz w:val="20"/>
                <w:szCs w:val="20"/>
              </w:rPr>
              <w:t xml:space="preserve"> dev. Respectively</w:t>
            </w:r>
          </w:p>
        </w:tc>
      </w:tr>
      <w:tr w:rsidR="00237DFA" w:rsidRPr="00237DFA" w:rsidTr="00F717B4">
        <w:trPr>
          <w:trHeight w:val="242"/>
        </w:trPr>
        <w:tc>
          <w:tcPr>
            <w:tcW w:w="1998"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i/>
                <w:sz w:val="20"/>
                <w:szCs w:val="20"/>
              </w:rPr>
            </w:pPr>
            <w:r w:rsidRPr="00237DFA">
              <w:rPr>
                <w:rFonts w:ascii="Times New Roman" w:eastAsia="Times New Roman" w:hAnsi="Times New Roman"/>
                <w:i/>
                <w:sz w:val="20"/>
                <w:szCs w:val="20"/>
              </w:rPr>
              <w:t xml:space="preserve">C. </w:t>
            </w:r>
            <w:proofErr w:type="spellStart"/>
            <w:r w:rsidRPr="00237DFA">
              <w:rPr>
                <w:rFonts w:ascii="Times New Roman" w:eastAsia="Times New Roman" w:hAnsi="Times New Roman"/>
                <w:i/>
                <w:sz w:val="20"/>
                <w:szCs w:val="20"/>
              </w:rPr>
              <w:t>Macrostachyus</w:t>
            </w:r>
            <w:proofErr w:type="spellEnd"/>
          </w:p>
        </w:tc>
        <w:tc>
          <w:tcPr>
            <w:tcW w:w="198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76.33 ± .90185</w:t>
            </w:r>
          </w:p>
        </w:tc>
        <w:tc>
          <w:tcPr>
            <w:tcW w:w="189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85.93 ± .50332</w:t>
            </w:r>
          </w:p>
        </w:tc>
        <w:tc>
          <w:tcPr>
            <w:tcW w:w="189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99.70 ± .08718</w:t>
            </w:r>
          </w:p>
        </w:tc>
        <w:tc>
          <w:tcPr>
            <w:tcW w:w="180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100.00 ± .00000</w:t>
            </w:r>
          </w:p>
        </w:tc>
      </w:tr>
      <w:tr w:rsidR="00237DFA" w:rsidRPr="00237DFA" w:rsidTr="00F717B4">
        <w:trPr>
          <w:trHeight w:val="242"/>
        </w:trPr>
        <w:tc>
          <w:tcPr>
            <w:tcW w:w="1998"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i/>
                <w:sz w:val="20"/>
                <w:szCs w:val="20"/>
              </w:rPr>
            </w:pPr>
            <w:proofErr w:type="spellStart"/>
            <w:r w:rsidRPr="00237DFA">
              <w:rPr>
                <w:rFonts w:ascii="Times New Roman" w:eastAsia="Times New Roman" w:hAnsi="Times New Roman"/>
                <w:i/>
                <w:sz w:val="20"/>
                <w:szCs w:val="20"/>
              </w:rPr>
              <w:t>Cordia</w:t>
            </w:r>
            <w:proofErr w:type="spellEnd"/>
            <w:r w:rsidRPr="00237DFA">
              <w:rPr>
                <w:rFonts w:ascii="Times New Roman" w:eastAsia="Times New Roman" w:hAnsi="Times New Roman"/>
                <w:i/>
                <w:sz w:val="20"/>
                <w:szCs w:val="20"/>
              </w:rPr>
              <w:t xml:space="preserve"> Africana</w:t>
            </w:r>
          </w:p>
        </w:tc>
        <w:tc>
          <w:tcPr>
            <w:tcW w:w="198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b/>
                <w:sz w:val="20"/>
                <w:szCs w:val="20"/>
              </w:rPr>
            </w:pPr>
            <w:r w:rsidRPr="00237DFA">
              <w:rPr>
                <w:rFonts w:ascii="Times New Roman" w:eastAsia="Times New Roman" w:hAnsi="Times New Roman"/>
                <w:color w:val="010205"/>
                <w:sz w:val="20"/>
                <w:szCs w:val="20"/>
              </w:rPr>
              <w:t xml:space="preserve">55.00 </w:t>
            </w:r>
            <w:r w:rsidRPr="00237DFA">
              <w:rPr>
                <w:rFonts w:ascii="Times New Roman" w:eastAsia="Times New Roman" w:hAnsi="Times New Roman"/>
                <w:sz w:val="20"/>
                <w:szCs w:val="20"/>
              </w:rPr>
              <w:t>±1.24900</w:t>
            </w:r>
          </w:p>
        </w:tc>
        <w:tc>
          <w:tcPr>
            <w:tcW w:w="189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b/>
                <w:sz w:val="20"/>
                <w:szCs w:val="20"/>
              </w:rPr>
            </w:pPr>
            <w:r w:rsidRPr="00237DFA">
              <w:rPr>
                <w:rFonts w:ascii="Times New Roman" w:eastAsia="Times New Roman" w:hAnsi="Times New Roman"/>
                <w:color w:val="010205"/>
                <w:sz w:val="20"/>
                <w:szCs w:val="20"/>
              </w:rPr>
              <w:t xml:space="preserve">80.33 </w:t>
            </w:r>
            <w:r w:rsidRPr="00237DFA">
              <w:rPr>
                <w:rFonts w:ascii="Times New Roman" w:eastAsia="Times New Roman" w:hAnsi="Times New Roman"/>
                <w:sz w:val="20"/>
                <w:szCs w:val="20"/>
              </w:rPr>
              <w:t>±1.10151</w:t>
            </w:r>
          </w:p>
        </w:tc>
        <w:tc>
          <w:tcPr>
            <w:tcW w:w="189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color w:val="010205"/>
                <w:sz w:val="20"/>
                <w:szCs w:val="20"/>
              </w:rPr>
            </w:pPr>
            <w:r w:rsidRPr="00237DFA">
              <w:rPr>
                <w:rFonts w:ascii="Times New Roman" w:eastAsia="Times New Roman" w:hAnsi="Times New Roman"/>
                <w:color w:val="010205"/>
                <w:sz w:val="20"/>
                <w:szCs w:val="20"/>
              </w:rPr>
              <w:t xml:space="preserve">97.66 </w:t>
            </w:r>
            <w:r w:rsidRPr="00237DFA">
              <w:rPr>
                <w:rFonts w:ascii="Times New Roman" w:eastAsia="Times New Roman" w:hAnsi="Times New Roman"/>
                <w:sz w:val="20"/>
                <w:szCs w:val="20"/>
              </w:rPr>
              <w:t>± .30551</w:t>
            </w:r>
          </w:p>
        </w:tc>
        <w:tc>
          <w:tcPr>
            <w:tcW w:w="180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b/>
                <w:color w:val="010205"/>
                <w:sz w:val="20"/>
                <w:szCs w:val="20"/>
              </w:rPr>
            </w:pPr>
            <w:r w:rsidRPr="00237DFA">
              <w:rPr>
                <w:rFonts w:ascii="Times New Roman" w:eastAsia="Times New Roman" w:hAnsi="Times New Roman"/>
                <w:sz w:val="20"/>
                <w:szCs w:val="20"/>
              </w:rPr>
              <w:t>100.00 ± .00000</w:t>
            </w:r>
          </w:p>
        </w:tc>
      </w:tr>
      <w:tr w:rsidR="00237DFA" w:rsidRPr="00237DFA" w:rsidTr="00F717B4">
        <w:trPr>
          <w:trHeight w:val="242"/>
        </w:trPr>
        <w:tc>
          <w:tcPr>
            <w:tcW w:w="1998"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i/>
                <w:sz w:val="20"/>
                <w:szCs w:val="20"/>
              </w:rPr>
            </w:pPr>
            <w:r w:rsidRPr="00237DFA">
              <w:rPr>
                <w:rFonts w:ascii="Times New Roman" w:eastAsia="Times New Roman" w:hAnsi="Times New Roman"/>
                <w:sz w:val="20"/>
                <w:szCs w:val="20"/>
              </w:rPr>
              <w:t xml:space="preserve">R-Square     </w:t>
            </w:r>
          </w:p>
        </w:tc>
        <w:tc>
          <w:tcPr>
            <w:tcW w:w="198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color w:val="010205"/>
                <w:sz w:val="20"/>
                <w:szCs w:val="20"/>
              </w:rPr>
            </w:pPr>
            <w:r w:rsidRPr="00237DFA">
              <w:rPr>
                <w:rFonts w:ascii="Times New Roman" w:eastAsia="Times New Roman" w:hAnsi="Times New Roman"/>
                <w:color w:val="010205"/>
                <w:sz w:val="20"/>
                <w:szCs w:val="20"/>
              </w:rPr>
              <w:t>0.994</w:t>
            </w:r>
          </w:p>
        </w:tc>
        <w:tc>
          <w:tcPr>
            <w:tcW w:w="189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color w:val="010205"/>
                <w:sz w:val="20"/>
                <w:szCs w:val="20"/>
              </w:rPr>
            </w:pPr>
            <w:r w:rsidRPr="00237DFA">
              <w:rPr>
                <w:rFonts w:ascii="Times New Roman" w:eastAsia="Times New Roman" w:hAnsi="Times New Roman"/>
                <w:color w:val="010205"/>
                <w:sz w:val="20"/>
                <w:szCs w:val="20"/>
              </w:rPr>
              <w:t>0.949</w:t>
            </w:r>
          </w:p>
        </w:tc>
        <w:tc>
          <w:tcPr>
            <w:tcW w:w="189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color w:val="010205"/>
                <w:sz w:val="20"/>
                <w:szCs w:val="20"/>
              </w:rPr>
            </w:pPr>
            <w:r w:rsidRPr="00237DFA">
              <w:rPr>
                <w:rFonts w:ascii="Times New Roman" w:eastAsia="Times New Roman" w:hAnsi="Times New Roman"/>
                <w:color w:val="010205"/>
                <w:sz w:val="20"/>
                <w:szCs w:val="20"/>
              </w:rPr>
              <w:t>0.987</w:t>
            </w:r>
          </w:p>
        </w:tc>
        <w:tc>
          <w:tcPr>
            <w:tcW w:w="180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0</w:t>
            </w:r>
          </w:p>
        </w:tc>
      </w:tr>
      <w:tr w:rsidR="00237DFA" w:rsidRPr="00237DFA" w:rsidTr="00F717B4">
        <w:trPr>
          <w:trHeight w:val="242"/>
        </w:trPr>
        <w:tc>
          <w:tcPr>
            <w:tcW w:w="1998"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i/>
                <w:sz w:val="20"/>
                <w:szCs w:val="20"/>
              </w:rPr>
            </w:pPr>
            <w:r w:rsidRPr="00237DFA">
              <w:rPr>
                <w:rFonts w:ascii="Times New Roman" w:eastAsia="Times New Roman" w:hAnsi="Times New Roman"/>
                <w:sz w:val="20"/>
                <w:szCs w:val="20"/>
              </w:rPr>
              <w:t xml:space="preserve">CV </w:t>
            </w:r>
          </w:p>
        </w:tc>
        <w:tc>
          <w:tcPr>
            <w:tcW w:w="198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color w:val="010205"/>
                <w:sz w:val="20"/>
                <w:szCs w:val="20"/>
              </w:rPr>
            </w:pPr>
            <w:r w:rsidRPr="00237DFA">
              <w:rPr>
                <w:rFonts w:ascii="Times New Roman" w:eastAsia="Times New Roman" w:hAnsi="Times New Roman"/>
                <w:color w:val="010205"/>
                <w:sz w:val="20"/>
                <w:szCs w:val="20"/>
              </w:rPr>
              <w:t>2.179</w:t>
            </w:r>
          </w:p>
        </w:tc>
        <w:tc>
          <w:tcPr>
            <w:tcW w:w="189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color w:val="010205"/>
                <w:sz w:val="20"/>
                <w:szCs w:val="20"/>
              </w:rPr>
            </w:pPr>
            <w:r w:rsidRPr="00237DFA">
              <w:rPr>
                <w:rFonts w:ascii="Times New Roman" w:eastAsia="Times New Roman" w:hAnsi="Times New Roman"/>
                <w:color w:val="010205"/>
                <w:sz w:val="20"/>
                <w:szCs w:val="20"/>
              </w:rPr>
              <w:t>1.361</w:t>
            </w:r>
          </w:p>
        </w:tc>
        <w:tc>
          <w:tcPr>
            <w:tcW w:w="189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color w:val="010205"/>
                <w:sz w:val="20"/>
                <w:szCs w:val="20"/>
              </w:rPr>
            </w:pPr>
            <w:r w:rsidRPr="00237DFA">
              <w:rPr>
                <w:rFonts w:ascii="Times New Roman" w:eastAsia="Times New Roman" w:hAnsi="Times New Roman"/>
                <w:color w:val="010205"/>
                <w:sz w:val="20"/>
                <w:szCs w:val="20"/>
              </w:rPr>
              <w:t>0.209</w:t>
            </w:r>
          </w:p>
        </w:tc>
        <w:tc>
          <w:tcPr>
            <w:tcW w:w="180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0</w:t>
            </w:r>
          </w:p>
        </w:tc>
      </w:tr>
      <w:tr w:rsidR="00237DFA" w:rsidRPr="00237DFA" w:rsidTr="00F717B4">
        <w:trPr>
          <w:trHeight w:val="242"/>
        </w:trPr>
        <w:tc>
          <w:tcPr>
            <w:tcW w:w="1998"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LSD(0.05)</w:t>
            </w:r>
          </w:p>
        </w:tc>
        <w:tc>
          <w:tcPr>
            <w:tcW w:w="198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5.026**</w:t>
            </w:r>
          </w:p>
        </w:tc>
        <w:tc>
          <w:tcPr>
            <w:tcW w:w="189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3.975**</w:t>
            </w:r>
          </w:p>
        </w:tc>
        <w:tc>
          <w:tcPr>
            <w:tcW w:w="189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0724*</w:t>
            </w:r>
          </w:p>
        </w:tc>
        <w:tc>
          <w:tcPr>
            <w:tcW w:w="180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Ns</w:t>
            </w:r>
          </w:p>
        </w:tc>
      </w:tr>
    </w:tbl>
    <w:p w:rsidR="00237DFA" w:rsidRPr="00237DFA" w:rsidRDefault="00237DFA" w:rsidP="00237DFA">
      <w:pPr>
        <w:spacing w:before="240" w:line="360" w:lineRule="auto"/>
        <w:jc w:val="both"/>
        <w:rPr>
          <w:rFonts w:ascii="Times New Roman" w:eastAsia="Calibri" w:hAnsi="Times New Roman" w:cs="Times New Roman"/>
          <w:color w:val="000000"/>
          <w:sz w:val="24"/>
          <w:szCs w:val="24"/>
        </w:rPr>
      </w:pPr>
      <w:r w:rsidRPr="00237DFA">
        <w:rPr>
          <w:rFonts w:ascii="Times New Roman" w:eastAsia="Calibri" w:hAnsi="Times New Roman" w:cs="Times New Roman"/>
          <w:sz w:val="24"/>
          <w:szCs w:val="24"/>
        </w:rPr>
        <w:t xml:space="preserve">According to a research finding on the pattern of leaf litter decomposition (weight loss) of tree species </w:t>
      </w:r>
      <w:r w:rsidRPr="00237DFA">
        <w:rPr>
          <w:rFonts w:ascii="Times New Roman" w:eastAsia="Calibri" w:hAnsi="Times New Roman" w:cs="Times New Roman"/>
          <w:sz w:val="24"/>
          <w:szCs w:val="24"/>
        </w:rPr>
        <w:fldChar w:fldCharType="begin" w:fldLock="1"/>
      </w:r>
      <w:r w:rsidRPr="00237DFA">
        <w:rPr>
          <w:rFonts w:ascii="Times New Roman" w:eastAsia="Calibri" w:hAnsi="Times New Roman" w:cs="Times New Roman"/>
          <w:sz w:val="24"/>
          <w:szCs w:val="24"/>
        </w:rPr>
        <w:instrText>ADDIN CSL_CITATION {"citationItems":[{"id":"ITEM-1","itemData":{"ISSN":"1996-0824","abstract":"The present study was conducted under 3 developed agroforestry systems that is, Khasi mandarin (Citrus reticulata), Alder (Alnus nepalensis) and Khasi pine (Pinus kesiya) in the state of Meghalaya, northeast India to study the litter dynamics and physico-chemical properties of soil. The findings of our investigation revealed that the soil texture in 3 systems varied from sandy to loamy sand and water holding capacity varied significantly (P &lt; 0.05) between plots and depths. Porosity and soil temperature was higher at surface layer than into the subsurface layer. Soil was acidic in all the plots. Soil organic carbon as well as organic matter content was high in Khasi mandarin-based system than the other systems. Total Kjeldahl nitrogen concentration was low in all the soils. It was lowest in Khasi pine based system and a similar trend was observed in concentrations of available phosphorus and potassium. Monthly variation in litter mass varied markedly between different agroforestry systems. The leaf litter constituted 65-76% of total litter mass. The rate of weight loss of Alder leaf litter was much faster than other 2 species. Litter decomposition was fast during rainy season and slow during winter season. Rate of release of nitrogen and phosphorus from the decaying leaf litter of Alder occurred at much faster rate compared to Khasi mandarin and Khasi pine, however, potassium release was faster from Khasi mandarin. Total input of N, P and K through litter was higher in Khasi than other 2 species due to greater litter production.","author":[{"dropping-particle":"","family":"Tripathi","given":"O P","non-dropping-particle":"","parse-names":false,"suffix":""},{"dropping-particle":"","family":"Pandey","given":"H N","non-dropping-particle":"","parse-names":false,"suffix":""},{"dropping-particle":"","family":"Tripathi","given":"R S","non-dropping-particle":"","parse-names":false,"suffix":""}],"container-title":"African Journal of Plant Science","id":"ITEM-1","issue":"8","issued":{"date-parts":[["2009"]]},"page":"160-167","title":"Litter production, decomposition and physico-chemical properties of soil in 3 developed agroforestry systems of Meghalaya, Northeast India","type":"article-journal","volume":"3"},"uris":["http://www.mendeley.com/documents/?uuid=0e96f19b-3f48-4cec-b8b1-404779b621db"]}],"mendeley":{"formattedCitation":"(Tripathi et al., 2009)","plainTextFormattedCitation":"(Tripathi et al., 2009)","previouslyFormattedCitation":"(Tripathi et al., 2009)"},"properties":{"noteIndex":0},"schema":"https://github.com/citation-style-language/schema/raw/master/csl-citation.json"}</w:instrText>
      </w:r>
      <w:r w:rsidRPr="00237DFA">
        <w:rPr>
          <w:rFonts w:ascii="Times New Roman" w:eastAsia="Calibri" w:hAnsi="Times New Roman" w:cs="Times New Roman"/>
          <w:sz w:val="24"/>
          <w:szCs w:val="24"/>
        </w:rPr>
        <w:fldChar w:fldCharType="separate"/>
      </w:r>
      <w:r w:rsidRPr="00237DFA">
        <w:rPr>
          <w:rFonts w:ascii="Times New Roman" w:eastAsia="Calibri" w:hAnsi="Times New Roman" w:cs="Times New Roman"/>
          <w:noProof/>
          <w:sz w:val="24"/>
          <w:szCs w:val="24"/>
        </w:rPr>
        <w:t>(Tripathi et al., 2009)</w:t>
      </w:r>
      <w:r w:rsidRPr="00237DFA">
        <w:rPr>
          <w:rFonts w:ascii="Times New Roman" w:eastAsia="Calibri" w:hAnsi="Times New Roman" w:cs="Times New Roman"/>
          <w:sz w:val="24"/>
          <w:szCs w:val="24"/>
        </w:rPr>
        <w:fldChar w:fldCharType="end"/>
      </w:r>
      <w:r w:rsidRPr="00237DFA">
        <w:rPr>
          <w:rFonts w:ascii="Times New Roman" w:eastAsia="Calibri" w:hAnsi="Times New Roman" w:cs="Times New Roman"/>
          <w:sz w:val="24"/>
          <w:szCs w:val="24"/>
        </w:rPr>
        <w:t xml:space="preserve">, weight loss in alder was initially slower than in leaves of </w:t>
      </w:r>
      <w:proofErr w:type="spellStart"/>
      <w:r w:rsidRPr="00237DFA">
        <w:rPr>
          <w:rFonts w:ascii="Times New Roman" w:eastAsia="Calibri" w:hAnsi="Times New Roman" w:cs="Times New Roman"/>
          <w:sz w:val="24"/>
          <w:szCs w:val="24"/>
        </w:rPr>
        <w:t>Khasi</w:t>
      </w:r>
      <w:proofErr w:type="spellEnd"/>
      <w:r w:rsidRPr="00237DFA">
        <w:rPr>
          <w:rFonts w:ascii="Times New Roman" w:eastAsia="Calibri" w:hAnsi="Times New Roman" w:cs="Times New Roman"/>
          <w:sz w:val="24"/>
          <w:szCs w:val="24"/>
        </w:rPr>
        <w:t xml:space="preserve"> pine needles and </w:t>
      </w:r>
      <w:proofErr w:type="spellStart"/>
      <w:r w:rsidRPr="00237DFA">
        <w:rPr>
          <w:rFonts w:ascii="Times New Roman" w:eastAsia="Calibri" w:hAnsi="Times New Roman" w:cs="Times New Roman"/>
          <w:sz w:val="24"/>
          <w:szCs w:val="24"/>
        </w:rPr>
        <w:t>Khasi</w:t>
      </w:r>
      <w:proofErr w:type="spellEnd"/>
      <w:r w:rsidRPr="00237DFA">
        <w:rPr>
          <w:rFonts w:ascii="Times New Roman" w:eastAsia="Calibri" w:hAnsi="Times New Roman" w:cs="Times New Roman"/>
          <w:sz w:val="24"/>
          <w:szCs w:val="24"/>
        </w:rPr>
        <w:t xml:space="preserve"> mandarin for about a month. Comparisons of the potential nutrient content (N, P, and K) in the leaf litter of each tree species revealed that the leaf litter of </w:t>
      </w:r>
      <w:r w:rsidRPr="00237DFA">
        <w:rPr>
          <w:rFonts w:ascii="Times New Roman" w:eastAsia="Calibri" w:hAnsi="Times New Roman" w:cs="Times New Roman"/>
          <w:i/>
          <w:sz w:val="24"/>
          <w:szCs w:val="24"/>
        </w:rPr>
        <w:t>Croton</w:t>
      </w:r>
      <w:r w:rsidRPr="00237DFA">
        <w:rPr>
          <w:rFonts w:ascii="Times New Roman" w:eastAsia="Calibri" w:hAnsi="Times New Roman" w:cs="Times New Roman"/>
          <w:sz w:val="24"/>
          <w:szCs w:val="24"/>
        </w:rPr>
        <w:t xml:space="preserve"> </w:t>
      </w:r>
      <w:proofErr w:type="spellStart"/>
      <w:r w:rsidRPr="00237DFA">
        <w:rPr>
          <w:rFonts w:ascii="Times New Roman" w:eastAsia="Calibri" w:hAnsi="Times New Roman" w:cs="Times New Roman"/>
          <w:i/>
          <w:sz w:val="24"/>
          <w:szCs w:val="24"/>
        </w:rPr>
        <w:t>macrostachyus</w:t>
      </w:r>
      <w:proofErr w:type="spellEnd"/>
      <w:r w:rsidRPr="00237DFA">
        <w:rPr>
          <w:rFonts w:ascii="Times New Roman" w:eastAsia="Calibri" w:hAnsi="Times New Roman" w:cs="Times New Roman"/>
          <w:sz w:val="24"/>
          <w:szCs w:val="24"/>
        </w:rPr>
        <w:t xml:space="preserve"> exhibited a significantly higher K value (P &lt; 0.05) in comparison to the leaf litter of </w:t>
      </w:r>
      <w:proofErr w:type="spellStart"/>
      <w:r w:rsidRPr="00237DFA">
        <w:rPr>
          <w:rFonts w:ascii="Times New Roman" w:eastAsia="Calibri" w:hAnsi="Times New Roman" w:cs="Times New Roman"/>
          <w:i/>
          <w:sz w:val="24"/>
          <w:szCs w:val="24"/>
        </w:rPr>
        <w:t>Cordia</w:t>
      </w:r>
      <w:proofErr w:type="spellEnd"/>
      <w:r w:rsidRPr="00237DFA">
        <w:rPr>
          <w:rFonts w:ascii="Times New Roman" w:eastAsia="Calibri" w:hAnsi="Times New Roman" w:cs="Times New Roman"/>
          <w:i/>
          <w:sz w:val="24"/>
          <w:szCs w:val="24"/>
        </w:rPr>
        <w:t xml:space="preserve"> </w:t>
      </w:r>
      <w:proofErr w:type="spellStart"/>
      <w:r w:rsidRPr="00237DFA">
        <w:rPr>
          <w:rFonts w:ascii="Times New Roman" w:eastAsia="Calibri" w:hAnsi="Times New Roman" w:cs="Times New Roman"/>
          <w:i/>
          <w:sz w:val="24"/>
          <w:szCs w:val="24"/>
        </w:rPr>
        <w:t>africana</w:t>
      </w:r>
      <w:proofErr w:type="spellEnd"/>
      <w:r w:rsidRPr="00237DFA">
        <w:rPr>
          <w:rFonts w:ascii="Times New Roman" w:eastAsia="Calibri" w:hAnsi="Times New Roman" w:cs="Times New Roman"/>
          <w:sz w:val="24"/>
          <w:szCs w:val="24"/>
        </w:rPr>
        <w:t xml:space="preserve"> and </w:t>
      </w:r>
      <w:proofErr w:type="spellStart"/>
      <w:r w:rsidRPr="00237DFA">
        <w:rPr>
          <w:rFonts w:ascii="Times New Roman" w:eastAsia="Calibri" w:hAnsi="Times New Roman" w:cs="Times New Roman"/>
          <w:i/>
          <w:sz w:val="24"/>
          <w:szCs w:val="24"/>
        </w:rPr>
        <w:t>Hygenia</w:t>
      </w:r>
      <w:proofErr w:type="spellEnd"/>
      <w:r w:rsidRPr="00237DFA">
        <w:rPr>
          <w:rFonts w:ascii="Times New Roman" w:eastAsia="Calibri" w:hAnsi="Times New Roman" w:cs="Times New Roman"/>
          <w:i/>
          <w:sz w:val="24"/>
          <w:szCs w:val="24"/>
        </w:rPr>
        <w:t xml:space="preserve"> </w:t>
      </w:r>
      <w:proofErr w:type="spellStart"/>
      <w:r w:rsidRPr="00237DFA">
        <w:rPr>
          <w:rFonts w:ascii="Times New Roman" w:eastAsia="Calibri" w:hAnsi="Times New Roman" w:cs="Times New Roman"/>
          <w:i/>
          <w:sz w:val="24"/>
          <w:szCs w:val="24"/>
        </w:rPr>
        <w:t>abyssinica</w:t>
      </w:r>
      <w:proofErr w:type="spellEnd"/>
      <w:r w:rsidRPr="00237DFA">
        <w:rPr>
          <w:rFonts w:ascii="Times New Roman" w:eastAsia="Calibri" w:hAnsi="Times New Roman" w:cs="Times New Roman"/>
          <w:sz w:val="24"/>
          <w:szCs w:val="24"/>
        </w:rPr>
        <w:t xml:space="preserve">. Moreover, both </w:t>
      </w:r>
      <w:r w:rsidRPr="00237DFA">
        <w:rPr>
          <w:rFonts w:ascii="Times New Roman" w:eastAsia="Calibri" w:hAnsi="Times New Roman" w:cs="Times New Roman"/>
          <w:i/>
          <w:sz w:val="24"/>
          <w:szCs w:val="24"/>
        </w:rPr>
        <w:t xml:space="preserve">Croton </w:t>
      </w:r>
      <w:proofErr w:type="spellStart"/>
      <w:r w:rsidRPr="00237DFA">
        <w:rPr>
          <w:rFonts w:ascii="Times New Roman" w:eastAsia="Calibri" w:hAnsi="Times New Roman" w:cs="Times New Roman"/>
          <w:i/>
          <w:sz w:val="24"/>
          <w:szCs w:val="24"/>
        </w:rPr>
        <w:t>macrostachyus</w:t>
      </w:r>
      <w:proofErr w:type="spellEnd"/>
      <w:r w:rsidRPr="00237DFA">
        <w:rPr>
          <w:rFonts w:ascii="Times New Roman" w:eastAsia="Calibri" w:hAnsi="Times New Roman" w:cs="Times New Roman"/>
          <w:sz w:val="24"/>
          <w:szCs w:val="24"/>
        </w:rPr>
        <w:t xml:space="preserve"> and </w:t>
      </w:r>
      <w:proofErr w:type="spellStart"/>
      <w:r w:rsidRPr="00237DFA">
        <w:rPr>
          <w:rFonts w:ascii="Times New Roman" w:eastAsia="Calibri" w:hAnsi="Times New Roman" w:cs="Times New Roman"/>
          <w:i/>
          <w:sz w:val="24"/>
          <w:szCs w:val="24"/>
        </w:rPr>
        <w:t>Hygenia</w:t>
      </w:r>
      <w:proofErr w:type="spellEnd"/>
      <w:r w:rsidRPr="00237DFA">
        <w:rPr>
          <w:rFonts w:ascii="Times New Roman" w:eastAsia="Calibri" w:hAnsi="Times New Roman" w:cs="Times New Roman"/>
          <w:i/>
          <w:sz w:val="24"/>
          <w:szCs w:val="24"/>
        </w:rPr>
        <w:t xml:space="preserve"> </w:t>
      </w:r>
      <w:proofErr w:type="spellStart"/>
      <w:r w:rsidRPr="00237DFA">
        <w:rPr>
          <w:rFonts w:ascii="Times New Roman" w:eastAsia="Calibri" w:hAnsi="Times New Roman" w:cs="Times New Roman"/>
          <w:i/>
          <w:sz w:val="24"/>
          <w:szCs w:val="24"/>
        </w:rPr>
        <w:t>abyssinica</w:t>
      </w:r>
      <w:proofErr w:type="spellEnd"/>
      <w:r w:rsidRPr="00237DFA">
        <w:rPr>
          <w:rFonts w:ascii="Times New Roman" w:eastAsia="Calibri" w:hAnsi="Times New Roman" w:cs="Times New Roman"/>
          <w:sz w:val="24"/>
          <w:szCs w:val="24"/>
        </w:rPr>
        <w:t xml:space="preserve"> demonstrated a higher concentration of N and P than </w:t>
      </w:r>
      <w:proofErr w:type="spellStart"/>
      <w:r w:rsidRPr="00237DFA">
        <w:rPr>
          <w:rFonts w:ascii="Times New Roman" w:eastAsia="Calibri" w:hAnsi="Times New Roman" w:cs="Times New Roman"/>
          <w:i/>
          <w:sz w:val="24"/>
          <w:szCs w:val="24"/>
        </w:rPr>
        <w:t>Cordia</w:t>
      </w:r>
      <w:proofErr w:type="spellEnd"/>
      <w:r w:rsidRPr="00237DFA">
        <w:rPr>
          <w:rFonts w:ascii="Times New Roman" w:eastAsia="Calibri" w:hAnsi="Times New Roman" w:cs="Times New Roman"/>
          <w:i/>
          <w:sz w:val="24"/>
          <w:szCs w:val="24"/>
        </w:rPr>
        <w:t xml:space="preserve"> </w:t>
      </w:r>
      <w:proofErr w:type="spellStart"/>
      <w:r w:rsidRPr="00237DFA">
        <w:rPr>
          <w:rFonts w:ascii="Times New Roman" w:eastAsia="Calibri" w:hAnsi="Times New Roman" w:cs="Times New Roman"/>
          <w:i/>
          <w:sz w:val="24"/>
          <w:szCs w:val="24"/>
        </w:rPr>
        <w:t>africana</w:t>
      </w:r>
      <w:proofErr w:type="spellEnd"/>
      <w:r w:rsidRPr="00237DFA">
        <w:rPr>
          <w:rFonts w:ascii="Times New Roman" w:eastAsia="Calibri" w:hAnsi="Times New Roman" w:cs="Times New Roman"/>
          <w:sz w:val="24"/>
          <w:szCs w:val="24"/>
        </w:rPr>
        <w:t xml:space="preserve"> </w:t>
      </w:r>
      <w:r w:rsidRPr="00237DFA">
        <w:rPr>
          <w:rFonts w:ascii="Times New Roman" w:eastAsia="Calibri" w:hAnsi="Times New Roman" w:cs="Times New Roman"/>
          <w:sz w:val="24"/>
          <w:szCs w:val="24"/>
        </w:rPr>
        <w:fldChar w:fldCharType="begin" w:fldLock="1"/>
      </w:r>
      <w:r w:rsidRPr="00237DFA">
        <w:rPr>
          <w:rFonts w:ascii="Times New Roman" w:eastAsia="Calibri" w:hAnsi="Times New Roman" w:cs="Times New Roman"/>
          <w:sz w:val="24"/>
          <w:szCs w:val="24"/>
        </w:rPr>
        <w:instrText>ADDIN CSL_CITATION {"citationItems":[{"id":"ITEM-1","itemData":{"author":[{"dropping-particle":"","family":"Getachew","given":"Kiros","non-dropping-particle":"","parse-names":false,"suffix":""},{"dropping-particle":"","family":"Itanna","given":"Fisseha","non-dropping-particle":"","parse-names":false,"suffix":""},{"dropping-particle":"","family":"Mahari","given":"Abraham","non-dropping-particle":"","parse-names":false,"suffix":""}],"container-title":"Agriculture and Environmental Management","id":"ITEM-1","issue":"3","issued":{"date-parts":[["2015"]]},"page":"164-168","title":"Evaluation of locally available fertilizer tree / shrub species in Gozamin Woreda , North Central Ethiopia","type":"article-journal","volume":"4"},"uris":["http://www.mendeley.com/documents/?uuid=50fec6d8-12ec-448d-849f-c92464ad01bc"]}],"mendeley":{"formattedCitation":"(Getachew et al., 2015)","plainTextFormattedCitation":"(Getachew et al., 2015)","previouslyFormattedCitation":"(Getachew et al., 2015)"},"properties":{"noteIndex":0},"schema":"https://github.com/citation-style-language/schema/raw/master/csl-citation.json"}</w:instrText>
      </w:r>
      <w:r w:rsidRPr="00237DFA">
        <w:rPr>
          <w:rFonts w:ascii="Times New Roman" w:eastAsia="Calibri" w:hAnsi="Times New Roman" w:cs="Times New Roman"/>
          <w:sz w:val="24"/>
          <w:szCs w:val="24"/>
        </w:rPr>
        <w:fldChar w:fldCharType="separate"/>
      </w:r>
      <w:r w:rsidRPr="00237DFA">
        <w:rPr>
          <w:rFonts w:ascii="Times New Roman" w:eastAsia="Calibri" w:hAnsi="Times New Roman" w:cs="Times New Roman"/>
          <w:noProof/>
          <w:sz w:val="24"/>
          <w:szCs w:val="24"/>
        </w:rPr>
        <w:t>(Getachew et al., 2015)</w:t>
      </w:r>
      <w:r w:rsidRPr="00237DFA">
        <w:rPr>
          <w:rFonts w:ascii="Times New Roman" w:eastAsia="Calibri" w:hAnsi="Times New Roman" w:cs="Times New Roman"/>
          <w:sz w:val="24"/>
          <w:szCs w:val="24"/>
        </w:rPr>
        <w:fldChar w:fldCharType="end"/>
      </w:r>
      <w:r w:rsidRPr="00237DFA">
        <w:rPr>
          <w:rFonts w:ascii="Times New Roman" w:eastAsia="Calibri" w:hAnsi="Times New Roman" w:cs="Times New Roman"/>
          <w:sz w:val="24"/>
          <w:szCs w:val="24"/>
        </w:rPr>
        <w:t>.  Soil organic matter content was determined from the mass loss process and decomposition rate to show a positive correlation of p=0.631 and an effect of 32.3% and 32.8%, respectively, on the CO</w:t>
      </w:r>
      <w:r w:rsidRPr="00237DFA">
        <w:rPr>
          <w:rFonts w:ascii="Times New Roman" w:eastAsia="Calibri" w:hAnsi="Times New Roman" w:cs="Times New Roman"/>
          <w:sz w:val="24"/>
          <w:szCs w:val="24"/>
          <w:vertAlign w:val="subscript"/>
        </w:rPr>
        <w:t>2</w:t>
      </w:r>
      <w:r w:rsidRPr="00237DFA">
        <w:rPr>
          <w:rFonts w:ascii="Times New Roman" w:eastAsia="Calibri" w:hAnsi="Times New Roman" w:cs="Times New Roman"/>
          <w:sz w:val="24"/>
          <w:szCs w:val="24"/>
        </w:rPr>
        <w:t xml:space="preserve"> flux emitted from the soil </w:t>
      </w:r>
      <w:r w:rsidRPr="00237DFA">
        <w:rPr>
          <w:rFonts w:ascii="Times New Roman" w:eastAsia="Calibri" w:hAnsi="Times New Roman" w:cs="Times New Roman"/>
          <w:sz w:val="24"/>
          <w:szCs w:val="24"/>
        </w:rPr>
        <w:fldChar w:fldCharType="begin" w:fldLock="1"/>
      </w:r>
      <w:r w:rsidRPr="00237DFA">
        <w:rPr>
          <w:rFonts w:ascii="Times New Roman" w:eastAsia="Calibri" w:hAnsi="Times New Roman" w:cs="Times New Roman"/>
          <w:sz w:val="24"/>
          <w:szCs w:val="24"/>
        </w:rPr>
        <w:instrText>ADDIN CSL_CITATION {"citationItems":[{"id":"ITEM-1","itemData":{"DOI":"10.1088/1755-1315/824/1/012055","ISSN":"17551315","abstract":"The process of leaf litter decomposition on the soil surface as a source of nutrition and food for soil fauna. Leaf litter decomposition rate is influenced by the activity of soil fauna, which is thought to increase the emission of carbondioxide from the soil. The aim of this research was to investigate the leaf decomposition rate and flux of carbon dioxide in various land cover. The research was conducted from July to November 2020 in Gunung Bromo Education Forest, Karanganyar, Central Java. This research used purposive sampling with nine land covers and three replications. The leaf decomposition rate was measured using the litterbag method, and flux of carbon dioxide was measured using the closed chamber method. The results suggested that the leaf decomposition rate was the fastest in Pine 2016 at 6.17 g/week, and the highest flux of carbon dioxide in Indonesian rosewood (Dalbergia sissoo) rejuvenation was 9,860 mg/CO2/day. The leaf decomposition rate was influenced by air temperature (p = 0.535) compared to humidity (p = - 0.257). Flux carbondioxide is influenced by air temperature (p = 0.854) compared to humidity (p = - 0.677), and the leaf decomposition rate affects the level of flux of carbon dioxide (p = 0.631).","author":[{"dropping-particle":"","family":"Darmawan","given":"A. A.","non-dropping-particle":"","parse-names":false,"suffix":""},{"dropping-particle":"","family":"Ariyanto","given":"D. P.","non-dropping-particle":"","parse-names":false,"suffix":""},{"dropping-particle":"","family":"Basuki","given":"T. M.","non-dropping-particle":"","parse-names":false,"suffix":""},{"dropping-particle":"","family":"Syamsiyah","given":"J.","non-dropping-particle":"","parse-names":false,"suffix":""}],"container-title":"IOP Conference Series: Earth and Environmental Science","id":"ITEM-1","issue":"1","issued":{"date-parts":[["2021"]]},"page":"1-9","title":"Measuring of leaf litter decomposition rate and flux of carbon dioxide in various land cover in Gunung Bromo Education Forest, Karanganyar","type":"article-journal","volume":"824"},"uris":["http://www.mendeley.com/documents/?uuid=23176662-79d5-400a-92d0-422bcb9efaed"]}],"mendeley":{"formattedCitation":"(Darmawan et al., 2021)","plainTextFormattedCitation":"(Darmawan et al., 2021)","previouslyFormattedCitation":"(Darmawan et al., 2021)"},"properties":{"noteIndex":0},"schema":"https://github.com/citation-style-language/schema/raw/master/csl-citation.json"}</w:instrText>
      </w:r>
      <w:r w:rsidRPr="00237DFA">
        <w:rPr>
          <w:rFonts w:ascii="Times New Roman" w:eastAsia="Calibri" w:hAnsi="Times New Roman" w:cs="Times New Roman"/>
          <w:sz w:val="24"/>
          <w:szCs w:val="24"/>
        </w:rPr>
        <w:fldChar w:fldCharType="separate"/>
      </w:r>
      <w:r w:rsidRPr="00237DFA">
        <w:rPr>
          <w:rFonts w:ascii="Times New Roman" w:eastAsia="Calibri" w:hAnsi="Times New Roman" w:cs="Times New Roman"/>
          <w:noProof/>
          <w:sz w:val="24"/>
          <w:szCs w:val="24"/>
        </w:rPr>
        <w:t>(Darmawan et al., 2021)</w:t>
      </w:r>
      <w:r w:rsidRPr="00237DFA">
        <w:rPr>
          <w:rFonts w:ascii="Times New Roman" w:eastAsia="Calibri" w:hAnsi="Times New Roman" w:cs="Times New Roman"/>
          <w:sz w:val="24"/>
          <w:szCs w:val="24"/>
        </w:rPr>
        <w:fldChar w:fldCharType="end"/>
      </w:r>
      <w:r w:rsidRPr="00237DFA">
        <w:rPr>
          <w:rFonts w:ascii="Times New Roman" w:eastAsia="Calibri" w:hAnsi="Times New Roman" w:cs="Times New Roman"/>
          <w:sz w:val="24"/>
          <w:szCs w:val="24"/>
        </w:rPr>
        <w:t xml:space="preserve">. The maximum weight loss percentage was for </w:t>
      </w:r>
      <w:r w:rsidRPr="00237DFA">
        <w:rPr>
          <w:rFonts w:ascii="Times New Roman" w:eastAsia="Calibri" w:hAnsi="Times New Roman" w:cs="Times New Roman"/>
          <w:i/>
          <w:sz w:val="24"/>
          <w:szCs w:val="24"/>
        </w:rPr>
        <w:t xml:space="preserve">Acacia </w:t>
      </w:r>
      <w:proofErr w:type="spellStart"/>
      <w:r w:rsidRPr="00237DFA">
        <w:rPr>
          <w:rFonts w:ascii="Times New Roman" w:eastAsia="Calibri" w:hAnsi="Times New Roman" w:cs="Times New Roman"/>
          <w:i/>
          <w:sz w:val="24"/>
          <w:szCs w:val="24"/>
        </w:rPr>
        <w:t>nilotica</w:t>
      </w:r>
      <w:proofErr w:type="spellEnd"/>
      <w:r w:rsidRPr="00237DFA">
        <w:rPr>
          <w:rFonts w:ascii="Times New Roman" w:eastAsia="Calibri" w:hAnsi="Times New Roman" w:cs="Times New Roman"/>
          <w:sz w:val="24"/>
          <w:szCs w:val="24"/>
        </w:rPr>
        <w:t xml:space="preserve"> at week seven (55.36%), followed by </w:t>
      </w:r>
      <w:proofErr w:type="spellStart"/>
      <w:r w:rsidRPr="00237DFA">
        <w:rPr>
          <w:rFonts w:ascii="Times New Roman" w:eastAsia="Calibri" w:hAnsi="Times New Roman" w:cs="Times New Roman"/>
          <w:i/>
          <w:sz w:val="24"/>
          <w:szCs w:val="24"/>
        </w:rPr>
        <w:t>Prosopis</w:t>
      </w:r>
      <w:proofErr w:type="spellEnd"/>
      <w:r w:rsidRPr="00237DFA">
        <w:rPr>
          <w:rFonts w:ascii="Times New Roman" w:eastAsia="Calibri" w:hAnsi="Times New Roman" w:cs="Times New Roman"/>
          <w:i/>
          <w:sz w:val="24"/>
          <w:szCs w:val="24"/>
        </w:rPr>
        <w:t xml:space="preserve"> </w:t>
      </w:r>
      <w:proofErr w:type="spellStart"/>
      <w:r w:rsidRPr="00237DFA">
        <w:rPr>
          <w:rFonts w:ascii="Times New Roman" w:eastAsia="Calibri" w:hAnsi="Times New Roman" w:cs="Times New Roman"/>
          <w:i/>
          <w:sz w:val="24"/>
          <w:szCs w:val="24"/>
        </w:rPr>
        <w:t>juliflora</w:t>
      </w:r>
      <w:proofErr w:type="spellEnd"/>
      <w:r w:rsidRPr="00237DFA">
        <w:rPr>
          <w:rFonts w:ascii="Times New Roman" w:eastAsia="Calibri" w:hAnsi="Times New Roman" w:cs="Times New Roman"/>
          <w:sz w:val="24"/>
          <w:szCs w:val="24"/>
        </w:rPr>
        <w:t xml:space="preserve"> (55.04%), and the differences in percentage mass loss of leaf litter from the first to the seventh week of decomposition decreased by 10.64, 7.69, 4.62, 4.5, and 3.95 percent, respectively </w:t>
      </w:r>
      <w:r w:rsidRPr="00237DFA">
        <w:rPr>
          <w:rFonts w:ascii="Times New Roman" w:eastAsia="Calibri" w:hAnsi="Times New Roman" w:cs="Times New Roman"/>
          <w:color w:val="000000"/>
          <w:sz w:val="24"/>
          <w:szCs w:val="24"/>
        </w:rPr>
        <w:t>due to winter conditions</w:t>
      </w:r>
      <w:r w:rsidRPr="00237DFA">
        <w:rPr>
          <w:rFonts w:ascii="Times New Roman" w:eastAsia="Calibri" w:hAnsi="Times New Roman" w:cs="Times New Roman"/>
          <w:sz w:val="24"/>
          <w:szCs w:val="24"/>
        </w:rPr>
        <w:t xml:space="preserve"> </w:t>
      </w:r>
      <w:r w:rsidRPr="00237DFA">
        <w:rPr>
          <w:rFonts w:ascii="Times New Roman" w:eastAsia="Calibri" w:hAnsi="Times New Roman" w:cs="Times New Roman"/>
          <w:sz w:val="24"/>
          <w:szCs w:val="24"/>
        </w:rPr>
        <w:fldChar w:fldCharType="begin" w:fldLock="1"/>
      </w:r>
      <w:r w:rsidRPr="00237DFA">
        <w:rPr>
          <w:rFonts w:ascii="Times New Roman" w:eastAsia="Calibri" w:hAnsi="Times New Roman" w:cs="Times New Roman"/>
          <w:sz w:val="24"/>
          <w:szCs w:val="24"/>
        </w:rPr>
        <w:instrText>ADDIN CSL_CITATION {"citationItems":[{"id":"ITEM-1","itemData":{"DOI":"10.53550/eec.2022.v28i03s.028","abstract":"Replenishment of soil nutrients and organic matter is a serious concern in sustaining livelihood securitywhich is favoured by cycling of nutrients through litter addition. The chief objective of the investigationwas, to inspect the decomposition rate of leaf litter of five tropical trees using evaluation tools like massloss, decomposition rate, and relative decomposition rate. The study was carried out at the tree plantationsof Agricultural College and Research Institute, Tamil Nadu Agricultural University, Madurai-625104, Indiaduring summer 2019-2020 for eight weeks. Litter Decomposition of legume and non legume trees viz.,Peltophorumferrugineum, Pongamia glabra, Albizia lebbek and Delonix regia along with a non-legume, Azadirachtaindica was evaluated through litter bag technique. The soil moisture, soil temperature, litter moisture content,mass loss, decomposition rate and relative decomposition rate were studied. The study revealed that Pongamiaglabra litter showed 70 % mass loss in 8 weeks time with maximum decomposition rate. It was closelyfollowed by Azadirachta indica. As Pongamia glabra litter is fast decaying, it can help in improvement of soilhealth through enhancing carbon level, organic matter and also microbial activity.","author":[{"dropping-particle":"","family":"Nivethadevi","given":"P.","non-dropping-particle":"","parse-names":false,"suffix":""},{"dropping-particle":"","family":"Swaminathan","given":"C.","non-dropping-particle":"","parse-names":false,"suffix":""},{"dropping-particle":"","family":"Sangeetha","given":"K.","non-dropping-particle":"","parse-names":false,"suffix":""},{"dropping-particle":"","family":"Kannan","given":"P.","non-dropping-particle":"","parse-names":false,"suffix":""},{"dropping-particle":"","family":"Sivasankari","given":"B.","non-dropping-particle":"","parse-names":false,"suffix":""}],"container-title":"Ecology, Environment and Conservation","id":"ITEM-1","issued":{"date-parts":[["2022"]]},"page":"191-197","title":"Evaluating Litter Decomposition Rate of Five Tropical Trees using Litter Bag Technique","type":"article-journal","volume":"28"},"uris":["http://www.mendeley.com/documents/?uuid=b5275c45-d653-49d2-a90f-6f6ce06d438d"]}],"mendeley":{"formattedCitation":"(Nivethadevi et al., 2022)","plainTextFormattedCitation":"(Nivethadevi et al., 2022)","previouslyFormattedCitation":"(Nivethadevi et al., 2022)"},"properties":{"noteIndex":0},"schema":"https://github.com/citation-style-language/schema/raw/master/csl-citation.json"}</w:instrText>
      </w:r>
      <w:r w:rsidRPr="00237DFA">
        <w:rPr>
          <w:rFonts w:ascii="Times New Roman" w:eastAsia="Calibri" w:hAnsi="Times New Roman" w:cs="Times New Roman"/>
          <w:sz w:val="24"/>
          <w:szCs w:val="24"/>
        </w:rPr>
        <w:fldChar w:fldCharType="separate"/>
      </w:r>
      <w:r w:rsidRPr="00237DFA">
        <w:rPr>
          <w:rFonts w:ascii="Times New Roman" w:eastAsia="Calibri" w:hAnsi="Times New Roman" w:cs="Times New Roman"/>
          <w:noProof/>
          <w:sz w:val="24"/>
          <w:szCs w:val="24"/>
        </w:rPr>
        <w:t>(Nivethadevi et al., 2022)</w:t>
      </w:r>
      <w:r w:rsidRPr="00237DFA">
        <w:rPr>
          <w:rFonts w:ascii="Times New Roman" w:eastAsia="Calibri" w:hAnsi="Times New Roman" w:cs="Times New Roman"/>
          <w:sz w:val="24"/>
          <w:szCs w:val="24"/>
        </w:rPr>
        <w:fldChar w:fldCharType="end"/>
      </w:r>
      <w:r w:rsidRPr="00237DFA">
        <w:rPr>
          <w:rFonts w:ascii="Times New Roman" w:eastAsia="Calibri" w:hAnsi="Times New Roman" w:cs="Times New Roman"/>
          <w:sz w:val="24"/>
          <w:szCs w:val="24"/>
        </w:rPr>
        <w:t xml:space="preserve">. This is substantiated, by </w:t>
      </w:r>
      <w:r w:rsidRPr="00237DFA">
        <w:rPr>
          <w:rFonts w:ascii="Times New Roman" w:eastAsia="Calibri" w:hAnsi="Times New Roman" w:cs="Times New Roman"/>
          <w:sz w:val="24"/>
          <w:szCs w:val="24"/>
        </w:rPr>
        <w:lastRenderedPageBreak/>
        <w:fldChar w:fldCharType="begin" w:fldLock="1"/>
      </w:r>
      <w:r w:rsidRPr="00237DFA">
        <w:rPr>
          <w:rFonts w:ascii="Times New Roman" w:eastAsia="Calibri" w:hAnsi="Times New Roman" w:cs="Times New Roman"/>
          <w:sz w:val="24"/>
          <w:szCs w:val="24"/>
        </w:rPr>
        <w:instrText>ADDIN CSL_CITATION {"citationItems":[{"id":"ITEM-1","itemData":{"DOI":"10.5897/jene2017.0648","abstract":"Litterfall in the forest is essential for balanced ecosystem processes. The present study determined seasonal variations of litterfall in the Boter-Becho forest, Southwestern Ethiopia. Based on forest disturbance level, two sites were selected: Low and high. Litterfall production in the high and low disturbed forest sites averaged 6.6 and 10.8 t ha-1 year-1 , respectively. Significant differences (P&lt;0.001) in litterfall were manifested between wet (0.6 ton ha-1 month-1) and dry (0.8 tons ha-1 month-1) seasons. Higher litterfall was associated with the dry compared with the wet season. Both litterfall and its fractions including leaf litter, reproductive parts and twigs followed a multimodal distribution pattern. Litterfall peaked during March, April, December, January and February with maximum peaks during March and December respectively. Monthly rainfall and temperature directly influenced litterfall production. Litterfall was strongly but negatively correlated with rainfall compared to ambient temperature. Although the present study provided useful information on the effects of low and high disturbance on litterfall production of the Boter Becho forest, further studies are required to quantify and understand the impact of disturbance on nutrient cycling specific to this forest.","author":[{"dropping-particle":"","family":"Talemos Seta","given":"","non-dropping-particle":"","parse-names":false,"suffix":""},{"dropping-particle":"","family":"Demissew","given":"Sebsebe","non-dropping-particle":"","parse-names":false,"suffix":""},{"dropping-particle":"","family":"Woldu","given":"Zerihun","non-dropping-particle":"","parse-names":false,"suffix":""}],"container-title":"Journal of Ecology and The Natural Environment","id":"ITEM-1","issue":"1","issued":{"date-parts":[["2018"]]},"page":"13-21","title":"Litterfall dynamics in Boter-Becho Forest: Moist evergreen montane forest of Southwestern Ethiopia","type":"article-journal","volume":"10"},"uris":["http://www.mendeley.com/documents/?uuid=7afa671b-7b9a-4e3f-b41f-4215247764b9"]}],"mendeley":{"formattedCitation":"(Talemos Seta et al., 2018)","manualFormatting":"Talemos Seta et al., (2018)","plainTextFormattedCitation":"(Talemos Seta et al., 2018)","previouslyFormattedCitation":"(Talemos Seta et al., 2018)"},"properties":{"noteIndex":0},"schema":"https://github.com/citation-style-language/schema/raw/master/csl-citation.json"}</w:instrText>
      </w:r>
      <w:r w:rsidRPr="00237DFA">
        <w:rPr>
          <w:rFonts w:ascii="Times New Roman" w:eastAsia="Calibri" w:hAnsi="Times New Roman" w:cs="Times New Roman"/>
          <w:sz w:val="24"/>
          <w:szCs w:val="24"/>
        </w:rPr>
        <w:fldChar w:fldCharType="separate"/>
      </w:r>
      <w:r w:rsidRPr="00237DFA">
        <w:rPr>
          <w:rFonts w:ascii="Times New Roman" w:eastAsia="Calibri" w:hAnsi="Times New Roman" w:cs="Times New Roman"/>
          <w:noProof/>
          <w:sz w:val="24"/>
          <w:szCs w:val="24"/>
        </w:rPr>
        <w:t>Talemos Seta et al., (2018)</w:t>
      </w:r>
      <w:r w:rsidRPr="00237DFA">
        <w:rPr>
          <w:rFonts w:ascii="Times New Roman" w:eastAsia="Calibri" w:hAnsi="Times New Roman" w:cs="Times New Roman"/>
          <w:sz w:val="24"/>
          <w:szCs w:val="24"/>
        </w:rPr>
        <w:fldChar w:fldCharType="end"/>
      </w:r>
      <w:r w:rsidRPr="00237DFA">
        <w:rPr>
          <w:rFonts w:ascii="Times New Roman" w:eastAsia="Calibri" w:hAnsi="Times New Roman" w:cs="Times New Roman"/>
          <w:sz w:val="24"/>
          <w:szCs w:val="24"/>
        </w:rPr>
        <w:t xml:space="preserve">, who reported the components and the total litterfall also showed a significant difference between wet and dry seasons in the forest. </w:t>
      </w:r>
      <w:r w:rsidRPr="00237DFA">
        <w:rPr>
          <w:rFonts w:ascii="Times New Roman" w:eastAsia="Times New Roman" w:hAnsi="Times New Roman" w:cs="Times New Roman"/>
          <w:iCs/>
          <w:color w:val="242021"/>
          <w:sz w:val="24"/>
          <w:szCs w:val="24"/>
        </w:rPr>
        <w:t xml:space="preserve">This result was in line with </w:t>
      </w:r>
      <w:r w:rsidRPr="00237DFA">
        <w:rPr>
          <w:rFonts w:ascii="Times New Roman" w:eastAsia="Times New Roman" w:hAnsi="Times New Roman" w:cs="Times New Roman"/>
          <w:iCs/>
          <w:noProof/>
          <w:color w:val="242021"/>
          <w:sz w:val="24"/>
          <w:szCs w:val="24"/>
        </w:rPr>
        <w:t>Zenebe Argado et al., (2024)</w:t>
      </w:r>
      <w:r w:rsidRPr="00237DFA">
        <w:rPr>
          <w:rFonts w:ascii="Times New Roman" w:eastAsia="Times New Roman" w:hAnsi="Times New Roman" w:cs="Times New Roman"/>
          <w:i/>
          <w:iCs/>
          <w:color w:val="242021"/>
          <w:sz w:val="24"/>
          <w:szCs w:val="24"/>
        </w:rPr>
        <w:t xml:space="preserve">, </w:t>
      </w:r>
      <w:r w:rsidRPr="00237DFA">
        <w:rPr>
          <w:rFonts w:ascii="Times New Roman" w:eastAsia="Times New Roman" w:hAnsi="Times New Roman" w:cs="Times New Roman"/>
          <w:iCs/>
          <w:color w:val="242021"/>
          <w:sz w:val="24"/>
          <w:szCs w:val="24"/>
        </w:rPr>
        <w:t xml:space="preserve">who reported a significant difference in litter production among studied species (P &lt; 0.05). Also, there was a significant difference in decay constant among studied species (P &lt; 0.05) and indigenous species such as </w:t>
      </w:r>
      <w:proofErr w:type="spellStart"/>
      <w:r w:rsidRPr="00237DFA">
        <w:rPr>
          <w:rFonts w:ascii="Times New Roman" w:eastAsia="Times New Roman" w:hAnsi="Times New Roman" w:cs="Times New Roman"/>
          <w:i/>
          <w:iCs/>
          <w:color w:val="242021"/>
          <w:sz w:val="24"/>
          <w:szCs w:val="24"/>
        </w:rPr>
        <w:t>Coffea</w:t>
      </w:r>
      <w:proofErr w:type="spellEnd"/>
      <w:r w:rsidRPr="00237DFA">
        <w:rPr>
          <w:rFonts w:ascii="Times New Roman" w:eastAsia="Times New Roman" w:hAnsi="Times New Roman" w:cs="Times New Roman"/>
          <w:i/>
          <w:iCs/>
          <w:color w:val="242021"/>
          <w:sz w:val="24"/>
          <w:szCs w:val="24"/>
        </w:rPr>
        <w:t xml:space="preserve"> </w:t>
      </w:r>
      <w:proofErr w:type="spellStart"/>
      <w:r w:rsidRPr="00237DFA">
        <w:rPr>
          <w:rFonts w:ascii="Times New Roman" w:eastAsia="Times New Roman" w:hAnsi="Times New Roman" w:cs="Times New Roman"/>
          <w:i/>
          <w:iCs/>
          <w:color w:val="242021"/>
          <w:sz w:val="24"/>
          <w:szCs w:val="24"/>
        </w:rPr>
        <w:t>arabica</w:t>
      </w:r>
      <w:proofErr w:type="spellEnd"/>
      <w:r w:rsidRPr="00237DFA">
        <w:rPr>
          <w:rFonts w:ascii="Times New Roman" w:eastAsia="Times New Roman" w:hAnsi="Times New Roman" w:cs="Times New Roman"/>
          <w:i/>
          <w:iCs/>
          <w:color w:val="242021"/>
          <w:sz w:val="24"/>
          <w:szCs w:val="24"/>
        </w:rPr>
        <w:t xml:space="preserve">, </w:t>
      </w:r>
      <w:proofErr w:type="spellStart"/>
      <w:r w:rsidRPr="00237DFA">
        <w:rPr>
          <w:rFonts w:ascii="Times New Roman" w:eastAsia="Times New Roman" w:hAnsi="Times New Roman" w:cs="Times New Roman"/>
          <w:i/>
          <w:iCs/>
          <w:color w:val="242021"/>
          <w:sz w:val="24"/>
          <w:szCs w:val="24"/>
        </w:rPr>
        <w:t>Cordia</w:t>
      </w:r>
      <w:proofErr w:type="spellEnd"/>
      <w:r w:rsidRPr="00237DFA">
        <w:rPr>
          <w:rFonts w:ascii="Times New Roman" w:eastAsia="Times New Roman" w:hAnsi="Times New Roman" w:cs="Times New Roman"/>
          <w:i/>
          <w:iCs/>
          <w:color w:val="242021"/>
          <w:sz w:val="24"/>
          <w:szCs w:val="24"/>
        </w:rPr>
        <w:t xml:space="preserve"> </w:t>
      </w:r>
      <w:proofErr w:type="spellStart"/>
      <w:r w:rsidRPr="00237DFA">
        <w:rPr>
          <w:rFonts w:ascii="Times New Roman" w:eastAsia="Times New Roman" w:hAnsi="Times New Roman" w:cs="Times New Roman"/>
          <w:i/>
          <w:iCs/>
          <w:color w:val="242021"/>
          <w:sz w:val="24"/>
          <w:szCs w:val="24"/>
        </w:rPr>
        <w:t>africana</w:t>
      </w:r>
      <w:proofErr w:type="spellEnd"/>
      <w:r w:rsidRPr="00237DFA">
        <w:rPr>
          <w:rFonts w:ascii="Times New Roman" w:eastAsia="Times New Roman" w:hAnsi="Times New Roman" w:cs="Times New Roman"/>
          <w:i/>
          <w:iCs/>
          <w:color w:val="242021"/>
          <w:sz w:val="24"/>
          <w:szCs w:val="24"/>
        </w:rPr>
        <w:t>,</w:t>
      </w:r>
      <w:r w:rsidRPr="00237DFA">
        <w:rPr>
          <w:rFonts w:ascii="Times New Roman" w:eastAsia="Times New Roman" w:hAnsi="Times New Roman" w:cs="Times New Roman"/>
          <w:iCs/>
          <w:color w:val="242021"/>
          <w:sz w:val="24"/>
          <w:szCs w:val="24"/>
        </w:rPr>
        <w:t xml:space="preserve"> and </w:t>
      </w:r>
      <w:proofErr w:type="spellStart"/>
      <w:r w:rsidRPr="00237DFA">
        <w:rPr>
          <w:rFonts w:ascii="Times New Roman" w:eastAsia="Times New Roman" w:hAnsi="Times New Roman" w:cs="Times New Roman"/>
          <w:i/>
          <w:iCs/>
          <w:color w:val="242021"/>
          <w:sz w:val="24"/>
          <w:szCs w:val="24"/>
        </w:rPr>
        <w:t>Millettia</w:t>
      </w:r>
      <w:proofErr w:type="spellEnd"/>
      <w:r w:rsidRPr="00237DFA">
        <w:rPr>
          <w:rFonts w:ascii="Times New Roman" w:eastAsia="Times New Roman" w:hAnsi="Times New Roman" w:cs="Times New Roman"/>
          <w:i/>
          <w:iCs/>
          <w:color w:val="242021"/>
          <w:sz w:val="24"/>
          <w:szCs w:val="24"/>
        </w:rPr>
        <w:t xml:space="preserve"> </w:t>
      </w:r>
      <w:proofErr w:type="spellStart"/>
      <w:r w:rsidRPr="00237DFA">
        <w:rPr>
          <w:rFonts w:ascii="Times New Roman" w:eastAsia="Times New Roman" w:hAnsi="Times New Roman" w:cs="Times New Roman"/>
          <w:i/>
          <w:iCs/>
          <w:color w:val="242021"/>
          <w:sz w:val="24"/>
          <w:szCs w:val="24"/>
        </w:rPr>
        <w:t>ferruginea</w:t>
      </w:r>
      <w:proofErr w:type="spellEnd"/>
      <w:r w:rsidRPr="00237DFA">
        <w:rPr>
          <w:rFonts w:ascii="Times New Roman" w:eastAsia="Times New Roman" w:hAnsi="Times New Roman" w:cs="Times New Roman"/>
          <w:iCs/>
          <w:color w:val="242021"/>
          <w:sz w:val="24"/>
          <w:szCs w:val="24"/>
        </w:rPr>
        <w:t xml:space="preserve"> showed a greater value of the decay constant as compared to exotic species such as </w:t>
      </w:r>
      <w:r w:rsidRPr="00237DFA">
        <w:rPr>
          <w:rFonts w:ascii="Times New Roman" w:eastAsia="Times New Roman" w:hAnsi="Times New Roman" w:cs="Times New Roman"/>
          <w:i/>
          <w:iCs/>
          <w:color w:val="242021"/>
          <w:sz w:val="24"/>
          <w:szCs w:val="24"/>
        </w:rPr>
        <w:t xml:space="preserve">Eucalyptus </w:t>
      </w:r>
      <w:proofErr w:type="spellStart"/>
      <w:r w:rsidRPr="00237DFA">
        <w:rPr>
          <w:rFonts w:ascii="Times New Roman" w:eastAsia="Times New Roman" w:hAnsi="Times New Roman" w:cs="Times New Roman"/>
          <w:i/>
          <w:iCs/>
          <w:color w:val="242021"/>
          <w:sz w:val="24"/>
          <w:szCs w:val="24"/>
        </w:rPr>
        <w:t>camaldulensis</w:t>
      </w:r>
      <w:proofErr w:type="spellEnd"/>
      <w:r w:rsidRPr="00237DFA">
        <w:rPr>
          <w:rFonts w:ascii="Times New Roman" w:eastAsia="Times New Roman" w:hAnsi="Times New Roman" w:cs="Times New Roman"/>
          <w:i/>
          <w:iCs/>
          <w:color w:val="242021"/>
          <w:sz w:val="24"/>
          <w:szCs w:val="24"/>
        </w:rPr>
        <w:t xml:space="preserve">, </w:t>
      </w:r>
      <w:proofErr w:type="spellStart"/>
      <w:r w:rsidRPr="00237DFA">
        <w:rPr>
          <w:rFonts w:ascii="Times New Roman" w:eastAsia="Times New Roman" w:hAnsi="Times New Roman" w:cs="Times New Roman"/>
          <w:i/>
          <w:iCs/>
          <w:color w:val="242021"/>
          <w:sz w:val="24"/>
          <w:szCs w:val="24"/>
        </w:rPr>
        <w:t>Persea</w:t>
      </w:r>
      <w:proofErr w:type="spellEnd"/>
      <w:r w:rsidRPr="00237DFA">
        <w:rPr>
          <w:rFonts w:ascii="Times New Roman" w:eastAsia="Times New Roman" w:hAnsi="Times New Roman" w:cs="Times New Roman"/>
          <w:i/>
          <w:iCs/>
          <w:color w:val="242021"/>
          <w:sz w:val="24"/>
          <w:szCs w:val="24"/>
        </w:rPr>
        <w:t xml:space="preserve"> Americana,</w:t>
      </w:r>
      <w:r w:rsidRPr="00237DFA">
        <w:rPr>
          <w:rFonts w:ascii="Times New Roman" w:eastAsia="Times New Roman" w:hAnsi="Times New Roman" w:cs="Times New Roman"/>
          <w:iCs/>
          <w:color w:val="242021"/>
          <w:sz w:val="24"/>
          <w:szCs w:val="24"/>
        </w:rPr>
        <w:t xml:space="preserve"> and </w:t>
      </w:r>
      <w:proofErr w:type="spellStart"/>
      <w:r w:rsidRPr="00237DFA">
        <w:rPr>
          <w:rFonts w:ascii="Times New Roman" w:eastAsia="Times New Roman" w:hAnsi="Times New Roman" w:cs="Times New Roman"/>
          <w:i/>
          <w:iCs/>
          <w:color w:val="242021"/>
          <w:sz w:val="24"/>
          <w:szCs w:val="24"/>
        </w:rPr>
        <w:t>Mangifera</w:t>
      </w:r>
      <w:proofErr w:type="spellEnd"/>
      <w:r w:rsidRPr="00237DFA">
        <w:rPr>
          <w:rFonts w:ascii="Times New Roman" w:eastAsia="Times New Roman" w:hAnsi="Times New Roman" w:cs="Times New Roman"/>
          <w:i/>
          <w:iCs/>
          <w:color w:val="242021"/>
          <w:sz w:val="24"/>
          <w:szCs w:val="24"/>
        </w:rPr>
        <w:t xml:space="preserve"> </w:t>
      </w:r>
      <w:proofErr w:type="spellStart"/>
      <w:r w:rsidRPr="00237DFA">
        <w:rPr>
          <w:rFonts w:ascii="Times New Roman" w:eastAsia="Times New Roman" w:hAnsi="Times New Roman" w:cs="Times New Roman"/>
          <w:i/>
          <w:iCs/>
          <w:color w:val="242021"/>
          <w:sz w:val="24"/>
          <w:szCs w:val="24"/>
        </w:rPr>
        <w:t>indica</w:t>
      </w:r>
      <w:proofErr w:type="spellEnd"/>
      <w:r w:rsidRPr="00237DFA">
        <w:rPr>
          <w:rFonts w:ascii="Times New Roman" w:eastAsia="Times New Roman" w:hAnsi="Times New Roman" w:cs="Times New Roman"/>
          <w:i/>
          <w:iCs/>
          <w:color w:val="242021"/>
          <w:sz w:val="24"/>
          <w:szCs w:val="24"/>
        </w:rPr>
        <w:t xml:space="preserve">. </w:t>
      </w:r>
      <w:proofErr w:type="spellStart"/>
      <w:r w:rsidRPr="00237DFA">
        <w:rPr>
          <w:rFonts w:ascii="Times New Roman" w:eastAsia="Times New Roman" w:hAnsi="Times New Roman" w:cs="Times New Roman"/>
          <w:i/>
          <w:iCs/>
          <w:color w:val="242021"/>
          <w:sz w:val="24"/>
          <w:szCs w:val="24"/>
        </w:rPr>
        <w:t>Coffea</w:t>
      </w:r>
      <w:proofErr w:type="spellEnd"/>
      <w:r w:rsidRPr="00237DFA">
        <w:rPr>
          <w:rFonts w:ascii="Times New Roman" w:eastAsia="Times New Roman" w:hAnsi="Times New Roman" w:cs="Times New Roman"/>
          <w:i/>
          <w:iCs/>
          <w:color w:val="242021"/>
          <w:sz w:val="24"/>
          <w:szCs w:val="24"/>
        </w:rPr>
        <w:t xml:space="preserve"> </w:t>
      </w:r>
      <w:proofErr w:type="spellStart"/>
      <w:r w:rsidRPr="00237DFA">
        <w:rPr>
          <w:rFonts w:ascii="Times New Roman" w:eastAsia="Times New Roman" w:hAnsi="Times New Roman" w:cs="Times New Roman"/>
          <w:i/>
          <w:iCs/>
          <w:color w:val="242021"/>
          <w:sz w:val="24"/>
          <w:szCs w:val="24"/>
        </w:rPr>
        <w:t>arabica</w:t>
      </w:r>
      <w:proofErr w:type="spellEnd"/>
      <w:r w:rsidRPr="00237DFA">
        <w:rPr>
          <w:rFonts w:ascii="Times New Roman" w:eastAsia="Times New Roman" w:hAnsi="Times New Roman" w:cs="Times New Roman"/>
          <w:iCs/>
          <w:color w:val="242021"/>
          <w:sz w:val="24"/>
          <w:szCs w:val="24"/>
        </w:rPr>
        <w:t xml:space="preserve"> showed the fastest decomposition with a decay constant of 2.4 while it was 1.1 for </w:t>
      </w:r>
      <w:r w:rsidRPr="00237DFA">
        <w:rPr>
          <w:rFonts w:ascii="Times New Roman" w:eastAsia="Times New Roman" w:hAnsi="Times New Roman" w:cs="Times New Roman"/>
          <w:i/>
          <w:iCs/>
          <w:color w:val="242021"/>
          <w:sz w:val="24"/>
          <w:szCs w:val="24"/>
        </w:rPr>
        <w:t xml:space="preserve">Eucalyptus </w:t>
      </w:r>
      <w:proofErr w:type="spellStart"/>
      <w:r w:rsidRPr="00237DFA">
        <w:rPr>
          <w:rFonts w:ascii="Times New Roman" w:eastAsia="Times New Roman" w:hAnsi="Times New Roman" w:cs="Times New Roman"/>
          <w:i/>
          <w:iCs/>
          <w:color w:val="242021"/>
          <w:sz w:val="24"/>
          <w:szCs w:val="24"/>
        </w:rPr>
        <w:t>camaldulensis</w:t>
      </w:r>
      <w:proofErr w:type="spellEnd"/>
      <w:r w:rsidRPr="00237DFA">
        <w:rPr>
          <w:rFonts w:ascii="Times New Roman" w:eastAsia="Times New Roman" w:hAnsi="Times New Roman" w:cs="Times New Roman"/>
          <w:iCs/>
          <w:color w:val="242021"/>
          <w:sz w:val="24"/>
          <w:szCs w:val="24"/>
        </w:rPr>
        <w:t xml:space="preserve">. In addition reported by </w:t>
      </w:r>
      <w:r w:rsidRPr="00237DFA">
        <w:rPr>
          <w:rFonts w:ascii="Times New Roman" w:eastAsia="Times New Roman" w:hAnsi="Times New Roman" w:cs="Times New Roman"/>
          <w:iCs/>
          <w:color w:val="242021"/>
          <w:sz w:val="24"/>
          <w:szCs w:val="24"/>
        </w:rPr>
        <w:fldChar w:fldCharType="begin" w:fldLock="1"/>
      </w:r>
      <w:r w:rsidRPr="00237DFA">
        <w:rPr>
          <w:rFonts w:ascii="Times New Roman" w:eastAsia="Times New Roman" w:hAnsi="Times New Roman" w:cs="Times New Roman"/>
          <w:iCs/>
          <w:color w:val="242021"/>
          <w:sz w:val="24"/>
          <w:szCs w:val="24"/>
        </w:rPr>
        <w:instrText>ADDIN CSL_CITATION {"citationItems":[{"id":"ITEM-1","itemData":{"DOI":"10.1080/09064710.2011.645497","ISSN":"09064710","abstract":"Litter fall and its decomposition rate play an important role in nutrient recycling, carbon budgeting and in sustaining soil productivity. Litter production and the decomposition rate were studied on commonly planted broad-leaved Eucalyptus (Eucalyptus globulus, Eucalyptus camaldulensis, Eucalyptus saligna) and coniferous (Juniperus procera, Cupressus lusitanica,Pinus patula) plantation species and compared with the adjacent broad-leaved natural forest. The production of litter was recorded by litter traps and the decomposition rate was studied by nylon net bag technique. Litter production under broad-leaved plantation species and natural forest (that varied from 9.7 to 12.6 Mg ha-1 y-1) was significantly higher (p&lt;0.05) than that under coniferous species (that varied from 4.9 to 6.6 Mg ha-1 y-1). The average concentration of C and N in fresh mature leaves was higher than in leaf-litter fall, implying that both C and N were either sorbed in the plant system or lost through decomposition, leaching or erosion during the leaf-litter fall period. The amount of N, which potentially returned to the soil through the leaf-litter fall, tended to be higher in natural forest than in Eucalyptus plantations. The residual litter mass in the litter bag declined with time for all species. The annual dry matter decay constant (k) varied from 0.07 m-1 in Pinus patula to 0.12 m-1 in Eucalyptussaligna. The half-time (t0.5) decay varied from 6.0 for Eucalyptussaligna to 9.7 months for Pinus patula. The results suggest that the decomposition rate in Pinus patula was relatively lower than the other species and the litter production under broad-leaved Eucalyptus was comparatively higher than that in coniferous species. Overall the litter decomposition was fast for all species. The higher litter production and its relative faster rate of decomposition is a positive aspect to be considered during species selection for the restoration of degraded habitats given other judicious management practices such as prolonging the rotation period are adhered to. © 2012 Copyright Taylor and Francis Group, LLC.","author":[{"dropping-particle":"","family":"Ambachew Demessie","given":"","non-dropping-particle":"","parse-names":false,"suffix":""},{"dropping-particle":"","family":"Singh","given":"Bal Ram","non-dropping-particle":"","parse-names":false,"suffix":""},{"dropping-particle":"","family":"Lal","given":"Rattan","non-dropping-particle":"","parse-names":false,"suffix":""},{"dropping-particle":"","family":"Strand","given":"Line Tau","non-dropping-particle":"","parse-names":false,"suffix":""}],"container-title":"Acta Agriculturae Scandinavica Section B: Soil and Plant Science","id":"ITEM-1","issue":"5","issued":{"date-parts":[["2012"]]},"page":"467-476","title":"Leaf litter fall and litter decomposition under Eucalyptus and coniferous plantations in Gambo District, southern Ethiopia","type":"article-journal","volume":"62"},"uris":["http://www.mendeley.com/documents/?uuid=d403505e-619b-4167-a86d-6ab4db80935b"]}],"mendeley":{"formattedCitation":"(Ambachew Demessie et al., 2012)","plainTextFormattedCitation":"(Ambachew Demessie et al., 2012)","previouslyFormattedCitation":"(Ambachew Demessie et al., 2012)"},"properties":{"noteIndex":0},"schema":"https://github.com/citation-style-language/schema/raw/master/csl-citation.json"}</w:instrText>
      </w:r>
      <w:r w:rsidRPr="00237DFA">
        <w:rPr>
          <w:rFonts w:ascii="Times New Roman" w:eastAsia="Times New Roman" w:hAnsi="Times New Roman" w:cs="Times New Roman"/>
          <w:iCs/>
          <w:color w:val="242021"/>
          <w:sz w:val="24"/>
          <w:szCs w:val="24"/>
        </w:rPr>
        <w:fldChar w:fldCharType="separate"/>
      </w:r>
      <w:r w:rsidRPr="00237DFA">
        <w:rPr>
          <w:rFonts w:ascii="Times New Roman" w:eastAsia="Times New Roman" w:hAnsi="Times New Roman" w:cs="Times New Roman"/>
          <w:iCs/>
          <w:noProof/>
          <w:color w:val="242021"/>
          <w:sz w:val="24"/>
          <w:szCs w:val="24"/>
        </w:rPr>
        <w:t>Ambachew Demessie et al., (2012)</w:t>
      </w:r>
      <w:r w:rsidRPr="00237DFA">
        <w:rPr>
          <w:rFonts w:ascii="Times New Roman" w:eastAsia="Times New Roman" w:hAnsi="Times New Roman" w:cs="Times New Roman"/>
          <w:iCs/>
          <w:color w:val="242021"/>
          <w:sz w:val="24"/>
          <w:szCs w:val="24"/>
        </w:rPr>
        <w:fldChar w:fldCharType="end"/>
      </w:r>
      <w:r w:rsidRPr="00237DFA">
        <w:rPr>
          <w:rFonts w:ascii="Times New Roman" w:eastAsia="Times New Roman" w:hAnsi="Times New Roman" w:cs="Times New Roman"/>
          <w:iCs/>
          <w:color w:val="242021"/>
          <w:sz w:val="24"/>
          <w:szCs w:val="24"/>
        </w:rPr>
        <w:t xml:space="preserve">, </w:t>
      </w:r>
      <w:r w:rsidRPr="00237DFA">
        <w:rPr>
          <w:rFonts w:ascii="Times New Roman" w:eastAsia="Calibri" w:hAnsi="Times New Roman" w:cs="Times New Roman"/>
          <w:color w:val="000000"/>
          <w:sz w:val="24"/>
          <w:szCs w:val="24"/>
        </w:rPr>
        <w:t>the reduction of residual litter mass in the bags at each sampling time (measured in months) showed an exponential decline across all plantation species and in the natural forest.</w:t>
      </w:r>
    </w:p>
    <w:p w:rsidR="00237DFA" w:rsidRPr="00237DFA" w:rsidRDefault="00237DFA" w:rsidP="00237DFA">
      <w:pPr>
        <w:keepNext/>
        <w:keepLines/>
        <w:spacing w:before="120" w:after="120" w:line="360" w:lineRule="auto"/>
        <w:outlineLvl w:val="2"/>
        <w:rPr>
          <w:rFonts w:ascii="Times New Roman" w:eastAsia="Times New Roman" w:hAnsi="Times New Roman" w:cs="Times New Roman"/>
          <w:b/>
          <w:sz w:val="24"/>
          <w:szCs w:val="24"/>
        </w:rPr>
      </w:pPr>
      <w:bookmarkStart w:id="8" w:name="_Toc171282910"/>
      <w:r w:rsidRPr="00237DFA">
        <w:rPr>
          <w:rFonts w:ascii="Times New Roman" w:eastAsia="Times New Roman" w:hAnsi="Times New Roman" w:cs="Times New Roman"/>
          <w:b/>
          <w:sz w:val="24"/>
          <w:szCs w:val="24"/>
        </w:rPr>
        <w:t>3.2.2 The effect of tree species on decomposition rate constant (K) for 120 days in the dry and wet season</w:t>
      </w:r>
      <w:bookmarkEnd w:id="8"/>
    </w:p>
    <w:p w:rsidR="00237DFA" w:rsidRPr="00237DFA" w:rsidRDefault="00237DFA" w:rsidP="00237DFA">
      <w:pPr>
        <w:spacing w:line="360" w:lineRule="auto"/>
        <w:jc w:val="both"/>
        <w:rPr>
          <w:rFonts w:ascii="Times New Roman" w:eastAsia="Calibri" w:hAnsi="Times New Roman" w:cs="Times New Roman"/>
          <w:color w:val="000000"/>
          <w:sz w:val="24"/>
          <w:szCs w:val="24"/>
        </w:rPr>
      </w:pPr>
      <w:r w:rsidRPr="00237DFA">
        <w:rPr>
          <w:rFonts w:ascii="Times New Roman" w:eastAsia="Calibri" w:hAnsi="Times New Roman" w:cs="Times New Roman"/>
          <w:color w:val="000000"/>
          <w:sz w:val="24"/>
          <w:szCs w:val="24"/>
        </w:rPr>
        <w:t xml:space="preserve">The dry and wet season decomposition rate (g/day) of the studied foliage litter materials has shown a different pattern. In this study, the rate of decomposition constant (K) levels was significantly high (P &lt; 0.05) for Croton </w:t>
      </w:r>
      <w:proofErr w:type="spellStart"/>
      <w:r w:rsidRPr="00237DFA">
        <w:rPr>
          <w:rFonts w:ascii="Times New Roman" w:eastAsia="Calibri" w:hAnsi="Times New Roman" w:cs="Times New Roman"/>
          <w:i/>
          <w:color w:val="000000"/>
          <w:sz w:val="24"/>
          <w:szCs w:val="24"/>
        </w:rPr>
        <w:t>macrostachyus</w:t>
      </w:r>
      <w:proofErr w:type="spellEnd"/>
      <w:r w:rsidRPr="00237DFA">
        <w:rPr>
          <w:rFonts w:ascii="Times New Roman" w:eastAsia="Calibri" w:hAnsi="Times New Roman" w:cs="Times New Roman"/>
          <w:color w:val="000000"/>
          <w:sz w:val="24"/>
          <w:szCs w:val="24"/>
        </w:rPr>
        <w:t xml:space="preserve"> and </w:t>
      </w:r>
      <w:proofErr w:type="spellStart"/>
      <w:r w:rsidRPr="00237DFA">
        <w:rPr>
          <w:rFonts w:ascii="Times New Roman" w:eastAsia="Calibri" w:hAnsi="Times New Roman" w:cs="Times New Roman"/>
          <w:i/>
          <w:color w:val="000000"/>
          <w:sz w:val="24"/>
          <w:szCs w:val="24"/>
        </w:rPr>
        <w:t>Cordia</w:t>
      </w:r>
      <w:proofErr w:type="spellEnd"/>
      <w:r w:rsidRPr="00237DFA">
        <w:rPr>
          <w:rFonts w:ascii="Times New Roman" w:eastAsia="Calibri" w:hAnsi="Times New Roman" w:cs="Times New Roman"/>
          <w:i/>
          <w:color w:val="000000"/>
          <w:sz w:val="24"/>
          <w:szCs w:val="24"/>
        </w:rPr>
        <w:t xml:space="preserve"> </w:t>
      </w:r>
      <w:proofErr w:type="spellStart"/>
      <w:r w:rsidRPr="00237DFA">
        <w:rPr>
          <w:rFonts w:ascii="Times New Roman" w:eastAsia="Calibri" w:hAnsi="Times New Roman" w:cs="Times New Roman"/>
          <w:i/>
          <w:color w:val="000000"/>
          <w:sz w:val="24"/>
          <w:szCs w:val="24"/>
        </w:rPr>
        <w:t>africana</w:t>
      </w:r>
      <w:proofErr w:type="spellEnd"/>
      <w:r w:rsidRPr="00237DFA">
        <w:rPr>
          <w:rFonts w:ascii="Times New Roman" w:eastAsia="Calibri" w:hAnsi="Times New Roman" w:cs="Times New Roman"/>
          <w:i/>
          <w:color w:val="000000"/>
          <w:sz w:val="24"/>
          <w:szCs w:val="24"/>
        </w:rPr>
        <w:t xml:space="preserve"> </w:t>
      </w:r>
      <w:r w:rsidRPr="00237DFA">
        <w:rPr>
          <w:rFonts w:ascii="Times New Roman" w:eastAsia="Calibri" w:hAnsi="Times New Roman" w:cs="Times New Roman"/>
          <w:color w:val="000000"/>
          <w:sz w:val="24"/>
          <w:szCs w:val="24"/>
        </w:rPr>
        <w:t xml:space="preserve">during the 120 days of incubation periods. In the dry season, the rate of decomposition during the first 30 days varied from 0.0172 g/day for </w:t>
      </w:r>
      <w:r w:rsidRPr="00237DFA">
        <w:rPr>
          <w:rFonts w:ascii="Times New Roman" w:eastAsia="Calibri" w:hAnsi="Times New Roman" w:cs="Times New Roman"/>
          <w:i/>
          <w:color w:val="000000"/>
          <w:sz w:val="24"/>
          <w:szCs w:val="24"/>
        </w:rPr>
        <w:t xml:space="preserve">Croton </w:t>
      </w:r>
      <w:proofErr w:type="spellStart"/>
      <w:r w:rsidRPr="00237DFA">
        <w:rPr>
          <w:rFonts w:ascii="Times New Roman" w:eastAsia="Calibri" w:hAnsi="Times New Roman" w:cs="Times New Roman"/>
          <w:i/>
          <w:color w:val="000000"/>
          <w:sz w:val="24"/>
          <w:szCs w:val="24"/>
        </w:rPr>
        <w:t>macrostachyus</w:t>
      </w:r>
      <w:proofErr w:type="spellEnd"/>
      <w:r w:rsidRPr="00237DFA">
        <w:rPr>
          <w:rFonts w:ascii="Times New Roman" w:eastAsia="Calibri" w:hAnsi="Times New Roman" w:cs="Times New Roman"/>
          <w:color w:val="000000"/>
          <w:sz w:val="24"/>
          <w:szCs w:val="24"/>
        </w:rPr>
        <w:t xml:space="preserve"> and 0.0064 g/day for </w:t>
      </w:r>
      <w:proofErr w:type="spellStart"/>
      <w:r w:rsidRPr="00237DFA">
        <w:rPr>
          <w:rFonts w:ascii="Times New Roman" w:eastAsia="Calibri" w:hAnsi="Times New Roman" w:cs="Times New Roman"/>
          <w:i/>
          <w:color w:val="000000"/>
          <w:sz w:val="24"/>
          <w:szCs w:val="24"/>
        </w:rPr>
        <w:t>Cordia</w:t>
      </w:r>
      <w:proofErr w:type="spellEnd"/>
      <w:r w:rsidRPr="00237DFA">
        <w:rPr>
          <w:rFonts w:ascii="Times New Roman" w:eastAsia="Calibri" w:hAnsi="Times New Roman" w:cs="Times New Roman"/>
          <w:i/>
          <w:color w:val="000000"/>
          <w:sz w:val="24"/>
          <w:szCs w:val="24"/>
        </w:rPr>
        <w:t xml:space="preserve"> </w:t>
      </w:r>
      <w:proofErr w:type="spellStart"/>
      <w:r w:rsidRPr="00237DFA">
        <w:rPr>
          <w:rFonts w:ascii="Times New Roman" w:eastAsia="Calibri" w:hAnsi="Times New Roman" w:cs="Times New Roman"/>
          <w:i/>
          <w:color w:val="000000"/>
          <w:sz w:val="24"/>
          <w:szCs w:val="24"/>
        </w:rPr>
        <w:t>africana</w:t>
      </w:r>
      <w:proofErr w:type="spellEnd"/>
      <w:r w:rsidRPr="00237DFA">
        <w:rPr>
          <w:rFonts w:ascii="Times New Roman" w:eastAsia="Calibri" w:hAnsi="Times New Roman" w:cs="Times New Roman"/>
          <w:i/>
          <w:color w:val="000000"/>
          <w:sz w:val="24"/>
          <w:szCs w:val="24"/>
        </w:rPr>
        <w:t xml:space="preserve">. </w:t>
      </w:r>
      <w:r w:rsidRPr="00237DFA">
        <w:rPr>
          <w:rFonts w:ascii="Times New Roman" w:eastAsia="Calibri" w:hAnsi="Times New Roman" w:cs="Times New Roman"/>
          <w:color w:val="000000"/>
          <w:sz w:val="24"/>
          <w:szCs w:val="24"/>
        </w:rPr>
        <w:t>On the 60</w:t>
      </w:r>
      <w:r w:rsidRPr="00237DFA">
        <w:rPr>
          <w:rFonts w:ascii="Times New Roman" w:eastAsia="Calibri" w:hAnsi="Times New Roman" w:cs="Times New Roman"/>
          <w:color w:val="000000"/>
          <w:sz w:val="24"/>
          <w:szCs w:val="24"/>
          <w:vertAlign w:val="superscript"/>
        </w:rPr>
        <w:t>th</w:t>
      </w:r>
      <w:r w:rsidRPr="00237DFA">
        <w:rPr>
          <w:rFonts w:ascii="Times New Roman" w:eastAsia="Calibri" w:hAnsi="Times New Roman" w:cs="Times New Roman"/>
          <w:color w:val="000000"/>
          <w:sz w:val="24"/>
          <w:szCs w:val="24"/>
        </w:rPr>
        <w:t xml:space="preserve"> day incubation period, the remaining leaf litterfall mass was 0.0369 g/day, and 0.0128 g/day, for </w:t>
      </w:r>
      <w:r w:rsidRPr="00237DFA">
        <w:rPr>
          <w:rFonts w:ascii="Times New Roman" w:eastAsia="Calibri" w:hAnsi="Times New Roman" w:cs="Times New Roman"/>
          <w:i/>
          <w:color w:val="000000"/>
          <w:sz w:val="24"/>
          <w:szCs w:val="24"/>
        </w:rPr>
        <w:t xml:space="preserve">Croton </w:t>
      </w:r>
      <w:proofErr w:type="spellStart"/>
      <w:r w:rsidRPr="00237DFA">
        <w:rPr>
          <w:rFonts w:ascii="Times New Roman" w:eastAsia="Calibri" w:hAnsi="Times New Roman" w:cs="Times New Roman"/>
          <w:i/>
          <w:color w:val="000000"/>
          <w:sz w:val="24"/>
          <w:szCs w:val="24"/>
        </w:rPr>
        <w:t>macrostachyus</w:t>
      </w:r>
      <w:proofErr w:type="spellEnd"/>
      <w:r w:rsidRPr="00237DFA">
        <w:rPr>
          <w:rFonts w:ascii="Times New Roman" w:eastAsia="Calibri" w:hAnsi="Times New Roman" w:cs="Times New Roman"/>
          <w:color w:val="000000"/>
          <w:sz w:val="24"/>
          <w:szCs w:val="24"/>
        </w:rPr>
        <w:t xml:space="preserve"> and </w:t>
      </w:r>
      <w:proofErr w:type="spellStart"/>
      <w:r w:rsidRPr="00237DFA">
        <w:rPr>
          <w:rFonts w:ascii="Times New Roman" w:eastAsia="Calibri" w:hAnsi="Times New Roman" w:cs="Times New Roman"/>
          <w:i/>
          <w:color w:val="000000"/>
          <w:sz w:val="24"/>
          <w:szCs w:val="24"/>
        </w:rPr>
        <w:t>Cordia</w:t>
      </w:r>
      <w:proofErr w:type="spellEnd"/>
      <w:r w:rsidRPr="00237DFA">
        <w:rPr>
          <w:rFonts w:ascii="Times New Roman" w:eastAsia="Calibri" w:hAnsi="Times New Roman" w:cs="Times New Roman"/>
          <w:i/>
          <w:color w:val="000000"/>
          <w:sz w:val="24"/>
          <w:szCs w:val="24"/>
        </w:rPr>
        <w:t xml:space="preserve"> </w:t>
      </w:r>
      <w:proofErr w:type="spellStart"/>
      <w:r w:rsidRPr="00237DFA">
        <w:rPr>
          <w:rFonts w:ascii="Times New Roman" w:eastAsia="Calibri" w:hAnsi="Times New Roman" w:cs="Times New Roman"/>
          <w:i/>
          <w:color w:val="000000"/>
          <w:sz w:val="24"/>
          <w:szCs w:val="24"/>
        </w:rPr>
        <w:t>africana</w:t>
      </w:r>
      <w:proofErr w:type="spellEnd"/>
      <w:r w:rsidRPr="00237DFA">
        <w:rPr>
          <w:rFonts w:ascii="Times New Roman" w:eastAsia="Calibri" w:hAnsi="Times New Roman" w:cs="Times New Roman"/>
          <w:color w:val="000000"/>
          <w:sz w:val="24"/>
          <w:szCs w:val="24"/>
        </w:rPr>
        <w:t xml:space="preserve">, respectively. </w:t>
      </w:r>
      <w:r w:rsidRPr="00237DFA">
        <w:rPr>
          <w:rFonts w:ascii="Times New Roman" w:eastAsia="Calibri" w:hAnsi="Times New Roman" w:cs="Times New Roman"/>
          <w:sz w:val="24"/>
          <w:szCs w:val="24"/>
          <w:shd w:val="clear" w:color="auto" w:fill="FFFFFF"/>
        </w:rPr>
        <w:t>For the 90</w:t>
      </w:r>
      <w:r w:rsidRPr="00237DFA">
        <w:rPr>
          <w:rFonts w:ascii="Times New Roman" w:eastAsia="Calibri" w:hAnsi="Times New Roman" w:cs="Times New Roman"/>
          <w:sz w:val="24"/>
          <w:szCs w:val="24"/>
          <w:shd w:val="clear" w:color="auto" w:fill="FFFFFF"/>
          <w:vertAlign w:val="superscript"/>
        </w:rPr>
        <w:t>th</w:t>
      </w:r>
      <w:r w:rsidRPr="00237DFA">
        <w:rPr>
          <w:rFonts w:ascii="Times New Roman" w:eastAsia="Calibri" w:hAnsi="Times New Roman" w:cs="Times New Roman"/>
          <w:sz w:val="24"/>
          <w:szCs w:val="24"/>
          <w:shd w:val="clear" w:color="auto" w:fill="FFFFFF"/>
        </w:rPr>
        <w:t xml:space="preserve"> and 120</w:t>
      </w:r>
      <w:r w:rsidRPr="00237DFA">
        <w:rPr>
          <w:rFonts w:ascii="Times New Roman" w:eastAsia="Calibri" w:hAnsi="Times New Roman" w:cs="Times New Roman"/>
          <w:sz w:val="24"/>
          <w:szCs w:val="24"/>
          <w:shd w:val="clear" w:color="auto" w:fill="FFFFFF"/>
          <w:vertAlign w:val="superscript"/>
        </w:rPr>
        <w:t xml:space="preserve">th </w:t>
      </w:r>
      <w:r w:rsidRPr="00237DFA">
        <w:rPr>
          <w:rFonts w:ascii="Times New Roman" w:eastAsia="Calibri" w:hAnsi="Times New Roman" w:cs="Times New Roman"/>
          <w:sz w:val="24"/>
          <w:szCs w:val="24"/>
          <w:shd w:val="clear" w:color="auto" w:fill="FFFFFF"/>
        </w:rPr>
        <w:t xml:space="preserve">days, the decomposition rate of leaf litter was 0.0169 </w:t>
      </w:r>
      <w:r w:rsidRPr="00237DFA">
        <w:rPr>
          <w:rFonts w:ascii="Times New Roman" w:eastAsia="Calibri" w:hAnsi="Times New Roman" w:cs="Times New Roman"/>
          <w:color w:val="000000"/>
          <w:sz w:val="24"/>
          <w:szCs w:val="24"/>
        </w:rPr>
        <w:t>g/day</w:t>
      </w:r>
      <w:r w:rsidRPr="00237DFA">
        <w:rPr>
          <w:rFonts w:ascii="Times New Roman" w:eastAsia="Calibri" w:hAnsi="Times New Roman" w:cs="Times New Roman"/>
          <w:sz w:val="24"/>
          <w:szCs w:val="24"/>
          <w:shd w:val="clear" w:color="auto" w:fill="FFFFFF"/>
        </w:rPr>
        <w:t xml:space="preserve">, and 0.0200 </w:t>
      </w:r>
      <w:r w:rsidRPr="00237DFA">
        <w:rPr>
          <w:rFonts w:ascii="Times New Roman" w:eastAsia="Calibri" w:hAnsi="Times New Roman" w:cs="Times New Roman"/>
          <w:color w:val="000000"/>
          <w:sz w:val="24"/>
          <w:szCs w:val="24"/>
        </w:rPr>
        <w:t xml:space="preserve">g/day </w:t>
      </w:r>
      <w:r w:rsidRPr="00237DFA">
        <w:rPr>
          <w:rFonts w:ascii="Times New Roman" w:eastAsia="Calibri" w:hAnsi="Times New Roman" w:cs="Times New Roman"/>
          <w:sz w:val="24"/>
          <w:szCs w:val="24"/>
          <w:shd w:val="clear" w:color="auto" w:fill="FFFFFF"/>
        </w:rPr>
        <w:t xml:space="preserve">in </w:t>
      </w:r>
      <w:proofErr w:type="spellStart"/>
      <w:r w:rsidRPr="00237DFA">
        <w:rPr>
          <w:rFonts w:ascii="Times New Roman" w:eastAsia="Calibri" w:hAnsi="Times New Roman" w:cs="Times New Roman"/>
          <w:i/>
          <w:sz w:val="24"/>
          <w:szCs w:val="24"/>
          <w:shd w:val="clear" w:color="auto" w:fill="FFFFFF"/>
        </w:rPr>
        <w:t>Cordia</w:t>
      </w:r>
      <w:proofErr w:type="spellEnd"/>
      <w:r w:rsidRPr="00237DFA">
        <w:rPr>
          <w:rFonts w:ascii="Times New Roman" w:eastAsia="Calibri" w:hAnsi="Times New Roman" w:cs="Times New Roman"/>
          <w:i/>
          <w:sz w:val="24"/>
          <w:szCs w:val="24"/>
          <w:shd w:val="clear" w:color="auto" w:fill="FFFFFF"/>
        </w:rPr>
        <w:t xml:space="preserve"> </w:t>
      </w:r>
      <w:proofErr w:type="spellStart"/>
      <w:r w:rsidRPr="00237DFA">
        <w:rPr>
          <w:rFonts w:ascii="Times New Roman" w:eastAsia="Calibri" w:hAnsi="Times New Roman" w:cs="Times New Roman"/>
          <w:i/>
          <w:sz w:val="24"/>
          <w:szCs w:val="24"/>
          <w:shd w:val="clear" w:color="auto" w:fill="FFFFFF"/>
        </w:rPr>
        <w:t>africana</w:t>
      </w:r>
      <w:proofErr w:type="spellEnd"/>
      <w:r w:rsidRPr="00237DFA">
        <w:rPr>
          <w:rFonts w:ascii="Times New Roman" w:eastAsia="Calibri" w:hAnsi="Times New Roman" w:cs="Times New Roman"/>
          <w:sz w:val="24"/>
          <w:szCs w:val="24"/>
          <w:shd w:val="clear" w:color="auto" w:fill="FFFFFF"/>
        </w:rPr>
        <w:t xml:space="preserve">, respectively, compared to that of </w:t>
      </w:r>
      <w:r w:rsidRPr="00237DFA">
        <w:rPr>
          <w:rFonts w:ascii="Times New Roman" w:eastAsia="Calibri" w:hAnsi="Times New Roman" w:cs="Times New Roman"/>
          <w:i/>
          <w:sz w:val="24"/>
          <w:szCs w:val="24"/>
          <w:shd w:val="clear" w:color="auto" w:fill="FFFFFF"/>
        </w:rPr>
        <w:t xml:space="preserve">Croton </w:t>
      </w:r>
      <w:proofErr w:type="spellStart"/>
      <w:r w:rsidRPr="00237DFA">
        <w:rPr>
          <w:rFonts w:ascii="Times New Roman" w:eastAsia="Calibri" w:hAnsi="Times New Roman" w:cs="Times New Roman"/>
          <w:i/>
          <w:sz w:val="24"/>
          <w:szCs w:val="24"/>
          <w:shd w:val="clear" w:color="auto" w:fill="FFFFFF"/>
        </w:rPr>
        <w:t>macrostachyus</w:t>
      </w:r>
      <w:proofErr w:type="spellEnd"/>
      <w:r w:rsidRPr="00237DFA">
        <w:rPr>
          <w:rFonts w:ascii="Times New Roman" w:eastAsia="Calibri" w:hAnsi="Times New Roman" w:cs="Times New Roman"/>
          <w:sz w:val="24"/>
          <w:szCs w:val="24"/>
          <w:shd w:val="clear" w:color="auto" w:fill="FFFFFF"/>
        </w:rPr>
        <w:t xml:space="preserve">, which was about 0.0403 </w:t>
      </w:r>
      <w:r w:rsidRPr="00237DFA">
        <w:rPr>
          <w:rFonts w:ascii="Times New Roman" w:eastAsia="Calibri" w:hAnsi="Times New Roman" w:cs="Times New Roman"/>
          <w:color w:val="000000"/>
          <w:sz w:val="24"/>
          <w:szCs w:val="24"/>
        </w:rPr>
        <w:t>g/day</w:t>
      </w:r>
      <w:r w:rsidRPr="00237DFA">
        <w:rPr>
          <w:rFonts w:ascii="Times New Roman" w:eastAsia="Calibri" w:hAnsi="Times New Roman" w:cs="Times New Roman"/>
          <w:sz w:val="24"/>
          <w:szCs w:val="24"/>
          <w:shd w:val="clear" w:color="auto" w:fill="FFFFFF"/>
        </w:rPr>
        <w:t xml:space="preserve"> and 0.0392 </w:t>
      </w:r>
      <w:r w:rsidRPr="00237DFA">
        <w:rPr>
          <w:rFonts w:ascii="Times New Roman" w:eastAsia="Calibri" w:hAnsi="Times New Roman" w:cs="Times New Roman"/>
          <w:color w:val="000000"/>
          <w:sz w:val="24"/>
          <w:szCs w:val="24"/>
        </w:rPr>
        <w:t>g/day</w:t>
      </w:r>
      <w:r w:rsidRPr="00237DFA">
        <w:rPr>
          <w:rFonts w:ascii="Times New Roman" w:eastAsia="Calibri" w:hAnsi="Times New Roman" w:cs="Times New Roman"/>
          <w:sz w:val="24"/>
          <w:szCs w:val="24"/>
          <w:shd w:val="clear" w:color="auto" w:fill="FFFFFF"/>
        </w:rPr>
        <w:t>, respectively</w:t>
      </w:r>
      <w:r w:rsidRPr="00237DFA">
        <w:rPr>
          <w:rFonts w:ascii="Times New Roman" w:eastAsia="Calibri" w:hAnsi="Times New Roman" w:cs="Times New Roman"/>
          <w:sz w:val="24"/>
          <w:szCs w:val="24"/>
        </w:rPr>
        <w:t xml:space="preserve">. The decomposition rates of </w:t>
      </w:r>
      <w:r w:rsidRPr="00237DFA">
        <w:rPr>
          <w:rFonts w:ascii="Times New Roman" w:eastAsia="Calibri" w:hAnsi="Times New Roman" w:cs="Times New Roman"/>
          <w:i/>
          <w:sz w:val="24"/>
          <w:szCs w:val="24"/>
        </w:rPr>
        <w:t xml:space="preserve">Croton </w:t>
      </w:r>
      <w:proofErr w:type="spellStart"/>
      <w:r w:rsidRPr="00237DFA">
        <w:rPr>
          <w:rFonts w:ascii="Times New Roman" w:eastAsia="Calibri" w:hAnsi="Times New Roman" w:cs="Times New Roman"/>
          <w:i/>
          <w:sz w:val="24"/>
          <w:szCs w:val="24"/>
        </w:rPr>
        <w:t>macrostachyus</w:t>
      </w:r>
      <w:proofErr w:type="spellEnd"/>
      <w:r w:rsidRPr="00237DFA">
        <w:rPr>
          <w:rFonts w:ascii="Times New Roman" w:eastAsia="Calibri" w:hAnsi="Times New Roman" w:cs="Times New Roman"/>
          <w:sz w:val="24"/>
          <w:szCs w:val="24"/>
        </w:rPr>
        <w:t xml:space="preserve"> were recorded as the highest, ranging from 0.0172 to 0.0392 g/day for each 30-120 days sampling period. In contrast, </w:t>
      </w:r>
      <w:proofErr w:type="spellStart"/>
      <w:r w:rsidRPr="00237DFA">
        <w:rPr>
          <w:rFonts w:ascii="Times New Roman" w:eastAsia="Calibri" w:hAnsi="Times New Roman" w:cs="Times New Roman"/>
          <w:i/>
          <w:sz w:val="24"/>
          <w:szCs w:val="24"/>
        </w:rPr>
        <w:t>Cordia</w:t>
      </w:r>
      <w:proofErr w:type="spellEnd"/>
      <w:r w:rsidRPr="00237DFA">
        <w:rPr>
          <w:rFonts w:ascii="Times New Roman" w:eastAsia="Calibri" w:hAnsi="Times New Roman" w:cs="Times New Roman"/>
          <w:i/>
          <w:sz w:val="24"/>
          <w:szCs w:val="24"/>
        </w:rPr>
        <w:t xml:space="preserve"> </w:t>
      </w:r>
      <w:proofErr w:type="spellStart"/>
      <w:r w:rsidRPr="00237DFA">
        <w:rPr>
          <w:rFonts w:ascii="Times New Roman" w:eastAsia="Calibri" w:hAnsi="Times New Roman" w:cs="Times New Roman"/>
          <w:i/>
          <w:sz w:val="24"/>
          <w:szCs w:val="24"/>
        </w:rPr>
        <w:t>africana</w:t>
      </w:r>
      <w:proofErr w:type="spellEnd"/>
      <w:r w:rsidRPr="00237DFA">
        <w:rPr>
          <w:rFonts w:ascii="Times New Roman" w:eastAsia="Calibri" w:hAnsi="Times New Roman" w:cs="Times New Roman"/>
          <w:sz w:val="24"/>
          <w:szCs w:val="24"/>
        </w:rPr>
        <w:t xml:space="preserve"> displayed decomposition rates of 0.0064 to 0.0200 g/day for the same sampling period. </w:t>
      </w:r>
      <w:r w:rsidRPr="00237DFA">
        <w:rPr>
          <w:rFonts w:ascii="Times New Roman" w:eastAsia="Calibri" w:hAnsi="Times New Roman" w:cs="Times New Roman"/>
          <w:color w:val="000000"/>
          <w:sz w:val="24"/>
          <w:szCs w:val="24"/>
        </w:rPr>
        <w:t xml:space="preserve">During the wet season, the rate of decomposition for the 30-day incubation period varied from 0.1272 g/day and 0.0916 g/day for </w:t>
      </w:r>
      <w:r w:rsidRPr="00237DFA">
        <w:rPr>
          <w:rFonts w:ascii="Times New Roman" w:eastAsia="Calibri" w:hAnsi="Times New Roman" w:cs="Times New Roman"/>
          <w:i/>
          <w:color w:val="000000"/>
          <w:sz w:val="24"/>
          <w:szCs w:val="24"/>
        </w:rPr>
        <w:t xml:space="preserve">Croton </w:t>
      </w:r>
      <w:proofErr w:type="spellStart"/>
      <w:r w:rsidRPr="00237DFA">
        <w:rPr>
          <w:rFonts w:ascii="Times New Roman" w:eastAsia="Calibri" w:hAnsi="Times New Roman" w:cs="Times New Roman"/>
          <w:i/>
          <w:color w:val="000000"/>
          <w:sz w:val="24"/>
          <w:szCs w:val="24"/>
        </w:rPr>
        <w:t>macrostachyus</w:t>
      </w:r>
      <w:proofErr w:type="spellEnd"/>
      <w:r w:rsidRPr="00237DFA">
        <w:rPr>
          <w:rFonts w:ascii="Times New Roman" w:eastAsia="Calibri" w:hAnsi="Times New Roman" w:cs="Times New Roman"/>
          <w:color w:val="000000"/>
          <w:sz w:val="24"/>
          <w:szCs w:val="24"/>
        </w:rPr>
        <w:t xml:space="preserve"> and </w:t>
      </w:r>
      <w:proofErr w:type="spellStart"/>
      <w:r w:rsidRPr="00237DFA">
        <w:rPr>
          <w:rFonts w:ascii="Times New Roman" w:eastAsia="Calibri" w:hAnsi="Times New Roman" w:cs="Times New Roman"/>
          <w:i/>
          <w:color w:val="000000"/>
          <w:sz w:val="24"/>
          <w:szCs w:val="24"/>
        </w:rPr>
        <w:t>Cordia</w:t>
      </w:r>
      <w:proofErr w:type="spellEnd"/>
      <w:r w:rsidRPr="00237DFA">
        <w:rPr>
          <w:rFonts w:ascii="Times New Roman" w:eastAsia="Calibri" w:hAnsi="Times New Roman" w:cs="Times New Roman"/>
          <w:i/>
          <w:color w:val="000000"/>
          <w:sz w:val="24"/>
          <w:szCs w:val="24"/>
        </w:rPr>
        <w:t xml:space="preserve"> </w:t>
      </w:r>
      <w:proofErr w:type="spellStart"/>
      <w:r w:rsidRPr="00237DFA">
        <w:rPr>
          <w:rFonts w:ascii="Times New Roman" w:eastAsia="Calibri" w:hAnsi="Times New Roman" w:cs="Times New Roman"/>
          <w:i/>
          <w:color w:val="000000"/>
          <w:sz w:val="24"/>
          <w:szCs w:val="24"/>
        </w:rPr>
        <w:t>africana</w:t>
      </w:r>
      <w:proofErr w:type="spellEnd"/>
      <w:r w:rsidRPr="00237DFA">
        <w:rPr>
          <w:rFonts w:ascii="Times New Roman" w:eastAsia="Calibri" w:hAnsi="Times New Roman" w:cs="Times New Roman"/>
          <w:i/>
          <w:color w:val="000000"/>
          <w:sz w:val="24"/>
          <w:szCs w:val="24"/>
        </w:rPr>
        <w:t xml:space="preserve"> respectively. </w:t>
      </w:r>
      <w:r w:rsidRPr="00237DFA">
        <w:rPr>
          <w:rFonts w:ascii="Times New Roman" w:eastAsia="Calibri" w:hAnsi="Times New Roman" w:cs="Times New Roman"/>
          <w:color w:val="000000"/>
          <w:sz w:val="24"/>
          <w:szCs w:val="24"/>
        </w:rPr>
        <w:t>At the 60</w:t>
      </w:r>
      <w:r w:rsidRPr="00237DFA">
        <w:rPr>
          <w:rFonts w:ascii="Times New Roman" w:eastAsia="Calibri" w:hAnsi="Times New Roman" w:cs="Times New Roman"/>
          <w:color w:val="000000"/>
          <w:sz w:val="24"/>
          <w:szCs w:val="24"/>
          <w:vertAlign w:val="superscript"/>
        </w:rPr>
        <w:t>th</w:t>
      </w:r>
      <w:r w:rsidRPr="00237DFA">
        <w:rPr>
          <w:rFonts w:ascii="Times New Roman" w:eastAsia="Calibri" w:hAnsi="Times New Roman" w:cs="Times New Roman"/>
          <w:color w:val="000000"/>
          <w:sz w:val="24"/>
          <w:szCs w:val="24"/>
        </w:rPr>
        <w:t xml:space="preserve"> day incubation period, the remaining leaf litter mass was 0.0716 g/day and 0.0669 g/day for </w:t>
      </w:r>
      <w:r w:rsidRPr="00237DFA">
        <w:rPr>
          <w:rFonts w:ascii="Times New Roman" w:eastAsia="Calibri" w:hAnsi="Times New Roman" w:cs="Times New Roman"/>
          <w:i/>
          <w:color w:val="000000"/>
          <w:sz w:val="24"/>
          <w:szCs w:val="24"/>
        </w:rPr>
        <w:t xml:space="preserve">Croton </w:t>
      </w:r>
      <w:proofErr w:type="spellStart"/>
      <w:r w:rsidRPr="00237DFA">
        <w:rPr>
          <w:rFonts w:ascii="Times New Roman" w:eastAsia="Calibri" w:hAnsi="Times New Roman" w:cs="Times New Roman"/>
          <w:i/>
          <w:color w:val="000000"/>
          <w:sz w:val="24"/>
          <w:szCs w:val="24"/>
        </w:rPr>
        <w:t>macrostachyus</w:t>
      </w:r>
      <w:proofErr w:type="spellEnd"/>
      <w:r w:rsidRPr="00237DFA">
        <w:rPr>
          <w:rFonts w:ascii="Times New Roman" w:eastAsia="Calibri" w:hAnsi="Times New Roman" w:cs="Times New Roman"/>
          <w:color w:val="000000"/>
          <w:sz w:val="24"/>
          <w:szCs w:val="24"/>
        </w:rPr>
        <w:t xml:space="preserve"> and </w:t>
      </w:r>
      <w:proofErr w:type="spellStart"/>
      <w:r w:rsidRPr="00237DFA">
        <w:rPr>
          <w:rFonts w:ascii="Times New Roman" w:eastAsia="Calibri" w:hAnsi="Times New Roman" w:cs="Times New Roman"/>
          <w:i/>
          <w:color w:val="000000"/>
          <w:sz w:val="24"/>
          <w:szCs w:val="24"/>
        </w:rPr>
        <w:t>Cordia</w:t>
      </w:r>
      <w:proofErr w:type="spellEnd"/>
      <w:r w:rsidRPr="00237DFA">
        <w:rPr>
          <w:rFonts w:ascii="Times New Roman" w:eastAsia="Calibri" w:hAnsi="Times New Roman" w:cs="Times New Roman"/>
          <w:i/>
          <w:color w:val="000000"/>
          <w:sz w:val="24"/>
          <w:szCs w:val="24"/>
        </w:rPr>
        <w:t xml:space="preserve"> </w:t>
      </w:r>
      <w:proofErr w:type="spellStart"/>
      <w:r w:rsidRPr="00237DFA">
        <w:rPr>
          <w:rFonts w:ascii="Times New Roman" w:eastAsia="Calibri" w:hAnsi="Times New Roman" w:cs="Times New Roman"/>
          <w:i/>
          <w:color w:val="000000"/>
          <w:sz w:val="24"/>
          <w:szCs w:val="24"/>
        </w:rPr>
        <w:t>africana</w:t>
      </w:r>
      <w:proofErr w:type="spellEnd"/>
      <w:r w:rsidRPr="00237DFA">
        <w:rPr>
          <w:rFonts w:ascii="Times New Roman" w:eastAsia="Calibri" w:hAnsi="Times New Roman" w:cs="Times New Roman"/>
          <w:color w:val="000000"/>
          <w:sz w:val="24"/>
          <w:szCs w:val="24"/>
        </w:rPr>
        <w:t xml:space="preserve">, respectively. The decomposition rates of </w:t>
      </w:r>
      <w:r w:rsidRPr="00237DFA">
        <w:rPr>
          <w:rFonts w:ascii="Times New Roman" w:eastAsia="Calibri" w:hAnsi="Times New Roman" w:cs="Times New Roman"/>
          <w:i/>
          <w:color w:val="000000"/>
          <w:sz w:val="24"/>
          <w:szCs w:val="24"/>
        </w:rPr>
        <w:t xml:space="preserve">Croton </w:t>
      </w:r>
      <w:proofErr w:type="spellStart"/>
      <w:r w:rsidRPr="00237DFA">
        <w:rPr>
          <w:rFonts w:ascii="Times New Roman" w:eastAsia="Calibri" w:hAnsi="Times New Roman" w:cs="Times New Roman"/>
          <w:i/>
          <w:iCs/>
          <w:color w:val="000000"/>
          <w:sz w:val="24"/>
          <w:szCs w:val="24"/>
        </w:rPr>
        <w:t>macrostachyus</w:t>
      </w:r>
      <w:proofErr w:type="spellEnd"/>
      <w:r w:rsidRPr="00237DFA">
        <w:rPr>
          <w:rFonts w:ascii="Times New Roman" w:eastAsia="Calibri" w:hAnsi="Times New Roman" w:cs="Times New Roman"/>
          <w:i/>
          <w:iCs/>
          <w:color w:val="000000"/>
          <w:sz w:val="24"/>
          <w:szCs w:val="24"/>
        </w:rPr>
        <w:t xml:space="preserve"> </w:t>
      </w:r>
      <w:r w:rsidRPr="00237DFA">
        <w:rPr>
          <w:rFonts w:ascii="Times New Roman" w:eastAsia="Calibri" w:hAnsi="Times New Roman" w:cs="Times New Roman"/>
          <w:color w:val="000000"/>
          <w:sz w:val="24"/>
          <w:szCs w:val="24"/>
        </w:rPr>
        <w:t xml:space="preserve">were found to be the fastest with the range from </w:t>
      </w:r>
      <w:r w:rsidRPr="00237DFA">
        <w:rPr>
          <w:rFonts w:ascii="Times New Roman" w:eastAsia="Calibri" w:hAnsi="Times New Roman" w:cs="Times New Roman"/>
          <w:color w:val="000000"/>
          <w:sz w:val="24"/>
          <w:szCs w:val="24"/>
        </w:rPr>
        <w:lastRenderedPageBreak/>
        <w:t xml:space="preserve">0.1272 to </w:t>
      </w:r>
      <w:r w:rsidRPr="00237DFA">
        <w:rPr>
          <w:rFonts w:ascii="Times New Roman" w:eastAsia="Calibri" w:hAnsi="Times New Roman" w:cs="Times New Roman"/>
          <w:sz w:val="24"/>
          <w:szCs w:val="24"/>
        </w:rPr>
        <w:t xml:space="preserve">0.0554 </w:t>
      </w:r>
      <w:r w:rsidRPr="00237DFA">
        <w:rPr>
          <w:rFonts w:ascii="Times New Roman" w:eastAsia="Calibri" w:hAnsi="Times New Roman" w:cs="Times New Roman"/>
          <w:color w:val="000000"/>
          <w:sz w:val="24"/>
          <w:szCs w:val="24"/>
        </w:rPr>
        <w:t xml:space="preserve">g/day for each 30-90 days sampling period, respectively. </w:t>
      </w:r>
      <w:proofErr w:type="spellStart"/>
      <w:r w:rsidRPr="00237DFA">
        <w:rPr>
          <w:rFonts w:ascii="Times New Roman" w:eastAsia="Calibri" w:hAnsi="Times New Roman" w:cs="Times New Roman"/>
          <w:i/>
          <w:iCs/>
          <w:color w:val="000000"/>
          <w:sz w:val="24"/>
          <w:szCs w:val="24"/>
        </w:rPr>
        <w:t>Cordia</w:t>
      </w:r>
      <w:proofErr w:type="spellEnd"/>
      <w:r w:rsidRPr="00237DFA">
        <w:rPr>
          <w:rFonts w:ascii="Times New Roman" w:eastAsia="Calibri" w:hAnsi="Times New Roman" w:cs="Times New Roman"/>
          <w:i/>
          <w:iCs/>
          <w:color w:val="000000"/>
          <w:sz w:val="24"/>
          <w:szCs w:val="24"/>
        </w:rPr>
        <w:t xml:space="preserve"> </w:t>
      </w:r>
      <w:proofErr w:type="spellStart"/>
      <w:r w:rsidRPr="00237DFA">
        <w:rPr>
          <w:rFonts w:ascii="Times New Roman" w:eastAsia="Calibri" w:hAnsi="Times New Roman" w:cs="Times New Roman"/>
          <w:i/>
          <w:iCs/>
          <w:color w:val="000000"/>
          <w:sz w:val="24"/>
          <w:szCs w:val="24"/>
        </w:rPr>
        <w:t>africana</w:t>
      </w:r>
      <w:proofErr w:type="spellEnd"/>
      <w:r w:rsidRPr="00237DFA">
        <w:rPr>
          <w:rFonts w:ascii="Times New Roman" w:eastAsia="Calibri" w:hAnsi="Times New Roman" w:cs="Times New Roman"/>
          <w:i/>
          <w:iCs/>
          <w:color w:val="000000"/>
          <w:sz w:val="24"/>
          <w:szCs w:val="24"/>
        </w:rPr>
        <w:t xml:space="preserve"> </w:t>
      </w:r>
      <w:r w:rsidRPr="00237DFA">
        <w:rPr>
          <w:rFonts w:ascii="Times New Roman" w:eastAsia="Calibri" w:hAnsi="Times New Roman" w:cs="Times New Roman"/>
          <w:color w:val="000000"/>
          <w:sz w:val="24"/>
          <w:szCs w:val="24"/>
        </w:rPr>
        <w:t xml:space="preserve">has decomposition rates in the range from 0.0916 to </w:t>
      </w:r>
      <w:r w:rsidRPr="00237DFA">
        <w:rPr>
          <w:rFonts w:ascii="Times New Roman" w:eastAsia="Calibri" w:hAnsi="Times New Roman" w:cs="Times New Roman"/>
          <w:sz w:val="24"/>
          <w:szCs w:val="24"/>
        </w:rPr>
        <w:t xml:space="preserve">0.0542 </w:t>
      </w:r>
      <w:r w:rsidRPr="00237DFA">
        <w:rPr>
          <w:rFonts w:ascii="Times New Roman" w:eastAsia="Calibri" w:hAnsi="Times New Roman" w:cs="Times New Roman"/>
          <w:color w:val="000000"/>
          <w:sz w:val="24"/>
          <w:szCs w:val="24"/>
        </w:rPr>
        <w:t>g/day for each 30-90 days incubation period respectively</w:t>
      </w:r>
      <w:r w:rsidRPr="00237DFA">
        <w:rPr>
          <w:rFonts w:ascii="Times New Roman" w:eastAsia="Calibri" w:hAnsi="Times New Roman" w:cs="Times New Roman"/>
          <w:i/>
          <w:iCs/>
          <w:color w:val="000000"/>
          <w:sz w:val="24"/>
          <w:szCs w:val="24"/>
        </w:rPr>
        <w:t xml:space="preserve">. </w:t>
      </w:r>
      <w:r w:rsidRPr="00237DFA">
        <w:rPr>
          <w:rFonts w:ascii="Times New Roman" w:eastAsia="Calibri" w:hAnsi="Times New Roman" w:cs="Times New Roman"/>
          <w:color w:val="000000"/>
          <w:sz w:val="24"/>
          <w:szCs w:val="24"/>
        </w:rPr>
        <w:t>Significant variation was not observed after the 90</w:t>
      </w:r>
      <w:r w:rsidRPr="00237DFA">
        <w:rPr>
          <w:rFonts w:ascii="Times New Roman" w:eastAsia="Calibri" w:hAnsi="Times New Roman" w:cs="Times New Roman"/>
          <w:color w:val="000000"/>
          <w:sz w:val="24"/>
          <w:szCs w:val="24"/>
          <w:vertAlign w:val="superscript"/>
        </w:rPr>
        <w:t>th</w:t>
      </w:r>
      <w:r w:rsidRPr="00237DFA">
        <w:rPr>
          <w:rFonts w:ascii="Times New Roman" w:eastAsia="Calibri" w:hAnsi="Times New Roman" w:cs="Times New Roman"/>
          <w:color w:val="000000"/>
          <w:sz w:val="24"/>
          <w:szCs w:val="24"/>
        </w:rPr>
        <w:t xml:space="preserve"> and 120</w:t>
      </w:r>
      <w:r w:rsidRPr="00237DFA">
        <w:rPr>
          <w:rFonts w:ascii="Times New Roman" w:eastAsia="Calibri" w:hAnsi="Times New Roman" w:cs="Times New Roman"/>
          <w:color w:val="000000"/>
          <w:sz w:val="24"/>
          <w:szCs w:val="24"/>
          <w:vertAlign w:val="superscript"/>
        </w:rPr>
        <w:t>th</w:t>
      </w:r>
      <w:r w:rsidRPr="00237DFA">
        <w:rPr>
          <w:rFonts w:ascii="Times New Roman" w:eastAsia="Calibri" w:hAnsi="Times New Roman" w:cs="Times New Roman"/>
          <w:color w:val="000000"/>
          <w:sz w:val="24"/>
          <w:szCs w:val="24"/>
        </w:rPr>
        <w:t xml:space="preserve"> days of the incubation period (P&lt;0.05) for both tree species of </w:t>
      </w:r>
      <w:r w:rsidRPr="00237DFA">
        <w:rPr>
          <w:rFonts w:ascii="Times New Roman" w:eastAsia="Calibri" w:hAnsi="Times New Roman" w:cs="Times New Roman"/>
          <w:i/>
          <w:color w:val="000000"/>
          <w:sz w:val="24"/>
          <w:szCs w:val="24"/>
        </w:rPr>
        <w:t xml:space="preserve">Croton </w:t>
      </w:r>
      <w:proofErr w:type="spellStart"/>
      <w:r w:rsidRPr="00237DFA">
        <w:rPr>
          <w:rFonts w:ascii="Times New Roman" w:eastAsia="Calibri" w:hAnsi="Times New Roman" w:cs="Times New Roman"/>
          <w:i/>
          <w:color w:val="000000"/>
          <w:sz w:val="24"/>
          <w:szCs w:val="24"/>
        </w:rPr>
        <w:t>macrostachyus</w:t>
      </w:r>
      <w:proofErr w:type="spellEnd"/>
      <w:r w:rsidRPr="00237DFA">
        <w:rPr>
          <w:rFonts w:ascii="Times New Roman" w:eastAsia="Calibri" w:hAnsi="Times New Roman" w:cs="Times New Roman"/>
          <w:i/>
          <w:color w:val="000000"/>
          <w:sz w:val="24"/>
          <w:szCs w:val="24"/>
        </w:rPr>
        <w:t xml:space="preserve"> </w:t>
      </w:r>
      <w:r w:rsidRPr="00237DFA">
        <w:rPr>
          <w:rFonts w:ascii="Times New Roman" w:eastAsia="Calibri" w:hAnsi="Times New Roman" w:cs="Times New Roman"/>
          <w:color w:val="000000"/>
          <w:sz w:val="24"/>
          <w:szCs w:val="24"/>
        </w:rPr>
        <w:t xml:space="preserve">and </w:t>
      </w:r>
      <w:proofErr w:type="spellStart"/>
      <w:r w:rsidRPr="00237DFA">
        <w:rPr>
          <w:rFonts w:ascii="Times New Roman" w:eastAsia="Calibri" w:hAnsi="Times New Roman" w:cs="Times New Roman"/>
          <w:i/>
          <w:color w:val="000000"/>
          <w:sz w:val="24"/>
          <w:szCs w:val="24"/>
        </w:rPr>
        <w:t>Cordia</w:t>
      </w:r>
      <w:proofErr w:type="spellEnd"/>
      <w:r w:rsidRPr="00237DFA">
        <w:rPr>
          <w:rFonts w:ascii="Times New Roman" w:eastAsia="Calibri" w:hAnsi="Times New Roman" w:cs="Times New Roman"/>
          <w:i/>
          <w:color w:val="000000"/>
          <w:sz w:val="24"/>
          <w:szCs w:val="24"/>
        </w:rPr>
        <w:t xml:space="preserve"> </w:t>
      </w:r>
      <w:proofErr w:type="spellStart"/>
      <w:r w:rsidRPr="00237DFA">
        <w:rPr>
          <w:rFonts w:ascii="Times New Roman" w:eastAsia="Calibri" w:hAnsi="Times New Roman" w:cs="Times New Roman"/>
          <w:i/>
          <w:color w:val="000000"/>
          <w:sz w:val="24"/>
          <w:szCs w:val="24"/>
        </w:rPr>
        <w:t>africana</w:t>
      </w:r>
      <w:proofErr w:type="spellEnd"/>
      <w:r w:rsidRPr="00237DFA">
        <w:rPr>
          <w:rFonts w:ascii="Times New Roman" w:eastAsia="Calibri" w:hAnsi="Times New Roman" w:cs="Times New Roman"/>
          <w:color w:val="000000"/>
          <w:sz w:val="24"/>
          <w:szCs w:val="24"/>
        </w:rPr>
        <w:t xml:space="preserve"> with the range from 0.0554 to 0.0416 g/day and 0.0542 to 0.0416g/day, respectively (Table 3.2). </w:t>
      </w:r>
      <w:r w:rsidRPr="00237DFA">
        <w:rPr>
          <w:rFonts w:ascii="Times New Roman" w:eastAsia="Calibri" w:hAnsi="Times New Roman" w:cs="Times New Roman"/>
          <w:i/>
          <w:color w:val="000000"/>
          <w:sz w:val="24"/>
          <w:szCs w:val="24"/>
        </w:rPr>
        <w:t xml:space="preserve">Croton </w:t>
      </w:r>
      <w:proofErr w:type="spellStart"/>
      <w:r w:rsidRPr="00237DFA">
        <w:rPr>
          <w:rFonts w:ascii="Times New Roman" w:eastAsia="Calibri" w:hAnsi="Times New Roman" w:cs="Times New Roman"/>
          <w:i/>
          <w:color w:val="000000"/>
          <w:sz w:val="24"/>
          <w:szCs w:val="24"/>
        </w:rPr>
        <w:t>macrostachyus</w:t>
      </w:r>
      <w:proofErr w:type="spellEnd"/>
      <w:r w:rsidRPr="00237DFA">
        <w:rPr>
          <w:rFonts w:ascii="Times New Roman" w:eastAsia="Calibri" w:hAnsi="Times New Roman" w:cs="Times New Roman"/>
          <w:color w:val="000000"/>
          <w:sz w:val="24"/>
          <w:szCs w:val="24"/>
        </w:rPr>
        <w:t xml:space="preserve"> has a more rapid decomposition in the dry and wet seasons, than </w:t>
      </w:r>
      <w:proofErr w:type="spellStart"/>
      <w:r w:rsidRPr="00237DFA">
        <w:rPr>
          <w:rFonts w:ascii="Times New Roman" w:eastAsia="Calibri" w:hAnsi="Times New Roman" w:cs="Times New Roman"/>
          <w:i/>
          <w:color w:val="000000"/>
          <w:sz w:val="24"/>
          <w:szCs w:val="24"/>
        </w:rPr>
        <w:t>Cordia</w:t>
      </w:r>
      <w:proofErr w:type="spellEnd"/>
      <w:r w:rsidRPr="00237DFA">
        <w:rPr>
          <w:rFonts w:ascii="Times New Roman" w:eastAsia="Calibri" w:hAnsi="Times New Roman" w:cs="Times New Roman"/>
          <w:i/>
          <w:color w:val="000000"/>
          <w:sz w:val="24"/>
          <w:szCs w:val="24"/>
        </w:rPr>
        <w:t xml:space="preserve"> </w:t>
      </w:r>
      <w:proofErr w:type="spellStart"/>
      <w:r w:rsidRPr="00237DFA">
        <w:rPr>
          <w:rFonts w:ascii="Times New Roman" w:eastAsia="Calibri" w:hAnsi="Times New Roman" w:cs="Times New Roman"/>
          <w:i/>
          <w:color w:val="000000"/>
          <w:sz w:val="24"/>
          <w:szCs w:val="24"/>
        </w:rPr>
        <w:t>africana</w:t>
      </w:r>
      <w:proofErr w:type="spellEnd"/>
      <w:r w:rsidRPr="00237DFA">
        <w:rPr>
          <w:rFonts w:ascii="Times New Roman" w:eastAsia="Calibri" w:hAnsi="Times New Roman" w:cs="Times New Roman"/>
          <w:i/>
          <w:color w:val="000000"/>
          <w:sz w:val="24"/>
          <w:szCs w:val="24"/>
        </w:rPr>
        <w:t xml:space="preserve">, </w:t>
      </w:r>
      <w:r w:rsidRPr="00237DFA">
        <w:rPr>
          <w:rFonts w:ascii="Times New Roman" w:eastAsia="Calibri" w:hAnsi="Times New Roman" w:cs="Times New Roman"/>
          <w:color w:val="000000"/>
          <w:sz w:val="24"/>
          <w:szCs w:val="24"/>
        </w:rPr>
        <w:t xml:space="preserve">because </w:t>
      </w:r>
      <w:r w:rsidRPr="00237DFA">
        <w:rPr>
          <w:rFonts w:ascii="Times New Roman" w:eastAsia="Calibri" w:hAnsi="Times New Roman" w:cs="Times New Roman"/>
          <w:sz w:val="24"/>
          <w:szCs w:val="24"/>
        </w:rPr>
        <w:t xml:space="preserve">of </w:t>
      </w:r>
      <w:r w:rsidRPr="00237DFA">
        <w:rPr>
          <w:rFonts w:ascii="Times New Roman" w:eastAsia="Calibri" w:hAnsi="Times New Roman" w:cs="Times New Roman"/>
          <w:color w:val="000000"/>
          <w:sz w:val="24"/>
          <w:szCs w:val="24"/>
        </w:rPr>
        <w:t xml:space="preserve">the slow decomposition rate of </w:t>
      </w:r>
      <w:proofErr w:type="spellStart"/>
      <w:r w:rsidRPr="00237DFA">
        <w:rPr>
          <w:rFonts w:ascii="Times New Roman" w:eastAsia="Calibri" w:hAnsi="Times New Roman" w:cs="Times New Roman"/>
          <w:i/>
          <w:color w:val="000000"/>
          <w:sz w:val="24"/>
          <w:szCs w:val="24"/>
        </w:rPr>
        <w:t>Cordia</w:t>
      </w:r>
      <w:proofErr w:type="spellEnd"/>
      <w:r w:rsidRPr="00237DFA">
        <w:rPr>
          <w:rFonts w:ascii="Times New Roman" w:eastAsia="Calibri" w:hAnsi="Times New Roman" w:cs="Times New Roman"/>
          <w:i/>
          <w:color w:val="000000"/>
          <w:sz w:val="24"/>
          <w:szCs w:val="24"/>
        </w:rPr>
        <w:t xml:space="preserve"> </w:t>
      </w:r>
      <w:proofErr w:type="spellStart"/>
      <w:r w:rsidRPr="00237DFA">
        <w:rPr>
          <w:rFonts w:ascii="Times New Roman" w:eastAsia="Calibri" w:hAnsi="Times New Roman" w:cs="Times New Roman"/>
          <w:i/>
          <w:color w:val="000000"/>
          <w:sz w:val="24"/>
          <w:szCs w:val="24"/>
        </w:rPr>
        <w:t>africana</w:t>
      </w:r>
      <w:proofErr w:type="spellEnd"/>
      <w:r w:rsidRPr="00237DFA">
        <w:rPr>
          <w:rFonts w:ascii="Times New Roman" w:eastAsia="Calibri" w:hAnsi="Times New Roman" w:cs="Times New Roman"/>
          <w:color w:val="000000"/>
          <w:sz w:val="24"/>
          <w:szCs w:val="24"/>
        </w:rPr>
        <w:t xml:space="preserve"> despite the profuse leaf fall observed under its crowns</w:t>
      </w:r>
      <w:r w:rsidRPr="00237DFA">
        <w:rPr>
          <w:rFonts w:ascii="Times New Roman" w:eastAsia="Calibri" w:hAnsi="Times New Roman" w:cs="Times New Roman"/>
          <w:i/>
          <w:color w:val="000000"/>
          <w:sz w:val="24"/>
          <w:szCs w:val="24"/>
        </w:rPr>
        <w:t xml:space="preserve">. </w:t>
      </w:r>
      <w:r w:rsidRPr="00237DFA">
        <w:rPr>
          <w:rFonts w:ascii="Times New Roman" w:eastAsia="Calibri" w:hAnsi="Times New Roman" w:cs="Times New Roman"/>
          <w:color w:val="000000"/>
          <w:sz w:val="24"/>
          <w:szCs w:val="24"/>
        </w:rPr>
        <w:t>The rate of decomposition exhibited a significantly reduced pace during the dry season in comparison to the wet season in the case of these specific tree species. The shedding of reproductive components, namely fruits and flowers, displayed a pronounced seasonality, characterized by elevated quantities observed during the wet season.</w:t>
      </w:r>
    </w:p>
    <w:p w:rsidR="00237DFA" w:rsidRPr="00237DFA" w:rsidRDefault="00237DFA" w:rsidP="00237DFA">
      <w:pPr>
        <w:spacing w:line="360" w:lineRule="auto"/>
        <w:rPr>
          <w:rFonts w:ascii="Times New Roman" w:eastAsia="Calibri" w:hAnsi="Times New Roman" w:cs="Times New Roman"/>
          <w:bCs/>
          <w:sz w:val="24"/>
          <w:szCs w:val="24"/>
        </w:rPr>
      </w:pPr>
      <w:bookmarkStart w:id="9" w:name="_Toc171283235"/>
      <w:proofErr w:type="gramStart"/>
      <w:r w:rsidRPr="00237DFA">
        <w:rPr>
          <w:rFonts w:ascii="Times New Roman" w:eastAsia="Calibri" w:hAnsi="Times New Roman" w:cs="Times New Roman"/>
          <w:b/>
          <w:bCs/>
          <w:sz w:val="24"/>
          <w:szCs w:val="24"/>
        </w:rPr>
        <w:t>Table 3.</w:t>
      </w:r>
      <w:proofErr w:type="gramEnd"/>
      <w:r w:rsidRPr="00237DFA">
        <w:rPr>
          <w:rFonts w:ascii="Times New Roman" w:eastAsia="Calibri" w:hAnsi="Times New Roman" w:cs="Times New Roman"/>
          <w:b/>
          <w:bCs/>
          <w:sz w:val="24"/>
          <w:szCs w:val="24"/>
        </w:rPr>
        <w:t xml:space="preserve"> </w:t>
      </w:r>
      <w:r w:rsidRPr="00237DFA">
        <w:rPr>
          <w:rFonts w:ascii="Times New Roman" w:eastAsia="Calibri" w:hAnsi="Times New Roman" w:cs="Times New Roman"/>
          <w:b/>
          <w:bCs/>
          <w:color w:val="4F81BD"/>
          <w:sz w:val="24"/>
          <w:szCs w:val="24"/>
        </w:rPr>
        <w:fldChar w:fldCharType="begin"/>
      </w:r>
      <w:r w:rsidRPr="00237DFA">
        <w:rPr>
          <w:rFonts w:ascii="Times New Roman" w:eastAsia="Calibri" w:hAnsi="Times New Roman" w:cs="Times New Roman"/>
          <w:b/>
          <w:bCs/>
          <w:sz w:val="24"/>
          <w:szCs w:val="24"/>
        </w:rPr>
        <w:instrText xml:space="preserve"> SEQ Table_4. \* ARABIC </w:instrText>
      </w:r>
      <w:r w:rsidRPr="00237DFA">
        <w:rPr>
          <w:rFonts w:ascii="Times New Roman" w:eastAsia="Calibri" w:hAnsi="Times New Roman" w:cs="Times New Roman"/>
          <w:b/>
          <w:bCs/>
          <w:color w:val="4F81BD"/>
          <w:sz w:val="24"/>
          <w:szCs w:val="24"/>
        </w:rPr>
        <w:fldChar w:fldCharType="separate"/>
      </w:r>
      <w:r w:rsidR="00060D03">
        <w:rPr>
          <w:rFonts w:ascii="Times New Roman" w:eastAsia="Calibri" w:hAnsi="Times New Roman" w:cs="Times New Roman"/>
          <w:b/>
          <w:bCs/>
          <w:noProof/>
          <w:sz w:val="24"/>
          <w:szCs w:val="24"/>
        </w:rPr>
        <w:t>2</w:t>
      </w:r>
      <w:r w:rsidRPr="00237DFA">
        <w:rPr>
          <w:rFonts w:ascii="Times New Roman" w:eastAsia="Calibri" w:hAnsi="Times New Roman" w:cs="Times New Roman"/>
          <w:b/>
          <w:bCs/>
          <w:color w:val="4F81BD"/>
          <w:sz w:val="24"/>
          <w:szCs w:val="24"/>
        </w:rPr>
        <w:fldChar w:fldCharType="end"/>
      </w:r>
      <w:r w:rsidRPr="00237DFA">
        <w:rPr>
          <w:rFonts w:ascii="Times New Roman" w:eastAsia="Calibri" w:hAnsi="Times New Roman" w:cs="Times New Roman"/>
          <w:b/>
          <w:bCs/>
          <w:sz w:val="24"/>
          <w:szCs w:val="24"/>
        </w:rPr>
        <w:t xml:space="preserve">: </w:t>
      </w:r>
      <w:r w:rsidRPr="00237DFA">
        <w:rPr>
          <w:rFonts w:ascii="Times New Roman" w:eastAsia="Calibri" w:hAnsi="Times New Roman" w:cs="Times New Roman"/>
          <w:bCs/>
          <w:sz w:val="24"/>
          <w:szCs w:val="24"/>
        </w:rPr>
        <w:t>The effect of species on decomposition rates at different stages of decomposition for 120 days in the dry and wet seasons</w:t>
      </w:r>
      <w:bookmarkEnd w:id="9"/>
    </w:p>
    <w:tbl>
      <w:tblPr>
        <w:tblStyle w:val="TableGrid6"/>
        <w:tblW w:w="9555" w:type="dxa"/>
        <w:tblLayout w:type="fixed"/>
        <w:tblLook w:val="04A0" w:firstRow="1" w:lastRow="0" w:firstColumn="1" w:lastColumn="0" w:noHBand="0" w:noVBand="1"/>
      </w:tblPr>
      <w:tblGrid>
        <w:gridCol w:w="1994"/>
        <w:gridCol w:w="1980"/>
        <w:gridCol w:w="1892"/>
        <w:gridCol w:w="1891"/>
        <w:gridCol w:w="1798"/>
      </w:tblGrid>
      <w:tr w:rsidR="00237DFA" w:rsidRPr="00237DFA" w:rsidTr="00F717B4">
        <w:trPr>
          <w:trHeight w:val="260"/>
        </w:trPr>
        <w:tc>
          <w:tcPr>
            <w:tcW w:w="1994"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 xml:space="preserve">Species </w:t>
            </w:r>
          </w:p>
        </w:tc>
        <w:tc>
          <w:tcPr>
            <w:tcW w:w="7561" w:type="dxa"/>
            <w:gridSpan w:val="4"/>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jc w:val="center"/>
              <w:rPr>
                <w:rFonts w:ascii="Times New Roman" w:eastAsia="Times New Roman" w:hAnsi="Times New Roman"/>
                <w:sz w:val="20"/>
                <w:szCs w:val="20"/>
              </w:rPr>
            </w:pPr>
            <w:r w:rsidRPr="00237DFA">
              <w:rPr>
                <w:rFonts w:ascii="Times New Roman" w:eastAsia="Times New Roman" w:hAnsi="Times New Roman"/>
                <w:sz w:val="20"/>
                <w:szCs w:val="20"/>
              </w:rPr>
              <w:t>Incubation period (day)</w:t>
            </w:r>
          </w:p>
          <w:p w:rsidR="00237DFA" w:rsidRPr="00237DFA" w:rsidRDefault="00237DFA" w:rsidP="00237DFA">
            <w:pPr>
              <w:jc w:val="center"/>
              <w:rPr>
                <w:rFonts w:ascii="Times New Roman" w:eastAsia="Times New Roman" w:hAnsi="Times New Roman"/>
                <w:sz w:val="20"/>
                <w:szCs w:val="20"/>
              </w:rPr>
            </w:pPr>
            <w:r w:rsidRPr="00237DFA">
              <w:rPr>
                <w:rFonts w:ascii="Times New Roman" w:eastAsia="Times New Roman" w:hAnsi="Times New Roman"/>
                <w:sz w:val="20"/>
                <w:szCs w:val="20"/>
              </w:rPr>
              <w:t>………K</w:t>
            </w:r>
            <w:r w:rsidRPr="00237DFA">
              <w:rPr>
                <w:rFonts w:ascii="Times New Roman" w:eastAsia="Times New Roman" w:hAnsi="Times New Roman"/>
                <w:sz w:val="20"/>
                <w:szCs w:val="20"/>
                <w:vertAlign w:val="subscript"/>
              </w:rPr>
              <w:t xml:space="preserve">D </w:t>
            </w:r>
            <w:r w:rsidRPr="00237DFA">
              <w:rPr>
                <w:rFonts w:ascii="Times New Roman" w:eastAsia="Times New Roman" w:hAnsi="Times New Roman"/>
                <w:sz w:val="20"/>
                <w:szCs w:val="20"/>
              </w:rPr>
              <w:t>(gday</w:t>
            </w:r>
            <w:r w:rsidRPr="00237DFA">
              <w:rPr>
                <w:rFonts w:ascii="Times New Roman" w:eastAsia="Times New Roman" w:hAnsi="Times New Roman"/>
                <w:sz w:val="20"/>
                <w:szCs w:val="20"/>
                <w:vertAlign w:val="superscript"/>
              </w:rPr>
              <w:t>-1</w:t>
            </w:r>
            <w:r w:rsidRPr="00237DFA">
              <w:rPr>
                <w:rFonts w:ascii="Times New Roman" w:eastAsia="Times New Roman" w:hAnsi="Times New Roman"/>
                <w:sz w:val="20"/>
                <w:szCs w:val="20"/>
              </w:rPr>
              <w:t>)……</w:t>
            </w:r>
          </w:p>
        </w:tc>
      </w:tr>
      <w:tr w:rsidR="00237DFA" w:rsidRPr="00237DFA" w:rsidTr="00F717B4">
        <w:trPr>
          <w:trHeight w:val="260"/>
        </w:trPr>
        <w:tc>
          <w:tcPr>
            <w:tcW w:w="1994" w:type="dxa"/>
            <w:tcBorders>
              <w:top w:val="single" w:sz="4" w:space="0" w:color="auto"/>
              <w:left w:val="single" w:sz="4" w:space="0" w:color="auto"/>
              <w:bottom w:val="single" w:sz="4" w:space="0" w:color="auto"/>
              <w:right w:val="single" w:sz="4" w:space="0" w:color="auto"/>
            </w:tcBorders>
          </w:tcPr>
          <w:p w:rsidR="00237DFA" w:rsidRPr="00237DFA" w:rsidRDefault="00237DFA" w:rsidP="00237DFA">
            <w:pPr>
              <w:rPr>
                <w:rFonts w:ascii="Times New Roman" w:eastAsia="Times New Roman" w:hAnsi="Times New Roman"/>
              </w:rPr>
            </w:pPr>
          </w:p>
        </w:tc>
        <w:tc>
          <w:tcPr>
            <w:tcW w:w="1980" w:type="dxa"/>
            <w:tcBorders>
              <w:top w:val="single" w:sz="4" w:space="0" w:color="auto"/>
              <w:left w:val="single" w:sz="4" w:space="0" w:color="auto"/>
              <w:bottom w:val="single" w:sz="4" w:space="0" w:color="auto"/>
              <w:right w:val="single" w:sz="4" w:space="0" w:color="auto"/>
            </w:tcBorders>
          </w:tcPr>
          <w:p w:rsidR="00237DFA" w:rsidRPr="00237DFA" w:rsidRDefault="00237DFA" w:rsidP="00237DFA">
            <w:pPr>
              <w:jc w:val="center"/>
              <w:rPr>
                <w:rFonts w:ascii="Times New Roman" w:eastAsia="Times New Roman" w:hAnsi="Times New Roman"/>
                <w:b/>
                <w:sz w:val="20"/>
                <w:szCs w:val="20"/>
              </w:rPr>
            </w:pPr>
            <w:r w:rsidRPr="00237DFA">
              <w:rPr>
                <w:rFonts w:ascii="Times New Roman" w:eastAsia="Times New Roman" w:hAnsi="Times New Roman"/>
                <w:b/>
                <w:sz w:val="20"/>
                <w:szCs w:val="20"/>
              </w:rPr>
              <w:t>30D</w:t>
            </w:r>
          </w:p>
        </w:tc>
        <w:tc>
          <w:tcPr>
            <w:tcW w:w="1892" w:type="dxa"/>
            <w:tcBorders>
              <w:top w:val="single" w:sz="4" w:space="0" w:color="auto"/>
              <w:left w:val="single" w:sz="4" w:space="0" w:color="auto"/>
              <w:bottom w:val="single" w:sz="4" w:space="0" w:color="auto"/>
              <w:right w:val="single" w:sz="4" w:space="0" w:color="auto"/>
            </w:tcBorders>
          </w:tcPr>
          <w:p w:rsidR="00237DFA" w:rsidRPr="00237DFA" w:rsidRDefault="00237DFA" w:rsidP="00237DFA">
            <w:pPr>
              <w:jc w:val="center"/>
              <w:rPr>
                <w:rFonts w:ascii="Times New Roman" w:eastAsia="Times New Roman" w:hAnsi="Times New Roman"/>
                <w:b/>
                <w:sz w:val="20"/>
                <w:szCs w:val="20"/>
              </w:rPr>
            </w:pPr>
            <w:r w:rsidRPr="00237DFA">
              <w:rPr>
                <w:rFonts w:ascii="Times New Roman" w:eastAsia="Times New Roman" w:hAnsi="Times New Roman"/>
                <w:b/>
                <w:sz w:val="20"/>
                <w:szCs w:val="20"/>
              </w:rPr>
              <w:t>60D</w:t>
            </w:r>
          </w:p>
        </w:tc>
        <w:tc>
          <w:tcPr>
            <w:tcW w:w="1891" w:type="dxa"/>
            <w:tcBorders>
              <w:top w:val="single" w:sz="4" w:space="0" w:color="auto"/>
              <w:left w:val="single" w:sz="4" w:space="0" w:color="auto"/>
              <w:bottom w:val="single" w:sz="4" w:space="0" w:color="auto"/>
              <w:right w:val="single" w:sz="4" w:space="0" w:color="auto"/>
            </w:tcBorders>
          </w:tcPr>
          <w:p w:rsidR="00237DFA" w:rsidRPr="00237DFA" w:rsidRDefault="00237DFA" w:rsidP="00237DFA">
            <w:pPr>
              <w:jc w:val="center"/>
              <w:rPr>
                <w:rFonts w:ascii="Times New Roman" w:eastAsia="Times New Roman" w:hAnsi="Times New Roman"/>
                <w:b/>
                <w:sz w:val="20"/>
                <w:szCs w:val="20"/>
              </w:rPr>
            </w:pPr>
            <w:r w:rsidRPr="00237DFA">
              <w:rPr>
                <w:rFonts w:ascii="Times New Roman" w:eastAsia="Times New Roman" w:hAnsi="Times New Roman"/>
                <w:b/>
                <w:sz w:val="20"/>
                <w:szCs w:val="20"/>
              </w:rPr>
              <w:t>90D</w:t>
            </w:r>
          </w:p>
        </w:tc>
        <w:tc>
          <w:tcPr>
            <w:tcW w:w="1798" w:type="dxa"/>
            <w:tcBorders>
              <w:top w:val="single" w:sz="4" w:space="0" w:color="auto"/>
              <w:left w:val="single" w:sz="4" w:space="0" w:color="auto"/>
              <w:bottom w:val="single" w:sz="4" w:space="0" w:color="auto"/>
              <w:right w:val="single" w:sz="4" w:space="0" w:color="auto"/>
            </w:tcBorders>
          </w:tcPr>
          <w:p w:rsidR="00237DFA" w:rsidRPr="00237DFA" w:rsidRDefault="00237DFA" w:rsidP="00237DFA">
            <w:pPr>
              <w:jc w:val="center"/>
              <w:rPr>
                <w:rFonts w:ascii="Times New Roman" w:eastAsia="Times New Roman" w:hAnsi="Times New Roman"/>
                <w:b/>
                <w:sz w:val="20"/>
                <w:szCs w:val="20"/>
              </w:rPr>
            </w:pPr>
            <w:r w:rsidRPr="00237DFA">
              <w:rPr>
                <w:rFonts w:ascii="Times New Roman" w:eastAsia="Times New Roman" w:hAnsi="Times New Roman"/>
                <w:b/>
                <w:sz w:val="20"/>
                <w:szCs w:val="20"/>
              </w:rPr>
              <w:t>120D</w:t>
            </w:r>
          </w:p>
        </w:tc>
      </w:tr>
      <w:tr w:rsidR="00237DFA" w:rsidRPr="00237DFA" w:rsidTr="00F717B4">
        <w:trPr>
          <w:trHeight w:val="242"/>
        </w:trPr>
        <w:tc>
          <w:tcPr>
            <w:tcW w:w="9555" w:type="dxa"/>
            <w:gridSpan w:val="5"/>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jc w:val="center"/>
              <w:rPr>
                <w:rFonts w:ascii="Times New Roman" w:eastAsia="Times New Roman" w:hAnsi="Times New Roman"/>
              </w:rPr>
            </w:pPr>
            <w:r w:rsidRPr="00237DFA">
              <w:rPr>
                <w:rFonts w:ascii="Times New Roman" w:eastAsia="Times New Roman" w:hAnsi="Times New Roman"/>
                <w:sz w:val="20"/>
                <w:szCs w:val="20"/>
              </w:rPr>
              <w:t xml:space="preserve">The dry season decomposition rate of mean value and </w:t>
            </w:r>
            <w:proofErr w:type="spellStart"/>
            <w:r w:rsidRPr="00237DFA">
              <w:rPr>
                <w:rFonts w:ascii="Times New Roman" w:eastAsia="Times New Roman" w:hAnsi="Times New Roman"/>
                <w:sz w:val="20"/>
                <w:szCs w:val="20"/>
              </w:rPr>
              <w:t>std</w:t>
            </w:r>
            <w:proofErr w:type="spellEnd"/>
            <w:r w:rsidRPr="00237DFA">
              <w:rPr>
                <w:rFonts w:ascii="Times New Roman" w:eastAsia="Times New Roman" w:hAnsi="Times New Roman"/>
                <w:sz w:val="20"/>
                <w:szCs w:val="20"/>
              </w:rPr>
              <w:t xml:space="preserve"> dev. Respectively</w:t>
            </w:r>
          </w:p>
        </w:tc>
      </w:tr>
      <w:tr w:rsidR="00237DFA" w:rsidRPr="00237DFA" w:rsidTr="00F717B4">
        <w:tc>
          <w:tcPr>
            <w:tcW w:w="1994"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i/>
                <w:sz w:val="20"/>
                <w:szCs w:val="20"/>
              </w:rPr>
            </w:pPr>
            <w:r w:rsidRPr="00237DFA">
              <w:rPr>
                <w:rFonts w:ascii="Times New Roman" w:eastAsia="Times New Roman" w:hAnsi="Times New Roman"/>
                <w:i/>
                <w:sz w:val="20"/>
                <w:szCs w:val="20"/>
              </w:rPr>
              <w:t xml:space="preserve">C. </w:t>
            </w:r>
            <w:proofErr w:type="spellStart"/>
            <w:r w:rsidRPr="00237DFA">
              <w:rPr>
                <w:rFonts w:ascii="Times New Roman" w:eastAsia="Times New Roman" w:hAnsi="Times New Roman"/>
                <w:i/>
                <w:sz w:val="20"/>
                <w:szCs w:val="20"/>
              </w:rPr>
              <w:t>macrostachyus</w:t>
            </w:r>
            <w:proofErr w:type="spellEnd"/>
          </w:p>
        </w:tc>
        <w:tc>
          <w:tcPr>
            <w:tcW w:w="198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color w:val="010205"/>
                <w:sz w:val="20"/>
                <w:szCs w:val="20"/>
              </w:rPr>
              <w:t>.0172</w:t>
            </w:r>
            <w:r w:rsidRPr="00237DFA">
              <w:rPr>
                <w:rFonts w:ascii="Times New Roman" w:eastAsia="Times New Roman" w:hAnsi="Times New Roman"/>
                <w:sz w:val="20"/>
                <w:szCs w:val="20"/>
                <w:vertAlign w:val="superscript"/>
              </w:rPr>
              <w:t xml:space="preserve">a  </w:t>
            </w:r>
            <w:r w:rsidRPr="00237DFA">
              <w:rPr>
                <w:rFonts w:ascii="Times New Roman" w:eastAsia="Times New Roman" w:hAnsi="Times New Roman"/>
                <w:sz w:val="20"/>
                <w:szCs w:val="20"/>
              </w:rPr>
              <w:t xml:space="preserve">± </w:t>
            </w:r>
            <w:r w:rsidRPr="00237DFA">
              <w:rPr>
                <w:rFonts w:ascii="Times New Roman" w:eastAsia="Times New Roman" w:hAnsi="Times New Roman"/>
                <w:color w:val="010205"/>
                <w:sz w:val="20"/>
                <w:szCs w:val="20"/>
              </w:rPr>
              <w:t>.00575</w:t>
            </w:r>
          </w:p>
        </w:tc>
        <w:tc>
          <w:tcPr>
            <w:tcW w:w="1892"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color w:val="010205"/>
                <w:sz w:val="20"/>
                <w:szCs w:val="20"/>
              </w:rPr>
              <w:t>.0369</w:t>
            </w:r>
            <w:r w:rsidRPr="00237DFA">
              <w:rPr>
                <w:rFonts w:ascii="Times New Roman" w:eastAsia="Times New Roman" w:hAnsi="Times New Roman"/>
                <w:sz w:val="20"/>
                <w:szCs w:val="20"/>
                <w:vertAlign w:val="superscript"/>
              </w:rPr>
              <w:t>a</w:t>
            </w:r>
            <w:r w:rsidRPr="00237DFA">
              <w:rPr>
                <w:rFonts w:ascii="Times New Roman" w:eastAsia="Times New Roman" w:hAnsi="Times New Roman"/>
                <w:sz w:val="20"/>
                <w:szCs w:val="20"/>
              </w:rPr>
              <w:t xml:space="preserve"> ± </w:t>
            </w:r>
            <w:r w:rsidRPr="00237DFA">
              <w:rPr>
                <w:rFonts w:ascii="Times New Roman" w:eastAsia="Times New Roman" w:hAnsi="Times New Roman"/>
                <w:color w:val="010205"/>
                <w:sz w:val="20"/>
                <w:szCs w:val="20"/>
              </w:rPr>
              <w:t>.00352</w:t>
            </w:r>
          </w:p>
        </w:tc>
        <w:tc>
          <w:tcPr>
            <w:tcW w:w="1891"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color w:val="010205"/>
                <w:sz w:val="20"/>
                <w:szCs w:val="20"/>
              </w:rPr>
              <w:t>.0403</w:t>
            </w:r>
            <w:r w:rsidRPr="00237DFA">
              <w:rPr>
                <w:rFonts w:ascii="Times New Roman" w:eastAsia="Times New Roman" w:hAnsi="Times New Roman"/>
                <w:sz w:val="20"/>
                <w:szCs w:val="20"/>
                <w:vertAlign w:val="superscript"/>
              </w:rPr>
              <w:t>a</w:t>
            </w:r>
            <w:r w:rsidRPr="00237DFA">
              <w:rPr>
                <w:rFonts w:ascii="Times New Roman" w:eastAsia="Times New Roman" w:hAnsi="Times New Roman"/>
                <w:sz w:val="20"/>
                <w:szCs w:val="20"/>
              </w:rPr>
              <w:t xml:space="preserve"> ± </w:t>
            </w:r>
            <w:r w:rsidRPr="00237DFA">
              <w:rPr>
                <w:rFonts w:ascii="Times New Roman" w:eastAsia="Times New Roman" w:hAnsi="Times New Roman"/>
                <w:color w:val="010205"/>
                <w:sz w:val="20"/>
                <w:szCs w:val="20"/>
              </w:rPr>
              <w:t>.00161</w:t>
            </w:r>
          </w:p>
        </w:tc>
        <w:tc>
          <w:tcPr>
            <w:tcW w:w="1798"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color w:val="010205"/>
                <w:sz w:val="20"/>
                <w:szCs w:val="20"/>
              </w:rPr>
              <w:t>.0392</w:t>
            </w:r>
            <w:r w:rsidRPr="00237DFA">
              <w:rPr>
                <w:rFonts w:ascii="Times New Roman" w:eastAsia="Times New Roman" w:hAnsi="Times New Roman"/>
                <w:sz w:val="20"/>
                <w:szCs w:val="20"/>
                <w:vertAlign w:val="superscript"/>
              </w:rPr>
              <w:t>a</w:t>
            </w:r>
            <w:r w:rsidRPr="00237DFA">
              <w:rPr>
                <w:rFonts w:ascii="Times New Roman" w:eastAsia="Times New Roman" w:hAnsi="Times New Roman"/>
                <w:sz w:val="20"/>
                <w:szCs w:val="20"/>
              </w:rPr>
              <w:t xml:space="preserve"> ± </w:t>
            </w:r>
            <w:r w:rsidRPr="00237DFA">
              <w:rPr>
                <w:rFonts w:ascii="Times New Roman" w:eastAsia="Times New Roman" w:hAnsi="Times New Roman"/>
                <w:color w:val="010205"/>
                <w:sz w:val="20"/>
                <w:szCs w:val="20"/>
              </w:rPr>
              <w:t>.00139</w:t>
            </w:r>
          </w:p>
        </w:tc>
      </w:tr>
      <w:tr w:rsidR="00237DFA" w:rsidRPr="00237DFA" w:rsidTr="00F717B4">
        <w:tc>
          <w:tcPr>
            <w:tcW w:w="1994"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i/>
                <w:sz w:val="20"/>
                <w:szCs w:val="20"/>
              </w:rPr>
            </w:pPr>
            <w:r w:rsidRPr="00237DFA">
              <w:rPr>
                <w:rFonts w:ascii="Times New Roman" w:eastAsia="Times New Roman" w:hAnsi="Times New Roman"/>
                <w:i/>
                <w:sz w:val="20"/>
                <w:szCs w:val="20"/>
              </w:rPr>
              <w:t xml:space="preserve">C. </w:t>
            </w:r>
            <w:proofErr w:type="spellStart"/>
            <w:r w:rsidRPr="00237DFA">
              <w:rPr>
                <w:rFonts w:ascii="Times New Roman" w:eastAsia="Times New Roman" w:hAnsi="Times New Roman"/>
                <w:i/>
                <w:sz w:val="20"/>
                <w:szCs w:val="20"/>
              </w:rPr>
              <w:t>africana</w:t>
            </w:r>
            <w:proofErr w:type="spellEnd"/>
          </w:p>
        </w:tc>
        <w:tc>
          <w:tcPr>
            <w:tcW w:w="198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color w:val="010205"/>
                <w:sz w:val="20"/>
                <w:szCs w:val="20"/>
              </w:rPr>
              <w:t>.0064</w:t>
            </w:r>
            <w:r w:rsidRPr="00237DFA">
              <w:rPr>
                <w:rFonts w:ascii="Times New Roman" w:eastAsia="Times New Roman" w:hAnsi="Times New Roman"/>
                <w:sz w:val="20"/>
                <w:szCs w:val="20"/>
                <w:vertAlign w:val="superscript"/>
              </w:rPr>
              <w:t>b</w:t>
            </w:r>
            <w:r w:rsidRPr="00237DFA">
              <w:rPr>
                <w:rFonts w:ascii="Times New Roman" w:eastAsia="Times New Roman" w:hAnsi="Times New Roman"/>
                <w:sz w:val="20"/>
                <w:szCs w:val="20"/>
              </w:rPr>
              <w:t xml:space="preserve"> ± </w:t>
            </w:r>
            <w:r w:rsidRPr="00237DFA">
              <w:rPr>
                <w:rFonts w:ascii="Times New Roman" w:eastAsia="Times New Roman" w:hAnsi="Times New Roman"/>
                <w:color w:val="010205"/>
                <w:sz w:val="20"/>
                <w:szCs w:val="20"/>
              </w:rPr>
              <w:t>.00250</w:t>
            </w:r>
          </w:p>
        </w:tc>
        <w:tc>
          <w:tcPr>
            <w:tcW w:w="1892"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color w:val="010205"/>
                <w:sz w:val="20"/>
                <w:szCs w:val="20"/>
              </w:rPr>
              <w:t>.0128</w:t>
            </w:r>
            <w:r w:rsidRPr="00237DFA">
              <w:rPr>
                <w:rFonts w:ascii="Times New Roman" w:eastAsia="Times New Roman" w:hAnsi="Times New Roman"/>
                <w:sz w:val="20"/>
                <w:szCs w:val="20"/>
                <w:vertAlign w:val="superscript"/>
              </w:rPr>
              <w:t>b</w:t>
            </w:r>
            <w:r w:rsidRPr="00237DFA">
              <w:rPr>
                <w:rFonts w:ascii="Times New Roman" w:eastAsia="Times New Roman" w:hAnsi="Times New Roman"/>
                <w:sz w:val="20"/>
                <w:szCs w:val="20"/>
              </w:rPr>
              <w:t xml:space="preserve"> ± </w:t>
            </w:r>
            <w:r w:rsidRPr="00237DFA">
              <w:rPr>
                <w:rFonts w:ascii="Times New Roman" w:eastAsia="Times New Roman" w:hAnsi="Times New Roman"/>
                <w:color w:val="010205"/>
                <w:sz w:val="20"/>
                <w:szCs w:val="20"/>
              </w:rPr>
              <w:t>.00162</w:t>
            </w:r>
          </w:p>
        </w:tc>
        <w:tc>
          <w:tcPr>
            <w:tcW w:w="1891"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color w:val="010205"/>
                <w:sz w:val="20"/>
                <w:szCs w:val="20"/>
              </w:rPr>
            </w:pPr>
            <w:r w:rsidRPr="00237DFA">
              <w:rPr>
                <w:rFonts w:ascii="Times New Roman" w:eastAsia="Times New Roman" w:hAnsi="Times New Roman"/>
                <w:color w:val="010205"/>
                <w:sz w:val="20"/>
                <w:szCs w:val="20"/>
              </w:rPr>
              <w:t>.0169</w:t>
            </w:r>
            <w:r w:rsidRPr="00237DFA">
              <w:rPr>
                <w:rFonts w:ascii="Times New Roman" w:eastAsia="Times New Roman" w:hAnsi="Times New Roman"/>
                <w:sz w:val="20"/>
                <w:szCs w:val="20"/>
                <w:vertAlign w:val="superscript"/>
              </w:rPr>
              <w:t>b</w:t>
            </w:r>
            <w:r w:rsidRPr="00237DFA">
              <w:rPr>
                <w:rFonts w:ascii="Times New Roman" w:eastAsia="Times New Roman" w:hAnsi="Times New Roman"/>
                <w:sz w:val="20"/>
                <w:szCs w:val="20"/>
              </w:rPr>
              <w:t xml:space="preserve"> ± </w:t>
            </w:r>
            <w:r w:rsidRPr="00237DFA">
              <w:rPr>
                <w:rFonts w:ascii="Times New Roman" w:eastAsia="Times New Roman" w:hAnsi="Times New Roman"/>
                <w:color w:val="010205"/>
                <w:sz w:val="20"/>
                <w:szCs w:val="20"/>
              </w:rPr>
              <w:t>.00238</w:t>
            </w:r>
          </w:p>
        </w:tc>
        <w:tc>
          <w:tcPr>
            <w:tcW w:w="1798"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color w:val="010205"/>
                <w:sz w:val="20"/>
                <w:szCs w:val="20"/>
              </w:rPr>
            </w:pPr>
            <w:r w:rsidRPr="00237DFA">
              <w:rPr>
                <w:rFonts w:ascii="Times New Roman" w:eastAsia="Times New Roman" w:hAnsi="Times New Roman"/>
                <w:color w:val="010205"/>
                <w:sz w:val="20"/>
                <w:szCs w:val="20"/>
              </w:rPr>
              <w:t>.0200</w:t>
            </w:r>
            <w:r w:rsidRPr="00237DFA">
              <w:rPr>
                <w:rFonts w:ascii="Times New Roman" w:eastAsia="Times New Roman" w:hAnsi="Times New Roman"/>
                <w:sz w:val="20"/>
                <w:szCs w:val="20"/>
                <w:vertAlign w:val="superscript"/>
              </w:rPr>
              <w:t xml:space="preserve">b </w:t>
            </w:r>
            <w:r w:rsidRPr="00237DFA">
              <w:rPr>
                <w:rFonts w:ascii="Times New Roman" w:eastAsia="Times New Roman" w:hAnsi="Times New Roman"/>
                <w:sz w:val="20"/>
                <w:szCs w:val="20"/>
              </w:rPr>
              <w:t xml:space="preserve">± </w:t>
            </w:r>
            <w:r w:rsidRPr="00237DFA">
              <w:rPr>
                <w:rFonts w:ascii="Times New Roman" w:eastAsia="Times New Roman" w:hAnsi="Times New Roman"/>
                <w:color w:val="010205"/>
                <w:sz w:val="20"/>
                <w:szCs w:val="20"/>
              </w:rPr>
              <w:t>.00334</w:t>
            </w:r>
          </w:p>
        </w:tc>
      </w:tr>
      <w:tr w:rsidR="00237DFA" w:rsidRPr="00237DFA" w:rsidTr="00F717B4">
        <w:tc>
          <w:tcPr>
            <w:tcW w:w="1994"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i/>
                <w:sz w:val="20"/>
                <w:szCs w:val="20"/>
              </w:rPr>
            </w:pPr>
            <w:r w:rsidRPr="00237DFA">
              <w:rPr>
                <w:rFonts w:ascii="Times New Roman" w:eastAsia="Times New Roman" w:hAnsi="Times New Roman"/>
                <w:sz w:val="20"/>
                <w:szCs w:val="20"/>
              </w:rPr>
              <w:t xml:space="preserve">R-Square     </w:t>
            </w:r>
          </w:p>
        </w:tc>
        <w:tc>
          <w:tcPr>
            <w:tcW w:w="198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color w:val="010205"/>
                <w:sz w:val="20"/>
                <w:szCs w:val="20"/>
              </w:rPr>
            </w:pPr>
            <w:r w:rsidRPr="00237DFA">
              <w:rPr>
                <w:rFonts w:ascii="Times New Roman" w:eastAsia="Times New Roman" w:hAnsi="Times New Roman"/>
                <w:color w:val="000000"/>
                <w:sz w:val="20"/>
                <w:szCs w:val="20"/>
              </w:rPr>
              <w:t>0.95788</w:t>
            </w:r>
            <w:r w:rsidRPr="00237DFA">
              <w:rPr>
                <w:rFonts w:ascii="Times New Roman" w:eastAsia="Times New Roman" w:hAnsi="Times New Roman"/>
                <w:color w:val="000000"/>
                <w:sz w:val="20"/>
                <w:szCs w:val="20"/>
              </w:rPr>
              <w:tab/>
            </w:r>
          </w:p>
        </w:tc>
        <w:tc>
          <w:tcPr>
            <w:tcW w:w="1892"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color w:val="010205"/>
                <w:sz w:val="20"/>
                <w:szCs w:val="20"/>
              </w:rPr>
            </w:pPr>
            <w:r w:rsidRPr="00237DFA">
              <w:rPr>
                <w:rFonts w:ascii="Times New Roman" w:eastAsia="Times New Roman" w:hAnsi="Times New Roman"/>
                <w:color w:val="000000"/>
                <w:sz w:val="20"/>
                <w:szCs w:val="20"/>
              </w:rPr>
              <w:t>0.9954</w:t>
            </w:r>
          </w:p>
        </w:tc>
        <w:tc>
          <w:tcPr>
            <w:tcW w:w="1891"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color w:val="010205"/>
                <w:sz w:val="20"/>
                <w:szCs w:val="20"/>
              </w:rPr>
            </w:pPr>
            <w:r w:rsidRPr="00237DFA">
              <w:rPr>
                <w:rFonts w:ascii="Times New Roman" w:eastAsia="Times New Roman" w:hAnsi="Times New Roman"/>
                <w:color w:val="000000"/>
                <w:sz w:val="20"/>
                <w:szCs w:val="20"/>
              </w:rPr>
              <w:t>0.991917</w:t>
            </w:r>
          </w:p>
        </w:tc>
        <w:tc>
          <w:tcPr>
            <w:tcW w:w="1798"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color w:val="010205"/>
                <w:sz w:val="20"/>
                <w:szCs w:val="20"/>
              </w:rPr>
            </w:pPr>
            <w:r w:rsidRPr="00237DFA">
              <w:rPr>
                <w:rFonts w:ascii="Times New Roman" w:eastAsia="Times New Roman" w:hAnsi="Times New Roman"/>
                <w:color w:val="000000"/>
                <w:sz w:val="20"/>
                <w:szCs w:val="20"/>
              </w:rPr>
              <w:t>0.989874</w:t>
            </w:r>
          </w:p>
        </w:tc>
      </w:tr>
      <w:tr w:rsidR="00237DFA" w:rsidRPr="00237DFA" w:rsidTr="00F717B4">
        <w:tc>
          <w:tcPr>
            <w:tcW w:w="1994"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i/>
                <w:sz w:val="20"/>
                <w:szCs w:val="20"/>
              </w:rPr>
            </w:pPr>
            <w:r w:rsidRPr="00237DFA">
              <w:rPr>
                <w:rFonts w:ascii="Times New Roman" w:eastAsia="Times New Roman" w:hAnsi="Times New Roman"/>
                <w:sz w:val="20"/>
                <w:szCs w:val="20"/>
              </w:rPr>
              <w:t xml:space="preserve">CV </w:t>
            </w:r>
          </w:p>
        </w:tc>
        <w:tc>
          <w:tcPr>
            <w:tcW w:w="198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color w:val="010205"/>
                <w:sz w:val="20"/>
                <w:szCs w:val="20"/>
              </w:rPr>
            </w:pPr>
            <w:r w:rsidRPr="00237DFA">
              <w:rPr>
                <w:rFonts w:ascii="Times New Roman" w:eastAsia="Times New Roman" w:hAnsi="Times New Roman"/>
                <w:color w:val="000000"/>
                <w:sz w:val="20"/>
                <w:szCs w:val="20"/>
              </w:rPr>
              <w:t>19.48312</w:t>
            </w:r>
          </w:p>
        </w:tc>
        <w:tc>
          <w:tcPr>
            <w:tcW w:w="1892"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color w:val="010205"/>
                <w:sz w:val="20"/>
                <w:szCs w:val="20"/>
              </w:rPr>
            </w:pPr>
            <w:r w:rsidRPr="00237DFA">
              <w:rPr>
                <w:rFonts w:ascii="Times New Roman" w:eastAsia="Times New Roman" w:hAnsi="Times New Roman"/>
                <w:color w:val="000000"/>
                <w:sz w:val="20"/>
                <w:szCs w:val="20"/>
              </w:rPr>
              <w:t>5.887841</w:t>
            </w:r>
          </w:p>
        </w:tc>
        <w:tc>
          <w:tcPr>
            <w:tcW w:w="1891"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color w:val="010205"/>
                <w:sz w:val="20"/>
                <w:szCs w:val="20"/>
              </w:rPr>
            </w:pPr>
            <w:r w:rsidRPr="00237DFA">
              <w:rPr>
                <w:rFonts w:ascii="Times New Roman" w:eastAsia="Times New Roman" w:hAnsi="Times New Roman"/>
                <w:color w:val="000000"/>
                <w:sz w:val="20"/>
                <w:szCs w:val="20"/>
              </w:rPr>
              <w:t>6.477498</w:t>
            </w:r>
          </w:p>
        </w:tc>
        <w:tc>
          <w:tcPr>
            <w:tcW w:w="1798"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color w:val="010205"/>
                <w:sz w:val="20"/>
                <w:szCs w:val="20"/>
              </w:rPr>
            </w:pPr>
            <w:r w:rsidRPr="00237DFA">
              <w:rPr>
                <w:rFonts w:ascii="Times New Roman" w:eastAsia="Times New Roman" w:hAnsi="Times New Roman"/>
                <w:color w:val="000000"/>
                <w:sz w:val="20"/>
                <w:szCs w:val="20"/>
              </w:rPr>
              <w:t>5.786078</w:t>
            </w:r>
          </w:p>
        </w:tc>
      </w:tr>
      <w:tr w:rsidR="00237DFA" w:rsidRPr="00237DFA" w:rsidTr="00F717B4">
        <w:tc>
          <w:tcPr>
            <w:tcW w:w="1994"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LSD(0.05)</w:t>
            </w:r>
          </w:p>
        </w:tc>
        <w:tc>
          <w:tcPr>
            <w:tcW w:w="198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0.041*</w:t>
            </w:r>
          </w:p>
        </w:tc>
        <w:tc>
          <w:tcPr>
            <w:tcW w:w="1892"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0.000**</w:t>
            </w:r>
          </w:p>
        </w:tc>
        <w:tc>
          <w:tcPr>
            <w:tcW w:w="1891"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0.000**</w:t>
            </w:r>
          </w:p>
        </w:tc>
        <w:tc>
          <w:tcPr>
            <w:tcW w:w="1798"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0.001**</w:t>
            </w:r>
          </w:p>
        </w:tc>
      </w:tr>
      <w:tr w:rsidR="00237DFA" w:rsidRPr="00237DFA" w:rsidTr="00F717B4">
        <w:tc>
          <w:tcPr>
            <w:tcW w:w="9555" w:type="dxa"/>
            <w:gridSpan w:val="5"/>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jc w:val="center"/>
              <w:rPr>
                <w:rFonts w:ascii="Times New Roman" w:eastAsia="Times New Roman" w:hAnsi="Times New Roman"/>
                <w:sz w:val="20"/>
                <w:szCs w:val="20"/>
              </w:rPr>
            </w:pPr>
            <w:r w:rsidRPr="00237DFA">
              <w:rPr>
                <w:rFonts w:ascii="Times New Roman" w:eastAsia="Times New Roman" w:hAnsi="Times New Roman"/>
                <w:sz w:val="20"/>
                <w:szCs w:val="20"/>
              </w:rPr>
              <w:t xml:space="preserve">The Wet season decomposition rate of mean value and </w:t>
            </w:r>
            <w:proofErr w:type="spellStart"/>
            <w:r w:rsidRPr="00237DFA">
              <w:rPr>
                <w:rFonts w:ascii="Times New Roman" w:eastAsia="Times New Roman" w:hAnsi="Times New Roman"/>
                <w:sz w:val="20"/>
                <w:szCs w:val="20"/>
              </w:rPr>
              <w:t>std</w:t>
            </w:r>
            <w:proofErr w:type="spellEnd"/>
            <w:r w:rsidRPr="00237DFA">
              <w:rPr>
                <w:rFonts w:ascii="Times New Roman" w:eastAsia="Times New Roman" w:hAnsi="Times New Roman"/>
                <w:sz w:val="20"/>
                <w:szCs w:val="20"/>
              </w:rPr>
              <w:t xml:space="preserve"> dev. Respectively</w:t>
            </w:r>
          </w:p>
        </w:tc>
      </w:tr>
      <w:tr w:rsidR="00237DFA" w:rsidRPr="00237DFA" w:rsidTr="00F717B4">
        <w:tc>
          <w:tcPr>
            <w:tcW w:w="1994"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i/>
                <w:sz w:val="20"/>
                <w:szCs w:val="20"/>
              </w:rPr>
            </w:pPr>
            <w:r w:rsidRPr="00237DFA">
              <w:rPr>
                <w:rFonts w:ascii="Times New Roman" w:eastAsia="Times New Roman" w:hAnsi="Times New Roman"/>
                <w:i/>
                <w:sz w:val="20"/>
                <w:szCs w:val="20"/>
              </w:rPr>
              <w:t xml:space="preserve">C. </w:t>
            </w:r>
            <w:proofErr w:type="spellStart"/>
            <w:r w:rsidRPr="00237DFA">
              <w:rPr>
                <w:rFonts w:ascii="Times New Roman" w:eastAsia="Times New Roman" w:hAnsi="Times New Roman"/>
                <w:i/>
                <w:sz w:val="20"/>
                <w:szCs w:val="20"/>
              </w:rPr>
              <w:t>macrostachyus</w:t>
            </w:r>
            <w:proofErr w:type="spellEnd"/>
          </w:p>
        </w:tc>
        <w:tc>
          <w:tcPr>
            <w:tcW w:w="198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.1272</w:t>
            </w:r>
            <w:r w:rsidRPr="00237DFA">
              <w:rPr>
                <w:rFonts w:ascii="Times New Roman" w:eastAsia="Times New Roman" w:hAnsi="Times New Roman"/>
                <w:sz w:val="20"/>
                <w:szCs w:val="20"/>
                <w:vertAlign w:val="superscript"/>
              </w:rPr>
              <w:t>a</w:t>
            </w:r>
            <w:r w:rsidRPr="00237DFA">
              <w:rPr>
                <w:rFonts w:ascii="Times New Roman" w:eastAsia="Times New Roman" w:hAnsi="Times New Roman"/>
                <w:sz w:val="20"/>
                <w:szCs w:val="20"/>
              </w:rPr>
              <w:t xml:space="preserve"> ± </w:t>
            </w:r>
            <w:r w:rsidRPr="00237DFA">
              <w:rPr>
                <w:rFonts w:ascii="Times New Roman" w:eastAsia="Times New Roman" w:hAnsi="Times New Roman"/>
                <w:color w:val="010205"/>
                <w:sz w:val="20"/>
                <w:szCs w:val="20"/>
              </w:rPr>
              <w:t>.00150</w:t>
            </w:r>
          </w:p>
        </w:tc>
        <w:tc>
          <w:tcPr>
            <w:tcW w:w="1892"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.0716</w:t>
            </w:r>
            <w:r w:rsidRPr="00237DFA">
              <w:rPr>
                <w:rFonts w:ascii="Times New Roman" w:eastAsia="Times New Roman" w:hAnsi="Times New Roman"/>
                <w:sz w:val="20"/>
                <w:szCs w:val="20"/>
                <w:vertAlign w:val="superscript"/>
              </w:rPr>
              <w:t>a</w:t>
            </w:r>
            <w:r w:rsidRPr="00237DFA">
              <w:rPr>
                <w:rFonts w:ascii="Times New Roman" w:eastAsia="Times New Roman" w:hAnsi="Times New Roman"/>
                <w:sz w:val="20"/>
                <w:szCs w:val="20"/>
              </w:rPr>
              <w:t xml:space="preserve"> ± </w:t>
            </w:r>
            <w:r w:rsidRPr="00237DFA">
              <w:rPr>
                <w:rFonts w:ascii="Times New Roman" w:eastAsia="Times New Roman" w:hAnsi="Times New Roman"/>
                <w:color w:val="010205"/>
                <w:sz w:val="20"/>
                <w:szCs w:val="20"/>
              </w:rPr>
              <w:t>.00042</w:t>
            </w:r>
          </w:p>
        </w:tc>
        <w:tc>
          <w:tcPr>
            <w:tcW w:w="1891"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.0554</w:t>
            </w:r>
            <w:r w:rsidRPr="00237DFA">
              <w:rPr>
                <w:rFonts w:ascii="Times New Roman" w:eastAsia="Times New Roman" w:hAnsi="Times New Roman"/>
                <w:sz w:val="20"/>
                <w:szCs w:val="20"/>
                <w:vertAlign w:val="superscript"/>
              </w:rPr>
              <w:t>a</w:t>
            </w:r>
            <w:r w:rsidRPr="00237DFA">
              <w:rPr>
                <w:rFonts w:ascii="Times New Roman" w:eastAsia="Times New Roman" w:hAnsi="Times New Roman"/>
                <w:sz w:val="20"/>
                <w:szCs w:val="20"/>
              </w:rPr>
              <w:t xml:space="preserve"> ± </w:t>
            </w:r>
            <w:r w:rsidRPr="00237DFA">
              <w:rPr>
                <w:rFonts w:ascii="Times New Roman" w:eastAsia="Times New Roman" w:hAnsi="Times New Roman"/>
                <w:color w:val="010205"/>
                <w:sz w:val="20"/>
                <w:szCs w:val="20"/>
              </w:rPr>
              <w:t>.00005</w:t>
            </w:r>
          </w:p>
        </w:tc>
        <w:tc>
          <w:tcPr>
            <w:tcW w:w="1798"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.0416 ± .000</w:t>
            </w:r>
          </w:p>
        </w:tc>
      </w:tr>
      <w:tr w:rsidR="00237DFA" w:rsidRPr="00237DFA" w:rsidTr="00F717B4">
        <w:tc>
          <w:tcPr>
            <w:tcW w:w="1994"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i/>
                <w:sz w:val="20"/>
                <w:szCs w:val="20"/>
              </w:rPr>
            </w:pPr>
            <w:proofErr w:type="spellStart"/>
            <w:r w:rsidRPr="00237DFA">
              <w:rPr>
                <w:rFonts w:ascii="Times New Roman" w:eastAsia="Times New Roman" w:hAnsi="Times New Roman"/>
                <w:i/>
                <w:sz w:val="20"/>
                <w:szCs w:val="20"/>
              </w:rPr>
              <w:t>Cordia</w:t>
            </w:r>
            <w:proofErr w:type="spellEnd"/>
            <w:r w:rsidRPr="00237DFA">
              <w:rPr>
                <w:rFonts w:ascii="Times New Roman" w:eastAsia="Times New Roman" w:hAnsi="Times New Roman"/>
                <w:i/>
                <w:sz w:val="20"/>
                <w:szCs w:val="20"/>
              </w:rPr>
              <w:t xml:space="preserve"> </w:t>
            </w:r>
            <w:proofErr w:type="spellStart"/>
            <w:r w:rsidRPr="00237DFA">
              <w:rPr>
                <w:rFonts w:ascii="Times New Roman" w:eastAsia="Times New Roman" w:hAnsi="Times New Roman"/>
                <w:i/>
                <w:sz w:val="20"/>
                <w:szCs w:val="20"/>
              </w:rPr>
              <w:t>africana</w:t>
            </w:r>
            <w:proofErr w:type="spellEnd"/>
          </w:p>
        </w:tc>
        <w:tc>
          <w:tcPr>
            <w:tcW w:w="198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.0916</w:t>
            </w:r>
            <w:r w:rsidRPr="00237DFA">
              <w:rPr>
                <w:rFonts w:ascii="Times New Roman" w:eastAsia="Times New Roman" w:hAnsi="Times New Roman"/>
                <w:sz w:val="20"/>
                <w:szCs w:val="20"/>
                <w:vertAlign w:val="superscript"/>
              </w:rPr>
              <w:t>b</w:t>
            </w:r>
            <w:r w:rsidRPr="00237DFA">
              <w:rPr>
                <w:rFonts w:ascii="Times New Roman" w:eastAsia="Times New Roman" w:hAnsi="Times New Roman"/>
                <w:sz w:val="20"/>
                <w:szCs w:val="20"/>
              </w:rPr>
              <w:t xml:space="preserve"> ± .</w:t>
            </w:r>
            <w:r w:rsidRPr="00237DFA">
              <w:rPr>
                <w:rFonts w:ascii="Times New Roman" w:eastAsia="Times New Roman" w:hAnsi="Times New Roman"/>
                <w:color w:val="010205"/>
                <w:sz w:val="20"/>
                <w:szCs w:val="20"/>
              </w:rPr>
              <w:t>00208</w:t>
            </w:r>
          </w:p>
        </w:tc>
        <w:tc>
          <w:tcPr>
            <w:tcW w:w="1892"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.0669</w:t>
            </w:r>
            <w:r w:rsidRPr="00237DFA">
              <w:rPr>
                <w:rFonts w:ascii="Times New Roman" w:eastAsia="Times New Roman" w:hAnsi="Times New Roman"/>
                <w:sz w:val="20"/>
                <w:szCs w:val="20"/>
                <w:vertAlign w:val="superscript"/>
              </w:rPr>
              <w:t>b</w:t>
            </w:r>
            <w:r w:rsidRPr="00237DFA">
              <w:rPr>
                <w:rFonts w:ascii="Times New Roman" w:eastAsia="Times New Roman" w:hAnsi="Times New Roman"/>
                <w:sz w:val="20"/>
                <w:szCs w:val="20"/>
              </w:rPr>
              <w:t xml:space="preserve"> ± </w:t>
            </w:r>
            <w:r w:rsidRPr="00237DFA">
              <w:rPr>
                <w:rFonts w:ascii="Times New Roman" w:eastAsia="Times New Roman" w:hAnsi="Times New Roman"/>
                <w:color w:val="010205"/>
                <w:sz w:val="20"/>
                <w:szCs w:val="20"/>
              </w:rPr>
              <w:t>.00092</w:t>
            </w:r>
          </w:p>
        </w:tc>
        <w:tc>
          <w:tcPr>
            <w:tcW w:w="1891"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.0542</w:t>
            </w:r>
            <w:r w:rsidRPr="00237DFA">
              <w:rPr>
                <w:rFonts w:ascii="Times New Roman" w:eastAsia="Times New Roman" w:hAnsi="Times New Roman"/>
                <w:sz w:val="20"/>
                <w:szCs w:val="20"/>
                <w:vertAlign w:val="superscript"/>
              </w:rPr>
              <w:t>b</w:t>
            </w:r>
            <w:r w:rsidRPr="00237DFA">
              <w:rPr>
                <w:rFonts w:ascii="Times New Roman" w:eastAsia="Times New Roman" w:hAnsi="Times New Roman"/>
                <w:sz w:val="20"/>
                <w:szCs w:val="20"/>
              </w:rPr>
              <w:t xml:space="preserve"> ±</w:t>
            </w:r>
            <w:r w:rsidRPr="00237DFA">
              <w:rPr>
                <w:rFonts w:ascii="Times New Roman" w:eastAsia="Times New Roman" w:hAnsi="Times New Roman"/>
                <w:sz w:val="20"/>
                <w:szCs w:val="20"/>
                <w:vertAlign w:val="superscript"/>
              </w:rPr>
              <w:t xml:space="preserve"> </w:t>
            </w:r>
            <w:r w:rsidRPr="00237DFA">
              <w:rPr>
                <w:rFonts w:ascii="Times New Roman" w:eastAsia="Times New Roman" w:hAnsi="Times New Roman"/>
                <w:color w:val="010205"/>
                <w:sz w:val="20"/>
                <w:szCs w:val="20"/>
              </w:rPr>
              <w:t>.00017</w:t>
            </w:r>
          </w:p>
        </w:tc>
        <w:tc>
          <w:tcPr>
            <w:tcW w:w="1798"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.0416 ± .000</w:t>
            </w:r>
          </w:p>
        </w:tc>
      </w:tr>
      <w:tr w:rsidR="00237DFA" w:rsidRPr="00237DFA" w:rsidTr="00F717B4">
        <w:tc>
          <w:tcPr>
            <w:tcW w:w="1994"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i/>
                <w:sz w:val="20"/>
                <w:szCs w:val="20"/>
              </w:rPr>
            </w:pPr>
            <w:r w:rsidRPr="00237DFA">
              <w:rPr>
                <w:rFonts w:ascii="Times New Roman" w:eastAsia="Times New Roman" w:hAnsi="Times New Roman"/>
                <w:sz w:val="20"/>
                <w:szCs w:val="20"/>
              </w:rPr>
              <w:t xml:space="preserve">R-Square     </w:t>
            </w:r>
          </w:p>
        </w:tc>
        <w:tc>
          <w:tcPr>
            <w:tcW w:w="198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0.994045</w:t>
            </w:r>
          </w:p>
        </w:tc>
        <w:tc>
          <w:tcPr>
            <w:tcW w:w="1892"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color w:val="000000"/>
                <w:sz w:val="20"/>
                <w:szCs w:val="20"/>
              </w:rPr>
              <w:t xml:space="preserve">0.948773      </w:t>
            </w:r>
          </w:p>
        </w:tc>
        <w:tc>
          <w:tcPr>
            <w:tcW w:w="1891"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color w:val="000000"/>
                <w:sz w:val="20"/>
                <w:szCs w:val="20"/>
              </w:rPr>
              <w:t>0.986737</w:t>
            </w:r>
          </w:p>
        </w:tc>
        <w:tc>
          <w:tcPr>
            <w:tcW w:w="1798"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color w:val="000000"/>
                <w:sz w:val="20"/>
                <w:szCs w:val="20"/>
              </w:rPr>
              <w:t>0</w:t>
            </w:r>
          </w:p>
        </w:tc>
      </w:tr>
      <w:tr w:rsidR="00237DFA" w:rsidRPr="00237DFA" w:rsidTr="00F717B4">
        <w:tc>
          <w:tcPr>
            <w:tcW w:w="1994"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i/>
                <w:sz w:val="20"/>
                <w:szCs w:val="20"/>
              </w:rPr>
            </w:pPr>
            <w:r w:rsidRPr="00237DFA">
              <w:rPr>
                <w:rFonts w:ascii="Times New Roman" w:eastAsia="Times New Roman" w:hAnsi="Times New Roman"/>
                <w:sz w:val="20"/>
                <w:szCs w:val="20"/>
              </w:rPr>
              <w:t xml:space="preserve">CV </w:t>
            </w:r>
          </w:p>
        </w:tc>
        <w:tc>
          <w:tcPr>
            <w:tcW w:w="198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 xml:space="preserve">2.178605      </w:t>
            </w:r>
          </w:p>
        </w:tc>
        <w:tc>
          <w:tcPr>
            <w:tcW w:w="1892"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color w:val="000000"/>
                <w:sz w:val="20"/>
                <w:szCs w:val="20"/>
              </w:rPr>
              <w:t xml:space="preserve">1.360911      </w:t>
            </w:r>
          </w:p>
        </w:tc>
        <w:tc>
          <w:tcPr>
            <w:tcW w:w="1891"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color w:val="000000"/>
                <w:sz w:val="20"/>
                <w:szCs w:val="20"/>
              </w:rPr>
              <w:t>0.208824</w:t>
            </w:r>
          </w:p>
        </w:tc>
        <w:tc>
          <w:tcPr>
            <w:tcW w:w="1798"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color w:val="000000"/>
                <w:sz w:val="20"/>
                <w:szCs w:val="20"/>
              </w:rPr>
              <w:t>0</w:t>
            </w:r>
          </w:p>
        </w:tc>
      </w:tr>
      <w:tr w:rsidR="00237DFA" w:rsidRPr="00237DFA" w:rsidTr="00F717B4">
        <w:tc>
          <w:tcPr>
            <w:tcW w:w="1994"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LSD(0.05)</w:t>
            </w:r>
          </w:p>
        </w:tc>
        <w:tc>
          <w:tcPr>
            <w:tcW w:w="1980"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0.0084*</w:t>
            </w:r>
          </w:p>
        </w:tc>
        <w:tc>
          <w:tcPr>
            <w:tcW w:w="1892"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0.0033**</w:t>
            </w:r>
          </w:p>
        </w:tc>
        <w:tc>
          <w:tcPr>
            <w:tcW w:w="1891"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0.0004**</w:t>
            </w:r>
          </w:p>
        </w:tc>
        <w:tc>
          <w:tcPr>
            <w:tcW w:w="1798" w:type="dxa"/>
            <w:tcBorders>
              <w:top w:val="single" w:sz="4" w:space="0" w:color="auto"/>
              <w:left w:val="single" w:sz="4" w:space="0" w:color="auto"/>
              <w:bottom w:val="single" w:sz="4" w:space="0" w:color="auto"/>
              <w:right w:val="single" w:sz="4" w:space="0" w:color="auto"/>
            </w:tcBorders>
            <w:hideMark/>
          </w:tcPr>
          <w:p w:rsidR="00237DFA" w:rsidRPr="00237DFA" w:rsidRDefault="00237DFA" w:rsidP="00237DFA">
            <w:pPr>
              <w:rPr>
                <w:rFonts w:ascii="Times New Roman" w:eastAsia="Times New Roman" w:hAnsi="Times New Roman"/>
                <w:sz w:val="20"/>
                <w:szCs w:val="20"/>
              </w:rPr>
            </w:pPr>
            <w:r w:rsidRPr="00237DFA">
              <w:rPr>
                <w:rFonts w:ascii="Times New Roman" w:eastAsia="Times New Roman" w:hAnsi="Times New Roman"/>
                <w:sz w:val="20"/>
                <w:szCs w:val="20"/>
              </w:rPr>
              <w:t>Ns</w:t>
            </w:r>
          </w:p>
        </w:tc>
      </w:tr>
    </w:tbl>
    <w:p w:rsidR="00237DFA" w:rsidRPr="00237DFA" w:rsidRDefault="00237DFA" w:rsidP="00237DFA">
      <w:pPr>
        <w:spacing w:after="0" w:line="360" w:lineRule="auto"/>
        <w:rPr>
          <w:rFonts w:ascii="Times New Roman" w:eastAsia="Calibri" w:hAnsi="Times New Roman" w:cs="Times New Roman"/>
          <w:sz w:val="24"/>
          <w:szCs w:val="24"/>
        </w:rPr>
      </w:pPr>
      <w:r w:rsidRPr="00237DFA">
        <w:rPr>
          <w:rFonts w:ascii="Times New Roman" w:eastAsia="Calibri" w:hAnsi="Times New Roman" w:cs="Times New Roman"/>
          <w:sz w:val="24"/>
          <w:szCs w:val="24"/>
        </w:rPr>
        <w:t>Levels of significance: p&lt;0.05(*)</w:t>
      </w:r>
      <w:proofErr w:type="gramStart"/>
      <w:r w:rsidRPr="00237DFA">
        <w:rPr>
          <w:rFonts w:ascii="Times New Roman" w:eastAsia="Calibri" w:hAnsi="Times New Roman" w:cs="Times New Roman"/>
          <w:sz w:val="24"/>
          <w:szCs w:val="24"/>
        </w:rPr>
        <w:t>,  p</w:t>
      </w:r>
      <w:proofErr w:type="gramEnd"/>
      <w:r w:rsidRPr="00237DFA">
        <w:rPr>
          <w:rFonts w:ascii="Times New Roman" w:eastAsia="Calibri" w:hAnsi="Times New Roman" w:cs="Times New Roman"/>
          <w:sz w:val="24"/>
          <w:szCs w:val="24"/>
        </w:rPr>
        <w:t xml:space="preserve">&lt; 0.001 (**) and  NS is not significant </w:t>
      </w:r>
    </w:p>
    <w:p w:rsidR="00237DFA" w:rsidRPr="00237DFA" w:rsidRDefault="00237DFA" w:rsidP="00237DFA">
      <w:pPr>
        <w:spacing w:line="360" w:lineRule="auto"/>
        <w:rPr>
          <w:rFonts w:ascii="Times New Roman" w:eastAsia="Calibri" w:hAnsi="Times New Roman" w:cs="Times New Roman"/>
          <w:sz w:val="24"/>
          <w:szCs w:val="24"/>
        </w:rPr>
      </w:pPr>
      <w:r w:rsidRPr="00237DFA">
        <w:rPr>
          <w:rFonts w:ascii="Times New Roman" w:eastAsia="Calibri" w:hAnsi="Times New Roman" w:cs="Times New Roman"/>
          <w:color w:val="000000"/>
          <w:sz w:val="24"/>
          <w:szCs w:val="24"/>
        </w:rPr>
        <w:t>Whereas: D is the interval dates, and CV is the coefficient of variation</w:t>
      </w:r>
    </w:p>
    <w:p w:rsidR="00237DFA" w:rsidRPr="00237DFA" w:rsidRDefault="00237DFA" w:rsidP="00237DFA">
      <w:pPr>
        <w:spacing w:line="360" w:lineRule="auto"/>
        <w:jc w:val="both"/>
        <w:rPr>
          <w:rFonts w:ascii="Times New Roman" w:eastAsia="Calibri" w:hAnsi="Times New Roman" w:cs="Times New Roman"/>
          <w:color w:val="000000"/>
          <w:sz w:val="24"/>
          <w:szCs w:val="24"/>
        </w:rPr>
      </w:pPr>
      <w:r w:rsidRPr="00237DFA">
        <w:rPr>
          <w:rFonts w:ascii="Times New Roman" w:eastAsia="Calibri" w:hAnsi="Times New Roman" w:cs="Times New Roman"/>
          <w:color w:val="000000"/>
          <w:sz w:val="24"/>
          <w:szCs w:val="24"/>
        </w:rPr>
        <w:t xml:space="preserve">The mean daily decomposition rate constant of these two species in the dry season leaf litter ranged from 0.0064 to 0.0200 g/day, corresponding to 0.0172 to 0.0392 g/day of the present finding for </w:t>
      </w:r>
      <w:proofErr w:type="spellStart"/>
      <w:r w:rsidRPr="00237DFA">
        <w:rPr>
          <w:rFonts w:ascii="Times New Roman" w:eastAsia="Calibri" w:hAnsi="Times New Roman" w:cs="Times New Roman"/>
          <w:i/>
          <w:color w:val="000000"/>
          <w:sz w:val="24"/>
          <w:szCs w:val="24"/>
        </w:rPr>
        <w:t>Cordia</w:t>
      </w:r>
      <w:proofErr w:type="spellEnd"/>
      <w:r w:rsidRPr="00237DFA">
        <w:rPr>
          <w:rFonts w:ascii="Times New Roman" w:eastAsia="Calibri" w:hAnsi="Times New Roman" w:cs="Times New Roman"/>
          <w:i/>
          <w:color w:val="000000"/>
          <w:sz w:val="24"/>
          <w:szCs w:val="24"/>
        </w:rPr>
        <w:t xml:space="preserve"> </w:t>
      </w:r>
      <w:proofErr w:type="spellStart"/>
      <w:r w:rsidRPr="00237DFA">
        <w:rPr>
          <w:rFonts w:ascii="Times New Roman" w:eastAsia="Calibri" w:hAnsi="Times New Roman" w:cs="Times New Roman"/>
          <w:i/>
          <w:color w:val="000000"/>
          <w:sz w:val="24"/>
          <w:szCs w:val="24"/>
        </w:rPr>
        <w:t>africana</w:t>
      </w:r>
      <w:proofErr w:type="spellEnd"/>
      <w:r w:rsidRPr="00237DFA">
        <w:rPr>
          <w:rFonts w:ascii="Times New Roman" w:eastAsia="Calibri" w:hAnsi="Times New Roman" w:cs="Times New Roman"/>
          <w:color w:val="000000"/>
          <w:sz w:val="24"/>
          <w:szCs w:val="24"/>
        </w:rPr>
        <w:t xml:space="preserve"> and </w:t>
      </w:r>
      <w:r w:rsidRPr="00237DFA">
        <w:rPr>
          <w:rFonts w:ascii="Times New Roman" w:eastAsia="Calibri" w:hAnsi="Times New Roman" w:cs="Times New Roman"/>
          <w:i/>
          <w:color w:val="000000"/>
          <w:sz w:val="24"/>
          <w:szCs w:val="24"/>
        </w:rPr>
        <w:t xml:space="preserve">Croton </w:t>
      </w:r>
      <w:proofErr w:type="spellStart"/>
      <w:r w:rsidRPr="00237DFA">
        <w:rPr>
          <w:rFonts w:ascii="Times New Roman" w:eastAsia="Calibri" w:hAnsi="Times New Roman" w:cs="Times New Roman"/>
          <w:i/>
          <w:color w:val="000000"/>
          <w:sz w:val="24"/>
          <w:szCs w:val="24"/>
        </w:rPr>
        <w:t>macrostachyus</w:t>
      </w:r>
      <w:proofErr w:type="spellEnd"/>
      <w:r w:rsidRPr="00237DFA">
        <w:rPr>
          <w:rFonts w:ascii="Times New Roman" w:eastAsia="Calibri" w:hAnsi="Times New Roman" w:cs="Times New Roman"/>
          <w:color w:val="000000"/>
          <w:sz w:val="24"/>
          <w:szCs w:val="24"/>
        </w:rPr>
        <w:t xml:space="preserve">. In addition, the wet season litterfall decomposition ranged from 0.0916 to 0.0416 g/day for </w:t>
      </w:r>
      <w:proofErr w:type="spellStart"/>
      <w:r w:rsidRPr="00237DFA">
        <w:rPr>
          <w:rFonts w:ascii="Times New Roman" w:eastAsia="Calibri" w:hAnsi="Times New Roman" w:cs="Times New Roman"/>
          <w:i/>
          <w:color w:val="000000"/>
          <w:sz w:val="24"/>
          <w:szCs w:val="24"/>
        </w:rPr>
        <w:t>Cordia</w:t>
      </w:r>
      <w:proofErr w:type="spellEnd"/>
      <w:r w:rsidRPr="00237DFA">
        <w:rPr>
          <w:rFonts w:ascii="Times New Roman" w:eastAsia="Calibri" w:hAnsi="Times New Roman" w:cs="Times New Roman"/>
          <w:i/>
          <w:color w:val="000000"/>
          <w:sz w:val="24"/>
          <w:szCs w:val="24"/>
        </w:rPr>
        <w:t xml:space="preserve"> </w:t>
      </w:r>
      <w:proofErr w:type="spellStart"/>
      <w:r w:rsidRPr="00237DFA">
        <w:rPr>
          <w:rFonts w:ascii="Times New Roman" w:eastAsia="Calibri" w:hAnsi="Times New Roman" w:cs="Times New Roman"/>
          <w:i/>
          <w:color w:val="000000"/>
          <w:sz w:val="24"/>
          <w:szCs w:val="24"/>
        </w:rPr>
        <w:t>africana</w:t>
      </w:r>
      <w:proofErr w:type="spellEnd"/>
      <w:r w:rsidRPr="00237DFA">
        <w:rPr>
          <w:rFonts w:ascii="Times New Roman" w:eastAsia="Calibri" w:hAnsi="Times New Roman" w:cs="Times New Roman"/>
          <w:color w:val="000000"/>
          <w:sz w:val="24"/>
          <w:szCs w:val="24"/>
        </w:rPr>
        <w:t xml:space="preserve"> and 0.1272 to 0.0416 g/day </w:t>
      </w:r>
      <w:r w:rsidRPr="00237DFA">
        <w:rPr>
          <w:rFonts w:ascii="Times New Roman" w:eastAsia="Calibri" w:hAnsi="Times New Roman" w:cs="Times New Roman"/>
          <w:i/>
          <w:color w:val="000000"/>
          <w:sz w:val="24"/>
          <w:szCs w:val="24"/>
        </w:rPr>
        <w:t xml:space="preserve">for Croton </w:t>
      </w:r>
      <w:proofErr w:type="spellStart"/>
      <w:r w:rsidRPr="00237DFA">
        <w:rPr>
          <w:rFonts w:ascii="Times New Roman" w:eastAsia="Calibri" w:hAnsi="Times New Roman" w:cs="Times New Roman"/>
          <w:i/>
          <w:color w:val="000000"/>
          <w:sz w:val="24"/>
          <w:szCs w:val="24"/>
        </w:rPr>
        <w:t>macrostachyus</w:t>
      </w:r>
      <w:proofErr w:type="spellEnd"/>
      <w:r w:rsidRPr="00237DFA">
        <w:rPr>
          <w:rFonts w:ascii="Times New Roman" w:eastAsia="Calibri" w:hAnsi="Times New Roman" w:cs="Times New Roman"/>
          <w:color w:val="000000"/>
          <w:sz w:val="24"/>
          <w:szCs w:val="24"/>
        </w:rPr>
        <w:t>, respectively</w:t>
      </w:r>
      <w:r w:rsidRPr="00237DFA">
        <w:rPr>
          <w:rFonts w:ascii="Times New Roman" w:eastAsia="Calibri" w:hAnsi="Times New Roman" w:cs="Times New Roman"/>
          <w:iCs/>
          <w:color w:val="000000"/>
          <w:sz w:val="24"/>
          <w:szCs w:val="24"/>
        </w:rPr>
        <w:t xml:space="preserve">. </w:t>
      </w:r>
      <w:r w:rsidRPr="00237DFA">
        <w:rPr>
          <w:rFonts w:ascii="Times New Roman" w:eastAsia="Calibri" w:hAnsi="Times New Roman" w:cs="Times New Roman"/>
          <w:color w:val="000000"/>
          <w:sz w:val="24"/>
          <w:szCs w:val="24"/>
        </w:rPr>
        <w:t xml:space="preserve">Given that the experiment was conducted at three sites under the same climatic conditions, the difference that was found in the rate of </w:t>
      </w:r>
      <w:r w:rsidRPr="00237DFA">
        <w:rPr>
          <w:rFonts w:ascii="Times New Roman" w:eastAsia="Calibri" w:hAnsi="Times New Roman" w:cs="Times New Roman"/>
          <w:color w:val="000000"/>
          <w:sz w:val="24"/>
          <w:szCs w:val="24"/>
        </w:rPr>
        <w:lastRenderedPageBreak/>
        <w:t xml:space="preserve">decomposition values between the species can be a result of the different qualities of their litter. The result is supported by studies conducted in the tropics by many authors </w:t>
      </w:r>
      <w:r w:rsidRPr="00237DFA">
        <w:rPr>
          <w:rFonts w:ascii="Times New Roman" w:eastAsia="Calibri" w:hAnsi="Times New Roman" w:cs="Times New Roman"/>
          <w:color w:val="000000"/>
          <w:sz w:val="24"/>
          <w:szCs w:val="24"/>
        </w:rPr>
        <w:fldChar w:fldCharType="begin" w:fldLock="1"/>
      </w:r>
      <w:r w:rsidRPr="00237DFA">
        <w:rPr>
          <w:rFonts w:ascii="Times New Roman" w:eastAsia="Calibri" w:hAnsi="Times New Roman" w:cs="Times New Roman"/>
          <w:color w:val="000000"/>
          <w:sz w:val="24"/>
          <w:szCs w:val="24"/>
        </w:rPr>
        <w:instrText>ADDIN CSL_CITATION {"citationItems":[{"id":"ITEM-1","itemData":{"abstract":"The objective of this study was to investigate the nutrient content of abscised leaves of Cordia africana Lam. and Croton macrostachyus Del. tree species and the extent to which they decompose to release these nutrients. Abscised leaves were collected from trees of these species and were evaluated by litter-bag technique for a period of 3 months. Nutrient return from each selected species showed that leaf of C. macrostachyus had significantly higher (P &lt; 0.05) P but lower C compared with the leaf of C. africana. N concentration in the leaf of the study species did not show significant variation. Leaves of C. africana had significantly (P &lt; 0.05) higher concentration of lignin and significantly higher lignin:N and C:N than C. macrostachyus. C. macrostachyus showed more rapid mass loss and nutrient release than C. africana. 50% of the biomass applied was lost during the first 6-7 weeks in C. macrostachyus and 9-10 weeks in C. africana. The half lives of N and P were 6-7 and 8-9 weeks, respectively, in C. macrostachyus. In C. africana, however, the half-lives were 13-14 and about 19 weeks for N and P, respectively. Generally, leaves with higher initial lignin, lignin:N and C:N ratios had lower decomposition and mineralization rates. 1. INTRODUCTION Transfer of nutrients and energy from living biological components to the soil is closely related to litterfall and is the starting point for nutrient cycling. Litterfall constitutes a major portion of nutrient cycling between plants and soils, thus reflecting constraints on internal fluxes of C, N and P at ecosystem scale (Mc Groddy et al., 2004; Berg and Laskowski, 2006). Decomposition of litterfall which produces organic matter is an important factor for soil formation as well as nutrient cycling processes (Onyekwelu et al., 2006; Pandey et al., 2007). Decomposition is primarily influenced by the environmental conditions in which decay takes place, the chemical quality of leaf litter, and the nature and abundance of decomposing organisms present (Polyakova and Billor, 2007). Many studies have shown that there exist considerable variations in leaf litter decomposition rates among species (Koukoura et al., 2003). The process of litter decomposition plays a vital role in regulating ecosystem carbon storage and nutrient cycling (Wardle, 2002; Santiago, 2007). The nutrient dynamics of litter related to the decomposition rates directly determine the nutrient status of an ecosystem, thereby exerting crucial control …","author":[{"dropping-particle":"","family":"Abraham Mahari","given":"","non-dropping-particle":"","parse-names":false,"suffix":""}],"container-title":"Journal of Environment and Earth Science","id":"ITEM-1","issue":"15","issued":{"date-parts":[["2014"]]},"page":"1-8","title":"Leaf litter decomposition and nutrient release from Cordia africana Lam . and Croton macrostachyus Del . tree Species","type":"article-journal","volume":"4"},"uris":["http://www.mendeley.com/documents/?uuid=010f4077-fe29-4c03-9166-02e80da0732c"]}],"mendeley":{"formattedCitation":"(Abraham Mahari, 2014)","manualFormatting":"(Abraham Mahari, 2014","plainTextFormattedCitation":"(Abraham Mahari, 2014)","previouslyFormattedCitation":"(Abraham Mahari, 2014)"},"properties":{"noteIndex":0},"schema":"https://github.com/citation-style-language/schema/raw/master/csl-citation.json"}</w:instrText>
      </w:r>
      <w:r w:rsidRPr="00237DFA">
        <w:rPr>
          <w:rFonts w:ascii="Times New Roman" w:eastAsia="Calibri" w:hAnsi="Times New Roman" w:cs="Times New Roman"/>
          <w:color w:val="000000"/>
          <w:sz w:val="24"/>
          <w:szCs w:val="24"/>
        </w:rPr>
        <w:fldChar w:fldCharType="separate"/>
      </w:r>
      <w:r w:rsidRPr="00237DFA">
        <w:rPr>
          <w:rFonts w:ascii="Times New Roman" w:eastAsia="Calibri" w:hAnsi="Times New Roman" w:cs="Times New Roman"/>
          <w:noProof/>
          <w:color w:val="000000"/>
          <w:sz w:val="24"/>
          <w:szCs w:val="24"/>
        </w:rPr>
        <w:t>(Abraham Mahari, 2014</w:t>
      </w:r>
      <w:r w:rsidRPr="00237DFA">
        <w:rPr>
          <w:rFonts w:ascii="Times New Roman" w:eastAsia="Calibri" w:hAnsi="Times New Roman" w:cs="Times New Roman"/>
          <w:color w:val="000000"/>
          <w:sz w:val="24"/>
          <w:szCs w:val="24"/>
        </w:rPr>
        <w:fldChar w:fldCharType="end"/>
      </w:r>
      <w:r w:rsidRPr="00237DFA">
        <w:rPr>
          <w:rFonts w:ascii="Times New Roman" w:eastAsia="Calibri" w:hAnsi="Times New Roman" w:cs="Times New Roman"/>
          <w:color w:val="000000"/>
          <w:sz w:val="24"/>
          <w:szCs w:val="24"/>
        </w:rPr>
        <w:t xml:space="preserve">; </w:t>
      </w:r>
      <w:r w:rsidRPr="00237DFA">
        <w:rPr>
          <w:rFonts w:ascii="Times New Roman" w:eastAsia="Calibri" w:hAnsi="Times New Roman" w:cs="Times New Roman"/>
          <w:color w:val="000000"/>
          <w:sz w:val="24"/>
          <w:szCs w:val="24"/>
        </w:rPr>
        <w:fldChar w:fldCharType="begin" w:fldLock="1"/>
      </w:r>
      <w:r w:rsidRPr="00237DFA">
        <w:rPr>
          <w:rFonts w:ascii="Times New Roman" w:eastAsia="Calibri" w:hAnsi="Times New Roman" w:cs="Times New Roman"/>
          <w:color w:val="000000"/>
          <w:sz w:val="24"/>
          <w:szCs w:val="24"/>
        </w:rPr>
        <w:instrText>ADDIN CSL_CITATION {"citationItems":[{"id":"ITEM-1","itemData":{"DOI":"10.53550/eec.2022.v28i03s.028","abstract":"Replenishment of soil nutrients and organic matter is a serious concern in sustaining livelihood securitywhich is favoured by cycling of nutrients through litter addition. The chief objective of the investigationwas, to inspect the decomposition rate of leaf litter of five tropical trees using evaluation tools like massloss, decomposition rate, and relative decomposition rate. The study was carried out at the tree plantationsof Agricultural College and Research Institute, Tamil Nadu Agricultural University, Madurai-625104, Indiaduring summer 2019-2020 for eight weeks. Litter Decomposition of legume and non legume trees viz.,Peltophorumferrugineum, Pongamia glabra, Albizia lebbek and Delonix regia along with a non-legume, Azadirachtaindica was evaluated through litter bag technique. The soil moisture, soil temperature, litter moisture content,mass loss, decomposition rate and relative decomposition rate were studied. The study revealed that Pongamiaglabra litter showed 70 % mass loss in 8 weeks time with maximum decomposition rate. It was closelyfollowed by Azadirachta indica. As Pongamia glabra litter is fast decaying, it can help in improvement of soilhealth through enhancing carbon level, organic matter and also microbial activity.","author":[{"dropping-particle":"","family":"Nivethadevi","given":"P.","non-dropping-particle":"","parse-names":false,"suffix":""},{"dropping-particle":"","family":"Swaminathan","given":"C.","non-dropping-particle":"","parse-names":false,"suffix":""},{"dropping-particle":"","family":"Sangeetha","given":"K.","non-dropping-particle":"","parse-names":false,"suffix":""},{"dropping-particle":"","family":"Kannan","given":"P.","non-dropping-particle":"","parse-names":false,"suffix":""},{"dropping-particle":"","family":"Sivasankari","given":"B.","non-dropping-particle":"","parse-names":false,"suffix":""}],"container-title":"Ecology, Environment and Conservation","id":"ITEM-1","issued":{"date-parts":[["2022"]]},"page":"191-197","title":"Evaluating Litter Decomposition Rate of Five Tropical Trees using Litter Bag Technique","type":"article-journal","volume":"28"},"uris":["http://www.mendeley.com/documents/?uuid=b5275c45-d653-49d2-a90f-6f6ce06d438d"]}],"mendeley":{"formattedCitation":"(Nivethadevi et al., 2022)","manualFormatting":"Nivethadevi et al., 2022)","plainTextFormattedCitation":"(Nivethadevi et al., 2022)","previouslyFormattedCitation":"(Nivethadevi et al., 2022)"},"properties":{"noteIndex":0},"schema":"https://github.com/citation-style-language/schema/raw/master/csl-citation.json"}</w:instrText>
      </w:r>
      <w:r w:rsidRPr="00237DFA">
        <w:rPr>
          <w:rFonts w:ascii="Times New Roman" w:eastAsia="Calibri" w:hAnsi="Times New Roman" w:cs="Times New Roman"/>
          <w:color w:val="000000"/>
          <w:sz w:val="24"/>
          <w:szCs w:val="24"/>
        </w:rPr>
        <w:fldChar w:fldCharType="separate"/>
      </w:r>
      <w:r w:rsidRPr="00237DFA">
        <w:rPr>
          <w:rFonts w:ascii="Times New Roman" w:eastAsia="Calibri" w:hAnsi="Times New Roman" w:cs="Times New Roman"/>
          <w:noProof/>
          <w:color w:val="000000"/>
          <w:sz w:val="24"/>
          <w:szCs w:val="24"/>
        </w:rPr>
        <w:t>Nivethadevi et al., 2022)</w:t>
      </w:r>
      <w:r w:rsidRPr="00237DFA">
        <w:rPr>
          <w:rFonts w:ascii="Times New Roman" w:eastAsia="Calibri" w:hAnsi="Times New Roman" w:cs="Times New Roman"/>
          <w:color w:val="000000"/>
          <w:sz w:val="24"/>
          <w:szCs w:val="24"/>
        </w:rPr>
        <w:fldChar w:fldCharType="end"/>
      </w:r>
      <w:r w:rsidRPr="00237DFA">
        <w:rPr>
          <w:rFonts w:ascii="Times New Roman" w:eastAsia="Calibri" w:hAnsi="Times New Roman" w:cs="Times New Roman"/>
          <w:color w:val="000000"/>
          <w:sz w:val="24"/>
          <w:szCs w:val="24"/>
        </w:rPr>
        <w:t xml:space="preserve">. There were highly significant (P &lt; 0.05) variations between the species in the mass loss from the leaves of </w:t>
      </w:r>
      <w:proofErr w:type="spellStart"/>
      <w:r w:rsidRPr="00237DFA">
        <w:rPr>
          <w:rFonts w:ascii="Times New Roman" w:eastAsia="Calibri" w:hAnsi="Times New Roman" w:cs="Times New Roman"/>
          <w:i/>
          <w:color w:val="000000"/>
          <w:sz w:val="24"/>
          <w:szCs w:val="24"/>
        </w:rPr>
        <w:t>Cordia</w:t>
      </w:r>
      <w:proofErr w:type="spellEnd"/>
      <w:r w:rsidRPr="00237DFA">
        <w:rPr>
          <w:rFonts w:ascii="Times New Roman" w:eastAsia="Calibri" w:hAnsi="Times New Roman" w:cs="Times New Roman"/>
          <w:i/>
          <w:color w:val="000000"/>
          <w:sz w:val="24"/>
          <w:szCs w:val="24"/>
        </w:rPr>
        <w:t xml:space="preserve"> </w:t>
      </w:r>
      <w:proofErr w:type="spellStart"/>
      <w:r w:rsidRPr="00237DFA">
        <w:rPr>
          <w:rFonts w:ascii="Times New Roman" w:eastAsia="Calibri" w:hAnsi="Times New Roman" w:cs="Times New Roman"/>
          <w:i/>
          <w:color w:val="000000"/>
          <w:sz w:val="24"/>
          <w:szCs w:val="24"/>
        </w:rPr>
        <w:t>africana</w:t>
      </w:r>
      <w:proofErr w:type="spellEnd"/>
      <w:r w:rsidRPr="00237DFA">
        <w:rPr>
          <w:rFonts w:ascii="Times New Roman" w:eastAsia="Calibri" w:hAnsi="Times New Roman" w:cs="Times New Roman"/>
          <w:color w:val="000000"/>
          <w:sz w:val="24"/>
          <w:szCs w:val="24"/>
        </w:rPr>
        <w:t xml:space="preserve"> and </w:t>
      </w:r>
      <w:r w:rsidRPr="00237DFA">
        <w:rPr>
          <w:rFonts w:ascii="Times New Roman" w:eastAsia="Calibri" w:hAnsi="Times New Roman" w:cs="Times New Roman"/>
          <w:i/>
          <w:color w:val="000000"/>
          <w:sz w:val="24"/>
          <w:szCs w:val="24"/>
        </w:rPr>
        <w:t xml:space="preserve">Croton </w:t>
      </w:r>
      <w:proofErr w:type="spellStart"/>
      <w:r w:rsidRPr="00237DFA">
        <w:rPr>
          <w:rFonts w:ascii="Times New Roman" w:eastAsia="Calibri" w:hAnsi="Times New Roman" w:cs="Times New Roman"/>
          <w:i/>
          <w:color w:val="000000"/>
          <w:sz w:val="24"/>
          <w:szCs w:val="24"/>
        </w:rPr>
        <w:t>macrostachyus</w:t>
      </w:r>
      <w:proofErr w:type="spellEnd"/>
      <w:r w:rsidRPr="00237DFA">
        <w:rPr>
          <w:rFonts w:ascii="Times New Roman" w:eastAsia="Calibri" w:hAnsi="Times New Roman" w:cs="Times New Roman"/>
          <w:color w:val="000000"/>
          <w:sz w:val="24"/>
          <w:szCs w:val="24"/>
        </w:rPr>
        <w:t xml:space="preserve"> (Table 3. 2). According to </w:t>
      </w:r>
      <w:r w:rsidRPr="00237DFA">
        <w:rPr>
          <w:rFonts w:ascii="Times New Roman" w:eastAsia="Calibri" w:hAnsi="Times New Roman" w:cs="Times New Roman"/>
          <w:color w:val="000000"/>
          <w:sz w:val="24"/>
          <w:szCs w:val="24"/>
        </w:rPr>
        <w:fldChar w:fldCharType="begin" w:fldLock="1"/>
      </w:r>
      <w:r w:rsidRPr="00237DFA">
        <w:rPr>
          <w:rFonts w:ascii="Times New Roman" w:eastAsia="Calibri" w:hAnsi="Times New Roman" w:cs="Times New Roman"/>
          <w:color w:val="000000"/>
          <w:sz w:val="24"/>
          <w:szCs w:val="24"/>
        </w:rPr>
        <w:instrText>ADDIN CSL_CITATION {"citationItems":[{"id":"ITEM-1","itemData":{"abstract":"The objective of this study was to investigate the nutrient content of abscised leaves of Cordia africana Lam. and Croton macrostachyus Del. tree species and the extent to which they decompose to release these nutrients. Abscised leaves were collected from trees of these species and were evaluated by litter-bag technique for a period of 3 months. Nutrient return from each selected species showed that leaf of C. macrostachyus had significantly higher (P &lt; 0.05) P but lower C compared with the leaf of C. africana. N concentration in the leaf of the study species did not show significant variation. Leaves of C. africana had significantly (P &lt; 0.05) higher concentration of lignin and significantly higher lignin:N and C:N than C. macrostachyus. C. macrostachyus showed more rapid mass loss and nutrient release than C. africana. 50% of the biomass applied was lost during the first 6-7 weeks in C. macrostachyus and 9-10 weeks in C. africana. The half lives of N and P were 6-7 and 8-9 weeks, respectively, in C. macrostachyus. In C. africana, however, the half-lives were 13-14 and about 19 weeks for N and P, respectively. Generally, leaves with higher initial lignin, lignin:N and C:N ratios had lower decomposition and mineralization rates. 1. INTRODUCTION Transfer of nutrients and energy from living biological components to the soil is closely related to litterfall and is the starting point for nutrient cycling. Litterfall constitutes a major portion of nutrient cycling between plants and soils, thus reflecting constraints on internal fluxes of C, N and P at ecosystem scale (Mc Groddy et al., 2004; Berg and Laskowski, 2006). Decomposition of litterfall which produces organic matter is an important factor for soil formation as well as nutrient cycling processes (Onyekwelu et al., 2006; Pandey et al., 2007). Decomposition is primarily influenced by the environmental conditions in which decay takes place, the chemical quality of leaf litter, and the nature and abundance of decomposing organisms present (Polyakova and Billor, 2007). Many studies have shown that there exist considerable variations in leaf litter decomposition rates among species (Koukoura et al., 2003). The process of litter decomposition plays a vital role in regulating ecosystem carbon storage and nutrient cycling (Wardle, 2002; Santiago, 2007). The nutrient dynamics of litter related to the decomposition rates directly determine the nutrient status of an ecosystem, thereby exerting crucial control …","author":[{"dropping-particle":"","family":"Abraham Mahari","given":"","non-dropping-particle":"","parse-names":false,"suffix":""}],"container-title":"Journal of Environment and Earth Science","id":"ITEM-1","issue":"15","issued":{"date-parts":[["2014"]]},"page":"1-8","title":"Leaf litter decomposition and nutrient release from Cordia africana Lam . and Croton macrostachyus Del . tree Species","type":"article-journal","volume":"4"},"uris":["http://www.mendeley.com/documents/?uuid=010f4077-fe29-4c03-9166-02e80da0732c"]}],"mendeley":{"formattedCitation":"(Abraham Mahari, 2014)","manualFormatting":"Abraham Mahari, (2014)","plainTextFormattedCitation":"(Abraham Mahari, 2014)","previouslyFormattedCitation":"(Abraham Mahari, 2014)"},"properties":{"noteIndex":0},"schema":"https://github.com/citation-style-language/schema/raw/master/csl-citation.json"}</w:instrText>
      </w:r>
      <w:r w:rsidRPr="00237DFA">
        <w:rPr>
          <w:rFonts w:ascii="Times New Roman" w:eastAsia="Calibri" w:hAnsi="Times New Roman" w:cs="Times New Roman"/>
          <w:color w:val="000000"/>
          <w:sz w:val="24"/>
          <w:szCs w:val="24"/>
        </w:rPr>
        <w:fldChar w:fldCharType="separate"/>
      </w:r>
      <w:r w:rsidRPr="00237DFA">
        <w:rPr>
          <w:rFonts w:ascii="Times New Roman" w:eastAsia="Calibri" w:hAnsi="Times New Roman" w:cs="Times New Roman"/>
          <w:noProof/>
          <w:sz w:val="24"/>
          <w:szCs w:val="24"/>
        </w:rPr>
        <w:t>Abraham Mahari, (2014</w:t>
      </w:r>
      <w:r w:rsidRPr="00237DFA">
        <w:rPr>
          <w:rFonts w:ascii="Times New Roman" w:eastAsia="Calibri" w:hAnsi="Times New Roman" w:cs="Times New Roman"/>
          <w:noProof/>
          <w:color w:val="000000"/>
          <w:sz w:val="24"/>
          <w:szCs w:val="24"/>
        </w:rPr>
        <w:t>)</w:t>
      </w:r>
      <w:r w:rsidRPr="00237DFA">
        <w:rPr>
          <w:rFonts w:ascii="Times New Roman" w:eastAsia="Calibri" w:hAnsi="Times New Roman" w:cs="Times New Roman"/>
          <w:color w:val="000000"/>
          <w:sz w:val="24"/>
          <w:szCs w:val="24"/>
        </w:rPr>
        <w:fldChar w:fldCharType="end"/>
      </w:r>
      <w:r w:rsidRPr="00237DFA">
        <w:rPr>
          <w:rFonts w:ascii="Times New Roman" w:eastAsia="Calibri" w:hAnsi="Times New Roman" w:cs="Times New Roman"/>
          <w:color w:val="000000"/>
          <w:sz w:val="24"/>
          <w:szCs w:val="24"/>
        </w:rPr>
        <w:t xml:space="preserve">, the mass loss in </w:t>
      </w:r>
      <w:r w:rsidRPr="00237DFA">
        <w:rPr>
          <w:rFonts w:ascii="Times New Roman" w:eastAsia="Calibri" w:hAnsi="Times New Roman" w:cs="Times New Roman"/>
          <w:i/>
          <w:color w:val="000000"/>
          <w:sz w:val="24"/>
          <w:szCs w:val="24"/>
        </w:rPr>
        <w:t xml:space="preserve">Croton </w:t>
      </w:r>
      <w:proofErr w:type="spellStart"/>
      <w:r w:rsidRPr="00237DFA">
        <w:rPr>
          <w:rFonts w:ascii="Times New Roman" w:eastAsia="Calibri" w:hAnsi="Times New Roman" w:cs="Times New Roman"/>
          <w:i/>
          <w:color w:val="000000"/>
          <w:sz w:val="24"/>
          <w:szCs w:val="24"/>
        </w:rPr>
        <w:t>macrostachyus</w:t>
      </w:r>
      <w:proofErr w:type="spellEnd"/>
      <w:r w:rsidRPr="00237DFA">
        <w:rPr>
          <w:rFonts w:ascii="Times New Roman" w:eastAsia="Calibri" w:hAnsi="Times New Roman" w:cs="Times New Roman"/>
          <w:color w:val="000000"/>
          <w:sz w:val="24"/>
          <w:szCs w:val="24"/>
        </w:rPr>
        <w:t xml:space="preserve"> was greater than that of </w:t>
      </w:r>
      <w:proofErr w:type="spellStart"/>
      <w:r w:rsidRPr="00237DFA">
        <w:rPr>
          <w:rFonts w:ascii="Times New Roman" w:eastAsia="Calibri" w:hAnsi="Times New Roman" w:cs="Times New Roman"/>
          <w:i/>
          <w:color w:val="000000"/>
          <w:sz w:val="24"/>
          <w:szCs w:val="24"/>
        </w:rPr>
        <w:t>Cordia</w:t>
      </w:r>
      <w:proofErr w:type="spellEnd"/>
      <w:r w:rsidRPr="00237DFA">
        <w:rPr>
          <w:rFonts w:ascii="Times New Roman" w:eastAsia="Calibri" w:hAnsi="Times New Roman" w:cs="Times New Roman"/>
          <w:i/>
          <w:color w:val="000000"/>
          <w:sz w:val="24"/>
          <w:szCs w:val="24"/>
        </w:rPr>
        <w:t xml:space="preserve"> </w:t>
      </w:r>
      <w:proofErr w:type="spellStart"/>
      <w:r w:rsidRPr="00237DFA">
        <w:rPr>
          <w:rFonts w:ascii="Times New Roman" w:eastAsia="Calibri" w:hAnsi="Times New Roman" w:cs="Times New Roman"/>
          <w:i/>
          <w:color w:val="000000"/>
          <w:sz w:val="24"/>
          <w:szCs w:val="24"/>
        </w:rPr>
        <w:t>africana</w:t>
      </w:r>
      <w:proofErr w:type="spellEnd"/>
      <w:r w:rsidRPr="00237DFA">
        <w:rPr>
          <w:rFonts w:ascii="Times New Roman" w:eastAsia="Calibri" w:hAnsi="Times New Roman" w:cs="Times New Roman"/>
          <w:color w:val="000000"/>
          <w:sz w:val="24"/>
          <w:szCs w:val="24"/>
        </w:rPr>
        <w:t>. Decomposition processes in ecosystems presumably contribute to the enhancement of soil fertility and the sustainability of agricultural productivity. In leaf litter decomposition, there is a loss of carbon as the litter decomposes. The increase in CO</w:t>
      </w:r>
      <w:r w:rsidRPr="00237DFA">
        <w:rPr>
          <w:rFonts w:ascii="Times New Roman" w:eastAsia="Calibri" w:hAnsi="Times New Roman" w:cs="Times New Roman"/>
          <w:color w:val="000000"/>
          <w:sz w:val="24"/>
          <w:szCs w:val="24"/>
          <w:vertAlign w:val="subscript"/>
        </w:rPr>
        <w:t>2</w:t>
      </w:r>
      <w:r w:rsidRPr="00237DFA">
        <w:rPr>
          <w:rFonts w:ascii="Times New Roman" w:eastAsia="Calibri" w:hAnsi="Times New Roman" w:cs="Times New Roman"/>
          <w:color w:val="000000"/>
          <w:sz w:val="24"/>
          <w:szCs w:val="24"/>
        </w:rPr>
        <w:t xml:space="preserve"> resulted from the activity of soil microorganisms and fauna. CO</w:t>
      </w:r>
      <w:r w:rsidRPr="00237DFA">
        <w:rPr>
          <w:rFonts w:ascii="Times New Roman" w:eastAsia="Calibri" w:hAnsi="Times New Roman" w:cs="Times New Roman"/>
          <w:color w:val="000000"/>
          <w:sz w:val="24"/>
          <w:szCs w:val="24"/>
          <w:vertAlign w:val="subscript"/>
        </w:rPr>
        <w:t>2</w:t>
      </w:r>
      <w:r w:rsidRPr="00237DFA">
        <w:rPr>
          <w:rFonts w:ascii="Times New Roman" w:eastAsia="Calibri" w:hAnsi="Times New Roman" w:cs="Times New Roman"/>
          <w:color w:val="000000"/>
          <w:sz w:val="24"/>
          <w:szCs w:val="24"/>
        </w:rPr>
        <w:t xml:space="preserve">, produced by the decomposition of organic matter, is affected by temperature changes </w:t>
      </w:r>
      <w:r w:rsidRPr="00237DFA">
        <w:rPr>
          <w:rFonts w:ascii="Times New Roman" w:eastAsia="Calibri" w:hAnsi="Times New Roman" w:cs="Times New Roman"/>
          <w:color w:val="000000"/>
          <w:sz w:val="24"/>
          <w:szCs w:val="24"/>
        </w:rPr>
        <w:fldChar w:fldCharType="begin" w:fldLock="1"/>
      </w:r>
      <w:r w:rsidRPr="00237DFA">
        <w:rPr>
          <w:rFonts w:ascii="Times New Roman" w:eastAsia="Calibri" w:hAnsi="Times New Roman" w:cs="Times New Roman"/>
          <w:color w:val="000000"/>
          <w:sz w:val="24"/>
          <w:szCs w:val="24"/>
        </w:rPr>
        <w:instrText>ADDIN CSL_CITATION {"citationItems":[{"id":"ITEM-1","itemData":{"DOI":"10.1088/1755-1315/824/1/012055","ISSN":"17551315","abstract":"The process of leaf litter decomposition on the soil surface as a source of nutrition and food for soil fauna. Leaf litter decomposition rate is influenced by the activity of soil fauna, which is thought to increase the emission of carbondioxide from the soil. The aim of this research was to investigate the leaf decomposition rate and flux of carbon dioxide in various land cover. The research was conducted from July to November 2020 in Gunung Bromo Education Forest, Karanganyar, Central Java. This research used purposive sampling with nine land covers and three replications. The leaf decomposition rate was measured using the litterbag method, and flux of carbon dioxide was measured using the closed chamber method. The results suggested that the leaf decomposition rate was the fastest in Pine 2016 at 6.17 g/week, and the highest flux of carbon dioxide in Indonesian rosewood (Dalbergia sissoo) rejuvenation was 9,860 mg/CO2/day. The leaf decomposition rate was influenced by air temperature (p = 0.535) compared to humidity (p = - 0.257). Flux carbondioxide is influenced by air temperature (p = 0.854) compared to humidity (p = - 0.677), and the leaf decomposition rate affects the level of flux of carbon dioxide (p = 0.631).","author":[{"dropping-particle":"","family":"Darmawan","given":"A. A.","non-dropping-particle":"","parse-names":false,"suffix":""},{"dropping-particle":"","family":"Ariyanto","given":"D. P.","non-dropping-particle":"","parse-names":false,"suffix":""},{"dropping-particle":"","family":"Basuki","given":"T. M.","non-dropping-particle":"","parse-names":false,"suffix":""},{"dropping-particle":"","family":"Syamsiyah","given":"J.","non-dropping-particle":"","parse-names":false,"suffix":""}],"container-title":"IOP Conference Series: Earth and Environmental Science","id":"ITEM-1","issue":"1","issued":{"date-parts":[["2021"]]},"page":"1-9","title":"Measuring of leaf litter decomposition rate and flux of carbon dioxide in various land cover in Gunung Bromo Education Forest, Karanganyar","type":"article-journal","volume":"824"},"uris":["http://www.mendeley.com/documents/?uuid=23176662-79d5-400a-92d0-422bcb9efaed"]}],"mendeley":{"formattedCitation":"(Darmawan et al., 2021)","plainTextFormattedCitation":"(Darmawan et al., 2021)","previouslyFormattedCitation":"(Darmawan et al., 2021)"},"properties":{"noteIndex":0},"schema":"https://github.com/citation-style-language/schema/raw/master/csl-citation.json"}</w:instrText>
      </w:r>
      <w:r w:rsidRPr="00237DFA">
        <w:rPr>
          <w:rFonts w:ascii="Times New Roman" w:eastAsia="Calibri" w:hAnsi="Times New Roman" w:cs="Times New Roman"/>
          <w:color w:val="000000"/>
          <w:sz w:val="24"/>
          <w:szCs w:val="24"/>
        </w:rPr>
        <w:fldChar w:fldCharType="separate"/>
      </w:r>
      <w:r w:rsidRPr="00237DFA">
        <w:rPr>
          <w:rFonts w:ascii="Times New Roman" w:eastAsia="Calibri" w:hAnsi="Times New Roman" w:cs="Times New Roman"/>
          <w:noProof/>
          <w:color w:val="000000"/>
          <w:sz w:val="24"/>
          <w:szCs w:val="24"/>
        </w:rPr>
        <w:t>(Darmawan et al., 2021)</w:t>
      </w:r>
      <w:r w:rsidRPr="00237DFA">
        <w:rPr>
          <w:rFonts w:ascii="Times New Roman" w:eastAsia="Calibri" w:hAnsi="Times New Roman" w:cs="Times New Roman"/>
          <w:color w:val="000000"/>
          <w:sz w:val="24"/>
          <w:szCs w:val="24"/>
        </w:rPr>
        <w:fldChar w:fldCharType="end"/>
      </w:r>
      <w:r w:rsidRPr="00237DFA">
        <w:rPr>
          <w:rFonts w:ascii="Times New Roman" w:eastAsia="Calibri" w:hAnsi="Times New Roman" w:cs="Times New Roman"/>
          <w:color w:val="000000"/>
          <w:sz w:val="24"/>
          <w:szCs w:val="24"/>
        </w:rPr>
        <w:t xml:space="preserve">. According to </w:t>
      </w:r>
      <w:r w:rsidRPr="00237DFA">
        <w:rPr>
          <w:rFonts w:ascii="Times New Roman" w:eastAsia="Calibri" w:hAnsi="Times New Roman" w:cs="Times New Roman"/>
          <w:color w:val="000000"/>
          <w:sz w:val="24"/>
          <w:szCs w:val="24"/>
        </w:rPr>
        <w:fldChar w:fldCharType="begin" w:fldLock="1"/>
      </w:r>
      <w:r w:rsidRPr="00237DFA">
        <w:rPr>
          <w:rFonts w:ascii="Times New Roman" w:eastAsia="Calibri" w:hAnsi="Times New Roman" w:cs="Times New Roman"/>
          <w:color w:val="000000"/>
          <w:sz w:val="24"/>
          <w:szCs w:val="24"/>
        </w:rPr>
        <w:instrText>ADDIN CSL_CITATION {"citationItems":[{"id":"ITEM-1","itemData":{"DOI":"10.1080/09064710.2011.645497","ISSN":"09064710","abstract":"Litter fall and its decomposition rate play an important role in nutrient recycling, carbon budgeting and in sustaining soil productivity. Litter production and the decomposition rate were studied on commonly planted broad-leaved Eucalyptus (Eucalyptus globulus, Eucalyptus camaldulensis, Eucalyptus saligna) and coniferous (Juniperus procera, Cupressus lusitanica,Pinus patula) plantation species and compared with the adjacent broad-leaved natural forest. The production of litter was recorded by litter traps and the decomposition rate was studied by nylon net bag technique. Litter production under broad-leaved plantation species and natural forest (that varied from 9.7 to 12.6 Mg ha-1 y-1) was significantly higher (p&lt;0.05) than that under coniferous species (that varied from 4.9 to 6.6 Mg ha-1 y-1). The average concentration of C and N in fresh mature leaves was higher than in leaf-litter fall, implying that both C and N were either sorbed in the plant system or lost through decomposition, leaching or erosion during the leaf-litter fall period. The amount of N, which potentially returned to the soil through the leaf-litter fall, tended to be higher in natural forest than in Eucalyptus plantations. The residual litter mass in the litter bag declined with time for all species. The annual dry matter decay constant (k) varied from 0.07 m-1 in Pinus patula to 0.12 m-1 in Eucalyptussaligna. The half-time (t0.5) decay varied from 6.0 for Eucalyptussaligna to 9.7 months for Pinus patula. The results suggest that the decomposition rate in Pinus patula was relatively lower than the other species and the litter production under broad-leaved Eucalyptus was comparatively higher than that in coniferous species. Overall the litter decomposition was fast for all species. The higher litter production and its relative faster rate of decomposition is a positive aspect to be considered during species selection for the restoration of degraded habitats given other judicious management practices such as prolonging the rotation period are adhered to. © 2012 Copyright Taylor and Francis Group, LLC.","author":[{"dropping-particle":"","family":"Ambachew Demessie","given":"","non-dropping-particle":"","parse-names":false,"suffix":""},{"dropping-particle":"","family":"Singh","given":"Bal Ram","non-dropping-particle":"","parse-names":false,"suffix":""},{"dropping-particle":"","family":"Lal","given":"Rattan","non-dropping-particle":"","parse-names":false,"suffix":""},{"dropping-particle":"","family":"Strand","given":"Line Tau","non-dropping-particle":"","parse-names":false,"suffix":""}],"container-title":"Acta Agriculturae Scandinavica Section B: Soil and Plant Science","id":"ITEM-1","issue":"5","issued":{"date-parts":[["2012"]]},"page":"467-476","title":"Leaf litter fall and litter decomposition under Eucalyptus and coniferous plantations in Gambo District, southern Ethiopia","type":"article-journal","volume":"62"},"uris":["http://www.mendeley.com/documents/?uuid=d403505e-619b-4167-a86d-6ab4db80935b"]}],"mendeley":{"formattedCitation":"(Ambachew Demessie et al., 2012)","manualFormatting":"Ambachew Demessie et al., (2012)","plainTextFormattedCitation":"(Ambachew Demessie et al., 2012)","previouslyFormattedCitation":"(Ambachew Demessie et al., 2012)"},"properties":{"noteIndex":0},"schema":"https://github.com/citation-style-language/schema/raw/master/csl-citation.json"}</w:instrText>
      </w:r>
      <w:r w:rsidRPr="00237DFA">
        <w:rPr>
          <w:rFonts w:ascii="Times New Roman" w:eastAsia="Calibri" w:hAnsi="Times New Roman" w:cs="Times New Roman"/>
          <w:color w:val="000000"/>
          <w:sz w:val="24"/>
          <w:szCs w:val="24"/>
        </w:rPr>
        <w:fldChar w:fldCharType="separate"/>
      </w:r>
      <w:r w:rsidRPr="00237DFA">
        <w:rPr>
          <w:rFonts w:ascii="Times New Roman" w:eastAsia="Calibri" w:hAnsi="Times New Roman" w:cs="Times New Roman"/>
          <w:noProof/>
          <w:color w:val="000000"/>
          <w:sz w:val="24"/>
          <w:szCs w:val="24"/>
        </w:rPr>
        <w:t>Ambachew Demessie et al., (2012)</w:t>
      </w:r>
      <w:r w:rsidRPr="00237DFA">
        <w:rPr>
          <w:rFonts w:ascii="Times New Roman" w:eastAsia="Calibri" w:hAnsi="Times New Roman" w:cs="Times New Roman"/>
          <w:color w:val="000000"/>
          <w:sz w:val="24"/>
          <w:szCs w:val="24"/>
        </w:rPr>
        <w:fldChar w:fldCharType="end"/>
      </w:r>
      <w:r w:rsidRPr="00237DFA">
        <w:rPr>
          <w:rFonts w:ascii="Times New Roman" w:eastAsia="Calibri" w:hAnsi="Times New Roman" w:cs="Times New Roman"/>
          <w:color w:val="000000"/>
          <w:sz w:val="24"/>
          <w:szCs w:val="24"/>
        </w:rPr>
        <w:t xml:space="preserve">, the decomposition rate of conifer species such as </w:t>
      </w:r>
      <w:proofErr w:type="spellStart"/>
      <w:r w:rsidRPr="00237DFA">
        <w:rPr>
          <w:rFonts w:ascii="Times New Roman" w:eastAsia="Calibri" w:hAnsi="Times New Roman" w:cs="Times New Roman"/>
          <w:i/>
          <w:color w:val="000000"/>
          <w:sz w:val="24"/>
          <w:szCs w:val="24"/>
        </w:rPr>
        <w:t>Pinus</w:t>
      </w:r>
      <w:proofErr w:type="spellEnd"/>
      <w:r w:rsidRPr="00237DFA">
        <w:rPr>
          <w:rFonts w:ascii="Times New Roman" w:eastAsia="Calibri" w:hAnsi="Times New Roman" w:cs="Times New Roman"/>
          <w:i/>
          <w:color w:val="000000"/>
          <w:sz w:val="24"/>
          <w:szCs w:val="24"/>
        </w:rPr>
        <w:t xml:space="preserve"> </w:t>
      </w:r>
      <w:proofErr w:type="spellStart"/>
      <w:r w:rsidRPr="00237DFA">
        <w:rPr>
          <w:rFonts w:ascii="Times New Roman" w:eastAsia="Calibri" w:hAnsi="Times New Roman" w:cs="Times New Roman"/>
          <w:i/>
          <w:color w:val="000000"/>
          <w:sz w:val="24"/>
          <w:szCs w:val="24"/>
        </w:rPr>
        <w:t>patula</w:t>
      </w:r>
      <w:proofErr w:type="spellEnd"/>
      <w:r w:rsidRPr="00237DFA">
        <w:rPr>
          <w:rFonts w:ascii="Times New Roman" w:eastAsia="Calibri" w:hAnsi="Times New Roman" w:cs="Times New Roman"/>
          <w:color w:val="000000"/>
          <w:sz w:val="24"/>
          <w:szCs w:val="24"/>
        </w:rPr>
        <w:t xml:space="preserve"> exhibited a relatively lower value compared to that of broadleaved ones. Conversely, the production of litter under broad-leaved </w:t>
      </w:r>
      <w:r w:rsidRPr="00237DFA">
        <w:rPr>
          <w:rFonts w:ascii="Times New Roman" w:eastAsia="Calibri" w:hAnsi="Times New Roman" w:cs="Times New Roman"/>
          <w:i/>
          <w:color w:val="000000"/>
          <w:sz w:val="24"/>
          <w:szCs w:val="24"/>
        </w:rPr>
        <w:t>Eucalyptus</w:t>
      </w:r>
      <w:r w:rsidRPr="00237DFA">
        <w:rPr>
          <w:rFonts w:ascii="Times New Roman" w:eastAsia="Calibri" w:hAnsi="Times New Roman" w:cs="Times New Roman"/>
          <w:color w:val="000000"/>
          <w:sz w:val="24"/>
          <w:szCs w:val="24"/>
        </w:rPr>
        <w:t xml:space="preserve"> was notably higher in comparison to coniferous species. In general, the process of litter decomposition was observed to be rapid across all species </w:t>
      </w:r>
      <w:r w:rsidRPr="00237DFA">
        <w:rPr>
          <w:rFonts w:ascii="Times New Roman" w:eastAsia="Calibri" w:hAnsi="Times New Roman" w:cs="Times New Roman"/>
          <w:color w:val="000000"/>
          <w:sz w:val="24"/>
          <w:szCs w:val="24"/>
        </w:rPr>
        <w:fldChar w:fldCharType="begin" w:fldLock="1"/>
      </w:r>
      <w:r w:rsidRPr="00237DFA">
        <w:rPr>
          <w:rFonts w:ascii="Times New Roman" w:eastAsia="Calibri" w:hAnsi="Times New Roman" w:cs="Times New Roman"/>
          <w:color w:val="000000"/>
          <w:sz w:val="24"/>
          <w:szCs w:val="24"/>
        </w:rPr>
        <w:instrText>ADDIN CSL_CITATION {"citationItems":[{"id":"ITEM-1","itemData":{"DOI":"10.1080/09064710.2011.645497","ISSN":"09064710","abstract":"Litter fall and its decomposition rate play an important role in nutrient recycling, carbon budgeting and in sustaining soil productivity. Litter production and the decomposition rate were studied on commonly planted broad-leaved Eucalyptus (Eucalyptus globulus, Eucalyptus camaldulensis, Eucalyptus saligna) and coniferous (Juniperus procera, Cupressus lusitanica,Pinus patula) plantation species and compared with the adjacent broad-leaved natural forest. The production of litter was recorded by litter traps and the decomposition rate was studied by nylon net bag technique. Litter production under broad-leaved plantation species and natural forest (that varied from 9.7 to 12.6 Mg ha-1 y-1) was significantly higher (p&lt;0.05) than that under coniferous species (that varied from 4.9 to 6.6 Mg ha-1 y-1). The average concentration of C and N in fresh mature leaves was higher than in leaf-litter fall, implying that both C and N were either sorbed in the plant system or lost through decomposition, leaching or erosion during the leaf-litter fall period. The amount of N, which potentially returned to the soil through the leaf-litter fall, tended to be higher in natural forest than in Eucalyptus plantations. The residual litter mass in the litter bag declined with time for all species. The annual dry matter decay constant (k) varied from 0.07 m-1 in Pinus patula to 0.12 m-1 in Eucalyptussaligna. The half-time (t0.5) decay varied from 6.0 for Eucalyptussaligna to 9.7 months for Pinus patula. The results suggest that the decomposition rate in Pinus patula was relatively lower than the other species and the litter production under broad-leaved Eucalyptus was comparatively higher than that in coniferous species. Overall the litter decomposition was fast for all species. The higher litter production and its relative faster rate of decomposition is a positive aspect to be considered during species selection for the restoration of degraded habitats given other judicious management practices such as prolonging the rotation period are adhered to. © 2012 Copyright Taylor and Francis Group, LLC.","author":[{"dropping-particle":"","family":"Ambachew Demessie","given":"","non-dropping-particle":"","parse-names":false,"suffix":""},{"dropping-particle":"","family":"Singh","given":"Bal Ram","non-dropping-particle":"","parse-names":false,"suffix":""},{"dropping-particle":"","family":"Lal","given":"Rattan","non-dropping-particle":"","parse-names":false,"suffix":""},{"dropping-particle":"","family":"Strand","given":"Line Tau","non-dropping-particle":"","parse-names":false,"suffix":""}],"container-title":"Acta Agriculturae Scandinavica Section B: Soil and Plant Science","id":"ITEM-1","issue":"5","issued":{"date-parts":[["2012"]]},"page":"467-476","title":"Leaf litter fall and litter decomposition under Eucalyptus and coniferous plantations in Gambo District, southern Ethiopia","type":"article-journal","volume":"62"},"uris":["http://www.mendeley.com/documents/?uuid=d403505e-619b-4167-a86d-6ab4db80935b"]}],"mendeley":{"formattedCitation":"(Ambachew Demessie et al., 2012)","plainTextFormattedCitation":"(Ambachew Demessie et al., 2012)","previouslyFormattedCitation":"(Ambachew Demessie et al., 2012)"},"properties":{"noteIndex":0},"schema":"https://github.com/citation-style-language/schema/raw/master/csl-citation.json"}</w:instrText>
      </w:r>
      <w:r w:rsidRPr="00237DFA">
        <w:rPr>
          <w:rFonts w:ascii="Times New Roman" w:eastAsia="Calibri" w:hAnsi="Times New Roman" w:cs="Times New Roman"/>
          <w:color w:val="000000"/>
          <w:sz w:val="24"/>
          <w:szCs w:val="24"/>
        </w:rPr>
        <w:fldChar w:fldCharType="separate"/>
      </w:r>
      <w:r w:rsidRPr="00237DFA">
        <w:rPr>
          <w:rFonts w:ascii="Times New Roman" w:eastAsia="Calibri" w:hAnsi="Times New Roman" w:cs="Times New Roman"/>
          <w:noProof/>
          <w:color w:val="000000"/>
          <w:sz w:val="24"/>
          <w:szCs w:val="24"/>
        </w:rPr>
        <w:t>(Ambachew Demessie et al., 2012)</w:t>
      </w:r>
      <w:r w:rsidRPr="00237DFA">
        <w:rPr>
          <w:rFonts w:ascii="Times New Roman" w:eastAsia="Calibri" w:hAnsi="Times New Roman" w:cs="Times New Roman"/>
          <w:color w:val="000000"/>
          <w:sz w:val="24"/>
          <w:szCs w:val="24"/>
        </w:rPr>
        <w:fldChar w:fldCharType="end"/>
      </w:r>
      <w:r w:rsidRPr="00237DFA">
        <w:rPr>
          <w:rFonts w:ascii="Times New Roman" w:eastAsia="Calibri" w:hAnsi="Times New Roman" w:cs="Times New Roman"/>
          <w:color w:val="000000"/>
          <w:sz w:val="24"/>
          <w:szCs w:val="24"/>
        </w:rPr>
        <w:t>.</w:t>
      </w:r>
    </w:p>
    <w:p w:rsidR="00237DFA" w:rsidRPr="00237DFA" w:rsidRDefault="00237DFA" w:rsidP="00237DFA">
      <w:pPr>
        <w:pStyle w:val="Heading1"/>
        <w:spacing w:after="240" w:line="360" w:lineRule="auto"/>
        <w:jc w:val="center"/>
        <w:rPr>
          <w:rFonts w:ascii="Times New Roman" w:eastAsia="Times New Roman" w:hAnsi="Times New Roman" w:cs="Times New Roman"/>
          <w:color w:val="auto"/>
        </w:rPr>
      </w:pPr>
      <w:bookmarkStart w:id="10" w:name="_Toc171282919"/>
      <w:r w:rsidRPr="00237DFA">
        <w:rPr>
          <w:rFonts w:ascii="Times New Roman" w:eastAsia="Times New Roman" w:hAnsi="Times New Roman" w:cs="Times New Roman"/>
          <w:color w:val="auto"/>
        </w:rPr>
        <w:t>CONCLUSION</w:t>
      </w:r>
      <w:bookmarkEnd w:id="10"/>
    </w:p>
    <w:p w:rsidR="00237DFA" w:rsidRPr="00237DFA" w:rsidRDefault="00237DFA" w:rsidP="00237DFA">
      <w:pPr>
        <w:spacing w:line="360" w:lineRule="auto"/>
        <w:jc w:val="both"/>
        <w:rPr>
          <w:rFonts w:ascii="Times New Roman" w:eastAsia="MS Gothic" w:hAnsi="Times New Roman" w:cs="Times New Roman"/>
          <w:b/>
          <w:bCs/>
          <w:sz w:val="24"/>
          <w:szCs w:val="24"/>
        </w:rPr>
      </w:pPr>
      <w:r w:rsidRPr="00237DFA">
        <w:rPr>
          <w:rFonts w:ascii="Times New Roman" w:eastAsia="Calibri" w:hAnsi="Times New Roman" w:cs="Times New Roman"/>
          <w:color w:val="000000"/>
          <w:sz w:val="24"/>
          <w:szCs w:val="24"/>
        </w:rPr>
        <w:t xml:space="preserve">The study showed that the amount of litterfall and rate of decomposition were varies significantly between </w:t>
      </w:r>
      <w:proofErr w:type="spellStart"/>
      <w:r w:rsidRPr="00237DFA">
        <w:rPr>
          <w:rFonts w:ascii="Times New Roman" w:eastAsia="Calibri" w:hAnsi="Times New Roman" w:cs="Times New Roman"/>
          <w:i/>
          <w:color w:val="000000"/>
          <w:sz w:val="24"/>
          <w:szCs w:val="24"/>
        </w:rPr>
        <w:t>Cordia</w:t>
      </w:r>
      <w:proofErr w:type="spellEnd"/>
      <w:r w:rsidRPr="00237DFA">
        <w:rPr>
          <w:rFonts w:ascii="Times New Roman" w:eastAsia="Calibri" w:hAnsi="Times New Roman" w:cs="Times New Roman"/>
          <w:i/>
          <w:color w:val="000000"/>
          <w:sz w:val="24"/>
          <w:szCs w:val="24"/>
        </w:rPr>
        <w:t xml:space="preserve"> </w:t>
      </w:r>
      <w:proofErr w:type="spellStart"/>
      <w:r w:rsidRPr="00237DFA">
        <w:rPr>
          <w:rFonts w:ascii="Times New Roman" w:eastAsia="Calibri" w:hAnsi="Times New Roman" w:cs="Times New Roman"/>
          <w:i/>
          <w:color w:val="000000"/>
          <w:sz w:val="24"/>
          <w:szCs w:val="24"/>
        </w:rPr>
        <w:t>africana</w:t>
      </w:r>
      <w:proofErr w:type="spellEnd"/>
      <w:r w:rsidRPr="00237DFA">
        <w:rPr>
          <w:rFonts w:ascii="Times New Roman" w:eastAsia="Calibri" w:hAnsi="Times New Roman" w:cs="Times New Roman"/>
          <w:color w:val="000000"/>
          <w:sz w:val="24"/>
          <w:szCs w:val="24"/>
        </w:rPr>
        <w:t xml:space="preserve"> and </w:t>
      </w:r>
      <w:r w:rsidRPr="00237DFA">
        <w:rPr>
          <w:rFonts w:ascii="Times New Roman" w:eastAsia="Calibri" w:hAnsi="Times New Roman" w:cs="Times New Roman"/>
          <w:i/>
          <w:color w:val="000000"/>
          <w:sz w:val="24"/>
          <w:szCs w:val="24"/>
        </w:rPr>
        <w:t xml:space="preserve">Croton </w:t>
      </w:r>
      <w:proofErr w:type="spellStart"/>
      <w:r w:rsidRPr="00237DFA">
        <w:rPr>
          <w:rFonts w:ascii="Times New Roman" w:eastAsia="Calibri" w:hAnsi="Times New Roman" w:cs="Times New Roman"/>
          <w:i/>
          <w:color w:val="000000"/>
          <w:sz w:val="24"/>
          <w:szCs w:val="24"/>
        </w:rPr>
        <w:t>macrostachyus</w:t>
      </w:r>
      <w:proofErr w:type="spellEnd"/>
      <w:r w:rsidRPr="00237DFA">
        <w:rPr>
          <w:rFonts w:ascii="Times New Roman" w:eastAsia="Calibri" w:hAnsi="Times New Roman" w:cs="Times New Roman"/>
          <w:color w:val="000000"/>
          <w:sz w:val="24"/>
          <w:szCs w:val="24"/>
        </w:rPr>
        <w:t>.</w:t>
      </w:r>
      <w:r w:rsidRPr="00237DFA">
        <w:rPr>
          <w:rFonts w:ascii="Times New Roman" w:eastAsia="Calibri" w:hAnsi="Times New Roman" w:cs="Times New Roman"/>
          <w:sz w:val="24"/>
          <w:szCs w:val="24"/>
        </w:rPr>
        <w:t xml:space="preserve"> The total amount of litterfall was greater for </w:t>
      </w:r>
      <w:r w:rsidRPr="00237DFA">
        <w:rPr>
          <w:rFonts w:ascii="Times New Roman" w:eastAsia="Calibri" w:hAnsi="Times New Roman" w:cs="Times New Roman"/>
          <w:i/>
          <w:sz w:val="24"/>
          <w:szCs w:val="24"/>
        </w:rPr>
        <w:t xml:space="preserve">Croton </w:t>
      </w:r>
      <w:proofErr w:type="spellStart"/>
      <w:r w:rsidRPr="00237DFA">
        <w:rPr>
          <w:rFonts w:ascii="Times New Roman" w:eastAsia="Calibri" w:hAnsi="Times New Roman" w:cs="Times New Roman"/>
          <w:i/>
          <w:sz w:val="24"/>
          <w:szCs w:val="24"/>
        </w:rPr>
        <w:t>macrostachyus</w:t>
      </w:r>
      <w:proofErr w:type="spellEnd"/>
      <w:r w:rsidRPr="00237DFA">
        <w:rPr>
          <w:rFonts w:ascii="Times New Roman" w:eastAsia="Calibri" w:hAnsi="Times New Roman" w:cs="Times New Roman"/>
          <w:sz w:val="24"/>
          <w:szCs w:val="24"/>
        </w:rPr>
        <w:t xml:space="preserve"> than for </w:t>
      </w:r>
      <w:proofErr w:type="spellStart"/>
      <w:r w:rsidRPr="00237DFA">
        <w:rPr>
          <w:rFonts w:ascii="Times New Roman" w:eastAsia="Calibri" w:hAnsi="Times New Roman" w:cs="Times New Roman"/>
          <w:i/>
          <w:sz w:val="24"/>
          <w:szCs w:val="24"/>
        </w:rPr>
        <w:t>Cordia</w:t>
      </w:r>
      <w:proofErr w:type="spellEnd"/>
      <w:r w:rsidRPr="00237DFA">
        <w:rPr>
          <w:rFonts w:ascii="Times New Roman" w:eastAsia="Calibri" w:hAnsi="Times New Roman" w:cs="Times New Roman"/>
          <w:i/>
          <w:sz w:val="24"/>
          <w:szCs w:val="24"/>
        </w:rPr>
        <w:t xml:space="preserve"> </w:t>
      </w:r>
      <w:proofErr w:type="spellStart"/>
      <w:r w:rsidRPr="00237DFA">
        <w:rPr>
          <w:rFonts w:ascii="Times New Roman" w:eastAsia="Calibri" w:hAnsi="Times New Roman" w:cs="Times New Roman"/>
          <w:i/>
          <w:sz w:val="24"/>
          <w:szCs w:val="24"/>
        </w:rPr>
        <w:t>africana</w:t>
      </w:r>
      <w:proofErr w:type="spellEnd"/>
      <w:r w:rsidRPr="00237DFA">
        <w:rPr>
          <w:rFonts w:ascii="Times New Roman" w:eastAsia="Calibri" w:hAnsi="Times New Roman" w:cs="Times New Roman"/>
          <w:i/>
          <w:sz w:val="24"/>
          <w:szCs w:val="24"/>
        </w:rPr>
        <w:t xml:space="preserve">. </w:t>
      </w:r>
      <w:r w:rsidRPr="00237DFA">
        <w:rPr>
          <w:rFonts w:ascii="Times New Roman" w:eastAsia="Calibri" w:hAnsi="Times New Roman" w:cs="Times New Roman"/>
          <w:sz w:val="24"/>
          <w:szCs w:val="24"/>
        </w:rPr>
        <w:t>Besides</w:t>
      </w:r>
      <w:r w:rsidRPr="00237DFA">
        <w:rPr>
          <w:rFonts w:ascii="Times New Roman" w:eastAsia="Calibri" w:hAnsi="Times New Roman" w:cs="Times New Roman"/>
          <w:i/>
          <w:sz w:val="24"/>
          <w:szCs w:val="24"/>
        </w:rPr>
        <w:t xml:space="preserve">, </w:t>
      </w:r>
      <w:r w:rsidRPr="00237DFA">
        <w:rPr>
          <w:rFonts w:ascii="Times New Roman" w:eastAsia="Calibri" w:hAnsi="Times New Roman" w:cs="Times New Roman"/>
          <w:i/>
          <w:color w:val="000000"/>
          <w:sz w:val="24"/>
          <w:szCs w:val="24"/>
        </w:rPr>
        <w:t xml:space="preserve">Croton </w:t>
      </w:r>
      <w:proofErr w:type="spellStart"/>
      <w:r w:rsidRPr="00237DFA">
        <w:rPr>
          <w:rFonts w:ascii="Times New Roman" w:eastAsia="Calibri" w:hAnsi="Times New Roman" w:cs="Times New Roman"/>
          <w:i/>
          <w:color w:val="000000"/>
          <w:sz w:val="24"/>
          <w:szCs w:val="24"/>
        </w:rPr>
        <w:t>macrostachyus</w:t>
      </w:r>
      <w:proofErr w:type="spellEnd"/>
      <w:r w:rsidRPr="00237DFA">
        <w:rPr>
          <w:rFonts w:ascii="Times New Roman" w:eastAsia="Calibri" w:hAnsi="Times New Roman" w:cs="Times New Roman"/>
          <w:color w:val="000000"/>
          <w:sz w:val="24"/>
          <w:szCs w:val="24"/>
        </w:rPr>
        <w:t xml:space="preserve"> was found to have a more rapid decomposition rate of litterfall than </w:t>
      </w:r>
      <w:proofErr w:type="spellStart"/>
      <w:r w:rsidRPr="00237DFA">
        <w:rPr>
          <w:rFonts w:ascii="Times New Roman" w:eastAsia="Calibri" w:hAnsi="Times New Roman" w:cs="Times New Roman"/>
          <w:i/>
          <w:color w:val="000000"/>
          <w:sz w:val="24"/>
          <w:szCs w:val="24"/>
        </w:rPr>
        <w:t>Cordia</w:t>
      </w:r>
      <w:proofErr w:type="spellEnd"/>
      <w:r w:rsidRPr="00237DFA">
        <w:rPr>
          <w:rFonts w:ascii="Times New Roman" w:eastAsia="Calibri" w:hAnsi="Times New Roman" w:cs="Times New Roman"/>
          <w:i/>
          <w:color w:val="000000"/>
          <w:sz w:val="24"/>
          <w:szCs w:val="24"/>
        </w:rPr>
        <w:t xml:space="preserve"> </w:t>
      </w:r>
      <w:proofErr w:type="spellStart"/>
      <w:r w:rsidRPr="00237DFA">
        <w:rPr>
          <w:rFonts w:ascii="Times New Roman" w:eastAsia="Calibri" w:hAnsi="Times New Roman" w:cs="Times New Roman"/>
          <w:i/>
          <w:color w:val="000000"/>
          <w:sz w:val="24"/>
          <w:szCs w:val="24"/>
        </w:rPr>
        <w:t>africana</w:t>
      </w:r>
      <w:proofErr w:type="spellEnd"/>
      <w:r w:rsidRPr="00237DFA">
        <w:rPr>
          <w:rFonts w:ascii="Times New Roman" w:eastAsia="Calibri" w:hAnsi="Times New Roman" w:cs="Times New Roman"/>
          <w:color w:val="000000"/>
          <w:sz w:val="24"/>
          <w:szCs w:val="24"/>
        </w:rPr>
        <w:t xml:space="preserve">. This is due to the addition of nutrients through litterfall, root turnover, and microbial activities. In addition to social and economic benefits, </w:t>
      </w:r>
      <w:proofErr w:type="spellStart"/>
      <w:r w:rsidRPr="00237DFA">
        <w:rPr>
          <w:rFonts w:ascii="Times New Roman" w:eastAsia="Calibri" w:hAnsi="Times New Roman" w:cs="Times New Roman"/>
          <w:i/>
          <w:color w:val="000000"/>
          <w:sz w:val="24"/>
          <w:szCs w:val="24"/>
        </w:rPr>
        <w:t>Cordia</w:t>
      </w:r>
      <w:proofErr w:type="spellEnd"/>
      <w:r w:rsidRPr="00237DFA">
        <w:rPr>
          <w:rFonts w:ascii="Times New Roman" w:eastAsia="Calibri" w:hAnsi="Times New Roman" w:cs="Times New Roman"/>
          <w:i/>
          <w:color w:val="000000"/>
          <w:sz w:val="24"/>
          <w:szCs w:val="24"/>
        </w:rPr>
        <w:t xml:space="preserve"> </w:t>
      </w:r>
      <w:proofErr w:type="spellStart"/>
      <w:r w:rsidRPr="00237DFA">
        <w:rPr>
          <w:rFonts w:ascii="Times New Roman" w:eastAsia="Calibri" w:hAnsi="Times New Roman" w:cs="Times New Roman"/>
          <w:i/>
          <w:color w:val="000000"/>
          <w:sz w:val="24"/>
          <w:szCs w:val="24"/>
        </w:rPr>
        <w:t>africana</w:t>
      </w:r>
      <w:proofErr w:type="spellEnd"/>
      <w:r w:rsidRPr="00237DFA">
        <w:rPr>
          <w:rFonts w:ascii="Times New Roman" w:eastAsia="Calibri" w:hAnsi="Times New Roman" w:cs="Times New Roman"/>
          <w:color w:val="000000"/>
          <w:sz w:val="24"/>
          <w:szCs w:val="24"/>
        </w:rPr>
        <w:t xml:space="preserve"> and </w:t>
      </w:r>
      <w:r w:rsidRPr="00237DFA">
        <w:rPr>
          <w:rFonts w:ascii="Times New Roman" w:eastAsia="Calibri" w:hAnsi="Times New Roman" w:cs="Times New Roman"/>
          <w:i/>
          <w:color w:val="000000"/>
          <w:sz w:val="24"/>
          <w:szCs w:val="24"/>
        </w:rPr>
        <w:t xml:space="preserve">Croton </w:t>
      </w:r>
      <w:proofErr w:type="spellStart"/>
      <w:r w:rsidRPr="00237DFA">
        <w:rPr>
          <w:rFonts w:ascii="Times New Roman" w:eastAsia="Calibri" w:hAnsi="Times New Roman" w:cs="Times New Roman"/>
          <w:i/>
          <w:color w:val="000000"/>
          <w:sz w:val="24"/>
          <w:szCs w:val="24"/>
        </w:rPr>
        <w:t>macrostachyus</w:t>
      </w:r>
      <w:proofErr w:type="spellEnd"/>
      <w:r w:rsidRPr="00237DFA">
        <w:rPr>
          <w:rFonts w:ascii="Times New Roman" w:eastAsia="Calibri" w:hAnsi="Times New Roman" w:cs="Times New Roman"/>
          <w:color w:val="000000"/>
          <w:sz w:val="24"/>
          <w:szCs w:val="24"/>
        </w:rPr>
        <w:t xml:space="preserve"> based </w:t>
      </w:r>
      <w:proofErr w:type="spellStart"/>
      <w:r w:rsidRPr="00237DFA">
        <w:rPr>
          <w:rFonts w:ascii="Times New Roman" w:eastAsia="Calibri" w:hAnsi="Times New Roman" w:cs="Times New Roman"/>
          <w:color w:val="000000"/>
          <w:sz w:val="24"/>
          <w:szCs w:val="24"/>
        </w:rPr>
        <w:t>homegarden</w:t>
      </w:r>
      <w:proofErr w:type="spellEnd"/>
      <w:r w:rsidRPr="00237DFA">
        <w:rPr>
          <w:rFonts w:ascii="Times New Roman" w:eastAsia="Calibri" w:hAnsi="Times New Roman" w:cs="Times New Roman"/>
          <w:color w:val="000000"/>
          <w:sz w:val="24"/>
          <w:szCs w:val="24"/>
        </w:rPr>
        <w:t xml:space="preserve"> agroforestry contribute to improving soil fertility thereby enhancing productivity. Farmers maintained </w:t>
      </w:r>
      <w:proofErr w:type="spellStart"/>
      <w:r w:rsidRPr="00237DFA">
        <w:rPr>
          <w:rFonts w:ascii="Times New Roman" w:eastAsia="Calibri" w:hAnsi="Times New Roman" w:cs="Times New Roman"/>
          <w:i/>
          <w:color w:val="000000"/>
          <w:sz w:val="24"/>
          <w:szCs w:val="24"/>
        </w:rPr>
        <w:t>Cordia</w:t>
      </w:r>
      <w:proofErr w:type="spellEnd"/>
      <w:r w:rsidRPr="00237DFA">
        <w:rPr>
          <w:rFonts w:ascii="Times New Roman" w:eastAsia="Calibri" w:hAnsi="Times New Roman" w:cs="Times New Roman"/>
          <w:i/>
          <w:color w:val="000000"/>
          <w:sz w:val="24"/>
          <w:szCs w:val="24"/>
        </w:rPr>
        <w:t xml:space="preserve"> </w:t>
      </w:r>
      <w:proofErr w:type="spellStart"/>
      <w:r w:rsidRPr="00237DFA">
        <w:rPr>
          <w:rFonts w:ascii="Times New Roman" w:eastAsia="Calibri" w:hAnsi="Times New Roman" w:cs="Times New Roman"/>
          <w:i/>
          <w:color w:val="000000"/>
          <w:sz w:val="24"/>
          <w:szCs w:val="24"/>
        </w:rPr>
        <w:t>africana</w:t>
      </w:r>
      <w:proofErr w:type="spellEnd"/>
      <w:r w:rsidRPr="00237DFA">
        <w:rPr>
          <w:rFonts w:ascii="Times New Roman" w:eastAsia="Calibri" w:hAnsi="Times New Roman" w:cs="Times New Roman"/>
          <w:i/>
          <w:color w:val="000000"/>
          <w:sz w:val="24"/>
          <w:szCs w:val="24"/>
        </w:rPr>
        <w:t xml:space="preserve"> </w:t>
      </w:r>
      <w:r w:rsidRPr="00237DFA">
        <w:rPr>
          <w:rFonts w:ascii="Times New Roman" w:eastAsia="Calibri" w:hAnsi="Times New Roman" w:cs="Times New Roman"/>
          <w:color w:val="000000"/>
          <w:sz w:val="24"/>
          <w:szCs w:val="24"/>
        </w:rPr>
        <w:t>and</w:t>
      </w:r>
      <w:r w:rsidRPr="00237DFA">
        <w:rPr>
          <w:rFonts w:ascii="Times New Roman" w:eastAsia="Calibri" w:hAnsi="Times New Roman" w:cs="Times New Roman"/>
          <w:i/>
          <w:color w:val="000000"/>
          <w:sz w:val="24"/>
          <w:szCs w:val="24"/>
        </w:rPr>
        <w:t xml:space="preserve"> Croton </w:t>
      </w:r>
      <w:proofErr w:type="spellStart"/>
      <w:r w:rsidRPr="00237DFA">
        <w:rPr>
          <w:rFonts w:ascii="Times New Roman" w:eastAsia="Calibri" w:hAnsi="Times New Roman" w:cs="Times New Roman"/>
          <w:i/>
          <w:color w:val="000000"/>
          <w:sz w:val="24"/>
          <w:szCs w:val="24"/>
        </w:rPr>
        <w:t>macrostachyus</w:t>
      </w:r>
      <w:proofErr w:type="spellEnd"/>
      <w:r w:rsidRPr="00237DFA">
        <w:rPr>
          <w:rFonts w:ascii="Times New Roman" w:eastAsia="Calibri" w:hAnsi="Times New Roman" w:cs="Times New Roman"/>
          <w:i/>
          <w:color w:val="000000"/>
          <w:sz w:val="24"/>
          <w:szCs w:val="24"/>
        </w:rPr>
        <w:t xml:space="preserve"> </w:t>
      </w:r>
      <w:r w:rsidRPr="00237DFA">
        <w:rPr>
          <w:rFonts w:ascii="Times New Roman" w:eastAsia="Calibri" w:hAnsi="Times New Roman" w:cs="Times New Roman"/>
          <w:color w:val="000000"/>
          <w:sz w:val="24"/>
          <w:szCs w:val="24"/>
        </w:rPr>
        <w:t xml:space="preserve">as agroforestry trees because of their economic, ecologic, and social importance.  The recommendation are </w:t>
      </w:r>
      <w:r w:rsidRPr="00237DFA">
        <w:rPr>
          <w:rFonts w:ascii="Times New Roman" w:eastAsia="Calibri" w:hAnsi="Times New Roman" w:cs="Times New Roman"/>
          <w:i/>
          <w:color w:val="000000"/>
          <w:sz w:val="24"/>
          <w:szCs w:val="24"/>
        </w:rPr>
        <w:t xml:space="preserve">Croton </w:t>
      </w:r>
      <w:proofErr w:type="spellStart"/>
      <w:r w:rsidRPr="00237DFA">
        <w:rPr>
          <w:rFonts w:ascii="Times New Roman" w:eastAsia="Calibri" w:hAnsi="Times New Roman" w:cs="Times New Roman"/>
          <w:i/>
          <w:color w:val="000000"/>
          <w:sz w:val="24"/>
          <w:szCs w:val="24"/>
        </w:rPr>
        <w:t>macrostachyus</w:t>
      </w:r>
      <w:proofErr w:type="spellEnd"/>
      <w:r w:rsidRPr="00237DFA">
        <w:rPr>
          <w:rFonts w:ascii="Times New Roman" w:eastAsia="Calibri" w:hAnsi="Times New Roman" w:cs="Times New Roman"/>
          <w:color w:val="000000"/>
          <w:sz w:val="24"/>
          <w:szCs w:val="24"/>
        </w:rPr>
        <w:t xml:space="preserve"> is a fast-decomposing litterfall that is useful for compost preparation to supplement soil fertilizers than </w:t>
      </w:r>
      <w:proofErr w:type="spellStart"/>
      <w:r w:rsidRPr="00237DFA">
        <w:rPr>
          <w:rFonts w:ascii="Times New Roman" w:eastAsia="Calibri" w:hAnsi="Times New Roman" w:cs="Times New Roman"/>
          <w:i/>
          <w:color w:val="000000"/>
          <w:sz w:val="24"/>
          <w:szCs w:val="24"/>
        </w:rPr>
        <w:t>Cordia</w:t>
      </w:r>
      <w:proofErr w:type="spellEnd"/>
      <w:r w:rsidRPr="00237DFA">
        <w:rPr>
          <w:rFonts w:ascii="Times New Roman" w:eastAsia="Calibri" w:hAnsi="Times New Roman" w:cs="Times New Roman"/>
          <w:i/>
          <w:color w:val="000000"/>
          <w:sz w:val="24"/>
          <w:szCs w:val="24"/>
        </w:rPr>
        <w:t xml:space="preserve"> </w:t>
      </w:r>
      <w:proofErr w:type="spellStart"/>
      <w:r w:rsidRPr="00237DFA">
        <w:rPr>
          <w:rFonts w:ascii="Times New Roman" w:eastAsia="Calibri" w:hAnsi="Times New Roman" w:cs="Times New Roman"/>
          <w:i/>
          <w:color w:val="000000"/>
          <w:sz w:val="24"/>
          <w:szCs w:val="24"/>
        </w:rPr>
        <w:t>africana</w:t>
      </w:r>
      <w:proofErr w:type="spellEnd"/>
      <w:r w:rsidRPr="00237DFA">
        <w:rPr>
          <w:rFonts w:ascii="Times New Roman" w:eastAsia="Calibri" w:hAnsi="Times New Roman" w:cs="Times New Roman"/>
          <w:color w:val="000000"/>
          <w:sz w:val="24"/>
          <w:szCs w:val="24"/>
        </w:rPr>
        <w:t xml:space="preserve">, therefore good decomposition and soil nutrient content and further research are required on the nutrient release aspect of other indigenous species. </w:t>
      </w:r>
      <w:proofErr w:type="spellStart"/>
      <w:r w:rsidRPr="00237DFA">
        <w:rPr>
          <w:rFonts w:ascii="Times New Roman" w:eastAsia="Times New Roman" w:hAnsi="Times New Roman" w:cs="Times New Roman"/>
          <w:i/>
          <w:sz w:val="24"/>
          <w:szCs w:val="24"/>
        </w:rPr>
        <w:t>Cordia</w:t>
      </w:r>
      <w:proofErr w:type="spellEnd"/>
      <w:r w:rsidRPr="00237DFA">
        <w:rPr>
          <w:rFonts w:ascii="Times New Roman" w:eastAsia="Times New Roman" w:hAnsi="Times New Roman" w:cs="Times New Roman"/>
          <w:i/>
          <w:sz w:val="24"/>
          <w:szCs w:val="24"/>
        </w:rPr>
        <w:t xml:space="preserve"> </w:t>
      </w:r>
      <w:proofErr w:type="spellStart"/>
      <w:r w:rsidRPr="00237DFA">
        <w:rPr>
          <w:rFonts w:ascii="Times New Roman" w:eastAsia="Times New Roman" w:hAnsi="Times New Roman" w:cs="Times New Roman"/>
          <w:i/>
          <w:sz w:val="24"/>
          <w:szCs w:val="24"/>
        </w:rPr>
        <w:t>africana</w:t>
      </w:r>
      <w:proofErr w:type="spellEnd"/>
      <w:r w:rsidRPr="00237DFA">
        <w:rPr>
          <w:rFonts w:ascii="Times New Roman" w:eastAsia="Times New Roman" w:hAnsi="Times New Roman" w:cs="Times New Roman"/>
          <w:sz w:val="24"/>
          <w:szCs w:val="24"/>
        </w:rPr>
        <w:t xml:space="preserve"> and </w:t>
      </w:r>
      <w:r w:rsidRPr="00237DFA">
        <w:rPr>
          <w:rFonts w:ascii="Times New Roman" w:eastAsia="Times New Roman" w:hAnsi="Times New Roman" w:cs="Times New Roman"/>
          <w:i/>
          <w:sz w:val="24"/>
          <w:szCs w:val="24"/>
        </w:rPr>
        <w:t xml:space="preserve">Croton </w:t>
      </w:r>
      <w:proofErr w:type="spellStart"/>
      <w:r w:rsidRPr="00237DFA">
        <w:rPr>
          <w:rFonts w:ascii="Times New Roman" w:eastAsia="Times New Roman" w:hAnsi="Times New Roman" w:cs="Times New Roman"/>
          <w:i/>
          <w:sz w:val="24"/>
          <w:szCs w:val="24"/>
        </w:rPr>
        <w:t>macrostachyus</w:t>
      </w:r>
      <w:proofErr w:type="spellEnd"/>
      <w:r w:rsidRPr="00237DFA">
        <w:rPr>
          <w:rFonts w:ascii="Times New Roman" w:eastAsia="Times New Roman" w:hAnsi="Times New Roman" w:cs="Times New Roman"/>
          <w:sz w:val="24"/>
          <w:szCs w:val="24"/>
        </w:rPr>
        <w:t xml:space="preserve"> are important agroforestry tree species that contribute to enhanced </w:t>
      </w:r>
      <w:r w:rsidRPr="00237DFA">
        <w:rPr>
          <w:rFonts w:ascii="Times New Roman" w:eastAsia="Times New Roman" w:hAnsi="Times New Roman" w:cs="Times New Roman"/>
          <w:sz w:val="24"/>
          <w:szCs w:val="24"/>
        </w:rPr>
        <w:lastRenderedPageBreak/>
        <w:t xml:space="preserve">decomposition rates and improved soil nutrient content and hence should be promoted for further development. </w:t>
      </w:r>
    </w:p>
    <w:p w:rsidR="00237DFA" w:rsidRPr="00237DFA" w:rsidRDefault="00237DFA" w:rsidP="00237DFA">
      <w:pPr>
        <w:pStyle w:val="Heading1"/>
        <w:spacing w:after="240" w:line="360" w:lineRule="auto"/>
        <w:jc w:val="center"/>
        <w:rPr>
          <w:rFonts w:ascii="Times New Roman" w:eastAsia="Times New Roman" w:hAnsi="Times New Roman" w:cs="Times New Roman"/>
          <w:color w:val="auto"/>
        </w:rPr>
      </w:pPr>
      <w:r w:rsidRPr="00237DFA">
        <w:rPr>
          <w:rFonts w:ascii="Times New Roman" w:eastAsia="Times New Roman" w:hAnsi="Times New Roman" w:cs="Times New Roman"/>
          <w:color w:val="auto"/>
        </w:rPr>
        <w:t>ACKNOWLEDGMENTS</w:t>
      </w:r>
    </w:p>
    <w:p w:rsidR="00237DFA" w:rsidRPr="00237DFA" w:rsidRDefault="00237DFA" w:rsidP="00237DFA">
      <w:pPr>
        <w:spacing w:after="0" w:line="360" w:lineRule="auto"/>
        <w:jc w:val="both"/>
        <w:rPr>
          <w:rFonts w:ascii="Times New Roman" w:eastAsia="Times New Roman" w:hAnsi="Times New Roman" w:cs="Times New Roman"/>
          <w:sz w:val="24"/>
          <w:szCs w:val="20"/>
        </w:rPr>
      </w:pPr>
      <w:r w:rsidRPr="00237DFA">
        <w:rPr>
          <w:rFonts w:ascii="Times New Roman" w:eastAsia="Times New Roman" w:hAnsi="Times New Roman" w:cs="Times New Roman"/>
          <w:sz w:val="24"/>
          <w:szCs w:val="20"/>
        </w:rPr>
        <w:t xml:space="preserve">Most of all, I thank Almighty God who guided, and supported me all my life and given me diligence, patience, and caution for the successful completion of this master thesis. I thank his Mother, the Blessed Virgin Mary, for lightening all my burdens and doubling all my strength throughout my life. Assosa University, has to be addressed my deepest thanks for granting me the opportunity this research supporting me financially, materially, and morally in my entire study. I would also like to express my profound gratitude to the College of Agriculture and Environmental Sciences at </w:t>
      </w:r>
      <w:proofErr w:type="spellStart"/>
      <w:r w:rsidRPr="00237DFA">
        <w:rPr>
          <w:rFonts w:ascii="Times New Roman" w:eastAsia="Times New Roman" w:hAnsi="Times New Roman" w:cs="Times New Roman"/>
          <w:sz w:val="24"/>
          <w:szCs w:val="20"/>
        </w:rPr>
        <w:t>Bahir</w:t>
      </w:r>
      <w:proofErr w:type="spellEnd"/>
      <w:r w:rsidRPr="00237DFA">
        <w:rPr>
          <w:rFonts w:ascii="Times New Roman" w:eastAsia="Times New Roman" w:hAnsi="Times New Roman" w:cs="Times New Roman"/>
          <w:sz w:val="24"/>
          <w:szCs w:val="20"/>
        </w:rPr>
        <w:t xml:space="preserve"> Dar University for their assistance with teaching and the provision of different services. I really would like to express my sincere thanks to the Department of Natural Resource Management staff for their kind attention throughout my studies. Moreover, I would like to express my sincere gratitude to Abebe </w:t>
      </w:r>
      <w:proofErr w:type="spellStart"/>
      <w:r w:rsidRPr="00237DFA">
        <w:rPr>
          <w:rFonts w:ascii="Times New Roman" w:eastAsia="Times New Roman" w:hAnsi="Times New Roman" w:cs="Times New Roman"/>
          <w:sz w:val="24"/>
          <w:szCs w:val="20"/>
        </w:rPr>
        <w:t>Melese</w:t>
      </w:r>
      <w:proofErr w:type="spellEnd"/>
      <w:r w:rsidRPr="00237DFA">
        <w:rPr>
          <w:rFonts w:ascii="Times New Roman" w:eastAsia="Times New Roman" w:hAnsi="Times New Roman" w:cs="Times New Roman"/>
          <w:sz w:val="24"/>
          <w:szCs w:val="20"/>
        </w:rPr>
        <w:t xml:space="preserve"> and </w:t>
      </w:r>
      <w:proofErr w:type="spellStart"/>
      <w:r w:rsidRPr="00237DFA">
        <w:rPr>
          <w:rFonts w:ascii="Times New Roman" w:eastAsia="Times New Roman" w:hAnsi="Times New Roman" w:cs="Times New Roman"/>
          <w:sz w:val="24"/>
          <w:szCs w:val="20"/>
        </w:rPr>
        <w:t>Mamaru</w:t>
      </w:r>
      <w:proofErr w:type="spellEnd"/>
      <w:r w:rsidRPr="00237DFA">
        <w:rPr>
          <w:rFonts w:ascii="Times New Roman" w:eastAsia="Times New Roman" w:hAnsi="Times New Roman" w:cs="Times New Roman"/>
          <w:sz w:val="24"/>
          <w:szCs w:val="20"/>
        </w:rPr>
        <w:t xml:space="preserve"> </w:t>
      </w:r>
      <w:proofErr w:type="spellStart"/>
      <w:r w:rsidRPr="00237DFA">
        <w:rPr>
          <w:rFonts w:ascii="Times New Roman" w:eastAsia="Times New Roman" w:hAnsi="Times New Roman" w:cs="Times New Roman"/>
          <w:sz w:val="24"/>
          <w:szCs w:val="20"/>
        </w:rPr>
        <w:t>Shitaw</w:t>
      </w:r>
      <w:proofErr w:type="spellEnd"/>
      <w:r w:rsidRPr="00237DFA">
        <w:rPr>
          <w:rFonts w:ascii="Times New Roman" w:eastAsia="Times New Roman" w:hAnsi="Times New Roman" w:cs="Times New Roman"/>
          <w:sz w:val="24"/>
          <w:szCs w:val="20"/>
        </w:rPr>
        <w:t xml:space="preserve"> for their invaluable assistance during the data collection period in the field and subsequent analysis in the BDU for CAES of the soil and plant laboratory</w:t>
      </w:r>
    </w:p>
    <w:p w:rsidR="00237DFA" w:rsidRPr="00237DFA" w:rsidRDefault="00237DFA" w:rsidP="00237DFA">
      <w:pPr>
        <w:pStyle w:val="Heading1"/>
        <w:spacing w:after="240" w:line="360" w:lineRule="auto"/>
        <w:jc w:val="center"/>
        <w:rPr>
          <w:rFonts w:ascii="Times New Roman" w:eastAsia="Times New Roman" w:hAnsi="Times New Roman" w:cs="Times New Roman"/>
          <w:sz w:val="24"/>
          <w:szCs w:val="24"/>
        </w:rPr>
      </w:pPr>
      <w:bookmarkStart w:id="11" w:name="_Toc171282921"/>
      <w:r w:rsidRPr="00237DFA">
        <w:rPr>
          <w:rFonts w:ascii="Times New Roman" w:eastAsia="Times New Roman" w:hAnsi="Times New Roman" w:cs="Times New Roman"/>
          <w:color w:val="auto"/>
        </w:rPr>
        <w:t>REFERENCE</w:t>
      </w:r>
      <w:bookmarkEnd w:id="11"/>
      <w:r w:rsidRPr="00237DFA">
        <w:rPr>
          <w:rFonts w:ascii="Times New Roman" w:eastAsia="Calibri" w:hAnsi="Times New Roman" w:cs="Times New Roman"/>
          <w:sz w:val="24"/>
          <w:szCs w:val="24"/>
        </w:rPr>
        <w:fldChar w:fldCharType="begin" w:fldLock="1"/>
      </w:r>
      <w:r w:rsidRPr="00237DFA">
        <w:rPr>
          <w:rFonts w:ascii="Times New Roman" w:eastAsia="Calibri" w:hAnsi="Times New Roman" w:cs="Times New Roman"/>
          <w:sz w:val="24"/>
          <w:szCs w:val="24"/>
        </w:rPr>
        <w:instrText xml:space="preserve">ADDIN Mendeley Bibliography CSL_BIBLIOGRAPHY </w:instrText>
      </w:r>
      <w:r w:rsidRPr="00237DFA">
        <w:rPr>
          <w:rFonts w:ascii="Times New Roman" w:eastAsia="Calibri" w:hAnsi="Times New Roman" w:cs="Times New Roman"/>
          <w:sz w:val="24"/>
          <w:szCs w:val="24"/>
        </w:rPr>
        <w:fldChar w:fldCharType="separate"/>
      </w:r>
    </w:p>
    <w:p w:rsidR="00237DFA" w:rsidRPr="00237DFA" w:rsidRDefault="00237DFA" w:rsidP="00237DFA">
      <w:pPr>
        <w:widowControl w:val="0"/>
        <w:autoSpaceDE w:val="0"/>
        <w:autoSpaceDN w:val="0"/>
        <w:adjustRightInd w:val="0"/>
        <w:spacing w:line="240" w:lineRule="auto"/>
        <w:ind w:left="480" w:hanging="480"/>
        <w:jc w:val="both"/>
        <w:rPr>
          <w:rFonts w:ascii="Times New Roman" w:eastAsia="Calibri" w:hAnsi="Times New Roman" w:cs="Times New Roman"/>
          <w:noProof/>
          <w:sz w:val="24"/>
          <w:szCs w:val="24"/>
        </w:rPr>
      </w:pPr>
      <w:r w:rsidRPr="00237DFA">
        <w:rPr>
          <w:rFonts w:ascii="Times New Roman" w:eastAsia="Calibri" w:hAnsi="Times New Roman" w:cs="Times New Roman"/>
          <w:noProof/>
          <w:sz w:val="24"/>
          <w:szCs w:val="24"/>
        </w:rPr>
        <w:t xml:space="preserve">Abraham Mahari. (2014). Leaf litter decomposition and nutrient release from Cordia africana Lam . and Croton macrostachyus Del . tree Species. </w:t>
      </w:r>
      <w:r w:rsidRPr="00237DFA">
        <w:rPr>
          <w:rFonts w:ascii="Times New Roman" w:eastAsia="Calibri" w:hAnsi="Times New Roman" w:cs="Times New Roman"/>
          <w:i/>
          <w:iCs/>
          <w:noProof/>
          <w:sz w:val="24"/>
          <w:szCs w:val="24"/>
        </w:rPr>
        <w:t>Journal of Environment and Earth Science</w:t>
      </w:r>
      <w:r w:rsidRPr="00237DFA">
        <w:rPr>
          <w:rFonts w:ascii="Times New Roman" w:eastAsia="Calibri" w:hAnsi="Times New Roman" w:cs="Times New Roman"/>
          <w:noProof/>
          <w:sz w:val="24"/>
          <w:szCs w:val="24"/>
        </w:rPr>
        <w:t xml:space="preserve">, </w:t>
      </w:r>
      <w:r w:rsidRPr="00237DFA">
        <w:rPr>
          <w:rFonts w:ascii="Times New Roman" w:eastAsia="Calibri" w:hAnsi="Times New Roman" w:cs="Times New Roman"/>
          <w:i/>
          <w:iCs/>
          <w:noProof/>
          <w:sz w:val="24"/>
          <w:szCs w:val="24"/>
        </w:rPr>
        <w:t>4</w:t>
      </w:r>
      <w:r w:rsidRPr="00237DFA">
        <w:rPr>
          <w:rFonts w:ascii="Times New Roman" w:eastAsia="Calibri" w:hAnsi="Times New Roman" w:cs="Times New Roman"/>
          <w:noProof/>
          <w:sz w:val="24"/>
          <w:szCs w:val="24"/>
        </w:rPr>
        <w:t>(15), 1–8.</w:t>
      </w:r>
    </w:p>
    <w:p w:rsidR="00237DFA" w:rsidRPr="00237DFA" w:rsidRDefault="00237DFA" w:rsidP="00237DFA">
      <w:pPr>
        <w:widowControl w:val="0"/>
        <w:autoSpaceDE w:val="0"/>
        <w:autoSpaceDN w:val="0"/>
        <w:adjustRightInd w:val="0"/>
        <w:spacing w:line="240" w:lineRule="auto"/>
        <w:ind w:left="480" w:hanging="480"/>
        <w:jc w:val="both"/>
        <w:rPr>
          <w:rFonts w:ascii="Times New Roman" w:eastAsia="Calibri" w:hAnsi="Times New Roman" w:cs="Times New Roman"/>
          <w:noProof/>
          <w:sz w:val="24"/>
          <w:szCs w:val="24"/>
        </w:rPr>
      </w:pPr>
      <w:r w:rsidRPr="00237DFA">
        <w:rPr>
          <w:rFonts w:ascii="Times New Roman" w:eastAsia="Calibri" w:hAnsi="Times New Roman" w:cs="Times New Roman"/>
          <w:noProof/>
          <w:sz w:val="24"/>
          <w:szCs w:val="24"/>
        </w:rPr>
        <w:t xml:space="preserve">Ambachew Demessie, Singh, B. R., Lal, R., &amp; Strand, L. T. (2012). Leaf litterfall and litter decomposition under Eucalyptus and coniferous plantations in Gambo District, southern Ethiopia. </w:t>
      </w:r>
      <w:r w:rsidRPr="00237DFA">
        <w:rPr>
          <w:rFonts w:ascii="Times New Roman" w:eastAsia="Calibri" w:hAnsi="Times New Roman" w:cs="Times New Roman"/>
          <w:i/>
          <w:iCs/>
          <w:noProof/>
          <w:sz w:val="24"/>
          <w:szCs w:val="24"/>
        </w:rPr>
        <w:t>Acta Agriculturae Scandinavica Section B: Soil and Plant Science</w:t>
      </w:r>
      <w:r w:rsidRPr="00237DFA">
        <w:rPr>
          <w:rFonts w:ascii="Times New Roman" w:eastAsia="Calibri" w:hAnsi="Times New Roman" w:cs="Times New Roman"/>
          <w:noProof/>
          <w:sz w:val="24"/>
          <w:szCs w:val="24"/>
        </w:rPr>
        <w:t xml:space="preserve">, </w:t>
      </w:r>
      <w:r w:rsidRPr="00237DFA">
        <w:rPr>
          <w:rFonts w:ascii="Times New Roman" w:eastAsia="Calibri" w:hAnsi="Times New Roman" w:cs="Times New Roman"/>
          <w:i/>
          <w:iCs/>
          <w:noProof/>
          <w:sz w:val="24"/>
          <w:szCs w:val="24"/>
        </w:rPr>
        <w:t>62</w:t>
      </w:r>
      <w:r w:rsidRPr="00237DFA">
        <w:rPr>
          <w:rFonts w:ascii="Times New Roman" w:eastAsia="Calibri" w:hAnsi="Times New Roman" w:cs="Times New Roman"/>
          <w:noProof/>
          <w:sz w:val="24"/>
          <w:szCs w:val="24"/>
        </w:rPr>
        <w:t>(5), 467–476. https://doi.org/10.1080/09064710.2011.645497</w:t>
      </w:r>
    </w:p>
    <w:p w:rsidR="00237DFA" w:rsidRPr="00237DFA" w:rsidRDefault="00237DFA" w:rsidP="00237DFA">
      <w:pPr>
        <w:widowControl w:val="0"/>
        <w:autoSpaceDE w:val="0"/>
        <w:autoSpaceDN w:val="0"/>
        <w:adjustRightInd w:val="0"/>
        <w:spacing w:line="240" w:lineRule="auto"/>
        <w:ind w:left="480" w:hanging="480"/>
        <w:jc w:val="both"/>
        <w:rPr>
          <w:rFonts w:ascii="Times New Roman" w:eastAsia="Calibri" w:hAnsi="Times New Roman" w:cs="Times New Roman"/>
          <w:noProof/>
          <w:sz w:val="24"/>
          <w:szCs w:val="24"/>
        </w:rPr>
      </w:pPr>
      <w:r w:rsidRPr="00237DFA">
        <w:rPr>
          <w:rFonts w:ascii="Times New Roman" w:eastAsia="Calibri" w:hAnsi="Times New Roman" w:cs="Times New Roman"/>
          <w:noProof/>
          <w:sz w:val="24"/>
          <w:szCs w:val="24"/>
        </w:rPr>
        <w:t xml:space="preserve">Chave, J., Navarrete, D., Almeida, S., Álvarez, E., Aragão, L. E. O. C., Bonal, D., Châtelet, P., Silva-Espejo, J. E., Goret, J. Y., Von Hildebrand, P., Jiménez, E., Patiño, S., Peñuela, M. C., Phillips, O. L., Stevenson, P., &amp; Malhi, Y. (2010). Regional and seasonal patterns of litterfall in tropical South America. </w:t>
      </w:r>
      <w:r w:rsidRPr="00237DFA">
        <w:rPr>
          <w:rFonts w:ascii="Times New Roman" w:eastAsia="Calibri" w:hAnsi="Times New Roman" w:cs="Times New Roman"/>
          <w:i/>
          <w:iCs/>
          <w:noProof/>
          <w:sz w:val="24"/>
          <w:szCs w:val="24"/>
        </w:rPr>
        <w:t>Biogeosciences</w:t>
      </w:r>
      <w:r w:rsidRPr="00237DFA">
        <w:rPr>
          <w:rFonts w:ascii="Times New Roman" w:eastAsia="Calibri" w:hAnsi="Times New Roman" w:cs="Times New Roman"/>
          <w:noProof/>
          <w:sz w:val="24"/>
          <w:szCs w:val="24"/>
        </w:rPr>
        <w:t xml:space="preserve">, </w:t>
      </w:r>
      <w:r w:rsidRPr="00237DFA">
        <w:rPr>
          <w:rFonts w:ascii="Times New Roman" w:eastAsia="Calibri" w:hAnsi="Times New Roman" w:cs="Times New Roman"/>
          <w:i/>
          <w:iCs/>
          <w:noProof/>
          <w:sz w:val="24"/>
          <w:szCs w:val="24"/>
        </w:rPr>
        <w:t>7</w:t>
      </w:r>
      <w:r w:rsidRPr="00237DFA">
        <w:rPr>
          <w:rFonts w:ascii="Times New Roman" w:eastAsia="Calibri" w:hAnsi="Times New Roman" w:cs="Times New Roman"/>
          <w:noProof/>
          <w:sz w:val="24"/>
          <w:szCs w:val="24"/>
        </w:rPr>
        <w:t>(1), 43–55. https://doi. org/10.5194/bg-7-43-2010</w:t>
      </w:r>
    </w:p>
    <w:p w:rsidR="00237DFA" w:rsidRPr="00237DFA" w:rsidRDefault="00237DFA" w:rsidP="00237DFA">
      <w:pPr>
        <w:widowControl w:val="0"/>
        <w:autoSpaceDE w:val="0"/>
        <w:autoSpaceDN w:val="0"/>
        <w:adjustRightInd w:val="0"/>
        <w:spacing w:line="240" w:lineRule="auto"/>
        <w:ind w:left="480" w:hanging="480"/>
        <w:jc w:val="both"/>
        <w:rPr>
          <w:rFonts w:ascii="Times New Roman" w:eastAsia="Calibri" w:hAnsi="Times New Roman" w:cs="Times New Roman"/>
          <w:noProof/>
          <w:sz w:val="24"/>
          <w:szCs w:val="24"/>
        </w:rPr>
      </w:pPr>
      <w:r w:rsidRPr="00237DFA">
        <w:rPr>
          <w:rFonts w:ascii="Times New Roman" w:eastAsia="Calibri" w:hAnsi="Times New Roman" w:cs="Times New Roman"/>
          <w:noProof/>
          <w:sz w:val="24"/>
          <w:szCs w:val="24"/>
        </w:rPr>
        <w:t xml:space="preserve">Darmawan, A. A., Ariyanto, D. P., Basuki, T. M., &amp; Syamsiyah, J. (2021). Measuring of leaf litter decomposition rate and flux of carbon dioxide in various land cover in Gunung Bromo Education Forest, Karanganyar. </w:t>
      </w:r>
      <w:r w:rsidRPr="00237DFA">
        <w:rPr>
          <w:rFonts w:ascii="Times New Roman" w:eastAsia="Calibri" w:hAnsi="Times New Roman" w:cs="Times New Roman"/>
          <w:i/>
          <w:iCs/>
          <w:noProof/>
          <w:sz w:val="24"/>
          <w:szCs w:val="24"/>
        </w:rPr>
        <w:t>IOP Conference Series: Earth and Environmental Science</w:t>
      </w:r>
      <w:r w:rsidRPr="00237DFA">
        <w:rPr>
          <w:rFonts w:ascii="Times New Roman" w:eastAsia="Calibri" w:hAnsi="Times New Roman" w:cs="Times New Roman"/>
          <w:noProof/>
          <w:sz w:val="24"/>
          <w:szCs w:val="24"/>
        </w:rPr>
        <w:t xml:space="preserve">, </w:t>
      </w:r>
      <w:r w:rsidRPr="00237DFA">
        <w:rPr>
          <w:rFonts w:ascii="Times New Roman" w:eastAsia="Calibri" w:hAnsi="Times New Roman" w:cs="Times New Roman"/>
          <w:i/>
          <w:iCs/>
          <w:noProof/>
          <w:sz w:val="24"/>
          <w:szCs w:val="24"/>
        </w:rPr>
        <w:lastRenderedPageBreak/>
        <w:t>824</w:t>
      </w:r>
      <w:r w:rsidRPr="00237DFA">
        <w:rPr>
          <w:rFonts w:ascii="Times New Roman" w:eastAsia="Calibri" w:hAnsi="Times New Roman" w:cs="Times New Roman"/>
          <w:noProof/>
          <w:sz w:val="24"/>
          <w:szCs w:val="24"/>
        </w:rPr>
        <w:t>(1), 1–9. https://doi.org/10.1088/1755-1315/824/1/012055</w:t>
      </w:r>
    </w:p>
    <w:p w:rsidR="00237DFA" w:rsidRPr="00237DFA" w:rsidRDefault="00237DFA" w:rsidP="00237DFA">
      <w:pPr>
        <w:widowControl w:val="0"/>
        <w:autoSpaceDE w:val="0"/>
        <w:autoSpaceDN w:val="0"/>
        <w:adjustRightInd w:val="0"/>
        <w:spacing w:line="240" w:lineRule="auto"/>
        <w:ind w:left="480" w:hanging="480"/>
        <w:jc w:val="both"/>
        <w:rPr>
          <w:rFonts w:ascii="Times New Roman" w:eastAsia="Calibri" w:hAnsi="Times New Roman" w:cs="Times New Roman"/>
          <w:noProof/>
          <w:sz w:val="24"/>
          <w:szCs w:val="24"/>
        </w:rPr>
      </w:pPr>
      <w:r w:rsidRPr="00237DFA">
        <w:rPr>
          <w:rFonts w:ascii="Times New Roman" w:eastAsia="Calibri" w:hAnsi="Times New Roman" w:cs="Times New Roman"/>
          <w:noProof/>
          <w:sz w:val="24"/>
          <w:szCs w:val="24"/>
        </w:rPr>
        <w:t xml:space="preserve">Getachew, K., Itanna, F., &amp; Mahari, A. (2015). Evaluation of locally available fertilizer tree/shrub species in Gozamin Woreda, North Central Ethiopia. </w:t>
      </w:r>
      <w:r w:rsidRPr="00237DFA">
        <w:rPr>
          <w:rFonts w:ascii="Times New Roman" w:eastAsia="Calibri" w:hAnsi="Times New Roman" w:cs="Times New Roman"/>
          <w:i/>
          <w:iCs/>
          <w:noProof/>
          <w:sz w:val="24"/>
          <w:szCs w:val="24"/>
        </w:rPr>
        <w:t>Agriculture and Environmental Management</w:t>
      </w:r>
      <w:r w:rsidRPr="00237DFA">
        <w:rPr>
          <w:rFonts w:ascii="Times New Roman" w:eastAsia="Calibri" w:hAnsi="Times New Roman" w:cs="Times New Roman"/>
          <w:noProof/>
          <w:sz w:val="24"/>
          <w:szCs w:val="24"/>
        </w:rPr>
        <w:t xml:space="preserve">, </w:t>
      </w:r>
      <w:r w:rsidRPr="00237DFA">
        <w:rPr>
          <w:rFonts w:ascii="Times New Roman" w:eastAsia="Calibri" w:hAnsi="Times New Roman" w:cs="Times New Roman"/>
          <w:i/>
          <w:iCs/>
          <w:noProof/>
          <w:sz w:val="24"/>
          <w:szCs w:val="24"/>
        </w:rPr>
        <w:t>4</w:t>
      </w:r>
      <w:r w:rsidRPr="00237DFA">
        <w:rPr>
          <w:rFonts w:ascii="Times New Roman" w:eastAsia="Calibri" w:hAnsi="Times New Roman" w:cs="Times New Roman"/>
          <w:noProof/>
          <w:sz w:val="24"/>
          <w:szCs w:val="24"/>
        </w:rPr>
        <w:t>(3), 164–168.</w:t>
      </w:r>
    </w:p>
    <w:p w:rsidR="00237DFA" w:rsidRPr="00237DFA" w:rsidRDefault="00237DFA" w:rsidP="00237DFA">
      <w:pPr>
        <w:widowControl w:val="0"/>
        <w:autoSpaceDE w:val="0"/>
        <w:autoSpaceDN w:val="0"/>
        <w:adjustRightInd w:val="0"/>
        <w:spacing w:line="240" w:lineRule="auto"/>
        <w:ind w:left="480" w:hanging="480"/>
        <w:jc w:val="both"/>
        <w:rPr>
          <w:rFonts w:ascii="Times New Roman" w:eastAsia="Calibri" w:hAnsi="Times New Roman" w:cs="Times New Roman"/>
          <w:noProof/>
          <w:sz w:val="24"/>
          <w:szCs w:val="24"/>
        </w:rPr>
      </w:pPr>
      <w:r w:rsidRPr="00237DFA">
        <w:rPr>
          <w:rFonts w:ascii="Times New Roman" w:eastAsia="Calibri" w:hAnsi="Times New Roman" w:cs="Times New Roman"/>
          <w:noProof/>
          <w:sz w:val="24"/>
          <w:szCs w:val="24"/>
        </w:rPr>
        <w:t xml:space="preserve">Hailie Shiferaw Wolle, Barberi, P., &amp; Carlesi, S. (2021). Effect Of Homegarden And Parkland Agroforestry Practices In Ethiopia On Selected Soil Properties. </w:t>
      </w:r>
      <w:r w:rsidRPr="00237DFA">
        <w:rPr>
          <w:rFonts w:ascii="Times New Roman" w:eastAsia="Calibri" w:hAnsi="Times New Roman" w:cs="Times New Roman"/>
          <w:i/>
          <w:iCs/>
          <w:noProof/>
          <w:sz w:val="24"/>
          <w:szCs w:val="24"/>
        </w:rPr>
        <w:t>African Journal of Food, Agriculture, Nutrition and Development</w:t>
      </w:r>
      <w:r w:rsidRPr="00237DFA">
        <w:rPr>
          <w:rFonts w:ascii="Times New Roman" w:eastAsia="Calibri" w:hAnsi="Times New Roman" w:cs="Times New Roman"/>
          <w:noProof/>
          <w:sz w:val="24"/>
          <w:szCs w:val="24"/>
        </w:rPr>
        <w:t xml:space="preserve">, </w:t>
      </w:r>
      <w:r w:rsidRPr="00237DFA">
        <w:rPr>
          <w:rFonts w:ascii="Times New Roman" w:eastAsia="Calibri" w:hAnsi="Times New Roman" w:cs="Times New Roman"/>
          <w:i/>
          <w:iCs/>
          <w:noProof/>
          <w:sz w:val="24"/>
          <w:szCs w:val="24"/>
        </w:rPr>
        <w:t>21</w:t>
      </w:r>
      <w:r w:rsidRPr="00237DFA">
        <w:rPr>
          <w:rFonts w:ascii="Times New Roman" w:eastAsia="Calibri" w:hAnsi="Times New Roman" w:cs="Times New Roman"/>
          <w:noProof/>
          <w:sz w:val="24"/>
          <w:szCs w:val="24"/>
        </w:rPr>
        <w:t>(5), 18115–18130. https://doi.org/ 10.18697/ajfand.100.19220</w:t>
      </w:r>
    </w:p>
    <w:p w:rsidR="00237DFA" w:rsidRPr="00237DFA" w:rsidRDefault="00237DFA" w:rsidP="00237DFA">
      <w:pPr>
        <w:widowControl w:val="0"/>
        <w:autoSpaceDE w:val="0"/>
        <w:autoSpaceDN w:val="0"/>
        <w:adjustRightInd w:val="0"/>
        <w:spacing w:line="240" w:lineRule="auto"/>
        <w:ind w:left="480" w:hanging="480"/>
        <w:jc w:val="both"/>
        <w:rPr>
          <w:rFonts w:ascii="Times New Roman" w:eastAsia="Calibri" w:hAnsi="Times New Roman" w:cs="Times New Roman"/>
          <w:noProof/>
          <w:sz w:val="24"/>
          <w:szCs w:val="24"/>
        </w:rPr>
      </w:pPr>
      <w:r w:rsidRPr="00237DFA">
        <w:rPr>
          <w:rFonts w:ascii="Times New Roman" w:eastAsia="Calibri" w:hAnsi="Times New Roman" w:cs="Times New Roman"/>
          <w:noProof/>
          <w:sz w:val="24"/>
          <w:szCs w:val="24"/>
        </w:rPr>
        <w:t xml:space="preserve">Kahi, C. H., Ngugi, R. K., Mureithi, S. M., &amp; Ng’ethe, J. C. (2009). The Canopy Effects Of Prosopis Juliflora (Dc.) and Acacia Tortilis (Hayne) Trees On Herbaceous Plants Species And Soil Physico-Chemical Properties in Njemps Flats, Kenya [Efec to Del Dosel De Prosopis Juliflora (Dc.) Acacia Torticolis (Hayne) Sobre Lash. </w:t>
      </w:r>
      <w:r w:rsidRPr="00237DFA">
        <w:rPr>
          <w:rFonts w:ascii="Times New Roman" w:eastAsia="Calibri" w:hAnsi="Times New Roman" w:cs="Times New Roman"/>
          <w:i/>
          <w:iCs/>
          <w:noProof/>
          <w:sz w:val="24"/>
          <w:szCs w:val="24"/>
        </w:rPr>
        <w:t>Tropical and Subtropical Agroecosystems</w:t>
      </w:r>
      <w:r w:rsidRPr="00237DFA">
        <w:rPr>
          <w:rFonts w:ascii="Times New Roman" w:eastAsia="Calibri" w:hAnsi="Times New Roman" w:cs="Times New Roman"/>
          <w:noProof/>
          <w:sz w:val="24"/>
          <w:szCs w:val="24"/>
        </w:rPr>
        <w:t xml:space="preserve">, </w:t>
      </w:r>
      <w:r w:rsidRPr="00237DFA">
        <w:rPr>
          <w:rFonts w:ascii="Times New Roman" w:eastAsia="Calibri" w:hAnsi="Times New Roman" w:cs="Times New Roman"/>
          <w:i/>
          <w:iCs/>
          <w:noProof/>
          <w:sz w:val="24"/>
          <w:szCs w:val="24"/>
        </w:rPr>
        <w:t>10</w:t>
      </w:r>
      <w:r w:rsidRPr="00237DFA">
        <w:rPr>
          <w:rFonts w:ascii="Times New Roman" w:eastAsia="Calibri" w:hAnsi="Times New Roman" w:cs="Times New Roman"/>
          <w:noProof/>
          <w:sz w:val="24"/>
          <w:szCs w:val="24"/>
        </w:rPr>
        <w:t>, 441–449.</w:t>
      </w:r>
    </w:p>
    <w:p w:rsidR="00237DFA" w:rsidRPr="00237DFA" w:rsidRDefault="00237DFA" w:rsidP="00237DFA">
      <w:pPr>
        <w:widowControl w:val="0"/>
        <w:autoSpaceDE w:val="0"/>
        <w:autoSpaceDN w:val="0"/>
        <w:adjustRightInd w:val="0"/>
        <w:spacing w:line="240" w:lineRule="auto"/>
        <w:ind w:left="480" w:hanging="480"/>
        <w:jc w:val="both"/>
        <w:rPr>
          <w:rFonts w:ascii="Times New Roman" w:eastAsia="Calibri" w:hAnsi="Times New Roman" w:cs="Times New Roman"/>
          <w:noProof/>
          <w:sz w:val="24"/>
          <w:szCs w:val="24"/>
        </w:rPr>
      </w:pPr>
      <w:r w:rsidRPr="00237DFA">
        <w:rPr>
          <w:rFonts w:ascii="Times New Roman" w:eastAsia="Calibri" w:hAnsi="Times New Roman" w:cs="Times New Roman"/>
          <w:noProof/>
          <w:sz w:val="24"/>
          <w:szCs w:val="24"/>
        </w:rPr>
        <w:t xml:space="preserve">Leakey, R. R. B. (2017). Definition of Agroforestry Revisited. </w:t>
      </w:r>
      <w:r w:rsidRPr="00237DFA">
        <w:rPr>
          <w:rFonts w:ascii="Times New Roman" w:eastAsia="Calibri" w:hAnsi="Times New Roman" w:cs="Times New Roman"/>
          <w:i/>
          <w:iCs/>
          <w:noProof/>
          <w:sz w:val="24"/>
          <w:szCs w:val="24"/>
        </w:rPr>
        <w:t>Multifunctional Agriculture</w:t>
      </w:r>
      <w:r w:rsidRPr="00237DFA">
        <w:rPr>
          <w:rFonts w:ascii="Times New Roman" w:eastAsia="Calibri" w:hAnsi="Times New Roman" w:cs="Times New Roman"/>
          <w:noProof/>
          <w:sz w:val="24"/>
          <w:szCs w:val="24"/>
        </w:rPr>
        <w:t xml:space="preserve">, </w:t>
      </w:r>
      <w:r w:rsidRPr="00237DFA">
        <w:rPr>
          <w:rFonts w:ascii="Times New Roman" w:eastAsia="Calibri" w:hAnsi="Times New Roman" w:cs="Times New Roman"/>
          <w:i/>
          <w:iCs/>
          <w:noProof/>
          <w:sz w:val="24"/>
          <w:szCs w:val="24"/>
        </w:rPr>
        <w:t>February</w:t>
      </w:r>
      <w:r w:rsidRPr="00237DFA">
        <w:rPr>
          <w:rFonts w:ascii="Times New Roman" w:eastAsia="Calibri" w:hAnsi="Times New Roman" w:cs="Times New Roman"/>
          <w:noProof/>
          <w:sz w:val="24"/>
          <w:szCs w:val="24"/>
        </w:rPr>
        <w:t>, 5–6. https://doi.org/10.1016/b978-0-12-805356-0.00001-5</w:t>
      </w:r>
    </w:p>
    <w:p w:rsidR="00237DFA" w:rsidRPr="00237DFA" w:rsidRDefault="00237DFA" w:rsidP="00237DFA">
      <w:pPr>
        <w:widowControl w:val="0"/>
        <w:autoSpaceDE w:val="0"/>
        <w:autoSpaceDN w:val="0"/>
        <w:adjustRightInd w:val="0"/>
        <w:spacing w:line="240" w:lineRule="auto"/>
        <w:ind w:left="480" w:hanging="480"/>
        <w:jc w:val="both"/>
        <w:rPr>
          <w:rFonts w:ascii="Times New Roman" w:eastAsia="Calibri" w:hAnsi="Times New Roman" w:cs="Times New Roman"/>
          <w:noProof/>
          <w:sz w:val="24"/>
          <w:szCs w:val="24"/>
        </w:rPr>
      </w:pPr>
      <w:r w:rsidRPr="00237DFA">
        <w:rPr>
          <w:rFonts w:ascii="Times New Roman" w:eastAsia="Calibri" w:hAnsi="Times New Roman" w:cs="Times New Roman"/>
          <w:noProof/>
          <w:sz w:val="24"/>
          <w:szCs w:val="24"/>
        </w:rPr>
        <w:t xml:space="preserve">Lisanework, N., &amp; Michelsen, A. (1994). Litterfall and nutrient release by decomposition in three plantations compared with a natural forest in the Ethiopian highland. </w:t>
      </w:r>
      <w:r w:rsidRPr="00237DFA">
        <w:rPr>
          <w:rFonts w:ascii="Times New Roman" w:eastAsia="Calibri" w:hAnsi="Times New Roman" w:cs="Times New Roman"/>
          <w:i/>
          <w:iCs/>
          <w:noProof/>
          <w:sz w:val="24"/>
          <w:szCs w:val="24"/>
        </w:rPr>
        <w:t>Forest Ecology and Management</w:t>
      </w:r>
      <w:r w:rsidRPr="00237DFA">
        <w:rPr>
          <w:rFonts w:ascii="Times New Roman" w:eastAsia="Calibri" w:hAnsi="Times New Roman" w:cs="Times New Roman"/>
          <w:noProof/>
          <w:sz w:val="24"/>
          <w:szCs w:val="24"/>
        </w:rPr>
        <w:t xml:space="preserve">, </w:t>
      </w:r>
      <w:r w:rsidRPr="00237DFA">
        <w:rPr>
          <w:rFonts w:ascii="Times New Roman" w:eastAsia="Calibri" w:hAnsi="Times New Roman" w:cs="Times New Roman"/>
          <w:i/>
          <w:iCs/>
          <w:noProof/>
          <w:sz w:val="24"/>
          <w:szCs w:val="24"/>
        </w:rPr>
        <w:t>65</w:t>
      </w:r>
      <w:r w:rsidRPr="00237DFA">
        <w:rPr>
          <w:rFonts w:ascii="Times New Roman" w:eastAsia="Calibri" w:hAnsi="Times New Roman" w:cs="Times New Roman"/>
          <w:noProof/>
          <w:sz w:val="24"/>
          <w:szCs w:val="24"/>
        </w:rPr>
        <w:t>(2–3), 149–164. https://doi.org/10.1016/0378-1127(94)9 0166-X</w:t>
      </w:r>
    </w:p>
    <w:p w:rsidR="00237DFA" w:rsidRPr="00237DFA" w:rsidRDefault="00237DFA" w:rsidP="00237DFA">
      <w:pPr>
        <w:widowControl w:val="0"/>
        <w:autoSpaceDE w:val="0"/>
        <w:autoSpaceDN w:val="0"/>
        <w:adjustRightInd w:val="0"/>
        <w:spacing w:line="240" w:lineRule="auto"/>
        <w:ind w:left="480" w:hanging="480"/>
        <w:jc w:val="both"/>
        <w:rPr>
          <w:rFonts w:ascii="Times New Roman" w:eastAsia="Calibri" w:hAnsi="Times New Roman" w:cs="Times New Roman"/>
          <w:noProof/>
          <w:sz w:val="24"/>
          <w:szCs w:val="24"/>
        </w:rPr>
      </w:pPr>
      <w:r w:rsidRPr="00237DFA">
        <w:rPr>
          <w:rFonts w:ascii="Times New Roman" w:eastAsia="Calibri" w:hAnsi="Times New Roman" w:cs="Times New Roman"/>
          <w:noProof/>
          <w:sz w:val="24"/>
          <w:szCs w:val="24"/>
        </w:rPr>
        <w:t xml:space="preserve">Liu, C., Westman, C. J., Berg, B., Kutsch, W., Wang, G. Z., Man, R., &amp; Ilvesniemi, H. (2004). Variation in litterfall‐climate relationships between coniferous and broadleaf forests in Eurasia. </w:t>
      </w:r>
      <w:r w:rsidRPr="00237DFA">
        <w:rPr>
          <w:rFonts w:ascii="Times New Roman" w:eastAsia="Calibri" w:hAnsi="Times New Roman" w:cs="Times New Roman"/>
          <w:i/>
          <w:iCs/>
          <w:noProof/>
          <w:sz w:val="24"/>
          <w:szCs w:val="24"/>
        </w:rPr>
        <w:t>Global Ecology and Biogeography</w:t>
      </w:r>
      <w:r w:rsidRPr="00237DFA">
        <w:rPr>
          <w:rFonts w:ascii="Times New Roman" w:eastAsia="Calibri" w:hAnsi="Times New Roman" w:cs="Times New Roman"/>
          <w:noProof/>
          <w:sz w:val="24"/>
          <w:szCs w:val="24"/>
        </w:rPr>
        <w:t xml:space="preserve">, </w:t>
      </w:r>
      <w:r w:rsidRPr="00237DFA">
        <w:rPr>
          <w:rFonts w:ascii="Times New Roman" w:eastAsia="Calibri" w:hAnsi="Times New Roman" w:cs="Times New Roman"/>
          <w:i/>
          <w:iCs/>
          <w:noProof/>
          <w:sz w:val="24"/>
          <w:szCs w:val="24"/>
        </w:rPr>
        <w:t>13</w:t>
      </w:r>
      <w:r w:rsidRPr="00237DFA">
        <w:rPr>
          <w:rFonts w:ascii="Times New Roman" w:eastAsia="Calibri" w:hAnsi="Times New Roman" w:cs="Times New Roman"/>
          <w:noProof/>
          <w:sz w:val="24"/>
          <w:szCs w:val="24"/>
        </w:rPr>
        <w:t>(2), 105–114.</w:t>
      </w:r>
    </w:p>
    <w:p w:rsidR="00237DFA" w:rsidRPr="00237DFA" w:rsidRDefault="00237DFA" w:rsidP="00237DFA">
      <w:pPr>
        <w:widowControl w:val="0"/>
        <w:autoSpaceDE w:val="0"/>
        <w:autoSpaceDN w:val="0"/>
        <w:adjustRightInd w:val="0"/>
        <w:spacing w:line="240" w:lineRule="auto"/>
        <w:ind w:left="480" w:hanging="480"/>
        <w:jc w:val="both"/>
        <w:rPr>
          <w:rFonts w:ascii="Times New Roman" w:eastAsia="Calibri" w:hAnsi="Times New Roman" w:cs="Times New Roman"/>
          <w:noProof/>
          <w:sz w:val="24"/>
          <w:szCs w:val="24"/>
        </w:rPr>
      </w:pPr>
      <w:r w:rsidRPr="00237DFA">
        <w:rPr>
          <w:rFonts w:ascii="Times New Roman" w:eastAsia="Calibri" w:hAnsi="Times New Roman" w:cs="Times New Roman"/>
          <w:noProof/>
          <w:sz w:val="24"/>
          <w:szCs w:val="24"/>
        </w:rPr>
        <w:t xml:space="preserve">Nivethadevi, P., Swaminathan, C., Sangeetha, K., Kannan, P., &amp; Sivasankari, B. (2022). Evaluating Litter Decomposition Rate of Five Tropical Trees using Litter Bag Technique. </w:t>
      </w:r>
      <w:r w:rsidRPr="00237DFA">
        <w:rPr>
          <w:rFonts w:ascii="Times New Roman" w:eastAsia="Calibri" w:hAnsi="Times New Roman" w:cs="Times New Roman"/>
          <w:i/>
          <w:iCs/>
          <w:noProof/>
          <w:sz w:val="24"/>
          <w:szCs w:val="24"/>
        </w:rPr>
        <w:t>Ecology, Environment and Conservation</w:t>
      </w:r>
      <w:r w:rsidRPr="00237DFA">
        <w:rPr>
          <w:rFonts w:ascii="Times New Roman" w:eastAsia="Calibri" w:hAnsi="Times New Roman" w:cs="Times New Roman"/>
          <w:noProof/>
          <w:sz w:val="24"/>
          <w:szCs w:val="24"/>
        </w:rPr>
        <w:t xml:space="preserve">, </w:t>
      </w:r>
      <w:r w:rsidRPr="00237DFA">
        <w:rPr>
          <w:rFonts w:ascii="Times New Roman" w:eastAsia="Calibri" w:hAnsi="Times New Roman" w:cs="Times New Roman"/>
          <w:i/>
          <w:iCs/>
          <w:noProof/>
          <w:sz w:val="24"/>
          <w:szCs w:val="24"/>
        </w:rPr>
        <w:t>28</w:t>
      </w:r>
      <w:r w:rsidRPr="00237DFA">
        <w:rPr>
          <w:rFonts w:ascii="Times New Roman" w:eastAsia="Calibri" w:hAnsi="Times New Roman" w:cs="Times New Roman"/>
          <w:noProof/>
          <w:sz w:val="24"/>
          <w:szCs w:val="24"/>
        </w:rPr>
        <w:t>, 191–197. https://doi.org/ 10.53550/eec.2022.v28i03s.028</w:t>
      </w:r>
    </w:p>
    <w:p w:rsidR="00237DFA" w:rsidRPr="00237DFA" w:rsidRDefault="00237DFA" w:rsidP="00237DFA">
      <w:pPr>
        <w:widowControl w:val="0"/>
        <w:autoSpaceDE w:val="0"/>
        <w:autoSpaceDN w:val="0"/>
        <w:adjustRightInd w:val="0"/>
        <w:spacing w:line="240" w:lineRule="auto"/>
        <w:ind w:left="480" w:hanging="480"/>
        <w:jc w:val="both"/>
        <w:rPr>
          <w:rFonts w:ascii="Times New Roman" w:eastAsia="Calibri" w:hAnsi="Times New Roman" w:cs="Times New Roman"/>
          <w:noProof/>
          <w:sz w:val="24"/>
          <w:szCs w:val="24"/>
        </w:rPr>
      </w:pPr>
      <w:r w:rsidRPr="00237DFA">
        <w:rPr>
          <w:rFonts w:ascii="Times New Roman" w:eastAsia="Calibri" w:hAnsi="Times New Roman" w:cs="Times New Roman"/>
          <w:noProof/>
          <w:sz w:val="24"/>
          <w:szCs w:val="24"/>
        </w:rPr>
        <w:t xml:space="preserve">Petit-aldana, J., Rahman, M. M., Parraguirre-lezama, C., Infante-cruz, A., &amp; Romero-arenas, O. (2019). Litter Decomposition Process in Coffee Agroforestry Systems. </w:t>
      </w:r>
      <w:r w:rsidRPr="00237DFA">
        <w:rPr>
          <w:rFonts w:ascii="Times New Roman" w:eastAsia="Calibri" w:hAnsi="Times New Roman" w:cs="Times New Roman"/>
          <w:i/>
          <w:iCs/>
          <w:noProof/>
          <w:sz w:val="24"/>
          <w:szCs w:val="24"/>
        </w:rPr>
        <w:t>Forest and Environmental Science</w:t>
      </w:r>
      <w:r w:rsidRPr="00237DFA">
        <w:rPr>
          <w:rFonts w:ascii="Times New Roman" w:eastAsia="Calibri" w:hAnsi="Times New Roman" w:cs="Times New Roman"/>
          <w:noProof/>
          <w:sz w:val="24"/>
          <w:szCs w:val="24"/>
        </w:rPr>
        <w:t xml:space="preserve">, </w:t>
      </w:r>
      <w:r w:rsidRPr="00237DFA">
        <w:rPr>
          <w:rFonts w:ascii="Times New Roman" w:eastAsia="Calibri" w:hAnsi="Times New Roman" w:cs="Times New Roman"/>
          <w:i/>
          <w:iCs/>
          <w:noProof/>
          <w:sz w:val="24"/>
          <w:szCs w:val="24"/>
        </w:rPr>
        <w:t>35</w:t>
      </w:r>
      <w:r w:rsidRPr="00237DFA">
        <w:rPr>
          <w:rFonts w:ascii="Times New Roman" w:eastAsia="Calibri" w:hAnsi="Times New Roman" w:cs="Times New Roman"/>
          <w:noProof/>
          <w:sz w:val="24"/>
          <w:szCs w:val="24"/>
        </w:rPr>
        <w:t>(2), 121–139. https://doi.org/https://doi.org/10.7747/ JFES.2019.35.2.121</w:t>
      </w:r>
    </w:p>
    <w:p w:rsidR="00237DFA" w:rsidRPr="00237DFA" w:rsidRDefault="00237DFA" w:rsidP="00237DFA">
      <w:pPr>
        <w:widowControl w:val="0"/>
        <w:autoSpaceDE w:val="0"/>
        <w:autoSpaceDN w:val="0"/>
        <w:adjustRightInd w:val="0"/>
        <w:spacing w:line="240" w:lineRule="auto"/>
        <w:ind w:left="480" w:hanging="480"/>
        <w:jc w:val="both"/>
        <w:rPr>
          <w:rFonts w:ascii="Times New Roman" w:eastAsia="Calibri" w:hAnsi="Times New Roman" w:cs="Times New Roman"/>
          <w:noProof/>
          <w:sz w:val="24"/>
          <w:szCs w:val="24"/>
        </w:rPr>
      </w:pPr>
      <w:r w:rsidRPr="00237DFA">
        <w:rPr>
          <w:rFonts w:ascii="Times New Roman" w:eastAsia="Calibri" w:hAnsi="Times New Roman" w:cs="Times New Roman"/>
          <w:noProof/>
          <w:sz w:val="24"/>
          <w:szCs w:val="24"/>
        </w:rPr>
        <w:t xml:space="preserve">Staelens, J., Nachtergale, L., De Schrijver, A., Vanhellemont, M., Wuyts, K., &amp; Verheyen, K. (2011). Spatio-temporal litterfall dynamics in a 60-year-old mixed deciduous forest. </w:t>
      </w:r>
      <w:r w:rsidRPr="00237DFA">
        <w:rPr>
          <w:rFonts w:ascii="Times New Roman" w:eastAsia="Calibri" w:hAnsi="Times New Roman" w:cs="Times New Roman"/>
          <w:i/>
          <w:iCs/>
          <w:noProof/>
          <w:sz w:val="24"/>
          <w:szCs w:val="24"/>
        </w:rPr>
        <w:t>Annals of Forest Science</w:t>
      </w:r>
      <w:r w:rsidRPr="00237DFA">
        <w:rPr>
          <w:rFonts w:ascii="Times New Roman" w:eastAsia="Calibri" w:hAnsi="Times New Roman" w:cs="Times New Roman"/>
          <w:noProof/>
          <w:sz w:val="24"/>
          <w:szCs w:val="24"/>
        </w:rPr>
        <w:t xml:space="preserve">, </w:t>
      </w:r>
      <w:r w:rsidRPr="00237DFA">
        <w:rPr>
          <w:rFonts w:ascii="Times New Roman" w:eastAsia="Calibri" w:hAnsi="Times New Roman" w:cs="Times New Roman"/>
          <w:i/>
          <w:iCs/>
          <w:noProof/>
          <w:sz w:val="24"/>
          <w:szCs w:val="24"/>
        </w:rPr>
        <w:t>68</w:t>
      </w:r>
      <w:r w:rsidRPr="00237DFA">
        <w:rPr>
          <w:rFonts w:ascii="Times New Roman" w:eastAsia="Calibri" w:hAnsi="Times New Roman" w:cs="Times New Roman"/>
          <w:noProof/>
          <w:sz w:val="24"/>
          <w:szCs w:val="24"/>
        </w:rPr>
        <w:t>(1), 89–98. https://doi.org/10.1007/s13595-011-0010-5</w:t>
      </w:r>
    </w:p>
    <w:p w:rsidR="00237DFA" w:rsidRPr="00237DFA" w:rsidRDefault="00237DFA" w:rsidP="00237DFA">
      <w:pPr>
        <w:widowControl w:val="0"/>
        <w:autoSpaceDE w:val="0"/>
        <w:autoSpaceDN w:val="0"/>
        <w:adjustRightInd w:val="0"/>
        <w:spacing w:line="240" w:lineRule="auto"/>
        <w:ind w:left="480" w:hanging="480"/>
        <w:jc w:val="both"/>
        <w:rPr>
          <w:rFonts w:ascii="Times New Roman" w:eastAsia="Calibri" w:hAnsi="Times New Roman" w:cs="Times New Roman"/>
          <w:noProof/>
          <w:sz w:val="24"/>
          <w:szCs w:val="24"/>
        </w:rPr>
      </w:pPr>
      <w:r w:rsidRPr="00237DFA">
        <w:rPr>
          <w:rFonts w:ascii="Times New Roman" w:eastAsia="Calibri" w:hAnsi="Times New Roman" w:cs="Times New Roman"/>
          <w:noProof/>
          <w:sz w:val="24"/>
          <w:szCs w:val="24"/>
        </w:rPr>
        <w:t xml:space="preserve">Talemos Seta, Demissew, S., &amp; Woldu, Z. (2018). Litterfall dynamics in Boter-Becho Forest: Moist evergreen montane forest of Southwestern Ethiopia. </w:t>
      </w:r>
      <w:r w:rsidRPr="00237DFA">
        <w:rPr>
          <w:rFonts w:ascii="Times New Roman" w:eastAsia="Calibri" w:hAnsi="Times New Roman" w:cs="Times New Roman"/>
          <w:i/>
          <w:iCs/>
          <w:noProof/>
          <w:sz w:val="24"/>
          <w:szCs w:val="24"/>
        </w:rPr>
        <w:t>Journal of Ecology and The Natural Environment</w:t>
      </w:r>
      <w:r w:rsidRPr="00237DFA">
        <w:rPr>
          <w:rFonts w:ascii="Times New Roman" w:eastAsia="Calibri" w:hAnsi="Times New Roman" w:cs="Times New Roman"/>
          <w:noProof/>
          <w:sz w:val="24"/>
          <w:szCs w:val="24"/>
        </w:rPr>
        <w:t xml:space="preserve">, </w:t>
      </w:r>
      <w:r w:rsidRPr="00237DFA">
        <w:rPr>
          <w:rFonts w:ascii="Times New Roman" w:eastAsia="Calibri" w:hAnsi="Times New Roman" w:cs="Times New Roman"/>
          <w:i/>
          <w:iCs/>
          <w:noProof/>
          <w:sz w:val="24"/>
          <w:szCs w:val="24"/>
        </w:rPr>
        <w:t>10</w:t>
      </w:r>
      <w:r w:rsidRPr="00237DFA">
        <w:rPr>
          <w:rFonts w:ascii="Times New Roman" w:eastAsia="Calibri" w:hAnsi="Times New Roman" w:cs="Times New Roman"/>
          <w:noProof/>
          <w:sz w:val="24"/>
          <w:szCs w:val="24"/>
        </w:rPr>
        <w:t>(1), 13–21. https://doi.org/10.5897/jene2017.0648</w:t>
      </w:r>
    </w:p>
    <w:p w:rsidR="00237DFA" w:rsidRPr="00237DFA" w:rsidRDefault="00237DFA" w:rsidP="00237DFA">
      <w:pPr>
        <w:widowControl w:val="0"/>
        <w:autoSpaceDE w:val="0"/>
        <w:autoSpaceDN w:val="0"/>
        <w:adjustRightInd w:val="0"/>
        <w:spacing w:line="240" w:lineRule="auto"/>
        <w:ind w:left="480" w:hanging="480"/>
        <w:jc w:val="both"/>
        <w:rPr>
          <w:rFonts w:ascii="Times New Roman" w:eastAsia="Calibri" w:hAnsi="Times New Roman" w:cs="Times New Roman"/>
          <w:noProof/>
          <w:sz w:val="24"/>
          <w:szCs w:val="24"/>
        </w:rPr>
      </w:pPr>
      <w:r w:rsidRPr="00237DFA">
        <w:rPr>
          <w:rFonts w:ascii="Times New Roman" w:eastAsia="Calibri" w:hAnsi="Times New Roman" w:cs="Times New Roman"/>
          <w:noProof/>
          <w:sz w:val="24"/>
          <w:szCs w:val="24"/>
        </w:rPr>
        <w:t xml:space="preserve">Tripathi, O. P., Pandey, H. N., &amp; Tripathi, R. S. (2009). Litter production, decomposition, and physico-chemical properties of soil in 3 developed agroforestry systems of Meghalaya, Northeast India. </w:t>
      </w:r>
      <w:r w:rsidRPr="00237DFA">
        <w:rPr>
          <w:rFonts w:ascii="Times New Roman" w:eastAsia="Calibri" w:hAnsi="Times New Roman" w:cs="Times New Roman"/>
          <w:i/>
          <w:iCs/>
          <w:noProof/>
          <w:sz w:val="24"/>
          <w:szCs w:val="24"/>
        </w:rPr>
        <w:t>African Journal of Plant Science</w:t>
      </w:r>
      <w:r w:rsidRPr="00237DFA">
        <w:rPr>
          <w:rFonts w:ascii="Times New Roman" w:eastAsia="Calibri" w:hAnsi="Times New Roman" w:cs="Times New Roman"/>
          <w:noProof/>
          <w:sz w:val="24"/>
          <w:szCs w:val="24"/>
        </w:rPr>
        <w:t xml:space="preserve">, </w:t>
      </w:r>
      <w:r w:rsidRPr="00237DFA">
        <w:rPr>
          <w:rFonts w:ascii="Times New Roman" w:eastAsia="Calibri" w:hAnsi="Times New Roman" w:cs="Times New Roman"/>
          <w:i/>
          <w:iCs/>
          <w:noProof/>
          <w:sz w:val="24"/>
          <w:szCs w:val="24"/>
        </w:rPr>
        <w:t>3</w:t>
      </w:r>
      <w:r w:rsidRPr="00237DFA">
        <w:rPr>
          <w:rFonts w:ascii="Times New Roman" w:eastAsia="Calibri" w:hAnsi="Times New Roman" w:cs="Times New Roman"/>
          <w:noProof/>
          <w:sz w:val="24"/>
          <w:szCs w:val="24"/>
        </w:rPr>
        <w:t xml:space="preserve">(8), 160–167. http:// </w:t>
      </w:r>
      <w:r w:rsidRPr="00237DFA">
        <w:rPr>
          <w:rFonts w:ascii="Times New Roman" w:eastAsia="Calibri" w:hAnsi="Times New Roman" w:cs="Times New Roman"/>
          <w:noProof/>
          <w:sz w:val="24"/>
          <w:szCs w:val="24"/>
        </w:rPr>
        <w:lastRenderedPageBreak/>
        <w:t>www.academicjournals.org/AJPS</w:t>
      </w:r>
    </w:p>
    <w:p w:rsidR="00237DFA" w:rsidRPr="00237DFA" w:rsidRDefault="00237DFA" w:rsidP="00237DFA">
      <w:pPr>
        <w:widowControl w:val="0"/>
        <w:autoSpaceDE w:val="0"/>
        <w:autoSpaceDN w:val="0"/>
        <w:adjustRightInd w:val="0"/>
        <w:spacing w:line="240" w:lineRule="auto"/>
        <w:ind w:left="480" w:hanging="480"/>
        <w:jc w:val="both"/>
        <w:rPr>
          <w:rFonts w:ascii="Times New Roman" w:eastAsia="Calibri" w:hAnsi="Times New Roman" w:cs="Times New Roman"/>
          <w:noProof/>
          <w:sz w:val="24"/>
          <w:szCs w:val="24"/>
        </w:rPr>
      </w:pPr>
      <w:r w:rsidRPr="00237DFA">
        <w:rPr>
          <w:rFonts w:ascii="Times New Roman" w:eastAsia="Calibri" w:hAnsi="Times New Roman" w:cs="Times New Roman"/>
          <w:noProof/>
          <w:sz w:val="24"/>
          <w:szCs w:val="24"/>
        </w:rPr>
        <w:t xml:space="preserve">Vitoussek, P. M., &amp; Sanford, R. L. (1986). Nutrient cycling in moist tropical forest. </w:t>
      </w:r>
      <w:r w:rsidRPr="00237DFA">
        <w:rPr>
          <w:rFonts w:ascii="Times New Roman" w:eastAsia="Calibri" w:hAnsi="Times New Roman" w:cs="Times New Roman"/>
          <w:i/>
          <w:iCs/>
          <w:noProof/>
          <w:sz w:val="24"/>
          <w:szCs w:val="24"/>
        </w:rPr>
        <w:t xml:space="preserve">Annual Review of Ecology and </w:t>
      </w:r>
    </w:p>
    <w:p w:rsidR="00237DFA" w:rsidRPr="00237DFA" w:rsidRDefault="00237DFA" w:rsidP="00237DFA">
      <w:pPr>
        <w:widowControl w:val="0"/>
        <w:autoSpaceDE w:val="0"/>
        <w:autoSpaceDN w:val="0"/>
        <w:adjustRightInd w:val="0"/>
        <w:spacing w:line="240" w:lineRule="auto"/>
        <w:ind w:left="480" w:hanging="480"/>
        <w:jc w:val="both"/>
        <w:rPr>
          <w:rFonts w:ascii="Times New Roman" w:eastAsia="Calibri" w:hAnsi="Times New Roman" w:cs="Times New Roman"/>
          <w:noProof/>
          <w:sz w:val="24"/>
          <w:szCs w:val="24"/>
        </w:rPr>
      </w:pPr>
      <w:r w:rsidRPr="00237DFA">
        <w:rPr>
          <w:rFonts w:ascii="Times New Roman" w:eastAsia="Calibri" w:hAnsi="Times New Roman" w:cs="Times New Roman"/>
          <w:noProof/>
          <w:sz w:val="24"/>
          <w:szCs w:val="24"/>
        </w:rPr>
        <w:t xml:space="preserve">Zenebe Argado, Ambachew Wele, T. A. (2024). Litter Production and Decomposition in Agro-ecosystems of Aleta Chuko District of Sidama Region, Ethiopia. </w:t>
      </w:r>
      <w:r w:rsidRPr="00237DFA">
        <w:rPr>
          <w:rFonts w:ascii="Times New Roman" w:eastAsia="Calibri" w:hAnsi="Times New Roman" w:cs="Times New Roman"/>
          <w:i/>
          <w:iCs/>
          <w:noProof/>
          <w:sz w:val="24"/>
          <w:szCs w:val="24"/>
        </w:rPr>
        <w:t>Research Square</w:t>
      </w:r>
      <w:r w:rsidRPr="00237DFA">
        <w:rPr>
          <w:rFonts w:ascii="Times New Roman" w:eastAsia="Calibri" w:hAnsi="Times New Roman" w:cs="Times New Roman"/>
          <w:noProof/>
          <w:sz w:val="24"/>
          <w:szCs w:val="24"/>
        </w:rPr>
        <w:t>, 1–15. https://doi.org/https://doi.org/10.21203/rs.3.rs-3715100/v1 License:</w:t>
      </w:r>
    </w:p>
    <w:p w:rsidR="00237DFA" w:rsidRPr="00237DFA" w:rsidRDefault="00237DFA" w:rsidP="00237DFA">
      <w:pPr>
        <w:rPr>
          <w:sz w:val="24"/>
          <w:szCs w:val="24"/>
        </w:rPr>
      </w:pPr>
      <w:r w:rsidRPr="00237DFA">
        <w:rPr>
          <w:rFonts w:ascii="Times New Roman" w:eastAsia="Calibri" w:hAnsi="Times New Roman" w:cs="Times New Roman"/>
          <w:noProof/>
          <w:sz w:val="24"/>
          <w:szCs w:val="24"/>
        </w:rPr>
        <w:t xml:space="preserve">Zhou, G., Guan, Æ. L., Wei, Æ. X., Zhang, Æ. D., &amp; Zhang, Æ. Q. (2007). Litterfall production along successional and altitudinal gradients of subtropical monsoon evergreen broadleaved forests in Guangdong, China. </w:t>
      </w:r>
      <w:r w:rsidRPr="00237DFA">
        <w:rPr>
          <w:rFonts w:ascii="Times New Roman" w:eastAsia="Calibri" w:hAnsi="Times New Roman" w:cs="Times New Roman"/>
          <w:i/>
          <w:iCs/>
          <w:noProof/>
          <w:sz w:val="24"/>
          <w:szCs w:val="24"/>
        </w:rPr>
        <w:t>Plant Ecol</w:t>
      </w:r>
      <w:r w:rsidRPr="00237DFA">
        <w:rPr>
          <w:rFonts w:ascii="Times New Roman" w:eastAsia="Calibri" w:hAnsi="Times New Roman" w:cs="Times New Roman"/>
          <w:noProof/>
          <w:sz w:val="24"/>
          <w:szCs w:val="24"/>
        </w:rPr>
        <w:t xml:space="preserve">, </w:t>
      </w:r>
      <w:r w:rsidRPr="00237DFA">
        <w:rPr>
          <w:rFonts w:ascii="Times New Roman" w:eastAsia="Calibri" w:hAnsi="Times New Roman" w:cs="Times New Roman"/>
          <w:i/>
          <w:iCs/>
          <w:noProof/>
          <w:sz w:val="24"/>
          <w:szCs w:val="24"/>
        </w:rPr>
        <w:t>188</w:t>
      </w:r>
      <w:r w:rsidRPr="00237DFA">
        <w:rPr>
          <w:rFonts w:ascii="Times New Roman" w:eastAsia="Calibri" w:hAnsi="Times New Roman" w:cs="Times New Roman"/>
          <w:noProof/>
          <w:sz w:val="24"/>
          <w:szCs w:val="24"/>
        </w:rPr>
        <w:t>, 77–89. https://doi.org/10.1007/s11258-006-9149-9</w:t>
      </w:r>
      <w:r w:rsidRPr="00237DFA">
        <w:rPr>
          <w:rFonts w:ascii="Times New Roman" w:eastAsia="Calibri" w:hAnsi="Times New Roman" w:cs="Times New Roman"/>
          <w:sz w:val="24"/>
          <w:szCs w:val="24"/>
        </w:rPr>
        <w:fldChar w:fldCharType="end"/>
      </w:r>
    </w:p>
    <w:p w:rsidR="00237DFA" w:rsidRPr="00237DFA" w:rsidRDefault="00237DFA">
      <w:pPr>
        <w:rPr>
          <w:sz w:val="24"/>
          <w:szCs w:val="24"/>
        </w:rPr>
      </w:pPr>
    </w:p>
    <w:sectPr w:rsidR="00237DFA" w:rsidRPr="00237DF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453" w:rsidRDefault="00977453" w:rsidP="00060D03">
      <w:pPr>
        <w:spacing w:after="0" w:line="240" w:lineRule="auto"/>
      </w:pPr>
      <w:r>
        <w:separator/>
      </w:r>
    </w:p>
  </w:endnote>
  <w:endnote w:type="continuationSeparator" w:id="0">
    <w:p w:rsidR="00977453" w:rsidRDefault="00977453" w:rsidP="0006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1302946"/>
      <w:docPartObj>
        <w:docPartGallery w:val="Page Numbers (Bottom of Page)"/>
        <w:docPartUnique/>
      </w:docPartObj>
    </w:sdtPr>
    <w:sdtEndPr>
      <w:rPr>
        <w:noProof/>
      </w:rPr>
    </w:sdtEndPr>
    <w:sdtContent>
      <w:p w:rsidR="00060D03" w:rsidRDefault="00060D03">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rsidR="00060D03" w:rsidRDefault="00060D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453" w:rsidRDefault="00977453" w:rsidP="00060D03">
      <w:pPr>
        <w:spacing w:after="0" w:line="240" w:lineRule="auto"/>
      </w:pPr>
      <w:r>
        <w:separator/>
      </w:r>
    </w:p>
  </w:footnote>
  <w:footnote w:type="continuationSeparator" w:id="0">
    <w:p w:rsidR="00977453" w:rsidRDefault="00977453" w:rsidP="00060D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DFA"/>
    <w:rsid w:val="00060D03"/>
    <w:rsid w:val="00193234"/>
    <w:rsid w:val="00237DFA"/>
    <w:rsid w:val="002654EA"/>
    <w:rsid w:val="002F0E72"/>
    <w:rsid w:val="00977453"/>
    <w:rsid w:val="00F85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37D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DFA"/>
    <w:rPr>
      <w:rFonts w:asciiTheme="majorHAnsi" w:eastAsiaTheme="majorEastAsia" w:hAnsiTheme="majorHAnsi" w:cstheme="majorBidi"/>
      <w:b/>
      <w:bCs/>
      <w:color w:val="365F91" w:themeColor="accent1" w:themeShade="BF"/>
      <w:sz w:val="28"/>
      <w:szCs w:val="28"/>
    </w:rPr>
  </w:style>
  <w:style w:type="table" w:customStyle="1" w:styleId="TableGrid6">
    <w:name w:val="Table Grid6"/>
    <w:basedOn w:val="TableNormal"/>
    <w:uiPriority w:val="59"/>
    <w:rsid w:val="00237D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59"/>
    <w:rsid w:val="00237D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7D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DFA"/>
    <w:rPr>
      <w:rFonts w:ascii="Tahoma" w:hAnsi="Tahoma" w:cs="Tahoma"/>
      <w:sz w:val="16"/>
      <w:szCs w:val="16"/>
    </w:rPr>
  </w:style>
  <w:style w:type="paragraph" w:styleId="Header">
    <w:name w:val="header"/>
    <w:basedOn w:val="Normal"/>
    <w:link w:val="HeaderChar"/>
    <w:uiPriority w:val="99"/>
    <w:unhideWhenUsed/>
    <w:rsid w:val="00060D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D03"/>
  </w:style>
  <w:style w:type="paragraph" w:styleId="Footer">
    <w:name w:val="footer"/>
    <w:basedOn w:val="Normal"/>
    <w:link w:val="FooterChar"/>
    <w:uiPriority w:val="99"/>
    <w:unhideWhenUsed/>
    <w:rsid w:val="00060D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D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37D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DFA"/>
    <w:rPr>
      <w:rFonts w:asciiTheme="majorHAnsi" w:eastAsiaTheme="majorEastAsia" w:hAnsiTheme="majorHAnsi" w:cstheme="majorBidi"/>
      <w:b/>
      <w:bCs/>
      <w:color w:val="365F91" w:themeColor="accent1" w:themeShade="BF"/>
      <w:sz w:val="28"/>
      <w:szCs w:val="28"/>
    </w:rPr>
  </w:style>
  <w:style w:type="table" w:customStyle="1" w:styleId="TableGrid6">
    <w:name w:val="Table Grid6"/>
    <w:basedOn w:val="TableNormal"/>
    <w:uiPriority w:val="59"/>
    <w:rsid w:val="00237D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59"/>
    <w:rsid w:val="00237D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7D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DFA"/>
    <w:rPr>
      <w:rFonts w:ascii="Tahoma" w:hAnsi="Tahoma" w:cs="Tahoma"/>
      <w:sz w:val="16"/>
      <w:szCs w:val="16"/>
    </w:rPr>
  </w:style>
  <w:style w:type="paragraph" w:styleId="Header">
    <w:name w:val="header"/>
    <w:basedOn w:val="Normal"/>
    <w:link w:val="HeaderChar"/>
    <w:uiPriority w:val="99"/>
    <w:unhideWhenUsed/>
    <w:rsid w:val="00060D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D03"/>
  </w:style>
  <w:style w:type="paragraph" w:styleId="Footer">
    <w:name w:val="footer"/>
    <w:basedOn w:val="Normal"/>
    <w:link w:val="FooterChar"/>
    <w:uiPriority w:val="99"/>
    <w:unhideWhenUsed/>
    <w:rsid w:val="00060D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a:lstStyle/>
          <a:p>
            <a:pPr>
              <a:defRPr sz="1000">
                <a:latin typeface="Times New Roman" panose="02020603050405020304" pitchFamily="18" charset="0"/>
                <a:cs typeface="Times New Roman" panose="02020603050405020304" pitchFamily="18" charset="0"/>
              </a:defRPr>
            </a:pPr>
            <a:r>
              <a:rPr lang="en-US" sz="1000" i="1">
                <a:latin typeface="Times New Roman" panose="02020603050405020304" pitchFamily="18" charset="0"/>
                <a:cs typeface="Times New Roman" panose="02020603050405020304" pitchFamily="18" charset="0"/>
              </a:rPr>
              <a:t>Croton macrostachyus</a:t>
            </a:r>
          </a:p>
        </c:rich>
      </c:tx>
      <c:layout>
        <c:manualLayout>
          <c:xMode val="edge"/>
          <c:yMode val="edge"/>
          <c:x val="0.22543044619422573"/>
          <c:y val="4.6296296296296294E-2"/>
        </c:manualLayout>
      </c:layout>
      <c:overlay val="1"/>
    </c:title>
    <c:autoTitleDeleted val="0"/>
    <c:plotArea>
      <c:layout/>
      <c:barChart>
        <c:barDir val="col"/>
        <c:grouping val="clustered"/>
        <c:varyColors val="0"/>
        <c:ser>
          <c:idx val="0"/>
          <c:order val="0"/>
          <c:tx>
            <c:strRef>
              <c:f>'[Chart in Microsoft Word]Sheet2'!$C$16</c:f>
              <c:strCache>
                <c:ptCount val="1"/>
                <c:pt idx="0">
                  <c:v>plot1</c:v>
                </c:pt>
              </c:strCache>
            </c:strRef>
          </c:tx>
          <c:invertIfNegative val="0"/>
          <c:dLbls>
            <c:delete val="1"/>
          </c:dLbls>
          <c:errBars>
            <c:errBarType val="both"/>
            <c:errValType val="percentage"/>
            <c:noEndCap val="0"/>
            <c:val val="5"/>
          </c:errBars>
          <c:cat>
            <c:strRef>
              <c:f>'[Chart in Microsoft Word]Sheet2'!$D$15,'[Chart in Microsoft Word]Sheet2'!$E$15,'[Chart in Microsoft Word]Sheet2'!$F$15,'[Chart in Microsoft Word]Sheet2'!$G$15,'[Chart in Microsoft Word]Sheet2'!$H$15</c:f>
              <c:strCache>
                <c:ptCount val="5"/>
                <c:pt idx="0">
                  <c:v>February</c:v>
                </c:pt>
                <c:pt idx="1">
                  <c:v>March</c:v>
                </c:pt>
                <c:pt idx="2">
                  <c:v>April</c:v>
                </c:pt>
                <c:pt idx="3">
                  <c:v>May </c:v>
                </c:pt>
                <c:pt idx="4">
                  <c:v>February - May</c:v>
                </c:pt>
              </c:strCache>
            </c:strRef>
          </c:cat>
          <c:val>
            <c:numRef>
              <c:f>'[Chart in Microsoft Word]Sheet2'!$D$16:$H$16</c:f>
              <c:numCache>
                <c:formatCode>General</c:formatCode>
                <c:ptCount val="5"/>
                <c:pt idx="0">
                  <c:v>0.41</c:v>
                </c:pt>
                <c:pt idx="1">
                  <c:v>0.62</c:v>
                </c:pt>
                <c:pt idx="2">
                  <c:v>0.62</c:v>
                </c:pt>
                <c:pt idx="3">
                  <c:v>0.11</c:v>
                </c:pt>
                <c:pt idx="4">
                  <c:v>1.76</c:v>
                </c:pt>
              </c:numCache>
            </c:numRef>
          </c:val>
        </c:ser>
        <c:ser>
          <c:idx val="1"/>
          <c:order val="1"/>
          <c:tx>
            <c:strRef>
              <c:f>'[Chart in Microsoft Word]Sheet2'!$C$17</c:f>
              <c:strCache>
                <c:ptCount val="1"/>
                <c:pt idx="0">
                  <c:v>plot2</c:v>
                </c:pt>
              </c:strCache>
            </c:strRef>
          </c:tx>
          <c:invertIfNegative val="0"/>
          <c:dLbls>
            <c:delete val="1"/>
          </c:dLbls>
          <c:errBars>
            <c:errBarType val="both"/>
            <c:errValType val="percentage"/>
            <c:noEndCap val="0"/>
            <c:val val="5"/>
          </c:errBars>
          <c:cat>
            <c:strRef>
              <c:f>'[Chart in Microsoft Word]Sheet2'!$D$15,'[Chart in Microsoft Word]Sheet2'!$E$15,'[Chart in Microsoft Word]Sheet2'!$F$15,'[Chart in Microsoft Word]Sheet2'!$G$15,'[Chart in Microsoft Word]Sheet2'!$H$15</c:f>
              <c:strCache>
                <c:ptCount val="5"/>
                <c:pt idx="0">
                  <c:v>February</c:v>
                </c:pt>
                <c:pt idx="1">
                  <c:v>March</c:v>
                </c:pt>
                <c:pt idx="2">
                  <c:v>April</c:v>
                </c:pt>
                <c:pt idx="3">
                  <c:v>May </c:v>
                </c:pt>
                <c:pt idx="4">
                  <c:v>February - May</c:v>
                </c:pt>
              </c:strCache>
            </c:strRef>
          </c:cat>
          <c:val>
            <c:numRef>
              <c:f>'[Chart in Microsoft Word]Sheet2'!$D$17,'[Chart in Microsoft Word]Sheet2'!$E$17,'[Chart in Microsoft Word]Sheet2'!$F$17,'[Chart in Microsoft Word]Sheet2'!$G$17,'[Chart in Microsoft Word]Sheet2'!$H$17</c:f>
              <c:numCache>
                <c:formatCode>General</c:formatCode>
                <c:ptCount val="5"/>
                <c:pt idx="0">
                  <c:v>0.21</c:v>
                </c:pt>
                <c:pt idx="1">
                  <c:v>0.39</c:v>
                </c:pt>
                <c:pt idx="2">
                  <c:v>1.07</c:v>
                </c:pt>
                <c:pt idx="3">
                  <c:v>0.16</c:v>
                </c:pt>
                <c:pt idx="4">
                  <c:v>1.8299999999999998</c:v>
                </c:pt>
              </c:numCache>
            </c:numRef>
          </c:val>
        </c:ser>
        <c:ser>
          <c:idx val="2"/>
          <c:order val="2"/>
          <c:tx>
            <c:strRef>
              <c:f>'[Chart in Microsoft Word]Sheet2'!$C$18</c:f>
              <c:strCache>
                <c:ptCount val="1"/>
                <c:pt idx="0">
                  <c:v>plot3</c:v>
                </c:pt>
              </c:strCache>
            </c:strRef>
          </c:tx>
          <c:invertIfNegative val="0"/>
          <c:dLbls>
            <c:delete val="1"/>
          </c:dLbls>
          <c:errBars>
            <c:errBarType val="both"/>
            <c:errValType val="percentage"/>
            <c:noEndCap val="0"/>
            <c:val val="5"/>
          </c:errBars>
          <c:cat>
            <c:strRef>
              <c:f>'[Chart in Microsoft Word]Sheet2'!$D$15,'[Chart in Microsoft Word]Sheet2'!$E$15,'[Chart in Microsoft Word]Sheet2'!$F$15,'[Chart in Microsoft Word]Sheet2'!$G$15,'[Chart in Microsoft Word]Sheet2'!$H$15</c:f>
              <c:strCache>
                <c:ptCount val="5"/>
                <c:pt idx="0">
                  <c:v>February</c:v>
                </c:pt>
                <c:pt idx="1">
                  <c:v>March</c:v>
                </c:pt>
                <c:pt idx="2">
                  <c:v>April</c:v>
                </c:pt>
                <c:pt idx="3">
                  <c:v>May </c:v>
                </c:pt>
                <c:pt idx="4">
                  <c:v>February - May</c:v>
                </c:pt>
              </c:strCache>
            </c:strRef>
          </c:cat>
          <c:val>
            <c:numRef>
              <c:f>'[Chart in Microsoft Word]Sheet2'!$D$18,'[Chart in Microsoft Word]Sheet2'!$E$18,'[Chart in Microsoft Word]Sheet2'!$F$18,'[Chart in Microsoft Word]Sheet2'!$G$18,'[Chart in Microsoft Word]Sheet2'!$H$18</c:f>
              <c:numCache>
                <c:formatCode>General</c:formatCode>
                <c:ptCount val="5"/>
                <c:pt idx="0">
                  <c:v>0.27</c:v>
                </c:pt>
                <c:pt idx="1">
                  <c:v>0.34</c:v>
                </c:pt>
                <c:pt idx="2">
                  <c:v>0.84</c:v>
                </c:pt>
                <c:pt idx="3">
                  <c:v>0.15</c:v>
                </c:pt>
                <c:pt idx="4">
                  <c:v>1.6</c:v>
                </c:pt>
              </c:numCache>
            </c:numRef>
          </c:val>
        </c:ser>
        <c:dLbls>
          <c:dLblPos val="outEnd"/>
          <c:showLegendKey val="0"/>
          <c:showVal val="1"/>
          <c:showCatName val="0"/>
          <c:showSerName val="0"/>
          <c:showPercent val="0"/>
          <c:showBubbleSize val="0"/>
        </c:dLbls>
        <c:gapWidth val="150"/>
        <c:axId val="391176192"/>
        <c:axId val="391178112"/>
      </c:barChart>
      <c:catAx>
        <c:axId val="391176192"/>
        <c:scaling>
          <c:orientation val="minMax"/>
        </c:scaling>
        <c:delete val="0"/>
        <c:axPos val="b"/>
        <c:title>
          <c:tx>
            <c:rich>
              <a:bodyPr/>
              <a:lstStyle/>
              <a:p>
                <a:pPr>
                  <a:defRPr/>
                </a:pPr>
                <a:r>
                  <a:rPr lang="en-US"/>
                  <a:t>Months </a:t>
                </a:r>
              </a:p>
            </c:rich>
          </c:tx>
          <c:overlay val="0"/>
        </c:title>
        <c:majorTickMark val="out"/>
        <c:minorTickMark val="none"/>
        <c:tickLblPos val="nextTo"/>
        <c:txPr>
          <a:bodyPr/>
          <a:lstStyle/>
          <a:p>
            <a:pPr>
              <a:defRPr sz="1000">
                <a:latin typeface="Times New Roman" panose="02020603050405020304" pitchFamily="18" charset="0"/>
                <a:cs typeface="Times New Roman" panose="02020603050405020304" pitchFamily="18" charset="0"/>
              </a:defRPr>
            </a:pPr>
            <a:endParaRPr lang="en-US"/>
          </a:p>
        </c:txPr>
        <c:crossAx val="391178112"/>
        <c:crosses val="autoZero"/>
        <c:auto val="1"/>
        <c:lblAlgn val="ctr"/>
        <c:lblOffset val="100"/>
        <c:noMultiLvlLbl val="0"/>
      </c:catAx>
      <c:valAx>
        <c:axId val="391178112"/>
        <c:scaling>
          <c:orientation val="minMax"/>
        </c:scaling>
        <c:delete val="0"/>
        <c:axPos val="l"/>
        <c:title>
          <c:tx>
            <c:rich>
              <a:bodyPr rot="-5400000" vert="horz"/>
              <a:lstStyle/>
              <a:p>
                <a:pPr>
                  <a:defRPr sz="1000">
                    <a:latin typeface="Times New Roman" panose="02020603050405020304" pitchFamily="18" charset="0"/>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The amount of litterfall (t/ha)</a:t>
                </a:r>
              </a:p>
            </c:rich>
          </c:tx>
          <c:layout>
            <c:manualLayout>
              <c:xMode val="edge"/>
              <c:yMode val="edge"/>
              <c:x val="3.0555555555555555E-2"/>
              <c:y val="0.12084499854184894"/>
            </c:manualLayout>
          </c:layout>
          <c:overlay val="0"/>
        </c:title>
        <c:numFmt formatCode="General" sourceLinked="1"/>
        <c:majorTickMark val="out"/>
        <c:minorTickMark val="none"/>
        <c:tickLblPos val="nextTo"/>
        <c:crossAx val="391176192"/>
        <c:crosses val="autoZero"/>
        <c:crossBetween val="between"/>
        <c:majorUnit val="0.5"/>
      </c:valAx>
    </c:plotArea>
    <c:legend>
      <c:legendPos val="r"/>
      <c:overlay val="0"/>
      <c:txPr>
        <a:bodyPr/>
        <a:lstStyle/>
        <a:p>
          <a:pPr>
            <a:defRPr sz="10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a:lstStyle/>
          <a:p>
            <a:pPr>
              <a:defRPr sz="1000" i="1">
                <a:latin typeface="Times New Roman" panose="02020603050405020304" pitchFamily="18" charset="0"/>
                <a:cs typeface="Times New Roman" panose="02020603050405020304" pitchFamily="18" charset="0"/>
              </a:defRPr>
            </a:pPr>
            <a:r>
              <a:rPr lang="en-US" sz="1000" i="1">
                <a:latin typeface="Times New Roman" panose="02020603050405020304" pitchFamily="18" charset="0"/>
                <a:cs typeface="Times New Roman" panose="02020603050405020304" pitchFamily="18" charset="0"/>
              </a:rPr>
              <a:t>Cordia africana</a:t>
            </a:r>
          </a:p>
        </c:rich>
      </c:tx>
      <c:layout>
        <c:manualLayout>
          <c:xMode val="edge"/>
          <c:yMode val="edge"/>
          <c:x val="0.32081255468066494"/>
          <c:y val="6.9444444444444448E-2"/>
        </c:manualLayout>
      </c:layout>
      <c:overlay val="1"/>
    </c:title>
    <c:autoTitleDeleted val="0"/>
    <c:plotArea>
      <c:layout/>
      <c:barChart>
        <c:barDir val="col"/>
        <c:grouping val="clustered"/>
        <c:varyColors val="0"/>
        <c:ser>
          <c:idx val="0"/>
          <c:order val="0"/>
          <c:tx>
            <c:strRef>
              <c:f>Sheet2!$C$34</c:f>
              <c:strCache>
                <c:ptCount val="1"/>
                <c:pt idx="0">
                  <c:v>plot1</c:v>
                </c:pt>
              </c:strCache>
            </c:strRef>
          </c:tx>
          <c:invertIfNegative val="0"/>
          <c:dLbls>
            <c:delete val="1"/>
          </c:dLbls>
          <c:errBars>
            <c:errBarType val="both"/>
            <c:errValType val="percentage"/>
            <c:noEndCap val="0"/>
            <c:val val="5"/>
          </c:errBars>
          <c:cat>
            <c:strRef>
              <c:f>(Sheet2!$D$33,Sheet2!$E$33,Sheet2!$F$33,Sheet2!$G$33,Sheet2!$H$33)</c:f>
              <c:strCache>
                <c:ptCount val="5"/>
                <c:pt idx="0">
                  <c:v>February</c:v>
                </c:pt>
                <c:pt idx="1">
                  <c:v>March</c:v>
                </c:pt>
                <c:pt idx="2">
                  <c:v>April</c:v>
                </c:pt>
                <c:pt idx="3">
                  <c:v>May </c:v>
                </c:pt>
                <c:pt idx="4">
                  <c:v>February - May</c:v>
                </c:pt>
              </c:strCache>
            </c:strRef>
          </c:cat>
          <c:val>
            <c:numRef>
              <c:f>(Sheet2!$D$34,Sheet2!$E$34,Sheet2!$F$34,Sheet2!$G$34,Sheet2!$H$34)</c:f>
              <c:numCache>
                <c:formatCode>General</c:formatCode>
                <c:ptCount val="5"/>
                <c:pt idx="0">
                  <c:v>0.48</c:v>
                </c:pt>
                <c:pt idx="1">
                  <c:v>0.77</c:v>
                </c:pt>
                <c:pt idx="2">
                  <c:v>0.81</c:v>
                </c:pt>
                <c:pt idx="3">
                  <c:v>0.15</c:v>
                </c:pt>
                <c:pt idx="4">
                  <c:v>2.21</c:v>
                </c:pt>
              </c:numCache>
            </c:numRef>
          </c:val>
        </c:ser>
        <c:ser>
          <c:idx val="1"/>
          <c:order val="1"/>
          <c:tx>
            <c:strRef>
              <c:f>Sheet2!$C$35</c:f>
              <c:strCache>
                <c:ptCount val="1"/>
                <c:pt idx="0">
                  <c:v>plot2</c:v>
                </c:pt>
              </c:strCache>
            </c:strRef>
          </c:tx>
          <c:invertIfNegative val="0"/>
          <c:dLbls>
            <c:delete val="1"/>
          </c:dLbls>
          <c:errBars>
            <c:errBarType val="both"/>
            <c:errValType val="percentage"/>
            <c:noEndCap val="0"/>
            <c:val val="5"/>
          </c:errBars>
          <c:cat>
            <c:strRef>
              <c:f>(Sheet2!$D$33,Sheet2!$E$33,Sheet2!$F$33,Sheet2!$G$33,Sheet2!$H$33)</c:f>
              <c:strCache>
                <c:ptCount val="5"/>
                <c:pt idx="0">
                  <c:v>February</c:v>
                </c:pt>
                <c:pt idx="1">
                  <c:v>March</c:v>
                </c:pt>
                <c:pt idx="2">
                  <c:v>April</c:v>
                </c:pt>
                <c:pt idx="3">
                  <c:v>May </c:v>
                </c:pt>
                <c:pt idx="4">
                  <c:v>February - May</c:v>
                </c:pt>
              </c:strCache>
            </c:strRef>
          </c:cat>
          <c:val>
            <c:numRef>
              <c:f>(Sheet2!$D$35,Sheet2!$E$35,Sheet2!$F$35,Sheet2!$G$35,Sheet2!$H$35)</c:f>
              <c:numCache>
                <c:formatCode>General</c:formatCode>
                <c:ptCount val="5"/>
                <c:pt idx="0">
                  <c:v>0.26</c:v>
                </c:pt>
                <c:pt idx="1">
                  <c:v>0.62</c:v>
                </c:pt>
                <c:pt idx="2">
                  <c:v>1.1000000000000001</c:v>
                </c:pt>
                <c:pt idx="3">
                  <c:v>0.24</c:v>
                </c:pt>
                <c:pt idx="4">
                  <c:v>2.2199999999999998</c:v>
                </c:pt>
              </c:numCache>
            </c:numRef>
          </c:val>
        </c:ser>
        <c:ser>
          <c:idx val="2"/>
          <c:order val="2"/>
          <c:tx>
            <c:strRef>
              <c:f>Sheet2!$C$36</c:f>
              <c:strCache>
                <c:ptCount val="1"/>
                <c:pt idx="0">
                  <c:v>plot3</c:v>
                </c:pt>
              </c:strCache>
            </c:strRef>
          </c:tx>
          <c:invertIfNegative val="0"/>
          <c:dLbls>
            <c:delete val="1"/>
          </c:dLbls>
          <c:errBars>
            <c:errBarType val="both"/>
            <c:errValType val="percentage"/>
            <c:noEndCap val="0"/>
            <c:val val="5"/>
          </c:errBars>
          <c:cat>
            <c:strRef>
              <c:f>(Sheet2!$D$33,Sheet2!$E$33,Sheet2!$F$33,Sheet2!$G$33,Sheet2!$H$33)</c:f>
              <c:strCache>
                <c:ptCount val="5"/>
                <c:pt idx="0">
                  <c:v>February</c:v>
                </c:pt>
                <c:pt idx="1">
                  <c:v>March</c:v>
                </c:pt>
                <c:pt idx="2">
                  <c:v>April</c:v>
                </c:pt>
                <c:pt idx="3">
                  <c:v>May </c:v>
                </c:pt>
                <c:pt idx="4">
                  <c:v>February - May</c:v>
                </c:pt>
              </c:strCache>
            </c:strRef>
          </c:cat>
          <c:val>
            <c:numRef>
              <c:f>(Sheet2!$D$36,Sheet2!$E$36,Sheet2!$F$36,Sheet2!$G$36,Sheet2!$H$36)</c:f>
              <c:numCache>
                <c:formatCode>General</c:formatCode>
                <c:ptCount val="5"/>
                <c:pt idx="0">
                  <c:v>0.23</c:v>
                </c:pt>
                <c:pt idx="1">
                  <c:v>0.45</c:v>
                </c:pt>
                <c:pt idx="2">
                  <c:v>0.68</c:v>
                </c:pt>
                <c:pt idx="3">
                  <c:v>0.1</c:v>
                </c:pt>
                <c:pt idx="4">
                  <c:v>1.4600000000000002</c:v>
                </c:pt>
              </c:numCache>
            </c:numRef>
          </c:val>
        </c:ser>
        <c:dLbls>
          <c:dLblPos val="outEnd"/>
          <c:showLegendKey val="0"/>
          <c:showVal val="1"/>
          <c:showCatName val="0"/>
          <c:showSerName val="0"/>
          <c:showPercent val="0"/>
          <c:showBubbleSize val="0"/>
        </c:dLbls>
        <c:gapWidth val="150"/>
        <c:axId val="391149440"/>
        <c:axId val="391213056"/>
      </c:barChart>
      <c:catAx>
        <c:axId val="391149440"/>
        <c:scaling>
          <c:orientation val="minMax"/>
        </c:scaling>
        <c:delete val="0"/>
        <c:axPos val="b"/>
        <c:title>
          <c:tx>
            <c:rich>
              <a:bodyPr/>
              <a:lstStyle/>
              <a:p>
                <a:pPr>
                  <a:defRPr/>
                </a:pPr>
                <a:r>
                  <a:rPr lang="en-US"/>
                  <a:t>Months </a:t>
                </a:r>
              </a:p>
            </c:rich>
          </c:tx>
          <c:overlay val="0"/>
        </c:title>
        <c:majorTickMark val="out"/>
        <c:minorTickMark val="none"/>
        <c:tickLblPos val="nextTo"/>
        <c:txPr>
          <a:bodyPr/>
          <a:lstStyle/>
          <a:p>
            <a:pPr>
              <a:defRPr sz="1000">
                <a:latin typeface="Times New Roman" panose="02020603050405020304" pitchFamily="18" charset="0"/>
                <a:cs typeface="Times New Roman" panose="02020603050405020304" pitchFamily="18" charset="0"/>
              </a:defRPr>
            </a:pPr>
            <a:endParaRPr lang="en-US"/>
          </a:p>
        </c:txPr>
        <c:crossAx val="391213056"/>
        <c:crosses val="autoZero"/>
        <c:auto val="1"/>
        <c:lblAlgn val="ctr"/>
        <c:lblOffset val="100"/>
        <c:noMultiLvlLbl val="0"/>
      </c:catAx>
      <c:valAx>
        <c:axId val="391213056"/>
        <c:scaling>
          <c:orientation val="minMax"/>
        </c:scaling>
        <c:delete val="0"/>
        <c:axPos val="l"/>
        <c:title>
          <c:tx>
            <c:rich>
              <a:bodyPr rot="-5400000" vert="horz"/>
              <a:lstStyle/>
              <a:p>
                <a:pPr>
                  <a:defRPr sz="1000">
                    <a:latin typeface="Times New Roman" panose="02020603050405020304" pitchFamily="18" charset="0"/>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The amount of litterfall (t/ha)</a:t>
                </a:r>
              </a:p>
            </c:rich>
          </c:tx>
          <c:overlay val="0"/>
        </c:title>
        <c:numFmt formatCode="General" sourceLinked="1"/>
        <c:majorTickMark val="out"/>
        <c:minorTickMark val="none"/>
        <c:tickLblPos val="nextTo"/>
        <c:crossAx val="391149440"/>
        <c:crosses val="autoZero"/>
        <c:crossBetween val="between"/>
      </c:valAx>
    </c:plotArea>
    <c:legend>
      <c:legendPos val="r"/>
      <c:overlay val="0"/>
      <c:txPr>
        <a:bodyPr/>
        <a:lstStyle/>
        <a:p>
          <a:pPr>
            <a:defRPr sz="105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000" b="1" i="0" baseline="0">
                <a:effectLst/>
                <a:latin typeface="Times New Roman" panose="02020603050405020304" pitchFamily="18" charset="0"/>
                <a:cs typeface="Times New Roman" panose="02020603050405020304" pitchFamily="18" charset="0"/>
              </a:rPr>
              <a:t>Both species comparsion </a:t>
            </a:r>
            <a:endParaRPr lang="en-US" sz="1000">
              <a:effectLst/>
              <a:latin typeface="Times New Roman" panose="02020603050405020304" pitchFamily="18" charset="0"/>
              <a:cs typeface="Times New Roman" panose="02020603050405020304" pitchFamily="18" charset="0"/>
            </a:endParaRPr>
          </a:p>
        </c:rich>
      </c:tx>
      <c:layout>
        <c:manualLayout>
          <c:xMode val="edge"/>
          <c:yMode val="edge"/>
          <c:x val="0.23634711286089233"/>
          <c:y val="2.7777777777777776E-2"/>
        </c:manualLayout>
      </c:layout>
      <c:overlay val="1"/>
    </c:title>
    <c:autoTitleDeleted val="0"/>
    <c:plotArea>
      <c:layout>
        <c:manualLayout>
          <c:layoutTarget val="inner"/>
          <c:xMode val="edge"/>
          <c:yMode val="edge"/>
          <c:x val="0.11580152671755725"/>
          <c:y val="5.3912219305920092E-2"/>
          <c:w val="0.56279818076175592"/>
          <c:h val="0.53328120443277915"/>
        </c:manualLayout>
      </c:layout>
      <c:lineChart>
        <c:grouping val="standard"/>
        <c:varyColors val="0"/>
        <c:ser>
          <c:idx val="0"/>
          <c:order val="0"/>
          <c:tx>
            <c:strRef>
              <c:f>Sheet2!$B$49</c:f>
              <c:strCache>
                <c:ptCount val="1"/>
                <c:pt idx="0">
                  <c:v>C. macrostachyus</c:v>
                </c:pt>
              </c:strCache>
            </c:strRef>
          </c:tx>
          <c:errBars>
            <c:errDir val="y"/>
            <c:errBarType val="both"/>
            <c:errValType val="percentage"/>
            <c:noEndCap val="0"/>
            <c:val val="5"/>
          </c:errBars>
          <c:cat>
            <c:strRef>
              <c:f>Sheet2!$C$48:$G$48</c:f>
              <c:strCache>
                <c:ptCount val="5"/>
                <c:pt idx="0">
                  <c:v>February</c:v>
                </c:pt>
                <c:pt idx="1">
                  <c:v>March</c:v>
                </c:pt>
                <c:pt idx="2">
                  <c:v>April</c:v>
                </c:pt>
                <c:pt idx="3">
                  <c:v>May </c:v>
                </c:pt>
                <c:pt idx="4">
                  <c:v>February - May</c:v>
                </c:pt>
              </c:strCache>
            </c:strRef>
          </c:cat>
          <c:val>
            <c:numRef>
              <c:f>(Sheet2!$C$49,Sheet2!$D$49,Sheet2!$E$49,Sheet2!$F$49,Sheet2!$G$49)</c:f>
              <c:numCache>
                <c:formatCode>General</c:formatCode>
                <c:ptCount val="5"/>
                <c:pt idx="0">
                  <c:v>0.89</c:v>
                </c:pt>
                <c:pt idx="1">
                  <c:v>1.35</c:v>
                </c:pt>
                <c:pt idx="2">
                  <c:v>2.5299999999999998</c:v>
                </c:pt>
                <c:pt idx="3">
                  <c:v>0.42000000000000004</c:v>
                </c:pt>
                <c:pt idx="4">
                  <c:v>5.1899999999999995</c:v>
                </c:pt>
              </c:numCache>
            </c:numRef>
          </c:val>
          <c:smooth val="0"/>
        </c:ser>
        <c:ser>
          <c:idx val="1"/>
          <c:order val="1"/>
          <c:tx>
            <c:strRef>
              <c:f>Sheet2!$B$50</c:f>
              <c:strCache>
                <c:ptCount val="1"/>
                <c:pt idx="0">
                  <c:v>C. africana</c:v>
                </c:pt>
              </c:strCache>
            </c:strRef>
          </c:tx>
          <c:errBars>
            <c:errDir val="y"/>
            <c:errBarType val="both"/>
            <c:errValType val="percentage"/>
            <c:noEndCap val="0"/>
            <c:val val="5"/>
          </c:errBars>
          <c:cat>
            <c:strRef>
              <c:f>Sheet2!$C$48:$G$48</c:f>
              <c:strCache>
                <c:ptCount val="5"/>
                <c:pt idx="0">
                  <c:v>February</c:v>
                </c:pt>
                <c:pt idx="1">
                  <c:v>March</c:v>
                </c:pt>
                <c:pt idx="2">
                  <c:v>April</c:v>
                </c:pt>
                <c:pt idx="3">
                  <c:v>May </c:v>
                </c:pt>
                <c:pt idx="4">
                  <c:v>February - May</c:v>
                </c:pt>
              </c:strCache>
            </c:strRef>
          </c:cat>
          <c:val>
            <c:numRef>
              <c:f>(Sheet2!$C$50,Sheet2!$D$50,Sheet2!$E$50,Sheet2!$F$50,Sheet2!$G$50)</c:f>
              <c:numCache>
                <c:formatCode>General</c:formatCode>
                <c:ptCount val="5"/>
                <c:pt idx="0">
                  <c:v>0.97</c:v>
                </c:pt>
                <c:pt idx="1">
                  <c:v>1.84</c:v>
                </c:pt>
                <c:pt idx="2">
                  <c:v>2.5900000000000003</c:v>
                </c:pt>
                <c:pt idx="3">
                  <c:v>0.49</c:v>
                </c:pt>
                <c:pt idx="4">
                  <c:v>5.89</c:v>
                </c:pt>
              </c:numCache>
            </c:numRef>
          </c:val>
          <c:smooth val="0"/>
        </c:ser>
        <c:dLbls>
          <c:showLegendKey val="0"/>
          <c:showVal val="0"/>
          <c:showCatName val="0"/>
          <c:showSerName val="0"/>
          <c:showPercent val="0"/>
          <c:showBubbleSize val="0"/>
        </c:dLbls>
        <c:dropLines/>
        <c:marker val="1"/>
        <c:smooth val="0"/>
        <c:axId val="238275200"/>
        <c:axId val="238285568"/>
      </c:lineChart>
      <c:catAx>
        <c:axId val="238275200"/>
        <c:scaling>
          <c:orientation val="minMax"/>
        </c:scaling>
        <c:delete val="0"/>
        <c:axPos val="b"/>
        <c:title>
          <c:tx>
            <c:rich>
              <a:bodyPr/>
              <a:lstStyle/>
              <a:p>
                <a:pPr>
                  <a:defRPr sz="1000"/>
                </a:pPr>
                <a:r>
                  <a:rPr lang="en-US" sz="1000">
                    <a:latin typeface="Times New Roman" panose="02020603050405020304" pitchFamily="18" charset="0"/>
                    <a:cs typeface="Times New Roman" panose="02020603050405020304" pitchFamily="18" charset="0"/>
                  </a:rPr>
                  <a:t>Months</a:t>
                </a:r>
                <a:r>
                  <a:rPr lang="en-US" sz="1000"/>
                  <a:t> </a:t>
                </a:r>
              </a:p>
            </c:rich>
          </c:tx>
          <c:overlay val="0"/>
        </c:title>
        <c:majorTickMark val="out"/>
        <c:minorTickMark val="none"/>
        <c:tickLblPos val="nextTo"/>
        <c:txPr>
          <a:bodyPr/>
          <a:lstStyle/>
          <a:p>
            <a:pPr>
              <a:defRPr sz="1000">
                <a:latin typeface="Times New Roman" panose="02020603050405020304" pitchFamily="18" charset="0"/>
                <a:cs typeface="Times New Roman" panose="02020603050405020304" pitchFamily="18" charset="0"/>
              </a:defRPr>
            </a:pPr>
            <a:endParaRPr lang="en-US"/>
          </a:p>
        </c:txPr>
        <c:crossAx val="238285568"/>
        <c:crosses val="autoZero"/>
        <c:auto val="1"/>
        <c:lblAlgn val="ctr"/>
        <c:lblOffset val="100"/>
        <c:noMultiLvlLbl val="0"/>
      </c:catAx>
      <c:valAx>
        <c:axId val="238285568"/>
        <c:scaling>
          <c:orientation val="minMax"/>
        </c:scaling>
        <c:delete val="0"/>
        <c:axPos val="l"/>
        <c:title>
          <c:tx>
            <c:rich>
              <a:bodyPr rot="-5400000" vert="horz"/>
              <a:lstStyle/>
              <a:p>
                <a:pPr>
                  <a:defRPr sz="1000"/>
                </a:pPr>
                <a:r>
                  <a:rPr lang="en-US" sz="1000" b="1" i="0" baseline="0">
                    <a:effectLst/>
                    <a:latin typeface="Times New Roman" panose="02020603050405020304" pitchFamily="18" charset="0"/>
                    <a:cs typeface="Times New Roman" panose="02020603050405020304" pitchFamily="18" charset="0"/>
                  </a:rPr>
                  <a:t>The amount of litterfall (t/ha)</a:t>
                </a:r>
                <a:endParaRPr lang="en-US" sz="1000">
                  <a:effectLst/>
                  <a:latin typeface="Times New Roman" panose="02020603050405020304" pitchFamily="18" charset="0"/>
                  <a:cs typeface="Times New Roman" panose="02020603050405020304" pitchFamily="18" charset="0"/>
                </a:endParaRPr>
              </a:p>
            </c:rich>
          </c:tx>
          <c:layout>
            <c:manualLayout>
              <c:xMode val="edge"/>
              <c:yMode val="edge"/>
              <c:x val="1.7811704834605598E-2"/>
              <c:y val="5.3912219305920085E-2"/>
            </c:manualLayout>
          </c:layout>
          <c:overlay val="0"/>
        </c:title>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238275200"/>
        <c:crosses val="autoZero"/>
        <c:crossBetween val="between"/>
      </c:valAx>
    </c:plotArea>
    <c:legend>
      <c:legendPos val="r"/>
      <c:legendEntry>
        <c:idx val="0"/>
        <c:txPr>
          <a:bodyPr/>
          <a:lstStyle/>
          <a:p>
            <a:pPr>
              <a:defRPr sz="1000" i="1">
                <a:latin typeface="Times New Roman" panose="02020603050405020304" pitchFamily="18" charset="0"/>
                <a:cs typeface="Times New Roman" panose="02020603050405020304" pitchFamily="18" charset="0"/>
              </a:defRPr>
            </a:pPr>
            <a:endParaRPr lang="en-US"/>
          </a:p>
        </c:txPr>
      </c:legendEntry>
      <c:legendEntry>
        <c:idx val="1"/>
        <c:txPr>
          <a:bodyPr/>
          <a:lstStyle/>
          <a:p>
            <a:pPr>
              <a:defRPr sz="1000" i="1">
                <a:latin typeface="Times New Roman" panose="02020603050405020304" pitchFamily="18" charset="0"/>
                <a:cs typeface="Times New Roman" panose="02020603050405020304" pitchFamily="18" charset="0"/>
              </a:defRPr>
            </a:pPr>
            <a:endParaRPr lang="en-US"/>
          </a:p>
        </c:txPr>
      </c:legendEntry>
      <c:layout>
        <c:manualLayout>
          <c:xMode val="edge"/>
          <c:yMode val="edge"/>
          <c:x val="0.65747134733158352"/>
          <c:y val="0.25853200641586471"/>
          <c:w val="0.32030643044619422"/>
          <c:h val="0.17738043161271508"/>
        </c:manualLayout>
      </c:layout>
      <c:overlay val="0"/>
      <c:txPr>
        <a:bodyPr/>
        <a:lstStyle/>
        <a:p>
          <a:pPr>
            <a:defRPr sz="10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0.90209</cdr:x>
      <cdr:y>0</cdr:y>
    </cdr:from>
    <cdr:to>
      <cdr:x>1</cdr:x>
      <cdr:y>0.14931</cdr:y>
    </cdr:to>
    <cdr:sp macro="" textlink="">
      <cdr:nvSpPr>
        <cdr:cNvPr id="2" name="TextBox 1"/>
        <cdr:cNvSpPr txBox="1"/>
      </cdr:nvSpPr>
      <cdr:spPr>
        <a:xfrm xmlns:a="http://schemas.openxmlformats.org/drawingml/2006/main">
          <a:off x="4124340" y="0"/>
          <a:ext cx="447660" cy="40958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000" b="1">
              <a:latin typeface="Times New Roman" panose="02020603050405020304" pitchFamily="18" charset="0"/>
              <a:cs typeface="Times New Roman" panose="02020603050405020304" pitchFamily="18" charset="0"/>
            </a:rPr>
            <a:t>(A</a:t>
          </a:r>
          <a:r>
            <a:rPr lang="en-US" sz="1200" b="1">
              <a:latin typeface="Times New Roman" panose="02020603050405020304" pitchFamily="18" charset="0"/>
              <a:cs typeface="Times New Roman" panose="02020603050405020304" pitchFamily="18" charset="0"/>
            </a:rPr>
            <a:t>)</a:t>
          </a:r>
        </a:p>
      </cdr:txBody>
    </cdr:sp>
  </cdr:relSizeAnchor>
</c:userShapes>
</file>

<file path=word/drawings/drawing2.xml><?xml version="1.0" encoding="utf-8"?>
<c:userShapes xmlns:c="http://schemas.openxmlformats.org/drawingml/2006/chart">
  <cdr:relSizeAnchor xmlns:cdr="http://schemas.openxmlformats.org/drawingml/2006/chartDrawing">
    <cdr:from>
      <cdr:x>0.90625</cdr:x>
      <cdr:y>0</cdr:y>
    </cdr:from>
    <cdr:to>
      <cdr:x>1</cdr:x>
      <cdr:y>0.10417</cdr:y>
    </cdr:to>
    <cdr:sp macro="" textlink="">
      <cdr:nvSpPr>
        <cdr:cNvPr id="2" name="TextBox 1"/>
        <cdr:cNvSpPr txBox="1"/>
      </cdr:nvSpPr>
      <cdr:spPr>
        <a:xfrm xmlns:a="http://schemas.openxmlformats.org/drawingml/2006/main">
          <a:off x="4143375" y="0"/>
          <a:ext cx="428625" cy="2857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000" b="1">
              <a:latin typeface="Times New Roman" panose="02020603050405020304" pitchFamily="18" charset="0"/>
              <a:cs typeface="Times New Roman" panose="02020603050405020304" pitchFamily="18" charset="0"/>
            </a:rPr>
            <a:t>(B)</a:t>
          </a:r>
        </a:p>
      </cdr:txBody>
    </cdr:sp>
  </cdr:relSizeAnchor>
</c:userShapes>
</file>

<file path=word/drawings/drawing3.xml><?xml version="1.0" encoding="utf-8"?>
<c:userShapes xmlns:c="http://schemas.openxmlformats.org/drawingml/2006/chart">
  <cdr:relSizeAnchor xmlns:cdr="http://schemas.openxmlformats.org/drawingml/2006/chartDrawing">
    <cdr:from>
      <cdr:x>0.92567</cdr:x>
      <cdr:y>0</cdr:y>
    </cdr:from>
    <cdr:to>
      <cdr:x>1</cdr:x>
      <cdr:y>0.11806</cdr:y>
    </cdr:to>
    <cdr:sp macro="" textlink="">
      <cdr:nvSpPr>
        <cdr:cNvPr id="2" name="TextBox 1"/>
        <cdr:cNvSpPr txBox="1"/>
      </cdr:nvSpPr>
      <cdr:spPr>
        <a:xfrm xmlns:a="http://schemas.openxmlformats.org/drawingml/2006/main">
          <a:off x="4620101" y="0"/>
          <a:ext cx="370999" cy="32386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200" b="1">
              <a:latin typeface="Times New Roman" panose="02020603050405020304" pitchFamily="18" charset="0"/>
              <a:cs typeface="Times New Roman" panose="02020603050405020304" pitchFamily="18" charset="0"/>
            </a:rPr>
            <a:t>(</a:t>
          </a:r>
          <a:r>
            <a:rPr lang="en-US" sz="1000" b="1">
              <a:latin typeface="Times New Roman" panose="02020603050405020304" pitchFamily="18" charset="0"/>
              <a:cs typeface="Times New Roman" panose="02020603050405020304" pitchFamily="18" charset="0"/>
            </a:rPr>
            <a:t>C</a:t>
          </a:r>
          <a:r>
            <a:rPr lang="en-US" sz="1200" b="1">
              <a:latin typeface="Times New Roman" panose="02020603050405020304" pitchFamily="18" charset="0"/>
              <a:cs typeface="Times New Roman" panose="02020603050405020304" pitchFamily="18" charset="0"/>
            </a:rPr>
            <a: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30</TotalTime>
  <Pages>15</Pages>
  <Words>15992</Words>
  <Characters>91157</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2026-05-11T07:31:00Z</cp:lastPrinted>
  <dcterms:created xsi:type="dcterms:W3CDTF">2026-05-11T07:00:00Z</dcterms:created>
  <dcterms:modified xsi:type="dcterms:W3CDTF">2026-05-11T07:33:00Z</dcterms:modified>
</cp:coreProperties>
</file>