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5FA" w:rsidRPr="00CE2F4C" w:rsidRDefault="00110827" w:rsidP="00CE2F4C">
      <w:pPr>
        <w:spacing w:after="0" w:line="240" w:lineRule="auto"/>
        <w:jc w:val="center"/>
        <w:rPr>
          <w:rFonts w:ascii="Times New Roman" w:hAnsi="Times New Roman" w:cs="Times New Roman"/>
          <w:b/>
          <w:sz w:val="36"/>
          <w:szCs w:val="36"/>
        </w:rPr>
      </w:pPr>
      <w:r w:rsidRPr="00CE2F4C">
        <w:rPr>
          <w:rFonts w:ascii="Times New Roman" w:hAnsi="Times New Roman" w:cs="Times New Roman"/>
          <w:b/>
          <w:sz w:val="36"/>
          <w:szCs w:val="36"/>
        </w:rPr>
        <w:t xml:space="preserve">Vocal Hygiene Awareness and </w:t>
      </w:r>
      <w:r w:rsidR="003106D3" w:rsidRPr="00CE2F4C">
        <w:rPr>
          <w:rFonts w:ascii="Times New Roman" w:hAnsi="Times New Roman" w:cs="Times New Roman"/>
          <w:b/>
          <w:sz w:val="36"/>
          <w:szCs w:val="36"/>
        </w:rPr>
        <w:t xml:space="preserve">Voice Disorder Risk Among Call </w:t>
      </w:r>
      <w:proofErr w:type="spellStart"/>
      <w:r w:rsidR="003106D3" w:rsidRPr="00CE2F4C">
        <w:rPr>
          <w:rFonts w:ascii="Times New Roman" w:hAnsi="Times New Roman" w:cs="Times New Roman"/>
          <w:b/>
          <w:sz w:val="36"/>
          <w:szCs w:val="36"/>
        </w:rPr>
        <w:t>Center</w:t>
      </w:r>
      <w:proofErr w:type="spellEnd"/>
      <w:r w:rsidR="003106D3" w:rsidRPr="00CE2F4C">
        <w:rPr>
          <w:rFonts w:ascii="Times New Roman" w:hAnsi="Times New Roman" w:cs="Times New Roman"/>
          <w:b/>
          <w:sz w:val="36"/>
          <w:szCs w:val="36"/>
        </w:rPr>
        <w:t xml:space="preserve"> Operators: A Mixed-Method Study </w:t>
      </w:r>
      <w:r w:rsidRPr="00CE2F4C">
        <w:rPr>
          <w:rFonts w:ascii="Times New Roman" w:hAnsi="Times New Roman" w:cs="Times New Roman"/>
          <w:b/>
          <w:sz w:val="36"/>
          <w:szCs w:val="36"/>
        </w:rPr>
        <w:t>in Nairobi, Kenya</w:t>
      </w:r>
    </w:p>
    <w:p w:rsidR="00CE2F4C" w:rsidRDefault="00CE2F4C" w:rsidP="00CE2F4C">
      <w:pPr>
        <w:spacing w:line="240" w:lineRule="auto"/>
        <w:jc w:val="center"/>
        <w:rPr>
          <w:rFonts w:ascii="Times New Roman" w:hAnsi="Times New Roman" w:cs="Times New Roman"/>
          <w:b/>
          <w:sz w:val="24"/>
          <w:szCs w:val="24"/>
        </w:rPr>
      </w:pPr>
    </w:p>
    <w:p w:rsidR="00CE2F4C" w:rsidRDefault="00220852" w:rsidP="00CE2F4C">
      <w:pPr>
        <w:spacing w:line="240" w:lineRule="auto"/>
        <w:jc w:val="center"/>
        <w:rPr>
          <w:rFonts w:ascii="Times New Roman" w:hAnsi="Times New Roman" w:cs="Times New Roman"/>
          <w:b/>
          <w:sz w:val="24"/>
          <w:szCs w:val="24"/>
          <w:vertAlign w:val="superscript"/>
        </w:rPr>
      </w:pPr>
      <w:proofErr w:type="spellStart"/>
      <w:r w:rsidRPr="00CE2F4C">
        <w:rPr>
          <w:rFonts w:ascii="Times New Roman" w:hAnsi="Times New Roman" w:cs="Times New Roman"/>
          <w:b/>
          <w:sz w:val="24"/>
          <w:szCs w:val="24"/>
        </w:rPr>
        <w:t/>
      </w:r>
      <w:proofErr w:type="spellEnd"/>
      <w:r w:rsidR="00B22404" w:rsidRPr="00CE2F4C">
        <w:rPr>
          <w:rFonts w:ascii="Times New Roman" w:hAnsi="Times New Roman" w:cs="Times New Roman"/>
          <w:b/>
          <w:sz w:val="24"/>
          <w:szCs w:val="24"/>
        </w:rPr>
        <w:t xml:space="preserve"/>
      </w:r>
      <w:r w:rsidR="00C42B31" w:rsidRPr="00CE2F4C">
        <w:rPr>
          <w:rFonts w:ascii="Times New Roman" w:hAnsi="Times New Roman" w:cs="Times New Roman"/>
          <w:b/>
          <w:sz w:val="24"/>
          <w:szCs w:val="24"/>
          <w:vertAlign w:val="superscript"/>
        </w:rPr>
        <w:t/>
      </w:r>
      <w:r w:rsidR="00C42B31" w:rsidRPr="00CE2F4C">
        <w:rPr>
          <w:rFonts w:ascii="Times New Roman" w:hAnsi="Times New Roman" w:cs="Times New Roman"/>
          <w:b/>
          <w:sz w:val="24"/>
          <w:szCs w:val="24"/>
        </w:rPr>
        <w:t xml:space="preserve"/>
      </w:r>
      <w:proofErr w:type="spellStart"/>
      <w:r w:rsidR="00C42B31" w:rsidRPr="00CE2F4C">
        <w:rPr>
          <w:rFonts w:ascii="Times New Roman" w:hAnsi="Times New Roman" w:cs="Times New Roman"/>
          <w:b/>
          <w:sz w:val="24"/>
          <w:szCs w:val="24"/>
        </w:rPr>
        <w:t/>
      </w:r>
      <w:proofErr w:type="spellEnd"/>
      <w:r w:rsidR="00C42B31" w:rsidRPr="00CE2F4C">
        <w:rPr>
          <w:rFonts w:ascii="Times New Roman" w:hAnsi="Times New Roman" w:cs="Times New Roman"/>
          <w:b/>
          <w:sz w:val="24"/>
          <w:szCs w:val="24"/>
        </w:rPr>
        <w:t xml:space="preserve"/>
      </w:r>
      <w:r w:rsidR="00C42B31" w:rsidRPr="00CE2F4C">
        <w:rPr>
          <w:rFonts w:ascii="Times New Roman" w:hAnsi="Times New Roman" w:cs="Times New Roman"/>
          <w:b/>
          <w:sz w:val="24"/>
          <w:szCs w:val="24"/>
          <w:vertAlign w:val="superscript"/>
        </w:rPr>
        <w:t/>
      </w:r>
    </w:p>
    <w:p w:rsidR="00B22404" w:rsidRPr="00CE2F4C" w:rsidRDefault="00C42B31" w:rsidP="00CE2F4C">
      <w:pPr>
        <w:spacing w:line="240" w:lineRule="auto"/>
        <w:jc w:val="center"/>
        <w:rPr>
          <w:rFonts w:ascii="Times New Roman" w:hAnsi="Times New Roman" w:cs="Times New Roman"/>
          <w:b/>
          <w:sz w:val="24"/>
          <w:szCs w:val="24"/>
          <w:vertAlign w:val="superscript"/>
        </w:rPr>
      </w:pPr>
      <w:r w:rsidRPr="002E757B">
        <w:rPr>
          <w:rFonts w:ascii="Times New Roman" w:hAnsi="Times New Roman" w:cs="Times New Roman"/>
          <w:sz w:val="24"/>
          <w:szCs w:val="24"/>
          <w:vertAlign w:val="superscript"/>
        </w:rPr>
        <w:t xml:space="preserve"/>
      </w:r>
      <w:r w:rsidRPr="002E757B">
        <w:rPr>
          <w:rFonts w:ascii="Times New Roman" w:hAnsi="Times New Roman" w:cs="Times New Roman"/>
          <w:sz w:val="24"/>
          <w:szCs w:val="24"/>
        </w:rPr>
        <w:t/>
      </w:r>
    </w:p>
    <w:p w:rsidR="001A53F1" w:rsidRDefault="00C42B31" w:rsidP="00CE2F4C">
      <w:pPr>
        <w:spacing w:before="100" w:after="100" w:line="240" w:lineRule="auto"/>
        <w:jc w:val="center"/>
        <w:rPr>
          <w:rFonts w:ascii="Times New Roman" w:hAnsi="Times New Roman" w:cs="Times New Roman"/>
          <w:sz w:val="24"/>
          <w:szCs w:val="24"/>
        </w:rPr>
      </w:pPr>
      <w:r w:rsidRPr="002E757B">
        <w:rPr>
          <w:rFonts w:ascii="Times New Roman" w:hAnsi="Times New Roman" w:cs="Times New Roman"/>
          <w:sz w:val="24"/>
          <w:szCs w:val="24"/>
          <w:vertAlign w:val="superscript"/>
        </w:rPr>
        <w:t/>
      </w:r>
      <w:r w:rsidRPr="002E757B">
        <w:rPr>
          <w:rFonts w:ascii="Times New Roman" w:hAnsi="Times New Roman" w:cs="Times New Roman"/>
          <w:sz w:val="24"/>
          <w:szCs w:val="24"/>
        </w:rPr>
        <w:t xml:space="preserve"/>
      </w:r>
      <w:r w:rsidRPr="002E757B">
        <w:rPr>
          <w:rFonts w:ascii="Times New Roman" w:hAnsi="Times New Roman" w:cs="Times New Roman"/>
          <w:sz w:val="24"/>
          <w:szCs w:val="24"/>
          <w:shd w:val="clear" w:color="auto" w:fill="FFFFFF"/>
        </w:rPr>
        <w:t/>
      </w:r>
      <w:r w:rsidR="001A53F1">
        <w:rPr>
          <w:rFonts w:ascii="Times New Roman" w:hAnsi="Times New Roman" w:cs="Times New Roman"/>
          <w:sz w:val="24"/>
          <w:szCs w:val="24"/>
        </w:rPr>
        <w:t/>
      </w:r>
    </w:p>
    <w:p w:rsidR="001A53F1" w:rsidRPr="002E757B" w:rsidRDefault="001A53F1" w:rsidP="0085349E">
      <w:pPr>
        <w:spacing w:before="100" w:after="100" w:line="240" w:lineRule="auto"/>
        <w:jc w:val="both"/>
        <w:rPr>
          <w:rFonts w:ascii="Times New Roman" w:hAnsi="Times New Roman" w:cs="Times New Roman"/>
          <w:sz w:val="24"/>
          <w:szCs w:val="24"/>
        </w:rPr>
      </w:pPr>
    </w:p>
    <w:p w:rsidR="00B22404" w:rsidRPr="001A53F1" w:rsidRDefault="001A53F1" w:rsidP="0085349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r>
      <w:r w:rsidR="00B22404" w:rsidRPr="002E757B">
        <w:rPr>
          <w:rFonts w:ascii="Times New Roman" w:hAnsi="Times New Roman" w:cs="Times New Roman"/>
          <w:b/>
          <w:sz w:val="24"/>
          <w:szCs w:val="24"/>
        </w:rPr>
        <w:t/>
      </w:r>
      <w:r w:rsidR="00C42B31" w:rsidRPr="002E757B">
        <w:rPr>
          <w:rFonts w:ascii="Times New Roman" w:hAnsi="Times New Roman" w:cs="Times New Roman"/>
          <w:b/>
          <w:sz w:val="24"/>
          <w:szCs w:val="24"/>
        </w:rPr>
        <w:t/>
      </w:r>
      <w:r>
        <w:rPr>
          <w:rFonts w:ascii="Times New Roman" w:hAnsi="Times New Roman" w:cs="Times New Roman"/>
          <w:b/>
          <w:sz w:val="24"/>
          <w:szCs w:val="24"/>
        </w:rPr>
        <w:t xml:space="preserve"/>
      </w:r>
      <w:proofErr w:type="spellStart"/>
      <w:r w:rsidR="00CE2F4C">
        <w:rPr>
          <w:rFonts w:ascii="Times New Roman" w:hAnsi="Times New Roman" w:cs="Times New Roman"/>
          <w:sz w:val="24"/>
          <w:szCs w:val="24"/>
        </w:rPr>
        <w:t/>
      </w:r>
      <w:proofErr w:type="spellEnd"/>
      <w:r w:rsidR="00B22404" w:rsidRPr="002E757B">
        <w:rPr>
          <w:rFonts w:ascii="Times New Roman" w:hAnsi="Times New Roman" w:cs="Times New Roman"/>
          <w:sz w:val="24"/>
          <w:szCs w:val="24"/>
        </w:rPr>
        <w:t xml:space="preserve"/>
      </w:r>
      <w:proofErr w:type="spellStart"/>
      <w:r w:rsidR="00B22404" w:rsidRPr="002E757B">
        <w:rPr>
          <w:rFonts w:ascii="Times New Roman" w:hAnsi="Times New Roman" w:cs="Times New Roman"/>
          <w:sz w:val="24"/>
          <w:szCs w:val="24"/>
        </w:rPr>
        <w:t/>
      </w:r>
      <w:proofErr w:type="spellEnd"/>
      <w:r>
        <w:rPr>
          <w:rFonts w:ascii="Times New Roman" w:hAnsi="Times New Roman" w:cs="Times New Roman"/>
          <w:sz w:val="24"/>
          <w:szCs w:val="24"/>
        </w:rPr>
        <w:t xml:space="preserve"/>
      </w:r>
      <w:hyperlink r:id="rId8" w:history="1">
        <w:r w:rsidRPr="000678AF">
          <w:rPr>
            <w:rStyle w:val="Hyperlink"/>
            <w:rFonts w:ascii="Times New Roman" w:hAnsi="Times New Roman" w:cs="Times New Roman"/>
            <w:sz w:val="24"/>
            <w:szCs w:val="24"/>
            <w:shd w:val="clear" w:color="auto" w:fill="FFFFFF"/>
          </w:rPr>
          <w:t/>
        </w:r>
      </w:hyperlink>
      <w:r>
        <w:rPr>
          <w:rFonts w:ascii="Times New Roman" w:hAnsi="Times New Roman" w:cs="Times New Roman"/>
          <w:sz w:val="24"/>
          <w:szCs w:val="24"/>
          <w:shd w:val="clear" w:color="auto" w:fill="FFFFFF"/>
        </w:rPr>
        <w:t xml:space="preserve"/>
      </w:r>
      <w:r w:rsidR="00B22404" w:rsidRPr="002E757B">
        <w:rPr>
          <w:rFonts w:ascii="Times New Roman" w:hAnsi="Times New Roman" w:cs="Times New Roman"/>
          <w:sz w:val="24"/>
          <w:szCs w:val="24"/>
        </w:rPr>
        <w:t/>
      </w:r>
      <w:r w:rsidR="00AB077E" w:rsidRPr="002E757B">
        <w:rPr>
          <w:rFonts w:ascii="Times New Roman" w:hAnsi="Times New Roman" w:cs="Times New Roman"/>
          <w:sz w:val="24"/>
          <w:szCs w:val="24"/>
        </w:rPr>
        <w:t/>
      </w:r>
    </w:p>
    <w:p w:rsidR="00C42B31" w:rsidRDefault="001A53F1" w:rsidP="0085349E">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r>
      <w:proofErr w:type="spellStart"/>
      <w:r>
        <w:rPr>
          <w:rFonts w:ascii="Times New Roman" w:hAnsi="Times New Roman" w:cs="Times New Roman"/>
          <w:sz w:val="24"/>
          <w:szCs w:val="24"/>
          <w:shd w:val="clear" w:color="auto" w:fill="FFFFFF"/>
        </w:rPr>
        <w:t/>
      </w:r>
      <w:proofErr w:type="spellEnd"/>
      <w:r>
        <w:rPr>
          <w:rFonts w:ascii="Times New Roman" w:hAnsi="Times New Roman" w:cs="Times New Roman"/>
          <w:sz w:val="24"/>
          <w:szCs w:val="24"/>
          <w:shd w:val="clear" w:color="auto" w:fill="FFFFFF"/>
        </w:rPr>
        <w:t xml:space="preserve"/>
      </w:r>
      <w:proofErr w:type="spellStart"/>
      <w:r>
        <w:rPr>
          <w:rFonts w:ascii="Times New Roman" w:hAnsi="Times New Roman" w:cs="Times New Roman"/>
          <w:sz w:val="24"/>
          <w:szCs w:val="24"/>
          <w:shd w:val="clear" w:color="auto" w:fill="FFFFFF"/>
        </w:rPr>
        <w:t/>
      </w:r>
      <w:proofErr w:type="spellEnd"/>
      <w:r>
        <w:rPr>
          <w:rFonts w:ascii="Times New Roman" w:hAnsi="Times New Roman" w:cs="Times New Roman"/>
          <w:sz w:val="24"/>
          <w:szCs w:val="24"/>
          <w:shd w:val="clear" w:color="auto" w:fill="FFFFFF"/>
        </w:rPr>
        <w:t xml:space="preserve"/>
      </w:r>
      <w:r w:rsidR="00C42B31" w:rsidRPr="002E757B">
        <w:rPr>
          <w:rFonts w:ascii="Times New Roman" w:hAnsi="Times New Roman" w:cs="Times New Roman"/>
          <w:sz w:val="24"/>
          <w:szCs w:val="24"/>
          <w:shd w:val="clear" w:color="auto" w:fill="FFFFFF"/>
        </w:rPr>
        <w:t/>
      </w:r>
    </w:p>
    <w:p w:rsidR="001A53F1" w:rsidRDefault="001A53F1" w:rsidP="0085349E">
      <w:pPr>
        <w:spacing w:line="240" w:lineRule="auto"/>
        <w:jc w:val="both"/>
        <w:rPr>
          <w:rFonts w:ascii="Times New Roman" w:hAnsi="Times New Roman" w:cs="Times New Roman"/>
          <w:sz w:val="24"/>
          <w:szCs w:val="24"/>
          <w:shd w:val="clear" w:color="auto" w:fill="FFFFFF"/>
        </w:rPr>
      </w:pPr>
    </w:p>
    <w:p w:rsidR="001A53F1" w:rsidRDefault="001A53F1" w:rsidP="0085349E">
      <w:pPr>
        <w:spacing w:line="240" w:lineRule="auto"/>
        <w:jc w:val="both"/>
        <w:rPr>
          <w:rFonts w:ascii="Times New Roman" w:hAnsi="Times New Roman" w:cs="Times New Roman"/>
          <w:iCs/>
          <w:sz w:val="24"/>
          <w:szCs w:val="24"/>
        </w:rPr>
      </w:pPr>
    </w:p>
    <w:p w:rsidR="00EB7F3F" w:rsidRPr="002E757B" w:rsidRDefault="00EB7F3F" w:rsidP="0085349E">
      <w:pPr>
        <w:spacing w:line="240" w:lineRule="auto"/>
        <w:jc w:val="both"/>
        <w:rPr>
          <w:rFonts w:ascii="Times New Roman" w:hAnsi="Times New Roman" w:cs="Times New Roman"/>
          <w:b/>
          <w:sz w:val="24"/>
          <w:szCs w:val="24"/>
        </w:rPr>
      </w:pPr>
    </w:p>
    <w:p w:rsidR="006F4FE2" w:rsidRPr="002E757B" w:rsidRDefault="00583E50" w:rsidP="0085349E">
      <w:pPr>
        <w:spacing w:line="240" w:lineRule="auto"/>
        <w:jc w:val="both"/>
        <w:rPr>
          <w:rFonts w:ascii="Times New Roman" w:hAnsi="Times New Roman" w:cs="Times New Roman"/>
          <w:b/>
          <w:sz w:val="24"/>
          <w:szCs w:val="24"/>
        </w:rPr>
      </w:pPr>
      <w:r w:rsidRPr="002E757B">
        <w:rPr>
          <w:rFonts w:ascii="Times New Roman" w:hAnsi="Times New Roman" w:cs="Times New Roman"/>
          <w:b/>
          <w:sz w:val="24"/>
          <w:szCs w:val="24"/>
        </w:rPr>
        <w:t>ABSTRACT</w:t>
      </w:r>
    </w:p>
    <w:p w:rsidR="0042015E" w:rsidRPr="002E757B" w:rsidRDefault="0042015E" w:rsidP="0085349E">
      <w:pPr>
        <w:pStyle w:val="NormalWeb"/>
        <w:jc w:val="both"/>
      </w:pPr>
      <w:r w:rsidRPr="002E757B">
        <w:rPr>
          <w:b/>
        </w:rPr>
        <w:t>Objectives:</w:t>
      </w:r>
      <w:r w:rsidRPr="002E757B">
        <w:t xml:space="preserve"> Research on the relationship between vocal hygiene awareness and risk of </w:t>
      </w:r>
      <w:proofErr w:type="spellStart"/>
      <w:r w:rsidRPr="002E757B">
        <w:t>behavioral</w:t>
      </w:r>
      <w:proofErr w:type="spellEnd"/>
      <w:r w:rsidRPr="002E757B">
        <w:t xml:space="preserve"> voice disorders among call </w:t>
      </w:r>
      <w:proofErr w:type="spellStart"/>
      <w:r w:rsidRPr="002E757B">
        <w:t>center</w:t>
      </w:r>
      <w:proofErr w:type="spellEnd"/>
      <w:r w:rsidRPr="002E757B">
        <w:t xml:space="preserve"> operat</w:t>
      </w:r>
      <w:r w:rsidR="00C93B73" w:rsidRPr="002E757B">
        <w:t xml:space="preserve">ors in Kenya is limited. </w:t>
      </w:r>
      <w:r w:rsidRPr="002E757B">
        <w:t xml:space="preserve">Accordingly, this study examined this relationship in a sample of </w:t>
      </w:r>
      <w:r w:rsidR="00AB077E" w:rsidRPr="002E757B">
        <w:t xml:space="preserve">call </w:t>
      </w:r>
      <w:proofErr w:type="spellStart"/>
      <w:r w:rsidR="00AB077E" w:rsidRPr="002E757B">
        <w:t>center</w:t>
      </w:r>
      <w:proofErr w:type="spellEnd"/>
      <w:r w:rsidR="00AB077E" w:rsidRPr="002E757B">
        <w:t xml:space="preserve"> operators </w:t>
      </w:r>
      <w:r w:rsidRPr="002E757B">
        <w:t>in Nairobi City County, Kenya.</w:t>
      </w:r>
    </w:p>
    <w:p w:rsidR="0042015E" w:rsidRPr="002E757B" w:rsidRDefault="0042015E" w:rsidP="0085349E">
      <w:pPr>
        <w:pStyle w:val="NormalWeb"/>
        <w:jc w:val="both"/>
      </w:pPr>
      <w:r w:rsidRPr="002E757B">
        <w:rPr>
          <w:b/>
        </w:rPr>
        <w:t>Methods:</w:t>
      </w:r>
      <w:r w:rsidRPr="002E757B">
        <w:t xml:space="preserve"> A mixed-methods sequential explanatory design was implemented in this study, comprising quantitative a</w:t>
      </w:r>
      <w:r w:rsidR="00C93B73" w:rsidRPr="002E757B">
        <w:t xml:space="preserve">nd qualitative data collection. </w:t>
      </w:r>
      <w:r w:rsidR="00AB077E" w:rsidRPr="002E757B">
        <w:t xml:space="preserve">130 call </w:t>
      </w:r>
      <w:proofErr w:type="spellStart"/>
      <w:r w:rsidR="00AB077E" w:rsidRPr="002E757B">
        <w:t>center</w:t>
      </w:r>
      <w:proofErr w:type="spellEnd"/>
      <w:r w:rsidR="00AB077E" w:rsidRPr="002E757B">
        <w:t xml:space="preserve"> operators</w:t>
      </w:r>
      <w:r w:rsidRPr="002E757B">
        <w:t xml:space="preserve"> were surveyed using structured questionnaires, whereas qualitat</w:t>
      </w:r>
      <w:r w:rsidR="00C93B73" w:rsidRPr="002E757B">
        <w:t>ive data were collected from 15 interviews and 3 focus group discussions</w:t>
      </w:r>
      <w:r w:rsidR="00AB077E" w:rsidRPr="002E757B">
        <w:t xml:space="preserve"> </w:t>
      </w:r>
      <w:r w:rsidR="00C93B73" w:rsidRPr="002E757B">
        <w:t>consisting of 8 participants each</w:t>
      </w:r>
      <w:r w:rsidR="00AB077E" w:rsidRPr="002E757B">
        <w:t>. The association between vocal hygiene awareness</w:t>
      </w:r>
      <w:r w:rsidRPr="002E757B">
        <w:t xml:space="preserve"> and </w:t>
      </w:r>
      <w:r w:rsidR="00C93B73" w:rsidRPr="002E757B">
        <w:t xml:space="preserve">the risk of </w:t>
      </w:r>
      <w:proofErr w:type="spellStart"/>
      <w:r w:rsidR="00C93B73" w:rsidRPr="002E757B">
        <w:t>behavioral</w:t>
      </w:r>
      <w:proofErr w:type="spellEnd"/>
      <w:r w:rsidR="00C93B73" w:rsidRPr="002E757B">
        <w:t xml:space="preserve"> voice disorder was </w:t>
      </w:r>
      <w:proofErr w:type="spellStart"/>
      <w:r w:rsidR="00C93B73" w:rsidRPr="002E757B">
        <w:t>analyzed</w:t>
      </w:r>
      <w:proofErr w:type="spellEnd"/>
      <w:r w:rsidR="00C93B73" w:rsidRPr="002E757B">
        <w:t xml:space="preserve"> using Pearson’s correlation and multiple regression</w:t>
      </w:r>
      <w:r w:rsidRPr="002E757B">
        <w:t xml:space="preserve">. Thematic analysis was utilized to </w:t>
      </w:r>
      <w:proofErr w:type="spellStart"/>
      <w:r w:rsidRPr="002E757B">
        <w:t>analyze</w:t>
      </w:r>
      <w:proofErr w:type="spellEnd"/>
      <w:r w:rsidRPr="002E757B">
        <w:t xml:space="preserve"> qualitative data, providing supplemental information for the quantitative findings.</w:t>
      </w:r>
    </w:p>
    <w:p w:rsidR="0042015E" w:rsidRPr="002E757B" w:rsidRDefault="0042015E" w:rsidP="0085349E">
      <w:pPr>
        <w:pStyle w:val="NormalWeb"/>
        <w:jc w:val="both"/>
      </w:pPr>
      <w:r w:rsidRPr="002E757B">
        <w:rPr>
          <w:b/>
        </w:rPr>
        <w:t>Results:</w:t>
      </w:r>
      <w:r w:rsidRPr="002E757B">
        <w:t xml:space="preserve"> The outcomes revealed a strong positive relationship (β = 0.184, p </w:t>
      </w:r>
      <w:r w:rsidRPr="002E757B">
        <w:rPr>
          <w:rStyle w:val="Emphasis"/>
        </w:rPr>
        <w:t>=</w:t>
      </w:r>
      <w:r w:rsidR="00AB077E" w:rsidRPr="002E757B">
        <w:t xml:space="preserve"> 0.006) between vocal hygiene awareness</w:t>
      </w:r>
      <w:r w:rsidRPr="002E757B">
        <w:t xml:space="preserve"> and the risk</w:t>
      </w:r>
      <w:r w:rsidR="00C93B73" w:rsidRPr="002E757B">
        <w:t xml:space="preserve"> of </w:t>
      </w:r>
      <w:proofErr w:type="spellStart"/>
      <w:r w:rsidR="00C93B73" w:rsidRPr="002E757B">
        <w:t>behavioral</w:t>
      </w:r>
      <w:proofErr w:type="spellEnd"/>
      <w:r w:rsidR="00C93B73" w:rsidRPr="002E757B">
        <w:t xml:space="preserve"> voice disorders. </w:t>
      </w:r>
      <w:r w:rsidRPr="002E757B">
        <w:t xml:space="preserve">It was also found that workload and scheduling had a statistically significant relationship with increased risk of </w:t>
      </w:r>
      <w:proofErr w:type="spellStart"/>
      <w:r w:rsidRPr="002E757B">
        <w:t>behavioral</w:t>
      </w:r>
      <w:proofErr w:type="spellEnd"/>
      <w:r w:rsidRPr="002E757B">
        <w:t xml:space="preserve"> voice di</w:t>
      </w:r>
      <w:r w:rsidR="00C93B73" w:rsidRPr="002E757B">
        <w:t xml:space="preserve">sorders (β = 0.839, p &lt; 0.001). </w:t>
      </w:r>
      <w:r w:rsidRPr="002E757B">
        <w:t xml:space="preserve">Contrastingly, workplace environment (β = -0.098, p = 0.375) and organizational support (β = -0.118, p = 0.308) demonstrated significant negative associations with the risk of </w:t>
      </w:r>
      <w:proofErr w:type="spellStart"/>
      <w:r w:rsidRPr="002E757B">
        <w:t>behavioral</w:t>
      </w:r>
      <w:proofErr w:type="spellEnd"/>
      <w:r w:rsidRPr="002E757B">
        <w:t xml:space="preserve"> voice disorders.</w:t>
      </w:r>
    </w:p>
    <w:p w:rsidR="00392F66" w:rsidRPr="002E757B" w:rsidRDefault="0042015E" w:rsidP="0085349E">
      <w:pPr>
        <w:pStyle w:val="NormalWeb"/>
        <w:jc w:val="both"/>
      </w:pPr>
      <w:r w:rsidRPr="002E757B">
        <w:rPr>
          <w:b/>
        </w:rPr>
        <w:t>Conclusion</w:t>
      </w:r>
      <w:r w:rsidR="00CF41ED" w:rsidRPr="002E757B">
        <w:rPr>
          <w:b/>
        </w:rPr>
        <w:t>s</w:t>
      </w:r>
      <w:r w:rsidRPr="002E757B">
        <w:rPr>
          <w:b/>
        </w:rPr>
        <w:t>:</w:t>
      </w:r>
      <w:r w:rsidRPr="002E757B">
        <w:t xml:space="preserve"> This study suppo</w:t>
      </w:r>
      <w:r w:rsidR="00AB077E" w:rsidRPr="002E757B">
        <w:t>rts the relationship between vocal hygiene awareness</w:t>
      </w:r>
      <w:r w:rsidRPr="002E757B">
        <w:t xml:space="preserve"> and risk</w:t>
      </w:r>
      <w:r w:rsidR="00C93B73" w:rsidRPr="002E757B">
        <w:t xml:space="preserve"> of </w:t>
      </w:r>
      <w:proofErr w:type="spellStart"/>
      <w:r w:rsidR="00C93B73" w:rsidRPr="002E757B">
        <w:t>behavioral</w:t>
      </w:r>
      <w:proofErr w:type="spellEnd"/>
      <w:r w:rsidR="00C93B73" w:rsidRPr="002E757B">
        <w:t xml:space="preserve"> voice disorders. </w:t>
      </w:r>
      <w:r w:rsidRPr="002E757B">
        <w:t>However, it also finds that workload and scheduling are significant mediating factors in this relationship.</w:t>
      </w:r>
    </w:p>
    <w:p w:rsidR="00BA68C0" w:rsidRPr="002E757B" w:rsidRDefault="00BA68C0" w:rsidP="0085349E">
      <w:pPr>
        <w:pStyle w:val="NormalWeb"/>
        <w:jc w:val="both"/>
      </w:pPr>
    </w:p>
    <w:p w:rsidR="003F36DC" w:rsidRDefault="003F36DC" w:rsidP="0085349E">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Contribution to Health Promotion</w:t>
      </w:r>
    </w:p>
    <w:p w:rsidR="003F36DC" w:rsidRDefault="003F36DC" w:rsidP="0085349E">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Call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operators are at increased risk of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voice disorders due to the vocal demands of their occupations.</w:t>
      </w:r>
    </w:p>
    <w:p w:rsidR="003F36DC" w:rsidRDefault="003F36DC" w:rsidP="0085349E">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Workplace factors contribute to voice strain.</w:t>
      </w:r>
    </w:p>
    <w:p w:rsidR="003F36DC" w:rsidRDefault="003F36DC" w:rsidP="0085349E">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found that a strong relationship between vocal hygiene awareness and risk of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voice disorders among call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operators in Nairobi County. </w:t>
      </w:r>
    </w:p>
    <w:p w:rsidR="003F36DC" w:rsidRDefault="003F36DC" w:rsidP="0085349E">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Workload and scheduling were found to influence the relationship between the vocal hygiene awareness and risk of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voice disorders. </w:t>
      </w:r>
    </w:p>
    <w:p w:rsidR="003F36DC" w:rsidRDefault="003F36DC" w:rsidP="0085349E">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supports the need for integrated interventions such as vocal hygiene training to enhance awareness and develop policies on voice use to improve vocal health among call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operators.</w:t>
      </w:r>
    </w:p>
    <w:p w:rsidR="006F4FE2" w:rsidRPr="002E757B" w:rsidRDefault="006F4FE2" w:rsidP="0085349E">
      <w:pPr>
        <w:spacing w:line="240" w:lineRule="auto"/>
        <w:jc w:val="both"/>
        <w:rPr>
          <w:rFonts w:ascii="Times New Roman" w:hAnsi="Times New Roman" w:cs="Times New Roman"/>
          <w:b/>
          <w:sz w:val="24"/>
          <w:szCs w:val="24"/>
        </w:rPr>
      </w:pPr>
      <w:r w:rsidRPr="002E757B">
        <w:rPr>
          <w:rFonts w:ascii="Times New Roman" w:hAnsi="Times New Roman" w:cs="Times New Roman"/>
          <w:b/>
          <w:sz w:val="24"/>
          <w:szCs w:val="24"/>
        </w:rPr>
        <w:t>Key Words</w:t>
      </w:r>
    </w:p>
    <w:p w:rsidR="006F4FE2" w:rsidRPr="002E757B" w:rsidRDefault="006F4FE2" w:rsidP="0085349E">
      <w:pPr>
        <w:spacing w:line="240" w:lineRule="auto"/>
        <w:jc w:val="both"/>
        <w:rPr>
          <w:rFonts w:ascii="Times New Roman" w:hAnsi="Times New Roman" w:cs="Times New Roman"/>
          <w:sz w:val="24"/>
          <w:szCs w:val="24"/>
        </w:rPr>
      </w:pPr>
      <w:proofErr w:type="spellStart"/>
      <w:r w:rsidRPr="002E757B">
        <w:rPr>
          <w:rFonts w:ascii="Times New Roman" w:hAnsi="Times New Roman" w:cs="Times New Roman"/>
          <w:sz w:val="24"/>
          <w:szCs w:val="24"/>
        </w:rPr>
        <w:t>Behavioral</w:t>
      </w:r>
      <w:proofErr w:type="spellEnd"/>
      <w:r w:rsidRPr="002E757B">
        <w:rPr>
          <w:rFonts w:ascii="Times New Roman" w:hAnsi="Times New Roman" w:cs="Times New Roman"/>
          <w:sz w:val="24"/>
          <w:szCs w:val="24"/>
        </w:rPr>
        <w:t xml:space="preserve"> Voice Disorder; Vocal Hygiene Awareness; Call </w:t>
      </w:r>
      <w:proofErr w:type="spellStart"/>
      <w:r w:rsidRPr="002E757B">
        <w:rPr>
          <w:rFonts w:ascii="Times New Roman" w:hAnsi="Times New Roman" w:cs="Times New Roman"/>
          <w:sz w:val="24"/>
          <w:szCs w:val="24"/>
        </w:rPr>
        <w:t>Center</w:t>
      </w:r>
      <w:proofErr w:type="spellEnd"/>
      <w:r w:rsidRPr="002E757B">
        <w:rPr>
          <w:rFonts w:ascii="Times New Roman" w:hAnsi="Times New Roman" w:cs="Times New Roman"/>
          <w:sz w:val="24"/>
          <w:szCs w:val="24"/>
        </w:rPr>
        <w:t xml:space="preserve"> Operators</w:t>
      </w:r>
      <w:r w:rsidR="008D1B96" w:rsidRPr="002E757B">
        <w:rPr>
          <w:rFonts w:ascii="Times New Roman" w:hAnsi="Times New Roman" w:cs="Times New Roman"/>
          <w:sz w:val="24"/>
          <w:szCs w:val="24"/>
        </w:rPr>
        <w:t>; Occupational Voice Disorders; Vocal Fatigue</w:t>
      </w:r>
      <w:r w:rsidRPr="002E757B">
        <w:rPr>
          <w:rFonts w:ascii="Times New Roman" w:hAnsi="Times New Roman" w:cs="Times New Roman"/>
          <w:sz w:val="24"/>
          <w:szCs w:val="24"/>
        </w:rPr>
        <w:t xml:space="preserve"> </w:t>
      </w:r>
    </w:p>
    <w:p w:rsidR="006D47C8" w:rsidRDefault="006D47C8" w:rsidP="006D47C8">
      <w:pPr>
        <w:spacing w:line="240" w:lineRule="auto"/>
        <w:jc w:val="both"/>
        <w:rPr>
          <w:rFonts w:ascii="Times New Roman" w:hAnsi="Times New Roman" w:cs="Times New Roman"/>
          <w:sz w:val="24"/>
          <w:szCs w:val="24"/>
        </w:rPr>
      </w:pPr>
    </w:p>
    <w:p w:rsidR="00583E50" w:rsidRPr="006D47C8" w:rsidRDefault="009421BC" w:rsidP="006D47C8">
      <w:pPr>
        <w:spacing w:line="240" w:lineRule="auto"/>
        <w:jc w:val="both"/>
        <w:rPr>
          <w:rFonts w:ascii="Times New Roman" w:hAnsi="Times New Roman" w:cs="Times New Roman"/>
          <w:b/>
          <w:sz w:val="24"/>
          <w:szCs w:val="24"/>
        </w:rPr>
      </w:pPr>
      <w:r w:rsidRPr="006D47C8">
        <w:rPr>
          <w:rFonts w:ascii="Times New Roman" w:hAnsi="Times New Roman" w:cs="Times New Roman"/>
          <w:b/>
          <w:sz w:val="28"/>
          <w:szCs w:val="28"/>
        </w:rPr>
        <w:t>INTRODUCTION</w:t>
      </w:r>
    </w:p>
    <w:p w:rsidR="00C90351" w:rsidRPr="00A2797A" w:rsidRDefault="009421BC" w:rsidP="0085349E">
      <w:pPr>
        <w:spacing w:after="0" w:line="240" w:lineRule="auto"/>
        <w:ind w:firstLine="720"/>
        <w:jc w:val="both"/>
        <w:rPr>
          <w:rFonts w:ascii="Times New Roman" w:eastAsia="Times New Roman" w:hAnsi="Times New Roman" w:cs="Times New Roman"/>
          <w:sz w:val="24"/>
          <w:szCs w:val="24"/>
          <w:lang w:eastAsia="en-GB"/>
        </w:rPr>
      </w:pPr>
      <w:proofErr w:type="spellStart"/>
      <w:r>
        <w:rPr>
          <w:rFonts w:ascii="Times New Roman" w:hAnsi="Times New Roman" w:cs="Times New Roman"/>
          <w:sz w:val="24"/>
          <w:szCs w:val="24"/>
        </w:rPr>
        <w:t>Behavio</w:t>
      </w:r>
      <w:r w:rsidR="00792831" w:rsidRPr="002E757B">
        <w:rPr>
          <w:rFonts w:ascii="Times New Roman" w:hAnsi="Times New Roman" w:cs="Times New Roman"/>
          <w:sz w:val="24"/>
          <w:szCs w:val="24"/>
        </w:rPr>
        <w:t>ral</w:t>
      </w:r>
      <w:proofErr w:type="spellEnd"/>
      <w:r w:rsidR="00792831" w:rsidRPr="002E757B">
        <w:rPr>
          <w:rFonts w:ascii="Times New Roman" w:hAnsi="Times New Roman" w:cs="Times New Roman"/>
          <w:sz w:val="24"/>
          <w:szCs w:val="24"/>
        </w:rPr>
        <w:t xml:space="preserve"> voice disorders are defined as </w:t>
      </w:r>
      <w:r w:rsidR="00363A9E" w:rsidRPr="002E757B">
        <w:rPr>
          <w:rFonts w:ascii="Times New Roman" w:hAnsi="Times New Roman" w:cs="Times New Roman"/>
          <w:sz w:val="24"/>
          <w:szCs w:val="24"/>
        </w:rPr>
        <w:t xml:space="preserve">voice problems </w:t>
      </w:r>
      <w:r w:rsidR="00DE4264">
        <w:rPr>
          <w:rFonts w:ascii="Times New Roman" w:hAnsi="Times New Roman" w:cs="Times New Roman"/>
          <w:sz w:val="24"/>
          <w:szCs w:val="24"/>
        </w:rPr>
        <w:t>caused by vocal misuse or abuse</w:t>
      </w:r>
      <w:r w:rsidR="00A2797A">
        <w:rPr>
          <w:rFonts w:ascii="Times New Roman" w:hAnsi="Times New Roman" w:cs="Times New Roman"/>
          <w:sz w:val="24"/>
          <w:szCs w:val="24"/>
        </w:rPr>
        <w:t xml:space="preserve"> </w:t>
      </w:r>
      <w:r w:rsidR="00A2797A" w:rsidRPr="00321B4B">
        <w:rPr>
          <w:rFonts w:ascii="Times New Roman" w:eastAsia="Times New Roman" w:hAnsi="Times New Roman" w:cs="Times New Roman"/>
          <w:sz w:val="24"/>
          <w:szCs w:val="24"/>
          <w:lang w:eastAsia="en-GB"/>
        </w:rPr>
        <w:t>(Ribeiro et al., 2026)</w:t>
      </w:r>
      <w:r w:rsidR="00A2797A" w:rsidRPr="00321B4B">
        <w:rPr>
          <w:rFonts w:ascii="Times New Roman" w:hAnsi="Times New Roman" w:cs="Times New Roman"/>
          <w:sz w:val="24"/>
          <w:szCs w:val="24"/>
        </w:rPr>
        <w:t>.</w:t>
      </w:r>
      <w:r w:rsidR="00A2797A">
        <w:rPr>
          <w:rFonts w:ascii="Times New Roman" w:hAnsi="Times New Roman" w:cs="Times New Roman"/>
          <w:sz w:val="24"/>
          <w:szCs w:val="24"/>
        </w:rPr>
        <w:t xml:space="preserve"> </w:t>
      </w:r>
      <w:r w:rsidR="00363A9E" w:rsidRPr="002E757B">
        <w:rPr>
          <w:rFonts w:ascii="Times New Roman" w:hAnsi="Times New Roman" w:cs="Times New Roman"/>
          <w:sz w:val="24"/>
          <w:szCs w:val="24"/>
        </w:rPr>
        <w:t>These disorders are s</w:t>
      </w:r>
      <w:r w:rsidR="00135731" w:rsidRPr="002E757B">
        <w:rPr>
          <w:rFonts w:ascii="Times New Roman" w:hAnsi="Times New Roman" w:cs="Times New Roman"/>
          <w:sz w:val="24"/>
          <w:szCs w:val="24"/>
        </w:rPr>
        <w:t xml:space="preserve">tructural and neurological-free, </w:t>
      </w:r>
      <w:r w:rsidR="00363A9E" w:rsidRPr="002E757B">
        <w:rPr>
          <w:rFonts w:ascii="Times New Roman" w:hAnsi="Times New Roman" w:cs="Times New Roman"/>
          <w:sz w:val="24"/>
          <w:szCs w:val="24"/>
        </w:rPr>
        <w:t>a</w:t>
      </w:r>
      <w:r w:rsidR="00C93B73" w:rsidRPr="002E757B">
        <w:rPr>
          <w:rFonts w:ascii="Times New Roman" w:hAnsi="Times New Roman" w:cs="Times New Roman"/>
          <w:sz w:val="24"/>
          <w:szCs w:val="24"/>
        </w:rPr>
        <w:t>rising</w:t>
      </w:r>
      <w:r w:rsidR="00363A9E" w:rsidRPr="002E757B">
        <w:rPr>
          <w:rFonts w:ascii="Times New Roman" w:hAnsi="Times New Roman" w:cs="Times New Roman"/>
          <w:sz w:val="24"/>
          <w:szCs w:val="24"/>
        </w:rPr>
        <w:t xml:space="preserve"> from </w:t>
      </w:r>
      <w:r w:rsidR="00C93B73" w:rsidRPr="002E757B">
        <w:rPr>
          <w:rFonts w:ascii="Times New Roman" w:hAnsi="Times New Roman" w:cs="Times New Roman"/>
          <w:sz w:val="24"/>
          <w:szCs w:val="24"/>
        </w:rPr>
        <w:t xml:space="preserve">destructive speech patterns. </w:t>
      </w:r>
      <w:r w:rsidR="00363A9E" w:rsidRPr="002E757B">
        <w:rPr>
          <w:rFonts w:ascii="Times New Roman" w:hAnsi="Times New Roman" w:cs="Times New Roman"/>
          <w:sz w:val="24"/>
          <w:szCs w:val="24"/>
        </w:rPr>
        <w:t xml:space="preserve">Such patterns may include improper breathing techniques, lack of hydration, and </w:t>
      </w:r>
      <w:r w:rsidR="00C93B73" w:rsidRPr="002E757B">
        <w:rPr>
          <w:rFonts w:ascii="Times New Roman" w:hAnsi="Times New Roman" w:cs="Times New Roman"/>
          <w:sz w:val="24"/>
          <w:szCs w:val="24"/>
        </w:rPr>
        <w:t xml:space="preserve">excessive </w:t>
      </w:r>
      <w:r w:rsidR="00363A9E" w:rsidRPr="002E757B">
        <w:rPr>
          <w:rFonts w:ascii="Times New Roman" w:hAnsi="Times New Roman" w:cs="Times New Roman"/>
          <w:sz w:val="24"/>
          <w:szCs w:val="24"/>
        </w:rPr>
        <w:t>shouting</w:t>
      </w:r>
      <w:r w:rsidR="00A2797A">
        <w:rPr>
          <w:rFonts w:ascii="Times New Roman" w:hAnsi="Times New Roman" w:cs="Times New Roman"/>
          <w:sz w:val="24"/>
          <w:szCs w:val="24"/>
        </w:rPr>
        <w:t xml:space="preserve"> </w:t>
      </w:r>
      <w:r w:rsidR="00A2797A" w:rsidRPr="00A2797A">
        <w:rPr>
          <w:rFonts w:ascii="Times New Roman" w:eastAsia="Times New Roman" w:hAnsi="Times New Roman" w:cs="Times New Roman"/>
          <w:sz w:val="24"/>
          <w:szCs w:val="24"/>
          <w:lang w:eastAsia="en-GB"/>
        </w:rPr>
        <w:t>(</w:t>
      </w:r>
      <w:proofErr w:type="spellStart"/>
      <w:r w:rsidR="00A2797A" w:rsidRPr="00A2797A">
        <w:rPr>
          <w:rFonts w:ascii="Times New Roman" w:eastAsia="Times New Roman" w:hAnsi="Times New Roman" w:cs="Times New Roman"/>
          <w:sz w:val="24"/>
          <w:szCs w:val="24"/>
          <w:lang w:eastAsia="en-GB"/>
        </w:rPr>
        <w:t>Gurung</w:t>
      </w:r>
      <w:proofErr w:type="spellEnd"/>
      <w:r w:rsidR="00A2797A" w:rsidRPr="00A2797A">
        <w:rPr>
          <w:rFonts w:ascii="Times New Roman" w:eastAsia="Times New Roman" w:hAnsi="Times New Roman" w:cs="Times New Roman"/>
          <w:sz w:val="24"/>
          <w:szCs w:val="24"/>
          <w:lang w:eastAsia="en-GB"/>
        </w:rPr>
        <w:t xml:space="preserve"> et al., 2024)</w:t>
      </w:r>
      <w:r w:rsidR="00363A9E" w:rsidRPr="002E757B">
        <w:rPr>
          <w:rFonts w:ascii="Times New Roman" w:hAnsi="Times New Roman" w:cs="Times New Roman"/>
          <w:sz w:val="24"/>
          <w:szCs w:val="24"/>
        </w:rPr>
        <w:t>.</w:t>
      </w:r>
      <w:r w:rsidR="00321B4B">
        <w:rPr>
          <w:rFonts w:ascii="Times New Roman" w:hAnsi="Times New Roman" w:cs="Times New Roman"/>
          <w:sz w:val="24"/>
          <w:szCs w:val="24"/>
        </w:rPr>
        <w:t xml:space="preserve"> </w:t>
      </w:r>
      <w:r w:rsidR="00A12543" w:rsidRPr="002E757B">
        <w:rPr>
          <w:rFonts w:ascii="Times New Roman" w:hAnsi="Times New Roman" w:cs="Times New Roman"/>
          <w:sz w:val="24"/>
          <w:szCs w:val="24"/>
        </w:rPr>
        <w:t xml:space="preserve">Research shows that symptoms of </w:t>
      </w:r>
      <w:proofErr w:type="spellStart"/>
      <w:r w:rsidR="00A12543" w:rsidRPr="002E757B">
        <w:rPr>
          <w:rFonts w:ascii="Times New Roman" w:hAnsi="Times New Roman" w:cs="Times New Roman"/>
          <w:sz w:val="24"/>
          <w:szCs w:val="24"/>
        </w:rPr>
        <w:t>behavioral</w:t>
      </w:r>
      <w:proofErr w:type="spellEnd"/>
      <w:r w:rsidR="00A12543" w:rsidRPr="002E757B">
        <w:rPr>
          <w:rFonts w:ascii="Times New Roman" w:hAnsi="Times New Roman" w:cs="Times New Roman"/>
          <w:sz w:val="24"/>
          <w:szCs w:val="24"/>
        </w:rPr>
        <w:t xml:space="preserve"> voice disorders may include </w:t>
      </w:r>
      <w:r w:rsidR="00135731" w:rsidRPr="002E757B">
        <w:rPr>
          <w:rFonts w:ascii="Times New Roman" w:hAnsi="Times New Roman" w:cs="Times New Roman"/>
          <w:sz w:val="24"/>
          <w:szCs w:val="24"/>
        </w:rPr>
        <w:t xml:space="preserve">hoarseness, vocal fatigue, </w:t>
      </w:r>
      <w:r w:rsidR="006820A1" w:rsidRPr="002E757B">
        <w:rPr>
          <w:rFonts w:ascii="Times New Roman" w:hAnsi="Times New Roman" w:cs="Times New Roman"/>
          <w:sz w:val="24"/>
          <w:szCs w:val="24"/>
        </w:rPr>
        <w:t xml:space="preserve">effortful voice, </w:t>
      </w:r>
      <w:r w:rsidR="00A12543" w:rsidRPr="002E757B">
        <w:rPr>
          <w:rFonts w:ascii="Times New Roman" w:hAnsi="Times New Roman" w:cs="Times New Roman"/>
          <w:sz w:val="24"/>
          <w:szCs w:val="24"/>
        </w:rPr>
        <w:t>pain in the t</w:t>
      </w:r>
      <w:r w:rsidR="006820A1" w:rsidRPr="002E757B">
        <w:rPr>
          <w:rFonts w:ascii="Times New Roman" w:hAnsi="Times New Roman" w:cs="Times New Roman"/>
          <w:sz w:val="24"/>
          <w:szCs w:val="24"/>
        </w:rPr>
        <w:t>hroat, and cracks or breaks in the voice</w:t>
      </w:r>
      <w:r w:rsidR="00A2797A">
        <w:rPr>
          <w:rFonts w:ascii="Times New Roman" w:hAnsi="Times New Roman" w:cs="Times New Roman"/>
          <w:sz w:val="24"/>
          <w:szCs w:val="24"/>
        </w:rPr>
        <w:t xml:space="preserve"> </w:t>
      </w:r>
      <w:r w:rsidR="00A2797A" w:rsidRPr="00A2797A">
        <w:rPr>
          <w:rFonts w:ascii="Times New Roman" w:eastAsia="Times New Roman" w:hAnsi="Times New Roman" w:cs="Times New Roman"/>
          <w:sz w:val="24"/>
          <w:szCs w:val="24"/>
          <w:lang w:eastAsia="en-GB"/>
        </w:rPr>
        <w:t>(Epst</w:t>
      </w:r>
      <w:r w:rsidR="00321B4B">
        <w:rPr>
          <w:rFonts w:ascii="Times New Roman" w:eastAsia="Times New Roman" w:hAnsi="Times New Roman" w:cs="Times New Roman"/>
          <w:sz w:val="24"/>
          <w:szCs w:val="24"/>
          <w:lang w:eastAsia="en-GB"/>
        </w:rPr>
        <w:t xml:space="preserve">ein, </w:t>
      </w:r>
      <w:proofErr w:type="spellStart"/>
      <w:r w:rsidR="00321B4B">
        <w:rPr>
          <w:rFonts w:ascii="Times New Roman" w:eastAsia="Times New Roman" w:hAnsi="Times New Roman" w:cs="Times New Roman"/>
          <w:sz w:val="24"/>
          <w:szCs w:val="24"/>
          <w:lang w:eastAsia="en-GB"/>
        </w:rPr>
        <w:t>Remacle</w:t>
      </w:r>
      <w:proofErr w:type="spellEnd"/>
      <w:r w:rsidR="00321B4B">
        <w:rPr>
          <w:rFonts w:ascii="Times New Roman" w:eastAsia="Times New Roman" w:hAnsi="Times New Roman" w:cs="Times New Roman"/>
          <w:sz w:val="24"/>
          <w:szCs w:val="24"/>
          <w:lang w:eastAsia="en-GB"/>
        </w:rPr>
        <w:t xml:space="preserve"> and </w:t>
      </w:r>
      <w:proofErr w:type="spellStart"/>
      <w:r w:rsidR="00321B4B">
        <w:rPr>
          <w:rFonts w:ascii="Times New Roman" w:eastAsia="Times New Roman" w:hAnsi="Times New Roman" w:cs="Times New Roman"/>
          <w:sz w:val="24"/>
          <w:szCs w:val="24"/>
          <w:lang w:eastAsia="en-GB"/>
        </w:rPr>
        <w:t>Morsomme</w:t>
      </w:r>
      <w:proofErr w:type="spellEnd"/>
      <w:r w:rsidR="00321B4B">
        <w:rPr>
          <w:rFonts w:ascii="Times New Roman" w:eastAsia="Times New Roman" w:hAnsi="Times New Roman" w:cs="Times New Roman"/>
          <w:sz w:val="24"/>
          <w:szCs w:val="24"/>
          <w:lang w:eastAsia="en-GB"/>
        </w:rPr>
        <w:t>, 2011).</w:t>
      </w:r>
    </w:p>
    <w:p w:rsidR="00A12543" w:rsidRPr="00A2797A" w:rsidRDefault="00A12543" w:rsidP="0085349E">
      <w:pPr>
        <w:spacing w:after="0" w:line="240" w:lineRule="auto"/>
        <w:ind w:firstLine="720"/>
        <w:jc w:val="both"/>
        <w:rPr>
          <w:rFonts w:ascii="Times New Roman" w:eastAsia="Times New Roman" w:hAnsi="Times New Roman" w:cs="Times New Roman"/>
          <w:sz w:val="24"/>
          <w:szCs w:val="24"/>
          <w:lang w:eastAsia="en-GB"/>
        </w:rPr>
      </w:pPr>
      <w:r w:rsidRPr="002E757B">
        <w:rPr>
          <w:rFonts w:ascii="Times New Roman" w:hAnsi="Times New Roman" w:cs="Times New Roman"/>
          <w:sz w:val="24"/>
          <w:szCs w:val="24"/>
        </w:rPr>
        <w:t xml:space="preserve">While </w:t>
      </w:r>
      <w:proofErr w:type="spellStart"/>
      <w:r w:rsidRPr="002E757B">
        <w:rPr>
          <w:rFonts w:ascii="Times New Roman" w:hAnsi="Times New Roman" w:cs="Times New Roman"/>
          <w:sz w:val="24"/>
          <w:szCs w:val="24"/>
        </w:rPr>
        <w:t>behavioral</w:t>
      </w:r>
      <w:proofErr w:type="spellEnd"/>
      <w:r w:rsidRPr="002E757B">
        <w:rPr>
          <w:rFonts w:ascii="Times New Roman" w:hAnsi="Times New Roman" w:cs="Times New Roman"/>
          <w:sz w:val="24"/>
          <w:szCs w:val="24"/>
        </w:rPr>
        <w:t xml:space="preserve"> voice disorders </w:t>
      </w:r>
      <w:r w:rsidR="003E5BD8" w:rsidRPr="002E757B">
        <w:rPr>
          <w:rFonts w:ascii="Times New Roman" w:hAnsi="Times New Roman" w:cs="Times New Roman"/>
          <w:sz w:val="24"/>
          <w:szCs w:val="24"/>
        </w:rPr>
        <w:t xml:space="preserve">can affect the general population, research shows that </w:t>
      </w:r>
      <w:r w:rsidR="00135731" w:rsidRPr="002E757B">
        <w:rPr>
          <w:rFonts w:ascii="Times New Roman" w:hAnsi="Times New Roman" w:cs="Times New Roman"/>
          <w:sz w:val="24"/>
          <w:szCs w:val="24"/>
        </w:rPr>
        <w:t xml:space="preserve">they are more </w:t>
      </w:r>
      <w:r w:rsidR="003E5BD8" w:rsidRPr="002E757B">
        <w:rPr>
          <w:rFonts w:ascii="Times New Roman" w:hAnsi="Times New Roman" w:cs="Times New Roman"/>
          <w:sz w:val="24"/>
          <w:szCs w:val="24"/>
        </w:rPr>
        <w:t>prevalent among voice professionals</w:t>
      </w:r>
      <w:r w:rsidR="00690DE7" w:rsidRPr="002E757B">
        <w:rPr>
          <w:rFonts w:ascii="Times New Roman" w:hAnsi="Times New Roman" w:cs="Times New Roman"/>
          <w:sz w:val="24"/>
          <w:szCs w:val="24"/>
        </w:rPr>
        <w:t xml:space="preserve"> like singers and</w:t>
      </w:r>
      <w:r w:rsidR="00135731" w:rsidRPr="002E757B">
        <w:rPr>
          <w:rFonts w:ascii="Times New Roman" w:hAnsi="Times New Roman" w:cs="Times New Roman"/>
          <w:sz w:val="24"/>
          <w:szCs w:val="24"/>
        </w:rPr>
        <w:t xml:space="preserve"> occupational voice users like</w:t>
      </w:r>
      <w:r w:rsidR="00690DE7" w:rsidRPr="002E757B">
        <w:rPr>
          <w:rFonts w:ascii="Times New Roman" w:hAnsi="Times New Roman" w:cs="Times New Roman"/>
          <w:sz w:val="24"/>
          <w:szCs w:val="24"/>
        </w:rPr>
        <w:t xml:space="preserve"> teachers</w:t>
      </w:r>
      <w:r w:rsidR="003E5BD8" w:rsidRPr="002E757B">
        <w:rPr>
          <w:rFonts w:ascii="Times New Roman" w:hAnsi="Times New Roman" w:cs="Times New Roman"/>
          <w:sz w:val="24"/>
          <w:szCs w:val="24"/>
        </w:rPr>
        <w:t xml:space="preserve"> – about 50% of this population presents with such disorders</w:t>
      </w:r>
      <w:r w:rsidR="00A2797A">
        <w:rPr>
          <w:rFonts w:ascii="Times New Roman" w:hAnsi="Times New Roman" w:cs="Times New Roman"/>
          <w:sz w:val="24"/>
          <w:szCs w:val="24"/>
        </w:rPr>
        <w:t xml:space="preserve"> </w:t>
      </w:r>
      <w:r w:rsidR="00A2797A" w:rsidRPr="00A2797A">
        <w:rPr>
          <w:rFonts w:ascii="Times New Roman" w:eastAsia="Times New Roman" w:hAnsi="Times New Roman" w:cs="Times New Roman"/>
          <w:sz w:val="24"/>
          <w:szCs w:val="24"/>
          <w:lang w:eastAsia="en-GB"/>
        </w:rPr>
        <w:t>(Martins et al., 2016)</w:t>
      </w:r>
      <w:r w:rsidR="003E5BD8" w:rsidRPr="002E757B">
        <w:rPr>
          <w:rFonts w:ascii="Times New Roman" w:hAnsi="Times New Roman" w:cs="Times New Roman"/>
          <w:sz w:val="24"/>
          <w:szCs w:val="24"/>
        </w:rPr>
        <w:t>.</w:t>
      </w:r>
      <w:r w:rsidR="00321B4B" w:rsidRPr="002E757B">
        <w:rPr>
          <w:rFonts w:ascii="Times New Roman" w:hAnsi="Times New Roman" w:cs="Times New Roman"/>
          <w:sz w:val="24"/>
          <w:szCs w:val="24"/>
        </w:rPr>
        <w:t xml:space="preserve"> </w:t>
      </w:r>
      <w:r w:rsidR="003E5BD8" w:rsidRPr="002E757B">
        <w:rPr>
          <w:rFonts w:ascii="Times New Roman" w:hAnsi="Times New Roman" w:cs="Times New Roman"/>
          <w:sz w:val="24"/>
          <w:szCs w:val="24"/>
        </w:rPr>
        <w:t xml:space="preserve">Call </w:t>
      </w:r>
      <w:proofErr w:type="spellStart"/>
      <w:r w:rsidR="003E5BD8" w:rsidRPr="002E757B">
        <w:rPr>
          <w:rFonts w:ascii="Times New Roman" w:hAnsi="Times New Roman" w:cs="Times New Roman"/>
          <w:sz w:val="24"/>
          <w:szCs w:val="24"/>
        </w:rPr>
        <w:t>Center</w:t>
      </w:r>
      <w:proofErr w:type="spellEnd"/>
      <w:r w:rsidR="003E5BD8" w:rsidRPr="002E757B">
        <w:rPr>
          <w:rFonts w:ascii="Times New Roman" w:hAnsi="Times New Roman" w:cs="Times New Roman"/>
          <w:sz w:val="24"/>
          <w:szCs w:val="24"/>
        </w:rPr>
        <w:t xml:space="preserve"> Operators (CCOs) are at a particularly high risk of developing </w:t>
      </w:r>
      <w:proofErr w:type="spellStart"/>
      <w:r w:rsidR="003E5BD8" w:rsidRPr="002E757B">
        <w:rPr>
          <w:rFonts w:ascii="Times New Roman" w:hAnsi="Times New Roman" w:cs="Times New Roman"/>
          <w:sz w:val="24"/>
          <w:szCs w:val="24"/>
        </w:rPr>
        <w:t>behavioral</w:t>
      </w:r>
      <w:proofErr w:type="spellEnd"/>
      <w:r w:rsidR="003E5BD8" w:rsidRPr="002E757B">
        <w:rPr>
          <w:rFonts w:ascii="Times New Roman" w:hAnsi="Times New Roman" w:cs="Times New Roman"/>
          <w:sz w:val="24"/>
          <w:szCs w:val="24"/>
        </w:rPr>
        <w:t xml:space="preserve"> voice disorders because they rely heavily on their voices in the</w:t>
      </w:r>
      <w:r w:rsidR="00C93B73" w:rsidRPr="002E757B">
        <w:rPr>
          <w:rFonts w:ascii="Times New Roman" w:hAnsi="Times New Roman" w:cs="Times New Roman"/>
          <w:sz w:val="24"/>
          <w:szCs w:val="24"/>
        </w:rPr>
        <w:t xml:space="preserve">ir occupation. </w:t>
      </w:r>
      <w:r w:rsidR="006820A1" w:rsidRPr="002E757B">
        <w:rPr>
          <w:rFonts w:ascii="Times New Roman" w:hAnsi="Times New Roman" w:cs="Times New Roman"/>
          <w:sz w:val="24"/>
          <w:szCs w:val="24"/>
        </w:rPr>
        <w:t xml:space="preserve">CCO’s job requirements of getting constant calls, which means speaking for </w:t>
      </w:r>
      <w:r w:rsidR="003E5BD8" w:rsidRPr="002E757B">
        <w:rPr>
          <w:rFonts w:ascii="Times New Roman" w:hAnsi="Times New Roman" w:cs="Times New Roman"/>
          <w:sz w:val="24"/>
          <w:szCs w:val="24"/>
        </w:rPr>
        <w:t>long working hours</w:t>
      </w:r>
      <w:r w:rsidR="006820A1" w:rsidRPr="002E757B">
        <w:rPr>
          <w:rFonts w:ascii="Times New Roman" w:hAnsi="Times New Roman" w:cs="Times New Roman"/>
          <w:sz w:val="24"/>
          <w:szCs w:val="24"/>
        </w:rPr>
        <w:t xml:space="preserve"> with limited vocal rest and recovery, and tight performance targets on a daily basis, increase the risk of </w:t>
      </w:r>
      <w:r w:rsidR="00C93B73" w:rsidRPr="002E757B">
        <w:rPr>
          <w:rFonts w:ascii="Times New Roman" w:hAnsi="Times New Roman" w:cs="Times New Roman"/>
          <w:sz w:val="24"/>
          <w:szCs w:val="24"/>
        </w:rPr>
        <w:t xml:space="preserve">the </w:t>
      </w:r>
      <w:r w:rsidR="006820A1" w:rsidRPr="002E757B">
        <w:rPr>
          <w:rFonts w:ascii="Times New Roman" w:hAnsi="Times New Roman" w:cs="Times New Roman"/>
          <w:sz w:val="24"/>
          <w:szCs w:val="24"/>
        </w:rPr>
        <w:t xml:space="preserve">occurrence of </w:t>
      </w:r>
      <w:proofErr w:type="spellStart"/>
      <w:r w:rsidR="006820A1" w:rsidRPr="002E757B">
        <w:rPr>
          <w:rFonts w:ascii="Times New Roman" w:hAnsi="Times New Roman" w:cs="Times New Roman"/>
          <w:sz w:val="24"/>
          <w:szCs w:val="24"/>
        </w:rPr>
        <w:t>behavioral</w:t>
      </w:r>
      <w:proofErr w:type="spellEnd"/>
      <w:r w:rsidR="006820A1" w:rsidRPr="002E757B">
        <w:rPr>
          <w:rFonts w:ascii="Times New Roman" w:hAnsi="Times New Roman" w:cs="Times New Roman"/>
          <w:sz w:val="24"/>
          <w:szCs w:val="24"/>
        </w:rPr>
        <w:t xml:space="preserve"> voice disorders</w:t>
      </w:r>
      <w:r w:rsidR="00A2797A">
        <w:rPr>
          <w:rFonts w:ascii="Times New Roman" w:hAnsi="Times New Roman" w:cs="Times New Roman"/>
          <w:sz w:val="24"/>
          <w:szCs w:val="24"/>
        </w:rPr>
        <w:t xml:space="preserve"> </w:t>
      </w:r>
      <w:r w:rsidR="00A2797A" w:rsidRPr="00A2797A">
        <w:rPr>
          <w:rFonts w:ascii="Times New Roman" w:eastAsia="Times New Roman" w:hAnsi="Times New Roman" w:cs="Times New Roman"/>
          <w:sz w:val="24"/>
          <w:szCs w:val="24"/>
          <w:lang w:eastAsia="en-GB"/>
        </w:rPr>
        <w:t>(Nair et al., 2021)</w:t>
      </w:r>
      <w:r w:rsidR="00321B4B">
        <w:rPr>
          <w:rFonts w:ascii="Times New Roman" w:hAnsi="Times New Roman" w:cs="Times New Roman"/>
          <w:sz w:val="24"/>
          <w:szCs w:val="24"/>
        </w:rPr>
        <w:t>.</w:t>
      </w:r>
      <w:r w:rsidR="006820A1" w:rsidRPr="002E757B">
        <w:rPr>
          <w:rFonts w:ascii="Times New Roman" w:hAnsi="Times New Roman" w:cs="Times New Roman"/>
          <w:sz w:val="24"/>
          <w:szCs w:val="24"/>
        </w:rPr>
        <w:t xml:space="preserve"> Also, research shows that the noisy environment, work stress</w:t>
      </w:r>
      <w:r w:rsidR="00C93B73" w:rsidRPr="002E757B">
        <w:rPr>
          <w:rFonts w:ascii="Times New Roman" w:hAnsi="Times New Roman" w:cs="Times New Roman"/>
          <w:sz w:val="24"/>
          <w:szCs w:val="24"/>
        </w:rPr>
        <w:t>, and dry work environment in which most CCOs work add pressure on their vocal cord</w:t>
      </w:r>
      <w:r w:rsidR="003E5BD8" w:rsidRPr="002E757B">
        <w:rPr>
          <w:rFonts w:ascii="Times New Roman" w:hAnsi="Times New Roman" w:cs="Times New Roman"/>
          <w:sz w:val="24"/>
          <w:szCs w:val="24"/>
        </w:rPr>
        <w:t>s and muscles</w:t>
      </w:r>
      <w:r w:rsidR="006820A1" w:rsidRPr="002E757B">
        <w:rPr>
          <w:rFonts w:ascii="Times New Roman" w:hAnsi="Times New Roman" w:cs="Times New Roman"/>
          <w:sz w:val="24"/>
          <w:szCs w:val="24"/>
        </w:rPr>
        <w:t>, increasi</w:t>
      </w:r>
      <w:r w:rsidR="00A2797A">
        <w:rPr>
          <w:rFonts w:ascii="Times New Roman" w:hAnsi="Times New Roman" w:cs="Times New Roman"/>
          <w:sz w:val="24"/>
          <w:szCs w:val="24"/>
        </w:rPr>
        <w:t xml:space="preserve">ng the risk of vocal disorders </w:t>
      </w:r>
      <w:r w:rsidR="00A2797A" w:rsidRPr="00A2797A">
        <w:rPr>
          <w:rFonts w:ascii="Times New Roman" w:eastAsia="Times New Roman" w:hAnsi="Times New Roman" w:cs="Times New Roman"/>
          <w:sz w:val="24"/>
          <w:szCs w:val="24"/>
          <w:lang w:eastAsia="en-GB"/>
        </w:rPr>
        <w:t>(Chaudhary et al., 2023)</w:t>
      </w:r>
      <w:r w:rsidR="00321B4B">
        <w:rPr>
          <w:rFonts w:ascii="Times New Roman" w:hAnsi="Times New Roman" w:cs="Times New Roman"/>
          <w:sz w:val="24"/>
          <w:szCs w:val="24"/>
        </w:rPr>
        <w:t>.</w:t>
      </w:r>
      <w:r w:rsidR="00321B4B" w:rsidRPr="002E757B">
        <w:rPr>
          <w:rFonts w:ascii="Times New Roman" w:hAnsi="Times New Roman" w:cs="Times New Roman"/>
          <w:sz w:val="24"/>
          <w:szCs w:val="24"/>
        </w:rPr>
        <w:t xml:space="preserve"> </w:t>
      </w:r>
      <w:r w:rsidR="00690DE7" w:rsidRPr="002E757B">
        <w:rPr>
          <w:rFonts w:ascii="Times New Roman" w:hAnsi="Times New Roman" w:cs="Times New Roman"/>
          <w:sz w:val="24"/>
          <w:szCs w:val="24"/>
        </w:rPr>
        <w:t xml:space="preserve">The increased risk of </w:t>
      </w:r>
      <w:proofErr w:type="spellStart"/>
      <w:r w:rsidR="00690DE7" w:rsidRPr="002E757B">
        <w:rPr>
          <w:rFonts w:ascii="Times New Roman" w:hAnsi="Times New Roman" w:cs="Times New Roman"/>
          <w:sz w:val="24"/>
          <w:szCs w:val="24"/>
        </w:rPr>
        <w:t>behavioral</w:t>
      </w:r>
      <w:proofErr w:type="spellEnd"/>
      <w:r w:rsidR="00690DE7" w:rsidRPr="002E757B">
        <w:rPr>
          <w:rFonts w:ascii="Times New Roman" w:hAnsi="Times New Roman" w:cs="Times New Roman"/>
          <w:sz w:val="24"/>
          <w:szCs w:val="24"/>
        </w:rPr>
        <w:t xml:space="preserve"> voice disorders in this population necessitates exploration of preventive strategies. </w:t>
      </w:r>
    </w:p>
    <w:p w:rsidR="00690DE7" w:rsidRPr="00A2797A" w:rsidRDefault="00690DE7" w:rsidP="0085349E">
      <w:pPr>
        <w:spacing w:after="0" w:line="240" w:lineRule="auto"/>
        <w:ind w:firstLine="720"/>
        <w:jc w:val="both"/>
        <w:rPr>
          <w:rFonts w:ascii="Times New Roman" w:eastAsia="Times New Roman" w:hAnsi="Times New Roman" w:cs="Times New Roman"/>
          <w:sz w:val="24"/>
          <w:szCs w:val="24"/>
          <w:lang w:eastAsia="en-GB"/>
        </w:rPr>
      </w:pPr>
      <w:r w:rsidRPr="002E757B">
        <w:rPr>
          <w:rFonts w:ascii="Times New Roman" w:hAnsi="Times New Roman" w:cs="Times New Roman"/>
          <w:sz w:val="24"/>
          <w:szCs w:val="24"/>
        </w:rPr>
        <w:t>Vocal hygiene awareness</w:t>
      </w:r>
      <w:r w:rsidR="00747844" w:rsidRPr="002E757B">
        <w:rPr>
          <w:rFonts w:ascii="Times New Roman" w:hAnsi="Times New Roman" w:cs="Times New Roman"/>
          <w:sz w:val="24"/>
          <w:szCs w:val="24"/>
        </w:rPr>
        <w:t xml:space="preserve"> (VHA)</w:t>
      </w:r>
      <w:r w:rsidRPr="002E757B">
        <w:rPr>
          <w:rFonts w:ascii="Times New Roman" w:hAnsi="Times New Roman" w:cs="Times New Roman"/>
          <w:sz w:val="24"/>
          <w:szCs w:val="24"/>
        </w:rPr>
        <w:t xml:space="preserve"> </w:t>
      </w:r>
      <w:r w:rsidR="00D32C1E" w:rsidRPr="002E757B">
        <w:rPr>
          <w:rFonts w:ascii="Times New Roman" w:hAnsi="Times New Roman" w:cs="Times New Roman"/>
          <w:sz w:val="24"/>
          <w:szCs w:val="24"/>
        </w:rPr>
        <w:t xml:space="preserve">refers to </w:t>
      </w:r>
      <w:r w:rsidR="00C93B73" w:rsidRPr="002E757B">
        <w:rPr>
          <w:rFonts w:ascii="Times New Roman" w:hAnsi="Times New Roman" w:cs="Times New Roman"/>
          <w:sz w:val="24"/>
          <w:szCs w:val="24"/>
        </w:rPr>
        <w:t xml:space="preserve">an </w:t>
      </w:r>
      <w:r w:rsidR="00B61A2B" w:rsidRPr="002E757B">
        <w:rPr>
          <w:rFonts w:ascii="Times New Roman" w:hAnsi="Times New Roman" w:cs="Times New Roman"/>
          <w:sz w:val="24"/>
          <w:szCs w:val="24"/>
        </w:rPr>
        <w:t xml:space="preserve">individual’s cognitive understanding and appreciation of </w:t>
      </w:r>
      <w:proofErr w:type="spellStart"/>
      <w:r w:rsidR="00B61A2B" w:rsidRPr="002E757B">
        <w:rPr>
          <w:rFonts w:ascii="Times New Roman" w:hAnsi="Times New Roman" w:cs="Times New Roman"/>
          <w:sz w:val="24"/>
          <w:szCs w:val="24"/>
        </w:rPr>
        <w:t>behaviors</w:t>
      </w:r>
      <w:proofErr w:type="spellEnd"/>
      <w:r w:rsidR="00B61A2B" w:rsidRPr="002E757B">
        <w:rPr>
          <w:rFonts w:ascii="Times New Roman" w:hAnsi="Times New Roman" w:cs="Times New Roman"/>
          <w:sz w:val="24"/>
          <w:szCs w:val="24"/>
        </w:rPr>
        <w:t>, lifestyle choices</w:t>
      </w:r>
      <w:r w:rsidR="00C93B73" w:rsidRPr="002E757B">
        <w:rPr>
          <w:rFonts w:ascii="Times New Roman" w:hAnsi="Times New Roman" w:cs="Times New Roman"/>
          <w:sz w:val="24"/>
          <w:szCs w:val="24"/>
        </w:rPr>
        <w:t>,</w:t>
      </w:r>
      <w:r w:rsidR="00B61A2B" w:rsidRPr="002E757B">
        <w:rPr>
          <w:rFonts w:ascii="Times New Roman" w:hAnsi="Times New Roman" w:cs="Times New Roman"/>
          <w:sz w:val="24"/>
          <w:szCs w:val="24"/>
        </w:rPr>
        <w:t xml:space="preserve"> and environmental factors that can protect or harm their vocal mechanism</w:t>
      </w:r>
      <w:r w:rsidR="00F511B7" w:rsidRPr="002E757B">
        <w:rPr>
          <w:rFonts w:ascii="Times New Roman" w:hAnsi="Times New Roman" w:cs="Times New Roman"/>
          <w:sz w:val="24"/>
          <w:szCs w:val="24"/>
        </w:rPr>
        <w:t>, also known as vocal hygiene (VH)</w:t>
      </w:r>
      <w:r w:rsidR="00A2797A">
        <w:rPr>
          <w:rFonts w:ascii="Times New Roman" w:hAnsi="Times New Roman" w:cs="Times New Roman"/>
          <w:sz w:val="24"/>
          <w:szCs w:val="24"/>
        </w:rPr>
        <w:t xml:space="preserve"> </w:t>
      </w:r>
      <w:r w:rsidR="00A2797A" w:rsidRPr="00A2797A">
        <w:rPr>
          <w:rFonts w:ascii="Times New Roman" w:eastAsia="Times New Roman" w:hAnsi="Times New Roman" w:cs="Times New Roman"/>
          <w:sz w:val="24"/>
          <w:szCs w:val="24"/>
          <w:lang w:eastAsia="en-GB"/>
        </w:rPr>
        <w:t>(</w:t>
      </w:r>
      <w:proofErr w:type="spellStart"/>
      <w:r w:rsidR="00A2797A" w:rsidRPr="00A2797A">
        <w:rPr>
          <w:rFonts w:ascii="Times New Roman" w:eastAsia="Times New Roman" w:hAnsi="Times New Roman" w:cs="Times New Roman"/>
          <w:sz w:val="24"/>
          <w:szCs w:val="24"/>
          <w:lang w:eastAsia="en-GB"/>
        </w:rPr>
        <w:t>Akgöl</w:t>
      </w:r>
      <w:proofErr w:type="spellEnd"/>
      <w:r w:rsidR="00A2797A" w:rsidRPr="00A2797A">
        <w:rPr>
          <w:rFonts w:ascii="Times New Roman" w:eastAsia="Times New Roman" w:hAnsi="Times New Roman" w:cs="Times New Roman"/>
          <w:sz w:val="24"/>
          <w:szCs w:val="24"/>
          <w:lang w:eastAsia="en-GB"/>
        </w:rPr>
        <w:t xml:space="preserve"> et al., 2022)</w:t>
      </w:r>
      <w:r w:rsidR="00D32C1E" w:rsidRPr="002E757B">
        <w:rPr>
          <w:rFonts w:ascii="Times New Roman" w:hAnsi="Times New Roman" w:cs="Times New Roman"/>
          <w:sz w:val="24"/>
          <w:szCs w:val="24"/>
        </w:rPr>
        <w:t>.</w:t>
      </w:r>
      <w:r w:rsidR="00321B4B" w:rsidRPr="002E757B">
        <w:rPr>
          <w:rFonts w:ascii="Times New Roman" w:hAnsi="Times New Roman" w:cs="Times New Roman"/>
          <w:sz w:val="24"/>
          <w:szCs w:val="24"/>
        </w:rPr>
        <w:t xml:space="preserve"> </w:t>
      </w:r>
      <w:r w:rsidR="00D32C1E" w:rsidRPr="002E757B">
        <w:rPr>
          <w:rFonts w:ascii="Times New Roman" w:hAnsi="Times New Roman" w:cs="Times New Roman"/>
          <w:sz w:val="24"/>
          <w:szCs w:val="24"/>
        </w:rPr>
        <w:t xml:space="preserve">According to the literature, </w:t>
      </w:r>
      <w:r w:rsidR="00F511B7" w:rsidRPr="002E757B">
        <w:rPr>
          <w:rFonts w:ascii="Times New Roman" w:hAnsi="Times New Roman" w:cs="Times New Roman"/>
          <w:sz w:val="24"/>
          <w:szCs w:val="24"/>
        </w:rPr>
        <w:t xml:space="preserve">VH practices include exercising proper hydration, practicing proper breathing techniques, </w:t>
      </w:r>
      <w:r w:rsidR="00747844" w:rsidRPr="002E757B">
        <w:rPr>
          <w:rFonts w:ascii="Times New Roman" w:hAnsi="Times New Roman" w:cs="Times New Roman"/>
          <w:sz w:val="24"/>
          <w:szCs w:val="24"/>
        </w:rPr>
        <w:t xml:space="preserve">and </w:t>
      </w:r>
      <w:r w:rsidR="00F511B7" w:rsidRPr="002E757B">
        <w:rPr>
          <w:rFonts w:ascii="Times New Roman" w:hAnsi="Times New Roman" w:cs="Times New Roman"/>
          <w:sz w:val="24"/>
          <w:szCs w:val="24"/>
        </w:rPr>
        <w:t>avoiding alcohol, smoking</w:t>
      </w:r>
      <w:r w:rsidR="00C93B73" w:rsidRPr="002E757B">
        <w:rPr>
          <w:rFonts w:ascii="Times New Roman" w:hAnsi="Times New Roman" w:cs="Times New Roman"/>
          <w:sz w:val="24"/>
          <w:szCs w:val="24"/>
        </w:rPr>
        <w:t>,</w:t>
      </w:r>
      <w:r w:rsidR="00F511B7" w:rsidRPr="002E757B">
        <w:rPr>
          <w:rFonts w:ascii="Times New Roman" w:hAnsi="Times New Roman" w:cs="Times New Roman"/>
          <w:sz w:val="24"/>
          <w:szCs w:val="24"/>
        </w:rPr>
        <w:t xml:space="preserve"> and other substan</w:t>
      </w:r>
      <w:r w:rsidR="00A2797A">
        <w:rPr>
          <w:rFonts w:ascii="Times New Roman" w:hAnsi="Times New Roman" w:cs="Times New Roman"/>
          <w:sz w:val="24"/>
          <w:szCs w:val="24"/>
        </w:rPr>
        <w:t>c</w:t>
      </w:r>
      <w:r w:rsidR="00321B4B">
        <w:rPr>
          <w:rFonts w:ascii="Times New Roman" w:hAnsi="Times New Roman" w:cs="Times New Roman"/>
          <w:sz w:val="24"/>
          <w:szCs w:val="24"/>
        </w:rPr>
        <w:t xml:space="preserve">es that are considered harmful </w:t>
      </w:r>
      <w:r w:rsidR="00321B4B">
        <w:rPr>
          <w:rFonts w:ascii="Times New Roman" w:eastAsia="Times New Roman" w:hAnsi="Times New Roman" w:cs="Times New Roman"/>
          <w:sz w:val="24"/>
          <w:szCs w:val="24"/>
          <w:lang w:eastAsia="en-GB"/>
        </w:rPr>
        <w:t xml:space="preserve">(Ribeiro et al., 2026). </w:t>
      </w:r>
      <w:r w:rsidR="00BA290B" w:rsidRPr="002E757B">
        <w:rPr>
          <w:rFonts w:ascii="Times New Roman" w:hAnsi="Times New Roman" w:cs="Times New Roman"/>
          <w:sz w:val="24"/>
          <w:szCs w:val="24"/>
        </w:rPr>
        <w:t xml:space="preserve">There is evidence suggesting that </w:t>
      </w:r>
      <w:r w:rsidR="00B61A2B" w:rsidRPr="002E757B">
        <w:rPr>
          <w:rFonts w:ascii="Times New Roman" w:hAnsi="Times New Roman" w:cs="Times New Roman"/>
          <w:sz w:val="24"/>
          <w:szCs w:val="24"/>
        </w:rPr>
        <w:t xml:space="preserve">high levels of </w:t>
      </w:r>
      <w:r w:rsidR="00747844" w:rsidRPr="002E757B">
        <w:rPr>
          <w:rFonts w:ascii="Times New Roman" w:hAnsi="Times New Roman" w:cs="Times New Roman"/>
          <w:sz w:val="24"/>
          <w:szCs w:val="24"/>
        </w:rPr>
        <w:t xml:space="preserve">VHA </w:t>
      </w:r>
      <w:r w:rsidR="00B61A2B" w:rsidRPr="002E757B">
        <w:rPr>
          <w:rFonts w:ascii="Times New Roman" w:hAnsi="Times New Roman" w:cs="Times New Roman"/>
          <w:sz w:val="24"/>
          <w:szCs w:val="24"/>
        </w:rPr>
        <w:t xml:space="preserve">can reduce the risk of developing </w:t>
      </w:r>
      <w:proofErr w:type="spellStart"/>
      <w:r w:rsidR="00B61A2B" w:rsidRPr="002E757B">
        <w:rPr>
          <w:rFonts w:ascii="Times New Roman" w:hAnsi="Times New Roman" w:cs="Times New Roman"/>
          <w:sz w:val="24"/>
          <w:szCs w:val="24"/>
        </w:rPr>
        <w:t>behavioral</w:t>
      </w:r>
      <w:proofErr w:type="spellEnd"/>
      <w:r w:rsidR="00B61A2B" w:rsidRPr="002E757B">
        <w:rPr>
          <w:rFonts w:ascii="Times New Roman" w:hAnsi="Times New Roman" w:cs="Times New Roman"/>
          <w:sz w:val="24"/>
          <w:szCs w:val="24"/>
        </w:rPr>
        <w:t xml:space="preserve"> voice disorders, although </w:t>
      </w:r>
      <w:r w:rsidR="00756425" w:rsidRPr="002E757B">
        <w:rPr>
          <w:rFonts w:ascii="Times New Roman" w:hAnsi="Times New Roman" w:cs="Times New Roman"/>
          <w:sz w:val="24"/>
          <w:szCs w:val="24"/>
        </w:rPr>
        <w:t xml:space="preserve">enhanced skills and motivation are also equally important to ensure practical application of VH </w:t>
      </w:r>
      <w:r w:rsidR="00A2797A">
        <w:rPr>
          <w:rFonts w:ascii="Times New Roman" w:hAnsi="Times New Roman" w:cs="Times New Roman"/>
          <w:sz w:val="24"/>
          <w:szCs w:val="24"/>
        </w:rPr>
        <w:t>practices</w:t>
      </w:r>
      <w:r w:rsidR="00321B4B">
        <w:rPr>
          <w:rFonts w:ascii="Times New Roman" w:hAnsi="Times New Roman" w:cs="Times New Roman"/>
          <w:sz w:val="24"/>
          <w:szCs w:val="24"/>
        </w:rPr>
        <w:t xml:space="preserve"> in workplace settings </w:t>
      </w:r>
      <w:r w:rsidR="00321B4B">
        <w:rPr>
          <w:rFonts w:ascii="Times New Roman" w:eastAsia="Times New Roman" w:hAnsi="Times New Roman" w:cs="Times New Roman"/>
          <w:sz w:val="24"/>
          <w:szCs w:val="24"/>
          <w:lang w:eastAsia="en-GB"/>
        </w:rPr>
        <w:t xml:space="preserve">(Nair et al., 2021). </w:t>
      </w:r>
      <w:r w:rsidR="00756425" w:rsidRPr="002E757B">
        <w:rPr>
          <w:rFonts w:ascii="Times New Roman" w:hAnsi="Times New Roman" w:cs="Times New Roman"/>
          <w:sz w:val="24"/>
          <w:szCs w:val="24"/>
        </w:rPr>
        <w:t xml:space="preserve">Despite </w:t>
      </w:r>
      <w:r w:rsidR="001A5084" w:rsidRPr="002E757B">
        <w:rPr>
          <w:rFonts w:ascii="Times New Roman" w:hAnsi="Times New Roman" w:cs="Times New Roman"/>
          <w:sz w:val="24"/>
          <w:szCs w:val="24"/>
        </w:rPr>
        <w:t xml:space="preserve">these findings, there is a significant gap in research addressing </w:t>
      </w:r>
      <w:r w:rsidR="00747844" w:rsidRPr="002E757B">
        <w:rPr>
          <w:rFonts w:ascii="Times New Roman" w:hAnsi="Times New Roman" w:cs="Times New Roman"/>
          <w:sz w:val="24"/>
          <w:szCs w:val="24"/>
        </w:rPr>
        <w:t>the level of VHA</w:t>
      </w:r>
      <w:r w:rsidR="0082627A" w:rsidRPr="002E757B">
        <w:rPr>
          <w:rFonts w:ascii="Times New Roman" w:hAnsi="Times New Roman" w:cs="Times New Roman"/>
          <w:sz w:val="24"/>
          <w:szCs w:val="24"/>
        </w:rPr>
        <w:t xml:space="preserve"> among </w:t>
      </w:r>
      <w:r w:rsidR="001A5084" w:rsidRPr="002E757B">
        <w:rPr>
          <w:rFonts w:ascii="Times New Roman" w:hAnsi="Times New Roman" w:cs="Times New Roman"/>
          <w:sz w:val="24"/>
          <w:szCs w:val="24"/>
        </w:rPr>
        <w:t>CCOs in Kenya</w:t>
      </w:r>
      <w:r w:rsidR="0082627A" w:rsidRPr="002E757B">
        <w:rPr>
          <w:rFonts w:ascii="Times New Roman" w:hAnsi="Times New Roman" w:cs="Times New Roman"/>
          <w:sz w:val="24"/>
          <w:szCs w:val="24"/>
        </w:rPr>
        <w:t xml:space="preserve"> and its potential role in </w:t>
      </w:r>
      <w:r w:rsidR="00C93B73" w:rsidRPr="002E757B">
        <w:rPr>
          <w:rFonts w:ascii="Times New Roman" w:hAnsi="Times New Roman" w:cs="Times New Roman"/>
          <w:sz w:val="24"/>
          <w:szCs w:val="24"/>
        </w:rPr>
        <w:t xml:space="preserve">the </w:t>
      </w:r>
      <w:r w:rsidR="0082627A" w:rsidRPr="002E757B">
        <w:rPr>
          <w:rFonts w:ascii="Times New Roman" w:hAnsi="Times New Roman" w:cs="Times New Roman"/>
          <w:sz w:val="24"/>
          <w:szCs w:val="24"/>
        </w:rPr>
        <w:t>development or prevention of vocal disorders</w:t>
      </w:r>
      <w:r w:rsidR="001A5084" w:rsidRPr="002E757B">
        <w:rPr>
          <w:rFonts w:ascii="Times New Roman" w:hAnsi="Times New Roman" w:cs="Times New Roman"/>
          <w:sz w:val="24"/>
          <w:szCs w:val="24"/>
        </w:rPr>
        <w:t xml:space="preserve">, </w:t>
      </w:r>
      <w:r w:rsidR="00C93B73" w:rsidRPr="002E757B">
        <w:rPr>
          <w:rFonts w:ascii="Times New Roman" w:hAnsi="Times New Roman" w:cs="Times New Roman"/>
          <w:sz w:val="24"/>
          <w:szCs w:val="24"/>
        </w:rPr>
        <w:t>even though</w:t>
      </w:r>
      <w:r w:rsidR="001A5084" w:rsidRPr="002E757B">
        <w:rPr>
          <w:rFonts w:ascii="Times New Roman" w:hAnsi="Times New Roman" w:cs="Times New Roman"/>
          <w:sz w:val="24"/>
          <w:szCs w:val="24"/>
        </w:rPr>
        <w:t xml:space="preserve"> the call </w:t>
      </w:r>
      <w:proofErr w:type="spellStart"/>
      <w:r w:rsidR="001A5084" w:rsidRPr="002E757B">
        <w:rPr>
          <w:rFonts w:ascii="Times New Roman" w:hAnsi="Times New Roman" w:cs="Times New Roman"/>
          <w:sz w:val="24"/>
          <w:szCs w:val="24"/>
        </w:rPr>
        <w:t>center</w:t>
      </w:r>
      <w:proofErr w:type="spellEnd"/>
      <w:r w:rsidR="001A5084" w:rsidRPr="002E757B">
        <w:rPr>
          <w:rFonts w:ascii="Times New Roman" w:hAnsi="Times New Roman" w:cs="Times New Roman"/>
          <w:sz w:val="24"/>
          <w:szCs w:val="24"/>
        </w:rPr>
        <w:t xml:space="preserve"> industry is growing fast in thi</w:t>
      </w:r>
      <w:r w:rsidR="0082627A" w:rsidRPr="002E757B">
        <w:rPr>
          <w:rFonts w:ascii="Times New Roman" w:hAnsi="Times New Roman" w:cs="Times New Roman"/>
          <w:sz w:val="24"/>
          <w:szCs w:val="24"/>
        </w:rPr>
        <w:t>s region</w:t>
      </w:r>
      <w:r w:rsidR="00C93B73" w:rsidRPr="002E757B">
        <w:rPr>
          <w:rFonts w:ascii="Times New Roman" w:hAnsi="Times New Roman" w:cs="Times New Roman"/>
          <w:sz w:val="24"/>
          <w:szCs w:val="24"/>
        </w:rPr>
        <w:t>,</w:t>
      </w:r>
      <w:r w:rsidR="0082627A" w:rsidRPr="002E757B">
        <w:rPr>
          <w:rFonts w:ascii="Times New Roman" w:hAnsi="Times New Roman" w:cs="Times New Roman"/>
          <w:sz w:val="24"/>
          <w:szCs w:val="24"/>
        </w:rPr>
        <w:t xml:space="preserve"> and its resources might differ considerably from those </w:t>
      </w:r>
      <w:r w:rsidR="00C93B73" w:rsidRPr="002E757B">
        <w:rPr>
          <w:rFonts w:ascii="Times New Roman" w:hAnsi="Times New Roman" w:cs="Times New Roman"/>
          <w:sz w:val="24"/>
          <w:szCs w:val="24"/>
        </w:rPr>
        <w:t xml:space="preserve">in other geographical settings. </w:t>
      </w:r>
      <w:r w:rsidR="0082627A" w:rsidRPr="002E757B">
        <w:rPr>
          <w:rFonts w:ascii="Times New Roman" w:hAnsi="Times New Roman" w:cs="Times New Roman"/>
          <w:sz w:val="24"/>
          <w:szCs w:val="24"/>
        </w:rPr>
        <w:t xml:space="preserve">Accordingly, this study seeks to address this gap in knowledge by investigating the current level of </w:t>
      </w:r>
      <w:r w:rsidR="00747844" w:rsidRPr="002E757B">
        <w:rPr>
          <w:rFonts w:ascii="Times New Roman" w:hAnsi="Times New Roman" w:cs="Times New Roman"/>
          <w:sz w:val="24"/>
          <w:szCs w:val="24"/>
        </w:rPr>
        <w:t xml:space="preserve">VHA </w:t>
      </w:r>
      <w:r w:rsidR="0082627A" w:rsidRPr="002E757B">
        <w:rPr>
          <w:rFonts w:ascii="Times New Roman" w:hAnsi="Times New Roman" w:cs="Times New Roman"/>
          <w:sz w:val="24"/>
          <w:szCs w:val="24"/>
        </w:rPr>
        <w:t>among CCOs in Nairobi County and evaluating its relationship with the occurrence</w:t>
      </w:r>
      <w:r w:rsidR="00C93B73" w:rsidRPr="002E757B">
        <w:rPr>
          <w:rFonts w:ascii="Times New Roman" w:hAnsi="Times New Roman" w:cs="Times New Roman"/>
          <w:sz w:val="24"/>
          <w:szCs w:val="24"/>
        </w:rPr>
        <w:t xml:space="preserve"> of </w:t>
      </w:r>
      <w:proofErr w:type="spellStart"/>
      <w:r w:rsidR="00C93B73" w:rsidRPr="002E757B">
        <w:rPr>
          <w:rFonts w:ascii="Times New Roman" w:hAnsi="Times New Roman" w:cs="Times New Roman"/>
          <w:sz w:val="24"/>
          <w:szCs w:val="24"/>
        </w:rPr>
        <w:t>behavioral</w:t>
      </w:r>
      <w:proofErr w:type="spellEnd"/>
      <w:r w:rsidR="00C93B73" w:rsidRPr="002E757B">
        <w:rPr>
          <w:rFonts w:ascii="Times New Roman" w:hAnsi="Times New Roman" w:cs="Times New Roman"/>
          <w:sz w:val="24"/>
          <w:szCs w:val="24"/>
        </w:rPr>
        <w:t xml:space="preserve"> voice disorders. </w:t>
      </w:r>
      <w:r w:rsidR="0082627A" w:rsidRPr="002E757B">
        <w:rPr>
          <w:rFonts w:ascii="Times New Roman" w:hAnsi="Times New Roman" w:cs="Times New Roman"/>
          <w:sz w:val="24"/>
          <w:szCs w:val="24"/>
        </w:rPr>
        <w:t xml:space="preserve">Understanding this association is particularly important </w:t>
      </w:r>
      <w:r w:rsidR="00C93B73" w:rsidRPr="002E757B">
        <w:rPr>
          <w:rFonts w:ascii="Times New Roman" w:hAnsi="Times New Roman" w:cs="Times New Roman"/>
          <w:sz w:val="24"/>
          <w:szCs w:val="24"/>
        </w:rPr>
        <w:t>for developing targeted interventions and promoting vocal health in this rapidly expanding industry, ultimately improving</w:t>
      </w:r>
      <w:r w:rsidR="0082627A" w:rsidRPr="002E757B">
        <w:rPr>
          <w:rFonts w:ascii="Times New Roman" w:hAnsi="Times New Roman" w:cs="Times New Roman"/>
          <w:sz w:val="24"/>
          <w:szCs w:val="24"/>
        </w:rPr>
        <w:t xml:space="preserve"> the well-being and productivity of CCOs. </w:t>
      </w:r>
    </w:p>
    <w:p w:rsidR="00E75348" w:rsidRDefault="00E75348" w:rsidP="0085349E">
      <w:pPr>
        <w:spacing w:after="0" w:line="240" w:lineRule="auto"/>
        <w:jc w:val="both"/>
        <w:rPr>
          <w:rFonts w:ascii="Times New Roman" w:hAnsi="Times New Roman" w:cs="Times New Roman"/>
          <w:b/>
          <w:sz w:val="24"/>
          <w:szCs w:val="24"/>
        </w:rPr>
      </w:pPr>
    </w:p>
    <w:p w:rsidR="00392F66" w:rsidRPr="002E757B" w:rsidRDefault="00392F66" w:rsidP="0085349E">
      <w:pPr>
        <w:spacing w:after="0" w:line="240" w:lineRule="auto"/>
        <w:jc w:val="both"/>
        <w:rPr>
          <w:rFonts w:ascii="Times New Roman" w:hAnsi="Times New Roman" w:cs="Times New Roman"/>
          <w:b/>
          <w:sz w:val="24"/>
          <w:szCs w:val="24"/>
        </w:rPr>
      </w:pPr>
      <w:r w:rsidRPr="002E757B">
        <w:rPr>
          <w:rFonts w:ascii="Times New Roman" w:hAnsi="Times New Roman" w:cs="Times New Roman"/>
          <w:b/>
          <w:sz w:val="24"/>
          <w:szCs w:val="24"/>
        </w:rPr>
        <w:t>Research Question</w:t>
      </w:r>
    </w:p>
    <w:p w:rsidR="00392F66" w:rsidRPr="002E757B" w:rsidRDefault="00392F66" w:rsidP="0085349E">
      <w:pPr>
        <w:spacing w:after="0" w:line="240" w:lineRule="auto"/>
        <w:jc w:val="both"/>
        <w:rPr>
          <w:rFonts w:ascii="Times New Roman" w:hAnsi="Times New Roman" w:cs="Times New Roman"/>
          <w:sz w:val="24"/>
          <w:szCs w:val="24"/>
        </w:rPr>
      </w:pPr>
      <w:r w:rsidRPr="002E757B">
        <w:rPr>
          <w:rFonts w:ascii="Times New Roman" w:hAnsi="Times New Roman" w:cs="Times New Roman"/>
          <w:sz w:val="24"/>
          <w:szCs w:val="24"/>
        </w:rPr>
        <w:t xml:space="preserve">Is there a significant relationship between </w:t>
      </w:r>
      <w:r w:rsidR="00C93B73" w:rsidRPr="002E757B">
        <w:rPr>
          <w:rFonts w:ascii="Times New Roman" w:hAnsi="Times New Roman" w:cs="Times New Roman"/>
          <w:sz w:val="24"/>
          <w:szCs w:val="24"/>
        </w:rPr>
        <w:t>levels of vocal hygiene awarenes</w:t>
      </w:r>
      <w:r w:rsidRPr="002E757B">
        <w:rPr>
          <w:rFonts w:ascii="Times New Roman" w:hAnsi="Times New Roman" w:cs="Times New Roman"/>
          <w:sz w:val="24"/>
          <w:szCs w:val="24"/>
        </w:rPr>
        <w:t xml:space="preserve">s and the risk of </w:t>
      </w:r>
      <w:proofErr w:type="spellStart"/>
      <w:r w:rsidRPr="002E757B">
        <w:rPr>
          <w:rFonts w:ascii="Times New Roman" w:hAnsi="Times New Roman" w:cs="Times New Roman"/>
          <w:sz w:val="24"/>
          <w:szCs w:val="24"/>
        </w:rPr>
        <w:t>behavioral</w:t>
      </w:r>
      <w:proofErr w:type="spellEnd"/>
      <w:r w:rsidRPr="002E757B">
        <w:rPr>
          <w:rFonts w:ascii="Times New Roman" w:hAnsi="Times New Roman" w:cs="Times New Roman"/>
          <w:sz w:val="24"/>
          <w:szCs w:val="24"/>
        </w:rPr>
        <w:t xml:space="preserve"> voice disorders among Call </w:t>
      </w:r>
      <w:proofErr w:type="spellStart"/>
      <w:r w:rsidRPr="002E757B">
        <w:rPr>
          <w:rFonts w:ascii="Times New Roman" w:hAnsi="Times New Roman" w:cs="Times New Roman"/>
          <w:sz w:val="24"/>
          <w:szCs w:val="24"/>
        </w:rPr>
        <w:t>Center</w:t>
      </w:r>
      <w:proofErr w:type="spellEnd"/>
      <w:r w:rsidRPr="002E757B">
        <w:rPr>
          <w:rFonts w:ascii="Times New Roman" w:hAnsi="Times New Roman" w:cs="Times New Roman"/>
          <w:sz w:val="24"/>
          <w:szCs w:val="24"/>
        </w:rPr>
        <w:t xml:space="preserve"> Operators in Nairobi City County, Kenya?</w:t>
      </w:r>
    </w:p>
    <w:p w:rsidR="00E75348" w:rsidRDefault="00E75348" w:rsidP="0085349E">
      <w:pPr>
        <w:spacing w:after="0" w:line="240" w:lineRule="auto"/>
        <w:jc w:val="both"/>
        <w:rPr>
          <w:rFonts w:ascii="Times New Roman" w:hAnsi="Times New Roman" w:cs="Times New Roman"/>
          <w:b/>
          <w:sz w:val="24"/>
          <w:szCs w:val="24"/>
        </w:rPr>
      </w:pPr>
    </w:p>
    <w:p w:rsidR="0044159A" w:rsidRPr="002E757B" w:rsidRDefault="0044159A" w:rsidP="0085349E">
      <w:pPr>
        <w:spacing w:after="0" w:line="240" w:lineRule="auto"/>
        <w:jc w:val="both"/>
        <w:rPr>
          <w:rFonts w:ascii="Times New Roman" w:hAnsi="Times New Roman" w:cs="Times New Roman"/>
          <w:b/>
          <w:sz w:val="24"/>
          <w:szCs w:val="24"/>
        </w:rPr>
      </w:pPr>
      <w:r w:rsidRPr="002E757B">
        <w:rPr>
          <w:rFonts w:ascii="Times New Roman" w:hAnsi="Times New Roman" w:cs="Times New Roman"/>
          <w:b/>
          <w:sz w:val="24"/>
          <w:szCs w:val="24"/>
        </w:rPr>
        <w:t>Theoretical and Conceptual Framework</w:t>
      </w:r>
    </w:p>
    <w:p w:rsidR="0044159A" w:rsidRPr="00A2797A" w:rsidRDefault="00875852" w:rsidP="0085349E">
      <w:pPr>
        <w:spacing w:after="0" w:line="240" w:lineRule="auto"/>
        <w:ind w:firstLine="720"/>
        <w:jc w:val="both"/>
        <w:rPr>
          <w:rFonts w:ascii="Times New Roman" w:eastAsia="Times New Roman" w:hAnsi="Times New Roman" w:cs="Times New Roman"/>
          <w:sz w:val="24"/>
          <w:szCs w:val="24"/>
          <w:lang w:eastAsia="en-GB"/>
        </w:rPr>
      </w:pPr>
      <w:r w:rsidRPr="002E757B">
        <w:rPr>
          <w:rFonts w:ascii="Times New Roman" w:hAnsi="Times New Roman" w:cs="Times New Roman"/>
          <w:sz w:val="24"/>
          <w:szCs w:val="24"/>
        </w:rPr>
        <w:t>This study was i</w:t>
      </w:r>
      <w:r w:rsidR="0044159A" w:rsidRPr="002E757B">
        <w:rPr>
          <w:rFonts w:ascii="Times New Roman" w:hAnsi="Times New Roman" w:cs="Times New Roman"/>
          <w:sz w:val="24"/>
          <w:szCs w:val="24"/>
        </w:rPr>
        <w:t>nformed</w:t>
      </w:r>
      <w:r w:rsidR="00747844" w:rsidRPr="002E757B">
        <w:rPr>
          <w:rFonts w:ascii="Times New Roman" w:hAnsi="Times New Roman" w:cs="Times New Roman"/>
          <w:sz w:val="24"/>
          <w:szCs w:val="24"/>
        </w:rPr>
        <w:t xml:space="preserve"> by the Social Ecological Model, </w:t>
      </w:r>
      <w:r w:rsidR="0044159A" w:rsidRPr="002E757B">
        <w:rPr>
          <w:rFonts w:ascii="Times New Roman" w:hAnsi="Times New Roman" w:cs="Times New Roman"/>
          <w:sz w:val="24"/>
          <w:szCs w:val="24"/>
        </w:rPr>
        <w:t xml:space="preserve">which postulates that health </w:t>
      </w:r>
      <w:proofErr w:type="spellStart"/>
      <w:r w:rsidR="0044159A" w:rsidRPr="002E757B">
        <w:rPr>
          <w:rFonts w:ascii="Times New Roman" w:hAnsi="Times New Roman" w:cs="Times New Roman"/>
          <w:sz w:val="24"/>
          <w:szCs w:val="24"/>
        </w:rPr>
        <w:t>behaviors</w:t>
      </w:r>
      <w:proofErr w:type="spellEnd"/>
      <w:r w:rsidR="0044159A" w:rsidRPr="002E757B">
        <w:rPr>
          <w:rFonts w:ascii="Times New Roman" w:hAnsi="Times New Roman" w:cs="Times New Roman"/>
          <w:sz w:val="24"/>
          <w:szCs w:val="24"/>
        </w:rPr>
        <w:t xml:space="preserve"> and outcomes result from interactions across multiple levels of influence</w:t>
      </w:r>
      <w:r w:rsidR="00747844" w:rsidRPr="002E757B">
        <w:rPr>
          <w:rFonts w:ascii="Times New Roman" w:hAnsi="Times New Roman" w:cs="Times New Roman"/>
          <w:sz w:val="24"/>
          <w:szCs w:val="24"/>
        </w:rPr>
        <w:t>,</w:t>
      </w:r>
      <w:r w:rsidR="0044159A" w:rsidRPr="002E757B">
        <w:rPr>
          <w:rFonts w:ascii="Times New Roman" w:hAnsi="Times New Roman" w:cs="Times New Roman"/>
          <w:sz w:val="24"/>
          <w:szCs w:val="24"/>
        </w:rPr>
        <w:t xml:space="preserve"> namely individual, interpersonal, org</w:t>
      </w:r>
      <w:r w:rsidRPr="002E757B">
        <w:rPr>
          <w:rFonts w:ascii="Times New Roman" w:hAnsi="Times New Roman" w:cs="Times New Roman"/>
          <w:sz w:val="24"/>
          <w:szCs w:val="24"/>
        </w:rPr>
        <w:t>anizational, community and political</w:t>
      </w:r>
      <w:r w:rsidR="00A2797A">
        <w:rPr>
          <w:rFonts w:ascii="Times New Roman" w:hAnsi="Times New Roman" w:cs="Times New Roman"/>
          <w:sz w:val="24"/>
          <w:szCs w:val="24"/>
        </w:rPr>
        <w:t xml:space="preserve"> </w:t>
      </w:r>
      <w:r w:rsidR="00A2797A" w:rsidRPr="00A2797A">
        <w:rPr>
          <w:rFonts w:ascii="Times New Roman" w:eastAsia="Times New Roman" w:hAnsi="Times New Roman" w:cs="Times New Roman"/>
          <w:sz w:val="24"/>
          <w:szCs w:val="24"/>
          <w:lang w:eastAsia="en-GB"/>
        </w:rPr>
        <w:t>(Ingram et al., 2021)</w:t>
      </w:r>
      <w:r w:rsidR="00321B4B">
        <w:rPr>
          <w:rFonts w:ascii="Times New Roman" w:hAnsi="Times New Roman" w:cs="Times New Roman"/>
          <w:sz w:val="24"/>
          <w:szCs w:val="24"/>
        </w:rPr>
        <w:t>.</w:t>
      </w:r>
      <w:r w:rsidR="00857711">
        <w:rPr>
          <w:rFonts w:ascii="Times New Roman" w:hAnsi="Times New Roman" w:cs="Times New Roman"/>
          <w:sz w:val="24"/>
          <w:szCs w:val="24"/>
        </w:rPr>
        <w:t xml:space="preserve"> </w:t>
      </w:r>
      <w:r w:rsidR="00747844" w:rsidRPr="002E757B">
        <w:rPr>
          <w:rFonts w:ascii="Times New Roman" w:hAnsi="Times New Roman" w:cs="Times New Roman"/>
          <w:sz w:val="24"/>
          <w:szCs w:val="24"/>
        </w:rPr>
        <w:t>In this context, VHA represents an individual-</w:t>
      </w:r>
      <w:r w:rsidRPr="002E757B">
        <w:rPr>
          <w:rFonts w:ascii="Times New Roman" w:hAnsi="Times New Roman" w:cs="Times New Roman"/>
          <w:sz w:val="24"/>
          <w:szCs w:val="24"/>
        </w:rPr>
        <w:t>level factor that could influe</w:t>
      </w:r>
      <w:r w:rsidR="00C93B73" w:rsidRPr="002E757B">
        <w:rPr>
          <w:rFonts w:ascii="Times New Roman" w:hAnsi="Times New Roman" w:cs="Times New Roman"/>
          <w:sz w:val="24"/>
          <w:szCs w:val="24"/>
        </w:rPr>
        <w:t xml:space="preserve">nce </w:t>
      </w:r>
      <w:proofErr w:type="spellStart"/>
      <w:r w:rsidR="00C93B73" w:rsidRPr="002E757B">
        <w:rPr>
          <w:rFonts w:ascii="Times New Roman" w:hAnsi="Times New Roman" w:cs="Times New Roman"/>
          <w:sz w:val="24"/>
          <w:szCs w:val="24"/>
        </w:rPr>
        <w:t>behavioral</w:t>
      </w:r>
      <w:proofErr w:type="spellEnd"/>
      <w:r w:rsidR="00C93B73" w:rsidRPr="002E757B">
        <w:rPr>
          <w:rFonts w:ascii="Times New Roman" w:hAnsi="Times New Roman" w:cs="Times New Roman"/>
          <w:sz w:val="24"/>
          <w:szCs w:val="24"/>
        </w:rPr>
        <w:t xml:space="preserve"> voice disorders. </w:t>
      </w:r>
      <w:r w:rsidRPr="002E757B">
        <w:rPr>
          <w:rFonts w:ascii="Times New Roman" w:hAnsi="Times New Roman" w:cs="Times New Roman"/>
          <w:sz w:val="24"/>
          <w:szCs w:val="24"/>
        </w:rPr>
        <w:t xml:space="preserve">Contrastingly, factors </w:t>
      </w:r>
      <w:r w:rsidR="00C93B73" w:rsidRPr="002E757B">
        <w:rPr>
          <w:rFonts w:ascii="Times New Roman" w:hAnsi="Times New Roman" w:cs="Times New Roman"/>
          <w:sz w:val="24"/>
          <w:szCs w:val="24"/>
        </w:rPr>
        <w:t xml:space="preserve">such as </w:t>
      </w:r>
      <w:r w:rsidRPr="002E757B">
        <w:rPr>
          <w:rFonts w:ascii="Times New Roman" w:hAnsi="Times New Roman" w:cs="Times New Roman"/>
          <w:sz w:val="24"/>
          <w:szCs w:val="24"/>
        </w:rPr>
        <w:t xml:space="preserve">working conditions, which have been found to influence voice disorders among professional </w:t>
      </w:r>
      <w:r w:rsidR="006F22F4" w:rsidRPr="002E757B">
        <w:rPr>
          <w:rFonts w:ascii="Times New Roman" w:hAnsi="Times New Roman" w:cs="Times New Roman"/>
          <w:sz w:val="24"/>
          <w:szCs w:val="24"/>
        </w:rPr>
        <w:t xml:space="preserve">and occupational </w:t>
      </w:r>
      <w:r w:rsidR="00747844" w:rsidRPr="002E757B">
        <w:rPr>
          <w:rFonts w:ascii="Times New Roman" w:hAnsi="Times New Roman" w:cs="Times New Roman"/>
          <w:sz w:val="24"/>
          <w:szCs w:val="24"/>
        </w:rPr>
        <w:t xml:space="preserve">voice users, </w:t>
      </w:r>
      <w:r w:rsidRPr="002E757B">
        <w:rPr>
          <w:rFonts w:ascii="Times New Roman" w:hAnsi="Times New Roman" w:cs="Times New Roman"/>
          <w:sz w:val="24"/>
          <w:szCs w:val="24"/>
        </w:rPr>
        <w:t xml:space="preserve">operate </w:t>
      </w:r>
      <w:r w:rsidRPr="002E757B">
        <w:rPr>
          <w:rFonts w:ascii="Times New Roman" w:hAnsi="Times New Roman" w:cs="Times New Roman"/>
          <w:sz w:val="24"/>
          <w:szCs w:val="24"/>
        </w:rPr>
        <w:lastRenderedPageBreak/>
        <w:t>at the organizational level.</w:t>
      </w:r>
      <w:r w:rsidR="00C93B73" w:rsidRPr="002E757B">
        <w:rPr>
          <w:rFonts w:ascii="Times New Roman" w:hAnsi="Times New Roman" w:cs="Times New Roman"/>
          <w:sz w:val="24"/>
          <w:szCs w:val="24"/>
        </w:rPr>
        <w:t xml:space="preserve"> Based on the SEM framework, factors at </w:t>
      </w:r>
      <w:r w:rsidRPr="002E757B">
        <w:rPr>
          <w:rFonts w:ascii="Times New Roman" w:hAnsi="Times New Roman" w:cs="Times New Roman"/>
          <w:sz w:val="24"/>
          <w:szCs w:val="24"/>
        </w:rPr>
        <w:t xml:space="preserve">different levels can contribute to the development or prevention of </w:t>
      </w:r>
      <w:proofErr w:type="spellStart"/>
      <w:r w:rsidRPr="002E757B">
        <w:rPr>
          <w:rFonts w:ascii="Times New Roman" w:hAnsi="Times New Roman" w:cs="Times New Roman"/>
          <w:sz w:val="24"/>
          <w:szCs w:val="24"/>
        </w:rPr>
        <w:t>behavioral</w:t>
      </w:r>
      <w:proofErr w:type="spellEnd"/>
      <w:r w:rsidRPr="002E757B">
        <w:rPr>
          <w:rFonts w:ascii="Times New Roman" w:hAnsi="Times New Roman" w:cs="Times New Roman"/>
          <w:sz w:val="24"/>
          <w:szCs w:val="24"/>
        </w:rPr>
        <w:t xml:space="preserve"> voice disorders. </w:t>
      </w:r>
    </w:p>
    <w:p w:rsidR="00E76571" w:rsidRPr="002E757B" w:rsidRDefault="00E5144F"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 xml:space="preserve">Accordingly, a conceptual framework was developed to </w:t>
      </w:r>
      <w:r w:rsidR="002E09B9" w:rsidRPr="002E757B">
        <w:rPr>
          <w:rFonts w:ascii="Times New Roman" w:hAnsi="Times New Roman" w:cs="Times New Roman"/>
          <w:sz w:val="24"/>
          <w:szCs w:val="24"/>
        </w:rPr>
        <w:t xml:space="preserve">examine the connection between </w:t>
      </w:r>
      <w:r w:rsidR="00C93B73" w:rsidRPr="002E757B">
        <w:rPr>
          <w:rFonts w:ascii="Times New Roman" w:hAnsi="Times New Roman" w:cs="Times New Roman"/>
          <w:sz w:val="24"/>
          <w:szCs w:val="24"/>
        </w:rPr>
        <w:t xml:space="preserve">the </w:t>
      </w:r>
      <w:r w:rsidR="002E09B9" w:rsidRPr="002E757B">
        <w:rPr>
          <w:rFonts w:ascii="Times New Roman" w:hAnsi="Times New Roman" w:cs="Times New Roman"/>
          <w:sz w:val="24"/>
          <w:szCs w:val="24"/>
        </w:rPr>
        <w:t xml:space="preserve">level of VHA </w:t>
      </w:r>
      <w:r w:rsidRPr="002E757B">
        <w:rPr>
          <w:rFonts w:ascii="Times New Roman" w:hAnsi="Times New Roman" w:cs="Times New Roman"/>
          <w:sz w:val="24"/>
          <w:szCs w:val="24"/>
        </w:rPr>
        <w:t>a</w:t>
      </w:r>
      <w:r w:rsidR="002E09B9" w:rsidRPr="002E757B">
        <w:rPr>
          <w:rFonts w:ascii="Times New Roman" w:hAnsi="Times New Roman" w:cs="Times New Roman"/>
          <w:sz w:val="24"/>
          <w:szCs w:val="24"/>
        </w:rPr>
        <w:t xml:space="preserve">mong CCOs (independent variable) and the risk of developing </w:t>
      </w:r>
      <w:proofErr w:type="spellStart"/>
      <w:r w:rsidR="002E09B9" w:rsidRPr="002E757B">
        <w:rPr>
          <w:rFonts w:ascii="Times New Roman" w:hAnsi="Times New Roman" w:cs="Times New Roman"/>
          <w:sz w:val="24"/>
          <w:szCs w:val="24"/>
        </w:rPr>
        <w:t>behavioral</w:t>
      </w:r>
      <w:proofErr w:type="spellEnd"/>
      <w:r w:rsidR="002E09B9" w:rsidRPr="002E757B">
        <w:rPr>
          <w:rFonts w:ascii="Times New Roman" w:hAnsi="Times New Roman" w:cs="Times New Roman"/>
          <w:sz w:val="24"/>
          <w:szCs w:val="24"/>
        </w:rPr>
        <w:t xml:space="preserve"> voice disorders (dependent variable)</w:t>
      </w:r>
      <w:r w:rsidR="0052430F" w:rsidRPr="002E757B">
        <w:rPr>
          <w:rFonts w:ascii="Times New Roman" w:hAnsi="Times New Roman" w:cs="Times New Roman"/>
          <w:sz w:val="24"/>
          <w:szCs w:val="24"/>
        </w:rPr>
        <w:t xml:space="preserve"> (F</w:t>
      </w:r>
      <w:r w:rsidR="00A20CF2" w:rsidRPr="002E757B">
        <w:rPr>
          <w:rFonts w:ascii="Times New Roman" w:hAnsi="Times New Roman" w:cs="Times New Roman"/>
          <w:sz w:val="24"/>
          <w:szCs w:val="24"/>
        </w:rPr>
        <w:t>ig.</w:t>
      </w:r>
      <w:r w:rsidR="00C93B73" w:rsidRPr="002E757B">
        <w:rPr>
          <w:rFonts w:ascii="Times New Roman" w:hAnsi="Times New Roman" w:cs="Times New Roman"/>
          <w:sz w:val="24"/>
          <w:szCs w:val="24"/>
        </w:rPr>
        <w:t xml:space="preserve">1). </w:t>
      </w:r>
      <w:r w:rsidR="00E76571" w:rsidRPr="002E757B">
        <w:rPr>
          <w:rFonts w:ascii="Times New Roman" w:hAnsi="Times New Roman" w:cs="Times New Roman"/>
          <w:sz w:val="24"/>
          <w:szCs w:val="24"/>
        </w:rPr>
        <w:t xml:space="preserve">The framework posits that </w:t>
      </w:r>
      <w:r w:rsidR="00C93B73" w:rsidRPr="002E757B">
        <w:rPr>
          <w:rFonts w:ascii="Times New Roman" w:hAnsi="Times New Roman" w:cs="Times New Roman"/>
          <w:sz w:val="24"/>
          <w:szCs w:val="24"/>
        </w:rPr>
        <w:t xml:space="preserve">the </w:t>
      </w:r>
      <w:r w:rsidR="00E76571" w:rsidRPr="002E757B">
        <w:rPr>
          <w:rFonts w:ascii="Times New Roman" w:hAnsi="Times New Roman" w:cs="Times New Roman"/>
          <w:sz w:val="24"/>
          <w:szCs w:val="24"/>
        </w:rPr>
        <w:t xml:space="preserve">current level of VHA, including knowledge of proper vocal practices like adequate hydration, avoidance of phono-traumatic </w:t>
      </w:r>
      <w:proofErr w:type="spellStart"/>
      <w:r w:rsidR="00E76571" w:rsidRPr="002E757B">
        <w:rPr>
          <w:rFonts w:ascii="Times New Roman" w:hAnsi="Times New Roman" w:cs="Times New Roman"/>
          <w:sz w:val="24"/>
          <w:szCs w:val="24"/>
        </w:rPr>
        <w:t>behaviors</w:t>
      </w:r>
      <w:proofErr w:type="spellEnd"/>
      <w:r w:rsidR="00E76571" w:rsidRPr="002E757B">
        <w:rPr>
          <w:rFonts w:ascii="Times New Roman" w:hAnsi="Times New Roman" w:cs="Times New Roman"/>
          <w:sz w:val="24"/>
          <w:szCs w:val="24"/>
        </w:rPr>
        <w:t>, and voice rest, influences the likelihood of CCOs experienc</w:t>
      </w:r>
      <w:r w:rsidR="00C93B73" w:rsidRPr="002E757B">
        <w:rPr>
          <w:rFonts w:ascii="Times New Roman" w:hAnsi="Times New Roman" w:cs="Times New Roman"/>
          <w:sz w:val="24"/>
          <w:szCs w:val="24"/>
        </w:rPr>
        <w:t xml:space="preserve">ing </w:t>
      </w:r>
      <w:proofErr w:type="spellStart"/>
      <w:r w:rsidR="00C93B73" w:rsidRPr="002E757B">
        <w:rPr>
          <w:rFonts w:ascii="Times New Roman" w:hAnsi="Times New Roman" w:cs="Times New Roman"/>
          <w:sz w:val="24"/>
          <w:szCs w:val="24"/>
        </w:rPr>
        <w:t>behavioral</w:t>
      </w:r>
      <w:proofErr w:type="spellEnd"/>
      <w:r w:rsidR="00C93B73" w:rsidRPr="002E757B">
        <w:rPr>
          <w:rFonts w:ascii="Times New Roman" w:hAnsi="Times New Roman" w:cs="Times New Roman"/>
          <w:sz w:val="24"/>
          <w:szCs w:val="24"/>
        </w:rPr>
        <w:t xml:space="preserve"> voice disorders. </w:t>
      </w:r>
      <w:r w:rsidR="00E76571" w:rsidRPr="002E757B">
        <w:rPr>
          <w:rFonts w:ascii="Times New Roman" w:hAnsi="Times New Roman" w:cs="Times New Roman"/>
          <w:sz w:val="24"/>
          <w:szCs w:val="24"/>
        </w:rPr>
        <w:t>However, it is also hypothesized that several intervening variables i</w:t>
      </w:r>
      <w:r w:rsidR="00747844" w:rsidRPr="002E757B">
        <w:rPr>
          <w:rFonts w:ascii="Times New Roman" w:hAnsi="Times New Roman" w:cs="Times New Roman"/>
          <w:sz w:val="24"/>
          <w:szCs w:val="24"/>
        </w:rPr>
        <w:t>nfluence this relationship, hence</w:t>
      </w:r>
      <w:r w:rsidR="00E76571" w:rsidRPr="002E757B">
        <w:rPr>
          <w:rFonts w:ascii="Times New Roman" w:hAnsi="Times New Roman" w:cs="Times New Roman"/>
          <w:sz w:val="24"/>
          <w:szCs w:val="24"/>
        </w:rPr>
        <w:t xml:space="preserve"> the inclusion of organizational factors</w:t>
      </w:r>
      <w:r w:rsidR="00C93B73" w:rsidRPr="002E757B">
        <w:rPr>
          <w:rFonts w:ascii="Times New Roman" w:hAnsi="Times New Roman" w:cs="Times New Roman"/>
          <w:sz w:val="24"/>
          <w:szCs w:val="24"/>
        </w:rPr>
        <w:t xml:space="preserve">. </w:t>
      </w:r>
      <w:r w:rsidR="00F205EE" w:rsidRPr="002E757B">
        <w:rPr>
          <w:rFonts w:ascii="Times New Roman" w:hAnsi="Times New Roman" w:cs="Times New Roman"/>
          <w:sz w:val="24"/>
          <w:szCs w:val="24"/>
        </w:rPr>
        <w:t>Figure 1 provides a diagrammatic representation illustrating the proposed relationship, clearly delineating the direct influence of the independent variable and the depend</w:t>
      </w:r>
      <w:r w:rsidR="00C93B73" w:rsidRPr="002E757B">
        <w:rPr>
          <w:rFonts w:ascii="Times New Roman" w:hAnsi="Times New Roman" w:cs="Times New Roman"/>
          <w:sz w:val="24"/>
          <w:szCs w:val="24"/>
        </w:rPr>
        <w:t>e</w:t>
      </w:r>
      <w:r w:rsidR="00F205EE" w:rsidRPr="002E757B">
        <w:rPr>
          <w:rFonts w:ascii="Times New Roman" w:hAnsi="Times New Roman" w:cs="Times New Roman"/>
          <w:sz w:val="24"/>
          <w:szCs w:val="24"/>
        </w:rPr>
        <w:t xml:space="preserve">nt variable and the mediating role of intervening variables. </w:t>
      </w:r>
    </w:p>
    <w:p w:rsidR="00E804C7" w:rsidRPr="002E757B" w:rsidRDefault="00E804C7" w:rsidP="0085349E">
      <w:pPr>
        <w:spacing w:line="240" w:lineRule="auto"/>
        <w:jc w:val="both"/>
        <w:rPr>
          <w:rFonts w:ascii="Times New Roman" w:hAnsi="Times New Roman" w:cs="Times New Roman"/>
          <w:sz w:val="24"/>
          <w:szCs w:val="24"/>
        </w:rPr>
      </w:pPr>
    </w:p>
    <w:p w:rsidR="00792618" w:rsidRPr="002E757B" w:rsidRDefault="00792618" w:rsidP="0085349E">
      <w:pPr>
        <w:spacing w:line="240" w:lineRule="auto"/>
        <w:jc w:val="both"/>
        <w:rPr>
          <w:rFonts w:ascii="Times New Roman" w:hAnsi="Times New Roman" w:cs="Times New Roman"/>
          <w:sz w:val="24"/>
          <w:szCs w:val="24"/>
        </w:rPr>
      </w:pPr>
      <w:r w:rsidRPr="002E757B">
        <w:rPr>
          <w:rFonts w:ascii="Times New Roman" w:eastAsia="Times New Roman" w:hAnsi="Times New Roman" w:cs="Times New Roman"/>
          <w:noProof/>
          <w:sz w:val="24"/>
          <w:szCs w:val="24"/>
          <w:lang w:val="en-US"/>
        </w:rPr>
        <mc:AlternateContent>
          <mc:Choice Requires="wpg">
            <w:drawing>
              <wp:inline distT="0" distB="0" distL="0" distR="0" wp14:anchorId="189BF607" wp14:editId="323A2E5B">
                <wp:extent cx="5731510" cy="3389525"/>
                <wp:effectExtent l="0" t="0" r="21590" b="20955"/>
                <wp:docPr id="307809664" name="Rectangle 1"/>
                <wp:cNvGraphicFramePr/>
                <a:graphic xmlns:a="http://schemas.openxmlformats.org/drawingml/2006/main">
                  <a:graphicData uri="http://schemas.microsoft.com/office/word/2010/wordprocessingGroup">
                    <wpg:wgp>
                      <wpg:cNvGrpSpPr/>
                      <wpg:grpSpPr>
                        <a:xfrm>
                          <a:off x="0" y="0"/>
                          <a:ext cx="5731510" cy="3389525"/>
                          <a:chOff x="0" y="-180224"/>
                          <a:chExt cx="7167083" cy="4933368"/>
                        </a:xfrm>
                      </wpg:grpSpPr>
                      <wps:wsp>
                        <wps:cNvPr id="1179219042" name="Rectangle 1179219042"/>
                        <wps:cNvSpPr/>
                        <wps:spPr>
                          <a:xfrm>
                            <a:off x="0" y="2387983"/>
                            <a:ext cx="2396014" cy="2365161"/>
                          </a:xfrm>
                          <a:prstGeom prst="rect">
                            <a:avLst/>
                          </a:prstGeom>
                          <a:solidFill>
                            <a:sysClr val="window" lastClr="FFFFFF"/>
                          </a:solidFill>
                          <a:ln>
                            <a:solidFill>
                              <a:srgbClr val="000000"/>
                            </a:solidFill>
                          </a:ln>
                        </wps:spPr>
                        <wps:txbx>
                          <w:txbxContent>
                            <w:p w:rsidR="00C173EE" w:rsidRDefault="00C173EE" w:rsidP="00792618">
                              <w:pPr>
                                <w:spacing w:line="276" w:lineRule="auto"/>
                                <w:rPr>
                                  <w:rFonts w:ascii="Times New Roman" w:hAnsi="Times New Roman" w:cs="Times New Roman"/>
                                  <w:b/>
                                  <w:bCs/>
                                </w:rPr>
                              </w:pPr>
                              <w:r w:rsidRPr="00A96346">
                                <w:rPr>
                                  <w:rFonts w:ascii="Times New Roman" w:hAnsi="Times New Roman" w:cs="Times New Roman"/>
                                  <w:b/>
                                  <w:bCs/>
                                </w:rPr>
                                <w:t>Level of Vocal Hygiene</w:t>
                              </w:r>
                              <w:r w:rsidRPr="00A96346">
                                <w:rPr>
                                  <w:rFonts w:ascii="Times New Roman" w:hAnsi="Times New Roman" w:cs="Times New Roman"/>
                                  <w:b/>
                                  <w:bCs/>
                                  <w:color w:val="000000"/>
                                </w:rPr>
                                <w:t xml:space="preserve"> </w:t>
                              </w:r>
                              <w:r w:rsidRPr="00A96346">
                                <w:rPr>
                                  <w:rFonts w:ascii="Times New Roman" w:hAnsi="Times New Roman" w:cs="Times New Roman"/>
                                  <w:b/>
                                  <w:bCs/>
                                </w:rPr>
                                <w:t>Awareness</w:t>
                              </w:r>
                            </w:p>
                            <w:p w:rsidR="00C173EE" w:rsidRPr="00A96346" w:rsidRDefault="00C173EE" w:rsidP="00792618">
                              <w:pPr>
                                <w:spacing w:line="276" w:lineRule="auto"/>
                                <w:rPr>
                                  <w:rFonts w:ascii="Times New Roman" w:hAnsi="Times New Roman" w:cs="Times New Roman"/>
                                  <w:b/>
                                  <w:bCs/>
                                </w:rPr>
                              </w:pPr>
                              <w:r w:rsidRPr="00A96346">
                                <w:rPr>
                                  <w:rFonts w:ascii="Times New Roman" w:hAnsi="Times New Roman" w:cs="Times New Roman"/>
                                  <w:b/>
                                  <w:bCs/>
                                </w:rPr>
                                <w:t>(Independent Variable)</w:t>
                              </w:r>
                            </w:p>
                            <w:p w:rsidR="00C173EE" w:rsidRPr="00A96346" w:rsidRDefault="00C173EE" w:rsidP="00792618">
                              <w:pPr>
                                <w:spacing w:line="276" w:lineRule="auto"/>
                                <w:rPr>
                                  <w:rFonts w:ascii="Times New Roman" w:hAnsi="Times New Roman" w:cs="Times New Roman"/>
                                </w:rPr>
                              </w:pPr>
                              <w:r w:rsidRPr="00A96346">
                                <w:rPr>
                                  <w:rFonts w:ascii="Times New Roman" w:hAnsi="Times New Roman" w:cs="Times New Roman"/>
                                </w:rPr>
                                <w:t>Knowledge of proper vocal care (hydration,</w:t>
                              </w:r>
                              <w:r w:rsidRPr="00A96346">
                                <w:rPr>
                                  <w:rFonts w:ascii="Times New Roman" w:hAnsi="Times New Roman" w:cs="Times New Roman"/>
                                  <w:color w:val="000000"/>
                                </w:rPr>
                                <w:t xml:space="preserve"> </w:t>
                              </w:r>
                              <w:r w:rsidRPr="00A96346">
                                <w:rPr>
                                  <w:rFonts w:ascii="Times New Roman" w:hAnsi="Times New Roman" w:cs="Times New Roman"/>
                                </w:rPr>
                                <w:t xml:space="preserve">voice rest, techniques, avoiding </w:t>
                              </w:r>
                              <w:proofErr w:type="spellStart"/>
                              <w:r w:rsidRPr="00A96346">
                                <w:rPr>
                                  <w:rFonts w:ascii="Times New Roman" w:hAnsi="Times New Roman" w:cs="Times New Roman"/>
                                </w:rPr>
                                <w:t>phonotrauma</w:t>
                              </w:r>
                              <w:proofErr w:type="spellEnd"/>
                              <w:r w:rsidRPr="00A96346">
                                <w:rPr>
                                  <w:rFonts w:ascii="Times New Roman" w:hAnsi="Times New Roman" w:cs="Times New Roman"/>
                                </w:rPr>
                                <w:t>)</w:t>
                              </w:r>
                            </w:p>
                          </w:txbxContent>
                        </wps:txbx>
                        <wps:bodyPr anchor="t"/>
                      </wps:wsp>
                      <wps:wsp>
                        <wps:cNvPr id="1894484840" name="Rectangle 1894484840"/>
                        <wps:cNvSpPr/>
                        <wps:spPr>
                          <a:xfrm>
                            <a:off x="4523421" y="2662174"/>
                            <a:ext cx="2643662" cy="1911629"/>
                          </a:xfrm>
                          <a:prstGeom prst="rect">
                            <a:avLst/>
                          </a:prstGeom>
                          <a:solidFill>
                            <a:sysClr val="window" lastClr="FFFFFF"/>
                          </a:solidFill>
                          <a:ln>
                            <a:solidFill>
                              <a:srgbClr val="000000"/>
                            </a:solidFill>
                          </a:ln>
                        </wps:spPr>
                        <wps:txbx>
                          <w:txbxContent>
                            <w:p w:rsidR="00C173EE" w:rsidRDefault="00C173EE" w:rsidP="00792618">
                              <w:pPr>
                                <w:spacing w:line="276" w:lineRule="auto"/>
                                <w:rPr>
                                  <w:rFonts w:ascii="Times New Roman" w:hAnsi="Times New Roman" w:cs="Times New Roman"/>
                                  <w:b/>
                                  <w:bCs/>
                                  <w:color w:val="000000"/>
                                </w:rPr>
                              </w:pPr>
                              <w:r w:rsidRPr="00A96346">
                                <w:rPr>
                                  <w:rFonts w:ascii="Times New Roman" w:hAnsi="Times New Roman" w:cs="Times New Roman"/>
                                  <w:b/>
                                  <w:bCs/>
                                  <w:color w:val="000000"/>
                                </w:rPr>
                                <w:t xml:space="preserve">Risk of </w:t>
                              </w:r>
                              <w:proofErr w:type="spellStart"/>
                              <w:r w:rsidRPr="00A96346">
                                <w:rPr>
                                  <w:rFonts w:ascii="Times New Roman" w:hAnsi="Times New Roman" w:cs="Times New Roman"/>
                                  <w:b/>
                                  <w:bCs/>
                                  <w:color w:val="000000"/>
                                </w:rPr>
                                <w:t>Behavioral</w:t>
                              </w:r>
                              <w:proofErr w:type="spellEnd"/>
                              <w:r w:rsidRPr="00A96346">
                                <w:rPr>
                                  <w:rFonts w:ascii="Times New Roman" w:hAnsi="Times New Roman" w:cs="Times New Roman"/>
                                  <w:b/>
                                  <w:bCs/>
                                  <w:color w:val="000000"/>
                                </w:rPr>
                                <w:t xml:space="preserve"> Voice Disorders</w:t>
                              </w:r>
                            </w:p>
                            <w:p w:rsidR="00C173EE" w:rsidRPr="00A96346" w:rsidRDefault="00C173EE" w:rsidP="00792618">
                              <w:pPr>
                                <w:spacing w:line="276" w:lineRule="auto"/>
                                <w:rPr>
                                  <w:rFonts w:ascii="Times New Roman" w:hAnsi="Times New Roman" w:cs="Times New Roman"/>
                                  <w:b/>
                                  <w:bCs/>
                                  <w:color w:val="000000"/>
                                </w:rPr>
                              </w:pPr>
                              <w:r w:rsidRPr="00A96346">
                                <w:rPr>
                                  <w:rFonts w:ascii="Times New Roman" w:hAnsi="Times New Roman" w:cs="Times New Roman"/>
                                  <w:b/>
                                  <w:bCs/>
                                  <w:color w:val="000000"/>
                                </w:rPr>
                                <w:t>(Dependent Variable)</w:t>
                              </w:r>
                            </w:p>
                            <w:p w:rsidR="00C173EE" w:rsidRPr="00A96346" w:rsidRDefault="00C173EE" w:rsidP="00792618">
                              <w:pPr>
                                <w:spacing w:line="276" w:lineRule="auto"/>
                                <w:rPr>
                                  <w:rFonts w:ascii="Times New Roman" w:hAnsi="Times New Roman" w:cs="Times New Roman"/>
                                </w:rPr>
                              </w:pPr>
                              <w:r w:rsidRPr="00A96346">
                                <w:rPr>
                                  <w:rFonts w:ascii="Times New Roman" w:hAnsi="Times New Roman" w:cs="Times New Roman"/>
                                </w:rPr>
                                <w:t xml:space="preserve"> Likelihood of MTD, nodules, vocal fatigue, hoarseness  </w:t>
                              </w:r>
                            </w:p>
                            <w:p w:rsidR="00C173EE" w:rsidRPr="00A96346" w:rsidRDefault="00C173EE" w:rsidP="00792618">
                              <w:pPr>
                                <w:spacing w:line="276" w:lineRule="auto"/>
                                <w:rPr>
                                  <w:rFonts w:ascii="Times New Roman" w:hAnsi="Times New Roman" w:cs="Times New Roman"/>
                                </w:rPr>
                              </w:pPr>
                              <w:r w:rsidRPr="00A96346">
                                <w:rPr>
                                  <w:rFonts w:ascii="Times New Roman" w:hAnsi="Times New Roman" w:cs="Times New Roman"/>
                                </w:rPr>
                                <w:t xml:space="preserve">Can increase or decrease </w:t>
                              </w:r>
                            </w:p>
                          </w:txbxContent>
                        </wps:txbx>
                        <wps:bodyPr anchor="t"/>
                      </wps:wsp>
                      <wps:wsp>
                        <wps:cNvPr id="732283215" name="Rectangle 732283215"/>
                        <wps:cNvSpPr/>
                        <wps:spPr>
                          <a:xfrm>
                            <a:off x="1508948" y="-180224"/>
                            <a:ext cx="3901539" cy="2530865"/>
                          </a:xfrm>
                          <a:prstGeom prst="rect">
                            <a:avLst/>
                          </a:prstGeom>
                          <a:solidFill>
                            <a:sysClr val="window" lastClr="FFFFFF"/>
                          </a:solidFill>
                          <a:ln>
                            <a:solidFill>
                              <a:srgbClr val="000000"/>
                            </a:solidFill>
                          </a:ln>
                        </wps:spPr>
                        <wps:txbx>
                          <w:txbxContent>
                            <w:p w:rsidR="00C173EE" w:rsidRPr="00792618" w:rsidRDefault="00C173EE" w:rsidP="00792618">
                              <w:pPr>
                                <w:spacing w:line="276" w:lineRule="auto"/>
                                <w:rPr>
                                  <w:rFonts w:ascii="Times New Roman" w:hAnsi="Times New Roman" w:cs="Times New Roman"/>
                                  <w:color w:val="000000"/>
                                  <w:sz w:val="20"/>
                                  <w:szCs w:val="20"/>
                                </w:rPr>
                              </w:pPr>
                              <w:r w:rsidRPr="00792618">
                                <w:rPr>
                                  <w:rFonts w:ascii="Times New Roman" w:hAnsi="Times New Roman" w:cs="Times New Roman"/>
                                  <w:color w:val="000000"/>
                                  <w:sz w:val="20"/>
                                  <w:szCs w:val="20"/>
                                </w:rPr>
                                <w:t xml:space="preserve">                      </w:t>
                              </w:r>
                              <w:r w:rsidRPr="00792618">
                                <w:rPr>
                                  <w:rFonts w:ascii="Times New Roman" w:hAnsi="Times New Roman" w:cs="Times New Roman"/>
                                  <w:b/>
                                  <w:bCs/>
                                  <w:color w:val="000000"/>
                                  <w:sz w:val="20"/>
                                  <w:szCs w:val="20"/>
                                </w:rPr>
                                <w:t xml:space="preserve">  Intervening Variables  </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A. Organizational Factors</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Organizational Policies &amp; Management Support</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 xml:space="preserve">Workplace Ergonomics </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 xml:space="preserve">B. Individual &amp; </w:t>
                              </w:r>
                              <w:proofErr w:type="spellStart"/>
                              <w:r w:rsidRPr="00792618">
                                <w:rPr>
                                  <w:rFonts w:ascii="Times New Roman" w:hAnsi="Times New Roman" w:cs="Times New Roman"/>
                                  <w:sz w:val="20"/>
                                  <w:szCs w:val="20"/>
                                </w:rPr>
                                <w:t>Behavioral</w:t>
                              </w:r>
                              <w:proofErr w:type="spellEnd"/>
                              <w:r w:rsidRPr="00792618">
                                <w:rPr>
                                  <w:rFonts w:ascii="Times New Roman" w:hAnsi="Times New Roman" w:cs="Times New Roman"/>
                                  <w:sz w:val="20"/>
                                  <w:szCs w:val="20"/>
                                </w:rPr>
                                <w:t xml:space="preserve"> Factors</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Access to &amp; Effectiveness of Training a</w:t>
                              </w:r>
                              <w:r w:rsidRPr="00792618">
                                <w:rPr>
                                  <w:rFonts w:ascii="Times New Roman" w:hAnsi="Times New Roman" w:cs="Times New Roman"/>
                                  <w:color w:val="000000"/>
                                  <w:sz w:val="20"/>
                                  <w:szCs w:val="20"/>
                                </w:rPr>
                                <w:t xml:space="preserve">nd </w:t>
                              </w:r>
                              <w:r w:rsidRPr="00792618">
                                <w:rPr>
                                  <w:rFonts w:ascii="Times New Roman" w:hAnsi="Times New Roman" w:cs="Times New Roman"/>
                                  <w:sz w:val="20"/>
                                  <w:szCs w:val="20"/>
                                </w:rPr>
                                <w:t xml:space="preserve">Education                </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 xml:space="preserve">Adherence to Preventive Vocal </w:t>
                              </w:r>
                              <w:proofErr w:type="spellStart"/>
                              <w:r w:rsidRPr="00792618">
                                <w:rPr>
                                  <w:rFonts w:ascii="Times New Roman" w:hAnsi="Times New Roman" w:cs="Times New Roman"/>
                                  <w:sz w:val="20"/>
                                  <w:szCs w:val="20"/>
                                </w:rPr>
                                <w:t>Behaviors</w:t>
                              </w:r>
                              <w:proofErr w:type="spellEnd"/>
                              <w:r w:rsidRPr="00792618">
                                <w:rPr>
                                  <w:rFonts w:ascii="Times New Roman" w:hAnsi="Times New Roman" w:cs="Times New Roman"/>
                                  <w:sz w:val="20"/>
                                  <w:szCs w:val="20"/>
                                </w:rPr>
                                <w:t xml:space="preserve"> </w:t>
                              </w:r>
                            </w:p>
                          </w:txbxContent>
                        </wps:txbx>
                        <wps:bodyPr anchor="t"/>
                      </wps:wsp>
                      <wps:wsp>
                        <wps:cNvPr id="863742768" name="Straight Arrow Connector 863742768"/>
                        <wps:cNvCnPr/>
                        <wps:spPr>
                          <a:xfrm flipV="1">
                            <a:off x="2396014" y="3368807"/>
                            <a:ext cx="2127406" cy="9911"/>
                          </a:xfrm>
                          <a:prstGeom prst="straightConnector1">
                            <a:avLst/>
                          </a:prstGeom>
                          <a:noFill/>
                          <a:ln w="12700" cap="flat" cmpd="sng" algn="ctr">
                            <a:solidFill>
                              <a:sysClr val="windowText" lastClr="000000"/>
                            </a:solidFill>
                            <a:prstDash val="solid"/>
                            <a:miter lim="800000"/>
                            <a:tailEnd type="triangle" w="med" len="med"/>
                          </a:ln>
                          <a:effectLst/>
                        </wps:spPr>
                        <wps:bodyPr/>
                      </wps:wsp>
                      <wps:wsp>
                        <wps:cNvPr id="326949376" name="Straight Arrow Connector 326949376"/>
                        <wps:cNvCnPr/>
                        <wps:spPr>
                          <a:xfrm rot="5400000" flipV="1">
                            <a:off x="2835495" y="2863586"/>
                            <a:ext cx="1027695" cy="2567"/>
                          </a:xfrm>
                          <a:prstGeom prst="straightConnector1">
                            <a:avLst/>
                          </a:prstGeom>
                          <a:noFill/>
                          <a:ln w="12700" cap="flat" cmpd="sng" algn="ctr">
                            <a:solidFill>
                              <a:sysClr val="windowText" lastClr="000000"/>
                            </a:solidFill>
                            <a:prstDash val="solid"/>
                            <a:miter lim="800000"/>
                            <a:tailEnd type="triangle" w="med" len="med"/>
                          </a:ln>
                          <a:effectLst/>
                        </wps:spPr>
                        <wps:bodyPr/>
                      </wps:wsp>
                    </wpg:wgp>
                  </a:graphicData>
                </a:graphic>
              </wp:inline>
            </w:drawing>
          </mc:Choice>
          <mc:Fallback>
            <w:pict>
              <v:group w14:anchorId="189BF607" id="Rectangle 1" o:spid="_x0000_s1026" style="width:451.3pt;height:266.9pt;mso-position-horizontal-relative:char;mso-position-vertical-relative:line" coordorigin=",-1802" coordsize="71670,4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">
                <v:rect id="Rectangle 1179219042" o:spid="_x0000_s1027" style="position:absolute;top:23879;width:23960;height:23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" fillcolor="window">
                  <v:textbox>
                    <w:txbxContent>
                      <w:p w:rsidR="00C173EE" w:rsidRDefault="00C173EE" w:rsidP="00792618">
                        <w:pPr>
                          <w:spacing w:line="276" w:lineRule="auto"/>
                          <w:rPr>
                            <w:rFonts w:ascii="Times New Roman" w:hAnsi="Times New Roman" w:cs="Times New Roman"/>
                            <w:b/>
                            <w:bCs/>
                          </w:rPr>
                        </w:pPr>
                        <w:r w:rsidRPr="00A96346">
                          <w:rPr>
                            <w:rFonts w:ascii="Times New Roman" w:hAnsi="Times New Roman" w:cs="Times New Roman"/>
                            <w:b/>
                            <w:bCs/>
                          </w:rPr>
                          <w:t>Level of Vocal Hygiene</w:t>
                        </w:r>
                        <w:r w:rsidRPr="00A96346">
                          <w:rPr>
                            <w:rFonts w:ascii="Times New Roman" w:hAnsi="Times New Roman" w:cs="Times New Roman"/>
                            <w:b/>
                            <w:bCs/>
                            <w:color w:val="000000"/>
                          </w:rPr>
                          <w:t xml:space="preserve"> </w:t>
                        </w:r>
                        <w:r w:rsidRPr="00A96346">
                          <w:rPr>
                            <w:rFonts w:ascii="Times New Roman" w:hAnsi="Times New Roman" w:cs="Times New Roman"/>
                            <w:b/>
                            <w:bCs/>
                          </w:rPr>
                          <w:t>Awareness</w:t>
                        </w:r>
                      </w:p>
                      <w:p w:rsidR="00C173EE" w:rsidRPr="00A96346" w:rsidRDefault="00C173EE" w:rsidP="00792618">
                        <w:pPr>
                          <w:spacing w:line="276" w:lineRule="auto"/>
                          <w:rPr>
                            <w:rFonts w:ascii="Times New Roman" w:hAnsi="Times New Roman" w:cs="Times New Roman"/>
                            <w:b/>
                            <w:bCs/>
                          </w:rPr>
                        </w:pPr>
                        <w:r w:rsidRPr="00A96346">
                          <w:rPr>
                            <w:rFonts w:ascii="Times New Roman" w:hAnsi="Times New Roman" w:cs="Times New Roman"/>
                            <w:b/>
                            <w:bCs/>
                          </w:rPr>
                          <w:t>(Independent Variable)</w:t>
                        </w:r>
                      </w:p>
                      <w:p w:rsidR="00C173EE" w:rsidRPr="00A96346" w:rsidRDefault="00C173EE" w:rsidP="00792618">
                        <w:pPr>
                          <w:spacing w:line="276" w:lineRule="auto"/>
                          <w:rPr>
                            <w:rFonts w:ascii="Times New Roman" w:hAnsi="Times New Roman" w:cs="Times New Roman"/>
                          </w:rPr>
                        </w:pPr>
                        <w:r w:rsidRPr="00A96346">
                          <w:rPr>
                            <w:rFonts w:ascii="Times New Roman" w:hAnsi="Times New Roman" w:cs="Times New Roman"/>
                          </w:rPr>
                          <w:t>Knowledge of proper vocal care (hydration,</w:t>
                        </w:r>
                        <w:r w:rsidRPr="00A96346">
                          <w:rPr>
                            <w:rFonts w:ascii="Times New Roman" w:hAnsi="Times New Roman" w:cs="Times New Roman"/>
                            <w:color w:val="000000"/>
                          </w:rPr>
                          <w:t xml:space="preserve"> </w:t>
                        </w:r>
                        <w:r w:rsidRPr="00A96346">
                          <w:rPr>
                            <w:rFonts w:ascii="Times New Roman" w:hAnsi="Times New Roman" w:cs="Times New Roman"/>
                          </w:rPr>
                          <w:t xml:space="preserve">voice rest, techniques, avoiding </w:t>
                        </w:r>
                        <w:proofErr w:type="spellStart"/>
                        <w:r w:rsidRPr="00A96346">
                          <w:rPr>
                            <w:rFonts w:ascii="Times New Roman" w:hAnsi="Times New Roman" w:cs="Times New Roman"/>
                          </w:rPr>
                          <w:t>phonotrauma</w:t>
                        </w:r>
                        <w:proofErr w:type="spellEnd"/>
                        <w:r w:rsidRPr="00A96346">
                          <w:rPr>
                            <w:rFonts w:ascii="Times New Roman" w:hAnsi="Times New Roman" w:cs="Times New Roman"/>
                          </w:rPr>
                          <w:t>)</w:t>
                        </w:r>
                      </w:p>
                    </w:txbxContent>
                  </v:textbox>
                </v:rect>
                <v:rect id="Rectangle 1894484840" o:spid="_x0000_s1028" style="position:absolute;left:45234;top:26621;width:26436;height:19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" fillcolor="window">
                  <v:textbox>
                    <w:txbxContent>
                      <w:p w:rsidR="00C173EE" w:rsidRDefault="00C173EE" w:rsidP="00792618">
                        <w:pPr>
                          <w:spacing w:line="276" w:lineRule="auto"/>
                          <w:rPr>
                            <w:rFonts w:ascii="Times New Roman" w:hAnsi="Times New Roman" w:cs="Times New Roman"/>
                            <w:b/>
                            <w:bCs/>
                            <w:color w:val="000000"/>
                          </w:rPr>
                        </w:pPr>
                        <w:r w:rsidRPr="00A96346">
                          <w:rPr>
                            <w:rFonts w:ascii="Times New Roman" w:hAnsi="Times New Roman" w:cs="Times New Roman"/>
                            <w:b/>
                            <w:bCs/>
                            <w:color w:val="000000"/>
                          </w:rPr>
                          <w:t xml:space="preserve">Risk of </w:t>
                        </w:r>
                        <w:proofErr w:type="spellStart"/>
                        <w:r w:rsidRPr="00A96346">
                          <w:rPr>
                            <w:rFonts w:ascii="Times New Roman" w:hAnsi="Times New Roman" w:cs="Times New Roman"/>
                            <w:b/>
                            <w:bCs/>
                            <w:color w:val="000000"/>
                          </w:rPr>
                          <w:t>Behavioral</w:t>
                        </w:r>
                        <w:proofErr w:type="spellEnd"/>
                        <w:r w:rsidRPr="00A96346">
                          <w:rPr>
                            <w:rFonts w:ascii="Times New Roman" w:hAnsi="Times New Roman" w:cs="Times New Roman"/>
                            <w:b/>
                            <w:bCs/>
                            <w:color w:val="000000"/>
                          </w:rPr>
                          <w:t xml:space="preserve"> Voice Disorders</w:t>
                        </w:r>
                      </w:p>
                      <w:p w:rsidR="00C173EE" w:rsidRPr="00A96346" w:rsidRDefault="00C173EE" w:rsidP="00792618">
                        <w:pPr>
                          <w:spacing w:line="276" w:lineRule="auto"/>
                          <w:rPr>
                            <w:rFonts w:ascii="Times New Roman" w:hAnsi="Times New Roman" w:cs="Times New Roman"/>
                            <w:b/>
                            <w:bCs/>
                            <w:color w:val="000000"/>
                          </w:rPr>
                        </w:pPr>
                        <w:r w:rsidRPr="00A96346">
                          <w:rPr>
                            <w:rFonts w:ascii="Times New Roman" w:hAnsi="Times New Roman" w:cs="Times New Roman"/>
                            <w:b/>
                            <w:bCs/>
                            <w:color w:val="000000"/>
                          </w:rPr>
                          <w:t>(Dependent Variable)</w:t>
                        </w:r>
                      </w:p>
                      <w:p w:rsidR="00C173EE" w:rsidRPr="00A96346" w:rsidRDefault="00C173EE" w:rsidP="00792618">
                        <w:pPr>
                          <w:spacing w:line="276" w:lineRule="auto"/>
                          <w:rPr>
                            <w:rFonts w:ascii="Times New Roman" w:hAnsi="Times New Roman" w:cs="Times New Roman"/>
                          </w:rPr>
                        </w:pPr>
                        <w:r w:rsidRPr="00A96346">
                          <w:rPr>
                            <w:rFonts w:ascii="Times New Roman" w:hAnsi="Times New Roman" w:cs="Times New Roman"/>
                          </w:rPr>
                          <w:t xml:space="preserve"> Likelihood of MTD, nodules, vocal fatigue, hoarseness  </w:t>
                        </w:r>
                      </w:p>
                      <w:p w:rsidR="00C173EE" w:rsidRPr="00A96346" w:rsidRDefault="00C173EE" w:rsidP="00792618">
                        <w:pPr>
                          <w:spacing w:line="276" w:lineRule="auto"/>
                          <w:rPr>
                            <w:rFonts w:ascii="Times New Roman" w:hAnsi="Times New Roman" w:cs="Times New Roman"/>
                          </w:rPr>
                        </w:pPr>
                        <w:r w:rsidRPr="00A96346">
                          <w:rPr>
                            <w:rFonts w:ascii="Times New Roman" w:hAnsi="Times New Roman" w:cs="Times New Roman"/>
                          </w:rPr>
                          <w:t xml:space="preserve">Can increase or decrease </w:t>
                        </w:r>
                      </w:p>
                    </w:txbxContent>
                  </v:textbox>
                </v:rect>
                <v:rect id="Rectangle 732283215" o:spid="_x0000_s1029" style="position:absolute;left:15089;top:-1802;width:39015;height:2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" fillcolor="window">
                  <v:textbox>
                    <w:txbxContent>
                      <w:p w:rsidR="00C173EE" w:rsidRPr="00792618" w:rsidRDefault="00C173EE" w:rsidP="00792618">
                        <w:pPr>
                          <w:spacing w:line="276" w:lineRule="auto"/>
                          <w:rPr>
                            <w:rFonts w:ascii="Times New Roman" w:hAnsi="Times New Roman" w:cs="Times New Roman"/>
                            <w:color w:val="000000"/>
                            <w:sz w:val="20"/>
                            <w:szCs w:val="20"/>
                          </w:rPr>
                        </w:pPr>
                        <w:r w:rsidRPr="00792618">
                          <w:rPr>
                            <w:rFonts w:ascii="Times New Roman" w:hAnsi="Times New Roman" w:cs="Times New Roman"/>
                            <w:color w:val="000000"/>
                            <w:sz w:val="20"/>
                            <w:szCs w:val="20"/>
                          </w:rPr>
                          <w:t xml:space="preserve">                      </w:t>
                        </w:r>
                        <w:r w:rsidRPr="00792618">
                          <w:rPr>
                            <w:rFonts w:ascii="Times New Roman" w:hAnsi="Times New Roman" w:cs="Times New Roman"/>
                            <w:b/>
                            <w:bCs/>
                            <w:color w:val="000000"/>
                            <w:sz w:val="20"/>
                            <w:szCs w:val="20"/>
                          </w:rPr>
                          <w:t xml:space="preserve">  Intervening Variables  </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A. Organizational Factors</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Organizational Policies &amp; Management Support</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 xml:space="preserve">Workplace Ergonomics </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 xml:space="preserve">B. Individual &amp; </w:t>
                        </w:r>
                        <w:proofErr w:type="spellStart"/>
                        <w:r w:rsidRPr="00792618">
                          <w:rPr>
                            <w:rFonts w:ascii="Times New Roman" w:hAnsi="Times New Roman" w:cs="Times New Roman"/>
                            <w:sz w:val="20"/>
                            <w:szCs w:val="20"/>
                          </w:rPr>
                          <w:t>Behavioral</w:t>
                        </w:r>
                        <w:proofErr w:type="spellEnd"/>
                        <w:r w:rsidRPr="00792618">
                          <w:rPr>
                            <w:rFonts w:ascii="Times New Roman" w:hAnsi="Times New Roman" w:cs="Times New Roman"/>
                            <w:sz w:val="20"/>
                            <w:szCs w:val="20"/>
                          </w:rPr>
                          <w:t xml:space="preserve"> Factors</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Access to &amp; Effectiveness of Training a</w:t>
                        </w:r>
                        <w:r w:rsidRPr="00792618">
                          <w:rPr>
                            <w:rFonts w:ascii="Times New Roman" w:hAnsi="Times New Roman" w:cs="Times New Roman"/>
                            <w:color w:val="000000"/>
                            <w:sz w:val="20"/>
                            <w:szCs w:val="20"/>
                          </w:rPr>
                          <w:t xml:space="preserve">nd </w:t>
                        </w:r>
                        <w:r w:rsidRPr="00792618">
                          <w:rPr>
                            <w:rFonts w:ascii="Times New Roman" w:hAnsi="Times New Roman" w:cs="Times New Roman"/>
                            <w:sz w:val="20"/>
                            <w:szCs w:val="20"/>
                          </w:rPr>
                          <w:t xml:space="preserve">Education                </w:t>
                        </w:r>
                      </w:p>
                      <w:p w:rsidR="00C173EE" w:rsidRPr="00792618" w:rsidRDefault="00C173EE" w:rsidP="00792618">
                        <w:pPr>
                          <w:spacing w:line="276" w:lineRule="auto"/>
                          <w:rPr>
                            <w:rFonts w:ascii="Times New Roman" w:hAnsi="Times New Roman" w:cs="Times New Roman"/>
                            <w:sz w:val="20"/>
                            <w:szCs w:val="20"/>
                          </w:rPr>
                        </w:pPr>
                        <w:r w:rsidRPr="00792618">
                          <w:rPr>
                            <w:rFonts w:ascii="Times New Roman" w:hAnsi="Times New Roman" w:cs="Times New Roman"/>
                            <w:sz w:val="20"/>
                            <w:szCs w:val="20"/>
                          </w:rPr>
                          <w:t xml:space="preserve">Adherence to Preventive Vocal </w:t>
                        </w:r>
                        <w:proofErr w:type="spellStart"/>
                        <w:r w:rsidRPr="00792618">
                          <w:rPr>
                            <w:rFonts w:ascii="Times New Roman" w:hAnsi="Times New Roman" w:cs="Times New Roman"/>
                            <w:sz w:val="20"/>
                            <w:szCs w:val="20"/>
                          </w:rPr>
                          <w:t>Behaviors</w:t>
                        </w:r>
                        <w:proofErr w:type="spellEnd"/>
                        <w:r w:rsidRPr="00792618">
                          <w:rPr>
                            <w:rFonts w:ascii="Times New Roman" w:hAnsi="Times New Roman" w:cs="Times New Roman"/>
                            <w:sz w:val="20"/>
                            <w:szCs w:val="20"/>
                          </w:rPr>
                          <w:t xml:space="preserve"> </w:t>
                        </w:r>
                      </w:p>
                    </w:txbxContent>
                  </v:textbox>
                </v:rect>
                <v:shapetype id="_x0000_t32" coordsize="21600,21600" o:spt="32" o:oned="t" path="m,l21600,21600e" filled="f">
                  <v:path arrowok="t" fillok="f" o:connecttype="none"/>
                  <o:lock v:ext="edit" shapetype="t"/>
                </v:shapetype>
                <v:shape id="Straight Arrow Connector 863742768" o:spid="_x0000_s1030" type="#_x0000_t32" style="position:absolute;left:23960;top:33688;width:21274;height: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" strokecolor="windowText" strokeweight="1pt">
                  <v:stroke endarrow="block" joinstyle="miter"/>
                </v:shape>
                <v:shape id="Straight Arrow Connector 326949376" o:spid="_x0000_s1031" type="#_x0000_t32" style="position:absolute;left:28354;top:28636;width:10277;height:2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" strokecolor="windowText" strokeweight="1pt">
                  <v:stroke endarrow="block" joinstyle="miter"/>
                </v:shape>
                <w10:anchorlock/>
              </v:group>
            </w:pict>
          </mc:Fallback>
        </mc:AlternateContent>
      </w:r>
    </w:p>
    <w:p w:rsidR="00A20CF2" w:rsidRPr="002E757B" w:rsidRDefault="0052430F" w:rsidP="0085349E">
      <w:pPr>
        <w:spacing w:line="240" w:lineRule="auto"/>
        <w:jc w:val="both"/>
        <w:rPr>
          <w:rFonts w:ascii="Times New Roman" w:hAnsi="Times New Roman" w:cs="Times New Roman"/>
          <w:sz w:val="24"/>
          <w:szCs w:val="24"/>
        </w:rPr>
      </w:pPr>
      <w:r w:rsidRPr="002E757B">
        <w:rPr>
          <w:rFonts w:ascii="Times New Roman" w:hAnsi="Times New Roman" w:cs="Times New Roman"/>
          <w:sz w:val="24"/>
          <w:szCs w:val="24"/>
        </w:rPr>
        <w:t>Fig.</w:t>
      </w:r>
      <w:r w:rsidR="00A20CF2" w:rsidRPr="002E757B">
        <w:rPr>
          <w:rFonts w:ascii="Times New Roman" w:hAnsi="Times New Roman" w:cs="Times New Roman"/>
          <w:sz w:val="24"/>
          <w:szCs w:val="24"/>
        </w:rPr>
        <w:t>1: Conceptual Framework</w:t>
      </w:r>
    </w:p>
    <w:p w:rsidR="004C3B08" w:rsidRPr="00E75348" w:rsidRDefault="00E75348" w:rsidP="0085349E">
      <w:pPr>
        <w:pStyle w:val="Heading1"/>
        <w:jc w:val="both"/>
        <w:rPr>
          <w:sz w:val="28"/>
          <w:szCs w:val="28"/>
        </w:rPr>
      </w:pPr>
      <w:r w:rsidRPr="00E75348">
        <w:rPr>
          <w:sz w:val="28"/>
          <w:szCs w:val="28"/>
        </w:rPr>
        <w:t>METHODS</w:t>
      </w:r>
    </w:p>
    <w:p w:rsidR="004C3B08" w:rsidRPr="002E757B" w:rsidRDefault="004C3B08" w:rsidP="0085349E">
      <w:pPr>
        <w:spacing w:after="0" w:line="240" w:lineRule="auto"/>
        <w:jc w:val="both"/>
        <w:rPr>
          <w:rFonts w:ascii="Times New Roman" w:hAnsi="Times New Roman" w:cs="Times New Roman"/>
          <w:b/>
          <w:sz w:val="24"/>
          <w:szCs w:val="24"/>
        </w:rPr>
      </w:pPr>
      <w:r w:rsidRPr="002E757B">
        <w:rPr>
          <w:rFonts w:ascii="Times New Roman" w:hAnsi="Times New Roman" w:cs="Times New Roman"/>
          <w:b/>
          <w:sz w:val="24"/>
          <w:szCs w:val="24"/>
        </w:rPr>
        <w:t>Study Participants</w:t>
      </w:r>
    </w:p>
    <w:p w:rsidR="008D1B96" w:rsidRPr="002E757B" w:rsidRDefault="00070C99"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 xml:space="preserve">This study was conducted among 130 CCOs working in both inbound and outbound call </w:t>
      </w:r>
      <w:proofErr w:type="spellStart"/>
      <w:r w:rsidRPr="002E757B">
        <w:rPr>
          <w:rFonts w:ascii="Times New Roman" w:hAnsi="Times New Roman" w:cs="Times New Roman"/>
          <w:sz w:val="24"/>
          <w:szCs w:val="24"/>
        </w:rPr>
        <w:t>centers</w:t>
      </w:r>
      <w:proofErr w:type="spellEnd"/>
      <w:r w:rsidRPr="002E757B">
        <w:rPr>
          <w:rFonts w:ascii="Times New Roman" w:hAnsi="Times New Roman" w:cs="Times New Roman"/>
          <w:sz w:val="24"/>
          <w:szCs w:val="24"/>
        </w:rPr>
        <w:t xml:space="preserve">. </w:t>
      </w:r>
      <w:r w:rsidR="008D1B96" w:rsidRPr="002E757B">
        <w:rPr>
          <w:rFonts w:ascii="Times New Roman" w:hAnsi="Times New Roman" w:cs="Times New Roman"/>
          <w:sz w:val="24"/>
          <w:szCs w:val="24"/>
        </w:rPr>
        <w:t xml:space="preserve">This sample size was determined using Cochran’s sample size formula, assuming a 95% confidence level and a margin of error of 8.5%. Although a smaller margin of error would have yielded a larger sample size, which is ideal for quantitative studies, 8.5% was chosen because it generated a more feasible sample size given the resource and time constraints inherent in accessing and collecting data from diverse call </w:t>
      </w:r>
      <w:proofErr w:type="spellStart"/>
      <w:r w:rsidR="008D1B96" w:rsidRPr="002E757B">
        <w:rPr>
          <w:rFonts w:ascii="Times New Roman" w:hAnsi="Times New Roman" w:cs="Times New Roman"/>
          <w:sz w:val="24"/>
          <w:szCs w:val="24"/>
        </w:rPr>
        <w:t>centers</w:t>
      </w:r>
      <w:proofErr w:type="spellEnd"/>
      <w:r w:rsidR="008D1B96" w:rsidRPr="002E757B">
        <w:rPr>
          <w:rFonts w:ascii="Times New Roman" w:hAnsi="Times New Roman" w:cs="Times New Roman"/>
          <w:sz w:val="24"/>
          <w:szCs w:val="24"/>
        </w:rPr>
        <w:t xml:space="preserve">. This sample size was considered adequate in determining the relationship between the study variables with reasonable statistical power. </w:t>
      </w:r>
    </w:p>
    <w:p w:rsidR="00003F08" w:rsidRPr="00A2797A" w:rsidRDefault="00003F08" w:rsidP="0085349E">
      <w:pPr>
        <w:spacing w:after="0" w:line="240" w:lineRule="auto"/>
        <w:ind w:firstLine="720"/>
        <w:jc w:val="both"/>
        <w:rPr>
          <w:rFonts w:ascii="Times New Roman" w:eastAsia="Times New Roman" w:hAnsi="Times New Roman" w:cs="Times New Roman"/>
          <w:sz w:val="24"/>
          <w:szCs w:val="24"/>
          <w:lang w:eastAsia="en-GB"/>
        </w:rPr>
      </w:pPr>
      <w:r w:rsidRPr="002E757B">
        <w:rPr>
          <w:rFonts w:ascii="Times New Roman" w:hAnsi="Times New Roman" w:cs="Times New Roman"/>
          <w:sz w:val="24"/>
          <w:szCs w:val="24"/>
        </w:rPr>
        <w:t>A sequential explanatory mixed research design, comprising qualitative and quantitative research, was utilized. This approach was chosen because of its effectiveness in providing robust findings, including quantifiable trends, association between variables, and personal experienc</w:t>
      </w:r>
      <w:r w:rsidR="00A2797A">
        <w:rPr>
          <w:rFonts w:ascii="Times New Roman" w:hAnsi="Times New Roman" w:cs="Times New Roman"/>
          <w:sz w:val="24"/>
          <w:szCs w:val="24"/>
        </w:rPr>
        <w:t xml:space="preserve">es of the research participants </w:t>
      </w:r>
      <w:r w:rsidR="00A2797A">
        <w:rPr>
          <w:rFonts w:ascii="Times New Roman" w:eastAsia="Times New Roman" w:hAnsi="Times New Roman" w:cs="Times New Roman"/>
          <w:sz w:val="24"/>
          <w:szCs w:val="24"/>
          <w:lang w:eastAsia="en-GB"/>
        </w:rPr>
        <w:t>(</w:t>
      </w:r>
      <w:proofErr w:type="spellStart"/>
      <w:r w:rsidR="00A2797A">
        <w:rPr>
          <w:rFonts w:ascii="Times New Roman" w:eastAsia="Times New Roman" w:hAnsi="Times New Roman" w:cs="Times New Roman"/>
          <w:sz w:val="24"/>
          <w:szCs w:val="24"/>
          <w:lang w:eastAsia="en-GB"/>
        </w:rPr>
        <w:t>Kotronoulas</w:t>
      </w:r>
      <w:proofErr w:type="spellEnd"/>
      <w:r w:rsidR="00A2797A">
        <w:rPr>
          <w:rFonts w:ascii="Times New Roman" w:eastAsia="Times New Roman" w:hAnsi="Times New Roman" w:cs="Times New Roman"/>
          <w:sz w:val="24"/>
          <w:szCs w:val="24"/>
          <w:lang w:eastAsia="en-GB"/>
        </w:rPr>
        <w:t xml:space="preserve">, 2023; </w:t>
      </w:r>
      <w:r w:rsidR="00857711">
        <w:rPr>
          <w:rFonts w:ascii="Times New Roman" w:eastAsia="Times New Roman" w:hAnsi="Times New Roman" w:cs="Times New Roman"/>
          <w:sz w:val="24"/>
          <w:szCs w:val="24"/>
          <w:lang w:eastAsia="en-GB"/>
        </w:rPr>
        <w:t>Braun and Clarke, 2006).</w:t>
      </w:r>
      <w:r w:rsidR="00857711" w:rsidRPr="002E757B">
        <w:rPr>
          <w:rFonts w:ascii="Times New Roman" w:hAnsi="Times New Roman" w:cs="Times New Roman"/>
          <w:sz w:val="24"/>
          <w:szCs w:val="24"/>
        </w:rPr>
        <w:t xml:space="preserve"> </w:t>
      </w:r>
      <w:r w:rsidRPr="002E757B">
        <w:rPr>
          <w:rFonts w:ascii="Times New Roman" w:hAnsi="Times New Roman" w:cs="Times New Roman"/>
          <w:sz w:val="24"/>
          <w:szCs w:val="24"/>
        </w:rPr>
        <w:t xml:space="preserve">The first stage of the study utilized stratified random sampling and focused on collection of numerical data through structured questionnaires to identify the association between VHA and </w:t>
      </w:r>
      <w:proofErr w:type="spellStart"/>
      <w:r w:rsidRPr="002E757B">
        <w:rPr>
          <w:rFonts w:ascii="Times New Roman" w:hAnsi="Times New Roman" w:cs="Times New Roman"/>
          <w:sz w:val="24"/>
          <w:szCs w:val="24"/>
        </w:rPr>
        <w:t>behavioral</w:t>
      </w:r>
      <w:proofErr w:type="spellEnd"/>
      <w:r w:rsidRPr="002E757B">
        <w:rPr>
          <w:rFonts w:ascii="Times New Roman" w:hAnsi="Times New Roman" w:cs="Times New Roman"/>
          <w:sz w:val="24"/>
          <w:szCs w:val="24"/>
        </w:rPr>
        <w:t xml:space="preserve"> voice disorders, and it comprised 130 participants. This sampling technique was chosen to ensure the sample accurately reflected the broader call </w:t>
      </w:r>
      <w:proofErr w:type="spellStart"/>
      <w:r w:rsidRPr="002E757B">
        <w:rPr>
          <w:rFonts w:ascii="Times New Roman" w:hAnsi="Times New Roman" w:cs="Times New Roman"/>
          <w:sz w:val="24"/>
          <w:szCs w:val="24"/>
        </w:rPr>
        <w:t>center</w:t>
      </w:r>
      <w:proofErr w:type="spellEnd"/>
      <w:r w:rsidRPr="002E757B">
        <w:rPr>
          <w:rFonts w:ascii="Times New Roman" w:hAnsi="Times New Roman" w:cs="Times New Roman"/>
          <w:sz w:val="24"/>
          <w:szCs w:val="24"/>
        </w:rPr>
        <w:t xml:space="preserve"> workforce in Nairobi County. </w:t>
      </w:r>
    </w:p>
    <w:p w:rsidR="004C3B08" w:rsidRPr="002E757B" w:rsidRDefault="00003F08"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 xml:space="preserve">The second phase utilized purposive sampling and involved the collection of descriptive data through interviews and focused group discussions (FGDs) to gather more information and personal experiences </w:t>
      </w:r>
      <w:r w:rsidRPr="002E757B">
        <w:rPr>
          <w:rFonts w:ascii="Times New Roman" w:hAnsi="Times New Roman" w:cs="Times New Roman"/>
          <w:sz w:val="24"/>
          <w:szCs w:val="24"/>
        </w:rPr>
        <w:lastRenderedPageBreak/>
        <w:t xml:space="preserve">underlining those patterns. This sampling technique was appropriate in ensuring inclusion of individuals with specific experiences that were relevant to the study. The sample size for this qualitative phase was determined through the principle of data saturation which entails gathering data until there is no new or significant insights related to the study variables. Considering the principle of data saturation was important in ensuring the qualitative data was rich and comprehensive to explain and add depth to the quantitative findings. Accordingly, fifteen participants were involved in the in-depth interviews while three FGDs with 8 participants each were conducted. The mixed approach to sampling used during the study helped ensure </w:t>
      </w:r>
      <w:r w:rsidR="00C93B73" w:rsidRPr="002E757B">
        <w:rPr>
          <w:rFonts w:ascii="Times New Roman" w:hAnsi="Times New Roman" w:cs="Times New Roman"/>
          <w:sz w:val="24"/>
          <w:szCs w:val="24"/>
        </w:rPr>
        <w:t xml:space="preserve">a </w:t>
      </w:r>
      <w:r w:rsidR="004C287B" w:rsidRPr="002E757B">
        <w:rPr>
          <w:rFonts w:ascii="Times New Roman" w:hAnsi="Times New Roman" w:cs="Times New Roman"/>
          <w:sz w:val="24"/>
          <w:szCs w:val="24"/>
        </w:rPr>
        <w:t xml:space="preserve">representative selection of participants while also maintaining relevance to the study’s objective. </w:t>
      </w:r>
      <w:r w:rsidR="003855AC" w:rsidRPr="002E757B">
        <w:rPr>
          <w:rFonts w:ascii="Times New Roman" w:hAnsi="Times New Roman" w:cs="Times New Roman"/>
          <w:sz w:val="24"/>
          <w:szCs w:val="24"/>
        </w:rPr>
        <w:t xml:space="preserve"> </w:t>
      </w:r>
    </w:p>
    <w:p w:rsidR="00EB7F3F" w:rsidRPr="002E757B" w:rsidRDefault="00EB7F3F" w:rsidP="0085349E">
      <w:pPr>
        <w:spacing w:after="0" w:line="240" w:lineRule="auto"/>
        <w:ind w:firstLine="720"/>
        <w:jc w:val="both"/>
        <w:rPr>
          <w:rFonts w:ascii="Times New Roman" w:hAnsi="Times New Roman" w:cs="Times New Roman"/>
          <w:sz w:val="24"/>
          <w:szCs w:val="24"/>
        </w:rPr>
      </w:pPr>
    </w:p>
    <w:p w:rsidR="002121B3" w:rsidRPr="002E757B" w:rsidRDefault="002121B3" w:rsidP="0085349E">
      <w:pPr>
        <w:spacing w:after="0" w:line="240" w:lineRule="auto"/>
        <w:jc w:val="both"/>
        <w:rPr>
          <w:rFonts w:ascii="Times New Roman" w:hAnsi="Times New Roman" w:cs="Times New Roman"/>
          <w:b/>
          <w:sz w:val="24"/>
          <w:szCs w:val="24"/>
        </w:rPr>
      </w:pPr>
      <w:r w:rsidRPr="002E757B">
        <w:rPr>
          <w:rFonts w:ascii="Times New Roman" w:hAnsi="Times New Roman" w:cs="Times New Roman"/>
          <w:b/>
          <w:sz w:val="24"/>
          <w:szCs w:val="24"/>
        </w:rPr>
        <w:t>Ethical Consideration</w:t>
      </w:r>
    </w:p>
    <w:p w:rsidR="002121B3" w:rsidRPr="002E757B" w:rsidRDefault="002121B3"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 xml:space="preserve">All participants </w:t>
      </w:r>
      <w:r w:rsidR="00C93B73" w:rsidRPr="002E757B">
        <w:rPr>
          <w:rFonts w:ascii="Times New Roman" w:hAnsi="Times New Roman" w:cs="Times New Roman"/>
          <w:sz w:val="24"/>
          <w:szCs w:val="24"/>
        </w:rPr>
        <w:t>provided informed consent to participate</w:t>
      </w:r>
      <w:r w:rsidRPr="002E757B">
        <w:rPr>
          <w:rFonts w:ascii="Times New Roman" w:hAnsi="Times New Roman" w:cs="Times New Roman"/>
          <w:sz w:val="24"/>
          <w:szCs w:val="24"/>
        </w:rPr>
        <w:t xml:space="preserve"> in the stud</w:t>
      </w:r>
      <w:r w:rsidR="00C93B73" w:rsidRPr="002E757B">
        <w:rPr>
          <w:rFonts w:ascii="Times New Roman" w:hAnsi="Times New Roman" w:cs="Times New Roman"/>
          <w:sz w:val="24"/>
          <w:szCs w:val="24"/>
        </w:rPr>
        <w:t xml:space="preserve">y by signing the consent forms. </w:t>
      </w:r>
      <w:r w:rsidRPr="002E757B">
        <w:rPr>
          <w:rFonts w:ascii="Times New Roman" w:hAnsi="Times New Roman" w:cs="Times New Roman"/>
          <w:sz w:val="24"/>
          <w:szCs w:val="24"/>
        </w:rPr>
        <w:t>The study also adhered to ethical principles of con</w:t>
      </w:r>
      <w:r w:rsidR="00C93B73" w:rsidRPr="002E757B">
        <w:rPr>
          <w:rFonts w:ascii="Times New Roman" w:hAnsi="Times New Roman" w:cs="Times New Roman"/>
          <w:sz w:val="24"/>
          <w:szCs w:val="24"/>
        </w:rPr>
        <w:t xml:space="preserve">fidentiality and anonymity. </w:t>
      </w:r>
      <w:r w:rsidR="0044159A" w:rsidRPr="002E757B">
        <w:rPr>
          <w:rFonts w:ascii="Times New Roman" w:hAnsi="Times New Roman" w:cs="Times New Roman"/>
          <w:sz w:val="24"/>
          <w:szCs w:val="24"/>
        </w:rPr>
        <w:t>Additionally</w:t>
      </w:r>
      <w:r w:rsidRPr="002E757B">
        <w:rPr>
          <w:rFonts w:ascii="Times New Roman" w:hAnsi="Times New Roman" w:cs="Times New Roman"/>
          <w:sz w:val="24"/>
          <w:szCs w:val="24"/>
        </w:rPr>
        <w:t>,</w:t>
      </w:r>
      <w:r w:rsidR="00C93B73" w:rsidRPr="002E757B">
        <w:rPr>
          <w:rFonts w:ascii="Times New Roman" w:hAnsi="Times New Roman" w:cs="Times New Roman"/>
          <w:sz w:val="24"/>
          <w:szCs w:val="24"/>
        </w:rPr>
        <w:t xml:space="preserve"> the ethics review committee at </w:t>
      </w:r>
      <w:r w:rsidRPr="002E757B">
        <w:rPr>
          <w:rFonts w:ascii="Times New Roman" w:hAnsi="Times New Roman" w:cs="Times New Roman"/>
          <w:sz w:val="24"/>
          <w:szCs w:val="24"/>
        </w:rPr>
        <w:t>Ken</w:t>
      </w:r>
      <w:r w:rsidR="00C93B73" w:rsidRPr="002E757B">
        <w:rPr>
          <w:rFonts w:ascii="Times New Roman" w:hAnsi="Times New Roman" w:cs="Times New Roman"/>
          <w:sz w:val="24"/>
          <w:szCs w:val="24"/>
        </w:rPr>
        <w:t xml:space="preserve">yatta University granted approval </w:t>
      </w:r>
      <w:r w:rsidRPr="002E757B">
        <w:rPr>
          <w:rFonts w:ascii="Times New Roman" w:hAnsi="Times New Roman" w:cs="Times New Roman"/>
          <w:sz w:val="24"/>
          <w:szCs w:val="24"/>
        </w:rPr>
        <w:t xml:space="preserve">to conduct this study. </w:t>
      </w:r>
    </w:p>
    <w:p w:rsidR="00EB7F3F" w:rsidRPr="002E757B" w:rsidRDefault="00EB7F3F" w:rsidP="0085349E">
      <w:pPr>
        <w:spacing w:after="0" w:line="240" w:lineRule="auto"/>
        <w:ind w:firstLine="720"/>
        <w:jc w:val="both"/>
        <w:rPr>
          <w:rFonts w:ascii="Times New Roman" w:hAnsi="Times New Roman" w:cs="Times New Roman"/>
          <w:sz w:val="24"/>
          <w:szCs w:val="24"/>
        </w:rPr>
      </w:pPr>
    </w:p>
    <w:p w:rsidR="002121B3" w:rsidRPr="002E757B" w:rsidRDefault="002121B3" w:rsidP="0085349E">
      <w:pPr>
        <w:spacing w:after="0" w:line="240" w:lineRule="auto"/>
        <w:jc w:val="both"/>
        <w:rPr>
          <w:rFonts w:ascii="Times New Roman" w:hAnsi="Times New Roman" w:cs="Times New Roman"/>
          <w:b/>
          <w:sz w:val="24"/>
          <w:szCs w:val="24"/>
        </w:rPr>
      </w:pPr>
      <w:r w:rsidRPr="002E757B">
        <w:rPr>
          <w:rFonts w:ascii="Times New Roman" w:hAnsi="Times New Roman" w:cs="Times New Roman"/>
          <w:b/>
          <w:sz w:val="24"/>
          <w:szCs w:val="24"/>
        </w:rPr>
        <w:t>Study Variables</w:t>
      </w:r>
    </w:p>
    <w:p w:rsidR="002121B3" w:rsidRPr="002E757B" w:rsidRDefault="0079029D" w:rsidP="0085349E">
      <w:pPr>
        <w:spacing w:after="0" w:line="240" w:lineRule="auto"/>
        <w:jc w:val="both"/>
        <w:rPr>
          <w:rFonts w:ascii="Times New Roman" w:hAnsi="Times New Roman" w:cs="Times New Roman"/>
          <w:i/>
          <w:sz w:val="24"/>
          <w:szCs w:val="24"/>
        </w:rPr>
      </w:pPr>
      <w:r w:rsidRPr="002E757B">
        <w:rPr>
          <w:rFonts w:ascii="Times New Roman" w:hAnsi="Times New Roman" w:cs="Times New Roman"/>
          <w:i/>
          <w:sz w:val="24"/>
          <w:szCs w:val="24"/>
        </w:rPr>
        <w:t>Independent Variable</w:t>
      </w:r>
    </w:p>
    <w:p w:rsidR="00650DE8" w:rsidRPr="002E757B" w:rsidRDefault="00C93B73"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The l</w:t>
      </w:r>
      <w:r w:rsidR="00262310" w:rsidRPr="002E757B">
        <w:rPr>
          <w:rFonts w:ascii="Times New Roman" w:hAnsi="Times New Roman" w:cs="Times New Roman"/>
          <w:sz w:val="24"/>
          <w:szCs w:val="24"/>
        </w:rPr>
        <w:t xml:space="preserve">evel of </w:t>
      </w:r>
      <w:r w:rsidR="006628A8" w:rsidRPr="002E757B">
        <w:rPr>
          <w:rFonts w:ascii="Times New Roman" w:hAnsi="Times New Roman" w:cs="Times New Roman"/>
          <w:sz w:val="24"/>
          <w:szCs w:val="24"/>
        </w:rPr>
        <w:t xml:space="preserve">VHA </w:t>
      </w:r>
      <w:r w:rsidR="00262310" w:rsidRPr="002E757B">
        <w:rPr>
          <w:rFonts w:ascii="Times New Roman" w:hAnsi="Times New Roman" w:cs="Times New Roman"/>
          <w:sz w:val="24"/>
          <w:szCs w:val="24"/>
        </w:rPr>
        <w:t xml:space="preserve">was assessed using a </w:t>
      </w:r>
      <w:r w:rsidR="00BE2E9D" w:rsidRPr="002E757B">
        <w:rPr>
          <w:rFonts w:ascii="Times New Roman" w:hAnsi="Times New Roman" w:cs="Times New Roman"/>
          <w:sz w:val="24"/>
          <w:szCs w:val="24"/>
        </w:rPr>
        <w:t xml:space="preserve">self-administered </w:t>
      </w:r>
      <w:r w:rsidR="00262310" w:rsidRPr="002E757B">
        <w:rPr>
          <w:rFonts w:ascii="Times New Roman" w:hAnsi="Times New Roman" w:cs="Times New Roman"/>
          <w:sz w:val="24"/>
          <w:szCs w:val="24"/>
        </w:rPr>
        <w:t xml:space="preserve">structured questionnaire. </w:t>
      </w:r>
      <w:r w:rsidR="00FC50D4" w:rsidRPr="002E757B">
        <w:rPr>
          <w:rFonts w:ascii="Times New Roman" w:hAnsi="Times New Roman" w:cs="Times New Roman"/>
          <w:sz w:val="24"/>
          <w:szCs w:val="24"/>
        </w:rPr>
        <w:t xml:space="preserve">A pilot study was conducted </w:t>
      </w:r>
      <w:r w:rsidR="00D27A6F" w:rsidRPr="002E757B">
        <w:rPr>
          <w:rFonts w:ascii="Times New Roman" w:hAnsi="Times New Roman" w:cs="Times New Roman"/>
          <w:sz w:val="24"/>
          <w:szCs w:val="24"/>
        </w:rPr>
        <w:t xml:space="preserve">among 13 CCOs </w:t>
      </w:r>
      <w:r w:rsidR="00650DE8" w:rsidRPr="002E757B">
        <w:rPr>
          <w:rFonts w:ascii="Times New Roman" w:hAnsi="Times New Roman" w:cs="Times New Roman"/>
          <w:sz w:val="24"/>
          <w:szCs w:val="24"/>
        </w:rPr>
        <w:t xml:space="preserve">at a selected mixed call </w:t>
      </w:r>
      <w:proofErr w:type="spellStart"/>
      <w:r w:rsidR="00650DE8" w:rsidRPr="002E757B">
        <w:rPr>
          <w:rFonts w:ascii="Times New Roman" w:hAnsi="Times New Roman" w:cs="Times New Roman"/>
          <w:sz w:val="24"/>
          <w:szCs w:val="24"/>
        </w:rPr>
        <w:t>center</w:t>
      </w:r>
      <w:proofErr w:type="spellEnd"/>
      <w:r w:rsidR="00650DE8" w:rsidRPr="002E757B">
        <w:rPr>
          <w:rFonts w:ascii="Times New Roman" w:hAnsi="Times New Roman" w:cs="Times New Roman"/>
          <w:sz w:val="24"/>
          <w:szCs w:val="24"/>
        </w:rPr>
        <w:t xml:space="preserve"> in Nairobi County to evaluate the</w:t>
      </w:r>
      <w:r w:rsidR="00986312" w:rsidRPr="002E757B">
        <w:rPr>
          <w:rFonts w:ascii="Times New Roman" w:hAnsi="Times New Roman" w:cs="Times New Roman"/>
          <w:sz w:val="24"/>
          <w:szCs w:val="24"/>
        </w:rPr>
        <w:t xml:space="preserve"> validity</w:t>
      </w:r>
      <w:r w:rsidR="00650DE8" w:rsidRPr="002E757B">
        <w:rPr>
          <w:rFonts w:ascii="Times New Roman" w:hAnsi="Times New Roman" w:cs="Times New Roman"/>
          <w:sz w:val="24"/>
          <w:szCs w:val="24"/>
        </w:rPr>
        <w:t xml:space="preserve">, clarity, and reliability of this instrument. The </w:t>
      </w:r>
      <w:r w:rsidR="00986312" w:rsidRPr="002E757B">
        <w:rPr>
          <w:rFonts w:ascii="Times New Roman" w:hAnsi="Times New Roman" w:cs="Times New Roman"/>
          <w:sz w:val="24"/>
          <w:szCs w:val="24"/>
        </w:rPr>
        <w:t>questionnaire responses from the pilot study were tested using Cronbach</w:t>
      </w:r>
      <w:r w:rsidR="006628A8" w:rsidRPr="002E757B">
        <w:rPr>
          <w:rFonts w:ascii="Times New Roman" w:hAnsi="Times New Roman" w:cs="Times New Roman"/>
          <w:sz w:val="24"/>
          <w:szCs w:val="24"/>
        </w:rPr>
        <w:t>’</w:t>
      </w:r>
      <w:r w:rsidR="00986312" w:rsidRPr="002E757B">
        <w:rPr>
          <w:rFonts w:ascii="Times New Roman" w:hAnsi="Times New Roman" w:cs="Times New Roman"/>
          <w:sz w:val="24"/>
          <w:szCs w:val="24"/>
        </w:rPr>
        <w:t>s Alpha</w:t>
      </w:r>
      <w:r w:rsidR="006628A8" w:rsidRPr="002E757B">
        <w:rPr>
          <w:rFonts w:ascii="Times New Roman" w:hAnsi="Times New Roman" w:cs="Times New Roman"/>
          <w:sz w:val="24"/>
          <w:szCs w:val="24"/>
        </w:rPr>
        <w:t>,</w:t>
      </w:r>
      <w:r w:rsidR="00986312" w:rsidRPr="002E757B">
        <w:rPr>
          <w:rFonts w:ascii="Times New Roman" w:hAnsi="Times New Roman" w:cs="Times New Roman"/>
          <w:sz w:val="24"/>
          <w:szCs w:val="24"/>
        </w:rPr>
        <w:t xml:space="preserve"> and th</w:t>
      </w:r>
      <w:r w:rsidR="006628A8" w:rsidRPr="002E757B">
        <w:rPr>
          <w:rFonts w:ascii="Times New Roman" w:hAnsi="Times New Roman" w:cs="Times New Roman"/>
          <w:sz w:val="24"/>
          <w:szCs w:val="24"/>
        </w:rPr>
        <w:t xml:space="preserve">e coefficient was </w:t>
      </w:r>
      <w:r w:rsidRPr="002E757B">
        <w:rPr>
          <w:rFonts w:ascii="Times New Roman" w:hAnsi="Times New Roman" w:cs="Times New Roman"/>
          <w:sz w:val="24"/>
          <w:szCs w:val="24"/>
        </w:rPr>
        <w:t>greater than 0.7, indicating satisfactory internal consistency</w:t>
      </w:r>
      <w:r w:rsidR="00986312" w:rsidRPr="002E757B">
        <w:rPr>
          <w:rFonts w:ascii="Times New Roman" w:hAnsi="Times New Roman" w:cs="Times New Roman"/>
          <w:sz w:val="24"/>
          <w:szCs w:val="24"/>
        </w:rPr>
        <w:t xml:space="preserve">. </w:t>
      </w:r>
    </w:p>
    <w:p w:rsidR="0079029D" w:rsidRPr="002E757B" w:rsidRDefault="00262310"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The questionnaire evaluated the par</w:t>
      </w:r>
      <w:r w:rsidR="006628A8" w:rsidRPr="002E757B">
        <w:rPr>
          <w:rFonts w:ascii="Times New Roman" w:hAnsi="Times New Roman" w:cs="Times New Roman"/>
          <w:sz w:val="24"/>
          <w:szCs w:val="24"/>
        </w:rPr>
        <w:t xml:space="preserve">ticipants’ knowledge, attitudes, </w:t>
      </w:r>
      <w:r w:rsidRPr="002E757B">
        <w:rPr>
          <w:rFonts w:ascii="Times New Roman" w:hAnsi="Times New Roman" w:cs="Times New Roman"/>
          <w:sz w:val="24"/>
          <w:szCs w:val="24"/>
        </w:rPr>
        <w:t>and awareness of practices that promote vocal health</w:t>
      </w:r>
      <w:r w:rsidR="006628A8" w:rsidRPr="002E757B">
        <w:rPr>
          <w:rFonts w:ascii="Times New Roman" w:hAnsi="Times New Roman" w:cs="Times New Roman"/>
          <w:sz w:val="24"/>
          <w:szCs w:val="24"/>
        </w:rPr>
        <w:t>,</w:t>
      </w:r>
      <w:r w:rsidRPr="002E757B">
        <w:rPr>
          <w:rFonts w:ascii="Times New Roman" w:hAnsi="Times New Roman" w:cs="Times New Roman"/>
          <w:sz w:val="24"/>
          <w:szCs w:val="24"/>
        </w:rPr>
        <w:t xml:space="preserve"> including proper hydration, avoiding shouting, </w:t>
      </w:r>
      <w:r w:rsidR="00BE2E9D" w:rsidRPr="002E757B">
        <w:rPr>
          <w:rFonts w:ascii="Times New Roman" w:hAnsi="Times New Roman" w:cs="Times New Roman"/>
          <w:sz w:val="24"/>
          <w:szCs w:val="24"/>
        </w:rPr>
        <w:t>proper voice</w:t>
      </w:r>
      <w:r w:rsidRPr="002E757B">
        <w:rPr>
          <w:rFonts w:ascii="Times New Roman" w:hAnsi="Times New Roman" w:cs="Times New Roman"/>
          <w:sz w:val="24"/>
          <w:szCs w:val="24"/>
        </w:rPr>
        <w:t xml:space="preserve"> rest, </w:t>
      </w:r>
      <w:r w:rsidR="00BE2E9D" w:rsidRPr="002E757B">
        <w:rPr>
          <w:rFonts w:ascii="Times New Roman" w:hAnsi="Times New Roman" w:cs="Times New Roman"/>
          <w:sz w:val="24"/>
          <w:szCs w:val="24"/>
        </w:rPr>
        <w:t>proper breathing techniques, an</w:t>
      </w:r>
      <w:r w:rsidR="00C93B73" w:rsidRPr="002E757B">
        <w:rPr>
          <w:rFonts w:ascii="Times New Roman" w:hAnsi="Times New Roman" w:cs="Times New Roman"/>
          <w:sz w:val="24"/>
          <w:szCs w:val="24"/>
        </w:rPr>
        <w:t xml:space="preserve">d avoiding excessive voice use. </w:t>
      </w:r>
      <w:r w:rsidR="00BE2E9D" w:rsidRPr="002E757B">
        <w:rPr>
          <w:rFonts w:ascii="Times New Roman" w:hAnsi="Times New Roman" w:cs="Times New Roman"/>
          <w:sz w:val="24"/>
          <w:szCs w:val="24"/>
        </w:rPr>
        <w:t>Each of these items was rated on a 5-point Likert scale, with response options ranging from 1 (strongly disagree)</w:t>
      </w:r>
      <w:r w:rsidR="00C93B73" w:rsidRPr="002E757B">
        <w:rPr>
          <w:rFonts w:ascii="Times New Roman" w:hAnsi="Times New Roman" w:cs="Times New Roman"/>
          <w:sz w:val="24"/>
          <w:szCs w:val="24"/>
        </w:rPr>
        <w:t xml:space="preserve"> to 5 (strongly agree). </w:t>
      </w:r>
      <w:r w:rsidR="00BE2E9D" w:rsidRPr="002E757B">
        <w:rPr>
          <w:rFonts w:ascii="Times New Roman" w:hAnsi="Times New Roman" w:cs="Times New Roman"/>
          <w:sz w:val="24"/>
          <w:szCs w:val="24"/>
        </w:rPr>
        <w:t>The responses were then summed across all items to generate a composite score that was used for correctional anal</w:t>
      </w:r>
      <w:r w:rsidR="004C287B" w:rsidRPr="002E757B">
        <w:rPr>
          <w:rFonts w:ascii="Times New Roman" w:hAnsi="Times New Roman" w:cs="Times New Roman"/>
          <w:sz w:val="24"/>
          <w:szCs w:val="24"/>
        </w:rPr>
        <w:t xml:space="preserve">ysis, with higher scores indicating greater levels of awareness and vice versa. </w:t>
      </w:r>
    </w:p>
    <w:p w:rsidR="0097125C" w:rsidRPr="002E757B" w:rsidRDefault="0097125C" w:rsidP="0085349E">
      <w:pPr>
        <w:spacing w:after="0" w:line="240" w:lineRule="auto"/>
        <w:jc w:val="both"/>
        <w:rPr>
          <w:rFonts w:ascii="Times New Roman" w:hAnsi="Times New Roman" w:cs="Times New Roman"/>
          <w:i/>
          <w:sz w:val="24"/>
          <w:szCs w:val="24"/>
        </w:rPr>
      </w:pPr>
      <w:r w:rsidRPr="002E757B">
        <w:rPr>
          <w:rFonts w:ascii="Times New Roman" w:hAnsi="Times New Roman" w:cs="Times New Roman"/>
          <w:i/>
          <w:sz w:val="24"/>
          <w:szCs w:val="24"/>
        </w:rPr>
        <w:t>Dependent Variable</w:t>
      </w:r>
    </w:p>
    <w:p w:rsidR="0097125C" w:rsidRPr="002E757B" w:rsidRDefault="0097125C"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 xml:space="preserve">The risk of </w:t>
      </w:r>
      <w:proofErr w:type="spellStart"/>
      <w:r w:rsidRPr="002E757B">
        <w:rPr>
          <w:rFonts w:ascii="Times New Roman" w:hAnsi="Times New Roman" w:cs="Times New Roman"/>
          <w:sz w:val="24"/>
          <w:szCs w:val="24"/>
        </w:rPr>
        <w:t>behavioral</w:t>
      </w:r>
      <w:proofErr w:type="spellEnd"/>
      <w:r w:rsidRPr="002E757B">
        <w:rPr>
          <w:rFonts w:ascii="Times New Roman" w:hAnsi="Times New Roman" w:cs="Times New Roman"/>
          <w:sz w:val="24"/>
          <w:szCs w:val="24"/>
        </w:rPr>
        <w:t xml:space="preserve"> voice disorder was assessed through a questionnaire that evaluated self-reported frequency and severity of vocal symptoms ex</w:t>
      </w:r>
      <w:r w:rsidR="00C93B73" w:rsidRPr="002E757B">
        <w:rPr>
          <w:rFonts w:ascii="Times New Roman" w:hAnsi="Times New Roman" w:cs="Times New Roman"/>
          <w:sz w:val="24"/>
          <w:szCs w:val="24"/>
        </w:rPr>
        <w:t xml:space="preserve">perienced during or after work. </w:t>
      </w:r>
      <w:r w:rsidRPr="002E757B">
        <w:rPr>
          <w:rFonts w:ascii="Times New Roman" w:hAnsi="Times New Roman" w:cs="Times New Roman"/>
          <w:sz w:val="24"/>
          <w:szCs w:val="24"/>
        </w:rPr>
        <w:t>Participants were asked to report the presence and frequency of vocal</w:t>
      </w:r>
      <w:r w:rsidR="006628A8" w:rsidRPr="002E757B">
        <w:rPr>
          <w:rFonts w:ascii="Times New Roman" w:hAnsi="Times New Roman" w:cs="Times New Roman"/>
          <w:sz w:val="24"/>
          <w:szCs w:val="24"/>
        </w:rPr>
        <w:t xml:space="preserve"> symptoms, </w:t>
      </w:r>
      <w:r w:rsidRPr="002E757B">
        <w:rPr>
          <w:rFonts w:ascii="Times New Roman" w:hAnsi="Times New Roman" w:cs="Times New Roman"/>
          <w:sz w:val="24"/>
          <w:szCs w:val="24"/>
        </w:rPr>
        <w:t>including hoarseness, voice fatigue, los</w:t>
      </w:r>
      <w:r w:rsidR="00C93B73" w:rsidRPr="002E757B">
        <w:rPr>
          <w:rFonts w:ascii="Times New Roman" w:hAnsi="Times New Roman" w:cs="Times New Roman"/>
          <w:sz w:val="24"/>
          <w:szCs w:val="24"/>
        </w:rPr>
        <w:t>s of</w:t>
      </w:r>
      <w:r w:rsidRPr="002E757B">
        <w:rPr>
          <w:rFonts w:ascii="Times New Roman" w:hAnsi="Times New Roman" w:cs="Times New Roman"/>
          <w:sz w:val="24"/>
          <w:szCs w:val="24"/>
        </w:rPr>
        <w:t xml:space="preserve"> voice</w:t>
      </w:r>
      <w:r w:rsidR="00C93B73" w:rsidRPr="002E757B">
        <w:rPr>
          <w:rFonts w:ascii="Times New Roman" w:hAnsi="Times New Roman" w:cs="Times New Roman"/>
          <w:sz w:val="24"/>
          <w:szCs w:val="24"/>
        </w:rPr>
        <w:t>,</w:t>
      </w:r>
      <w:r w:rsidRPr="002E757B">
        <w:rPr>
          <w:rFonts w:ascii="Times New Roman" w:hAnsi="Times New Roman" w:cs="Times New Roman"/>
          <w:sz w:val="24"/>
          <w:szCs w:val="24"/>
        </w:rPr>
        <w:t xml:space="preserve"> or experiencing pain in the throat, </w:t>
      </w:r>
      <w:r w:rsidR="006628A8" w:rsidRPr="002E757B">
        <w:rPr>
          <w:rFonts w:ascii="Times New Roman" w:hAnsi="Times New Roman" w:cs="Times New Roman"/>
          <w:sz w:val="24"/>
          <w:szCs w:val="24"/>
        </w:rPr>
        <w:t xml:space="preserve">and </w:t>
      </w:r>
      <w:r w:rsidR="00C93B73" w:rsidRPr="002E757B">
        <w:rPr>
          <w:rFonts w:ascii="Times New Roman" w:hAnsi="Times New Roman" w:cs="Times New Roman"/>
          <w:sz w:val="24"/>
          <w:szCs w:val="24"/>
        </w:rPr>
        <w:t xml:space="preserve">dry and strained voice. </w:t>
      </w:r>
      <w:r w:rsidRPr="002E757B">
        <w:rPr>
          <w:rFonts w:ascii="Times New Roman" w:hAnsi="Times New Roman" w:cs="Times New Roman"/>
          <w:sz w:val="24"/>
          <w:szCs w:val="24"/>
        </w:rPr>
        <w:t xml:space="preserve">These items were scored and summed to generate a composite score for </w:t>
      </w:r>
      <w:r w:rsidR="00526349" w:rsidRPr="002E757B">
        <w:rPr>
          <w:rFonts w:ascii="Times New Roman" w:hAnsi="Times New Roman" w:cs="Times New Roman"/>
          <w:sz w:val="24"/>
          <w:szCs w:val="24"/>
        </w:rPr>
        <w:t xml:space="preserve">analysis. </w:t>
      </w:r>
    </w:p>
    <w:p w:rsidR="00526349" w:rsidRPr="002E757B" w:rsidRDefault="00526349" w:rsidP="0085349E">
      <w:pPr>
        <w:spacing w:after="0" w:line="240" w:lineRule="auto"/>
        <w:jc w:val="both"/>
        <w:rPr>
          <w:rFonts w:ascii="Times New Roman" w:hAnsi="Times New Roman" w:cs="Times New Roman"/>
          <w:i/>
          <w:sz w:val="24"/>
          <w:szCs w:val="24"/>
        </w:rPr>
      </w:pPr>
      <w:r w:rsidRPr="002E757B">
        <w:rPr>
          <w:rFonts w:ascii="Times New Roman" w:hAnsi="Times New Roman" w:cs="Times New Roman"/>
          <w:i/>
          <w:sz w:val="24"/>
          <w:szCs w:val="24"/>
        </w:rPr>
        <w:t>Other Covariates</w:t>
      </w:r>
    </w:p>
    <w:p w:rsidR="00EB7F3F" w:rsidRPr="002E757B" w:rsidRDefault="00526349"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Workplace factors, including environmental conditions like job demands, organizational support</w:t>
      </w:r>
      <w:r w:rsidR="006628A8" w:rsidRPr="002E757B">
        <w:rPr>
          <w:rFonts w:ascii="Times New Roman" w:hAnsi="Times New Roman" w:cs="Times New Roman"/>
          <w:sz w:val="24"/>
          <w:szCs w:val="24"/>
        </w:rPr>
        <w:t>,</w:t>
      </w:r>
      <w:r w:rsidRPr="002E757B">
        <w:rPr>
          <w:rFonts w:ascii="Times New Roman" w:hAnsi="Times New Roman" w:cs="Times New Roman"/>
          <w:sz w:val="24"/>
          <w:szCs w:val="24"/>
        </w:rPr>
        <w:t xml:space="preserve"> and ergonomic conditions</w:t>
      </w:r>
      <w:r w:rsidR="006628A8" w:rsidRPr="002E757B">
        <w:rPr>
          <w:rFonts w:ascii="Times New Roman" w:hAnsi="Times New Roman" w:cs="Times New Roman"/>
          <w:sz w:val="24"/>
          <w:szCs w:val="24"/>
        </w:rPr>
        <w:t>,</w:t>
      </w:r>
      <w:r w:rsidRPr="002E757B">
        <w:rPr>
          <w:rFonts w:ascii="Times New Roman" w:hAnsi="Times New Roman" w:cs="Times New Roman"/>
          <w:sz w:val="24"/>
          <w:szCs w:val="24"/>
        </w:rPr>
        <w:t xml:space="preserve"> </w:t>
      </w:r>
      <w:r w:rsidR="002D302C" w:rsidRPr="002E757B">
        <w:rPr>
          <w:rFonts w:ascii="Times New Roman" w:hAnsi="Times New Roman" w:cs="Times New Roman"/>
          <w:sz w:val="24"/>
          <w:szCs w:val="24"/>
        </w:rPr>
        <w:t>were hypothesiz</w:t>
      </w:r>
      <w:r w:rsidRPr="002E757B">
        <w:rPr>
          <w:rFonts w:ascii="Times New Roman" w:hAnsi="Times New Roman" w:cs="Times New Roman"/>
          <w:sz w:val="24"/>
          <w:szCs w:val="24"/>
        </w:rPr>
        <w:t xml:space="preserve">ed to intervene </w:t>
      </w:r>
      <w:r w:rsidR="002D302C" w:rsidRPr="002E757B">
        <w:rPr>
          <w:rFonts w:ascii="Times New Roman" w:hAnsi="Times New Roman" w:cs="Times New Roman"/>
          <w:sz w:val="24"/>
          <w:szCs w:val="24"/>
        </w:rPr>
        <w:t xml:space="preserve">in the relationship between VHA </w:t>
      </w:r>
      <w:r w:rsidR="0078497A" w:rsidRPr="002E757B">
        <w:rPr>
          <w:rFonts w:ascii="Times New Roman" w:hAnsi="Times New Roman" w:cs="Times New Roman"/>
          <w:sz w:val="24"/>
          <w:szCs w:val="24"/>
        </w:rPr>
        <w:t xml:space="preserve">and the risk of </w:t>
      </w:r>
      <w:proofErr w:type="spellStart"/>
      <w:r w:rsidR="0078497A" w:rsidRPr="002E757B">
        <w:rPr>
          <w:rFonts w:ascii="Times New Roman" w:hAnsi="Times New Roman" w:cs="Times New Roman"/>
          <w:sz w:val="24"/>
          <w:szCs w:val="24"/>
        </w:rPr>
        <w:t>behavioral</w:t>
      </w:r>
      <w:proofErr w:type="spellEnd"/>
      <w:r w:rsidR="0078497A" w:rsidRPr="002E757B">
        <w:rPr>
          <w:rFonts w:ascii="Times New Roman" w:hAnsi="Times New Roman" w:cs="Times New Roman"/>
          <w:sz w:val="24"/>
          <w:szCs w:val="24"/>
        </w:rPr>
        <w:t xml:space="preserve"> voice disorders. Therefore, thes</w:t>
      </w:r>
      <w:r w:rsidR="0086133C" w:rsidRPr="002E757B">
        <w:rPr>
          <w:rFonts w:ascii="Times New Roman" w:hAnsi="Times New Roman" w:cs="Times New Roman"/>
          <w:sz w:val="24"/>
          <w:szCs w:val="24"/>
        </w:rPr>
        <w:t xml:space="preserve">e factors were assessed through questionnaires. Additionally, participants were asked to fill </w:t>
      </w:r>
      <w:r w:rsidR="002D302C" w:rsidRPr="002E757B">
        <w:rPr>
          <w:rFonts w:ascii="Times New Roman" w:hAnsi="Times New Roman" w:cs="Times New Roman"/>
          <w:sz w:val="24"/>
          <w:szCs w:val="24"/>
        </w:rPr>
        <w:t xml:space="preserve">in </w:t>
      </w:r>
      <w:r w:rsidR="0086133C" w:rsidRPr="002E757B">
        <w:rPr>
          <w:rFonts w:ascii="Times New Roman" w:hAnsi="Times New Roman" w:cs="Times New Roman"/>
          <w:sz w:val="24"/>
          <w:szCs w:val="24"/>
        </w:rPr>
        <w:t>their demographic characteristics</w:t>
      </w:r>
      <w:r w:rsidR="002D302C" w:rsidRPr="002E757B">
        <w:rPr>
          <w:rFonts w:ascii="Times New Roman" w:hAnsi="Times New Roman" w:cs="Times New Roman"/>
          <w:sz w:val="24"/>
          <w:szCs w:val="24"/>
        </w:rPr>
        <w:t>,</w:t>
      </w:r>
      <w:r w:rsidR="0086133C" w:rsidRPr="002E757B">
        <w:rPr>
          <w:rFonts w:ascii="Times New Roman" w:hAnsi="Times New Roman" w:cs="Times New Roman"/>
          <w:sz w:val="24"/>
          <w:szCs w:val="24"/>
        </w:rPr>
        <w:t xml:space="preserve"> including age, gender, marital status, education level, years of exper</w:t>
      </w:r>
      <w:r w:rsidR="00C93B73" w:rsidRPr="002E757B">
        <w:rPr>
          <w:rFonts w:ascii="Times New Roman" w:hAnsi="Times New Roman" w:cs="Times New Roman"/>
          <w:sz w:val="24"/>
          <w:szCs w:val="24"/>
        </w:rPr>
        <w:t xml:space="preserve">ience, and type of call </w:t>
      </w:r>
      <w:proofErr w:type="spellStart"/>
      <w:r w:rsidR="00C93B73" w:rsidRPr="002E757B">
        <w:rPr>
          <w:rFonts w:ascii="Times New Roman" w:hAnsi="Times New Roman" w:cs="Times New Roman"/>
          <w:sz w:val="24"/>
          <w:szCs w:val="24"/>
        </w:rPr>
        <w:t>center</w:t>
      </w:r>
      <w:proofErr w:type="spellEnd"/>
      <w:r w:rsidR="00C93B73" w:rsidRPr="002E757B">
        <w:rPr>
          <w:rFonts w:ascii="Times New Roman" w:hAnsi="Times New Roman" w:cs="Times New Roman"/>
          <w:sz w:val="24"/>
          <w:szCs w:val="24"/>
        </w:rPr>
        <w:t xml:space="preserve">. </w:t>
      </w:r>
      <w:r w:rsidR="0086133C" w:rsidRPr="002E757B">
        <w:rPr>
          <w:rFonts w:ascii="Times New Roman" w:hAnsi="Times New Roman" w:cs="Times New Roman"/>
          <w:sz w:val="24"/>
          <w:szCs w:val="24"/>
        </w:rPr>
        <w:t>These characteristics served as control variables to help eliminate bias in the research findings.</w:t>
      </w:r>
    </w:p>
    <w:p w:rsidR="00526349" w:rsidRPr="002E757B" w:rsidRDefault="0086133C"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 xml:space="preserve"> </w:t>
      </w:r>
    </w:p>
    <w:p w:rsidR="00BE2E9D" w:rsidRPr="002E757B" w:rsidRDefault="00057C54" w:rsidP="0085349E">
      <w:pPr>
        <w:spacing w:after="0" w:line="240" w:lineRule="auto"/>
        <w:jc w:val="both"/>
        <w:rPr>
          <w:rFonts w:ascii="Times New Roman" w:hAnsi="Times New Roman" w:cs="Times New Roman"/>
          <w:b/>
          <w:sz w:val="24"/>
          <w:szCs w:val="24"/>
        </w:rPr>
      </w:pPr>
      <w:r w:rsidRPr="002E757B">
        <w:rPr>
          <w:rFonts w:ascii="Times New Roman" w:hAnsi="Times New Roman" w:cs="Times New Roman"/>
          <w:b/>
          <w:sz w:val="24"/>
          <w:szCs w:val="24"/>
        </w:rPr>
        <w:t>Statistical Analysis</w:t>
      </w:r>
    </w:p>
    <w:p w:rsidR="00057C54" w:rsidRPr="00A2797A" w:rsidRDefault="00057C54" w:rsidP="0085349E">
      <w:pPr>
        <w:spacing w:after="0" w:line="240" w:lineRule="auto"/>
        <w:ind w:firstLine="720"/>
        <w:jc w:val="both"/>
        <w:rPr>
          <w:rFonts w:ascii="Times New Roman" w:eastAsia="Times New Roman" w:hAnsi="Times New Roman" w:cs="Times New Roman"/>
          <w:sz w:val="24"/>
          <w:szCs w:val="24"/>
          <w:lang w:eastAsia="en-GB"/>
        </w:rPr>
      </w:pPr>
      <w:r w:rsidRPr="002E757B">
        <w:rPr>
          <w:rFonts w:ascii="Times New Roman" w:hAnsi="Times New Roman" w:cs="Times New Roman"/>
          <w:sz w:val="24"/>
          <w:szCs w:val="24"/>
        </w:rPr>
        <w:t>The quantitative</w:t>
      </w:r>
      <w:r w:rsidR="00DD26C6" w:rsidRPr="002E757B">
        <w:rPr>
          <w:rFonts w:ascii="Times New Roman" w:hAnsi="Times New Roman" w:cs="Times New Roman"/>
          <w:sz w:val="24"/>
          <w:szCs w:val="24"/>
        </w:rPr>
        <w:t xml:space="preserve"> data gathered from the structured questionnaires</w:t>
      </w:r>
      <w:r w:rsidRPr="002E757B">
        <w:rPr>
          <w:rFonts w:ascii="Times New Roman" w:hAnsi="Times New Roman" w:cs="Times New Roman"/>
          <w:sz w:val="24"/>
          <w:szCs w:val="24"/>
        </w:rPr>
        <w:t xml:space="preserve"> w</w:t>
      </w:r>
      <w:r w:rsidR="00C93B73" w:rsidRPr="002E757B">
        <w:rPr>
          <w:rFonts w:ascii="Times New Roman" w:hAnsi="Times New Roman" w:cs="Times New Roman"/>
          <w:sz w:val="24"/>
          <w:szCs w:val="24"/>
        </w:rPr>
        <w:t xml:space="preserve">ere </w:t>
      </w:r>
      <w:proofErr w:type="spellStart"/>
      <w:r w:rsidR="00C93B73" w:rsidRPr="002E757B">
        <w:rPr>
          <w:rFonts w:ascii="Times New Roman" w:hAnsi="Times New Roman" w:cs="Times New Roman"/>
          <w:sz w:val="24"/>
          <w:szCs w:val="24"/>
        </w:rPr>
        <w:t>analyz</w:t>
      </w:r>
      <w:r w:rsidRPr="002E757B">
        <w:rPr>
          <w:rFonts w:ascii="Times New Roman" w:hAnsi="Times New Roman" w:cs="Times New Roman"/>
          <w:sz w:val="24"/>
          <w:szCs w:val="24"/>
        </w:rPr>
        <w:t>ed</w:t>
      </w:r>
      <w:proofErr w:type="spellEnd"/>
      <w:r w:rsidRPr="002E757B">
        <w:rPr>
          <w:rFonts w:ascii="Times New Roman" w:hAnsi="Times New Roman" w:cs="Times New Roman"/>
          <w:sz w:val="24"/>
          <w:szCs w:val="24"/>
        </w:rPr>
        <w:t xml:space="preserve"> using the Statistical Package of Social Sciences (SPSS)</w:t>
      </w:r>
      <w:r w:rsidR="00A2797A">
        <w:rPr>
          <w:rFonts w:ascii="Times New Roman" w:hAnsi="Times New Roman" w:cs="Times New Roman"/>
          <w:sz w:val="24"/>
          <w:szCs w:val="24"/>
        </w:rPr>
        <w:t xml:space="preserve"> </w:t>
      </w:r>
      <w:r w:rsidR="00A2797A" w:rsidRPr="00A2797A">
        <w:rPr>
          <w:rFonts w:ascii="Times New Roman" w:eastAsia="Times New Roman" w:hAnsi="Times New Roman" w:cs="Times New Roman"/>
          <w:sz w:val="24"/>
          <w:szCs w:val="24"/>
          <w:lang w:eastAsia="en-GB"/>
        </w:rPr>
        <w:t>(</w:t>
      </w:r>
      <w:proofErr w:type="spellStart"/>
      <w:r w:rsidR="00A2797A" w:rsidRPr="00A2797A">
        <w:rPr>
          <w:rFonts w:ascii="Times New Roman" w:eastAsia="Times New Roman" w:hAnsi="Times New Roman" w:cs="Times New Roman"/>
          <w:sz w:val="24"/>
          <w:szCs w:val="24"/>
          <w:lang w:eastAsia="en-GB"/>
        </w:rPr>
        <w:t>Bala</w:t>
      </w:r>
      <w:proofErr w:type="spellEnd"/>
      <w:r w:rsidR="00A2797A" w:rsidRPr="00A2797A">
        <w:rPr>
          <w:rFonts w:ascii="Times New Roman" w:eastAsia="Times New Roman" w:hAnsi="Times New Roman" w:cs="Times New Roman"/>
          <w:sz w:val="24"/>
          <w:szCs w:val="24"/>
          <w:lang w:eastAsia="en-GB"/>
        </w:rPr>
        <w:t>, 2016)</w:t>
      </w:r>
      <w:r w:rsidR="00857711">
        <w:rPr>
          <w:rFonts w:ascii="Times New Roman" w:hAnsi="Times New Roman" w:cs="Times New Roman"/>
          <w:sz w:val="24"/>
          <w:szCs w:val="24"/>
        </w:rPr>
        <w:t xml:space="preserve">. </w:t>
      </w:r>
      <w:r w:rsidR="00E83E19" w:rsidRPr="002E757B">
        <w:rPr>
          <w:rFonts w:ascii="Times New Roman" w:hAnsi="Times New Roman" w:cs="Times New Roman"/>
          <w:sz w:val="24"/>
          <w:szCs w:val="24"/>
        </w:rPr>
        <w:t>This software was chosen because of its potential to enhance accuracy in statistical analysis while also minimizing human error that could o</w:t>
      </w:r>
      <w:r w:rsidR="00A2797A">
        <w:rPr>
          <w:rFonts w:ascii="Times New Roman" w:hAnsi="Times New Roman" w:cs="Times New Roman"/>
          <w:sz w:val="24"/>
          <w:szCs w:val="24"/>
        </w:rPr>
        <w:t xml:space="preserve">ccur during manual calculations </w:t>
      </w:r>
      <w:r w:rsidR="00A2797A" w:rsidRPr="00A2797A">
        <w:rPr>
          <w:rFonts w:ascii="Times New Roman" w:eastAsia="Times New Roman" w:hAnsi="Times New Roman" w:cs="Times New Roman"/>
          <w:sz w:val="24"/>
          <w:szCs w:val="24"/>
          <w:lang w:eastAsia="en-GB"/>
        </w:rPr>
        <w:t>(</w:t>
      </w:r>
      <w:proofErr w:type="spellStart"/>
      <w:r w:rsidR="00A2797A" w:rsidRPr="00A2797A">
        <w:rPr>
          <w:rFonts w:ascii="Times New Roman" w:eastAsia="Times New Roman" w:hAnsi="Times New Roman" w:cs="Times New Roman"/>
          <w:sz w:val="24"/>
          <w:szCs w:val="24"/>
          <w:lang w:eastAsia="en-GB"/>
        </w:rPr>
        <w:t>Olayiwola</w:t>
      </w:r>
      <w:proofErr w:type="spellEnd"/>
      <w:r w:rsidR="00A2797A" w:rsidRPr="00A2797A">
        <w:rPr>
          <w:rFonts w:ascii="Times New Roman" w:eastAsia="Times New Roman" w:hAnsi="Times New Roman" w:cs="Times New Roman"/>
          <w:sz w:val="24"/>
          <w:szCs w:val="24"/>
          <w:lang w:eastAsia="en-GB"/>
        </w:rPr>
        <w:t xml:space="preserve">, </w:t>
      </w:r>
      <w:proofErr w:type="spellStart"/>
      <w:r w:rsidR="00A2797A" w:rsidRPr="00A2797A">
        <w:rPr>
          <w:rFonts w:ascii="Times New Roman" w:eastAsia="Times New Roman" w:hAnsi="Times New Roman" w:cs="Times New Roman"/>
          <w:sz w:val="24"/>
          <w:szCs w:val="24"/>
          <w:lang w:eastAsia="en-GB"/>
        </w:rPr>
        <w:t>Idowu</w:t>
      </w:r>
      <w:proofErr w:type="spellEnd"/>
      <w:r w:rsidR="00A2797A" w:rsidRPr="00A2797A">
        <w:rPr>
          <w:rFonts w:ascii="Times New Roman" w:eastAsia="Times New Roman" w:hAnsi="Times New Roman" w:cs="Times New Roman"/>
          <w:sz w:val="24"/>
          <w:szCs w:val="24"/>
          <w:lang w:eastAsia="en-GB"/>
        </w:rPr>
        <w:t xml:space="preserve"> and </w:t>
      </w:r>
      <w:proofErr w:type="spellStart"/>
      <w:r w:rsidR="00A2797A" w:rsidRPr="00A2797A">
        <w:rPr>
          <w:rFonts w:ascii="Times New Roman" w:eastAsia="Times New Roman" w:hAnsi="Times New Roman" w:cs="Times New Roman"/>
          <w:sz w:val="24"/>
          <w:szCs w:val="24"/>
          <w:lang w:eastAsia="en-GB"/>
        </w:rPr>
        <w:t>Sofadekan</w:t>
      </w:r>
      <w:proofErr w:type="spellEnd"/>
      <w:r w:rsidR="00A2797A" w:rsidRPr="00A2797A">
        <w:rPr>
          <w:rFonts w:ascii="Times New Roman" w:eastAsia="Times New Roman" w:hAnsi="Times New Roman" w:cs="Times New Roman"/>
          <w:sz w:val="24"/>
          <w:szCs w:val="24"/>
          <w:lang w:eastAsia="en-GB"/>
        </w:rPr>
        <w:t>, 2022)</w:t>
      </w:r>
      <w:r w:rsidR="00857711">
        <w:rPr>
          <w:rFonts w:ascii="Times New Roman" w:hAnsi="Times New Roman" w:cs="Times New Roman"/>
          <w:sz w:val="24"/>
          <w:szCs w:val="24"/>
        </w:rPr>
        <w:t>.</w:t>
      </w:r>
      <w:r w:rsidR="00857711" w:rsidRPr="002E757B">
        <w:rPr>
          <w:rFonts w:ascii="Times New Roman" w:hAnsi="Times New Roman" w:cs="Times New Roman"/>
          <w:sz w:val="24"/>
          <w:szCs w:val="24"/>
        </w:rPr>
        <w:t xml:space="preserve"> </w:t>
      </w:r>
      <w:r w:rsidR="00BB6378" w:rsidRPr="002E757B">
        <w:rPr>
          <w:rFonts w:ascii="Times New Roman" w:hAnsi="Times New Roman" w:cs="Times New Roman"/>
          <w:sz w:val="24"/>
          <w:szCs w:val="24"/>
        </w:rPr>
        <w:t xml:space="preserve">Descriptive statistics were used to summarize participant characteristics and key study variables. </w:t>
      </w:r>
      <w:r w:rsidR="00833E7C" w:rsidRPr="002E757B">
        <w:rPr>
          <w:rFonts w:ascii="Times New Roman" w:hAnsi="Times New Roman" w:cs="Times New Roman"/>
          <w:sz w:val="24"/>
          <w:szCs w:val="24"/>
        </w:rPr>
        <w:t xml:space="preserve">These variables were presented as frequencies and percentages, while continuous variables were summarized using </w:t>
      </w:r>
      <w:r w:rsidR="00C93B73" w:rsidRPr="002E757B">
        <w:rPr>
          <w:rFonts w:ascii="Times New Roman" w:hAnsi="Times New Roman" w:cs="Times New Roman"/>
          <w:sz w:val="24"/>
          <w:szCs w:val="24"/>
        </w:rPr>
        <w:t>means and standard deviations. The r</w:t>
      </w:r>
      <w:r w:rsidR="00BB6378" w:rsidRPr="002E757B">
        <w:rPr>
          <w:rFonts w:ascii="Times New Roman" w:hAnsi="Times New Roman" w:cs="Times New Roman"/>
          <w:sz w:val="24"/>
          <w:szCs w:val="24"/>
        </w:rPr>
        <w:t>elationship between variables w</w:t>
      </w:r>
      <w:r w:rsidR="00C93B73" w:rsidRPr="002E757B">
        <w:rPr>
          <w:rFonts w:ascii="Times New Roman" w:hAnsi="Times New Roman" w:cs="Times New Roman"/>
          <w:sz w:val="24"/>
          <w:szCs w:val="24"/>
        </w:rPr>
        <w:t>as</w:t>
      </w:r>
      <w:r w:rsidR="00BB6378" w:rsidRPr="002E757B">
        <w:rPr>
          <w:rFonts w:ascii="Times New Roman" w:hAnsi="Times New Roman" w:cs="Times New Roman"/>
          <w:sz w:val="24"/>
          <w:szCs w:val="24"/>
        </w:rPr>
        <w:t xml:space="preserve"> teste</w:t>
      </w:r>
      <w:r w:rsidR="00C93B73" w:rsidRPr="002E757B">
        <w:rPr>
          <w:rFonts w:ascii="Times New Roman" w:hAnsi="Times New Roman" w:cs="Times New Roman"/>
          <w:sz w:val="24"/>
          <w:szCs w:val="24"/>
        </w:rPr>
        <w:t xml:space="preserve">d using inferential statistics. </w:t>
      </w:r>
      <w:r w:rsidR="00BB6378" w:rsidRPr="002E757B">
        <w:rPr>
          <w:rFonts w:ascii="Times New Roman" w:hAnsi="Times New Roman" w:cs="Times New Roman"/>
          <w:sz w:val="24"/>
          <w:szCs w:val="24"/>
        </w:rPr>
        <w:t xml:space="preserve">Correlation and chi-square test were used to determine significant associations between the variables. Findings from these tests helped establish the relationship between </w:t>
      </w:r>
      <w:r w:rsidR="00E25439" w:rsidRPr="002E757B">
        <w:rPr>
          <w:rFonts w:ascii="Times New Roman" w:hAnsi="Times New Roman" w:cs="Times New Roman"/>
          <w:sz w:val="24"/>
          <w:szCs w:val="24"/>
        </w:rPr>
        <w:t xml:space="preserve">VHA </w:t>
      </w:r>
      <w:r w:rsidR="00BB6378" w:rsidRPr="002E757B">
        <w:rPr>
          <w:rFonts w:ascii="Times New Roman" w:hAnsi="Times New Roman" w:cs="Times New Roman"/>
          <w:sz w:val="24"/>
          <w:szCs w:val="24"/>
        </w:rPr>
        <w:t xml:space="preserve">and </w:t>
      </w:r>
      <w:proofErr w:type="spellStart"/>
      <w:r w:rsidR="00BB6378" w:rsidRPr="002E757B">
        <w:rPr>
          <w:rFonts w:ascii="Times New Roman" w:hAnsi="Times New Roman" w:cs="Times New Roman"/>
          <w:sz w:val="24"/>
          <w:szCs w:val="24"/>
        </w:rPr>
        <w:t>behavioral</w:t>
      </w:r>
      <w:proofErr w:type="spellEnd"/>
      <w:r w:rsidR="00BB6378" w:rsidRPr="002E757B">
        <w:rPr>
          <w:rFonts w:ascii="Times New Roman" w:hAnsi="Times New Roman" w:cs="Times New Roman"/>
          <w:sz w:val="24"/>
          <w:szCs w:val="24"/>
        </w:rPr>
        <w:t xml:space="preserve"> voice disorders. </w:t>
      </w:r>
    </w:p>
    <w:p w:rsidR="00DB7529" w:rsidRPr="002E757B" w:rsidRDefault="00DB7529" w:rsidP="0085349E">
      <w:pPr>
        <w:spacing w:after="0" w:line="240" w:lineRule="auto"/>
        <w:jc w:val="both"/>
        <w:rPr>
          <w:rFonts w:ascii="Times New Roman" w:hAnsi="Times New Roman" w:cs="Times New Roman"/>
          <w:b/>
          <w:sz w:val="24"/>
          <w:szCs w:val="24"/>
        </w:rPr>
      </w:pPr>
      <w:r w:rsidRPr="002E757B">
        <w:rPr>
          <w:rFonts w:ascii="Times New Roman" w:hAnsi="Times New Roman" w:cs="Times New Roman"/>
          <w:b/>
          <w:sz w:val="24"/>
          <w:szCs w:val="24"/>
        </w:rPr>
        <w:t>Qualitative Data Analysis</w:t>
      </w:r>
    </w:p>
    <w:p w:rsidR="00DB7529" w:rsidRPr="00A2797A" w:rsidRDefault="00833E7C" w:rsidP="0085349E">
      <w:pPr>
        <w:spacing w:after="0" w:line="240" w:lineRule="auto"/>
        <w:ind w:firstLine="720"/>
        <w:jc w:val="both"/>
        <w:rPr>
          <w:rFonts w:ascii="Times New Roman" w:eastAsia="Times New Roman" w:hAnsi="Times New Roman" w:cs="Times New Roman"/>
          <w:sz w:val="24"/>
          <w:szCs w:val="24"/>
          <w:lang w:eastAsia="en-GB"/>
        </w:rPr>
      </w:pPr>
      <w:r w:rsidRPr="002E757B">
        <w:rPr>
          <w:rFonts w:ascii="Times New Roman" w:hAnsi="Times New Roman" w:cs="Times New Roman"/>
          <w:sz w:val="24"/>
          <w:szCs w:val="24"/>
        </w:rPr>
        <w:t>Qualitative data obtained from FGDs and interviews w</w:t>
      </w:r>
      <w:r w:rsidR="00C93B73" w:rsidRPr="002E757B">
        <w:rPr>
          <w:rFonts w:ascii="Times New Roman" w:hAnsi="Times New Roman" w:cs="Times New Roman"/>
          <w:sz w:val="24"/>
          <w:szCs w:val="24"/>
        </w:rPr>
        <w:t>ere</w:t>
      </w:r>
      <w:r w:rsidRPr="002E757B">
        <w:rPr>
          <w:rFonts w:ascii="Times New Roman" w:hAnsi="Times New Roman" w:cs="Times New Roman"/>
          <w:sz w:val="24"/>
          <w:szCs w:val="24"/>
        </w:rPr>
        <w:t xml:space="preserve"> </w:t>
      </w:r>
      <w:proofErr w:type="spellStart"/>
      <w:r w:rsidRPr="002E757B">
        <w:rPr>
          <w:rFonts w:ascii="Times New Roman" w:hAnsi="Times New Roman" w:cs="Times New Roman"/>
          <w:sz w:val="24"/>
          <w:szCs w:val="24"/>
        </w:rPr>
        <w:t>analyzed</w:t>
      </w:r>
      <w:proofErr w:type="spellEnd"/>
      <w:r w:rsidRPr="002E757B">
        <w:rPr>
          <w:rFonts w:ascii="Times New Roman" w:hAnsi="Times New Roman" w:cs="Times New Roman"/>
          <w:sz w:val="24"/>
          <w:szCs w:val="24"/>
        </w:rPr>
        <w:t xml:space="preserve"> using thematic analysis, a widely used method for identifying, </w:t>
      </w:r>
      <w:proofErr w:type="spellStart"/>
      <w:r w:rsidRPr="002E757B">
        <w:rPr>
          <w:rFonts w:ascii="Times New Roman" w:hAnsi="Times New Roman" w:cs="Times New Roman"/>
          <w:sz w:val="24"/>
          <w:szCs w:val="24"/>
        </w:rPr>
        <w:t>analyzing</w:t>
      </w:r>
      <w:proofErr w:type="spellEnd"/>
      <w:r w:rsidR="00C93B73" w:rsidRPr="002E757B">
        <w:rPr>
          <w:rFonts w:ascii="Times New Roman" w:hAnsi="Times New Roman" w:cs="Times New Roman"/>
          <w:sz w:val="24"/>
          <w:szCs w:val="24"/>
        </w:rPr>
        <w:t>,</w:t>
      </w:r>
      <w:r w:rsidRPr="002E757B">
        <w:rPr>
          <w:rFonts w:ascii="Times New Roman" w:hAnsi="Times New Roman" w:cs="Times New Roman"/>
          <w:sz w:val="24"/>
          <w:szCs w:val="24"/>
        </w:rPr>
        <w:t xml:space="preserve"> and interpreting patterns of meaning within datasets</w:t>
      </w:r>
      <w:r w:rsidR="00A2797A">
        <w:rPr>
          <w:rFonts w:ascii="Times New Roman" w:hAnsi="Times New Roman" w:cs="Times New Roman"/>
          <w:sz w:val="24"/>
          <w:szCs w:val="24"/>
        </w:rPr>
        <w:t xml:space="preserve"> </w:t>
      </w:r>
      <w:r w:rsidR="00A2797A" w:rsidRPr="00A2797A">
        <w:rPr>
          <w:rFonts w:ascii="Times New Roman" w:eastAsia="Times New Roman" w:hAnsi="Times New Roman" w:cs="Times New Roman"/>
          <w:sz w:val="24"/>
          <w:szCs w:val="24"/>
          <w:lang w:eastAsia="en-GB"/>
        </w:rPr>
        <w:t xml:space="preserve">(Ahmed et al., </w:t>
      </w:r>
      <w:r w:rsidR="00A2797A" w:rsidRPr="00A2797A">
        <w:rPr>
          <w:rFonts w:ascii="Times New Roman" w:eastAsia="Times New Roman" w:hAnsi="Times New Roman" w:cs="Times New Roman"/>
          <w:sz w:val="24"/>
          <w:szCs w:val="24"/>
          <w:lang w:eastAsia="en-GB"/>
        </w:rPr>
        <w:lastRenderedPageBreak/>
        <w:t>2025)</w:t>
      </w:r>
      <w:r w:rsidR="000710AB">
        <w:rPr>
          <w:rFonts w:ascii="Times New Roman" w:hAnsi="Times New Roman" w:cs="Times New Roman"/>
          <w:sz w:val="24"/>
          <w:szCs w:val="24"/>
        </w:rPr>
        <w:t>.</w:t>
      </w:r>
      <w:r w:rsidR="000710AB" w:rsidRPr="002E757B">
        <w:rPr>
          <w:rFonts w:ascii="Times New Roman" w:hAnsi="Times New Roman" w:cs="Times New Roman"/>
          <w:sz w:val="24"/>
          <w:szCs w:val="24"/>
        </w:rPr>
        <w:t xml:space="preserve"> </w:t>
      </w:r>
      <w:r w:rsidR="00A756A2" w:rsidRPr="002E757B">
        <w:rPr>
          <w:rFonts w:ascii="Times New Roman" w:hAnsi="Times New Roman" w:cs="Times New Roman"/>
          <w:sz w:val="24"/>
          <w:szCs w:val="24"/>
        </w:rPr>
        <w:t>The process involved transcribing</w:t>
      </w:r>
      <w:r w:rsidR="008810BA" w:rsidRPr="002E757B">
        <w:rPr>
          <w:rFonts w:ascii="Times New Roman" w:hAnsi="Times New Roman" w:cs="Times New Roman"/>
          <w:sz w:val="24"/>
          <w:szCs w:val="24"/>
        </w:rPr>
        <w:t xml:space="preserve"> data gathered in the qualitative phase</w:t>
      </w:r>
      <w:r w:rsidR="00A756A2" w:rsidRPr="002E757B">
        <w:rPr>
          <w:rFonts w:ascii="Times New Roman" w:hAnsi="Times New Roman" w:cs="Times New Roman"/>
          <w:sz w:val="24"/>
          <w:szCs w:val="24"/>
        </w:rPr>
        <w:t>, cod</w:t>
      </w:r>
      <w:r w:rsidR="008810BA" w:rsidRPr="002E757B">
        <w:rPr>
          <w:rFonts w:ascii="Times New Roman" w:hAnsi="Times New Roman" w:cs="Times New Roman"/>
          <w:sz w:val="24"/>
          <w:szCs w:val="24"/>
        </w:rPr>
        <w:t>ing, categorizing</w:t>
      </w:r>
      <w:r w:rsidR="00C93B73" w:rsidRPr="002E757B">
        <w:rPr>
          <w:rFonts w:ascii="Times New Roman" w:hAnsi="Times New Roman" w:cs="Times New Roman"/>
          <w:sz w:val="24"/>
          <w:szCs w:val="24"/>
        </w:rPr>
        <w:t>,</w:t>
      </w:r>
      <w:r w:rsidR="008810BA" w:rsidRPr="002E757B">
        <w:rPr>
          <w:rFonts w:ascii="Times New Roman" w:hAnsi="Times New Roman" w:cs="Times New Roman"/>
          <w:sz w:val="24"/>
          <w:szCs w:val="24"/>
        </w:rPr>
        <w:t xml:space="preserve"> and </w:t>
      </w:r>
      <w:r w:rsidR="00A756A2" w:rsidRPr="002E757B">
        <w:rPr>
          <w:rFonts w:ascii="Times New Roman" w:hAnsi="Times New Roman" w:cs="Times New Roman"/>
          <w:sz w:val="24"/>
          <w:szCs w:val="24"/>
        </w:rPr>
        <w:t xml:space="preserve">identifying themes </w:t>
      </w:r>
      <w:r w:rsidR="008810BA" w:rsidRPr="002E757B">
        <w:rPr>
          <w:rFonts w:ascii="Times New Roman" w:hAnsi="Times New Roman" w:cs="Times New Roman"/>
          <w:sz w:val="24"/>
          <w:szCs w:val="24"/>
        </w:rPr>
        <w:t xml:space="preserve">within the datasets. </w:t>
      </w:r>
      <w:proofErr w:type="spellStart"/>
      <w:r w:rsidR="00003F08" w:rsidRPr="002E757B">
        <w:rPr>
          <w:rFonts w:ascii="Times New Roman" w:hAnsi="Times New Roman" w:cs="Times New Roman"/>
          <w:sz w:val="24"/>
          <w:szCs w:val="24"/>
        </w:rPr>
        <w:t>Intercoder</w:t>
      </w:r>
      <w:proofErr w:type="spellEnd"/>
      <w:r w:rsidR="00003F08" w:rsidRPr="002E757B">
        <w:rPr>
          <w:rFonts w:ascii="Times New Roman" w:hAnsi="Times New Roman" w:cs="Times New Roman"/>
          <w:sz w:val="24"/>
          <w:szCs w:val="24"/>
        </w:rPr>
        <w:t xml:space="preserve"> reliability was implemented by having different assistant researchers independently code the transcripts and compare results to ensure uniformity in data interpretation. </w:t>
      </w:r>
      <w:r w:rsidR="008810BA" w:rsidRPr="002E757B">
        <w:rPr>
          <w:rFonts w:ascii="Times New Roman" w:hAnsi="Times New Roman" w:cs="Times New Roman"/>
          <w:sz w:val="24"/>
          <w:szCs w:val="24"/>
        </w:rPr>
        <w:t>T</w:t>
      </w:r>
      <w:r w:rsidR="00A756A2" w:rsidRPr="002E757B">
        <w:rPr>
          <w:rFonts w:ascii="Times New Roman" w:hAnsi="Times New Roman" w:cs="Times New Roman"/>
          <w:sz w:val="24"/>
          <w:szCs w:val="24"/>
        </w:rPr>
        <w:t xml:space="preserve">riangulation </w:t>
      </w:r>
      <w:r w:rsidR="008810BA" w:rsidRPr="002E757B">
        <w:rPr>
          <w:rFonts w:ascii="Times New Roman" w:hAnsi="Times New Roman" w:cs="Times New Roman"/>
          <w:sz w:val="24"/>
          <w:szCs w:val="24"/>
        </w:rPr>
        <w:t xml:space="preserve">was also done </w:t>
      </w:r>
      <w:r w:rsidR="00A756A2" w:rsidRPr="002E757B">
        <w:rPr>
          <w:rFonts w:ascii="Times New Roman" w:hAnsi="Times New Roman" w:cs="Times New Roman"/>
          <w:sz w:val="24"/>
          <w:szCs w:val="24"/>
        </w:rPr>
        <w:t>to enhance the validity and credibility of the research findings</w:t>
      </w:r>
      <w:r w:rsidR="00A2797A">
        <w:rPr>
          <w:rFonts w:ascii="Times New Roman" w:hAnsi="Times New Roman" w:cs="Times New Roman"/>
          <w:sz w:val="24"/>
          <w:szCs w:val="24"/>
        </w:rPr>
        <w:t xml:space="preserve"> </w:t>
      </w:r>
      <w:r w:rsidR="00A2797A" w:rsidRPr="00A2797A">
        <w:rPr>
          <w:rFonts w:ascii="Times New Roman" w:eastAsia="Times New Roman" w:hAnsi="Times New Roman" w:cs="Times New Roman"/>
          <w:sz w:val="24"/>
          <w:szCs w:val="24"/>
          <w:lang w:eastAsia="en-GB"/>
        </w:rPr>
        <w:t>(</w:t>
      </w:r>
      <w:proofErr w:type="spellStart"/>
      <w:r w:rsidR="00A2797A" w:rsidRPr="00A2797A">
        <w:rPr>
          <w:rFonts w:ascii="Times New Roman" w:eastAsia="Times New Roman" w:hAnsi="Times New Roman" w:cs="Times New Roman"/>
          <w:sz w:val="24"/>
          <w:szCs w:val="24"/>
          <w:lang w:eastAsia="en-GB"/>
        </w:rPr>
        <w:t>Meydan</w:t>
      </w:r>
      <w:proofErr w:type="spellEnd"/>
      <w:r w:rsidR="00A2797A" w:rsidRPr="00A2797A">
        <w:rPr>
          <w:rFonts w:ascii="Times New Roman" w:eastAsia="Times New Roman" w:hAnsi="Times New Roman" w:cs="Times New Roman"/>
          <w:sz w:val="24"/>
          <w:szCs w:val="24"/>
          <w:lang w:eastAsia="en-GB"/>
        </w:rPr>
        <w:t xml:space="preserve"> and </w:t>
      </w:r>
      <w:proofErr w:type="spellStart"/>
      <w:r w:rsidR="00A2797A" w:rsidRPr="00A2797A">
        <w:rPr>
          <w:rFonts w:ascii="Times New Roman" w:eastAsia="Times New Roman" w:hAnsi="Times New Roman" w:cs="Times New Roman"/>
          <w:sz w:val="24"/>
          <w:szCs w:val="24"/>
          <w:lang w:eastAsia="en-GB"/>
        </w:rPr>
        <w:t>Akkaş</w:t>
      </w:r>
      <w:proofErr w:type="spellEnd"/>
      <w:r w:rsidR="00A2797A" w:rsidRPr="00A2797A">
        <w:rPr>
          <w:rFonts w:ascii="Times New Roman" w:eastAsia="Times New Roman" w:hAnsi="Times New Roman" w:cs="Times New Roman"/>
          <w:sz w:val="24"/>
          <w:szCs w:val="24"/>
          <w:lang w:eastAsia="en-GB"/>
        </w:rPr>
        <w:t>, 2024)</w:t>
      </w:r>
      <w:r w:rsidR="000710AB">
        <w:rPr>
          <w:rFonts w:ascii="Times New Roman" w:hAnsi="Times New Roman" w:cs="Times New Roman"/>
          <w:sz w:val="24"/>
          <w:szCs w:val="24"/>
        </w:rPr>
        <w:t>.</w:t>
      </w:r>
    </w:p>
    <w:p w:rsidR="00EB2B22" w:rsidRPr="008E3B6A" w:rsidRDefault="00EB2B22" w:rsidP="0085349E">
      <w:pPr>
        <w:pStyle w:val="Heading1"/>
        <w:jc w:val="both"/>
        <w:rPr>
          <w:sz w:val="24"/>
          <w:szCs w:val="24"/>
        </w:rPr>
      </w:pPr>
      <w:r w:rsidRPr="008E3B6A">
        <w:rPr>
          <w:sz w:val="24"/>
          <w:szCs w:val="24"/>
        </w:rPr>
        <w:t>Results</w:t>
      </w:r>
    </w:p>
    <w:p w:rsidR="00EB2B22" w:rsidRPr="002E757B" w:rsidRDefault="00EB2B22" w:rsidP="0085349E">
      <w:pPr>
        <w:spacing w:after="0" w:line="240" w:lineRule="auto"/>
        <w:jc w:val="both"/>
        <w:rPr>
          <w:rFonts w:ascii="Times New Roman" w:hAnsi="Times New Roman" w:cs="Times New Roman"/>
          <w:i/>
          <w:sz w:val="24"/>
          <w:szCs w:val="24"/>
        </w:rPr>
      </w:pPr>
      <w:r w:rsidRPr="002E757B">
        <w:rPr>
          <w:rFonts w:ascii="Times New Roman" w:hAnsi="Times New Roman" w:cs="Times New Roman"/>
          <w:i/>
          <w:sz w:val="24"/>
          <w:szCs w:val="24"/>
        </w:rPr>
        <w:t xml:space="preserve">Participant Characteristics </w:t>
      </w:r>
    </w:p>
    <w:p w:rsidR="00EB2B22" w:rsidRPr="00A2797A" w:rsidRDefault="00000C97" w:rsidP="0085349E">
      <w:pPr>
        <w:spacing w:after="0" w:line="240" w:lineRule="auto"/>
        <w:ind w:firstLine="720"/>
        <w:jc w:val="both"/>
        <w:rPr>
          <w:rFonts w:ascii="Times New Roman" w:eastAsia="Times New Roman" w:hAnsi="Times New Roman" w:cs="Times New Roman"/>
          <w:sz w:val="24"/>
          <w:szCs w:val="24"/>
          <w:lang w:eastAsia="en-GB"/>
        </w:rPr>
      </w:pPr>
      <w:r w:rsidRPr="002E757B">
        <w:rPr>
          <w:rFonts w:ascii="Times New Roman" w:hAnsi="Times New Roman" w:cs="Times New Roman"/>
          <w:sz w:val="24"/>
          <w:szCs w:val="24"/>
        </w:rPr>
        <w:t xml:space="preserve">One hundred and thirty questionnaires were issued to different call </w:t>
      </w:r>
      <w:proofErr w:type="spellStart"/>
      <w:r w:rsidRPr="002E757B">
        <w:rPr>
          <w:rFonts w:ascii="Times New Roman" w:hAnsi="Times New Roman" w:cs="Times New Roman"/>
          <w:sz w:val="24"/>
          <w:szCs w:val="24"/>
        </w:rPr>
        <w:t>centers</w:t>
      </w:r>
      <w:proofErr w:type="spellEnd"/>
      <w:r w:rsidRPr="002E757B">
        <w:rPr>
          <w:rFonts w:ascii="Times New Roman" w:hAnsi="Times New Roman" w:cs="Times New Roman"/>
          <w:sz w:val="24"/>
          <w:szCs w:val="24"/>
        </w:rPr>
        <w:t xml:space="preserve"> within Nairobi City County</w:t>
      </w:r>
      <w:r w:rsidR="001F784A" w:rsidRPr="002E757B">
        <w:rPr>
          <w:rFonts w:ascii="Times New Roman" w:hAnsi="Times New Roman" w:cs="Times New Roman"/>
          <w:sz w:val="24"/>
          <w:szCs w:val="24"/>
        </w:rPr>
        <w:t>,</w:t>
      </w:r>
      <w:r w:rsidRPr="002E757B">
        <w:rPr>
          <w:rFonts w:ascii="Times New Roman" w:hAnsi="Times New Roman" w:cs="Times New Roman"/>
          <w:sz w:val="24"/>
          <w:szCs w:val="24"/>
        </w:rPr>
        <w:t xml:space="preserve"> and all </w:t>
      </w:r>
      <w:r w:rsidR="00C93B73" w:rsidRPr="002E757B">
        <w:rPr>
          <w:rFonts w:ascii="Times New Roman" w:hAnsi="Times New Roman" w:cs="Times New Roman"/>
          <w:sz w:val="24"/>
          <w:szCs w:val="24"/>
        </w:rPr>
        <w:t>were fully completed and returned, yielding an adequate response rate, which is important for</w:t>
      </w:r>
      <w:r w:rsidRPr="002E757B">
        <w:rPr>
          <w:rFonts w:ascii="Times New Roman" w:hAnsi="Times New Roman" w:cs="Times New Roman"/>
          <w:sz w:val="24"/>
          <w:szCs w:val="24"/>
        </w:rPr>
        <w:t xml:space="preserve"> enhancing the validity and reliability of the research study</w:t>
      </w:r>
      <w:r w:rsidR="00A2797A">
        <w:rPr>
          <w:rFonts w:ascii="Times New Roman" w:hAnsi="Times New Roman" w:cs="Times New Roman"/>
          <w:sz w:val="24"/>
          <w:szCs w:val="24"/>
        </w:rPr>
        <w:t xml:space="preserve"> </w:t>
      </w:r>
      <w:r w:rsidR="00A2797A" w:rsidRPr="00A2797A">
        <w:rPr>
          <w:rFonts w:ascii="Times New Roman" w:eastAsia="Times New Roman" w:hAnsi="Times New Roman" w:cs="Times New Roman"/>
          <w:sz w:val="24"/>
          <w:szCs w:val="24"/>
          <w:lang w:eastAsia="en-GB"/>
        </w:rPr>
        <w:t>(</w:t>
      </w:r>
      <w:proofErr w:type="spellStart"/>
      <w:r w:rsidR="00A2797A" w:rsidRPr="00A2797A">
        <w:rPr>
          <w:rFonts w:ascii="Times New Roman" w:eastAsia="Times New Roman" w:hAnsi="Times New Roman" w:cs="Times New Roman"/>
          <w:sz w:val="24"/>
          <w:szCs w:val="24"/>
          <w:lang w:eastAsia="en-GB"/>
        </w:rPr>
        <w:t>Taherdoost</w:t>
      </w:r>
      <w:proofErr w:type="spellEnd"/>
      <w:r w:rsidR="00A2797A" w:rsidRPr="00A2797A">
        <w:rPr>
          <w:rFonts w:ascii="Times New Roman" w:eastAsia="Times New Roman" w:hAnsi="Times New Roman" w:cs="Times New Roman"/>
          <w:sz w:val="24"/>
          <w:szCs w:val="24"/>
          <w:lang w:eastAsia="en-GB"/>
        </w:rPr>
        <w:t xml:space="preserve"> and </w:t>
      </w:r>
      <w:proofErr w:type="spellStart"/>
      <w:r w:rsidR="00A2797A" w:rsidRPr="00A2797A">
        <w:rPr>
          <w:rFonts w:ascii="Times New Roman" w:eastAsia="Times New Roman" w:hAnsi="Times New Roman" w:cs="Times New Roman"/>
          <w:sz w:val="24"/>
          <w:szCs w:val="24"/>
          <w:lang w:eastAsia="en-GB"/>
        </w:rPr>
        <w:t>Madanchian</w:t>
      </w:r>
      <w:proofErr w:type="spellEnd"/>
      <w:r w:rsidR="00A2797A" w:rsidRPr="00A2797A">
        <w:rPr>
          <w:rFonts w:ascii="Times New Roman" w:eastAsia="Times New Roman" w:hAnsi="Times New Roman" w:cs="Times New Roman"/>
          <w:sz w:val="24"/>
          <w:szCs w:val="24"/>
          <w:lang w:eastAsia="en-GB"/>
        </w:rPr>
        <w:t>, 2024)</w:t>
      </w:r>
      <w:r w:rsidR="000710AB">
        <w:rPr>
          <w:rFonts w:ascii="Times New Roman" w:hAnsi="Times New Roman" w:cs="Times New Roman"/>
          <w:sz w:val="24"/>
          <w:szCs w:val="24"/>
        </w:rPr>
        <w:t>.</w:t>
      </w:r>
      <w:r w:rsidR="000710AB" w:rsidRPr="002E757B">
        <w:rPr>
          <w:rFonts w:ascii="Times New Roman" w:hAnsi="Times New Roman" w:cs="Times New Roman"/>
          <w:sz w:val="24"/>
          <w:szCs w:val="24"/>
        </w:rPr>
        <w:t xml:space="preserve"> </w:t>
      </w:r>
      <w:r w:rsidRPr="002E757B">
        <w:rPr>
          <w:rFonts w:ascii="Times New Roman" w:hAnsi="Times New Roman" w:cs="Times New Roman"/>
          <w:sz w:val="24"/>
          <w:szCs w:val="24"/>
        </w:rPr>
        <w:t>The</w:t>
      </w:r>
      <w:r w:rsidR="002D1B22" w:rsidRPr="002E757B">
        <w:rPr>
          <w:rFonts w:ascii="Times New Roman" w:hAnsi="Times New Roman" w:cs="Times New Roman"/>
          <w:sz w:val="24"/>
          <w:szCs w:val="24"/>
        </w:rPr>
        <w:t xml:space="preserve"> majority of this sample were males</w:t>
      </w:r>
      <w:r w:rsidRPr="002E757B">
        <w:rPr>
          <w:rFonts w:ascii="Times New Roman" w:hAnsi="Times New Roman" w:cs="Times New Roman"/>
          <w:sz w:val="24"/>
          <w:szCs w:val="24"/>
        </w:rPr>
        <w:t xml:space="preserve"> </w:t>
      </w:r>
      <w:r w:rsidR="002D1B22" w:rsidRPr="002E757B">
        <w:rPr>
          <w:rFonts w:ascii="Times New Roman" w:hAnsi="Times New Roman" w:cs="Times New Roman"/>
          <w:sz w:val="24"/>
          <w:szCs w:val="24"/>
        </w:rPr>
        <w:t xml:space="preserve">(61.5%) vs. </w:t>
      </w:r>
      <w:r w:rsidR="00C93B73" w:rsidRPr="002E757B">
        <w:rPr>
          <w:rFonts w:ascii="Times New Roman" w:hAnsi="Times New Roman" w:cs="Times New Roman"/>
          <w:sz w:val="24"/>
          <w:szCs w:val="24"/>
        </w:rPr>
        <w:t xml:space="preserve">38.5% females. </w:t>
      </w:r>
      <w:r w:rsidR="00A20CF2" w:rsidRPr="002E757B">
        <w:rPr>
          <w:rFonts w:ascii="Times New Roman" w:hAnsi="Times New Roman" w:cs="Times New Roman"/>
          <w:sz w:val="24"/>
          <w:szCs w:val="24"/>
        </w:rPr>
        <w:t>O</w:t>
      </w:r>
      <w:r w:rsidR="006A35CA" w:rsidRPr="002E757B">
        <w:rPr>
          <w:rFonts w:ascii="Times New Roman" w:hAnsi="Times New Roman" w:cs="Times New Roman"/>
          <w:sz w:val="24"/>
          <w:szCs w:val="24"/>
        </w:rPr>
        <w:t xml:space="preserve">ver three-quarters of the respondents (76.9%) held a bachelor’s degree, with 15.4% and 7.7% of the sample holding a diploma and certificate, respectively, suggesting that a majority of CCOs are well educated. </w:t>
      </w:r>
    </w:p>
    <w:p w:rsidR="00EB2B22" w:rsidRPr="002E757B" w:rsidRDefault="009F6D72"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 xml:space="preserve">Information on duration of service also revealed that a majority of the participants (70.8%) had experience of between one </w:t>
      </w:r>
      <w:r w:rsidR="00C93B73" w:rsidRPr="002E757B">
        <w:rPr>
          <w:rFonts w:ascii="Times New Roman" w:hAnsi="Times New Roman" w:cs="Times New Roman"/>
          <w:sz w:val="24"/>
          <w:szCs w:val="24"/>
        </w:rPr>
        <w:t>and</w:t>
      </w:r>
      <w:r w:rsidR="001F784A" w:rsidRPr="002E757B">
        <w:rPr>
          <w:rFonts w:ascii="Times New Roman" w:hAnsi="Times New Roman" w:cs="Times New Roman"/>
          <w:sz w:val="24"/>
          <w:szCs w:val="24"/>
        </w:rPr>
        <w:t xml:space="preserve"> three years in the call </w:t>
      </w:r>
      <w:proofErr w:type="spellStart"/>
      <w:r w:rsidR="001F784A" w:rsidRPr="002E757B">
        <w:rPr>
          <w:rFonts w:ascii="Times New Roman" w:hAnsi="Times New Roman" w:cs="Times New Roman"/>
          <w:sz w:val="24"/>
          <w:szCs w:val="24"/>
        </w:rPr>
        <w:t>center</w:t>
      </w:r>
      <w:proofErr w:type="spellEnd"/>
      <w:r w:rsidRPr="002E757B">
        <w:rPr>
          <w:rFonts w:ascii="Times New Roman" w:hAnsi="Times New Roman" w:cs="Times New Roman"/>
          <w:sz w:val="24"/>
          <w:szCs w:val="24"/>
        </w:rPr>
        <w:t>, with only a few (4.6%) having more than three years of experience</w:t>
      </w:r>
      <w:r w:rsidR="00A20CF2" w:rsidRPr="002E757B">
        <w:rPr>
          <w:rFonts w:ascii="Times New Roman" w:hAnsi="Times New Roman" w:cs="Times New Roman"/>
          <w:sz w:val="24"/>
          <w:szCs w:val="24"/>
        </w:rPr>
        <w:t xml:space="preserve">. </w:t>
      </w:r>
      <w:r w:rsidRPr="002E757B">
        <w:rPr>
          <w:rFonts w:ascii="Times New Roman" w:hAnsi="Times New Roman" w:cs="Times New Roman"/>
          <w:sz w:val="24"/>
          <w:szCs w:val="24"/>
        </w:rPr>
        <w:t>On average, it was found that a majority of the respondents worked for long hours; almost three-quarters (73.1%) worked between 6 and 8 hours/day</w:t>
      </w:r>
      <w:r w:rsidR="007156EA" w:rsidRPr="002E757B">
        <w:rPr>
          <w:rFonts w:ascii="Times New Roman" w:hAnsi="Times New Roman" w:cs="Times New Roman"/>
          <w:sz w:val="24"/>
          <w:szCs w:val="24"/>
        </w:rPr>
        <w:t>,</w:t>
      </w:r>
      <w:r w:rsidRPr="002E757B">
        <w:rPr>
          <w:rFonts w:ascii="Times New Roman" w:hAnsi="Times New Roman" w:cs="Times New Roman"/>
          <w:sz w:val="24"/>
          <w:szCs w:val="24"/>
        </w:rPr>
        <w:t xml:space="preserve"> with only 10% working 9-10 hours</w:t>
      </w:r>
      <w:r w:rsidR="00C93B73" w:rsidRPr="002E757B">
        <w:rPr>
          <w:rFonts w:ascii="Times New Roman" w:hAnsi="Times New Roman" w:cs="Times New Roman"/>
          <w:sz w:val="24"/>
          <w:szCs w:val="24"/>
        </w:rPr>
        <w:t xml:space="preserve">. </w:t>
      </w:r>
      <w:r w:rsidRPr="002E757B">
        <w:rPr>
          <w:rFonts w:ascii="Times New Roman" w:hAnsi="Times New Roman" w:cs="Times New Roman"/>
          <w:sz w:val="24"/>
          <w:szCs w:val="24"/>
        </w:rPr>
        <w:t>Findings also revealed that a large number of the respondents were employed i</w:t>
      </w:r>
      <w:r w:rsidR="005252D2" w:rsidRPr="002E757B">
        <w:rPr>
          <w:rFonts w:ascii="Times New Roman" w:hAnsi="Times New Roman" w:cs="Times New Roman"/>
          <w:sz w:val="24"/>
          <w:szCs w:val="24"/>
        </w:rPr>
        <w:t xml:space="preserve">n inbound call </w:t>
      </w:r>
      <w:proofErr w:type="spellStart"/>
      <w:r w:rsidR="005252D2" w:rsidRPr="002E757B">
        <w:rPr>
          <w:rFonts w:ascii="Times New Roman" w:hAnsi="Times New Roman" w:cs="Times New Roman"/>
          <w:sz w:val="24"/>
          <w:szCs w:val="24"/>
        </w:rPr>
        <w:t>cen</w:t>
      </w:r>
      <w:r w:rsidR="00C93B73" w:rsidRPr="002E757B">
        <w:rPr>
          <w:rFonts w:ascii="Times New Roman" w:hAnsi="Times New Roman" w:cs="Times New Roman"/>
          <w:sz w:val="24"/>
          <w:szCs w:val="24"/>
        </w:rPr>
        <w:t>ters</w:t>
      </w:r>
      <w:proofErr w:type="spellEnd"/>
      <w:r w:rsidR="00C93B73" w:rsidRPr="002E757B">
        <w:rPr>
          <w:rFonts w:ascii="Times New Roman" w:hAnsi="Times New Roman" w:cs="Times New Roman"/>
          <w:sz w:val="24"/>
          <w:szCs w:val="24"/>
        </w:rPr>
        <w:t xml:space="preserve"> (89.2%). </w:t>
      </w:r>
      <w:r w:rsidR="00227992" w:rsidRPr="002E757B">
        <w:rPr>
          <w:rFonts w:ascii="Times New Roman" w:hAnsi="Times New Roman" w:cs="Times New Roman"/>
          <w:sz w:val="24"/>
          <w:szCs w:val="24"/>
        </w:rPr>
        <w:t xml:space="preserve">Supplementary Table 1 shows </w:t>
      </w:r>
      <w:r w:rsidR="00F739D8" w:rsidRPr="002E757B">
        <w:rPr>
          <w:rFonts w:ascii="Times New Roman" w:hAnsi="Times New Roman" w:cs="Times New Roman"/>
          <w:sz w:val="24"/>
          <w:szCs w:val="24"/>
        </w:rPr>
        <w:t xml:space="preserve">these demographic and participant characteristics. </w:t>
      </w:r>
    </w:p>
    <w:p w:rsidR="00EB7F3F" w:rsidRPr="002E757B" w:rsidRDefault="00EB7F3F" w:rsidP="0085349E">
      <w:pPr>
        <w:spacing w:after="0" w:line="240" w:lineRule="auto"/>
        <w:ind w:firstLine="720"/>
        <w:jc w:val="both"/>
        <w:rPr>
          <w:rFonts w:ascii="Times New Roman" w:hAnsi="Times New Roman" w:cs="Times New Roman"/>
          <w:sz w:val="24"/>
          <w:szCs w:val="24"/>
        </w:rPr>
      </w:pPr>
    </w:p>
    <w:p w:rsidR="00EB2B22" w:rsidRPr="002E757B" w:rsidRDefault="00EB2B22" w:rsidP="0085349E">
      <w:pPr>
        <w:spacing w:after="0" w:line="240" w:lineRule="auto"/>
        <w:jc w:val="both"/>
        <w:rPr>
          <w:rFonts w:ascii="Times New Roman" w:hAnsi="Times New Roman" w:cs="Times New Roman"/>
          <w:b/>
          <w:i/>
          <w:sz w:val="24"/>
          <w:szCs w:val="24"/>
        </w:rPr>
      </w:pPr>
      <w:r w:rsidRPr="002E757B">
        <w:rPr>
          <w:rFonts w:ascii="Times New Roman" w:hAnsi="Times New Roman" w:cs="Times New Roman"/>
          <w:b/>
          <w:i/>
          <w:sz w:val="24"/>
          <w:szCs w:val="24"/>
        </w:rPr>
        <w:t>Association between vocal hygiene awareness and voice disorder risk</w:t>
      </w:r>
    </w:p>
    <w:p w:rsidR="00B31C4F" w:rsidRPr="002E757B" w:rsidRDefault="009C74BD"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 xml:space="preserve">The strength and direction of the relationship between </w:t>
      </w:r>
      <w:r w:rsidR="00F0658D" w:rsidRPr="002E757B">
        <w:rPr>
          <w:rFonts w:ascii="Times New Roman" w:hAnsi="Times New Roman" w:cs="Times New Roman"/>
          <w:sz w:val="24"/>
          <w:szCs w:val="24"/>
        </w:rPr>
        <w:t xml:space="preserve">VHA </w:t>
      </w:r>
      <w:r w:rsidRPr="002E757B">
        <w:rPr>
          <w:rFonts w:ascii="Times New Roman" w:hAnsi="Times New Roman" w:cs="Times New Roman"/>
          <w:sz w:val="24"/>
          <w:szCs w:val="24"/>
        </w:rPr>
        <w:t xml:space="preserve">and </w:t>
      </w:r>
      <w:r w:rsidR="00C93B73" w:rsidRPr="002E757B">
        <w:rPr>
          <w:rFonts w:ascii="Times New Roman" w:hAnsi="Times New Roman" w:cs="Times New Roman"/>
          <w:sz w:val="24"/>
          <w:szCs w:val="24"/>
        </w:rPr>
        <w:t xml:space="preserve">the </w:t>
      </w:r>
      <w:r w:rsidRPr="002E757B">
        <w:rPr>
          <w:rFonts w:ascii="Times New Roman" w:hAnsi="Times New Roman" w:cs="Times New Roman"/>
          <w:sz w:val="24"/>
          <w:szCs w:val="24"/>
        </w:rPr>
        <w:t>risk o</w:t>
      </w:r>
      <w:r w:rsidR="00A3114E" w:rsidRPr="002E757B">
        <w:rPr>
          <w:rFonts w:ascii="Times New Roman" w:hAnsi="Times New Roman" w:cs="Times New Roman"/>
          <w:sz w:val="24"/>
          <w:szCs w:val="24"/>
        </w:rPr>
        <w:t xml:space="preserve">f </w:t>
      </w:r>
      <w:proofErr w:type="spellStart"/>
      <w:r w:rsidR="00A3114E" w:rsidRPr="002E757B">
        <w:rPr>
          <w:rFonts w:ascii="Times New Roman" w:hAnsi="Times New Roman" w:cs="Times New Roman"/>
          <w:sz w:val="24"/>
          <w:szCs w:val="24"/>
        </w:rPr>
        <w:t>behavioral</w:t>
      </w:r>
      <w:proofErr w:type="spellEnd"/>
      <w:r w:rsidR="00A3114E" w:rsidRPr="002E757B">
        <w:rPr>
          <w:rFonts w:ascii="Times New Roman" w:hAnsi="Times New Roman" w:cs="Times New Roman"/>
          <w:sz w:val="24"/>
          <w:szCs w:val="24"/>
        </w:rPr>
        <w:t xml:space="preserve"> voice disorders were</w:t>
      </w:r>
      <w:r w:rsidRPr="002E757B">
        <w:rPr>
          <w:rFonts w:ascii="Times New Roman" w:hAnsi="Times New Roman" w:cs="Times New Roman"/>
          <w:sz w:val="24"/>
          <w:szCs w:val="24"/>
        </w:rPr>
        <w:t xml:space="preserve"> </w:t>
      </w:r>
      <w:proofErr w:type="spellStart"/>
      <w:r w:rsidRPr="002E757B">
        <w:rPr>
          <w:rFonts w:ascii="Times New Roman" w:hAnsi="Times New Roman" w:cs="Times New Roman"/>
          <w:sz w:val="24"/>
          <w:szCs w:val="24"/>
        </w:rPr>
        <w:t>analyzed</w:t>
      </w:r>
      <w:proofErr w:type="spellEnd"/>
      <w:r w:rsidRPr="002E757B">
        <w:rPr>
          <w:rFonts w:ascii="Times New Roman" w:hAnsi="Times New Roman" w:cs="Times New Roman"/>
          <w:sz w:val="24"/>
          <w:szCs w:val="24"/>
        </w:rPr>
        <w:t xml:space="preserve"> using correlation </w:t>
      </w:r>
      <w:r w:rsidR="00891179" w:rsidRPr="002E757B">
        <w:rPr>
          <w:rFonts w:ascii="Times New Roman" w:hAnsi="Times New Roman" w:cs="Times New Roman"/>
          <w:sz w:val="24"/>
          <w:szCs w:val="24"/>
        </w:rPr>
        <w:t xml:space="preserve">and regression analyses </w:t>
      </w:r>
      <w:r w:rsidR="00F739D8" w:rsidRPr="002E757B">
        <w:rPr>
          <w:rFonts w:ascii="Times New Roman" w:hAnsi="Times New Roman" w:cs="Times New Roman"/>
          <w:sz w:val="24"/>
          <w:szCs w:val="24"/>
        </w:rPr>
        <w:t>(Table 2</w:t>
      </w:r>
      <w:r w:rsidRPr="002E757B">
        <w:rPr>
          <w:rFonts w:ascii="Times New Roman" w:hAnsi="Times New Roman" w:cs="Times New Roman"/>
          <w:sz w:val="24"/>
          <w:szCs w:val="24"/>
        </w:rPr>
        <w:t>). The outcomes revealed a strong positive relationship (</w:t>
      </w:r>
      <w:r w:rsidRPr="002E757B">
        <w:rPr>
          <w:rFonts w:ascii="Times New Roman" w:hAnsi="Times New Roman" w:cs="Times New Roman"/>
          <w:i/>
          <w:iCs/>
          <w:sz w:val="24"/>
          <w:szCs w:val="24"/>
        </w:rPr>
        <w:t>β</w:t>
      </w:r>
      <w:r w:rsidRPr="002E757B">
        <w:rPr>
          <w:rFonts w:ascii="Times New Roman" w:hAnsi="Times New Roman" w:cs="Times New Roman"/>
          <w:sz w:val="24"/>
          <w:szCs w:val="24"/>
        </w:rPr>
        <w:t xml:space="preserve">= 0.184, </w:t>
      </w:r>
      <w:r w:rsidRPr="002E757B">
        <w:rPr>
          <w:rFonts w:ascii="Times New Roman" w:hAnsi="Times New Roman" w:cs="Times New Roman"/>
          <w:i/>
          <w:iCs/>
          <w:sz w:val="24"/>
          <w:szCs w:val="24"/>
        </w:rPr>
        <w:t>p</w:t>
      </w:r>
      <w:r w:rsidRPr="002E757B">
        <w:rPr>
          <w:rFonts w:ascii="Times New Roman" w:hAnsi="Times New Roman" w:cs="Times New Roman"/>
          <w:sz w:val="24"/>
          <w:szCs w:val="24"/>
        </w:rPr>
        <w:t>= 0.006) between the two variables</w:t>
      </w:r>
      <w:r w:rsidR="00F0658D" w:rsidRPr="002E757B">
        <w:rPr>
          <w:rFonts w:ascii="Times New Roman" w:hAnsi="Times New Roman" w:cs="Times New Roman"/>
          <w:sz w:val="24"/>
          <w:szCs w:val="24"/>
        </w:rPr>
        <w:t>,</w:t>
      </w:r>
      <w:r w:rsidRPr="002E757B">
        <w:rPr>
          <w:rFonts w:ascii="Times New Roman" w:hAnsi="Times New Roman" w:cs="Times New Roman"/>
          <w:sz w:val="24"/>
          <w:szCs w:val="24"/>
        </w:rPr>
        <w:t xml:space="preserve"> indicating t</w:t>
      </w:r>
      <w:r w:rsidR="00F0658D" w:rsidRPr="002E757B">
        <w:rPr>
          <w:rFonts w:ascii="Times New Roman" w:hAnsi="Times New Roman" w:cs="Times New Roman"/>
          <w:sz w:val="24"/>
          <w:szCs w:val="24"/>
        </w:rPr>
        <w:t>hat higher levels of VHA</w:t>
      </w:r>
      <w:r w:rsidR="0049602B" w:rsidRPr="002E757B">
        <w:rPr>
          <w:rFonts w:ascii="Times New Roman" w:hAnsi="Times New Roman" w:cs="Times New Roman"/>
          <w:sz w:val="24"/>
          <w:szCs w:val="24"/>
        </w:rPr>
        <w:t xml:space="preserve"> </w:t>
      </w:r>
      <w:r w:rsidR="00C93B73" w:rsidRPr="002E757B">
        <w:rPr>
          <w:rFonts w:ascii="Times New Roman" w:hAnsi="Times New Roman" w:cs="Times New Roman"/>
          <w:sz w:val="24"/>
          <w:szCs w:val="24"/>
        </w:rPr>
        <w:t xml:space="preserve">were associated with a reduced risk of developing </w:t>
      </w:r>
      <w:proofErr w:type="spellStart"/>
      <w:r w:rsidRPr="002E757B">
        <w:rPr>
          <w:rFonts w:ascii="Times New Roman" w:hAnsi="Times New Roman" w:cs="Times New Roman"/>
          <w:sz w:val="24"/>
          <w:szCs w:val="24"/>
        </w:rPr>
        <w:t>behavioral</w:t>
      </w:r>
      <w:proofErr w:type="spellEnd"/>
      <w:r w:rsidRPr="002E757B">
        <w:rPr>
          <w:rFonts w:ascii="Times New Roman" w:hAnsi="Times New Roman" w:cs="Times New Roman"/>
          <w:sz w:val="24"/>
          <w:szCs w:val="24"/>
        </w:rPr>
        <w:t xml:space="preserve"> voice disorders. However, the </w:t>
      </w:r>
      <w:r w:rsidR="00891179" w:rsidRPr="002E757B">
        <w:rPr>
          <w:rFonts w:ascii="Times New Roman" w:hAnsi="Times New Roman" w:cs="Times New Roman"/>
          <w:sz w:val="24"/>
          <w:szCs w:val="24"/>
        </w:rPr>
        <w:t xml:space="preserve">outcomes also revealed a </w:t>
      </w:r>
      <w:r w:rsidRPr="002E757B">
        <w:rPr>
          <w:rFonts w:ascii="Times New Roman" w:hAnsi="Times New Roman" w:cs="Times New Roman"/>
          <w:sz w:val="24"/>
          <w:szCs w:val="24"/>
        </w:rPr>
        <w:t>small beta</w:t>
      </w:r>
      <w:r w:rsidR="00891179" w:rsidRPr="002E757B">
        <w:rPr>
          <w:rFonts w:ascii="Times New Roman" w:hAnsi="Times New Roman" w:cs="Times New Roman"/>
          <w:sz w:val="24"/>
          <w:szCs w:val="24"/>
        </w:rPr>
        <w:t xml:space="preserve"> (</w:t>
      </w:r>
      <w:r w:rsidR="00891179" w:rsidRPr="002E757B">
        <w:rPr>
          <w:rFonts w:ascii="Times New Roman" w:hAnsi="Times New Roman" w:cs="Times New Roman"/>
          <w:i/>
          <w:iCs/>
          <w:sz w:val="24"/>
          <w:szCs w:val="24"/>
        </w:rPr>
        <w:t>β</w:t>
      </w:r>
      <w:r w:rsidR="00891179" w:rsidRPr="002E757B">
        <w:rPr>
          <w:rFonts w:ascii="Times New Roman" w:hAnsi="Times New Roman" w:cs="Times New Roman"/>
          <w:sz w:val="24"/>
          <w:szCs w:val="24"/>
        </w:rPr>
        <w:t>= 0.184)</w:t>
      </w:r>
      <w:r w:rsidRPr="002E757B">
        <w:rPr>
          <w:rFonts w:ascii="Times New Roman" w:hAnsi="Times New Roman" w:cs="Times New Roman"/>
          <w:sz w:val="24"/>
          <w:szCs w:val="24"/>
        </w:rPr>
        <w:t xml:space="preserve">, </w:t>
      </w:r>
      <w:r w:rsidR="00891179" w:rsidRPr="002E757B">
        <w:rPr>
          <w:rFonts w:ascii="Times New Roman" w:hAnsi="Times New Roman" w:cs="Times New Roman"/>
          <w:sz w:val="24"/>
          <w:szCs w:val="24"/>
        </w:rPr>
        <w:t xml:space="preserve">suggesting that awareness cannot be used </w:t>
      </w:r>
      <w:r w:rsidR="00C93B73" w:rsidRPr="002E757B">
        <w:rPr>
          <w:rFonts w:ascii="Times New Roman" w:hAnsi="Times New Roman" w:cs="Times New Roman"/>
          <w:sz w:val="24"/>
          <w:szCs w:val="24"/>
        </w:rPr>
        <w:t xml:space="preserve">as </w:t>
      </w:r>
      <w:r w:rsidR="00891179" w:rsidRPr="002E757B">
        <w:rPr>
          <w:rFonts w:ascii="Times New Roman" w:hAnsi="Times New Roman" w:cs="Times New Roman"/>
          <w:sz w:val="24"/>
          <w:szCs w:val="24"/>
        </w:rPr>
        <w:t>a sole deterren</w:t>
      </w:r>
      <w:r w:rsidR="0049602B" w:rsidRPr="002E757B">
        <w:rPr>
          <w:rFonts w:ascii="Times New Roman" w:hAnsi="Times New Roman" w:cs="Times New Roman"/>
          <w:sz w:val="24"/>
          <w:szCs w:val="24"/>
        </w:rPr>
        <w:t xml:space="preserve">t to </w:t>
      </w:r>
      <w:proofErr w:type="spellStart"/>
      <w:r w:rsidR="0049602B" w:rsidRPr="002E757B">
        <w:rPr>
          <w:rFonts w:ascii="Times New Roman" w:hAnsi="Times New Roman" w:cs="Times New Roman"/>
          <w:sz w:val="24"/>
          <w:szCs w:val="24"/>
        </w:rPr>
        <w:t>be</w:t>
      </w:r>
      <w:r w:rsidR="00C93B73" w:rsidRPr="002E757B">
        <w:rPr>
          <w:rFonts w:ascii="Times New Roman" w:hAnsi="Times New Roman" w:cs="Times New Roman"/>
          <w:sz w:val="24"/>
          <w:szCs w:val="24"/>
        </w:rPr>
        <w:t>havioral</w:t>
      </w:r>
      <w:proofErr w:type="spellEnd"/>
      <w:r w:rsidR="00C93B73" w:rsidRPr="002E757B">
        <w:rPr>
          <w:rFonts w:ascii="Times New Roman" w:hAnsi="Times New Roman" w:cs="Times New Roman"/>
          <w:sz w:val="24"/>
          <w:szCs w:val="24"/>
        </w:rPr>
        <w:t xml:space="preserve"> voice disorders, further supporting</w:t>
      </w:r>
      <w:r w:rsidR="0049602B" w:rsidRPr="002E757B">
        <w:rPr>
          <w:rFonts w:ascii="Times New Roman" w:hAnsi="Times New Roman" w:cs="Times New Roman"/>
          <w:sz w:val="24"/>
          <w:szCs w:val="24"/>
        </w:rPr>
        <w:t xml:space="preserve"> the inclusion of </w:t>
      </w:r>
      <w:r w:rsidR="00C93B73" w:rsidRPr="002E757B">
        <w:rPr>
          <w:rFonts w:ascii="Times New Roman" w:hAnsi="Times New Roman" w:cs="Times New Roman"/>
          <w:sz w:val="24"/>
          <w:szCs w:val="24"/>
        </w:rPr>
        <w:t>intervening variables to better understand</w:t>
      </w:r>
      <w:r w:rsidR="0049602B" w:rsidRPr="002E757B">
        <w:rPr>
          <w:rFonts w:ascii="Times New Roman" w:hAnsi="Times New Roman" w:cs="Times New Roman"/>
          <w:sz w:val="24"/>
          <w:szCs w:val="24"/>
        </w:rPr>
        <w:t xml:space="preserve"> this relationship.</w:t>
      </w:r>
      <w:r w:rsidR="00A3114E" w:rsidRPr="002E757B">
        <w:rPr>
          <w:rFonts w:ascii="Times New Roman" w:hAnsi="Times New Roman" w:cs="Times New Roman"/>
          <w:sz w:val="24"/>
          <w:szCs w:val="24"/>
        </w:rPr>
        <w:t xml:space="preserve"> </w:t>
      </w:r>
      <w:r w:rsidR="00B31C4F" w:rsidRPr="002E757B">
        <w:rPr>
          <w:rFonts w:ascii="Times New Roman" w:hAnsi="Times New Roman" w:cs="Times New Roman"/>
          <w:sz w:val="24"/>
          <w:szCs w:val="24"/>
        </w:rPr>
        <w:t xml:space="preserve">Notably, it was found that among the assessed covariates, workload and scheduling had a statistically significant relationship with increased risk of </w:t>
      </w:r>
      <w:proofErr w:type="spellStart"/>
      <w:r w:rsidR="00B31C4F" w:rsidRPr="002E757B">
        <w:rPr>
          <w:rFonts w:ascii="Times New Roman" w:hAnsi="Times New Roman" w:cs="Times New Roman"/>
          <w:sz w:val="24"/>
          <w:szCs w:val="24"/>
        </w:rPr>
        <w:t>behavioral</w:t>
      </w:r>
      <w:proofErr w:type="spellEnd"/>
      <w:r w:rsidR="00B31C4F" w:rsidRPr="002E757B">
        <w:rPr>
          <w:rFonts w:ascii="Times New Roman" w:hAnsi="Times New Roman" w:cs="Times New Roman"/>
          <w:sz w:val="24"/>
          <w:szCs w:val="24"/>
        </w:rPr>
        <w:t xml:space="preserve"> voice disorders (β = 0.839, p &lt; 0.001). Contrastingly, </w:t>
      </w:r>
      <w:r w:rsidR="00C93B73" w:rsidRPr="002E757B">
        <w:rPr>
          <w:rFonts w:ascii="Times New Roman" w:hAnsi="Times New Roman" w:cs="Times New Roman"/>
          <w:sz w:val="24"/>
          <w:szCs w:val="24"/>
        </w:rPr>
        <w:t xml:space="preserve">the </w:t>
      </w:r>
      <w:r w:rsidR="00B31C4F" w:rsidRPr="002E757B">
        <w:rPr>
          <w:rFonts w:ascii="Times New Roman" w:hAnsi="Times New Roman" w:cs="Times New Roman"/>
          <w:sz w:val="24"/>
          <w:szCs w:val="24"/>
        </w:rPr>
        <w:t xml:space="preserve">workplace environment (β = -0.098, p = 0.375) and organizational support (β = -0.118, p = 0.308) demonstrated significant negative associations with </w:t>
      </w:r>
      <w:r w:rsidR="00C93B73" w:rsidRPr="002E757B">
        <w:rPr>
          <w:rFonts w:ascii="Times New Roman" w:hAnsi="Times New Roman" w:cs="Times New Roman"/>
          <w:sz w:val="24"/>
          <w:szCs w:val="24"/>
        </w:rPr>
        <w:t xml:space="preserve">the </w:t>
      </w:r>
      <w:r w:rsidR="00B31C4F" w:rsidRPr="002E757B">
        <w:rPr>
          <w:rFonts w:ascii="Times New Roman" w:hAnsi="Times New Roman" w:cs="Times New Roman"/>
          <w:sz w:val="24"/>
          <w:szCs w:val="24"/>
        </w:rPr>
        <w:t xml:space="preserve">risk of </w:t>
      </w:r>
      <w:proofErr w:type="spellStart"/>
      <w:r w:rsidR="00B31C4F" w:rsidRPr="002E757B">
        <w:rPr>
          <w:rFonts w:ascii="Times New Roman" w:hAnsi="Times New Roman" w:cs="Times New Roman"/>
          <w:sz w:val="24"/>
          <w:szCs w:val="24"/>
        </w:rPr>
        <w:t>behavioral</w:t>
      </w:r>
      <w:proofErr w:type="spellEnd"/>
      <w:r w:rsidR="00B31C4F" w:rsidRPr="002E757B">
        <w:rPr>
          <w:rFonts w:ascii="Times New Roman" w:hAnsi="Times New Roman" w:cs="Times New Roman"/>
          <w:sz w:val="24"/>
          <w:szCs w:val="24"/>
        </w:rPr>
        <w:t xml:space="preserve"> voice disorders,</w:t>
      </w:r>
      <w:r w:rsidR="00C93B73" w:rsidRPr="002E757B">
        <w:rPr>
          <w:rFonts w:ascii="Times New Roman" w:hAnsi="Times New Roman" w:cs="Times New Roman"/>
          <w:sz w:val="24"/>
          <w:szCs w:val="24"/>
        </w:rPr>
        <w:t xml:space="preserve"> suggesting that they could serve</w:t>
      </w:r>
      <w:r w:rsidR="00B31C4F" w:rsidRPr="002E757B">
        <w:rPr>
          <w:rFonts w:ascii="Times New Roman" w:hAnsi="Times New Roman" w:cs="Times New Roman"/>
          <w:sz w:val="24"/>
          <w:szCs w:val="24"/>
        </w:rPr>
        <w:t xml:space="preserve"> as protective factors</w:t>
      </w:r>
      <w:r w:rsidR="00F739D8" w:rsidRPr="002E757B">
        <w:rPr>
          <w:rFonts w:ascii="Times New Roman" w:hAnsi="Times New Roman" w:cs="Times New Roman"/>
          <w:sz w:val="24"/>
          <w:szCs w:val="24"/>
        </w:rPr>
        <w:t xml:space="preserve"> (Table 3</w:t>
      </w:r>
      <w:r w:rsidR="00A20CF2" w:rsidRPr="002E757B">
        <w:rPr>
          <w:rFonts w:ascii="Times New Roman" w:hAnsi="Times New Roman" w:cs="Times New Roman"/>
          <w:sz w:val="24"/>
          <w:szCs w:val="24"/>
        </w:rPr>
        <w:t>)</w:t>
      </w:r>
      <w:r w:rsidR="00B31C4F" w:rsidRPr="002E757B">
        <w:rPr>
          <w:rFonts w:ascii="Times New Roman" w:hAnsi="Times New Roman" w:cs="Times New Roman"/>
          <w:sz w:val="24"/>
          <w:szCs w:val="24"/>
        </w:rPr>
        <w:t>.</w:t>
      </w:r>
    </w:p>
    <w:p w:rsidR="00EB7F3F" w:rsidRPr="002E757B" w:rsidRDefault="00EB7F3F" w:rsidP="0085349E">
      <w:pPr>
        <w:spacing w:after="0" w:line="240" w:lineRule="auto"/>
        <w:ind w:firstLine="720"/>
        <w:jc w:val="both"/>
        <w:rPr>
          <w:rFonts w:ascii="Times New Roman" w:hAnsi="Times New Roman" w:cs="Times New Roman"/>
          <w:sz w:val="24"/>
          <w:szCs w:val="24"/>
        </w:rPr>
      </w:pPr>
    </w:p>
    <w:p w:rsidR="00A20CF2" w:rsidRPr="002E757B" w:rsidRDefault="00385547" w:rsidP="0085349E">
      <w:pPr>
        <w:spacing w:line="240" w:lineRule="auto"/>
        <w:jc w:val="both"/>
        <w:rPr>
          <w:rFonts w:ascii="Times New Roman" w:hAnsi="Times New Roman" w:cs="Times New Roman"/>
          <w:sz w:val="24"/>
          <w:szCs w:val="24"/>
        </w:rPr>
      </w:pPr>
      <w:r w:rsidRPr="002E757B">
        <w:rPr>
          <w:rFonts w:ascii="Times New Roman" w:hAnsi="Times New Roman" w:cs="Times New Roman"/>
          <w:sz w:val="24"/>
          <w:szCs w:val="24"/>
        </w:rPr>
        <w:t>Table 2</w:t>
      </w:r>
      <w:r w:rsidR="00A20CF2" w:rsidRPr="002E757B">
        <w:rPr>
          <w:rFonts w:ascii="Times New Roman" w:hAnsi="Times New Roman" w:cs="Times New Roman"/>
          <w:sz w:val="24"/>
          <w:szCs w:val="24"/>
        </w:rPr>
        <w:t xml:space="preserve">. Regression Coefficient for Vocal Hygiene Awareness and </w:t>
      </w:r>
      <w:proofErr w:type="spellStart"/>
      <w:r w:rsidR="00A20CF2" w:rsidRPr="002E757B">
        <w:rPr>
          <w:rFonts w:ascii="Times New Roman" w:hAnsi="Times New Roman" w:cs="Times New Roman"/>
          <w:sz w:val="24"/>
          <w:szCs w:val="24"/>
        </w:rPr>
        <w:t>Behavioral</w:t>
      </w:r>
      <w:proofErr w:type="spellEnd"/>
      <w:r w:rsidR="00A20CF2" w:rsidRPr="002E757B">
        <w:rPr>
          <w:rFonts w:ascii="Times New Roman" w:hAnsi="Times New Roman" w:cs="Times New Roman"/>
          <w:sz w:val="24"/>
          <w:szCs w:val="24"/>
        </w:rPr>
        <w:t xml:space="preserve"> Voice Disorders</w:t>
      </w:r>
    </w:p>
    <w:tbl>
      <w:tblPr>
        <w:tblStyle w:val="TableGrid"/>
        <w:tblW w:w="0" w:type="auto"/>
        <w:tblLook w:val="04A0" w:firstRow="1" w:lastRow="0" w:firstColumn="1" w:lastColumn="0" w:noHBand="0" w:noVBand="1"/>
      </w:tblPr>
      <w:tblGrid>
        <w:gridCol w:w="2318"/>
        <w:gridCol w:w="960"/>
        <w:gridCol w:w="960"/>
        <w:gridCol w:w="960"/>
        <w:gridCol w:w="960"/>
        <w:gridCol w:w="960"/>
      </w:tblGrid>
      <w:tr w:rsidR="00A20CF2" w:rsidRPr="002E757B" w:rsidTr="00C173EE">
        <w:trPr>
          <w:trHeight w:val="290"/>
        </w:trPr>
        <w:tc>
          <w:tcPr>
            <w:tcW w:w="2318"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Predictor</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B</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Std. Error</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Beta</w:t>
            </w:r>
          </w:p>
        </w:tc>
        <w:tc>
          <w:tcPr>
            <w:tcW w:w="960" w:type="dxa"/>
            <w:noWrap/>
            <w:hideMark/>
          </w:tcPr>
          <w:p w:rsidR="00A20CF2" w:rsidRPr="002E757B" w:rsidRDefault="00385547" w:rsidP="0085349E">
            <w:pPr>
              <w:jc w:val="both"/>
              <w:rPr>
                <w:rFonts w:ascii="Times New Roman" w:hAnsi="Times New Roman" w:cs="Times New Roman"/>
              </w:rPr>
            </w:pPr>
            <w:r w:rsidRPr="002E757B">
              <w:rPr>
                <w:rFonts w:ascii="Times New Roman" w:hAnsi="Times New Roman" w:cs="Times New Roman"/>
              </w:rPr>
              <w:t>T</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Sig. (p-value)</w:t>
            </w:r>
          </w:p>
        </w:tc>
      </w:tr>
      <w:tr w:rsidR="00A20CF2" w:rsidRPr="002E757B" w:rsidTr="00C173EE">
        <w:trPr>
          <w:trHeight w:val="290"/>
        </w:trPr>
        <w:tc>
          <w:tcPr>
            <w:tcW w:w="2318"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(Constant)</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0.262</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0.604</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0.434</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0.665</w:t>
            </w:r>
          </w:p>
        </w:tc>
      </w:tr>
      <w:tr w:rsidR="00A20CF2" w:rsidRPr="002E757B" w:rsidTr="00C173EE">
        <w:trPr>
          <w:trHeight w:val="290"/>
        </w:trPr>
        <w:tc>
          <w:tcPr>
            <w:tcW w:w="2318"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Vocal Hygiene Awareness</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0.197</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0.07</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0.184</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2.803</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0.006</w:t>
            </w:r>
          </w:p>
        </w:tc>
      </w:tr>
    </w:tbl>
    <w:p w:rsidR="00A20CF2" w:rsidRPr="002E757B" w:rsidRDefault="00A20CF2" w:rsidP="0085349E">
      <w:pPr>
        <w:spacing w:line="240" w:lineRule="auto"/>
        <w:jc w:val="both"/>
        <w:rPr>
          <w:rFonts w:ascii="Times New Roman" w:hAnsi="Times New Roman" w:cs="Times New Roman"/>
          <w:sz w:val="24"/>
          <w:szCs w:val="24"/>
        </w:rPr>
      </w:pPr>
    </w:p>
    <w:p w:rsidR="00EB7F3F" w:rsidRPr="002E757B" w:rsidRDefault="00EB7F3F" w:rsidP="0085349E">
      <w:pPr>
        <w:spacing w:line="240" w:lineRule="auto"/>
        <w:jc w:val="both"/>
        <w:rPr>
          <w:rFonts w:ascii="Times New Roman" w:hAnsi="Times New Roman" w:cs="Times New Roman"/>
          <w:sz w:val="24"/>
          <w:szCs w:val="24"/>
        </w:rPr>
      </w:pPr>
    </w:p>
    <w:p w:rsidR="00A20CF2" w:rsidRPr="002E757B" w:rsidRDefault="00A20CF2" w:rsidP="0085349E">
      <w:pPr>
        <w:spacing w:line="240" w:lineRule="auto"/>
        <w:jc w:val="both"/>
        <w:rPr>
          <w:rFonts w:ascii="Times New Roman" w:hAnsi="Times New Roman" w:cs="Times New Roman"/>
          <w:sz w:val="24"/>
          <w:szCs w:val="24"/>
        </w:rPr>
      </w:pPr>
      <w:r w:rsidRPr="002E757B">
        <w:rPr>
          <w:rFonts w:ascii="Times New Roman" w:hAnsi="Times New Roman" w:cs="Times New Roman"/>
          <w:sz w:val="24"/>
          <w:szCs w:val="24"/>
        </w:rPr>
        <w:t>Tabl</w:t>
      </w:r>
      <w:r w:rsidR="00F739D8" w:rsidRPr="002E757B">
        <w:rPr>
          <w:rFonts w:ascii="Times New Roman" w:hAnsi="Times New Roman" w:cs="Times New Roman"/>
          <w:sz w:val="24"/>
          <w:szCs w:val="24"/>
        </w:rPr>
        <w:t>e 3</w:t>
      </w:r>
      <w:r w:rsidRPr="002E757B">
        <w:rPr>
          <w:rFonts w:ascii="Times New Roman" w:hAnsi="Times New Roman" w:cs="Times New Roman"/>
          <w:sz w:val="24"/>
          <w:szCs w:val="24"/>
        </w:rPr>
        <w:t xml:space="preserve">. Regression Results for Workplace-Related Predictors of </w:t>
      </w:r>
      <w:proofErr w:type="spellStart"/>
      <w:r w:rsidRPr="002E757B">
        <w:rPr>
          <w:rFonts w:ascii="Times New Roman" w:hAnsi="Times New Roman" w:cs="Times New Roman"/>
          <w:sz w:val="24"/>
          <w:szCs w:val="24"/>
        </w:rPr>
        <w:t>Behavioral</w:t>
      </w:r>
      <w:proofErr w:type="spellEnd"/>
      <w:r w:rsidRPr="002E757B">
        <w:rPr>
          <w:rFonts w:ascii="Times New Roman" w:hAnsi="Times New Roman" w:cs="Times New Roman"/>
          <w:sz w:val="24"/>
          <w:szCs w:val="24"/>
        </w:rPr>
        <w:t xml:space="preserve"> Voice Disorders</w:t>
      </w:r>
    </w:p>
    <w:tbl>
      <w:tblPr>
        <w:tblStyle w:val="TableGrid"/>
        <w:tblW w:w="0" w:type="auto"/>
        <w:tblLook w:val="04A0" w:firstRow="1" w:lastRow="0" w:firstColumn="1" w:lastColumn="0" w:noHBand="0" w:noVBand="1"/>
      </w:tblPr>
      <w:tblGrid>
        <w:gridCol w:w="2313"/>
        <w:gridCol w:w="960"/>
        <w:gridCol w:w="960"/>
        <w:gridCol w:w="960"/>
        <w:gridCol w:w="960"/>
        <w:gridCol w:w="960"/>
      </w:tblGrid>
      <w:tr w:rsidR="00A20CF2" w:rsidRPr="002E757B" w:rsidTr="00C173EE">
        <w:trPr>
          <w:trHeight w:val="290"/>
        </w:trPr>
        <w:tc>
          <w:tcPr>
            <w:tcW w:w="2313"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Predictor</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B</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Std. Error</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Beta</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T</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Sig. (p-value)</w:t>
            </w:r>
          </w:p>
        </w:tc>
      </w:tr>
      <w:tr w:rsidR="00A20CF2" w:rsidRPr="002E757B" w:rsidTr="00C173EE">
        <w:trPr>
          <w:trHeight w:val="290"/>
        </w:trPr>
        <w:tc>
          <w:tcPr>
            <w:tcW w:w="2313"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(Constant)</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0.262</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0.604</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0.434</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0.665</w:t>
            </w:r>
          </w:p>
        </w:tc>
      </w:tr>
      <w:tr w:rsidR="00A20CF2" w:rsidRPr="002E757B" w:rsidTr="00C173EE">
        <w:trPr>
          <w:trHeight w:val="290"/>
        </w:trPr>
        <w:tc>
          <w:tcPr>
            <w:tcW w:w="2313"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Workplace Environment</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-0.081</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0.091</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-0.098</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-0.89</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0.375</w:t>
            </w:r>
          </w:p>
        </w:tc>
      </w:tr>
      <w:tr w:rsidR="00A20CF2" w:rsidRPr="002E757B" w:rsidTr="00C173EE">
        <w:trPr>
          <w:trHeight w:val="290"/>
        </w:trPr>
        <w:tc>
          <w:tcPr>
            <w:tcW w:w="2313"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lastRenderedPageBreak/>
              <w:t>Workload and Scheduling</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0.973</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0.131</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0.839</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7.427</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w:t>
            </w:r>
          </w:p>
        </w:tc>
      </w:tr>
      <w:tr w:rsidR="00A20CF2" w:rsidRPr="002E757B" w:rsidTr="00C173EE">
        <w:trPr>
          <w:trHeight w:val="290"/>
        </w:trPr>
        <w:tc>
          <w:tcPr>
            <w:tcW w:w="2313"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Organizational Support</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-0.118</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0.112</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-0.118</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-1.015</w:t>
            </w:r>
          </w:p>
        </w:tc>
        <w:tc>
          <w:tcPr>
            <w:tcW w:w="960" w:type="dxa"/>
            <w:noWrap/>
            <w:hideMark/>
          </w:tcPr>
          <w:p w:rsidR="00A20CF2" w:rsidRPr="002E757B" w:rsidRDefault="00A20CF2" w:rsidP="0085349E">
            <w:pPr>
              <w:jc w:val="both"/>
              <w:rPr>
                <w:rFonts w:ascii="Times New Roman" w:hAnsi="Times New Roman" w:cs="Times New Roman"/>
              </w:rPr>
            </w:pPr>
            <w:r w:rsidRPr="002E757B">
              <w:rPr>
                <w:rFonts w:ascii="Times New Roman" w:hAnsi="Times New Roman" w:cs="Times New Roman"/>
              </w:rPr>
              <w:t>0.308</w:t>
            </w:r>
          </w:p>
        </w:tc>
      </w:tr>
    </w:tbl>
    <w:p w:rsidR="00A20CF2" w:rsidRDefault="00A20CF2" w:rsidP="0085349E">
      <w:pPr>
        <w:spacing w:line="240" w:lineRule="auto"/>
        <w:jc w:val="both"/>
        <w:rPr>
          <w:rFonts w:ascii="Times New Roman" w:hAnsi="Times New Roman" w:cs="Times New Roman"/>
          <w:sz w:val="24"/>
          <w:szCs w:val="24"/>
        </w:rPr>
      </w:pPr>
      <w:r w:rsidRPr="002E757B">
        <w:rPr>
          <w:rFonts w:ascii="Times New Roman" w:hAnsi="Times New Roman" w:cs="Times New Roman"/>
          <w:sz w:val="24"/>
          <w:szCs w:val="24"/>
        </w:rPr>
        <w:t>Model Summary: R = 0.715; R² = 0.512; Adjusted R² = 0.492; F (5,124) = 26.012; p &lt; 0.001</w:t>
      </w:r>
    </w:p>
    <w:p w:rsidR="006D1532" w:rsidRPr="002E757B" w:rsidRDefault="006D1532" w:rsidP="0085349E">
      <w:pPr>
        <w:spacing w:line="240" w:lineRule="auto"/>
        <w:jc w:val="both"/>
        <w:rPr>
          <w:rFonts w:ascii="Times New Roman" w:hAnsi="Times New Roman" w:cs="Times New Roman"/>
          <w:sz w:val="24"/>
          <w:szCs w:val="24"/>
        </w:rPr>
      </w:pPr>
    </w:p>
    <w:p w:rsidR="00A3114E" w:rsidRPr="002E757B" w:rsidRDefault="00A3114E"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The quantitative findings were further supported by qualitative data gather</w:t>
      </w:r>
      <w:r w:rsidR="00C93B73" w:rsidRPr="002E757B">
        <w:rPr>
          <w:rFonts w:ascii="Times New Roman" w:hAnsi="Times New Roman" w:cs="Times New Roman"/>
          <w:sz w:val="24"/>
          <w:szCs w:val="24"/>
        </w:rPr>
        <w:t xml:space="preserve">ed through interviews and FGDs. </w:t>
      </w:r>
      <w:r w:rsidRPr="002E757B">
        <w:rPr>
          <w:rFonts w:ascii="Times New Roman" w:hAnsi="Times New Roman" w:cs="Times New Roman"/>
          <w:sz w:val="24"/>
          <w:szCs w:val="24"/>
        </w:rPr>
        <w:t>The qualitative d</w:t>
      </w:r>
      <w:r w:rsidR="00F75E1E" w:rsidRPr="002E757B">
        <w:rPr>
          <w:rFonts w:ascii="Times New Roman" w:hAnsi="Times New Roman" w:cs="Times New Roman"/>
          <w:sz w:val="24"/>
          <w:szCs w:val="24"/>
        </w:rPr>
        <w:t xml:space="preserve">ata revealed mixed levels of VHA </w:t>
      </w:r>
      <w:r w:rsidRPr="002E757B">
        <w:rPr>
          <w:rFonts w:ascii="Times New Roman" w:hAnsi="Times New Roman" w:cs="Times New Roman"/>
          <w:sz w:val="24"/>
          <w:szCs w:val="24"/>
        </w:rPr>
        <w:t xml:space="preserve">among the participants. </w:t>
      </w:r>
      <w:r w:rsidR="002D1B22" w:rsidRPr="002E757B">
        <w:rPr>
          <w:rFonts w:ascii="Times New Roman" w:hAnsi="Times New Roman" w:cs="Times New Roman"/>
          <w:sz w:val="24"/>
          <w:szCs w:val="24"/>
        </w:rPr>
        <w:t xml:space="preserve">In particular, a significant number of CCOs reported having a basic </w:t>
      </w:r>
      <w:r w:rsidR="00C93B73" w:rsidRPr="002E757B">
        <w:rPr>
          <w:rFonts w:ascii="Times New Roman" w:hAnsi="Times New Roman" w:cs="Times New Roman"/>
          <w:sz w:val="24"/>
          <w:szCs w:val="24"/>
        </w:rPr>
        <w:t xml:space="preserve">understanding of voice care, such as hydrating and avoiding screaming, but some lacked any knowledge of voice preservation. </w:t>
      </w:r>
      <w:r w:rsidR="00150F25" w:rsidRPr="002E757B">
        <w:rPr>
          <w:rFonts w:ascii="Times New Roman" w:hAnsi="Times New Roman" w:cs="Times New Roman"/>
          <w:sz w:val="24"/>
          <w:szCs w:val="24"/>
        </w:rPr>
        <w:t>The findings revealed the following themes:</w:t>
      </w:r>
    </w:p>
    <w:p w:rsidR="00150F25" w:rsidRPr="002E757B" w:rsidRDefault="00150F25" w:rsidP="0085349E">
      <w:pPr>
        <w:spacing w:after="0" w:line="240" w:lineRule="auto"/>
        <w:jc w:val="both"/>
        <w:rPr>
          <w:rFonts w:ascii="Times New Roman" w:hAnsi="Times New Roman" w:cs="Times New Roman"/>
          <w:b/>
          <w:i/>
          <w:sz w:val="24"/>
          <w:szCs w:val="24"/>
        </w:rPr>
      </w:pPr>
      <w:r w:rsidRPr="002E757B">
        <w:rPr>
          <w:rFonts w:ascii="Times New Roman" w:hAnsi="Times New Roman" w:cs="Times New Roman"/>
          <w:b/>
          <w:i/>
          <w:sz w:val="24"/>
          <w:szCs w:val="24"/>
        </w:rPr>
        <w:t>Awareness and Informal Learning</w:t>
      </w:r>
    </w:p>
    <w:p w:rsidR="00150F25" w:rsidRPr="002E757B" w:rsidRDefault="00150F25" w:rsidP="0085349E">
      <w:pPr>
        <w:spacing w:after="0" w:line="240" w:lineRule="auto"/>
        <w:ind w:firstLine="720"/>
        <w:jc w:val="both"/>
        <w:rPr>
          <w:rFonts w:ascii="Times New Roman" w:hAnsi="Times New Roman" w:cs="Times New Roman"/>
          <w:sz w:val="24"/>
          <w:szCs w:val="24"/>
        </w:rPr>
      </w:pPr>
      <w:r w:rsidRPr="002E757B">
        <w:rPr>
          <w:rFonts w:ascii="Times New Roman" w:hAnsi="Times New Roman" w:cs="Times New Roman"/>
          <w:sz w:val="24"/>
          <w:szCs w:val="24"/>
        </w:rPr>
        <w:t xml:space="preserve">The study revealed that a number of the respondents </w:t>
      </w:r>
      <w:r w:rsidR="0049602B" w:rsidRPr="002E757B">
        <w:rPr>
          <w:rFonts w:ascii="Times New Roman" w:hAnsi="Times New Roman" w:cs="Times New Roman"/>
          <w:sz w:val="24"/>
          <w:szCs w:val="24"/>
        </w:rPr>
        <w:t>were knowledgeable about VH practices</w:t>
      </w:r>
      <w:r w:rsidR="00C93B73" w:rsidRPr="002E757B">
        <w:rPr>
          <w:rFonts w:ascii="Times New Roman" w:hAnsi="Times New Roman" w:cs="Times New Roman"/>
          <w:sz w:val="24"/>
          <w:szCs w:val="24"/>
        </w:rPr>
        <w:t>,</w:t>
      </w:r>
      <w:r w:rsidR="0049602B" w:rsidRPr="002E757B">
        <w:rPr>
          <w:rFonts w:ascii="Times New Roman" w:hAnsi="Times New Roman" w:cs="Times New Roman"/>
          <w:sz w:val="24"/>
          <w:szCs w:val="24"/>
        </w:rPr>
        <w:t xml:space="preserve"> while others </w:t>
      </w:r>
      <w:r w:rsidRPr="002E757B">
        <w:rPr>
          <w:rFonts w:ascii="Times New Roman" w:hAnsi="Times New Roman" w:cs="Times New Roman"/>
          <w:sz w:val="24"/>
          <w:szCs w:val="24"/>
        </w:rPr>
        <w:t>relied on personal experience or advice from peers to cope with their voices.</w:t>
      </w:r>
    </w:p>
    <w:p w:rsidR="00150F25" w:rsidRPr="002E757B" w:rsidRDefault="00150F25" w:rsidP="0085349E">
      <w:pPr>
        <w:spacing w:after="0" w:line="240" w:lineRule="auto"/>
        <w:jc w:val="both"/>
        <w:rPr>
          <w:rFonts w:ascii="Times New Roman" w:hAnsi="Times New Roman" w:cs="Times New Roman"/>
          <w:iCs/>
          <w:sz w:val="24"/>
          <w:szCs w:val="24"/>
        </w:rPr>
      </w:pPr>
      <w:r w:rsidRPr="002E757B">
        <w:rPr>
          <w:rFonts w:ascii="Times New Roman" w:hAnsi="Times New Roman" w:cs="Times New Roman"/>
          <w:sz w:val="24"/>
          <w:szCs w:val="24"/>
        </w:rPr>
        <w:t>“</w:t>
      </w:r>
      <w:r w:rsidRPr="002E757B">
        <w:rPr>
          <w:rFonts w:ascii="Times New Roman" w:hAnsi="Times New Roman" w:cs="Times New Roman"/>
          <w:i/>
          <w:iCs/>
          <w:sz w:val="24"/>
          <w:szCs w:val="24"/>
        </w:rPr>
        <w:t xml:space="preserve">I hum before my shift or do some breathing because it relaxes my throat,” </w:t>
      </w:r>
      <w:r w:rsidRPr="002E757B">
        <w:rPr>
          <w:rFonts w:ascii="Times New Roman" w:hAnsi="Times New Roman" w:cs="Times New Roman"/>
          <w:iCs/>
          <w:sz w:val="24"/>
          <w:szCs w:val="24"/>
        </w:rPr>
        <w:t>shared one participant</w:t>
      </w:r>
      <w:r w:rsidR="00C93B73" w:rsidRPr="002E757B">
        <w:rPr>
          <w:rFonts w:ascii="Times New Roman" w:hAnsi="Times New Roman" w:cs="Times New Roman"/>
          <w:i/>
          <w:iCs/>
          <w:sz w:val="24"/>
          <w:szCs w:val="24"/>
        </w:rPr>
        <w:t xml:space="preserve">. </w:t>
      </w:r>
      <w:r w:rsidRPr="002E757B">
        <w:rPr>
          <w:rFonts w:ascii="Times New Roman" w:hAnsi="Times New Roman" w:cs="Times New Roman"/>
          <w:iCs/>
          <w:sz w:val="24"/>
          <w:szCs w:val="24"/>
        </w:rPr>
        <w:t>Another noted</w:t>
      </w:r>
      <w:r w:rsidRPr="002E757B">
        <w:rPr>
          <w:rFonts w:ascii="Times New Roman" w:hAnsi="Times New Roman" w:cs="Times New Roman"/>
          <w:i/>
          <w:iCs/>
          <w:sz w:val="24"/>
          <w:szCs w:val="24"/>
        </w:rPr>
        <w:t>, “When my voice gets rough, I use honey and lemon, but that’s just something I learned from friends.”</w:t>
      </w:r>
      <w:r w:rsidRPr="002E757B">
        <w:rPr>
          <w:rFonts w:ascii="Times New Roman" w:hAnsi="Times New Roman" w:cs="Times New Roman"/>
          <w:sz w:val="24"/>
          <w:szCs w:val="24"/>
        </w:rPr>
        <w:t xml:space="preserve"> </w:t>
      </w:r>
      <w:r w:rsidRPr="002E757B">
        <w:rPr>
          <w:rFonts w:ascii="Times New Roman" w:hAnsi="Times New Roman" w:cs="Times New Roman"/>
          <w:i/>
          <w:iCs/>
          <w:sz w:val="24"/>
          <w:szCs w:val="24"/>
        </w:rPr>
        <w:t xml:space="preserve">“I know whispering is bad, so I try not to whisper, even when I’m tired,” </w:t>
      </w:r>
      <w:r w:rsidRPr="002E757B">
        <w:rPr>
          <w:rFonts w:ascii="Times New Roman" w:hAnsi="Times New Roman" w:cs="Times New Roman"/>
          <w:iCs/>
          <w:sz w:val="24"/>
          <w:szCs w:val="24"/>
        </w:rPr>
        <w:t>a third participant shared.</w:t>
      </w:r>
    </w:p>
    <w:p w:rsidR="00150F25" w:rsidRPr="002E757B" w:rsidRDefault="00150F25" w:rsidP="0085349E">
      <w:pPr>
        <w:spacing w:after="0" w:line="240" w:lineRule="auto"/>
        <w:ind w:firstLine="720"/>
        <w:jc w:val="both"/>
        <w:rPr>
          <w:rFonts w:ascii="Times New Roman" w:hAnsi="Times New Roman" w:cs="Times New Roman"/>
          <w:iCs/>
          <w:sz w:val="24"/>
          <w:szCs w:val="24"/>
        </w:rPr>
      </w:pPr>
      <w:r w:rsidRPr="002E757B">
        <w:rPr>
          <w:rFonts w:ascii="Times New Roman" w:hAnsi="Times New Roman" w:cs="Times New Roman"/>
          <w:iCs/>
          <w:sz w:val="24"/>
          <w:szCs w:val="24"/>
        </w:rPr>
        <w:t>These findings sugge</w:t>
      </w:r>
      <w:r w:rsidR="00F75E1E" w:rsidRPr="002E757B">
        <w:rPr>
          <w:rFonts w:ascii="Times New Roman" w:hAnsi="Times New Roman" w:cs="Times New Roman"/>
          <w:iCs/>
          <w:sz w:val="24"/>
          <w:szCs w:val="24"/>
        </w:rPr>
        <w:t xml:space="preserve">sted </w:t>
      </w:r>
      <w:r w:rsidR="00C93B73" w:rsidRPr="002E757B">
        <w:rPr>
          <w:rFonts w:ascii="Times New Roman" w:hAnsi="Times New Roman" w:cs="Times New Roman"/>
          <w:iCs/>
          <w:sz w:val="24"/>
          <w:szCs w:val="24"/>
        </w:rPr>
        <w:t xml:space="preserve">a </w:t>
      </w:r>
      <w:r w:rsidR="00F75E1E" w:rsidRPr="002E757B">
        <w:rPr>
          <w:rFonts w:ascii="Times New Roman" w:hAnsi="Times New Roman" w:cs="Times New Roman"/>
          <w:iCs/>
          <w:sz w:val="24"/>
          <w:szCs w:val="24"/>
        </w:rPr>
        <w:t>basic level of VHA</w:t>
      </w:r>
      <w:r w:rsidRPr="002E757B">
        <w:rPr>
          <w:rFonts w:ascii="Times New Roman" w:hAnsi="Times New Roman" w:cs="Times New Roman"/>
          <w:iCs/>
          <w:sz w:val="24"/>
          <w:szCs w:val="24"/>
        </w:rPr>
        <w:t xml:space="preserve"> among participants</w:t>
      </w:r>
      <w:r w:rsidR="00FC1FAA" w:rsidRPr="002E757B">
        <w:rPr>
          <w:rFonts w:ascii="Times New Roman" w:hAnsi="Times New Roman" w:cs="Times New Roman"/>
          <w:iCs/>
          <w:sz w:val="24"/>
          <w:szCs w:val="24"/>
        </w:rPr>
        <w:t xml:space="preserve"> based on informal knowledge gained from peers and colleagues</w:t>
      </w:r>
      <w:r w:rsidR="00C93B73" w:rsidRPr="002E757B">
        <w:rPr>
          <w:rFonts w:ascii="Times New Roman" w:hAnsi="Times New Roman" w:cs="Times New Roman"/>
          <w:iCs/>
          <w:sz w:val="24"/>
          <w:szCs w:val="24"/>
        </w:rPr>
        <w:t>,</w:t>
      </w:r>
      <w:r w:rsidRPr="002E757B">
        <w:rPr>
          <w:rFonts w:ascii="Times New Roman" w:hAnsi="Times New Roman" w:cs="Times New Roman"/>
          <w:iCs/>
          <w:sz w:val="24"/>
          <w:szCs w:val="24"/>
        </w:rPr>
        <w:t xml:space="preserve"> but</w:t>
      </w:r>
      <w:r w:rsidR="00F75E1E" w:rsidRPr="002E757B">
        <w:rPr>
          <w:rFonts w:ascii="Times New Roman" w:hAnsi="Times New Roman" w:cs="Times New Roman"/>
          <w:iCs/>
          <w:sz w:val="24"/>
          <w:szCs w:val="24"/>
        </w:rPr>
        <w:t xml:space="preserve"> a</w:t>
      </w:r>
      <w:r w:rsidR="00C93B73" w:rsidRPr="002E757B">
        <w:rPr>
          <w:rFonts w:ascii="Times New Roman" w:hAnsi="Times New Roman" w:cs="Times New Roman"/>
          <w:iCs/>
          <w:sz w:val="24"/>
          <w:szCs w:val="24"/>
        </w:rPr>
        <w:t xml:space="preserve"> lack of depth in this</w:t>
      </w:r>
      <w:r w:rsidRPr="002E757B">
        <w:rPr>
          <w:rFonts w:ascii="Times New Roman" w:hAnsi="Times New Roman" w:cs="Times New Roman"/>
          <w:iCs/>
          <w:sz w:val="24"/>
          <w:szCs w:val="24"/>
        </w:rPr>
        <w:t xml:space="preserve"> knowledge</w:t>
      </w:r>
      <w:r w:rsidR="00F75E1E" w:rsidRPr="002E757B">
        <w:rPr>
          <w:rFonts w:ascii="Times New Roman" w:hAnsi="Times New Roman" w:cs="Times New Roman"/>
          <w:iCs/>
          <w:sz w:val="24"/>
          <w:szCs w:val="24"/>
        </w:rPr>
        <w:t>,</w:t>
      </w:r>
      <w:r w:rsidRPr="002E757B">
        <w:rPr>
          <w:rFonts w:ascii="Times New Roman" w:hAnsi="Times New Roman" w:cs="Times New Roman"/>
          <w:iCs/>
          <w:sz w:val="24"/>
          <w:szCs w:val="24"/>
        </w:rPr>
        <w:t xml:space="preserve"> potentially due to </w:t>
      </w:r>
      <w:r w:rsidR="00C93B73" w:rsidRPr="002E757B">
        <w:rPr>
          <w:rFonts w:ascii="Times New Roman" w:hAnsi="Times New Roman" w:cs="Times New Roman"/>
          <w:iCs/>
          <w:sz w:val="24"/>
          <w:szCs w:val="24"/>
        </w:rPr>
        <w:t xml:space="preserve">a </w:t>
      </w:r>
      <w:r w:rsidRPr="002E757B">
        <w:rPr>
          <w:rFonts w:ascii="Times New Roman" w:hAnsi="Times New Roman" w:cs="Times New Roman"/>
          <w:iCs/>
          <w:sz w:val="24"/>
          <w:szCs w:val="24"/>
        </w:rPr>
        <w:t xml:space="preserve">lack of formal training. </w:t>
      </w:r>
    </w:p>
    <w:p w:rsidR="00150F25" w:rsidRPr="002E757B" w:rsidRDefault="00150F25" w:rsidP="0085349E">
      <w:pPr>
        <w:spacing w:after="0" w:line="240" w:lineRule="auto"/>
        <w:jc w:val="both"/>
        <w:rPr>
          <w:rFonts w:ascii="Times New Roman" w:hAnsi="Times New Roman" w:cs="Times New Roman"/>
          <w:b/>
          <w:i/>
          <w:iCs/>
          <w:sz w:val="24"/>
          <w:szCs w:val="24"/>
        </w:rPr>
      </w:pPr>
      <w:r w:rsidRPr="002E757B">
        <w:rPr>
          <w:rFonts w:ascii="Times New Roman" w:hAnsi="Times New Roman" w:cs="Times New Roman"/>
          <w:b/>
          <w:i/>
          <w:iCs/>
          <w:sz w:val="24"/>
          <w:szCs w:val="24"/>
        </w:rPr>
        <w:t>Lack of Formal Training or Guidance</w:t>
      </w:r>
    </w:p>
    <w:p w:rsidR="00150F25" w:rsidRPr="002E757B" w:rsidRDefault="00150F25" w:rsidP="0085349E">
      <w:pPr>
        <w:spacing w:after="0" w:line="240" w:lineRule="auto"/>
        <w:ind w:firstLine="720"/>
        <w:jc w:val="both"/>
        <w:rPr>
          <w:rFonts w:ascii="Times New Roman" w:hAnsi="Times New Roman" w:cs="Times New Roman"/>
          <w:iCs/>
          <w:sz w:val="24"/>
          <w:szCs w:val="24"/>
        </w:rPr>
      </w:pPr>
      <w:r w:rsidRPr="002E757B">
        <w:rPr>
          <w:rFonts w:ascii="Times New Roman" w:hAnsi="Times New Roman" w:cs="Times New Roman"/>
          <w:iCs/>
          <w:sz w:val="24"/>
          <w:szCs w:val="24"/>
        </w:rPr>
        <w:t xml:space="preserve">The findings showed that a significant number of the participants had not received any institutionalized training in VH. </w:t>
      </w:r>
    </w:p>
    <w:p w:rsidR="00150F25" w:rsidRPr="002E757B" w:rsidRDefault="00150F25" w:rsidP="0085349E">
      <w:pPr>
        <w:spacing w:after="0" w:line="240" w:lineRule="auto"/>
        <w:jc w:val="both"/>
        <w:rPr>
          <w:rFonts w:ascii="Times New Roman" w:hAnsi="Times New Roman" w:cs="Times New Roman"/>
          <w:sz w:val="24"/>
          <w:szCs w:val="24"/>
        </w:rPr>
      </w:pPr>
      <w:r w:rsidRPr="002E757B">
        <w:rPr>
          <w:rFonts w:ascii="Times New Roman" w:hAnsi="Times New Roman" w:cs="Times New Roman"/>
          <w:i/>
          <w:iCs/>
          <w:sz w:val="24"/>
          <w:szCs w:val="24"/>
        </w:rPr>
        <w:t xml:space="preserve">“We have never been trained on how to take care of our voices,” </w:t>
      </w:r>
      <w:r w:rsidRPr="002E757B">
        <w:rPr>
          <w:rFonts w:ascii="Times New Roman" w:hAnsi="Times New Roman" w:cs="Times New Roman"/>
          <w:iCs/>
          <w:sz w:val="24"/>
          <w:szCs w:val="24"/>
        </w:rPr>
        <w:t xml:space="preserve">one participant shared, while another argued that, </w:t>
      </w:r>
      <w:r w:rsidRPr="002E757B">
        <w:rPr>
          <w:rFonts w:ascii="Times New Roman" w:hAnsi="Times New Roman" w:cs="Times New Roman"/>
          <w:i/>
          <w:iCs/>
          <w:sz w:val="24"/>
          <w:szCs w:val="24"/>
        </w:rPr>
        <w:t>“The only training we receive is on customer service, not voice use.”</w:t>
      </w:r>
      <w:r w:rsidRPr="002E757B">
        <w:rPr>
          <w:rFonts w:ascii="Times New Roman" w:hAnsi="Times New Roman" w:cs="Times New Roman"/>
          <w:sz w:val="24"/>
          <w:szCs w:val="24"/>
        </w:rPr>
        <w:t xml:space="preserve"> </w:t>
      </w:r>
      <w:r w:rsidRPr="002E757B">
        <w:rPr>
          <w:rFonts w:ascii="Times New Roman" w:hAnsi="Times New Roman" w:cs="Times New Roman"/>
          <w:i/>
          <w:iCs/>
          <w:sz w:val="24"/>
          <w:szCs w:val="24"/>
        </w:rPr>
        <w:t xml:space="preserve">“I think everyone assumes we just talk naturally; nobody thinks of it as a skill,” </w:t>
      </w:r>
      <w:r w:rsidRPr="002E757B">
        <w:rPr>
          <w:rFonts w:ascii="Times New Roman" w:hAnsi="Times New Roman" w:cs="Times New Roman"/>
          <w:iCs/>
          <w:sz w:val="24"/>
          <w:szCs w:val="24"/>
        </w:rPr>
        <w:t>another one shared</w:t>
      </w:r>
      <w:r w:rsidR="00C93B73" w:rsidRPr="002E757B">
        <w:rPr>
          <w:rFonts w:ascii="Times New Roman" w:hAnsi="Times New Roman" w:cs="Times New Roman"/>
          <w:iCs/>
          <w:sz w:val="24"/>
          <w:szCs w:val="24"/>
        </w:rPr>
        <w:t>,</w:t>
      </w:r>
      <w:r w:rsidRPr="002E757B">
        <w:rPr>
          <w:rFonts w:ascii="Times New Roman" w:hAnsi="Times New Roman" w:cs="Times New Roman"/>
          <w:iCs/>
          <w:sz w:val="24"/>
          <w:szCs w:val="24"/>
        </w:rPr>
        <w:t xml:space="preserve"> while others stated that</w:t>
      </w:r>
      <w:r w:rsidRPr="002E757B">
        <w:rPr>
          <w:rFonts w:ascii="Times New Roman" w:hAnsi="Times New Roman" w:cs="Times New Roman"/>
          <w:sz w:val="24"/>
          <w:szCs w:val="24"/>
        </w:rPr>
        <w:t xml:space="preserve"> </w:t>
      </w:r>
      <w:r w:rsidRPr="002E757B">
        <w:rPr>
          <w:rFonts w:ascii="Times New Roman" w:hAnsi="Times New Roman" w:cs="Times New Roman"/>
          <w:i/>
          <w:iCs/>
          <w:sz w:val="24"/>
          <w:szCs w:val="24"/>
        </w:rPr>
        <w:t>“We should have training programs like singers do because we use our voices every day, too.”</w:t>
      </w:r>
      <w:r w:rsidRPr="002E757B">
        <w:rPr>
          <w:rFonts w:ascii="Times New Roman" w:hAnsi="Times New Roman" w:cs="Times New Roman"/>
          <w:sz w:val="24"/>
          <w:szCs w:val="24"/>
        </w:rPr>
        <w:t xml:space="preserve"> </w:t>
      </w:r>
    </w:p>
    <w:p w:rsidR="00150F25" w:rsidRPr="002E757B" w:rsidRDefault="00150F25" w:rsidP="0085349E">
      <w:pPr>
        <w:spacing w:after="0" w:line="240" w:lineRule="auto"/>
        <w:ind w:firstLine="720"/>
        <w:jc w:val="both"/>
        <w:rPr>
          <w:rFonts w:ascii="Times New Roman" w:hAnsi="Times New Roman" w:cs="Times New Roman"/>
          <w:iCs/>
          <w:sz w:val="24"/>
          <w:szCs w:val="24"/>
        </w:rPr>
      </w:pPr>
      <w:r w:rsidRPr="002E757B">
        <w:rPr>
          <w:rFonts w:ascii="Times New Roman" w:hAnsi="Times New Roman" w:cs="Times New Roman"/>
          <w:sz w:val="24"/>
          <w:szCs w:val="24"/>
        </w:rPr>
        <w:t xml:space="preserve">In the FGD, participants voiced similar frustrations: </w:t>
      </w:r>
      <w:r w:rsidRPr="002E757B">
        <w:rPr>
          <w:rFonts w:ascii="Times New Roman" w:hAnsi="Times New Roman" w:cs="Times New Roman"/>
          <w:i/>
          <w:iCs/>
          <w:sz w:val="24"/>
          <w:szCs w:val="24"/>
        </w:rPr>
        <w:t xml:space="preserve">“If we had a short voice care workshop, even once a year, many of us wouldn’t lose our voices so often,” </w:t>
      </w:r>
      <w:r w:rsidRPr="002E757B">
        <w:rPr>
          <w:rFonts w:ascii="Times New Roman" w:hAnsi="Times New Roman" w:cs="Times New Roman"/>
          <w:iCs/>
          <w:sz w:val="24"/>
          <w:szCs w:val="24"/>
        </w:rPr>
        <w:t xml:space="preserve">one </w:t>
      </w:r>
      <w:r w:rsidR="003E7075" w:rsidRPr="002E757B">
        <w:rPr>
          <w:rFonts w:ascii="Times New Roman" w:hAnsi="Times New Roman" w:cs="Times New Roman"/>
          <w:iCs/>
          <w:sz w:val="24"/>
          <w:szCs w:val="24"/>
        </w:rPr>
        <w:t xml:space="preserve">participant </w:t>
      </w:r>
      <w:proofErr w:type="spellStart"/>
      <w:proofErr w:type="gramStart"/>
      <w:r w:rsidRPr="002E757B">
        <w:rPr>
          <w:rFonts w:ascii="Times New Roman" w:hAnsi="Times New Roman" w:cs="Times New Roman"/>
          <w:iCs/>
          <w:sz w:val="24"/>
          <w:szCs w:val="24"/>
        </w:rPr>
        <w:t>shared</w:t>
      </w:r>
      <w:r w:rsidR="003E7075" w:rsidRPr="002E757B">
        <w:rPr>
          <w:rFonts w:ascii="Times New Roman" w:hAnsi="Times New Roman" w:cs="Times New Roman"/>
          <w:sz w:val="24"/>
          <w:szCs w:val="24"/>
        </w:rPr>
        <w:t>.</w:t>
      </w:r>
      <w:r w:rsidRPr="002E757B">
        <w:rPr>
          <w:rFonts w:ascii="Times New Roman" w:hAnsi="Times New Roman" w:cs="Times New Roman"/>
          <w:i/>
          <w:iCs/>
          <w:sz w:val="24"/>
          <w:szCs w:val="24"/>
        </w:rPr>
        <w:t>“</w:t>
      </w:r>
      <w:proofErr w:type="gramEnd"/>
      <w:r w:rsidRPr="002E757B">
        <w:rPr>
          <w:rFonts w:ascii="Times New Roman" w:hAnsi="Times New Roman" w:cs="Times New Roman"/>
          <w:i/>
          <w:iCs/>
          <w:sz w:val="24"/>
          <w:szCs w:val="24"/>
        </w:rPr>
        <w:t>I</w:t>
      </w:r>
      <w:proofErr w:type="spellEnd"/>
      <w:r w:rsidRPr="002E757B">
        <w:rPr>
          <w:rFonts w:ascii="Times New Roman" w:hAnsi="Times New Roman" w:cs="Times New Roman"/>
          <w:i/>
          <w:iCs/>
          <w:sz w:val="24"/>
          <w:szCs w:val="24"/>
        </w:rPr>
        <w:t xml:space="preserve"> didn’t even know you could strain your voice until I started this job,” </w:t>
      </w:r>
      <w:r w:rsidRPr="002E757B">
        <w:rPr>
          <w:rFonts w:ascii="Times New Roman" w:hAnsi="Times New Roman" w:cs="Times New Roman"/>
          <w:iCs/>
          <w:sz w:val="24"/>
          <w:szCs w:val="24"/>
        </w:rPr>
        <w:t xml:space="preserve">another participant shared. </w:t>
      </w:r>
    </w:p>
    <w:p w:rsidR="00061865" w:rsidRPr="002E757B" w:rsidRDefault="00061865" w:rsidP="0085349E">
      <w:pPr>
        <w:spacing w:after="0" w:line="240" w:lineRule="auto"/>
        <w:ind w:firstLine="720"/>
        <w:jc w:val="both"/>
        <w:rPr>
          <w:rFonts w:ascii="Times New Roman" w:hAnsi="Times New Roman" w:cs="Times New Roman"/>
          <w:iCs/>
          <w:sz w:val="24"/>
          <w:szCs w:val="24"/>
        </w:rPr>
      </w:pPr>
      <w:r w:rsidRPr="002E757B">
        <w:rPr>
          <w:rFonts w:ascii="Times New Roman" w:hAnsi="Times New Roman" w:cs="Times New Roman"/>
          <w:iCs/>
          <w:sz w:val="24"/>
          <w:szCs w:val="24"/>
        </w:rPr>
        <w:t>These findings support the hyp</w:t>
      </w:r>
      <w:r w:rsidR="00F75E1E" w:rsidRPr="002E757B">
        <w:rPr>
          <w:rFonts w:ascii="Times New Roman" w:hAnsi="Times New Roman" w:cs="Times New Roman"/>
          <w:iCs/>
          <w:sz w:val="24"/>
          <w:szCs w:val="24"/>
        </w:rPr>
        <w:t>othesis that VHA</w:t>
      </w:r>
      <w:r w:rsidRPr="002E757B">
        <w:rPr>
          <w:rFonts w:ascii="Times New Roman" w:hAnsi="Times New Roman" w:cs="Times New Roman"/>
          <w:iCs/>
          <w:sz w:val="24"/>
          <w:szCs w:val="24"/>
        </w:rPr>
        <w:t xml:space="preserve"> may not be solely effective in reducing the risk of </w:t>
      </w:r>
      <w:proofErr w:type="spellStart"/>
      <w:r w:rsidRPr="002E757B">
        <w:rPr>
          <w:rFonts w:ascii="Times New Roman" w:hAnsi="Times New Roman" w:cs="Times New Roman"/>
          <w:iCs/>
          <w:sz w:val="24"/>
          <w:szCs w:val="24"/>
        </w:rPr>
        <w:t>behavioral</w:t>
      </w:r>
      <w:proofErr w:type="spellEnd"/>
      <w:r w:rsidRPr="002E757B">
        <w:rPr>
          <w:rFonts w:ascii="Times New Roman" w:hAnsi="Times New Roman" w:cs="Times New Roman"/>
          <w:iCs/>
          <w:sz w:val="24"/>
          <w:szCs w:val="24"/>
        </w:rPr>
        <w:t xml:space="preserve"> vo</w:t>
      </w:r>
      <w:r w:rsidR="003E7075" w:rsidRPr="002E757B">
        <w:rPr>
          <w:rFonts w:ascii="Times New Roman" w:hAnsi="Times New Roman" w:cs="Times New Roman"/>
          <w:iCs/>
          <w:sz w:val="24"/>
          <w:szCs w:val="24"/>
        </w:rPr>
        <w:t xml:space="preserve">ice disorders in the long-term. </w:t>
      </w:r>
      <w:r w:rsidR="0049602B" w:rsidRPr="002E757B">
        <w:rPr>
          <w:rFonts w:ascii="Times New Roman" w:hAnsi="Times New Roman" w:cs="Times New Roman"/>
          <w:iCs/>
          <w:sz w:val="24"/>
          <w:szCs w:val="24"/>
        </w:rPr>
        <w:t>Without formal training</w:t>
      </w:r>
      <w:r w:rsidR="00F75E1E" w:rsidRPr="002E757B">
        <w:rPr>
          <w:rFonts w:ascii="Times New Roman" w:hAnsi="Times New Roman" w:cs="Times New Roman"/>
          <w:iCs/>
          <w:sz w:val="24"/>
          <w:szCs w:val="24"/>
        </w:rPr>
        <w:t>, support</w:t>
      </w:r>
      <w:r w:rsidR="003E7075" w:rsidRPr="002E757B">
        <w:rPr>
          <w:rFonts w:ascii="Times New Roman" w:hAnsi="Times New Roman" w:cs="Times New Roman"/>
          <w:iCs/>
          <w:sz w:val="24"/>
          <w:szCs w:val="24"/>
        </w:rPr>
        <w:t>,</w:t>
      </w:r>
      <w:r w:rsidR="0049602B" w:rsidRPr="002E757B">
        <w:rPr>
          <w:rFonts w:ascii="Times New Roman" w:hAnsi="Times New Roman" w:cs="Times New Roman"/>
          <w:iCs/>
          <w:sz w:val="24"/>
          <w:szCs w:val="24"/>
        </w:rPr>
        <w:t xml:space="preserve"> and guidance in the workplace, it may be difficult for CCOs to practice proper voice hygiene. </w:t>
      </w:r>
    </w:p>
    <w:p w:rsidR="004561F8" w:rsidRPr="002E757B" w:rsidRDefault="004561F8" w:rsidP="0085349E">
      <w:pPr>
        <w:spacing w:after="0" w:line="240" w:lineRule="auto"/>
        <w:jc w:val="both"/>
        <w:rPr>
          <w:rFonts w:ascii="Times New Roman" w:hAnsi="Times New Roman" w:cs="Times New Roman"/>
          <w:b/>
          <w:i/>
          <w:iCs/>
          <w:sz w:val="24"/>
          <w:szCs w:val="24"/>
        </w:rPr>
      </w:pPr>
      <w:r w:rsidRPr="002E757B">
        <w:rPr>
          <w:rFonts w:ascii="Times New Roman" w:hAnsi="Times New Roman" w:cs="Times New Roman"/>
          <w:b/>
          <w:i/>
          <w:iCs/>
          <w:sz w:val="24"/>
          <w:szCs w:val="24"/>
        </w:rPr>
        <w:t>Personal Responsibility and Self Efficacy</w:t>
      </w:r>
    </w:p>
    <w:p w:rsidR="004561F8" w:rsidRPr="002E757B" w:rsidRDefault="004561F8" w:rsidP="0085349E">
      <w:pPr>
        <w:spacing w:after="0" w:line="240" w:lineRule="auto"/>
        <w:ind w:firstLine="720"/>
        <w:jc w:val="both"/>
        <w:rPr>
          <w:rFonts w:ascii="Times New Roman" w:hAnsi="Times New Roman" w:cs="Times New Roman"/>
          <w:iCs/>
          <w:sz w:val="24"/>
          <w:szCs w:val="24"/>
        </w:rPr>
      </w:pPr>
      <w:r w:rsidRPr="002E757B">
        <w:rPr>
          <w:rFonts w:ascii="Times New Roman" w:hAnsi="Times New Roman" w:cs="Times New Roman"/>
          <w:iCs/>
          <w:sz w:val="24"/>
          <w:szCs w:val="24"/>
        </w:rPr>
        <w:t xml:space="preserve">The findings revealed that some </w:t>
      </w:r>
      <w:r w:rsidR="003E7075" w:rsidRPr="002E757B">
        <w:rPr>
          <w:rFonts w:ascii="Times New Roman" w:hAnsi="Times New Roman" w:cs="Times New Roman"/>
          <w:iCs/>
          <w:sz w:val="24"/>
          <w:szCs w:val="24"/>
        </w:rPr>
        <w:t>participants expressed a</w:t>
      </w:r>
      <w:r w:rsidRPr="002E757B">
        <w:rPr>
          <w:rFonts w:ascii="Times New Roman" w:hAnsi="Times New Roman" w:cs="Times New Roman"/>
          <w:iCs/>
          <w:sz w:val="24"/>
          <w:szCs w:val="24"/>
        </w:rPr>
        <w:t xml:space="preserve"> personal obligation to protect their vocal health. </w:t>
      </w:r>
    </w:p>
    <w:p w:rsidR="004561F8" w:rsidRPr="002E757B" w:rsidRDefault="004561F8" w:rsidP="0085349E">
      <w:pPr>
        <w:spacing w:after="0" w:line="240" w:lineRule="auto"/>
        <w:jc w:val="both"/>
        <w:rPr>
          <w:rFonts w:ascii="Times New Roman" w:hAnsi="Times New Roman" w:cs="Times New Roman"/>
          <w:i/>
          <w:iCs/>
          <w:sz w:val="24"/>
          <w:szCs w:val="24"/>
        </w:rPr>
      </w:pPr>
      <w:r w:rsidRPr="002E757B">
        <w:rPr>
          <w:rFonts w:ascii="Times New Roman" w:hAnsi="Times New Roman" w:cs="Times New Roman"/>
          <w:iCs/>
          <w:sz w:val="24"/>
          <w:szCs w:val="24"/>
        </w:rPr>
        <w:t xml:space="preserve">One participant shared, </w:t>
      </w:r>
      <w:r w:rsidRPr="002E757B">
        <w:rPr>
          <w:rFonts w:ascii="Times New Roman" w:hAnsi="Times New Roman" w:cs="Times New Roman"/>
          <w:i/>
          <w:iCs/>
          <w:sz w:val="24"/>
          <w:szCs w:val="24"/>
        </w:rPr>
        <w:t>“Even if the company doesn’t care, I still take care of myself because I need this job.”</w:t>
      </w:r>
    </w:p>
    <w:p w:rsidR="004561F8" w:rsidRPr="002E757B" w:rsidRDefault="0049602B" w:rsidP="0085349E">
      <w:pPr>
        <w:spacing w:after="0" w:line="240" w:lineRule="auto"/>
        <w:ind w:firstLine="720"/>
        <w:jc w:val="both"/>
        <w:rPr>
          <w:rFonts w:ascii="Times New Roman" w:hAnsi="Times New Roman" w:cs="Times New Roman"/>
          <w:iCs/>
          <w:sz w:val="24"/>
          <w:szCs w:val="24"/>
        </w:rPr>
      </w:pPr>
      <w:r w:rsidRPr="002E757B">
        <w:rPr>
          <w:rFonts w:ascii="Times New Roman" w:hAnsi="Times New Roman" w:cs="Times New Roman"/>
          <w:iCs/>
          <w:sz w:val="24"/>
          <w:szCs w:val="24"/>
        </w:rPr>
        <w:t xml:space="preserve">This finding indicates </w:t>
      </w:r>
      <w:r w:rsidR="004561F8" w:rsidRPr="002E757B">
        <w:rPr>
          <w:rFonts w:ascii="Times New Roman" w:hAnsi="Times New Roman" w:cs="Times New Roman"/>
          <w:iCs/>
          <w:sz w:val="24"/>
          <w:szCs w:val="24"/>
        </w:rPr>
        <w:t xml:space="preserve">self-efficacy on the part of the CCOs, which is an individual-level determinant of vocal health. </w:t>
      </w:r>
    </w:p>
    <w:p w:rsidR="00EB7F3F" w:rsidRPr="002E757B" w:rsidRDefault="00EB7F3F" w:rsidP="0085349E">
      <w:pPr>
        <w:spacing w:after="0" w:line="240" w:lineRule="auto"/>
        <w:ind w:firstLine="720"/>
        <w:jc w:val="both"/>
        <w:rPr>
          <w:rFonts w:ascii="Times New Roman" w:hAnsi="Times New Roman" w:cs="Times New Roman"/>
          <w:iCs/>
          <w:sz w:val="24"/>
          <w:szCs w:val="24"/>
        </w:rPr>
      </w:pPr>
    </w:p>
    <w:p w:rsidR="004561F8" w:rsidRPr="00E75348" w:rsidRDefault="00E75348" w:rsidP="0085349E">
      <w:pPr>
        <w:pStyle w:val="Heading1"/>
        <w:jc w:val="both"/>
        <w:rPr>
          <w:sz w:val="28"/>
          <w:szCs w:val="28"/>
        </w:rPr>
      </w:pPr>
      <w:r w:rsidRPr="00E75348">
        <w:rPr>
          <w:sz w:val="28"/>
          <w:szCs w:val="28"/>
        </w:rPr>
        <w:t>DISCUSSION</w:t>
      </w:r>
    </w:p>
    <w:p w:rsidR="008779E9" w:rsidRPr="00A2797A" w:rsidRDefault="001B56A2" w:rsidP="0085349E">
      <w:pPr>
        <w:spacing w:after="0" w:line="240" w:lineRule="auto"/>
        <w:ind w:firstLine="720"/>
        <w:jc w:val="both"/>
        <w:rPr>
          <w:rFonts w:ascii="Times New Roman" w:eastAsia="Times New Roman" w:hAnsi="Times New Roman" w:cs="Times New Roman"/>
          <w:sz w:val="24"/>
          <w:szCs w:val="24"/>
          <w:lang w:eastAsia="en-GB"/>
        </w:rPr>
      </w:pPr>
      <w:r w:rsidRPr="002E757B">
        <w:rPr>
          <w:rFonts w:ascii="Times New Roman" w:hAnsi="Times New Roman" w:cs="Times New Roman"/>
          <w:iCs/>
          <w:sz w:val="24"/>
          <w:szCs w:val="24"/>
        </w:rPr>
        <w:t>This study found that VHA is significantly associated with the risk</w:t>
      </w:r>
      <w:r w:rsidR="009A31EB" w:rsidRPr="002E757B">
        <w:rPr>
          <w:rFonts w:ascii="Times New Roman" w:hAnsi="Times New Roman" w:cs="Times New Roman"/>
          <w:iCs/>
          <w:sz w:val="24"/>
          <w:szCs w:val="24"/>
        </w:rPr>
        <w:t xml:space="preserve"> of </w:t>
      </w:r>
      <w:proofErr w:type="spellStart"/>
      <w:r w:rsidR="009A31EB" w:rsidRPr="002E757B">
        <w:rPr>
          <w:rFonts w:ascii="Times New Roman" w:hAnsi="Times New Roman" w:cs="Times New Roman"/>
          <w:iCs/>
          <w:sz w:val="24"/>
          <w:szCs w:val="24"/>
        </w:rPr>
        <w:t>behavioral</w:t>
      </w:r>
      <w:proofErr w:type="spellEnd"/>
      <w:r w:rsidR="009A31EB" w:rsidRPr="002E757B">
        <w:rPr>
          <w:rFonts w:ascii="Times New Roman" w:hAnsi="Times New Roman" w:cs="Times New Roman"/>
          <w:iCs/>
          <w:sz w:val="24"/>
          <w:szCs w:val="24"/>
        </w:rPr>
        <w:t xml:space="preserve"> voice disorders among CCOs in Nairobi City County, Kenya, with lower levels of VHA associated with an increased likelihood of developing </w:t>
      </w:r>
      <w:proofErr w:type="spellStart"/>
      <w:r w:rsidR="009A31EB" w:rsidRPr="002E757B">
        <w:rPr>
          <w:rFonts w:ascii="Times New Roman" w:hAnsi="Times New Roman" w:cs="Times New Roman"/>
          <w:iCs/>
          <w:sz w:val="24"/>
          <w:szCs w:val="24"/>
        </w:rPr>
        <w:t>behavioral</w:t>
      </w:r>
      <w:proofErr w:type="spellEnd"/>
      <w:r w:rsidR="009A31EB" w:rsidRPr="002E757B">
        <w:rPr>
          <w:rFonts w:ascii="Times New Roman" w:hAnsi="Times New Roman" w:cs="Times New Roman"/>
          <w:iCs/>
          <w:sz w:val="24"/>
          <w:szCs w:val="24"/>
        </w:rPr>
        <w:t xml:space="preserve"> voice disorders.</w:t>
      </w:r>
      <w:r w:rsidR="002D5837" w:rsidRPr="002E757B">
        <w:rPr>
          <w:rFonts w:ascii="Times New Roman" w:hAnsi="Times New Roman" w:cs="Times New Roman"/>
          <w:iCs/>
          <w:sz w:val="24"/>
          <w:szCs w:val="24"/>
        </w:rPr>
        <w:t xml:space="preserve"> This findi</w:t>
      </w:r>
      <w:r w:rsidR="00C90258" w:rsidRPr="002E757B">
        <w:rPr>
          <w:rFonts w:ascii="Times New Roman" w:hAnsi="Times New Roman" w:cs="Times New Roman"/>
          <w:iCs/>
          <w:sz w:val="24"/>
          <w:szCs w:val="24"/>
        </w:rPr>
        <w:t xml:space="preserve">ng aligns with previous studies conducted on other professional </w:t>
      </w:r>
      <w:r w:rsidR="006F22F4" w:rsidRPr="002E757B">
        <w:rPr>
          <w:rFonts w:ascii="Times New Roman" w:hAnsi="Times New Roman" w:cs="Times New Roman"/>
          <w:iCs/>
          <w:sz w:val="24"/>
          <w:szCs w:val="24"/>
        </w:rPr>
        <w:t xml:space="preserve">and occupational </w:t>
      </w:r>
      <w:r w:rsidR="00C90258" w:rsidRPr="002E757B">
        <w:rPr>
          <w:rFonts w:ascii="Times New Roman" w:hAnsi="Times New Roman" w:cs="Times New Roman"/>
          <w:iCs/>
          <w:sz w:val="24"/>
          <w:szCs w:val="24"/>
        </w:rPr>
        <w:t>voice users</w:t>
      </w:r>
      <w:r w:rsidR="00F75E1E" w:rsidRPr="002E757B">
        <w:rPr>
          <w:rFonts w:ascii="Times New Roman" w:hAnsi="Times New Roman" w:cs="Times New Roman"/>
          <w:iCs/>
          <w:sz w:val="24"/>
          <w:szCs w:val="24"/>
        </w:rPr>
        <w:t>,</w:t>
      </w:r>
      <w:r w:rsidR="00C90258" w:rsidRPr="002E757B">
        <w:rPr>
          <w:rFonts w:ascii="Times New Roman" w:hAnsi="Times New Roman" w:cs="Times New Roman"/>
          <w:iCs/>
          <w:sz w:val="24"/>
          <w:szCs w:val="24"/>
        </w:rPr>
        <w:t xml:space="preserve"> including teachers and singers</w:t>
      </w:r>
      <w:r w:rsidR="00F75E1E" w:rsidRPr="002E757B">
        <w:rPr>
          <w:rFonts w:ascii="Times New Roman" w:hAnsi="Times New Roman" w:cs="Times New Roman"/>
          <w:iCs/>
          <w:sz w:val="24"/>
          <w:szCs w:val="24"/>
        </w:rPr>
        <w:t xml:space="preserve">, </w:t>
      </w:r>
      <w:r w:rsidR="00C51FCD" w:rsidRPr="002E757B">
        <w:rPr>
          <w:rFonts w:ascii="Times New Roman" w:hAnsi="Times New Roman" w:cs="Times New Roman"/>
          <w:iCs/>
          <w:sz w:val="24"/>
          <w:szCs w:val="24"/>
        </w:rPr>
        <w:t xml:space="preserve">although </w:t>
      </w:r>
      <w:r w:rsidR="00003100" w:rsidRPr="002E757B">
        <w:rPr>
          <w:rFonts w:ascii="Times New Roman" w:hAnsi="Times New Roman" w:cs="Times New Roman"/>
          <w:iCs/>
          <w:sz w:val="24"/>
          <w:szCs w:val="24"/>
        </w:rPr>
        <w:t xml:space="preserve">the relationship has yielded mixed results. </w:t>
      </w:r>
      <w:r w:rsidR="00C90258" w:rsidRPr="002E757B">
        <w:rPr>
          <w:rFonts w:ascii="Times New Roman" w:hAnsi="Times New Roman" w:cs="Times New Roman"/>
          <w:iCs/>
          <w:sz w:val="24"/>
          <w:szCs w:val="24"/>
        </w:rPr>
        <w:t xml:space="preserve">For example, </w:t>
      </w:r>
      <w:proofErr w:type="spellStart"/>
      <w:r w:rsidR="00C90258" w:rsidRPr="002E757B">
        <w:rPr>
          <w:rFonts w:ascii="Times New Roman" w:hAnsi="Times New Roman" w:cs="Times New Roman"/>
          <w:iCs/>
          <w:sz w:val="24"/>
          <w:szCs w:val="24"/>
        </w:rPr>
        <w:t>Bolbol</w:t>
      </w:r>
      <w:proofErr w:type="spellEnd"/>
      <w:r w:rsidR="00C90258" w:rsidRPr="002E757B">
        <w:rPr>
          <w:rFonts w:ascii="Times New Roman" w:hAnsi="Times New Roman" w:cs="Times New Roman"/>
          <w:iCs/>
          <w:sz w:val="24"/>
          <w:szCs w:val="24"/>
        </w:rPr>
        <w:t xml:space="preserve"> et al</w:t>
      </w:r>
      <w:r w:rsidR="00F75E1E" w:rsidRPr="002E757B">
        <w:rPr>
          <w:rFonts w:ascii="Times New Roman" w:hAnsi="Times New Roman" w:cs="Times New Roman"/>
          <w:iCs/>
          <w:sz w:val="24"/>
          <w:szCs w:val="24"/>
        </w:rPr>
        <w:t>.</w:t>
      </w:r>
      <w:r w:rsidR="000710AB">
        <w:rPr>
          <w:rFonts w:ascii="Times New Roman" w:hAnsi="Times New Roman" w:cs="Times New Roman"/>
          <w:iCs/>
          <w:sz w:val="24"/>
          <w:szCs w:val="24"/>
        </w:rPr>
        <w:t xml:space="preserve"> (2017) </w:t>
      </w:r>
      <w:r w:rsidR="00C90258" w:rsidRPr="002E757B">
        <w:rPr>
          <w:rFonts w:ascii="Times New Roman" w:hAnsi="Times New Roman" w:cs="Times New Roman"/>
          <w:iCs/>
          <w:sz w:val="24"/>
          <w:szCs w:val="24"/>
        </w:rPr>
        <w:t>foun</w:t>
      </w:r>
      <w:r w:rsidR="00003100" w:rsidRPr="002E757B">
        <w:rPr>
          <w:rFonts w:ascii="Times New Roman" w:hAnsi="Times New Roman" w:cs="Times New Roman"/>
          <w:iCs/>
          <w:sz w:val="24"/>
          <w:szCs w:val="24"/>
        </w:rPr>
        <w:t>d that increased awareness of</w:t>
      </w:r>
      <w:r w:rsidR="00C90258" w:rsidRPr="002E757B">
        <w:rPr>
          <w:rFonts w:ascii="Times New Roman" w:hAnsi="Times New Roman" w:cs="Times New Roman"/>
          <w:iCs/>
          <w:sz w:val="24"/>
          <w:szCs w:val="24"/>
        </w:rPr>
        <w:t xml:space="preserve"> healthy voice use among Egyptian teachers had the potential to minimize the risk of permanent impairments in their voices or disability</w:t>
      </w:r>
      <w:r w:rsidR="000710AB">
        <w:t>.</w:t>
      </w:r>
      <w:r w:rsidR="000710AB" w:rsidRPr="002E757B">
        <w:rPr>
          <w:rFonts w:ascii="Times New Roman" w:hAnsi="Times New Roman" w:cs="Times New Roman"/>
          <w:iCs/>
          <w:sz w:val="24"/>
          <w:szCs w:val="24"/>
        </w:rPr>
        <w:t xml:space="preserve"> </w:t>
      </w:r>
      <w:r w:rsidR="000710AB">
        <w:rPr>
          <w:rFonts w:ascii="Times New Roman" w:hAnsi="Times New Roman" w:cs="Times New Roman"/>
          <w:iCs/>
          <w:sz w:val="24"/>
          <w:szCs w:val="24"/>
        </w:rPr>
        <w:t xml:space="preserve">Similarly, </w:t>
      </w:r>
      <w:proofErr w:type="spellStart"/>
      <w:r w:rsidR="000710AB" w:rsidRPr="00321B4B">
        <w:rPr>
          <w:rFonts w:ascii="Times New Roman" w:eastAsia="Times New Roman" w:hAnsi="Times New Roman" w:cs="Times New Roman"/>
          <w:sz w:val="24"/>
          <w:szCs w:val="24"/>
          <w:lang w:eastAsia="en-GB"/>
        </w:rPr>
        <w:t>P</w:t>
      </w:r>
      <w:r w:rsidR="000710AB">
        <w:rPr>
          <w:rFonts w:ascii="Times New Roman" w:eastAsia="Times New Roman" w:hAnsi="Times New Roman" w:cs="Times New Roman"/>
          <w:sz w:val="24"/>
          <w:szCs w:val="24"/>
          <w:lang w:eastAsia="en-GB"/>
        </w:rPr>
        <w:t>omaville</w:t>
      </w:r>
      <w:proofErr w:type="spellEnd"/>
      <w:r w:rsidR="000710AB">
        <w:rPr>
          <w:rFonts w:ascii="Times New Roman" w:eastAsia="Times New Roman" w:hAnsi="Times New Roman" w:cs="Times New Roman"/>
          <w:sz w:val="24"/>
          <w:szCs w:val="24"/>
          <w:lang w:eastAsia="en-GB"/>
        </w:rPr>
        <w:t xml:space="preserve"> et al. (</w:t>
      </w:r>
      <w:r w:rsidR="000710AB" w:rsidRPr="00321B4B">
        <w:rPr>
          <w:rFonts w:ascii="Times New Roman" w:eastAsia="Times New Roman" w:hAnsi="Times New Roman" w:cs="Times New Roman"/>
          <w:sz w:val="24"/>
          <w:szCs w:val="24"/>
          <w:lang w:eastAsia="en-GB"/>
        </w:rPr>
        <w:t>2019</w:t>
      </w:r>
      <w:r w:rsidR="000710AB">
        <w:rPr>
          <w:rFonts w:ascii="Times New Roman" w:eastAsia="Times New Roman" w:hAnsi="Times New Roman" w:cs="Times New Roman"/>
          <w:sz w:val="24"/>
          <w:szCs w:val="24"/>
          <w:lang w:eastAsia="en-GB"/>
        </w:rPr>
        <w:t xml:space="preserve">) </w:t>
      </w:r>
      <w:r w:rsidR="00C51FCD" w:rsidRPr="002E757B">
        <w:rPr>
          <w:rFonts w:ascii="Times New Roman" w:hAnsi="Times New Roman" w:cs="Times New Roman"/>
          <w:iCs/>
          <w:sz w:val="24"/>
          <w:szCs w:val="24"/>
        </w:rPr>
        <w:t>found that vocal performers who participated in VH education programs demonstrated increas</w:t>
      </w:r>
      <w:r w:rsidR="00003100" w:rsidRPr="002E757B">
        <w:rPr>
          <w:rFonts w:ascii="Times New Roman" w:hAnsi="Times New Roman" w:cs="Times New Roman"/>
          <w:iCs/>
          <w:sz w:val="24"/>
          <w:szCs w:val="24"/>
        </w:rPr>
        <w:t>ed awareness and knowledge of</w:t>
      </w:r>
      <w:r w:rsidR="00C51FCD" w:rsidRPr="002E757B">
        <w:rPr>
          <w:rFonts w:ascii="Times New Roman" w:hAnsi="Times New Roman" w:cs="Times New Roman"/>
          <w:iCs/>
          <w:sz w:val="24"/>
          <w:szCs w:val="24"/>
        </w:rPr>
        <w:t xml:space="preserve"> VH, which translated into healthier vocal practices such as decreased caffeine intake </w:t>
      </w:r>
      <w:r w:rsidR="000710AB">
        <w:rPr>
          <w:rFonts w:ascii="Times New Roman" w:hAnsi="Times New Roman" w:cs="Times New Roman"/>
          <w:iCs/>
          <w:sz w:val="24"/>
          <w:szCs w:val="24"/>
        </w:rPr>
        <w:t>and improved hydration.</w:t>
      </w:r>
      <w:r w:rsidR="008A40DF" w:rsidRPr="002E757B">
        <w:rPr>
          <w:rFonts w:ascii="Times New Roman" w:hAnsi="Times New Roman" w:cs="Times New Roman"/>
          <w:iCs/>
          <w:sz w:val="24"/>
          <w:szCs w:val="24"/>
        </w:rPr>
        <w:t xml:space="preserve"> </w:t>
      </w:r>
      <w:r w:rsidR="000710AB">
        <w:rPr>
          <w:rFonts w:ascii="Times New Roman" w:hAnsi="Times New Roman" w:cs="Times New Roman"/>
          <w:iCs/>
          <w:sz w:val="24"/>
          <w:szCs w:val="24"/>
        </w:rPr>
        <w:t xml:space="preserve">Like in a previous study conducted by </w:t>
      </w:r>
      <w:proofErr w:type="spellStart"/>
      <w:r w:rsidR="00A2797A" w:rsidRPr="00A2797A">
        <w:rPr>
          <w:rFonts w:ascii="Times New Roman" w:eastAsia="Times New Roman" w:hAnsi="Times New Roman" w:cs="Times New Roman"/>
          <w:sz w:val="24"/>
          <w:szCs w:val="24"/>
          <w:lang w:eastAsia="en-GB"/>
        </w:rPr>
        <w:t>P</w:t>
      </w:r>
      <w:r w:rsidR="000710AB">
        <w:rPr>
          <w:rFonts w:ascii="Times New Roman" w:eastAsia="Times New Roman" w:hAnsi="Times New Roman" w:cs="Times New Roman"/>
          <w:sz w:val="24"/>
          <w:szCs w:val="24"/>
          <w:lang w:eastAsia="en-GB"/>
        </w:rPr>
        <w:t>omaville</w:t>
      </w:r>
      <w:proofErr w:type="spellEnd"/>
      <w:r w:rsidR="000710AB">
        <w:rPr>
          <w:rFonts w:ascii="Times New Roman" w:eastAsia="Times New Roman" w:hAnsi="Times New Roman" w:cs="Times New Roman"/>
          <w:sz w:val="24"/>
          <w:szCs w:val="24"/>
          <w:lang w:eastAsia="en-GB"/>
        </w:rPr>
        <w:t xml:space="preserve"> et al. (2019)</w:t>
      </w:r>
      <w:r w:rsidR="000710AB">
        <w:rPr>
          <w:rFonts w:ascii="Times New Roman" w:hAnsi="Times New Roman" w:cs="Times New Roman"/>
          <w:iCs/>
          <w:sz w:val="24"/>
          <w:szCs w:val="24"/>
        </w:rPr>
        <w:t xml:space="preserve">, </w:t>
      </w:r>
      <w:r w:rsidR="00C043C2" w:rsidRPr="002E757B">
        <w:rPr>
          <w:rFonts w:ascii="Times New Roman" w:hAnsi="Times New Roman" w:cs="Times New Roman"/>
          <w:iCs/>
          <w:sz w:val="24"/>
          <w:szCs w:val="24"/>
        </w:rPr>
        <w:t xml:space="preserve">the association found in the present study may be explained using </w:t>
      </w:r>
      <w:proofErr w:type="spellStart"/>
      <w:r w:rsidR="00C043C2" w:rsidRPr="002E757B">
        <w:rPr>
          <w:rFonts w:ascii="Times New Roman" w:hAnsi="Times New Roman" w:cs="Times New Roman"/>
          <w:iCs/>
          <w:sz w:val="24"/>
          <w:szCs w:val="24"/>
        </w:rPr>
        <w:t>behavioral</w:t>
      </w:r>
      <w:proofErr w:type="spellEnd"/>
      <w:r w:rsidR="00C043C2" w:rsidRPr="002E757B">
        <w:rPr>
          <w:rFonts w:ascii="Times New Roman" w:hAnsi="Times New Roman" w:cs="Times New Roman"/>
          <w:iCs/>
          <w:sz w:val="24"/>
          <w:szCs w:val="24"/>
        </w:rPr>
        <w:t xml:space="preserve"> mechanisms whereby individuals with high awareness of VH are more likely to adopt proper vocal </w:t>
      </w:r>
      <w:proofErr w:type="spellStart"/>
      <w:r w:rsidR="00C043C2" w:rsidRPr="002E757B">
        <w:rPr>
          <w:rFonts w:ascii="Times New Roman" w:hAnsi="Times New Roman" w:cs="Times New Roman"/>
          <w:iCs/>
          <w:sz w:val="24"/>
          <w:szCs w:val="24"/>
        </w:rPr>
        <w:t>behaviors</w:t>
      </w:r>
      <w:proofErr w:type="spellEnd"/>
      <w:r w:rsidR="00C043C2" w:rsidRPr="002E757B">
        <w:rPr>
          <w:rFonts w:ascii="Times New Roman" w:hAnsi="Times New Roman" w:cs="Times New Roman"/>
          <w:iCs/>
          <w:sz w:val="24"/>
          <w:szCs w:val="24"/>
        </w:rPr>
        <w:t xml:space="preserve"> like avoiding shouting, practicing proper </w:t>
      </w:r>
      <w:r w:rsidR="00C043C2" w:rsidRPr="002E757B">
        <w:rPr>
          <w:rFonts w:ascii="Times New Roman" w:hAnsi="Times New Roman" w:cs="Times New Roman"/>
          <w:iCs/>
          <w:sz w:val="24"/>
          <w:szCs w:val="24"/>
        </w:rPr>
        <w:lastRenderedPageBreak/>
        <w:t>hydration, exercising vocal rest</w:t>
      </w:r>
      <w:r w:rsidR="00003100" w:rsidRPr="002E757B">
        <w:rPr>
          <w:rFonts w:ascii="Times New Roman" w:hAnsi="Times New Roman" w:cs="Times New Roman"/>
          <w:iCs/>
          <w:sz w:val="24"/>
          <w:szCs w:val="24"/>
        </w:rPr>
        <w:t>,</w:t>
      </w:r>
      <w:r w:rsidR="00C043C2" w:rsidRPr="002E757B">
        <w:rPr>
          <w:rFonts w:ascii="Times New Roman" w:hAnsi="Times New Roman" w:cs="Times New Roman"/>
          <w:iCs/>
          <w:sz w:val="24"/>
          <w:szCs w:val="24"/>
        </w:rPr>
        <w:t xml:space="preserve"> and spotting early signs of </w:t>
      </w:r>
      <w:proofErr w:type="spellStart"/>
      <w:r w:rsidR="00C043C2" w:rsidRPr="002E757B">
        <w:rPr>
          <w:rFonts w:ascii="Times New Roman" w:hAnsi="Times New Roman" w:cs="Times New Roman"/>
          <w:iCs/>
          <w:sz w:val="24"/>
          <w:szCs w:val="24"/>
        </w:rPr>
        <w:t>behavioral</w:t>
      </w:r>
      <w:proofErr w:type="spellEnd"/>
      <w:r w:rsidR="00C043C2" w:rsidRPr="002E757B">
        <w:rPr>
          <w:rFonts w:ascii="Times New Roman" w:hAnsi="Times New Roman" w:cs="Times New Roman"/>
          <w:iCs/>
          <w:sz w:val="24"/>
          <w:szCs w:val="24"/>
        </w:rPr>
        <w:t xml:space="preserve"> voice disorders, which can lead to earl</w:t>
      </w:r>
      <w:r w:rsidR="00003100" w:rsidRPr="002E757B">
        <w:rPr>
          <w:rFonts w:ascii="Times New Roman" w:hAnsi="Times New Roman" w:cs="Times New Roman"/>
          <w:iCs/>
          <w:sz w:val="24"/>
          <w:szCs w:val="24"/>
        </w:rPr>
        <w:t xml:space="preserve">y intervention or help-seeking. </w:t>
      </w:r>
      <w:r w:rsidR="00C043C2" w:rsidRPr="002E757B">
        <w:rPr>
          <w:rFonts w:ascii="Times New Roman" w:hAnsi="Times New Roman" w:cs="Times New Roman"/>
          <w:iCs/>
          <w:sz w:val="24"/>
          <w:szCs w:val="24"/>
        </w:rPr>
        <w:t xml:space="preserve">Contrastingly, those with low levels of awareness may </w:t>
      </w:r>
      <w:r w:rsidR="00C64919" w:rsidRPr="002E757B">
        <w:rPr>
          <w:rFonts w:ascii="Times New Roman" w:hAnsi="Times New Roman" w:cs="Times New Roman"/>
          <w:iCs/>
          <w:sz w:val="24"/>
          <w:szCs w:val="24"/>
        </w:rPr>
        <w:t>not engage in su</w:t>
      </w:r>
      <w:r w:rsidR="00F75E1E" w:rsidRPr="002E757B">
        <w:rPr>
          <w:rFonts w:ascii="Times New Roman" w:hAnsi="Times New Roman" w:cs="Times New Roman"/>
          <w:iCs/>
          <w:sz w:val="24"/>
          <w:szCs w:val="24"/>
        </w:rPr>
        <w:t>ch protective practices</w:t>
      </w:r>
      <w:r w:rsidR="00C64919" w:rsidRPr="002E757B">
        <w:rPr>
          <w:rFonts w:ascii="Times New Roman" w:hAnsi="Times New Roman" w:cs="Times New Roman"/>
          <w:iCs/>
          <w:sz w:val="24"/>
          <w:szCs w:val="24"/>
        </w:rPr>
        <w:t xml:space="preserve">, leading to continuous misuse and abuse of their voices, which could lead to </w:t>
      </w:r>
      <w:proofErr w:type="spellStart"/>
      <w:r w:rsidR="00C64919" w:rsidRPr="002E757B">
        <w:rPr>
          <w:rFonts w:ascii="Times New Roman" w:hAnsi="Times New Roman" w:cs="Times New Roman"/>
          <w:iCs/>
          <w:sz w:val="24"/>
          <w:szCs w:val="24"/>
        </w:rPr>
        <w:t>behavioral</w:t>
      </w:r>
      <w:proofErr w:type="spellEnd"/>
      <w:r w:rsidR="00C64919" w:rsidRPr="002E757B">
        <w:rPr>
          <w:rFonts w:ascii="Times New Roman" w:hAnsi="Times New Roman" w:cs="Times New Roman"/>
          <w:iCs/>
          <w:sz w:val="24"/>
          <w:szCs w:val="24"/>
        </w:rPr>
        <w:t xml:space="preserve"> voice disorders. </w:t>
      </w:r>
    </w:p>
    <w:p w:rsidR="004561F8" w:rsidRPr="00321B4B" w:rsidRDefault="008A40DF" w:rsidP="0085349E">
      <w:pPr>
        <w:spacing w:after="0" w:line="240" w:lineRule="auto"/>
        <w:ind w:firstLine="720"/>
        <w:jc w:val="both"/>
        <w:rPr>
          <w:rFonts w:ascii="Times New Roman" w:eastAsia="Times New Roman" w:hAnsi="Times New Roman" w:cs="Times New Roman"/>
          <w:sz w:val="24"/>
          <w:szCs w:val="24"/>
          <w:lang w:eastAsia="en-GB"/>
        </w:rPr>
      </w:pPr>
      <w:r w:rsidRPr="002E757B">
        <w:rPr>
          <w:rFonts w:ascii="Times New Roman" w:hAnsi="Times New Roman" w:cs="Times New Roman"/>
          <w:iCs/>
          <w:sz w:val="24"/>
          <w:szCs w:val="24"/>
        </w:rPr>
        <w:t xml:space="preserve">However, some studies contend that education or awareness does not always translate into better voice practices </w:t>
      </w:r>
      <w:r w:rsidR="00003100" w:rsidRPr="002E757B">
        <w:rPr>
          <w:rFonts w:ascii="Times New Roman" w:hAnsi="Times New Roman" w:cs="Times New Roman"/>
          <w:iCs/>
          <w:sz w:val="24"/>
          <w:szCs w:val="24"/>
        </w:rPr>
        <w:t xml:space="preserve">or a reduced risk of </w:t>
      </w:r>
      <w:proofErr w:type="spellStart"/>
      <w:r w:rsidR="00003100" w:rsidRPr="002E757B">
        <w:rPr>
          <w:rFonts w:ascii="Times New Roman" w:hAnsi="Times New Roman" w:cs="Times New Roman"/>
          <w:iCs/>
          <w:sz w:val="24"/>
          <w:szCs w:val="24"/>
        </w:rPr>
        <w:t>behavio</w:t>
      </w:r>
      <w:r w:rsidR="00321B4B">
        <w:rPr>
          <w:rFonts w:ascii="Times New Roman" w:hAnsi="Times New Roman" w:cs="Times New Roman"/>
          <w:iCs/>
          <w:sz w:val="24"/>
          <w:szCs w:val="24"/>
        </w:rPr>
        <w:t>ral</w:t>
      </w:r>
      <w:proofErr w:type="spellEnd"/>
      <w:r w:rsidR="00321B4B">
        <w:rPr>
          <w:rFonts w:ascii="Times New Roman" w:hAnsi="Times New Roman" w:cs="Times New Roman"/>
          <w:iCs/>
          <w:sz w:val="24"/>
          <w:szCs w:val="24"/>
        </w:rPr>
        <w:t xml:space="preserve"> voice disorders </w:t>
      </w:r>
      <w:r w:rsidR="00321B4B">
        <w:rPr>
          <w:rFonts w:ascii="Times New Roman" w:eastAsia="Times New Roman" w:hAnsi="Times New Roman" w:cs="Times New Roman"/>
          <w:sz w:val="24"/>
          <w:szCs w:val="24"/>
          <w:lang w:eastAsia="en-GB"/>
        </w:rPr>
        <w:t xml:space="preserve">(Broaddus-Lawrence et al., 2000; </w:t>
      </w:r>
      <w:proofErr w:type="spellStart"/>
      <w:r w:rsidR="000710AB">
        <w:rPr>
          <w:rFonts w:ascii="Times New Roman" w:eastAsia="Times New Roman" w:hAnsi="Times New Roman" w:cs="Times New Roman"/>
          <w:sz w:val="24"/>
          <w:szCs w:val="24"/>
          <w:lang w:eastAsia="en-GB"/>
        </w:rPr>
        <w:t>Nallamuthu</w:t>
      </w:r>
      <w:proofErr w:type="spellEnd"/>
      <w:r w:rsidR="000710AB">
        <w:rPr>
          <w:rFonts w:ascii="Times New Roman" w:eastAsia="Times New Roman" w:hAnsi="Times New Roman" w:cs="Times New Roman"/>
          <w:sz w:val="24"/>
          <w:szCs w:val="24"/>
          <w:lang w:eastAsia="en-GB"/>
        </w:rPr>
        <w:t xml:space="preserve"> et al., 2021).</w:t>
      </w:r>
      <w:r w:rsidR="000710AB">
        <w:rPr>
          <w:rFonts w:ascii="Times New Roman" w:hAnsi="Times New Roman" w:cs="Times New Roman"/>
          <w:iCs/>
          <w:sz w:val="24"/>
          <w:szCs w:val="24"/>
        </w:rPr>
        <w:t xml:space="preserve"> </w:t>
      </w:r>
      <w:r w:rsidRPr="002E757B">
        <w:rPr>
          <w:rFonts w:ascii="Times New Roman" w:hAnsi="Times New Roman" w:cs="Times New Roman"/>
          <w:iCs/>
          <w:sz w:val="24"/>
          <w:szCs w:val="24"/>
        </w:rPr>
        <w:t>Ar</w:t>
      </w:r>
      <w:r w:rsidR="006F22F4" w:rsidRPr="002E757B">
        <w:rPr>
          <w:rFonts w:ascii="Times New Roman" w:hAnsi="Times New Roman" w:cs="Times New Roman"/>
          <w:iCs/>
          <w:sz w:val="24"/>
          <w:szCs w:val="24"/>
        </w:rPr>
        <w:t xml:space="preserve">guably, while some occupational </w:t>
      </w:r>
      <w:r w:rsidRPr="002E757B">
        <w:rPr>
          <w:rFonts w:ascii="Times New Roman" w:hAnsi="Times New Roman" w:cs="Times New Roman"/>
          <w:iCs/>
          <w:sz w:val="24"/>
          <w:szCs w:val="24"/>
        </w:rPr>
        <w:t xml:space="preserve">voice users may be knowledgeable about VH, they </w:t>
      </w:r>
      <w:r w:rsidR="00D362A0" w:rsidRPr="002E757B">
        <w:rPr>
          <w:rFonts w:ascii="Times New Roman" w:hAnsi="Times New Roman" w:cs="Times New Roman"/>
          <w:iCs/>
          <w:sz w:val="24"/>
          <w:szCs w:val="24"/>
        </w:rPr>
        <w:t xml:space="preserve">may not integrate proper VH </w:t>
      </w:r>
      <w:proofErr w:type="spellStart"/>
      <w:r w:rsidR="00D362A0" w:rsidRPr="002E757B">
        <w:rPr>
          <w:rFonts w:ascii="Times New Roman" w:hAnsi="Times New Roman" w:cs="Times New Roman"/>
          <w:iCs/>
          <w:sz w:val="24"/>
          <w:szCs w:val="24"/>
        </w:rPr>
        <w:t>behaviors</w:t>
      </w:r>
      <w:proofErr w:type="spellEnd"/>
      <w:r w:rsidR="00D362A0" w:rsidRPr="002E757B">
        <w:rPr>
          <w:rFonts w:ascii="Times New Roman" w:hAnsi="Times New Roman" w:cs="Times New Roman"/>
          <w:iCs/>
          <w:sz w:val="24"/>
          <w:szCs w:val="24"/>
        </w:rPr>
        <w:t xml:space="preserve"> in</w:t>
      </w:r>
      <w:r w:rsidR="00003100" w:rsidRPr="002E757B">
        <w:rPr>
          <w:rFonts w:ascii="Times New Roman" w:hAnsi="Times New Roman" w:cs="Times New Roman"/>
          <w:iCs/>
          <w:sz w:val="24"/>
          <w:szCs w:val="24"/>
        </w:rPr>
        <w:t>to</w:t>
      </w:r>
      <w:r w:rsidR="00D362A0" w:rsidRPr="002E757B">
        <w:rPr>
          <w:rFonts w:ascii="Times New Roman" w:hAnsi="Times New Roman" w:cs="Times New Roman"/>
          <w:iCs/>
          <w:sz w:val="24"/>
          <w:szCs w:val="24"/>
        </w:rPr>
        <w:t xml:space="preserve"> their everyday pr</w:t>
      </w:r>
      <w:r w:rsidR="00003100" w:rsidRPr="002E757B">
        <w:rPr>
          <w:rFonts w:ascii="Times New Roman" w:hAnsi="Times New Roman" w:cs="Times New Roman"/>
          <w:iCs/>
          <w:sz w:val="24"/>
          <w:szCs w:val="24"/>
        </w:rPr>
        <w:t>actice due to individual factors,</w:t>
      </w:r>
      <w:r w:rsidR="00D362A0" w:rsidRPr="002E757B">
        <w:rPr>
          <w:rFonts w:ascii="Times New Roman" w:hAnsi="Times New Roman" w:cs="Times New Roman"/>
          <w:iCs/>
          <w:sz w:val="24"/>
          <w:szCs w:val="24"/>
        </w:rPr>
        <w:t xml:space="preserve"> such as </w:t>
      </w:r>
      <w:r w:rsidR="00003100" w:rsidRPr="002E757B">
        <w:rPr>
          <w:rFonts w:ascii="Times New Roman" w:hAnsi="Times New Roman" w:cs="Times New Roman"/>
          <w:iCs/>
          <w:sz w:val="24"/>
          <w:szCs w:val="24"/>
        </w:rPr>
        <w:t xml:space="preserve">a </w:t>
      </w:r>
      <w:r w:rsidR="00D362A0" w:rsidRPr="002E757B">
        <w:rPr>
          <w:rFonts w:ascii="Times New Roman" w:hAnsi="Times New Roman" w:cs="Times New Roman"/>
          <w:iCs/>
          <w:sz w:val="24"/>
          <w:szCs w:val="24"/>
        </w:rPr>
        <w:t>lack of motivation and work-related factors like job demands. This aspect is de</w:t>
      </w:r>
      <w:r w:rsidR="0030132D" w:rsidRPr="002E757B">
        <w:rPr>
          <w:rFonts w:ascii="Times New Roman" w:hAnsi="Times New Roman" w:cs="Times New Roman"/>
          <w:iCs/>
          <w:sz w:val="24"/>
          <w:szCs w:val="24"/>
        </w:rPr>
        <w:t xml:space="preserve">monstrated in the present study, </w:t>
      </w:r>
      <w:r w:rsidR="00D362A0" w:rsidRPr="002E757B">
        <w:rPr>
          <w:rFonts w:ascii="Times New Roman" w:hAnsi="Times New Roman" w:cs="Times New Roman"/>
          <w:iCs/>
          <w:sz w:val="24"/>
          <w:szCs w:val="24"/>
        </w:rPr>
        <w:t>wh</w:t>
      </w:r>
      <w:r w:rsidR="00003100" w:rsidRPr="002E757B">
        <w:rPr>
          <w:rFonts w:ascii="Times New Roman" w:hAnsi="Times New Roman" w:cs="Times New Roman"/>
          <w:iCs/>
          <w:sz w:val="24"/>
          <w:szCs w:val="24"/>
        </w:rPr>
        <w:t>ich showed a small beta for the association between VHA and voice disorder risk, suggesting that awareness alone may not be sufficient to fully mitigate voice disorders; other factors, such as workplace context, matter</w:t>
      </w:r>
      <w:r w:rsidR="006512C0" w:rsidRPr="002E757B">
        <w:rPr>
          <w:rFonts w:ascii="Times New Roman" w:hAnsi="Times New Roman" w:cs="Times New Roman"/>
          <w:iCs/>
          <w:sz w:val="24"/>
          <w:szCs w:val="24"/>
        </w:rPr>
        <w:t xml:space="preserve"> consid</w:t>
      </w:r>
      <w:r w:rsidR="00003100" w:rsidRPr="002E757B">
        <w:rPr>
          <w:rFonts w:ascii="Times New Roman" w:hAnsi="Times New Roman" w:cs="Times New Roman"/>
          <w:iCs/>
          <w:sz w:val="24"/>
          <w:szCs w:val="24"/>
        </w:rPr>
        <w:t xml:space="preserve">erably in reducing these risks. </w:t>
      </w:r>
      <w:r w:rsidR="006A02D6" w:rsidRPr="002E757B">
        <w:rPr>
          <w:rFonts w:ascii="Times New Roman" w:hAnsi="Times New Roman" w:cs="Times New Roman"/>
          <w:iCs/>
          <w:sz w:val="24"/>
          <w:szCs w:val="24"/>
        </w:rPr>
        <w:t>This finding also cements the initial perception that awareness is an individual-level factor; but in the absence of assistance from other levels</w:t>
      </w:r>
      <w:r w:rsidR="0030132D" w:rsidRPr="002E757B">
        <w:rPr>
          <w:rFonts w:ascii="Times New Roman" w:hAnsi="Times New Roman" w:cs="Times New Roman"/>
          <w:iCs/>
          <w:sz w:val="24"/>
          <w:szCs w:val="24"/>
        </w:rPr>
        <w:t xml:space="preserve"> like organizational, community, </w:t>
      </w:r>
      <w:r w:rsidR="006A02D6" w:rsidRPr="002E757B">
        <w:rPr>
          <w:rFonts w:ascii="Times New Roman" w:hAnsi="Times New Roman" w:cs="Times New Roman"/>
          <w:iCs/>
          <w:sz w:val="24"/>
          <w:szCs w:val="24"/>
        </w:rPr>
        <w:t xml:space="preserve">and policy, even those well-informed might find themselves unable to take action. </w:t>
      </w:r>
    </w:p>
    <w:p w:rsidR="006512C0" w:rsidRPr="002E757B" w:rsidRDefault="006512C0" w:rsidP="0085349E">
      <w:pPr>
        <w:spacing w:after="0" w:line="240" w:lineRule="auto"/>
        <w:ind w:firstLine="720"/>
        <w:jc w:val="both"/>
        <w:rPr>
          <w:rFonts w:ascii="Times New Roman" w:hAnsi="Times New Roman" w:cs="Times New Roman"/>
          <w:iCs/>
          <w:sz w:val="24"/>
          <w:szCs w:val="24"/>
        </w:rPr>
      </w:pPr>
      <w:r w:rsidRPr="002E757B">
        <w:rPr>
          <w:rFonts w:ascii="Times New Roman" w:hAnsi="Times New Roman" w:cs="Times New Roman"/>
          <w:iCs/>
          <w:sz w:val="24"/>
          <w:szCs w:val="24"/>
        </w:rPr>
        <w:t xml:space="preserve">In the conceptual framework of this study, </w:t>
      </w:r>
      <w:r w:rsidR="00003100" w:rsidRPr="002E757B">
        <w:rPr>
          <w:rFonts w:ascii="Times New Roman" w:hAnsi="Times New Roman" w:cs="Times New Roman"/>
          <w:iCs/>
          <w:sz w:val="24"/>
          <w:szCs w:val="24"/>
        </w:rPr>
        <w:t>work-related factors, such as working conditions, were conceptualized as</w:t>
      </w:r>
      <w:r w:rsidR="008779E9" w:rsidRPr="002E757B">
        <w:rPr>
          <w:rFonts w:ascii="Times New Roman" w:hAnsi="Times New Roman" w:cs="Times New Roman"/>
          <w:iCs/>
          <w:sz w:val="24"/>
          <w:szCs w:val="24"/>
        </w:rPr>
        <w:t xml:space="preserve"> contextual variables that could potentially influence vocal outcomes. While these covariates were not the primary focus of </w:t>
      </w:r>
      <w:r w:rsidR="00003100" w:rsidRPr="002E757B">
        <w:rPr>
          <w:rFonts w:ascii="Times New Roman" w:hAnsi="Times New Roman" w:cs="Times New Roman"/>
          <w:iCs/>
          <w:sz w:val="24"/>
          <w:szCs w:val="24"/>
        </w:rPr>
        <w:t xml:space="preserve">the analysis, the study found a statistically significant relationship between workload and scheduling and an increased risk of </w:t>
      </w:r>
      <w:proofErr w:type="spellStart"/>
      <w:r w:rsidR="00003100" w:rsidRPr="002E757B">
        <w:rPr>
          <w:rFonts w:ascii="Times New Roman" w:hAnsi="Times New Roman" w:cs="Times New Roman"/>
          <w:iCs/>
          <w:sz w:val="24"/>
          <w:szCs w:val="24"/>
        </w:rPr>
        <w:t>behavioral</w:t>
      </w:r>
      <w:proofErr w:type="spellEnd"/>
      <w:r w:rsidR="00003100" w:rsidRPr="002E757B">
        <w:rPr>
          <w:rFonts w:ascii="Times New Roman" w:hAnsi="Times New Roman" w:cs="Times New Roman"/>
          <w:iCs/>
          <w:sz w:val="24"/>
          <w:szCs w:val="24"/>
        </w:rPr>
        <w:t xml:space="preserve"> voice disorders, with the</w:t>
      </w:r>
      <w:r w:rsidR="008779E9" w:rsidRPr="002E757B">
        <w:rPr>
          <w:rFonts w:ascii="Times New Roman" w:hAnsi="Times New Roman" w:cs="Times New Roman"/>
          <w:iCs/>
          <w:sz w:val="24"/>
          <w:szCs w:val="24"/>
        </w:rPr>
        <w:t xml:space="preserve"> workplace environment and organizational support demonstrating negative associations with vocal health outcomes. </w:t>
      </w:r>
      <w:r w:rsidR="00975C08" w:rsidRPr="002E757B">
        <w:rPr>
          <w:rFonts w:ascii="Times New Roman" w:hAnsi="Times New Roman" w:cs="Times New Roman"/>
          <w:iCs/>
          <w:sz w:val="24"/>
          <w:szCs w:val="24"/>
        </w:rPr>
        <w:t xml:space="preserve">These findings, coupled with the small beta in the association between awareness and vocal health, suggest that work-related factors are contextual determinants that </w:t>
      </w:r>
      <w:r w:rsidR="00F203C7" w:rsidRPr="002E757B">
        <w:rPr>
          <w:rFonts w:ascii="Times New Roman" w:hAnsi="Times New Roman" w:cs="Times New Roman"/>
          <w:iCs/>
          <w:sz w:val="24"/>
          <w:szCs w:val="24"/>
        </w:rPr>
        <w:t xml:space="preserve">influence </w:t>
      </w:r>
      <w:proofErr w:type="spellStart"/>
      <w:r w:rsidR="00F203C7" w:rsidRPr="002E757B">
        <w:rPr>
          <w:rFonts w:ascii="Times New Roman" w:hAnsi="Times New Roman" w:cs="Times New Roman"/>
          <w:iCs/>
          <w:sz w:val="24"/>
          <w:szCs w:val="24"/>
        </w:rPr>
        <w:t>behavioral</w:t>
      </w:r>
      <w:proofErr w:type="spellEnd"/>
      <w:r w:rsidR="00F203C7" w:rsidRPr="002E757B">
        <w:rPr>
          <w:rFonts w:ascii="Times New Roman" w:hAnsi="Times New Roman" w:cs="Times New Roman"/>
          <w:iCs/>
          <w:sz w:val="24"/>
          <w:szCs w:val="24"/>
        </w:rPr>
        <w:t xml:space="preserve"> voice disorders and should thus be considered alongside awareness in this case. </w:t>
      </w:r>
      <w:r w:rsidR="00591AFA" w:rsidRPr="002E757B">
        <w:rPr>
          <w:rFonts w:ascii="Times New Roman" w:hAnsi="Times New Roman" w:cs="Times New Roman"/>
          <w:iCs/>
          <w:sz w:val="24"/>
          <w:szCs w:val="24"/>
        </w:rPr>
        <w:t xml:space="preserve">Arguably, these factors can compound or reduce the risk of </w:t>
      </w:r>
      <w:proofErr w:type="spellStart"/>
      <w:r w:rsidR="00591AFA" w:rsidRPr="002E757B">
        <w:rPr>
          <w:rFonts w:ascii="Times New Roman" w:hAnsi="Times New Roman" w:cs="Times New Roman"/>
          <w:iCs/>
          <w:sz w:val="24"/>
          <w:szCs w:val="24"/>
        </w:rPr>
        <w:t>behavioral</w:t>
      </w:r>
      <w:proofErr w:type="spellEnd"/>
      <w:r w:rsidR="00591AFA" w:rsidRPr="002E757B">
        <w:rPr>
          <w:rFonts w:ascii="Times New Roman" w:hAnsi="Times New Roman" w:cs="Times New Roman"/>
          <w:iCs/>
          <w:sz w:val="24"/>
          <w:szCs w:val="24"/>
        </w:rPr>
        <w:t xml:space="preserve"> voice disorders. For example, even for individuals with high levels of VHA, the risk of </w:t>
      </w:r>
      <w:proofErr w:type="spellStart"/>
      <w:r w:rsidR="00591AFA" w:rsidRPr="002E757B">
        <w:rPr>
          <w:rFonts w:ascii="Times New Roman" w:hAnsi="Times New Roman" w:cs="Times New Roman"/>
          <w:iCs/>
          <w:sz w:val="24"/>
          <w:szCs w:val="24"/>
        </w:rPr>
        <w:t>behavioral</w:t>
      </w:r>
      <w:proofErr w:type="spellEnd"/>
      <w:r w:rsidR="00591AFA" w:rsidRPr="002E757B">
        <w:rPr>
          <w:rFonts w:ascii="Times New Roman" w:hAnsi="Times New Roman" w:cs="Times New Roman"/>
          <w:iCs/>
          <w:sz w:val="24"/>
          <w:szCs w:val="24"/>
        </w:rPr>
        <w:t xml:space="preserve"> voice disorders may be high if they are exposed to increased workloads and tight scheduling that lead to prolonged speakin</w:t>
      </w:r>
      <w:r w:rsidR="00003100" w:rsidRPr="002E757B">
        <w:rPr>
          <w:rFonts w:ascii="Times New Roman" w:hAnsi="Times New Roman" w:cs="Times New Roman"/>
          <w:iCs/>
          <w:sz w:val="24"/>
          <w:szCs w:val="24"/>
        </w:rPr>
        <w:t xml:space="preserve">g hours and limited vocal rest. </w:t>
      </w:r>
      <w:r w:rsidR="00591AFA" w:rsidRPr="002E757B">
        <w:rPr>
          <w:rFonts w:ascii="Times New Roman" w:hAnsi="Times New Roman" w:cs="Times New Roman"/>
          <w:iCs/>
          <w:sz w:val="24"/>
          <w:szCs w:val="24"/>
        </w:rPr>
        <w:t xml:space="preserve">Similarly, these work-related conditions may exacerbate the risk of </w:t>
      </w:r>
      <w:proofErr w:type="spellStart"/>
      <w:r w:rsidR="00591AFA" w:rsidRPr="002E757B">
        <w:rPr>
          <w:rFonts w:ascii="Times New Roman" w:hAnsi="Times New Roman" w:cs="Times New Roman"/>
          <w:iCs/>
          <w:sz w:val="24"/>
          <w:szCs w:val="24"/>
        </w:rPr>
        <w:t>behavioral</w:t>
      </w:r>
      <w:proofErr w:type="spellEnd"/>
      <w:r w:rsidR="00591AFA" w:rsidRPr="002E757B">
        <w:rPr>
          <w:rFonts w:ascii="Times New Roman" w:hAnsi="Times New Roman" w:cs="Times New Roman"/>
          <w:iCs/>
          <w:sz w:val="24"/>
          <w:szCs w:val="24"/>
        </w:rPr>
        <w:t xml:space="preserve"> voice disorders </w:t>
      </w:r>
      <w:r w:rsidR="00003100" w:rsidRPr="002E757B">
        <w:rPr>
          <w:rFonts w:ascii="Times New Roman" w:hAnsi="Times New Roman" w:cs="Times New Roman"/>
          <w:iCs/>
          <w:sz w:val="24"/>
          <w:szCs w:val="24"/>
        </w:rPr>
        <w:t xml:space="preserve">among individuals with low VHA. </w:t>
      </w:r>
      <w:r w:rsidR="002D6436" w:rsidRPr="002E757B">
        <w:rPr>
          <w:rFonts w:ascii="Times New Roman" w:hAnsi="Times New Roman" w:cs="Times New Roman"/>
          <w:iCs/>
          <w:sz w:val="24"/>
          <w:szCs w:val="24"/>
        </w:rPr>
        <w:t>Therefore, VHA and work-related factors, which are conceptualized as organizational</w:t>
      </w:r>
      <w:r w:rsidR="00003100" w:rsidRPr="002E757B">
        <w:rPr>
          <w:rFonts w:ascii="Times New Roman" w:hAnsi="Times New Roman" w:cs="Times New Roman"/>
          <w:iCs/>
          <w:sz w:val="24"/>
          <w:szCs w:val="24"/>
        </w:rPr>
        <w:t>-level factors, work together to influence</w:t>
      </w:r>
      <w:r w:rsidR="002D6436" w:rsidRPr="002E757B">
        <w:rPr>
          <w:rFonts w:ascii="Times New Roman" w:hAnsi="Times New Roman" w:cs="Times New Roman"/>
          <w:iCs/>
          <w:sz w:val="24"/>
          <w:szCs w:val="24"/>
        </w:rPr>
        <w:t xml:space="preserve"> vocal health. </w:t>
      </w:r>
    </w:p>
    <w:p w:rsidR="00012B21" w:rsidRPr="00321B4B" w:rsidRDefault="00012B21" w:rsidP="0085349E">
      <w:pPr>
        <w:spacing w:after="0" w:line="240" w:lineRule="auto"/>
        <w:ind w:firstLine="720"/>
        <w:jc w:val="both"/>
        <w:rPr>
          <w:rFonts w:ascii="Times New Roman" w:eastAsia="Times New Roman" w:hAnsi="Times New Roman" w:cs="Times New Roman"/>
          <w:sz w:val="24"/>
          <w:szCs w:val="24"/>
          <w:lang w:eastAsia="en-GB"/>
        </w:rPr>
      </w:pPr>
      <w:r w:rsidRPr="002E757B">
        <w:rPr>
          <w:rFonts w:ascii="Times New Roman" w:hAnsi="Times New Roman" w:cs="Times New Roman"/>
          <w:iCs/>
          <w:sz w:val="24"/>
          <w:szCs w:val="24"/>
        </w:rPr>
        <w:t xml:space="preserve">This </w:t>
      </w:r>
      <w:r w:rsidR="00CE7B76" w:rsidRPr="002E757B">
        <w:rPr>
          <w:rFonts w:ascii="Times New Roman" w:hAnsi="Times New Roman" w:cs="Times New Roman"/>
          <w:iCs/>
          <w:sz w:val="24"/>
          <w:szCs w:val="24"/>
        </w:rPr>
        <w:t>study also found that while a number of participants were knowledgeable about</w:t>
      </w:r>
      <w:r w:rsidR="00DA3B5D" w:rsidRPr="002E757B">
        <w:rPr>
          <w:rFonts w:ascii="Times New Roman" w:hAnsi="Times New Roman" w:cs="Times New Roman"/>
          <w:iCs/>
          <w:sz w:val="24"/>
          <w:szCs w:val="24"/>
        </w:rPr>
        <w:t xml:space="preserve"> VH</w:t>
      </w:r>
      <w:r w:rsidR="00CE7B76" w:rsidRPr="002E757B">
        <w:rPr>
          <w:rFonts w:ascii="Times New Roman" w:hAnsi="Times New Roman" w:cs="Times New Roman"/>
          <w:iCs/>
          <w:sz w:val="24"/>
          <w:szCs w:val="24"/>
        </w:rPr>
        <w:t>, they had acquired this knowledge through informal chann</w:t>
      </w:r>
      <w:r w:rsidR="00B514BE" w:rsidRPr="002E757B">
        <w:rPr>
          <w:rFonts w:ascii="Times New Roman" w:hAnsi="Times New Roman" w:cs="Times New Roman"/>
          <w:iCs/>
          <w:sz w:val="24"/>
          <w:szCs w:val="24"/>
        </w:rPr>
        <w:t xml:space="preserve">els like personal experiences </w:t>
      </w:r>
      <w:r w:rsidR="00CE7B76" w:rsidRPr="002E757B">
        <w:rPr>
          <w:rFonts w:ascii="Times New Roman" w:hAnsi="Times New Roman" w:cs="Times New Roman"/>
          <w:iCs/>
          <w:sz w:val="24"/>
          <w:szCs w:val="24"/>
        </w:rPr>
        <w:t xml:space="preserve">and advice from their peers. </w:t>
      </w:r>
      <w:r w:rsidR="00DA3B5D" w:rsidRPr="002E757B">
        <w:rPr>
          <w:rFonts w:ascii="Times New Roman" w:hAnsi="Times New Roman" w:cs="Times New Roman"/>
          <w:iCs/>
          <w:sz w:val="24"/>
          <w:szCs w:val="24"/>
        </w:rPr>
        <w:t>Previous studies have found limited knowledge of VH among occupational voice users</w:t>
      </w:r>
      <w:r w:rsidR="00B514BE" w:rsidRPr="002E757B">
        <w:rPr>
          <w:rFonts w:ascii="Times New Roman" w:hAnsi="Times New Roman" w:cs="Times New Roman"/>
          <w:iCs/>
          <w:sz w:val="24"/>
          <w:szCs w:val="24"/>
        </w:rPr>
        <w:t xml:space="preserve">, with many expressing </w:t>
      </w:r>
      <w:r w:rsidR="00003100" w:rsidRPr="002E757B">
        <w:rPr>
          <w:rFonts w:ascii="Times New Roman" w:hAnsi="Times New Roman" w:cs="Times New Roman"/>
          <w:iCs/>
          <w:sz w:val="24"/>
          <w:szCs w:val="24"/>
        </w:rPr>
        <w:t>a</w:t>
      </w:r>
      <w:r w:rsidR="00B514BE" w:rsidRPr="002E757B">
        <w:rPr>
          <w:rFonts w:ascii="Times New Roman" w:hAnsi="Times New Roman" w:cs="Times New Roman"/>
          <w:iCs/>
          <w:sz w:val="24"/>
          <w:szCs w:val="24"/>
        </w:rPr>
        <w:t xml:space="preserve"> willingness to participate in educational and training programs to enhance their knowledge o</w:t>
      </w:r>
      <w:r w:rsidR="00003100" w:rsidRPr="002E757B">
        <w:rPr>
          <w:rFonts w:ascii="Times New Roman" w:hAnsi="Times New Roman" w:cs="Times New Roman"/>
          <w:iCs/>
          <w:sz w:val="24"/>
          <w:szCs w:val="24"/>
        </w:rPr>
        <w:t>f</w:t>
      </w:r>
      <w:r w:rsidR="00B514BE" w:rsidRPr="002E757B">
        <w:rPr>
          <w:rFonts w:ascii="Times New Roman" w:hAnsi="Times New Roman" w:cs="Times New Roman"/>
          <w:iCs/>
          <w:sz w:val="24"/>
          <w:szCs w:val="24"/>
        </w:rPr>
        <w:t xml:space="preserve"> vocal health</w:t>
      </w:r>
      <w:r w:rsidR="00321B4B">
        <w:rPr>
          <w:rFonts w:ascii="Times New Roman" w:hAnsi="Times New Roman" w:cs="Times New Roman"/>
          <w:iCs/>
          <w:sz w:val="24"/>
          <w:szCs w:val="24"/>
        </w:rPr>
        <w:t xml:space="preserve"> </w:t>
      </w:r>
      <w:r w:rsidR="00321B4B" w:rsidRPr="00321B4B">
        <w:rPr>
          <w:rFonts w:ascii="Times New Roman" w:eastAsia="Times New Roman" w:hAnsi="Times New Roman" w:cs="Times New Roman"/>
          <w:sz w:val="24"/>
          <w:szCs w:val="24"/>
          <w:lang w:eastAsia="en-GB"/>
        </w:rPr>
        <w:t>(</w:t>
      </w:r>
      <w:proofErr w:type="spellStart"/>
      <w:r w:rsidR="00321B4B" w:rsidRPr="00321B4B">
        <w:rPr>
          <w:rFonts w:ascii="Times New Roman" w:eastAsia="Times New Roman" w:hAnsi="Times New Roman" w:cs="Times New Roman"/>
          <w:sz w:val="24"/>
          <w:szCs w:val="24"/>
          <w:lang w:eastAsia="en-GB"/>
        </w:rPr>
        <w:t>Maasz</w:t>
      </w:r>
      <w:proofErr w:type="spellEnd"/>
      <w:r w:rsidR="00321B4B" w:rsidRPr="00321B4B">
        <w:rPr>
          <w:rFonts w:ascii="Times New Roman" w:eastAsia="Times New Roman" w:hAnsi="Times New Roman" w:cs="Times New Roman"/>
          <w:sz w:val="24"/>
          <w:szCs w:val="24"/>
          <w:lang w:eastAsia="en-GB"/>
        </w:rPr>
        <w:t xml:space="preserve"> et al., 2024)</w:t>
      </w:r>
      <w:r w:rsidR="000710AB">
        <w:rPr>
          <w:rFonts w:ascii="Times New Roman" w:hAnsi="Times New Roman" w:cs="Times New Roman"/>
          <w:iCs/>
          <w:sz w:val="24"/>
          <w:szCs w:val="24"/>
        </w:rPr>
        <w:t>.</w:t>
      </w:r>
      <w:r w:rsidR="000710AB" w:rsidRPr="002E757B">
        <w:rPr>
          <w:rFonts w:ascii="Times New Roman" w:hAnsi="Times New Roman" w:cs="Times New Roman"/>
          <w:iCs/>
          <w:sz w:val="24"/>
          <w:szCs w:val="24"/>
        </w:rPr>
        <w:t xml:space="preserve"> </w:t>
      </w:r>
      <w:r w:rsidR="00B514BE" w:rsidRPr="002E757B">
        <w:rPr>
          <w:rFonts w:ascii="Times New Roman" w:hAnsi="Times New Roman" w:cs="Times New Roman"/>
          <w:iCs/>
          <w:sz w:val="24"/>
          <w:szCs w:val="24"/>
        </w:rPr>
        <w:t>This aspect was evi</w:t>
      </w:r>
      <w:r w:rsidR="00CC0AD1" w:rsidRPr="002E757B">
        <w:rPr>
          <w:rFonts w:ascii="Times New Roman" w:hAnsi="Times New Roman" w:cs="Times New Roman"/>
          <w:iCs/>
          <w:sz w:val="24"/>
          <w:szCs w:val="24"/>
        </w:rPr>
        <w:t>dent in the present study</w:t>
      </w:r>
      <w:r w:rsidR="00BD7D75" w:rsidRPr="002E757B">
        <w:rPr>
          <w:rFonts w:ascii="Times New Roman" w:hAnsi="Times New Roman" w:cs="Times New Roman"/>
          <w:iCs/>
          <w:sz w:val="24"/>
          <w:szCs w:val="24"/>
        </w:rPr>
        <w:t>,</w:t>
      </w:r>
      <w:r w:rsidR="00CC0AD1" w:rsidRPr="002E757B">
        <w:rPr>
          <w:rFonts w:ascii="Times New Roman" w:hAnsi="Times New Roman" w:cs="Times New Roman"/>
          <w:iCs/>
          <w:sz w:val="24"/>
          <w:szCs w:val="24"/>
        </w:rPr>
        <w:t xml:space="preserve"> </w:t>
      </w:r>
      <w:r w:rsidR="00003100" w:rsidRPr="002E757B">
        <w:rPr>
          <w:rFonts w:ascii="Times New Roman" w:hAnsi="Times New Roman" w:cs="Times New Roman"/>
          <w:iCs/>
          <w:sz w:val="24"/>
          <w:szCs w:val="24"/>
        </w:rPr>
        <w:t>in which participants had either partial or informal knowledge of</w:t>
      </w:r>
      <w:r w:rsidR="00CC0AD1" w:rsidRPr="002E757B">
        <w:rPr>
          <w:rFonts w:ascii="Times New Roman" w:hAnsi="Times New Roman" w:cs="Times New Roman"/>
          <w:iCs/>
          <w:sz w:val="24"/>
          <w:szCs w:val="24"/>
        </w:rPr>
        <w:t xml:space="preserve"> VH. Most </w:t>
      </w:r>
      <w:r w:rsidR="00003100" w:rsidRPr="002E757B">
        <w:rPr>
          <w:rFonts w:ascii="Times New Roman" w:hAnsi="Times New Roman" w:cs="Times New Roman"/>
          <w:iCs/>
          <w:sz w:val="24"/>
          <w:szCs w:val="24"/>
        </w:rPr>
        <w:t xml:space="preserve">participants with this informal knowledge argued that some protective habits they adopted included drinking water, not shouting, or humming before shifts, </w:t>
      </w:r>
      <w:r w:rsidR="00CC0AD1" w:rsidRPr="002E757B">
        <w:rPr>
          <w:rFonts w:ascii="Times New Roman" w:hAnsi="Times New Roman" w:cs="Times New Roman"/>
          <w:iCs/>
          <w:sz w:val="24"/>
          <w:szCs w:val="24"/>
        </w:rPr>
        <w:t xml:space="preserve">although they also emphasized that no formal training had been offered in their workplaces on VH practices. A majority of the participants also </w:t>
      </w:r>
      <w:r w:rsidR="00B514BE" w:rsidRPr="002E757B">
        <w:rPr>
          <w:rFonts w:ascii="Times New Roman" w:hAnsi="Times New Roman" w:cs="Times New Roman"/>
          <w:iCs/>
          <w:sz w:val="24"/>
          <w:szCs w:val="24"/>
        </w:rPr>
        <w:t>argued that they could benefit significantly from formal training and guidance. This finding demonstrates the need for institutionalized education to help CCOs maintain their</w:t>
      </w:r>
      <w:r w:rsidR="001E40E4" w:rsidRPr="002E757B">
        <w:rPr>
          <w:rFonts w:ascii="Times New Roman" w:hAnsi="Times New Roman" w:cs="Times New Roman"/>
          <w:iCs/>
          <w:sz w:val="24"/>
          <w:szCs w:val="24"/>
        </w:rPr>
        <w:t xml:space="preserve"> vocal health in the long</w:t>
      </w:r>
      <w:r w:rsidR="00003100" w:rsidRPr="002E757B">
        <w:rPr>
          <w:rFonts w:ascii="Times New Roman" w:hAnsi="Times New Roman" w:cs="Times New Roman"/>
          <w:iCs/>
          <w:sz w:val="24"/>
          <w:szCs w:val="24"/>
        </w:rPr>
        <w:t xml:space="preserve"> term by promoting awareness and the</w:t>
      </w:r>
      <w:r w:rsidR="001E40E4" w:rsidRPr="002E757B">
        <w:rPr>
          <w:rFonts w:ascii="Times New Roman" w:hAnsi="Times New Roman" w:cs="Times New Roman"/>
          <w:iCs/>
          <w:sz w:val="24"/>
          <w:szCs w:val="24"/>
        </w:rPr>
        <w:t xml:space="preserve"> adoption of protective </w:t>
      </w:r>
      <w:proofErr w:type="spellStart"/>
      <w:r w:rsidR="001E40E4" w:rsidRPr="002E757B">
        <w:rPr>
          <w:rFonts w:ascii="Times New Roman" w:hAnsi="Times New Roman" w:cs="Times New Roman"/>
          <w:iCs/>
          <w:sz w:val="24"/>
          <w:szCs w:val="24"/>
        </w:rPr>
        <w:t>behaviors</w:t>
      </w:r>
      <w:proofErr w:type="spellEnd"/>
      <w:r w:rsidR="001E40E4" w:rsidRPr="002E757B">
        <w:rPr>
          <w:rFonts w:ascii="Times New Roman" w:hAnsi="Times New Roman" w:cs="Times New Roman"/>
          <w:iCs/>
          <w:sz w:val="24"/>
          <w:szCs w:val="24"/>
        </w:rPr>
        <w:t xml:space="preserve">. </w:t>
      </w:r>
    </w:p>
    <w:p w:rsidR="00BF7B65" w:rsidRPr="00321B4B" w:rsidRDefault="00865C51" w:rsidP="0085349E">
      <w:pPr>
        <w:spacing w:after="0" w:line="240" w:lineRule="auto"/>
        <w:ind w:firstLine="720"/>
        <w:jc w:val="both"/>
        <w:rPr>
          <w:rFonts w:ascii="Times New Roman" w:eastAsia="Times New Roman" w:hAnsi="Times New Roman" w:cs="Times New Roman"/>
          <w:sz w:val="24"/>
          <w:szCs w:val="24"/>
          <w:lang w:eastAsia="en-GB"/>
        </w:rPr>
      </w:pPr>
      <w:r w:rsidRPr="002E757B">
        <w:rPr>
          <w:rFonts w:ascii="Times New Roman" w:hAnsi="Times New Roman" w:cs="Times New Roman"/>
          <w:iCs/>
          <w:sz w:val="24"/>
          <w:szCs w:val="24"/>
        </w:rPr>
        <w:t xml:space="preserve">A key strength of this study is that it was </w:t>
      </w:r>
      <w:r w:rsidR="00DB496D" w:rsidRPr="002E757B">
        <w:rPr>
          <w:rFonts w:ascii="Times New Roman" w:hAnsi="Times New Roman" w:cs="Times New Roman"/>
          <w:iCs/>
          <w:sz w:val="24"/>
          <w:szCs w:val="24"/>
        </w:rPr>
        <w:t xml:space="preserve">conducted only in selected call </w:t>
      </w:r>
      <w:proofErr w:type="spellStart"/>
      <w:r w:rsidR="00DB496D" w:rsidRPr="002E757B">
        <w:rPr>
          <w:rFonts w:ascii="Times New Roman" w:hAnsi="Times New Roman" w:cs="Times New Roman"/>
          <w:iCs/>
          <w:sz w:val="24"/>
          <w:szCs w:val="24"/>
        </w:rPr>
        <w:t>centers</w:t>
      </w:r>
      <w:proofErr w:type="spellEnd"/>
      <w:r w:rsidR="00DB496D" w:rsidRPr="002E757B">
        <w:rPr>
          <w:rFonts w:ascii="Times New Roman" w:hAnsi="Times New Roman" w:cs="Times New Roman"/>
          <w:iCs/>
          <w:sz w:val="24"/>
          <w:szCs w:val="24"/>
        </w:rPr>
        <w:t xml:space="preserve"> in Nairobi City County, which enabled a more in-depth</w:t>
      </w:r>
      <w:r w:rsidR="00003100" w:rsidRPr="002E757B">
        <w:rPr>
          <w:rFonts w:ascii="Times New Roman" w:hAnsi="Times New Roman" w:cs="Times New Roman"/>
          <w:iCs/>
          <w:sz w:val="24"/>
          <w:szCs w:val="24"/>
        </w:rPr>
        <w:t xml:space="preserve">, context-specific examination of the relationship between VHA and the risk of </w:t>
      </w:r>
      <w:proofErr w:type="spellStart"/>
      <w:r w:rsidR="00003100" w:rsidRPr="002E757B">
        <w:rPr>
          <w:rFonts w:ascii="Times New Roman" w:hAnsi="Times New Roman" w:cs="Times New Roman"/>
          <w:iCs/>
          <w:sz w:val="24"/>
          <w:szCs w:val="24"/>
        </w:rPr>
        <w:t>behavioral</w:t>
      </w:r>
      <w:proofErr w:type="spellEnd"/>
      <w:r w:rsidR="00003100" w:rsidRPr="002E757B">
        <w:rPr>
          <w:rFonts w:ascii="Times New Roman" w:hAnsi="Times New Roman" w:cs="Times New Roman"/>
          <w:iCs/>
          <w:sz w:val="24"/>
          <w:szCs w:val="24"/>
        </w:rPr>
        <w:t xml:space="preserve"> voice disorders, while accounting for relevant influencing factors such as</w:t>
      </w:r>
      <w:r w:rsidRPr="002E757B">
        <w:rPr>
          <w:rFonts w:ascii="Times New Roman" w:hAnsi="Times New Roman" w:cs="Times New Roman"/>
          <w:iCs/>
          <w:sz w:val="24"/>
          <w:szCs w:val="24"/>
        </w:rPr>
        <w:t xml:space="preserve"> workload, scheduling, organizational support</w:t>
      </w:r>
      <w:r w:rsidR="00BD7D75" w:rsidRPr="002E757B">
        <w:rPr>
          <w:rFonts w:ascii="Times New Roman" w:hAnsi="Times New Roman" w:cs="Times New Roman"/>
          <w:iCs/>
          <w:sz w:val="24"/>
          <w:szCs w:val="24"/>
        </w:rPr>
        <w:t>,</w:t>
      </w:r>
      <w:r w:rsidRPr="002E757B">
        <w:rPr>
          <w:rFonts w:ascii="Times New Roman" w:hAnsi="Times New Roman" w:cs="Times New Roman"/>
          <w:iCs/>
          <w:sz w:val="24"/>
          <w:szCs w:val="24"/>
        </w:rPr>
        <w:t xml:space="preserve"> and work environment. However, this context-specific focus could limit the generalizability of the present findings to other geographical locations and populations</w:t>
      </w:r>
      <w:r w:rsidR="00003100" w:rsidRPr="002E757B">
        <w:rPr>
          <w:rFonts w:ascii="Times New Roman" w:hAnsi="Times New Roman" w:cs="Times New Roman"/>
          <w:iCs/>
          <w:sz w:val="24"/>
          <w:szCs w:val="24"/>
        </w:rPr>
        <w:t>, such as</w:t>
      </w:r>
      <w:r w:rsidRPr="002E757B">
        <w:rPr>
          <w:rFonts w:ascii="Times New Roman" w:hAnsi="Times New Roman" w:cs="Times New Roman"/>
          <w:iCs/>
          <w:sz w:val="24"/>
          <w:szCs w:val="24"/>
        </w:rPr>
        <w:t xml:space="preserve"> other occupational voice users. Also, the study relied on self-reported data from the participants, which could be prone to bias</w:t>
      </w:r>
      <w:r w:rsidR="00321B4B">
        <w:rPr>
          <w:rFonts w:ascii="Times New Roman" w:hAnsi="Times New Roman" w:cs="Times New Roman"/>
          <w:iCs/>
          <w:sz w:val="24"/>
          <w:szCs w:val="24"/>
        </w:rPr>
        <w:t xml:space="preserve"> </w:t>
      </w:r>
      <w:r w:rsidR="00321B4B" w:rsidRPr="00321B4B">
        <w:rPr>
          <w:rFonts w:ascii="Times New Roman" w:eastAsia="Times New Roman" w:hAnsi="Times New Roman" w:cs="Times New Roman"/>
          <w:sz w:val="24"/>
          <w:szCs w:val="24"/>
          <w:lang w:eastAsia="en-GB"/>
        </w:rPr>
        <w:t>(</w:t>
      </w:r>
      <w:proofErr w:type="spellStart"/>
      <w:r w:rsidR="00321B4B" w:rsidRPr="00321B4B">
        <w:rPr>
          <w:rFonts w:ascii="Times New Roman" w:eastAsia="Times New Roman" w:hAnsi="Times New Roman" w:cs="Times New Roman"/>
          <w:sz w:val="24"/>
          <w:szCs w:val="24"/>
          <w:lang w:eastAsia="en-GB"/>
        </w:rPr>
        <w:t>Akbulut</w:t>
      </w:r>
      <w:proofErr w:type="spellEnd"/>
      <w:r w:rsidR="00321B4B" w:rsidRPr="00321B4B">
        <w:rPr>
          <w:rFonts w:ascii="Times New Roman" w:eastAsia="Times New Roman" w:hAnsi="Times New Roman" w:cs="Times New Roman"/>
          <w:sz w:val="24"/>
          <w:szCs w:val="24"/>
          <w:lang w:eastAsia="en-GB"/>
        </w:rPr>
        <w:t>, 2025)</w:t>
      </w:r>
      <w:r w:rsidRPr="002E757B">
        <w:rPr>
          <w:rFonts w:ascii="Times New Roman" w:hAnsi="Times New Roman" w:cs="Times New Roman"/>
          <w:iCs/>
          <w:sz w:val="24"/>
          <w:szCs w:val="24"/>
        </w:rPr>
        <w:t>, such as underestimation or exaggeration of s</w:t>
      </w:r>
      <w:r w:rsidR="00EF747B" w:rsidRPr="002E757B">
        <w:rPr>
          <w:rFonts w:ascii="Times New Roman" w:hAnsi="Times New Roman" w:cs="Times New Roman"/>
          <w:iCs/>
          <w:sz w:val="24"/>
          <w:szCs w:val="24"/>
        </w:rPr>
        <w:t xml:space="preserve">ymptoms or levels of awareness. Additionally, this study </w:t>
      </w:r>
      <w:r w:rsidR="00003100" w:rsidRPr="002E757B">
        <w:rPr>
          <w:rFonts w:ascii="Times New Roman" w:hAnsi="Times New Roman" w:cs="Times New Roman"/>
          <w:iCs/>
          <w:sz w:val="24"/>
          <w:szCs w:val="24"/>
        </w:rPr>
        <w:t>employed a cross-sectional design, which is well-suited to</w:t>
      </w:r>
      <w:r w:rsidR="00557318" w:rsidRPr="002E757B">
        <w:rPr>
          <w:rFonts w:ascii="Times New Roman" w:hAnsi="Times New Roman" w:cs="Times New Roman"/>
          <w:iCs/>
          <w:sz w:val="24"/>
          <w:szCs w:val="24"/>
        </w:rPr>
        <w:t xml:space="preserve"> understanding t</w:t>
      </w:r>
      <w:r w:rsidR="00321B4B">
        <w:rPr>
          <w:rFonts w:ascii="Times New Roman" w:hAnsi="Times New Roman" w:cs="Times New Roman"/>
          <w:iCs/>
          <w:sz w:val="24"/>
          <w:szCs w:val="24"/>
        </w:rPr>
        <w:t xml:space="preserve">he determinants of vocal health </w:t>
      </w:r>
      <w:r w:rsidR="000710AB">
        <w:rPr>
          <w:rFonts w:ascii="Times New Roman" w:eastAsia="Times New Roman" w:hAnsi="Times New Roman" w:cs="Times New Roman"/>
          <w:sz w:val="24"/>
          <w:szCs w:val="24"/>
          <w:lang w:eastAsia="en-GB"/>
        </w:rPr>
        <w:t>(Wang and Cheng, 2020).</w:t>
      </w:r>
    </w:p>
    <w:p w:rsidR="00345F7F" w:rsidRPr="002E757B" w:rsidRDefault="00BF7B65" w:rsidP="006D47C8">
      <w:pPr>
        <w:spacing w:after="0" w:line="240" w:lineRule="auto"/>
        <w:ind w:firstLine="720"/>
        <w:jc w:val="both"/>
        <w:rPr>
          <w:rFonts w:ascii="Times New Roman" w:hAnsi="Times New Roman" w:cs="Times New Roman"/>
          <w:iCs/>
          <w:sz w:val="24"/>
          <w:szCs w:val="24"/>
        </w:rPr>
      </w:pPr>
      <w:r w:rsidRPr="002E757B">
        <w:rPr>
          <w:rFonts w:ascii="Times New Roman" w:hAnsi="Times New Roman" w:cs="Times New Roman"/>
          <w:iCs/>
          <w:sz w:val="24"/>
          <w:szCs w:val="24"/>
        </w:rPr>
        <w:t>F</w:t>
      </w:r>
      <w:r w:rsidR="00003100" w:rsidRPr="002E757B">
        <w:rPr>
          <w:rFonts w:ascii="Times New Roman" w:hAnsi="Times New Roman" w:cs="Times New Roman"/>
          <w:iCs/>
          <w:sz w:val="24"/>
          <w:szCs w:val="24"/>
        </w:rPr>
        <w:t>uture studies, using</w:t>
      </w:r>
      <w:r w:rsidR="00557318" w:rsidRPr="002E757B">
        <w:rPr>
          <w:rFonts w:ascii="Times New Roman" w:hAnsi="Times New Roman" w:cs="Times New Roman"/>
          <w:iCs/>
          <w:sz w:val="24"/>
          <w:szCs w:val="24"/>
        </w:rPr>
        <w:t xml:space="preserve"> a </w:t>
      </w:r>
      <w:r w:rsidRPr="002E757B">
        <w:rPr>
          <w:rFonts w:ascii="Times New Roman" w:hAnsi="Times New Roman" w:cs="Times New Roman"/>
          <w:iCs/>
          <w:sz w:val="24"/>
          <w:szCs w:val="24"/>
        </w:rPr>
        <w:t xml:space="preserve">longitudinal design, are recommended </w:t>
      </w:r>
      <w:r w:rsidR="00557318" w:rsidRPr="002E757B">
        <w:rPr>
          <w:rFonts w:ascii="Times New Roman" w:hAnsi="Times New Roman" w:cs="Times New Roman"/>
          <w:iCs/>
          <w:sz w:val="24"/>
          <w:szCs w:val="24"/>
        </w:rPr>
        <w:t xml:space="preserve">to </w:t>
      </w:r>
      <w:r w:rsidRPr="002E757B">
        <w:rPr>
          <w:rFonts w:ascii="Times New Roman" w:hAnsi="Times New Roman" w:cs="Times New Roman"/>
          <w:iCs/>
          <w:sz w:val="24"/>
          <w:szCs w:val="24"/>
        </w:rPr>
        <w:t>test the efficacy of structured voice training programs and workplace</w:t>
      </w:r>
      <w:r w:rsidR="00003100" w:rsidRPr="002E757B">
        <w:rPr>
          <w:rFonts w:ascii="Times New Roman" w:hAnsi="Times New Roman" w:cs="Times New Roman"/>
          <w:iCs/>
          <w:sz w:val="24"/>
          <w:szCs w:val="24"/>
        </w:rPr>
        <w:t>-</w:t>
      </w:r>
      <w:r w:rsidRPr="002E757B">
        <w:rPr>
          <w:rFonts w:ascii="Times New Roman" w:hAnsi="Times New Roman" w:cs="Times New Roman"/>
          <w:iCs/>
          <w:sz w:val="24"/>
          <w:szCs w:val="24"/>
        </w:rPr>
        <w:t xml:space="preserve">related interventions in </w:t>
      </w:r>
      <w:r w:rsidR="00BD7D75" w:rsidRPr="002E757B">
        <w:rPr>
          <w:rFonts w:ascii="Times New Roman" w:hAnsi="Times New Roman" w:cs="Times New Roman"/>
          <w:iCs/>
          <w:sz w:val="24"/>
          <w:szCs w:val="24"/>
        </w:rPr>
        <w:t xml:space="preserve">increasing VHA and </w:t>
      </w:r>
      <w:r w:rsidRPr="002E757B">
        <w:rPr>
          <w:rFonts w:ascii="Times New Roman" w:hAnsi="Times New Roman" w:cs="Times New Roman"/>
          <w:iCs/>
          <w:sz w:val="24"/>
          <w:szCs w:val="24"/>
        </w:rPr>
        <w:t xml:space="preserve">reducing the risk of </w:t>
      </w:r>
      <w:proofErr w:type="spellStart"/>
      <w:r w:rsidRPr="002E757B">
        <w:rPr>
          <w:rFonts w:ascii="Times New Roman" w:hAnsi="Times New Roman" w:cs="Times New Roman"/>
          <w:iCs/>
          <w:sz w:val="24"/>
          <w:szCs w:val="24"/>
        </w:rPr>
        <w:t>behavioral</w:t>
      </w:r>
      <w:proofErr w:type="spellEnd"/>
      <w:r w:rsidRPr="002E757B">
        <w:rPr>
          <w:rFonts w:ascii="Times New Roman" w:hAnsi="Times New Roman" w:cs="Times New Roman"/>
          <w:iCs/>
          <w:sz w:val="24"/>
          <w:szCs w:val="24"/>
        </w:rPr>
        <w:t xml:space="preserve"> voice</w:t>
      </w:r>
      <w:r w:rsidR="00003100" w:rsidRPr="002E757B">
        <w:rPr>
          <w:rFonts w:ascii="Times New Roman" w:hAnsi="Times New Roman" w:cs="Times New Roman"/>
          <w:iCs/>
          <w:sz w:val="24"/>
          <w:szCs w:val="24"/>
        </w:rPr>
        <w:t xml:space="preserve"> disorders among CCOs in Kenya. </w:t>
      </w:r>
      <w:r w:rsidRPr="002E757B">
        <w:rPr>
          <w:rFonts w:ascii="Times New Roman" w:hAnsi="Times New Roman" w:cs="Times New Roman"/>
          <w:iCs/>
          <w:sz w:val="24"/>
          <w:szCs w:val="24"/>
        </w:rPr>
        <w:t>C</w:t>
      </w:r>
      <w:r w:rsidR="007E5EB2" w:rsidRPr="002E757B">
        <w:rPr>
          <w:rFonts w:ascii="Times New Roman" w:hAnsi="Times New Roman" w:cs="Times New Roman"/>
          <w:iCs/>
          <w:sz w:val="24"/>
          <w:szCs w:val="24"/>
        </w:rPr>
        <w:t xml:space="preserve">omparative occupational studies are also </w:t>
      </w:r>
      <w:r w:rsidRPr="002E757B">
        <w:rPr>
          <w:rFonts w:ascii="Times New Roman" w:hAnsi="Times New Roman" w:cs="Times New Roman"/>
          <w:iCs/>
          <w:sz w:val="24"/>
          <w:szCs w:val="24"/>
        </w:rPr>
        <w:t xml:space="preserve">needed </w:t>
      </w:r>
      <w:r w:rsidR="007E5EB2" w:rsidRPr="002E757B">
        <w:rPr>
          <w:rFonts w:ascii="Times New Roman" w:hAnsi="Times New Roman" w:cs="Times New Roman"/>
          <w:iCs/>
          <w:sz w:val="24"/>
          <w:szCs w:val="24"/>
        </w:rPr>
        <w:t xml:space="preserve">to compare risk of </w:t>
      </w:r>
      <w:proofErr w:type="spellStart"/>
      <w:r w:rsidR="007E5EB2" w:rsidRPr="002E757B">
        <w:rPr>
          <w:rFonts w:ascii="Times New Roman" w:hAnsi="Times New Roman" w:cs="Times New Roman"/>
          <w:iCs/>
          <w:sz w:val="24"/>
          <w:szCs w:val="24"/>
        </w:rPr>
        <w:t>behavioral</w:t>
      </w:r>
      <w:proofErr w:type="spellEnd"/>
      <w:r w:rsidR="007E5EB2" w:rsidRPr="002E757B">
        <w:rPr>
          <w:rFonts w:ascii="Times New Roman" w:hAnsi="Times New Roman" w:cs="Times New Roman"/>
          <w:iCs/>
          <w:sz w:val="24"/>
          <w:szCs w:val="24"/>
        </w:rPr>
        <w:t xml:space="preserve"> voice orders in other occupational-voice users in Kenya includin</w:t>
      </w:r>
      <w:r w:rsidR="00267537" w:rsidRPr="002E757B">
        <w:rPr>
          <w:rFonts w:ascii="Times New Roman" w:hAnsi="Times New Roman" w:cs="Times New Roman"/>
          <w:iCs/>
          <w:sz w:val="24"/>
          <w:szCs w:val="24"/>
        </w:rPr>
        <w:t>g teachers. Further s</w:t>
      </w:r>
      <w:r w:rsidR="00167825" w:rsidRPr="002E757B">
        <w:rPr>
          <w:rFonts w:ascii="Times New Roman" w:hAnsi="Times New Roman" w:cs="Times New Roman"/>
          <w:iCs/>
          <w:sz w:val="24"/>
          <w:szCs w:val="24"/>
        </w:rPr>
        <w:t xml:space="preserve">tudies focusing on gender-specific voice research may also prove valuable in investigating possible varied vocal challenges between female and male CCOs working under similar work conditions. </w:t>
      </w:r>
    </w:p>
    <w:p w:rsidR="0073194B" w:rsidRPr="00E75348" w:rsidRDefault="00E75348" w:rsidP="0085349E">
      <w:pPr>
        <w:pStyle w:val="Heading1"/>
        <w:jc w:val="both"/>
        <w:rPr>
          <w:sz w:val="28"/>
          <w:szCs w:val="28"/>
        </w:rPr>
      </w:pPr>
      <w:r w:rsidRPr="00E75348">
        <w:rPr>
          <w:sz w:val="28"/>
          <w:szCs w:val="28"/>
        </w:rPr>
        <w:lastRenderedPageBreak/>
        <w:t>CONCLUSION</w:t>
      </w:r>
    </w:p>
    <w:p w:rsidR="00345F7F" w:rsidRPr="002E757B" w:rsidRDefault="0073194B" w:rsidP="0085349E">
      <w:pPr>
        <w:spacing w:after="0" w:line="240" w:lineRule="auto"/>
        <w:ind w:firstLine="720"/>
        <w:jc w:val="both"/>
        <w:rPr>
          <w:rFonts w:ascii="Times New Roman" w:hAnsi="Times New Roman" w:cs="Times New Roman"/>
          <w:iCs/>
          <w:sz w:val="24"/>
          <w:szCs w:val="24"/>
        </w:rPr>
      </w:pPr>
      <w:r w:rsidRPr="002E757B">
        <w:rPr>
          <w:rFonts w:ascii="Times New Roman" w:hAnsi="Times New Roman" w:cs="Times New Roman"/>
          <w:iCs/>
          <w:sz w:val="24"/>
          <w:szCs w:val="24"/>
        </w:rPr>
        <w:t xml:space="preserve">This study highlights that the level of VHA is significantly associated with the risk of </w:t>
      </w:r>
      <w:proofErr w:type="spellStart"/>
      <w:r w:rsidRPr="002E757B">
        <w:rPr>
          <w:rFonts w:ascii="Times New Roman" w:hAnsi="Times New Roman" w:cs="Times New Roman"/>
          <w:iCs/>
          <w:sz w:val="24"/>
          <w:szCs w:val="24"/>
        </w:rPr>
        <w:t>behavioral</w:t>
      </w:r>
      <w:proofErr w:type="spellEnd"/>
      <w:r w:rsidRPr="002E757B">
        <w:rPr>
          <w:rFonts w:ascii="Times New Roman" w:hAnsi="Times New Roman" w:cs="Times New Roman"/>
          <w:iCs/>
          <w:sz w:val="24"/>
          <w:szCs w:val="24"/>
        </w:rPr>
        <w:t xml:space="preserve"> voice disorders and emphasizes the importance of improving CCO</w:t>
      </w:r>
      <w:r w:rsidR="00E251F5" w:rsidRPr="002E757B">
        <w:rPr>
          <w:rFonts w:ascii="Times New Roman" w:hAnsi="Times New Roman" w:cs="Times New Roman"/>
          <w:iCs/>
          <w:sz w:val="24"/>
          <w:szCs w:val="24"/>
        </w:rPr>
        <w:t>s’</w:t>
      </w:r>
      <w:r w:rsidRPr="002E757B">
        <w:rPr>
          <w:rFonts w:ascii="Times New Roman" w:hAnsi="Times New Roman" w:cs="Times New Roman"/>
          <w:iCs/>
          <w:sz w:val="24"/>
          <w:szCs w:val="24"/>
        </w:rPr>
        <w:t xml:space="preserve"> knowledge through formal, institutionalized education. </w:t>
      </w:r>
      <w:r w:rsidR="005D2A68" w:rsidRPr="002E757B">
        <w:rPr>
          <w:rFonts w:ascii="Times New Roman" w:hAnsi="Times New Roman" w:cs="Times New Roman"/>
          <w:iCs/>
          <w:sz w:val="24"/>
          <w:szCs w:val="24"/>
        </w:rPr>
        <w:t>The study also highlights that awareness is a limi</w:t>
      </w:r>
      <w:r w:rsidR="00B9026E" w:rsidRPr="002E757B">
        <w:rPr>
          <w:rFonts w:ascii="Times New Roman" w:hAnsi="Times New Roman" w:cs="Times New Roman"/>
          <w:iCs/>
          <w:sz w:val="24"/>
          <w:szCs w:val="24"/>
        </w:rPr>
        <w:t xml:space="preserve">ted tool if not reinforced by </w:t>
      </w:r>
      <w:r w:rsidR="005D2A68" w:rsidRPr="002E757B">
        <w:rPr>
          <w:rFonts w:ascii="Times New Roman" w:hAnsi="Times New Roman" w:cs="Times New Roman"/>
          <w:iCs/>
          <w:sz w:val="24"/>
          <w:szCs w:val="24"/>
        </w:rPr>
        <w:t xml:space="preserve">organizational </w:t>
      </w:r>
      <w:r w:rsidR="00B9026E" w:rsidRPr="002E757B">
        <w:rPr>
          <w:rFonts w:ascii="Times New Roman" w:hAnsi="Times New Roman" w:cs="Times New Roman"/>
          <w:iCs/>
          <w:sz w:val="24"/>
          <w:szCs w:val="24"/>
        </w:rPr>
        <w:t xml:space="preserve">support </w:t>
      </w:r>
      <w:r w:rsidR="005D2A68" w:rsidRPr="002E757B">
        <w:rPr>
          <w:rFonts w:ascii="Times New Roman" w:hAnsi="Times New Roman" w:cs="Times New Roman"/>
          <w:iCs/>
          <w:sz w:val="24"/>
          <w:szCs w:val="24"/>
        </w:rPr>
        <w:t>and policy changes</w:t>
      </w:r>
      <w:r w:rsidR="00B9026E" w:rsidRPr="002E757B">
        <w:rPr>
          <w:rFonts w:ascii="Times New Roman" w:hAnsi="Times New Roman" w:cs="Times New Roman"/>
          <w:iCs/>
          <w:sz w:val="24"/>
          <w:szCs w:val="24"/>
        </w:rPr>
        <w:t>,</w:t>
      </w:r>
      <w:r w:rsidR="005D2A68" w:rsidRPr="002E757B">
        <w:rPr>
          <w:rFonts w:ascii="Times New Roman" w:hAnsi="Times New Roman" w:cs="Times New Roman"/>
          <w:iCs/>
          <w:sz w:val="24"/>
          <w:szCs w:val="24"/>
        </w:rPr>
        <w:t xml:space="preserve"> such as reduced wor</w:t>
      </w:r>
      <w:r w:rsidR="00B9026E" w:rsidRPr="002E757B">
        <w:rPr>
          <w:rFonts w:ascii="Times New Roman" w:hAnsi="Times New Roman" w:cs="Times New Roman"/>
          <w:iCs/>
          <w:sz w:val="24"/>
          <w:szCs w:val="24"/>
        </w:rPr>
        <w:t xml:space="preserve">kload, </w:t>
      </w:r>
      <w:r w:rsidR="005D2A68" w:rsidRPr="002E757B">
        <w:rPr>
          <w:rFonts w:ascii="Times New Roman" w:hAnsi="Times New Roman" w:cs="Times New Roman"/>
          <w:iCs/>
          <w:sz w:val="24"/>
          <w:szCs w:val="24"/>
        </w:rPr>
        <w:t xml:space="preserve">adequate rest time for </w:t>
      </w:r>
      <w:r w:rsidR="00B9026E" w:rsidRPr="002E757B">
        <w:rPr>
          <w:rFonts w:ascii="Times New Roman" w:hAnsi="Times New Roman" w:cs="Times New Roman"/>
          <w:iCs/>
          <w:sz w:val="24"/>
          <w:szCs w:val="24"/>
        </w:rPr>
        <w:t>vocal recovery and regulation of</w:t>
      </w:r>
      <w:r w:rsidR="005D2A68" w:rsidRPr="002E757B">
        <w:rPr>
          <w:rFonts w:ascii="Times New Roman" w:hAnsi="Times New Roman" w:cs="Times New Roman"/>
          <w:iCs/>
          <w:sz w:val="24"/>
          <w:szCs w:val="24"/>
        </w:rPr>
        <w:t xml:space="preserve"> voice use. </w:t>
      </w:r>
      <w:r w:rsidR="005E19D2" w:rsidRPr="002E757B">
        <w:rPr>
          <w:rFonts w:ascii="Times New Roman" w:hAnsi="Times New Roman" w:cs="Times New Roman"/>
          <w:iCs/>
          <w:sz w:val="24"/>
          <w:szCs w:val="24"/>
        </w:rPr>
        <w:t xml:space="preserve">Accordingly, it is recommended that call </w:t>
      </w:r>
      <w:proofErr w:type="spellStart"/>
      <w:r w:rsidR="005E19D2" w:rsidRPr="002E757B">
        <w:rPr>
          <w:rFonts w:ascii="Times New Roman" w:hAnsi="Times New Roman" w:cs="Times New Roman"/>
          <w:iCs/>
          <w:sz w:val="24"/>
          <w:szCs w:val="24"/>
        </w:rPr>
        <w:t>centers</w:t>
      </w:r>
      <w:proofErr w:type="spellEnd"/>
      <w:r w:rsidR="005E19D2" w:rsidRPr="002E757B">
        <w:rPr>
          <w:rFonts w:ascii="Times New Roman" w:hAnsi="Times New Roman" w:cs="Times New Roman"/>
          <w:iCs/>
          <w:sz w:val="24"/>
          <w:szCs w:val="24"/>
        </w:rPr>
        <w:t xml:space="preserve"> provide regular workshops on vocal care, phonation techniques, and vocal recovery, facilitated by speech-language professionals to increase awareness </w:t>
      </w:r>
      <w:r w:rsidR="00B9026E" w:rsidRPr="002E757B">
        <w:rPr>
          <w:rFonts w:ascii="Times New Roman" w:hAnsi="Times New Roman" w:cs="Times New Roman"/>
          <w:iCs/>
          <w:sz w:val="24"/>
          <w:szCs w:val="24"/>
        </w:rPr>
        <w:t>and equip CCOs with knowledge of</w:t>
      </w:r>
      <w:r w:rsidR="005E19D2" w:rsidRPr="002E757B">
        <w:rPr>
          <w:rFonts w:ascii="Times New Roman" w:hAnsi="Times New Roman" w:cs="Times New Roman"/>
          <w:iCs/>
          <w:sz w:val="24"/>
          <w:szCs w:val="24"/>
        </w:rPr>
        <w:t xml:space="preserve"> protective habits</w:t>
      </w:r>
      <w:r w:rsidR="00B9026E" w:rsidRPr="002E757B">
        <w:rPr>
          <w:rFonts w:ascii="Times New Roman" w:hAnsi="Times New Roman" w:cs="Times New Roman"/>
          <w:iCs/>
          <w:sz w:val="24"/>
          <w:szCs w:val="24"/>
        </w:rPr>
        <w:t xml:space="preserve"> to promote their vocal health. </w:t>
      </w:r>
      <w:r w:rsidR="005E19D2" w:rsidRPr="002E757B">
        <w:rPr>
          <w:rFonts w:ascii="Times New Roman" w:hAnsi="Times New Roman" w:cs="Times New Roman"/>
          <w:iCs/>
          <w:sz w:val="24"/>
          <w:szCs w:val="24"/>
        </w:rPr>
        <w:t xml:space="preserve">Guidelines should also be developed at the organizational level on workload and shift scheduling to ensure CCOs have adequate vocal rest. </w:t>
      </w:r>
    </w:p>
    <w:p w:rsidR="006D47C8" w:rsidRDefault="006D47C8" w:rsidP="0085349E">
      <w:pPr>
        <w:spacing w:line="240" w:lineRule="auto"/>
        <w:jc w:val="both"/>
        <w:rPr>
          <w:rFonts w:ascii="Times New Roman" w:hAnsi="Times New Roman" w:cs="Times New Roman"/>
          <w:b/>
          <w:sz w:val="24"/>
          <w:szCs w:val="24"/>
        </w:rPr>
      </w:pPr>
    </w:p>
    <w:p w:rsidR="006D47C8" w:rsidRDefault="006D47C8" w:rsidP="0085349E">
      <w:pPr>
        <w:spacing w:line="240" w:lineRule="auto"/>
        <w:jc w:val="both"/>
        <w:rPr>
          <w:rFonts w:ascii="Times New Roman" w:hAnsi="Times New Roman" w:cs="Times New Roman"/>
          <w:b/>
          <w:sz w:val="24"/>
          <w:szCs w:val="24"/>
        </w:rPr>
      </w:pPr>
    </w:p>
    <w:p w:rsidR="00227992" w:rsidRPr="0085349E" w:rsidRDefault="006F4FE2" w:rsidP="0085349E">
      <w:pPr>
        <w:spacing w:line="240" w:lineRule="auto"/>
        <w:jc w:val="both"/>
        <w:rPr>
          <w:rFonts w:ascii="Times New Roman" w:hAnsi="Times New Roman" w:cs="Times New Roman"/>
          <w:b/>
          <w:iCs/>
          <w:sz w:val="24"/>
          <w:szCs w:val="24"/>
        </w:rPr>
      </w:pPr>
      <w:r w:rsidRPr="0085349E">
        <w:rPr>
          <w:rFonts w:ascii="Times New Roman" w:hAnsi="Times New Roman" w:cs="Times New Roman"/>
          <w:b/>
          <w:sz w:val="24"/>
          <w:szCs w:val="24"/>
        </w:rPr>
        <w:t>Acknowledgement</w:t>
      </w:r>
      <w:r w:rsidR="00B22404" w:rsidRPr="0085349E">
        <w:rPr>
          <w:rFonts w:ascii="Times New Roman" w:hAnsi="Times New Roman" w:cs="Times New Roman"/>
          <w:b/>
          <w:sz w:val="24"/>
          <w:szCs w:val="24"/>
        </w:rPr>
        <w:t>s</w:t>
      </w:r>
    </w:p>
    <w:p w:rsidR="00D245FA" w:rsidRDefault="00D245FA" w:rsidP="0085349E">
      <w:pPr>
        <w:spacing w:after="0" w:line="240" w:lineRule="auto"/>
        <w:jc w:val="both"/>
        <w:rPr>
          <w:rFonts w:ascii="Times New Roman" w:hAnsi="Times New Roman" w:cs="Times New Roman"/>
          <w:iCs/>
          <w:sz w:val="24"/>
          <w:szCs w:val="24"/>
        </w:rPr>
      </w:pPr>
      <w:r w:rsidRPr="00D245FA">
        <w:rPr>
          <w:rFonts w:ascii="Times New Roman" w:hAnsi="Times New Roman" w:cs="Times New Roman"/>
          <w:iCs/>
          <w:sz w:val="24"/>
          <w:szCs w:val="24"/>
        </w:rPr>
        <w:t xml:space="preserve">We </w:t>
      </w:r>
      <w:r>
        <w:rPr>
          <w:rFonts w:ascii="Times New Roman" w:hAnsi="Times New Roman" w:cs="Times New Roman"/>
          <w:iCs/>
          <w:sz w:val="24"/>
          <w:szCs w:val="24"/>
        </w:rPr>
        <w:t xml:space="preserve">thank the participating call </w:t>
      </w:r>
      <w:proofErr w:type="spellStart"/>
      <w:r>
        <w:rPr>
          <w:rFonts w:ascii="Times New Roman" w:hAnsi="Times New Roman" w:cs="Times New Roman"/>
          <w:iCs/>
          <w:sz w:val="24"/>
          <w:szCs w:val="24"/>
        </w:rPr>
        <w:t>center</w:t>
      </w:r>
      <w:proofErr w:type="spellEnd"/>
      <w:r>
        <w:rPr>
          <w:rFonts w:ascii="Times New Roman" w:hAnsi="Times New Roman" w:cs="Times New Roman"/>
          <w:iCs/>
          <w:sz w:val="24"/>
          <w:szCs w:val="24"/>
        </w:rPr>
        <w:t xml:space="preserve"> operators and the management of the participating call </w:t>
      </w:r>
      <w:proofErr w:type="spellStart"/>
      <w:r>
        <w:rPr>
          <w:rFonts w:ascii="Times New Roman" w:hAnsi="Times New Roman" w:cs="Times New Roman"/>
          <w:iCs/>
          <w:sz w:val="24"/>
          <w:szCs w:val="24"/>
        </w:rPr>
        <w:t>centers</w:t>
      </w:r>
      <w:proofErr w:type="spellEnd"/>
      <w:r>
        <w:rPr>
          <w:rFonts w:ascii="Times New Roman" w:hAnsi="Times New Roman" w:cs="Times New Roman"/>
          <w:iCs/>
          <w:sz w:val="24"/>
          <w:szCs w:val="24"/>
        </w:rPr>
        <w:t xml:space="preserve"> for their cooperation and support during data collection. We also acknowledge the valuable guidance and support provided throughout the research process by reviewers whose comments helped improve this manuscript. </w:t>
      </w:r>
    </w:p>
    <w:p w:rsidR="00DE4264" w:rsidRPr="00DE4264" w:rsidRDefault="00DE4264" w:rsidP="0085349E">
      <w:pPr>
        <w:pStyle w:val="Heading1"/>
        <w:jc w:val="both"/>
        <w:rPr>
          <w:sz w:val="24"/>
          <w:szCs w:val="24"/>
        </w:rPr>
      </w:pPr>
      <w:r w:rsidRPr="00DE4264">
        <w:rPr>
          <w:sz w:val="24"/>
          <w:szCs w:val="24"/>
        </w:rPr>
        <w:t>Declaration of Interest</w:t>
      </w:r>
    </w:p>
    <w:p w:rsidR="00DE4264" w:rsidRPr="00DE4264" w:rsidRDefault="00DE4264" w:rsidP="0085349E">
      <w:pPr>
        <w:spacing w:after="0" w:line="240" w:lineRule="auto"/>
        <w:jc w:val="both"/>
        <w:rPr>
          <w:rFonts w:ascii="Times New Roman" w:hAnsi="Times New Roman" w:cs="Times New Roman"/>
          <w:iCs/>
          <w:sz w:val="24"/>
          <w:szCs w:val="24"/>
        </w:rPr>
      </w:pPr>
      <w:r w:rsidRPr="002E757B">
        <w:rPr>
          <w:rFonts w:ascii="Times New Roman" w:hAnsi="Times New Roman" w:cs="Times New Roman"/>
          <w:iCs/>
          <w:sz w:val="24"/>
          <w:szCs w:val="24"/>
        </w:rPr>
        <w:t>The author has no conflict of interest to declare</w:t>
      </w:r>
    </w:p>
    <w:p w:rsidR="00B22404" w:rsidRPr="00A32B6F" w:rsidRDefault="00B22404" w:rsidP="0085349E">
      <w:pPr>
        <w:pStyle w:val="Heading1"/>
        <w:jc w:val="both"/>
        <w:rPr>
          <w:sz w:val="24"/>
          <w:szCs w:val="24"/>
        </w:rPr>
      </w:pPr>
      <w:r w:rsidRPr="00A32B6F">
        <w:rPr>
          <w:sz w:val="24"/>
          <w:szCs w:val="24"/>
        </w:rPr>
        <w:t>Author Contributions</w:t>
      </w:r>
    </w:p>
    <w:p w:rsidR="00AB077E" w:rsidRPr="002E757B" w:rsidRDefault="00220852" w:rsidP="0085349E">
      <w:pPr>
        <w:spacing w:after="0" w:line="240" w:lineRule="auto"/>
        <w:jc w:val="both"/>
        <w:rPr>
          <w:rFonts w:ascii="Times New Roman" w:hAnsi="Times New Roman" w:cs="Times New Roman"/>
          <w:sz w:val="24"/>
          <w:szCs w:val="24"/>
        </w:rPr>
      </w:pPr>
      <w:proofErr w:type="spellStart"/>
      <w:r w:rsidRPr="002E757B">
        <w:rPr>
          <w:rFonts w:ascii="Times New Roman" w:hAnsi="Times New Roman" w:cs="Times New Roman"/>
          <w:sz w:val="24"/>
          <w:szCs w:val="24"/>
        </w:rPr>
        <w:t>Pollyann</w:t>
      </w:r>
      <w:proofErr w:type="spellEnd"/>
      <w:r w:rsidR="00AB077E" w:rsidRPr="002E757B">
        <w:rPr>
          <w:rFonts w:ascii="Times New Roman" w:hAnsi="Times New Roman" w:cs="Times New Roman"/>
          <w:sz w:val="24"/>
          <w:szCs w:val="24"/>
        </w:rPr>
        <w:t xml:space="preserve"> </w:t>
      </w:r>
      <w:proofErr w:type="spellStart"/>
      <w:r w:rsidR="00AB077E" w:rsidRPr="002E757B">
        <w:rPr>
          <w:rFonts w:ascii="Times New Roman" w:hAnsi="Times New Roman" w:cs="Times New Roman"/>
          <w:sz w:val="24"/>
          <w:szCs w:val="24"/>
        </w:rPr>
        <w:t>Mugo</w:t>
      </w:r>
      <w:proofErr w:type="spellEnd"/>
      <w:r w:rsidR="00AB077E" w:rsidRPr="002E757B">
        <w:rPr>
          <w:rFonts w:ascii="Times New Roman" w:hAnsi="Times New Roman" w:cs="Times New Roman"/>
          <w:sz w:val="24"/>
          <w:szCs w:val="24"/>
        </w:rPr>
        <w:t xml:space="preserve">: Conceptualization, methodology, investigation, data curation, formal analysis, visualization, writing – original draft, review and editing. </w:t>
      </w:r>
    </w:p>
    <w:p w:rsidR="00C42B31" w:rsidRPr="002E757B" w:rsidRDefault="00C42B31" w:rsidP="0085349E">
      <w:pPr>
        <w:spacing w:after="0" w:line="240" w:lineRule="auto"/>
        <w:jc w:val="both"/>
        <w:rPr>
          <w:rFonts w:ascii="Times New Roman" w:hAnsi="Times New Roman" w:cs="Times New Roman"/>
          <w:sz w:val="24"/>
          <w:szCs w:val="24"/>
        </w:rPr>
      </w:pPr>
      <w:proofErr w:type="spellStart"/>
      <w:r w:rsidRPr="002E757B">
        <w:rPr>
          <w:rFonts w:ascii="Times New Roman" w:hAnsi="Times New Roman" w:cs="Times New Roman"/>
          <w:sz w:val="24"/>
          <w:szCs w:val="24"/>
        </w:rPr>
        <w:t>Dr.</w:t>
      </w:r>
      <w:proofErr w:type="spellEnd"/>
      <w:r w:rsidRPr="002E757B">
        <w:rPr>
          <w:rFonts w:ascii="Times New Roman" w:hAnsi="Times New Roman" w:cs="Times New Roman"/>
          <w:sz w:val="24"/>
          <w:szCs w:val="24"/>
        </w:rPr>
        <w:t xml:space="preserve"> Mathew </w:t>
      </w:r>
      <w:proofErr w:type="spellStart"/>
      <w:r w:rsidRPr="002E757B">
        <w:rPr>
          <w:rFonts w:ascii="Times New Roman" w:hAnsi="Times New Roman" w:cs="Times New Roman"/>
          <w:sz w:val="24"/>
          <w:szCs w:val="24"/>
        </w:rPr>
        <w:t>Karia</w:t>
      </w:r>
      <w:proofErr w:type="spellEnd"/>
      <w:r w:rsidRPr="002E757B">
        <w:rPr>
          <w:rFonts w:ascii="Times New Roman" w:hAnsi="Times New Roman" w:cs="Times New Roman"/>
          <w:sz w:val="24"/>
          <w:szCs w:val="24"/>
        </w:rPr>
        <w:t>: Supervision, methodology guidance, validation, and writing – review and editing</w:t>
      </w:r>
    </w:p>
    <w:p w:rsidR="00B22404" w:rsidRPr="00B625F8" w:rsidRDefault="00B22404" w:rsidP="0085349E">
      <w:pPr>
        <w:pStyle w:val="Heading1"/>
        <w:jc w:val="both"/>
        <w:rPr>
          <w:sz w:val="24"/>
          <w:szCs w:val="24"/>
        </w:rPr>
      </w:pPr>
      <w:r w:rsidRPr="00B625F8">
        <w:rPr>
          <w:sz w:val="24"/>
          <w:szCs w:val="24"/>
        </w:rPr>
        <w:t>Supplementary Data</w:t>
      </w:r>
    </w:p>
    <w:p w:rsidR="00B22404" w:rsidRPr="002E757B" w:rsidRDefault="00B22404" w:rsidP="0085349E">
      <w:pPr>
        <w:spacing w:line="240" w:lineRule="auto"/>
        <w:jc w:val="both"/>
        <w:rPr>
          <w:rFonts w:ascii="Times New Roman" w:hAnsi="Times New Roman" w:cs="Times New Roman"/>
          <w:sz w:val="24"/>
          <w:szCs w:val="24"/>
        </w:rPr>
      </w:pPr>
      <w:r w:rsidRPr="002E757B">
        <w:rPr>
          <w:rFonts w:ascii="Times New Roman" w:hAnsi="Times New Roman" w:cs="Times New Roman"/>
          <w:sz w:val="24"/>
          <w:szCs w:val="24"/>
        </w:rPr>
        <w:t>Table 1. Demographic and Participants Characteristics</w:t>
      </w:r>
    </w:p>
    <w:tbl>
      <w:tblPr>
        <w:tblStyle w:val="TableGrid"/>
        <w:tblW w:w="0" w:type="auto"/>
        <w:tblLook w:val="04A0" w:firstRow="1" w:lastRow="0" w:firstColumn="1" w:lastColumn="0" w:noHBand="0" w:noVBand="1"/>
      </w:tblPr>
      <w:tblGrid>
        <w:gridCol w:w="2254"/>
        <w:gridCol w:w="2254"/>
        <w:gridCol w:w="2254"/>
        <w:gridCol w:w="2254"/>
      </w:tblGrid>
      <w:tr w:rsidR="00B22404" w:rsidRPr="002E757B" w:rsidTr="00C173EE">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 xml:space="preserve">Variable </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Category</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n</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Gender</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Male</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80</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61.5%</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Female</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50</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38.5%</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Age (years)</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18-25</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18</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13.8%</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26-33</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109</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83.8%</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34-41</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3</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2.3%</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Education Qualification</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Certificate</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10</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7.7%</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Diploma</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20</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15.4%</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Bachelor’s Degree</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100</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76.9%</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Duration of Service</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1-3 years</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92</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70.8%</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&gt;3 years</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6</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4.6%</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&lt;6 months</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12</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9.2%</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6 months to 1 year</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20</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15.4%</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Working Hours per Day</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&lt;6hours</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22</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16.9%</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6-8 hours</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95</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73.1%</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9-10 hours</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13</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10%</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p>
        </w:tc>
      </w:tr>
      <w:tr w:rsidR="00B22404" w:rsidRPr="002E757B" w:rsidTr="00C173EE">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Type of Call Center</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Inbound</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116</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89.2%</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Mixed</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6</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4.6%</w:t>
            </w:r>
          </w:p>
        </w:tc>
      </w:tr>
      <w:tr w:rsidR="00B22404" w:rsidRPr="002E757B" w:rsidTr="00C173EE">
        <w:tc>
          <w:tcPr>
            <w:tcW w:w="2254" w:type="dxa"/>
          </w:tcPr>
          <w:p w:rsidR="00B22404" w:rsidRPr="002E757B" w:rsidRDefault="00B22404" w:rsidP="0085349E">
            <w:pPr>
              <w:jc w:val="both"/>
              <w:rPr>
                <w:rFonts w:ascii="Times New Roman" w:hAnsi="Times New Roman" w:cs="Times New Roman"/>
              </w:rPr>
            </w:pP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Outbound</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8</w:t>
            </w:r>
          </w:p>
        </w:tc>
        <w:tc>
          <w:tcPr>
            <w:tcW w:w="2254" w:type="dxa"/>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6.2%</w:t>
            </w:r>
          </w:p>
        </w:tc>
      </w:tr>
    </w:tbl>
    <w:p w:rsidR="00B22404" w:rsidRPr="002E757B" w:rsidRDefault="00B22404" w:rsidP="0085349E">
      <w:pPr>
        <w:spacing w:line="240" w:lineRule="auto"/>
        <w:jc w:val="both"/>
        <w:rPr>
          <w:rFonts w:ascii="Times New Roman" w:hAnsi="Times New Roman" w:cs="Times New Roman"/>
          <w:sz w:val="24"/>
          <w:szCs w:val="24"/>
        </w:rPr>
      </w:pPr>
    </w:p>
    <w:p w:rsidR="00B22404" w:rsidRPr="002E757B" w:rsidRDefault="00B22404" w:rsidP="0085349E">
      <w:pPr>
        <w:spacing w:line="240" w:lineRule="auto"/>
        <w:jc w:val="both"/>
        <w:rPr>
          <w:rFonts w:ascii="Times New Roman" w:hAnsi="Times New Roman" w:cs="Times New Roman"/>
          <w:sz w:val="24"/>
          <w:szCs w:val="24"/>
        </w:rPr>
      </w:pPr>
      <w:r w:rsidRPr="002E757B">
        <w:rPr>
          <w:rFonts w:ascii="Times New Roman" w:hAnsi="Times New Roman" w:cs="Times New Roman"/>
          <w:sz w:val="24"/>
          <w:szCs w:val="24"/>
        </w:rPr>
        <w:t xml:space="preserve">Table 2. Regression Coefficient for Vocal Hygiene Awareness and </w:t>
      </w:r>
      <w:proofErr w:type="spellStart"/>
      <w:r w:rsidRPr="002E757B">
        <w:rPr>
          <w:rFonts w:ascii="Times New Roman" w:hAnsi="Times New Roman" w:cs="Times New Roman"/>
          <w:sz w:val="24"/>
          <w:szCs w:val="24"/>
        </w:rPr>
        <w:t>Behavioral</w:t>
      </w:r>
      <w:proofErr w:type="spellEnd"/>
      <w:r w:rsidRPr="002E757B">
        <w:rPr>
          <w:rFonts w:ascii="Times New Roman" w:hAnsi="Times New Roman" w:cs="Times New Roman"/>
          <w:sz w:val="24"/>
          <w:szCs w:val="24"/>
        </w:rPr>
        <w:t xml:space="preserve"> Voice Disorders</w:t>
      </w:r>
    </w:p>
    <w:tbl>
      <w:tblPr>
        <w:tblStyle w:val="TableGrid"/>
        <w:tblW w:w="0" w:type="auto"/>
        <w:tblLook w:val="04A0" w:firstRow="1" w:lastRow="0" w:firstColumn="1" w:lastColumn="0" w:noHBand="0" w:noVBand="1"/>
      </w:tblPr>
      <w:tblGrid>
        <w:gridCol w:w="2318"/>
        <w:gridCol w:w="960"/>
        <w:gridCol w:w="960"/>
        <w:gridCol w:w="960"/>
        <w:gridCol w:w="960"/>
        <w:gridCol w:w="960"/>
      </w:tblGrid>
      <w:tr w:rsidR="00B22404" w:rsidRPr="002E757B" w:rsidTr="00C173EE">
        <w:trPr>
          <w:trHeight w:val="290"/>
        </w:trPr>
        <w:tc>
          <w:tcPr>
            <w:tcW w:w="2318"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Predictor</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B</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Std. Error</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Beta</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T</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Sig. (p-value)</w:t>
            </w:r>
          </w:p>
        </w:tc>
      </w:tr>
      <w:tr w:rsidR="00B22404" w:rsidRPr="002E757B" w:rsidTr="00C173EE">
        <w:trPr>
          <w:trHeight w:val="290"/>
        </w:trPr>
        <w:tc>
          <w:tcPr>
            <w:tcW w:w="2318"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(Constant)</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0.262</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0.604</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0.434</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0.665</w:t>
            </w:r>
          </w:p>
        </w:tc>
      </w:tr>
      <w:tr w:rsidR="00B22404" w:rsidRPr="002E757B" w:rsidTr="00C173EE">
        <w:trPr>
          <w:trHeight w:val="290"/>
        </w:trPr>
        <w:tc>
          <w:tcPr>
            <w:tcW w:w="2318"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Vocal Hygiene Awareness</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0.197</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0.07</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0.184</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2.803</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0.006</w:t>
            </w:r>
          </w:p>
        </w:tc>
      </w:tr>
    </w:tbl>
    <w:p w:rsidR="00B22404" w:rsidRPr="002E757B" w:rsidRDefault="00B22404" w:rsidP="0085349E">
      <w:pPr>
        <w:spacing w:line="240" w:lineRule="auto"/>
        <w:jc w:val="both"/>
        <w:rPr>
          <w:rFonts w:ascii="Times New Roman" w:hAnsi="Times New Roman" w:cs="Times New Roman"/>
          <w:sz w:val="24"/>
          <w:szCs w:val="24"/>
        </w:rPr>
      </w:pPr>
    </w:p>
    <w:p w:rsidR="00B22404" w:rsidRPr="002E757B" w:rsidRDefault="00B22404" w:rsidP="0085349E">
      <w:pPr>
        <w:spacing w:line="240" w:lineRule="auto"/>
        <w:jc w:val="both"/>
        <w:rPr>
          <w:rFonts w:ascii="Times New Roman" w:hAnsi="Times New Roman" w:cs="Times New Roman"/>
          <w:sz w:val="24"/>
          <w:szCs w:val="24"/>
        </w:rPr>
      </w:pPr>
      <w:r w:rsidRPr="002E757B">
        <w:rPr>
          <w:rFonts w:ascii="Times New Roman" w:hAnsi="Times New Roman" w:cs="Times New Roman"/>
          <w:sz w:val="24"/>
          <w:szCs w:val="24"/>
        </w:rPr>
        <w:t xml:space="preserve">Table 3. Regression Results for Workplace-Related Predictors of </w:t>
      </w:r>
      <w:proofErr w:type="spellStart"/>
      <w:r w:rsidRPr="002E757B">
        <w:rPr>
          <w:rFonts w:ascii="Times New Roman" w:hAnsi="Times New Roman" w:cs="Times New Roman"/>
          <w:sz w:val="24"/>
          <w:szCs w:val="24"/>
        </w:rPr>
        <w:t>Behavioral</w:t>
      </w:r>
      <w:proofErr w:type="spellEnd"/>
      <w:r w:rsidRPr="002E757B">
        <w:rPr>
          <w:rFonts w:ascii="Times New Roman" w:hAnsi="Times New Roman" w:cs="Times New Roman"/>
          <w:sz w:val="24"/>
          <w:szCs w:val="24"/>
        </w:rPr>
        <w:t xml:space="preserve"> Voice Disorders</w:t>
      </w:r>
    </w:p>
    <w:tbl>
      <w:tblPr>
        <w:tblStyle w:val="TableGrid"/>
        <w:tblW w:w="0" w:type="auto"/>
        <w:tblLook w:val="04A0" w:firstRow="1" w:lastRow="0" w:firstColumn="1" w:lastColumn="0" w:noHBand="0" w:noVBand="1"/>
      </w:tblPr>
      <w:tblGrid>
        <w:gridCol w:w="2313"/>
        <w:gridCol w:w="960"/>
        <w:gridCol w:w="960"/>
        <w:gridCol w:w="960"/>
        <w:gridCol w:w="960"/>
        <w:gridCol w:w="960"/>
      </w:tblGrid>
      <w:tr w:rsidR="00B22404" w:rsidRPr="002E757B" w:rsidTr="00C173EE">
        <w:trPr>
          <w:trHeight w:val="290"/>
        </w:trPr>
        <w:tc>
          <w:tcPr>
            <w:tcW w:w="2313"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Predictor</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B</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Std. Error</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Beta</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T</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Sig. (p-value)</w:t>
            </w:r>
          </w:p>
        </w:tc>
      </w:tr>
      <w:tr w:rsidR="00B22404" w:rsidRPr="002E757B" w:rsidTr="00C173EE">
        <w:trPr>
          <w:trHeight w:val="290"/>
        </w:trPr>
        <w:tc>
          <w:tcPr>
            <w:tcW w:w="2313"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(Constant)</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0.262</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0.604</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0.434</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0.665</w:t>
            </w:r>
          </w:p>
        </w:tc>
      </w:tr>
      <w:tr w:rsidR="00B22404" w:rsidRPr="002E757B" w:rsidTr="00C173EE">
        <w:trPr>
          <w:trHeight w:val="290"/>
        </w:trPr>
        <w:tc>
          <w:tcPr>
            <w:tcW w:w="2313"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Workplace Environment</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-0.081</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0.091</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-0.098</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-0.89</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0.375</w:t>
            </w:r>
          </w:p>
        </w:tc>
      </w:tr>
      <w:tr w:rsidR="00B22404" w:rsidRPr="002E757B" w:rsidTr="00C173EE">
        <w:trPr>
          <w:trHeight w:val="290"/>
        </w:trPr>
        <w:tc>
          <w:tcPr>
            <w:tcW w:w="2313"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Workload and Scheduling</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0.973</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0.131</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0.839</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7.427</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w:t>
            </w:r>
          </w:p>
        </w:tc>
      </w:tr>
      <w:tr w:rsidR="00B22404" w:rsidRPr="002E757B" w:rsidTr="00C173EE">
        <w:trPr>
          <w:trHeight w:val="290"/>
        </w:trPr>
        <w:tc>
          <w:tcPr>
            <w:tcW w:w="2313"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Organizational Support</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-0.118</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0.112</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-0.118</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-1.015</w:t>
            </w:r>
          </w:p>
        </w:tc>
        <w:tc>
          <w:tcPr>
            <w:tcW w:w="960" w:type="dxa"/>
            <w:noWrap/>
            <w:hideMark/>
          </w:tcPr>
          <w:p w:rsidR="00B22404" w:rsidRPr="002E757B" w:rsidRDefault="00B22404" w:rsidP="0085349E">
            <w:pPr>
              <w:jc w:val="both"/>
              <w:rPr>
                <w:rFonts w:ascii="Times New Roman" w:hAnsi="Times New Roman" w:cs="Times New Roman"/>
              </w:rPr>
            </w:pPr>
            <w:r w:rsidRPr="002E757B">
              <w:rPr>
                <w:rFonts w:ascii="Times New Roman" w:hAnsi="Times New Roman" w:cs="Times New Roman"/>
              </w:rPr>
              <w:t>0.308</w:t>
            </w:r>
          </w:p>
        </w:tc>
      </w:tr>
    </w:tbl>
    <w:p w:rsidR="00B22404" w:rsidRPr="002E757B" w:rsidRDefault="00B22404" w:rsidP="0085349E">
      <w:pPr>
        <w:spacing w:after="0" w:line="240" w:lineRule="auto"/>
        <w:jc w:val="both"/>
        <w:rPr>
          <w:rFonts w:ascii="Times New Roman" w:hAnsi="Times New Roman" w:cs="Times New Roman"/>
          <w:b/>
          <w:sz w:val="24"/>
          <w:szCs w:val="24"/>
        </w:rPr>
      </w:pPr>
    </w:p>
    <w:p w:rsidR="006F4FE2" w:rsidRPr="00B625F8" w:rsidRDefault="006F4FE2" w:rsidP="0085349E">
      <w:pPr>
        <w:pStyle w:val="Heading1"/>
        <w:jc w:val="both"/>
        <w:rPr>
          <w:sz w:val="24"/>
          <w:szCs w:val="24"/>
        </w:rPr>
      </w:pPr>
      <w:r w:rsidRPr="00B625F8">
        <w:rPr>
          <w:sz w:val="24"/>
          <w:szCs w:val="24"/>
        </w:rPr>
        <w:t>Data Availability Statement</w:t>
      </w:r>
    </w:p>
    <w:p w:rsidR="00227992" w:rsidRPr="002E757B" w:rsidRDefault="00227992" w:rsidP="0085349E">
      <w:pPr>
        <w:spacing w:after="0" w:line="240" w:lineRule="auto"/>
        <w:jc w:val="both"/>
        <w:rPr>
          <w:rFonts w:ascii="Times New Roman" w:hAnsi="Times New Roman" w:cs="Times New Roman"/>
          <w:iCs/>
          <w:sz w:val="24"/>
          <w:szCs w:val="24"/>
        </w:rPr>
      </w:pPr>
      <w:r w:rsidRPr="002E757B">
        <w:rPr>
          <w:rFonts w:ascii="Times New Roman" w:hAnsi="Times New Roman" w:cs="Times New Roman"/>
          <w:iCs/>
          <w:sz w:val="24"/>
          <w:szCs w:val="24"/>
        </w:rPr>
        <w:t>Data underlying this article will be shared on reasonable request to the author</w:t>
      </w:r>
      <w:r w:rsidR="00B9026E" w:rsidRPr="002E757B">
        <w:rPr>
          <w:rFonts w:ascii="Times New Roman" w:hAnsi="Times New Roman" w:cs="Times New Roman"/>
          <w:iCs/>
          <w:sz w:val="24"/>
          <w:szCs w:val="24"/>
        </w:rPr>
        <w:t>.</w:t>
      </w:r>
    </w:p>
    <w:p w:rsidR="006F4FE2" w:rsidRPr="00B625F8" w:rsidRDefault="006F4FE2" w:rsidP="0085349E">
      <w:pPr>
        <w:pStyle w:val="Heading1"/>
        <w:jc w:val="both"/>
        <w:rPr>
          <w:sz w:val="24"/>
          <w:szCs w:val="24"/>
        </w:rPr>
      </w:pPr>
      <w:r w:rsidRPr="00B625F8">
        <w:rPr>
          <w:sz w:val="24"/>
          <w:szCs w:val="24"/>
        </w:rPr>
        <w:t>Study Funding</w:t>
      </w:r>
      <w:bookmarkStart w:id="0" w:name="_GoBack"/>
      <w:bookmarkEnd w:id="0"/>
    </w:p>
    <w:p w:rsidR="00227992" w:rsidRPr="002E757B" w:rsidRDefault="00227992" w:rsidP="0085349E">
      <w:pPr>
        <w:spacing w:after="0" w:line="240" w:lineRule="auto"/>
        <w:jc w:val="both"/>
        <w:rPr>
          <w:rFonts w:ascii="Times New Roman" w:hAnsi="Times New Roman" w:cs="Times New Roman"/>
          <w:iCs/>
          <w:sz w:val="24"/>
          <w:szCs w:val="24"/>
        </w:rPr>
      </w:pPr>
      <w:r w:rsidRPr="002E757B">
        <w:rPr>
          <w:rFonts w:ascii="Times New Roman" w:hAnsi="Times New Roman" w:cs="Times New Roman"/>
          <w:iCs/>
          <w:sz w:val="24"/>
          <w:szCs w:val="24"/>
        </w:rPr>
        <w:t>This study received no external funding</w:t>
      </w:r>
    </w:p>
    <w:p w:rsidR="006D47C8" w:rsidRDefault="006D47C8" w:rsidP="006D47C8">
      <w:pPr>
        <w:spacing w:line="240" w:lineRule="auto"/>
        <w:jc w:val="both"/>
        <w:rPr>
          <w:rFonts w:ascii="Times New Roman" w:hAnsi="Times New Roman" w:cs="Times New Roman"/>
          <w:b/>
          <w:iCs/>
          <w:sz w:val="24"/>
          <w:szCs w:val="24"/>
        </w:rPr>
      </w:pPr>
    </w:p>
    <w:p w:rsidR="006F4FE2" w:rsidRPr="006D47C8" w:rsidRDefault="00E75348" w:rsidP="006D47C8">
      <w:pPr>
        <w:spacing w:line="240" w:lineRule="auto"/>
        <w:jc w:val="both"/>
        <w:rPr>
          <w:rFonts w:ascii="Times New Roman" w:hAnsi="Times New Roman" w:cs="Times New Roman"/>
          <w:b/>
          <w:iCs/>
          <w:sz w:val="24"/>
          <w:szCs w:val="24"/>
        </w:rPr>
      </w:pPr>
      <w:r w:rsidRPr="006D47C8">
        <w:rPr>
          <w:rFonts w:ascii="Times New Roman" w:hAnsi="Times New Roman" w:cs="Times New Roman"/>
          <w:b/>
          <w:sz w:val="28"/>
          <w:szCs w:val="28"/>
        </w:rPr>
        <w:t>REFERENCES</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r w:rsidRPr="00E75348">
        <w:rPr>
          <w:rFonts w:ascii="Times New Roman" w:eastAsia="Times New Roman" w:hAnsi="Times New Roman" w:cs="Times New Roman"/>
          <w:sz w:val="24"/>
          <w:szCs w:val="24"/>
          <w:lang w:eastAsia="en-GB"/>
        </w:rPr>
        <w:t>Ahm</w:t>
      </w:r>
      <w:r w:rsidR="006C504F" w:rsidRPr="00E75348">
        <w:rPr>
          <w:rFonts w:ascii="Times New Roman" w:eastAsia="Times New Roman" w:hAnsi="Times New Roman" w:cs="Times New Roman"/>
          <w:sz w:val="24"/>
          <w:szCs w:val="24"/>
          <w:lang w:eastAsia="en-GB"/>
        </w:rPr>
        <w:t xml:space="preserve">ed SK, Mohammed RA, </w:t>
      </w:r>
      <w:proofErr w:type="spellStart"/>
      <w:r w:rsidR="006C504F" w:rsidRPr="00E75348">
        <w:rPr>
          <w:rFonts w:ascii="Times New Roman" w:eastAsia="Times New Roman" w:hAnsi="Times New Roman" w:cs="Times New Roman"/>
          <w:sz w:val="24"/>
          <w:szCs w:val="24"/>
          <w:lang w:eastAsia="en-GB"/>
        </w:rPr>
        <w:t>Nashwan</w:t>
      </w:r>
      <w:proofErr w:type="spellEnd"/>
      <w:r w:rsidR="006C504F" w:rsidRPr="00E75348">
        <w:rPr>
          <w:rFonts w:ascii="Times New Roman" w:eastAsia="Times New Roman" w:hAnsi="Times New Roman" w:cs="Times New Roman"/>
          <w:sz w:val="24"/>
          <w:szCs w:val="24"/>
          <w:lang w:eastAsia="en-GB"/>
        </w:rPr>
        <w:t xml:space="preserve"> AJ </w:t>
      </w:r>
      <w:r w:rsidRPr="00E75348">
        <w:rPr>
          <w:rFonts w:ascii="Times New Roman" w:eastAsia="Times New Roman" w:hAnsi="Times New Roman" w:cs="Times New Roman"/>
          <w:sz w:val="24"/>
          <w:szCs w:val="24"/>
          <w:lang w:eastAsia="en-GB"/>
        </w:rPr>
        <w:t xml:space="preserve">et al. Using </w:t>
      </w:r>
      <w:r w:rsidR="006C504F" w:rsidRPr="00E75348">
        <w:rPr>
          <w:rFonts w:ascii="Times New Roman" w:eastAsia="Times New Roman" w:hAnsi="Times New Roman" w:cs="Times New Roman"/>
          <w:sz w:val="24"/>
          <w:szCs w:val="24"/>
          <w:lang w:eastAsia="en-GB"/>
        </w:rPr>
        <w:t>thematic analysis in qualitative research</w:t>
      </w:r>
      <w:r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i/>
          <w:sz w:val="24"/>
          <w:szCs w:val="24"/>
          <w:lang w:eastAsia="en-GB"/>
        </w:rPr>
        <w:t>Journal of Medic</w:t>
      </w:r>
      <w:r w:rsidR="006C504F" w:rsidRPr="00E75348">
        <w:rPr>
          <w:rFonts w:ascii="Times New Roman" w:eastAsia="Times New Roman" w:hAnsi="Times New Roman" w:cs="Times New Roman"/>
          <w:i/>
          <w:sz w:val="24"/>
          <w:szCs w:val="24"/>
          <w:lang w:eastAsia="en-GB"/>
        </w:rPr>
        <w:t>ine, Surgery, and Public Health</w:t>
      </w:r>
      <w:r w:rsidR="006C504F" w:rsidRPr="00E75348">
        <w:rPr>
          <w:rFonts w:ascii="Times New Roman" w:eastAsia="Times New Roman" w:hAnsi="Times New Roman" w:cs="Times New Roman"/>
          <w:sz w:val="24"/>
          <w:szCs w:val="24"/>
          <w:lang w:eastAsia="en-GB"/>
        </w:rPr>
        <w:t xml:space="preserve"> </w:t>
      </w:r>
      <w:r w:rsidR="00B625F8" w:rsidRPr="00E75348">
        <w:rPr>
          <w:rFonts w:ascii="Times New Roman" w:eastAsia="Times New Roman" w:hAnsi="Times New Roman" w:cs="Times New Roman"/>
          <w:sz w:val="24"/>
          <w:szCs w:val="24"/>
          <w:lang w:eastAsia="en-GB"/>
        </w:rPr>
        <w:t xml:space="preserve">2025; </w:t>
      </w:r>
      <w:r w:rsidRPr="00E75348">
        <w:rPr>
          <w:rFonts w:ascii="Times New Roman" w:eastAsia="Times New Roman" w:hAnsi="Times New Roman" w:cs="Times New Roman"/>
          <w:sz w:val="24"/>
          <w:szCs w:val="24"/>
          <w:lang w:eastAsia="en-GB"/>
        </w:rPr>
        <w:t>6(6):100198. Available from: https://www.sciencedirect.com/science/article/pii/S2949916X25000222</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Akbulut</w:t>
      </w:r>
      <w:proofErr w:type="spellEnd"/>
      <w:r w:rsidRPr="00E75348">
        <w:rPr>
          <w:rFonts w:ascii="Times New Roman" w:eastAsia="Times New Roman" w:hAnsi="Times New Roman" w:cs="Times New Roman"/>
          <w:sz w:val="24"/>
          <w:szCs w:val="24"/>
          <w:lang w:eastAsia="en-GB"/>
        </w:rPr>
        <w:t xml:space="preserve"> Y. B</w:t>
      </w:r>
      <w:r w:rsidR="006C504F" w:rsidRPr="00E75348">
        <w:rPr>
          <w:rFonts w:ascii="Times New Roman" w:eastAsia="Times New Roman" w:hAnsi="Times New Roman" w:cs="Times New Roman"/>
          <w:sz w:val="24"/>
          <w:szCs w:val="24"/>
          <w:lang w:eastAsia="en-GB"/>
        </w:rPr>
        <w:t>eyond self-reports: Addressing b</w:t>
      </w:r>
      <w:r w:rsidRPr="00E75348">
        <w:rPr>
          <w:rFonts w:ascii="Times New Roman" w:eastAsia="Times New Roman" w:hAnsi="Times New Roman" w:cs="Times New Roman"/>
          <w:sz w:val="24"/>
          <w:szCs w:val="24"/>
          <w:lang w:eastAsia="en-GB"/>
        </w:rPr>
        <w:t xml:space="preserve">ias and </w:t>
      </w:r>
      <w:r w:rsidR="006C504F" w:rsidRPr="00E75348">
        <w:rPr>
          <w:rFonts w:ascii="Times New Roman" w:eastAsia="Times New Roman" w:hAnsi="Times New Roman" w:cs="Times New Roman"/>
          <w:sz w:val="24"/>
          <w:szCs w:val="24"/>
          <w:lang w:eastAsia="en-GB"/>
        </w:rPr>
        <w:t>improving data quality in educational research</w:t>
      </w:r>
      <w:r w:rsidRPr="00E75348">
        <w:rPr>
          <w:rFonts w:ascii="Times New Roman" w:eastAsia="Times New Roman" w:hAnsi="Times New Roman" w:cs="Times New Roman"/>
          <w:sz w:val="24"/>
          <w:szCs w:val="24"/>
          <w:lang w:eastAsia="en-GB"/>
        </w:rPr>
        <w:t xml:space="preserve">. </w:t>
      </w:r>
      <w:proofErr w:type="spellStart"/>
      <w:r w:rsidRPr="00E75348">
        <w:rPr>
          <w:rFonts w:ascii="Times New Roman" w:eastAsia="Times New Roman" w:hAnsi="Times New Roman" w:cs="Times New Roman"/>
          <w:i/>
          <w:sz w:val="24"/>
          <w:szCs w:val="24"/>
          <w:lang w:eastAsia="en-GB"/>
        </w:rPr>
        <w:t>Eğitimde</w:t>
      </w:r>
      <w:proofErr w:type="spellEnd"/>
      <w:r w:rsidRPr="00E75348">
        <w:rPr>
          <w:rFonts w:ascii="Times New Roman" w:eastAsia="Times New Roman" w:hAnsi="Times New Roman" w:cs="Times New Roman"/>
          <w:i/>
          <w:sz w:val="24"/>
          <w:szCs w:val="24"/>
          <w:lang w:eastAsia="en-GB"/>
        </w:rPr>
        <w:t xml:space="preserve"> </w:t>
      </w:r>
      <w:proofErr w:type="spellStart"/>
      <w:r w:rsidRPr="00E75348">
        <w:rPr>
          <w:rFonts w:ascii="Times New Roman" w:eastAsia="Times New Roman" w:hAnsi="Times New Roman" w:cs="Times New Roman"/>
          <w:i/>
          <w:sz w:val="24"/>
          <w:szCs w:val="24"/>
          <w:lang w:eastAsia="en-GB"/>
        </w:rPr>
        <w:t>ve</w:t>
      </w:r>
      <w:proofErr w:type="spellEnd"/>
      <w:r w:rsidRPr="00E75348">
        <w:rPr>
          <w:rFonts w:ascii="Times New Roman" w:eastAsia="Times New Roman" w:hAnsi="Times New Roman" w:cs="Times New Roman"/>
          <w:i/>
          <w:sz w:val="24"/>
          <w:szCs w:val="24"/>
          <w:lang w:eastAsia="en-GB"/>
        </w:rPr>
        <w:t xml:space="preserve"> </w:t>
      </w:r>
      <w:proofErr w:type="spellStart"/>
      <w:r w:rsidRPr="00E75348">
        <w:rPr>
          <w:rFonts w:ascii="Times New Roman" w:eastAsia="Times New Roman" w:hAnsi="Times New Roman" w:cs="Times New Roman"/>
          <w:i/>
          <w:sz w:val="24"/>
          <w:szCs w:val="24"/>
          <w:lang w:eastAsia="en-GB"/>
        </w:rPr>
        <w:t>Psikolojide</w:t>
      </w:r>
      <w:proofErr w:type="spellEnd"/>
      <w:r w:rsidRPr="00E75348">
        <w:rPr>
          <w:rFonts w:ascii="Times New Roman" w:eastAsia="Times New Roman" w:hAnsi="Times New Roman" w:cs="Times New Roman"/>
          <w:i/>
          <w:sz w:val="24"/>
          <w:szCs w:val="24"/>
          <w:lang w:eastAsia="en-GB"/>
        </w:rPr>
        <w:t xml:space="preserve"> </w:t>
      </w:r>
      <w:proofErr w:type="spellStart"/>
      <w:r w:rsidRPr="00E75348">
        <w:rPr>
          <w:rFonts w:ascii="Times New Roman" w:eastAsia="Times New Roman" w:hAnsi="Times New Roman" w:cs="Times New Roman"/>
          <w:i/>
          <w:sz w:val="24"/>
          <w:szCs w:val="24"/>
          <w:lang w:eastAsia="en-GB"/>
        </w:rPr>
        <w:t>Ölçme</w:t>
      </w:r>
      <w:proofErr w:type="spellEnd"/>
      <w:r w:rsidRPr="00E75348">
        <w:rPr>
          <w:rFonts w:ascii="Times New Roman" w:eastAsia="Times New Roman" w:hAnsi="Times New Roman" w:cs="Times New Roman"/>
          <w:i/>
          <w:sz w:val="24"/>
          <w:szCs w:val="24"/>
          <w:lang w:eastAsia="en-GB"/>
        </w:rPr>
        <w:t xml:space="preserve"> </w:t>
      </w:r>
      <w:proofErr w:type="spellStart"/>
      <w:r w:rsidRPr="00E75348">
        <w:rPr>
          <w:rFonts w:ascii="Times New Roman" w:eastAsia="Times New Roman" w:hAnsi="Times New Roman" w:cs="Times New Roman"/>
          <w:i/>
          <w:sz w:val="24"/>
          <w:szCs w:val="24"/>
          <w:lang w:eastAsia="en-GB"/>
        </w:rPr>
        <w:t>ve</w:t>
      </w:r>
      <w:proofErr w:type="spellEnd"/>
      <w:r w:rsidRPr="00E75348">
        <w:rPr>
          <w:rFonts w:ascii="Times New Roman" w:eastAsia="Times New Roman" w:hAnsi="Times New Roman" w:cs="Times New Roman"/>
          <w:i/>
          <w:sz w:val="24"/>
          <w:szCs w:val="24"/>
          <w:lang w:eastAsia="en-GB"/>
        </w:rPr>
        <w:t xml:space="preserve"> </w:t>
      </w:r>
      <w:proofErr w:type="spellStart"/>
      <w:r w:rsidRPr="00E75348">
        <w:rPr>
          <w:rFonts w:ascii="Times New Roman" w:eastAsia="Times New Roman" w:hAnsi="Times New Roman" w:cs="Times New Roman"/>
          <w:i/>
          <w:sz w:val="24"/>
          <w:szCs w:val="24"/>
          <w:lang w:eastAsia="en-GB"/>
        </w:rPr>
        <w:t>Değerlendirme</w:t>
      </w:r>
      <w:proofErr w:type="spellEnd"/>
      <w:r w:rsidRPr="00E75348">
        <w:rPr>
          <w:rFonts w:ascii="Times New Roman" w:eastAsia="Times New Roman" w:hAnsi="Times New Roman" w:cs="Times New Roman"/>
          <w:i/>
          <w:sz w:val="24"/>
          <w:szCs w:val="24"/>
          <w:lang w:eastAsia="en-GB"/>
        </w:rPr>
        <w:t xml:space="preserve"> </w:t>
      </w:r>
      <w:proofErr w:type="spellStart"/>
      <w:r w:rsidRPr="00E75348">
        <w:rPr>
          <w:rFonts w:ascii="Times New Roman" w:eastAsia="Times New Roman" w:hAnsi="Times New Roman" w:cs="Times New Roman"/>
          <w:i/>
          <w:sz w:val="24"/>
          <w:szCs w:val="24"/>
          <w:lang w:eastAsia="en-GB"/>
        </w:rPr>
        <w:t>Dergisi</w:t>
      </w:r>
      <w:proofErr w:type="spellEnd"/>
      <w:r w:rsidR="006C504F" w:rsidRPr="00E75348">
        <w:rPr>
          <w:rFonts w:ascii="Times New Roman" w:eastAsia="Times New Roman" w:hAnsi="Times New Roman" w:cs="Times New Roman"/>
          <w:sz w:val="24"/>
          <w:szCs w:val="24"/>
          <w:lang w:eastAsia="en-GB"/>
        </w:rPr>
        <w:t xml:space="preserve"> </w:t>
      </w:r>
      <w:r w:rsidR="00B625F8" w:rsidRPr="00E75348">
        <w:rPr>
          <w:rFonts w:ascii="Times New Roman" w:eastAsia="Times New Roman" w:hAnsi="Times New Roman" w:cs="Times New Roman"/>
          <w:sz w:val="24"/>
          <w:szCs w:val="24"/>
          <w:lang w:eastAsia="en-GB"/>
        </w:rPr>
        <w:t xml:space="preserve">2025; </w:t>
      </w:r>
      <w:r w:rsidRPr="00E75348">
        <w:rPr>
          <w:rFonts w:ascii="Times New Roman" w:eastAsia="Times New Roman" w:hAnsi="Times New Roman" w:cs="Times New Roman"/>
          <w:sz w:val="24"/>
          <w:szCs w:val="24"/>
          <w:lang w:eastAsia="en-GB"/>
        </w:rPr>
        <w:t>16(2):115–23.</w:t>
      </w:r>
      <w:r w:rsidRPr="00E75348">
        <w:rPr>
          <w:rFonts w:ascii="Times New Roman" w:hAnsi="Times New Roman" w:cs="Times New Roman"/>
          <w:sz w:val="24"/>
          <w:szCs w:val="24"/>
        </w:rPr>
        <w:t xml:space="preserve"> https://doi.org/10.21031/epod.1630477</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Akgöl</w:t>
      </w:r>
      <w:proofErr w:type="spellEnd"/>
      <w:r w:rsidRPr="00E75348">
        <w:rPr>
          <w:rFonts w:ascii="Times New Roman" w:eastAsia="Times New Roman" w:hAnsi="Times New Roman" w:cs="Times New Roman"/>
          <w:sz w:val="24"/>
          <w:szCs w:val="24"/>
          <w:lang w:eastAsia="en-GB"/>
        </w:rPr>
        <w:t xml:space="preserve"> J, </w:t>
      </w:r>
      <w:proofErr w:type="spellStart"/>
      <w:r w:rsidRPr="00E75348">
        <w:rPr>
          <w:rFonts w:ascii="Times New Roman" w:eastAsia="Times New Roman" w:hAnsi="Times New Roman" w:cs="Times New Roman"/>
          <w:sz w:val="24"/>
          <w:szCs w:val="24"/>
          <w:lang w:eastAsia="en-GB"/>
        </w:rPr>
        <w:t>Özkut</w:t>
      </w:r>
      <w:proofErr w:type="spellEnd"/>
      <w:r w:rsidRPr="00E75348">
        <w:rPr>
          <w:rFonts w:ascii="Times New Roman" w:eastAsia="Times New Roman" w:hAnsi="Times New Roman" w:cs="Times New Roman"/>
          <w:sz w:val="24"/>
          <w:szCs w:val="24"/>
          <w:lang w:eastAsia="en-GB"/>
        </w:rPr>
        <w:t xml:space="preserve"> B, </w:t>
      </w:r>
      <w:proofErr w:type="spellStart"/>
      <w:r w:rsidRPr="00E75348">
        <w:rPr>
          <w:rFonts w:ascii="Times New Roman" w:eastAsia="Times New Roman" w:hAnsi="Times New Roman" w:cs="Times New Roman"/>
          <w:sz w:val="24"/>
          <w:szCs w:val="24"/>
          <w:lang w:eastAsia="en-GB"/>
        </w:rPr>
        <w:t>Denizoğ</w:t>
      </w:r>
      <w:r w:rsidR="006C504F" w:rsidRPr="00E75348">
        <w:rPr>
          <w:rFonts w:ascii="Times New Roman" w:eastAsia="Times New Roman" w:hAnsi="Times New Roman" w:cs="Times New Roman"/>
          <w:sz w:val="24"/>
          <w:szCs w:val="24"/>
          <w:lang w:eastAsia="en-GB"/>
        </w:rPr>
        <w:t>lu</w:t>
      </w:r>
      <w:proofErr w:type="spellEnd"/>
      <w:r w:rsidR="006C504F" w:rsidRPr="00E75348">
        <w:rPr>
          <w:rFonts w:ascii="Times New Roman" w:eastAsia="Times New Roman" w:hAnsi="Times New Roman" w:cs="Times New Roman"/>
          <w:sz w:val="24"/>
          <w:szCs w:val="24"/>
          <w:lang w:eastAsia="en-GB"/>
        </w:rPr>
        <w:t xml:space="preserve"> İİ et al. </w:t>
      </w:r>
      <w:r w:rsidRPr="00E75348">
        <w:rPr>
          <w:rFonts w:ascii="Times New Roman" w:eastAsia="Times New Roman" w:hAnsi="Times New Roman" w:cs="Times New Roman"/>
          <w:sz w:val="24"/>
          <w:szCs w:val="24"/>
          <w:lang w:eastAsia="en-GB"/>
        </w:rPr>
        <w:t xml:space="preserve">Determining </w:t>
      </w:r>
      <w:r w:rsidR="006C504F" w:rsidRPr="00E75348">
        <w:rPr>
          <w:rFonts w:ascii="Times New Roman" w:eastAsia="Times New Roman" w:hAnsi="Times New Roman" w:cs="Times New Roman"/>
          <w:sz w:val="24"/>
          <w:szCs w:val="24"/>
          <w:lang w:eastAsia="en-GB"/>
        </w:rPr>
        <w:t xml:space="preserve">knowledge level, attitude, </w:t>
      </w:r>
      <w:proofErr w:type="spellStart"/>
      <w:r w:rsidR="006C504F" w:rsidRPr="00E75348">
        <w:rPr>
          <w:rFonts w:ascii="Times New Roman" w:eastAsia="Times New Roman" w:hAnsi="Times New Roman" w:cs="Times New Roman"/>
          <w:sz w:val="24"/>
          <w:szCs w:val="24"/>
          <w:lang w:eastAsia="en-GB"/>
        </w:rPr>
        <w:t>behaviors</w:t>
      </w:r>
      <w:proofErr w:type="spellEnd"/>
      <w:r w:rsidR="006C504F" w:rsidRPr="00E75348">
        <w:rPr>
          <w:rFonts w:ascii="Times New Roman" w:eastAsia="Times New Roman" w:hAnsi="Times New Roman" w:cs="Times New Roman"/>
          <w:sz w:val="24"/>
          <w:szCs w:val="24"/>
          <w:lang w:eastAsia="en-GB"/>
        </w:rPr>
        <w:t xml:space="preserve"> regarding vocal hygiene and use of medical drugs and herbal medicinal products for vocal health in second level professional voice users. </w:t>
      </w:r>
      <w:r w:rsidR="006C504F" w:rsidRPr="00E75348">
        <w:rPr>
          <w:rFonts w:ascii="Times New Roman" w:eastAsia="Times New Roman" w:hAnsi="Times New Roman" w:cs="Times New Roman"/>
          <w:i/>
          <w:sz w:val="24"/>
          <w:szCs w:val="24"/>
          <w:lang w:eastAsia="en-GB"/>
        </w:rPr>
        <w:t>Journal of Voice</w:t>
      </w:r>
      <w:r w:rsidR="006C504F" w:rsidRPr="00E75348">
        <w:rPr>
          <w:rFonts w:ascii="Times New Roman" w:eastAsia="Times New Roman" w:hAnsi="Times New Roman" w:cs="Times New Roman"/>
          <w:sz w:val="24"/>
          <w:szCs w:val="24"/>
          <w:lang w:eastAsia="en-GB"/>
        </w:rPr>
        <w:t xml:space="preserve"> 2022</w:t>
      </w:r>
      <w:r w:rsidRPr="00E75348">
        <w:rPr>
          <w:rFonts w:ascii="Times New Roman" w:eastAsia="Times New Roman" w:hAnsi="Times New Roman" w:cs="Times New Roman"/>
          <w:sz w:val="24"/>
          <w:szCs w:val="24"/>
          <w:lang w:eastAsia="en-GB"/>
        </w:rPr>
        <w:t>;</w:t>
      </w:r>
      <w:r w:rsidR="006C504F"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39(2).</w:t>
      </w:r>
      <w:r w:rsidRPr="00E75348">
        <w:rPr>
          <w:rFonts w:ascii="Times New Roman" w:hAnsi="Times New Roman" w:cs="Times New Roman"/>
          <w:sz w:val="24"/>
          <w:szCs w:val="24"/>
        </w:rPr>
        <w:t xml:space="preserve"> https://doi.org/10.1016/j.jvoice.2022.09.015</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Bala</w:t>
      </w:r>
      <w:proofErr w:type="spellEnd"/>
      <w:r w:rsidRPr="00E75348">
        <w:rPr>
          <w:rFonts w:ascii="Times New Roman" w:eastAsia="Times New Roman" w:hAnsi="Times New Roman" w:cs="Times New Roman"/>
          <w:sz w:val="24"/>
          <w:szCs w:val="24"/>
          <w:lang w:eastAsia="en-GB"/>
        </w:rPr>
        <w:t xml:space="preserve"> J. Contribution of SPSS in Social Sciences Research. </w:t>
      </w:r>
      <w:r w:rsidRPr="00E75348">
        <w:rPr>
          <w:rFonts w:ascii="Times New Roman" w:eastAsia="Times New Roman" w:hAnsi="Times New Roman" w:cs="Times New Roman"/>
          <w:i/>
          <w:sz w:val="24"/>
          <w:szCs w:val="24"/>
          <w:lang w:eastAsia="en-GB"/>
        </w:rPr>
        <w:t>International Journal of Advanced Research in Computer Science</w:t>
      </w:r>
      <w:r w:rsidRPr="00E75348">
        <w:rPr>
          <w:rFonts w:ascii="Times New Roman" w:eastAsia="Times New Roman" w:hAnsi="Times New Roman" w:cs="Times New Roman"/>
          <w:sz w:val="24"/>
          <w:szCs w:val="24"/>
          <w:lang w:eastAsia="en-GB"/>
        </w:rPr>
        <w:t xml:space="preserve"> </w:t>
      </w:r>
      <w:r w:rsidR="00C173EE" w:rsidRPr="00E75348">
        <w:rPr>
          <w:rFonts w:ascii="Times New Roman" w:eastAsia="Times New Roman" w:hAnsi="Times New Roman" w:cs="Times New Roman"/>
          <w:sz w:val="24"/>
          <w:szCs w:val="24"/>
          <w:lang w:eastAsia="en-GB"/>
        </w:rPr>
        <w:t xml:space="preserve">2016; </w:t>
      </w:r>
      <w:r w:rsidRPr="00E75348">
        <w:rPr>
          <w:rFonts w:ascii="Times New Roman" w:eastAsia="Times New Roman" w:hAnsi="Times New Roman" w:cs="Times New Roman"/>
          <w:sz w:val="24"/>
          <w:szCs w:val="24"/>
          <w:lang w:eastAsia="en-GB"/>
        </w:rPr>
        <w:t>7(6). Available from: https://www.proquest.com/docview/1860624248?sourcetype=Scholarly%20Journals</w:t>
      </w:r>
    </w:p>
    <w:p w:rsidR="002A3ACD" w:rsidRPr="00E75348" w:rsidRDefault="00C173EE"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Bolbol</w:t>
      </w:r>
      <w:proofErr w:type="spellEnd"/>
      <w:r w:rsidRPr="00E75348">
        <w:rPr>
          <w:rFonts w:ascii="Times New Roman" w:eastAsia="Times New Roman" w:hAnsi="Times New Roman" w:cs="Times New Roman"/>
          <w:sz w:val="24"/>
          <w:szCs w:val="24"/>
          <w:lang w:eastAsia="en-GB"/>
        </w:rPr>
        <w:t xml:space="preserve"> SA, </w:t>
      </w:r>
      <w:proofErr w:type="spellStart"/>
      <w:r w:rsidRPr="00E75348">
        <w:rPr>
          <w:rFonts w:ascii="Times New Roman" w:eastAsia="Times New Roman" w:hAnsi="Times New Roman" w:cs="Times New Roman"/>
          <w:sz w:val="24"/>
          <w:szCs w:val="24"/>
          <w:lang w:eastAsia="en-GB"/>
        </w:rPr>
        <w:t>Zalat</w:t>
      </w:r>
      <w:proofErr w:type="spellEnd"/>
      <w:r w:rsidRPr="00E75348">
        <w:rPr>
          <w:rFonts w:ascii="Times New Roman" w:eastAsia="Times New Roman" w:hAnsi="Times New Roman" w:cs="Times New Roman"/>
          <w:sz w:val="24"/>
          <w:szCs w:val="24"/>
          <w:lang w:eastAsia="en-GB"/>
        </w:rPr>
        <w:t xml:space="preserve"> MM, </w:t>
      </w:r>
      <w:proofErr w:type="spellStart"/>
      <w:r w:rsidRPr="00E75348">
        <w:rPr>
          <w:rFonts w:ascii="Times New Roman" w:eastAsia="Times New Roman" w:hAnsi="Times New Roman" w:cs="Times New Roman"/>
          <w:sz w:val="24"/>
          <w:szCs w:val="24"/>
          <w:lang w:eastAsia="en-GB"/>
        </w:rPr>
        <w:t>Hammam</w:t>
      </w:r>
      <w:proofErr w:type="spellEnd"/>
      <w:r w:rsidRPr="00E75348">
        <w:rPr>
          <w:rFonts w:ascii="Times New Roman" w:eastAsia="Times New Roman" w:hAnsi="Times New Roman" w:cs="Times New Roman"/>
          <w:sz w:val="24"/>
          <w:szCs w:val="24"/>
          <w:lang w:eastAsia="en-GB"/>
        </w:rPr>
        <w:t xml:space="preserve"> RAM et al</w:t>
      </w:r>
      <w:r w:rsidR="002A3ACD" w:rsidRPr="00E75348">
        <w:rPr>
          <w:rFonts w:ascii="Times New Roman" w:eastAsia="Times New Roman" w:hAnsi="Times New Roman" w:cs="Times New Roman"/>
          <w:sz w:val="24"/>
          <w:szCs w:val="24"/>
          <w:lang w:eastAsia="en-GB"/>
        </w:rPr>
        <w:t xml:space="preserve">. Risk </w:t>
      </w:r>
      <w:r w:rsidR="006C504F" w:rsidRPr="00E75348">
        <w:rPr>
          <w:rFonts w:ascii="Times New Roman" w:eastAsia="Times New Roman" w:hAnsi="Times New Roman" w:cs="Times New Roman"/>
          <w:sz w:val="24"/>
          <w:szCs w:val="24"/>
          <w:lang w:eastAsia="en-GB"/>
        </w:rPr>
        <w:t>factors of voice disorders and impact of vocal hygiene awareness program among teachers in public schools in</w:t>
      </w:r>
      <w:r w:rsidR="002A3ACD" w:rsidRPr="00E75348">
        <w:rPr>
          <w:rFonts w:ascii="Times New Roman" w:eastAsia="Times New Roman" w:hAnsi="Times New Roman" w:cs="Times New Roman"/>
          <w:sz w:val="24"/>
          <w:szCs w:val="24"/>
          <w:lang w:eastAsia="en-GB"/>
        </w:rPr>
        <w:t xml:space="preserve"> Egypt. </w:t>
      </w:r>
      <w:r w:rsidR="002A3ACD" w:rsidRPr="00E75348">
        <w:rPr>
          <w:rFonts w:ascii="Times New Roman" w:eastAsia="Times New Roman" w:hAnsi="Times New Roman" w:cs="Times New Roman"/>
          <w:i/>
          <w:sz w:val="24"/>
          <w:szCs w:val="24"/>
          <w:lang w:eastAsia="en-GB"/>
        </w:rPr>
        <w:t>Journal of Voice</w:t>
      </w:r>
      <w:r w:rsidR="006C504F" w:rsidRPr="00E75348">
        <w:rPr>
          <w:rFonts w:ascii="Times New Roman" w:eastAsia="Times New Roman" w:hAnsi="Times New Roman" w:cs="Times New Roman"/>
          <w:sz w:val="24"/>
          <w:szCs w:val="24"/>
          <w:lang w:eastAsia="en-GB"/>
        </w:rPr>
        <w:t xml:space="preserve"> 2017</w:t>
      </w:r>
      <w:r w:rsidR="002A3ACD" w:rsidRPr="00E75348">
        <w:rPr>
          <w:rFonts w:ascii="Times New Roman" w:eastAsia="Times New Roman" w:hAnsi="Times New Roman" w:cs="Times New Roman"/>
          <w:sz w:val="24"/>
          <w:szCs w:val="24"/>
          <w:lang w:eastAsia="en-GB"/>
        </w:rPr>
        <w:t>;</w:t>
      </w:r>
      <w:r w:rsidR="006C504F" w:rsidRPr="00E75348">
        <w:rPr>
          <w:rFonts w:ascii="Times New Roman" w:eastAsia="Times New Roman" w:hAnsi="Times New Roman" w:cs="Times New Roman"/>
          <w:sz w:val="24"/>
          <w:szCs w:val="24"/>
          <w:lang w:eastAsia="en-GB"/>
        </w:rPr>
        <w:t xml:space="preserve"> </w:t>
      </w:r>
      <w:r w:rsidR="002A3ACD" w:rsidRPr="00E75348">
        <w:rPr>
          <w:rFonts w:ascii="Times New Roman" w:eastAsia="Times New Roman" w:hAnsi="Times New Roman" w:cs="Times New Roman"/>
          <w:sz w:val="24"/>
          <w:szCs w:val="24"/>
          <w:lang w:eastAsia="en-GB"/>
        </w:rPr>
        <w:t>31(2</w:t>
      </w:r>
      <w:proofErr w:type="gramStart"/>
      <w:r w:rsidR="002A3ACD" w:rsidRPr="00E75348">
        <w:rPr>
          <w:rFonts w:ascii="Times New Roman" w:eastAsia="Times New Roman" w:hAnsi="Times New Roman" w:cs="Times New Roman"/>
          <w:sz w:val="24"/>
          <w:szCs w:val="24"/>
          <w:lang w:eastAsia="en-GB"/>
        </w:rPr>
        <w:t>):251.e</w:t>
      </w:r>
      <w:proofErr w:type="gramEnd"/>
      <w:r w:rsidR="002A3ACD" w:rsidRPr="00E75348">
        <w:rPr>
          <w:rFonts w:ascii="Times New Roman" w:eastAsia="Times New Roman" w:hAnsi="Times New Roman" w:cs="Times New Roman"/>
          <w:sz w:val="24"/>
          <w:szCs w:val="24"/>
          <w:lang w:eastAsia="en-GB"/>
        </w:rPr>
        <w:t>9–16.</w:t>
      </w:r>
      <w:r w:rsidR="002A3ACD" w:rsidRPr="00E75348">
        <w:rPr>
          <w:rFonts w:ascii="Times New Roman" w:hAnsi="Times New Roman" w:cs="Times New Roman"/>
          <w:sz w:val="24"/>
          <w:szCs w:val="24"/>
        </w:rPr>
        <w:t xml:space="preserve"> https://doi.org/10.1016/j.jvoice.2016.07.010</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r w:rsidRPr="00E75348">
        <w:rPr>
          <w:rFonts w:ascii="Times New Roman" w:eastAsia="Times New Roman" w:hAnsi="Times New Roman" w:cs="Times New Roman"/>
          <w:sz w:val="24"/>
          <w:szCs w:val="24"/>
          <w:lang w:eastAsia="en-GB"/>
        </w:rPr>
        <w:t xml:space="preserve">Braun V, Clarke V. Using Thematic Analysis in Psychology. </w:t>
      </w:r>
      <w:r w:rsidRPr="00E75348">
        <w:rPr>
          <w:rFonts w:ascii="Times New Roman" w:eastAsia="Times New Roman" w:hAnsi="Times New Roman" w:cs="Times New Roman"/>
          <w:i/>
          <w:sz w:val="24"/>
          <w:szCs w:val="24"/>
          <w:lang w:eastAsia="en-GB"/>
        </w:rPr>
        <w:t>Qualitative Research in Psychology</w:t>
      </w:r>
      <w:r w:rsidR="00C173EE" w:rsidRPr="00E75348">
        <w:rPr>
          <w:rFonts w:ascii="Times New Roman" w:eastAsia="Times New Roman" w:hAnsi="Times New Roman" w:cs="Times New Roman"/>
          <w:sz w:val="24"/>
          <w:szCs w:val="24"/>
          <w:lang w:eastAsia="en-GB"/>
        </w:rPr>
        <w:t xml:space="preserve"> </w:t>
      </w:r>
      <w:r w:rsidR="00B625F8" w:rsidRPr="00E75348">
        <w:rPr>
          <w:rFonts w:ascii="Times New Roman" w:eastAsia="Times New Roman" w:hAnsi="Times New Roman" w:cs="Times New Roman"/>
          <w:sz w:val="24"/>
          <w:szCs w:val="24"/>
          <w:lang w:eastAsia="en-GB"/>
        </w:rPr>
        <w:t xml:space="preserve">2006; </w:t>
      </w:r>
      <w:r w:rsidRPr="00E75348">
        <w:rPr>
          <w:rFonts w:ascii="Times New Roman" w:eastAsia="Times New Roman" w:hAnsi="Times New Roman" w:cs="Times New Roman"/>
          <w:sz w:val="24"/>
          <w:szCs w:val="24"/>
          <w:lang w:eastAsia="en-GB"/>
        </w:rPr>
        <w:t>3(2):77–101.</w:t>
      </w:r>
      <w:r w:rsidRPr="00E75348">
        <w:rPr>
          <w:rFonts w:ascii="Times New Roman" w:hAnsi="Times New Roman" w:cs="Times New Roman"/>
          <w:sz w:val="24"/>
          <w:szCs w:val="24"/>
        </w:rPr>
        <w:t xml:space="preserve"> https://doi.org/10.1191/1478088706qp063oa</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r w:rsidRPr="00E75348">
        <w:rPr>
          <w:rFonts w:ascii="Times New Roman" w:eastAsia="Times New Roman" w:hAnsi="Times New Roman" w:cs="Times New Roman"/>
          <w:sz w:val="24"/>
          <w:szCs w:val="24"/>
          <w:lang w:eastAsia="en-GB"/>
        </w:rPr>
        <w:lastRenderedPageBreak/>
        <w:t>Broaddus-La</w:t>
      </w:r>
      <w:r w:rsidR="00C173EE" w:rsidRPr="00E75348">
        <w:rPr>
          <w:rFonts w:ascii="Times New Roman" w:eastAsia="Times New Roman" w:hAnsi="Times New Roman" w:cs="Times New Roman"/>
          <w:sz w:val="24"/>
          <w:szCs w:val="24"/>
          <w:lang w:eastAsia="en-GB"/>
        </w:rPr>
        <w:t xml:space="preserve">wrence PL, </w:t>
      </w:r>
      <w:proofErr w:type="spellStart"/>
      <w:r w:rsidR="00C173EE" w:rsidRPr="00E75348">
        <w:rPr>
          <w:rFonts w:ascii="Times New Roman" w:eastAsia="Times New Roman" w:hAnsi="Times New Roman" w:cs="Times New Roman"/>
          <w:sz w:val="24"/>
          <w:szCs w:val="24"/>
          <w:lang w:eastAsia="en-GB"/>
        </w:rPr>
        <w:t>Treole</w:t>
      </w:r>
      <w:proofErr w:type="spellEnd"/>
      <w:r w:rsidR="00C173EE" w:rsidRPr="00E75348">
        <w:rPr>
          <w:rFonts w:ascii="Times New Roman" w:eastAsia="Times New Roman" w:hAnsi="Times New Roman" w:cs="Times New Roman"/>
          <w:sz w:val="24"/>
          <w:szCs w:val="24"/>
          <w:lang w:eastAsia="en-GB"/>
        </w:rPr>
        <w:t xml:space="preserve"> K, McCabe RB et al. </w:t>
      </w:r>
      <w:r w:rsidRPr="00E75348">
        <w:rPr>
          <w:rFonts w:ascii="Times New Roman" w:eastAsia="Times New Roman" w:hAnsi="Times New Roman" w:cs="Times New Roman"/>
          <w:sz w:val="24"/>
          <w:szCs w:val="24"/>
          <w:lang w:eastAsia="en-GB"/>
        </w:rPr>
        <w:t xml:space="preserve">The </w:t>
      </w:r>
      <w:r w:rsidR="00C173EE" w:rsidRPr="00E75348">
        <w:rPr>
          <w:rFonts w:ascii="Times New Roman" w:eastAsia="Times New Roman" w:hAnsi="Times New Roman" w:cs="Times New Roman"/>
          <w:sz w:val="24"/>
          <w:szCs w:val="24"/>
          <w:lang w:eastAsia="en-GB"/>
        </w:rPr>
        <w:t>effects of preventive vocal hygiene education on the vocal hygiene habits and perceptual vocal characteristics of training singers</w:t>
      </w:r>
      <w:r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i/>
          <w:sz w:val="24"/>
          <w:szCs w:val="24"/>
          <w:lang w:eastAsia="en-GB"/>
        </w:rPr>
        <w:t>Journal of Voice</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2000</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14(1):58–71.</w:t>
      </w:r>
      <w:r w:rsidRPr="00E75348">
        <w:rPr>
          <w:rFonts w:ascii="Times New Roman" w:hAnsi="Times New Roman" w:cs="Times New Roman"/>
          <w:sz w:val="24"/>
          <w:szCs w:val="24"/>
        </w:rPr>
        <w:t xml:space="preserve"> https://doi.org/10.1016/s0892-1997(00)80095-8</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r w:rsidRPr="00E75348">
        <w:rPr>
          <w:rFonts w:ascii="Times New Roman" w:eastAsia="Times New Roman" w:hAnsi="Times New Roman" w:cs="Times New Roman"/>
          <w:sz w:val="24"/>
          <w:szCs w:val="24"/>
          <w:lang w:eastAsia="en-GB"/>
        </w:rPr>
        <w:t>Cha</w:t>
      </w:r>
      <w:r w:rsidR="00C173EE" w:rsidRPr="00E75348">
        <w:rPr>
          <w:rFonts w:ascii="Times New Roman" w:eastAsia="Times New Roman" w:hAnsi="Times New Roman" w:cs="Times New Roman"/>
          <w:sz w:val="24"/>
          <w:szCs w:val="24"/>
          <w:lang w:eastAsia="en-GB"/>
        </w:rPr>
        <w:t xml:space="preserve">udhary S, Nasir N, Ur Rahman S </w:t>
      </w:r>
      <w:proofErr w:type="gramStart"/>
      <w:r w:rsidR="00C173EE" w:rsidRPr="00E75348">
        <w:rPr>
          <w:rFonts w:ascii="Times New Roman" w:eastAsia="Times New Roman" w:hAnsi="Times New Roman" w:cs="Times New Roman"/>
          <w:sz w:val="24"/>
          <w:szCs w:val="24"/>
          <w:lang w:eastAsia="en-GB"/>
        </w:rPr>
        <w:t>et al.</w:t>
      </w:r>
      <w:proofErr w:type="gramEnd"/>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 xml:space="preserve">Impact of </w:t>
      </w:r>
      <w:r w:rsidR="00C173EE" w:rsidRPr="00E75348">
        <w:rPr>
          <w:rFonts w:ascii="Times New Roman" w:eastAsia="Times New Roman" w:hAnsi="Times New Roman" w:cs="Times New Roman"/>
          <w:sz w:val="24"/>
          <w:szCs w:val="24"/>
          <w:lang w:eastAsia="en-GB"/>
        </w:rPr>
        <w:t xml:space="preserve">work load and stress in call </w:t>
      </w:r>
      <w:proofErr w:type="spellStart"/>
      <w:r w:rsidR="00C173EE" w:rsidRPr="00E75348">
        <w:rPr>
          <w:rFonts w:ascii="Times New Roman" w:eastAsia="Times New Roman" w:hAnsi="Times New Roman" w:cs="Times New Roman"/>
          <w:sz w:val="24"/>
          <w:szCs w:val="24"/>
          <w:lang w:eastAsia="en-GB"/>
        </w:rPr>
        <w:t>center</w:t>
      </w:r>
      <w:proofErr w:type="spellEnd"/>
      <w:r w:rsidR="00C173EE" w:rsidRPr="00E75348">
        <w:rPr>
          <w:rFonts w:ascii="Times New Roman" w:eastAsia="Times New Roman" w:hAnsi="Times New Roman" w:cs="Times New Roman"/>
          <w:sz w:val="24"/>
          <w:szCs w:val="24"/>
          <w:lang w:eastAsia="en-GB"/>
        </w:rPr>
        <w:t xml:space="preserve"> employees: evidence from call </w:t>
      </w:r>
      <w:proofErr w:type="spellStart"/>
      <w:r w:rsidR="00C173EE" w:rsidRPr="00E75348">
        <w:rPr>
          <w:rFonts w:ascii="Times New Roman" w:eastAsia="Times New Roman" w:hAnsi="Times New Roman" w:cs="Times New Roman"/>
          <w:sz w:val="24"/>
          <w:szCs w:val="24"/>
          <w:lang w:eastAsia="en-GB"/>
        </w:rPr>
        <w:t>center</w:t>
      </w:r>
      <w:proofErr w:type="spellEnd"/>
      <w:r w:rsidR="00C173EE" w:rsidRPr="00E75348">
        <w:rPr>
          <w:rFonts w:ascii="Times New Roman" w:eastAsia="Times New Roman" w:hAnsi="Times New Roman" w:cs="Times New Roman"/>
          <w:sz w:val="24"/>
          <w:szCs w:val="24"/>
          <w:lang w:eastAsia="en-GB"/>
        </w:rPr>
        <w:t xml:space="preserve"> employees</w:t>
      </w:r>
      <w:r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i/>
          <w:sz w:val="24"/>
          <w:szCs w:val="24"/>
          <w:lang w:eastAsia="en-GB"/>
        </w:rPr>
        <w:t>Pakistan Journal of Humanities and Social Sciences</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2023</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11(1):160–71.</w:t>
      </w:r>
      <w:r w:rsidRPr="00E75348">
        <w:rPr>
          <w:rFonts w:ascii="Times New Roman" w:hAnsi="Times New Roman" w:cs="Times New Roman"/>
          <w:sz w:val="24"/>
          <w:szCs w:val="24"/>
        </w:rPr>
        <w:t xml:space="preserve"> https://doi.org/10.52131/pjhss.2023.1101.0338</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r w:rsidRPr="00E75348">
        <w:rPr>
          <w:rFonts w:ascii="Times New Roman" w:eastAsia="Times New Roman" w:hAnsi="Times New Roman" w:cs="Times New Roman"/>
          <w:sz w:val="24"/>
          <w:szCs w:val="24"/>
          <w:lang w:eastAsia="en-GB"/>
        </w:rPr>
        <w:t xml:space="preserve">Epstein R, </w:t>
      </w:r>
      <w:proofErr w:type="spellStart"/>
      <w:r w:rsidRPr="00E75348">
        <w:rPr>
          <w:rFonts w:ascii="Times New Roman" w:eastAsia="Times New Roman" w:hAnsi="Times New Roman" w:cs="Times New Roman"/>
          <w:sz w:val="24"/>
          <w:szCs w:val="24"/>
          <w:lang w:eastAsia="en-GB"/>
        </w:rPr>
        <w:t>Remacle</w:t>
      </w:r>
      <w:proofErr w:type="spellEnd"/>
      <w:r w:rsidRPr="00E75348">
        <w:rPr>
          <w:rFonts w:ascii="Times New Roman" w:eastAsia="Times New Roman" w:hAnsi="Times New Roman" w:cs="Times New Roman"/>
          <w:sz w:val="24"/>
          <w:szCs w:val="24"/>
          <w:lang w:eastAsia="en-GB"/>
        </w:rPr>
        <w:t xml:space="preserve"> A, </w:t>
      </w:r>
      <w:proofErr w:type="spellStart"/>
      <w:r w:rsidRPr="00E75348">
        <w:rPr>
          <w:rFonts w:ascii="Times New Roman" w:eastAsia="Times New Roman" w:hAnsi="Times New Roman" w:cs="Times New Roman"/>
          <w:sz w:val="24"/>
          <w:szCs w:val="24"/>
          <w:lang w:eastAsia="en-GB"/>
        </w:rPr>
        <w:t>Morsomme</w:t>
      </w:r>
      <w:proofErr w:type="spellEnd"/>
      <w:r w:rsidRPr="00E75348">
        <w:rPr>
          <w:rFonts w:ascii="Times New Roman" w:eastAsia="Times New Roman" w:hAnsi="Times New Roman" w:cs="Times New Roman"/>
          <w:sz w:val="24"/>
          <w:szCs w:val="24"/>
          <w:lang w:eastAsia="en-GB"/>
        </w:rPr>
        <w:t xml:space="preserve"> D. From </w:t>
      </w:r>
      <w:r w:rsidR="00C173EE" w:rsidRPr="00E75348">
        <w:rPr>
          <w:rFonts w:ascii="Times New Roman" w:eastAsia="Times New Roman" w:hAnsi="Times New Roman" w:cs="Times New Roman"/>
          <w:sz w:val="24"/>
          <w:szCs w:val="24"/>
          <w:lang w:eastAsia="en-GB"/>
        </w:rPr>
        <w:t>reactive intervention to proactive prevention: the evolution of occupational dysphonia</w:t>
      </w:r>
      <w:r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i/>
          <w:sz w:val="24"/>
          <w:szCs w:val="24"/>
          <w:lang w:eastAsia="en-GB"/>
        </w:rPr>
        <w:t>Perspectives on Voice and Voice Disorders</w:t>
      </w:r>
      <w:r w:rsidR="00C173EE" w:rsidRPr="00E75348">
        <w:rPr>
          <w:rFonts w:ascii="Times New Roman" w:eastAsia="Times New Roman" w:hAnsi="Times New Roman" w:cs="Times New Roman"/>
          <w:sz w:val="24"/>
          <w:szCs w:val="24"/>
          <w:lang w:eastAsia="en-GB"/>
        </w:rPr>
        <w:t xml:space="preserve"> 2011</w:t>
      </w:r>
      <w:r w:rsidRPr="00E75348">
        <w:rPr>
          <w:rFonts w:ascii="Times New Roman" w:eastAsia="Times New Roman" w:hAnsi="Times New Roman" w:cs="Times New Roman"/>
          <w:sz w:val="24"/>
          <w:szCs w:val="24"/>
          <w:lang w:eastAsia="en-GB"/>
        </w:rPr>
        <w:t>;</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21(2):48.</w:t>
      </w:r>
      <w:r w:rsidRPr="00E75348">
        <w:rPr>
          <w:rFonts w:ascii="Times New Roman" w:hAnsi="Times New Roman" w:cs="Times New Roman"/>
          <w:sz w:val="24"/>
          <w:szCs w:val="24"/>
        </w:rPr>
        <w:t xml:space="preserve"> https://doi.org/10.1044/vvd21.2.48</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Gurung</w:t>
      </w:r>
      <w:proofErr w:type="spellEnd"/>
      <w:r w:rsidR="00C173EE" w:rsidRPr="00E75348">
        <w:rPr>
          <w:rFonts w:ascii="Times New Roman" w:eastAsia="Times New Roman" w:hAnsi="Times New Roman" w:cs="Times New Roman"/>
          <w:sz w:val="24"/>
          <w:szCs w:val="24"/>
          <w:lang w:eastAsia="en-GB"/>
        </w:rPr>
        <w:t xml:space="preserve"> B, Imran MA, </w:t>
      </w:r>
      <w:proofErr w:type="spellStart"/>
      <w:r w:rsidR="00C173EE" w:rsidRPr="00E75348">
        <w:rPr>
          <w:rFonts w:ascii="Times New Roman" w:eastAsia="Times New Roman" w:hAnsi="Times New Roman" w:cs="Times New Roman"/>
          <w:sz w:val="24"/>
          <w:szCs w:val="24"/>
          <w:lang w:eastAsia="en-GB"/>
        </w:rPr>
        <w:t>Suraiya</w:t>
      </w:r>
      <w:proofErr w:type="spellEnd"/>
      <w:r w:rsidR="00C173EE" w:rsidRPr="00E75348">
        <w:rPr>
          <w:rFonts w:ascii="Times New Roman" w:eastAsia="Times New Roman" w:hAnsi="Times New Roman" w:cs="Times New Roman"/>
          <w:sz w:val="24"/>
          <w:szCs w:val="24"/>
          <w:lang w:eastAsia="en-GB"/>
        </w:rPr>
        <w:t xml:space="preserve"> S </w:t>
      </w:r>
      <w:proofErr w:type="gramStart"/>
      <w:r w:rsidR="00C173EE" w:rsidRPr="00E75348">
        <w:rPr>
          <w:rFonts w:ascii="Times New Roman" w:eastAsia="Times New Roman" w:hAnsi="Times New Roman" w:cs="Times New Roman"/>
          <w:sz w:val="24"/>
          <w:szCs w:val="24"/>
          <w:lang w:eastAsia="en-GB"/>
        </w:rPr>
        <w:t>et al</w:t>
      </w:r>
      <w:r w:rsidRPr="00E75348">
        <w:rPr>
          <w:rFonts w:ascii="Times New Roman" w:eastAsia="Times New Roman" w:hAnsi="Times New Roman" w:cs="Times New Roman"/>
          <w:sz w:val="24"/>
          <w:szCs w:val="24"/>
          <w:lang w:eastAsia="en-GB"/>
        </w:rPr>
        <w:t>.</w:t>
      </w:r>
      <w:proofErr w:type="gramEnd"/>
      <w:r w:rsidRPr="00E75348">
        <w:rPr>
          <w:rFonts w:ascii="Times New Roman" w:eastAsia="Times New Roman" w:hAnsi="Times New Roman" w:cs="Times New Roman"/>
          <w:sz w:val="24"/>
          <w:szCs w:val="24"/>
          <w:lang w:eastAsia="en-GB"/>
        </w:rPr>
        <w:t xml:space="preserve"> Knowledge and </w:t>
      </w:r>
      <w:r w:rsidR="00C173EE" w:rsidRPr="00E75348">
        <w:rPr>
          <w:rFonts w:ascii="Times New Roman" w:eastAsia="Times New Roman" w:hAnsi="Times New Roman" w:cs="Times New Roman"/>
          <w:sz w:val="24"/>
          <w:szCs w:val="24"/>
          <w:lang w:eastAsia="en-GB"/>
        </w:rPr>
        <w:t>practice regarding vocal hygiene among teachers of selected schools</w:t>
      </w:r>
      <w:r w:rsidRPr="00E75348">
        <w:rPr>
          <w:rFonts w:ascii="Times New Roman" w:eastAsia="Times New Roman" w:hAnsi="Times New Roman" w:cs="Times New Roman"/>
          <w:sz w:val="24"/>
          <w:szCs w:val="24"/>
          <w:lang w:eastAsia="en-GB"/>
        </w:rPr>
        <w:t xml:space="preserve">, Kathmandu. </w:t>
      </w:r>
      <w:r w:rsidRPr="00E75348">
        <w:rPr>
          <w:rFonts w:ascii="Times New Roman" w:eastAsia="Times New Roman" w:hAnsi="Times New Roman" w:cs="Times New Roman"/>
          <w:i/>
          <w:sz w:val="24"/>
          <w:szCs w:val="24"/>
          <w:lang w:eastAsia="en-GB"/>
        </w:rPr>
        <w:t>Journal of Voice</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 xml:space="preserve">2024. </w:t>
      </w:r>
      <w:r w:rsidRPr="00E75348">
        <w:rPr>
          <w:rFonts w:ascii="Times New Roman" w:hAnsi="Times New Roman" w:cs="Times New Roman"/>
          <w:sz w:val="24"/>
          <w:szCs w:val="24"/>
        </w:rPr>
        <w:t>https://doi.org/10.1016/j.jvoice.2024.08.025</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r w:rsidRPr="00E75348">
        <w:rPr>
          <w:rFonts w:ascii="Times New Roman" w:eastAsia="Times New Roman" w:hAnsi="Times New Roman" w:cs="Times New Roman"/>
          <w:sz w:val="24"/>
          <w:szCs w:val="24"/>
          <w:lang w:eastAsia="en-GB"/>
        </w:rPr>
        <w:t>Ingr</w:t>
      </w:r>
      <w:r w:rsidR="00C173EE" w:rsidRPr="00E75348">
        <w:rPr>
          <w:rFonts w:ascii="Times New Roman" w:eastAsia="Times New Roman" w:hAnsi="Times New Roman" w:cs="Times New Roman"/>
          <w:sz w:val="24"/>
          <w:szCs w:val="24"/>
          <w:lang w:eastAsia="en-GB"/>
        </w:rPr>
        <w:t xml:space="preserve">am M, Wolf AMA, </w:t>
      </w:r>
      <w:proofErr w:type="spellStart"/>
      <w:r w:rsidR="00C173EE" w:rsidRPr="00E75348">
        <w:rPr>
          <w:rFonts w:ascii="Times New Roman" w:eastAsia="Times New Roman" w:hAnsi="Times New Roman" w:cs="Times New Roman"/>
          <w:sz w:val="24"/>
          <w:szCs w:val="24"/>
          <w:lang w:eastAsia="en-GB"/>
        </w:rPr>
        <w:t>López-Gálvez</w:t>
      </w:r>
      <w:proofErr w:type="spellEnd"/>
      <w:r w:rsidR="00C173EE" w:rsidRPr="00E75348">
        <w:rPr>
          <w:rFonts w:ascii="Times New Roman" w:eastAsia="Times New Roman" w:hAnsi="Times New Roman" w:cs="Times New Roman"/>
          <w:sz w:val="24"/>
          <w:szCs w:val="24"/>
          <w:lang w:eastAsia="en-GB"/>
        </w:rPr>
        <w:t xml:space="preserve"> NI et al</w:t>
      </w:r>
      <w:r w:rsidRPr="00E75348">
        <w:rPr>
          <w:rFonts w:ascii="Times New Roman" w:eastAsia="Times New Roman" w:hAnsi="Times New Roman" w:cs="Times New Roman"/>
          <w:sz w:val="24"/>
          <w:szCs w:val="24"/>
          <w:lang w:eastAsia="en-GB"/>
        </w:rPr>
        <w:t xml:space="preserve">. Proposing a Social Ecological Approach to </w:t>
      </w:r>
      <w:r w:rsidR="00C173EE" w:rsidRPr="00E75348">
        <w:rPr>
          <w:rFonts w:ascii="Times New Roman" w:eastAsia="Times New Roman" w:hAnsi="Times New Roman" w:cs="Times New Roman"/>
          <w:sz w:val="24"/>
          <w:szCs w:val="24"/>
          <w:lang w:eastAsia="en-GB"/>
        </w:rPr>
        <w:t>address disparities in occupational exposures and health for low-wage and minority workers employed in small businesses</w:t>
      </w:r>
      <w:r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i/>
          <w:sz w:val="24"/>
          <w:szCs w:val="24"/>
          <w:lang w:eastAsia="en-GB"/>
        </w:rPr>
        <w:t xml:space="preserve">Journal of Exposure Science &amp; </w:t>
      </w:r>
      <w:r w:rsidR="00C173EE" w:rsidRPr="00E75348">
        <w:rPr>
          <w:rFonts w:ascii="Times New Roman" w:eastAsia="Times New Roman" w:hAnsi="Times New Roman" w:cs="Times New Roman"/>
          <w:i/>
          <w:sz w:val="24"/>
          <w:szCs w:val="24"/>
          <w:lang w:eastAsia="en-GB"/>
        </w:rPr>
        <w:t xml:space="preserve">Environmental Epidemiology </w:t>
      </w:r>
      <w:r w:rsidRPr="00E75348">
        <w:rPr>
          <w:rFonts w:ascii="Times New Roman" w:eastAsia="Times New Roman" w:hAnsi="Times New Roman" w:cs="Times New Roman"/>
          <w:sz w:val="24"/>
          <w:szCs w:val="24"/>
          <w:lang w:eastAsia="en-GB"/>
        </w:rPr>
        <w:t>2021;</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31(3):404–11. Available from: https://www.nature.com/articles/s41370-021-00317-5</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Kotronoulas</w:t>
      </w:r>
      <w:proofErr w:type="spellEnd"/>
      <w:r w:rsidRPr="00E75348">
        <w:rPr>
          <w:rFonts w:ascii="Times New Roman" w:eastAsia="Times New Roman" w:hAnsi="Times New Roman" w:cs="Times New Roman"/>
          <w:sz w:val="24"/>
          <w:szCs w:val="24"/>
          <w:lang w:eastAsia="en-GB"/>
        </w:rPr>
        <w:t xml:space="preserve"> G. An Overview of the </w:t>
      </w:r>
      <w:r w:rsidR="00C173EE" w:rsidRPr="00E75348">
        <w:rPr>
          <w:rFonts w:ascii="Times New Roman" w:eastAsia="Times New Roman" w:hAnsi="Times New Roman" w:cs="Times New Roman"/>
          <w:sz w:val="24"/>
          <w:szCs w:val="24"/>
          <w:lang w:eastAsia="en-GB"/>
        </w:rPr>
        <w:t>fundamentals of data management, analysis, and interpretation in quantitative research</w:t>
      </w:r>
      <w:r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i/>
          <w:sz w:val="24"/>
          <w:szCs w:val="24"/>
          <w:lang w:eastAsia="en-GB"/>
        </w:rPr>
        <w:t>Seminars in Oncology Nursing</w:t>
      </w:r>
      <w:r w:rsidR="00C173EE" w:rsidRPr="00E75348">
        <w:rPr>
          <w:rFonts w:ascii="Times New Roman" w:eastAsia="Times New Roman" w:hAnsi="Times New Roman" w:cs="Times New Roman"/>
          <w:sz w:val="24"/>
          <w:szCs w:val="24"/>
          <w:lang w:eastAsia="en-GB"/>
        </w:rPr>
        <w:t xml:space="preserve"> 2023</w:t>
      </w:r>
      <w:r w:rsidRPr="00E75348">
        <w:rPr>
          <w:rFonts w:ascii="Times New Roman" w:eastAsia="Times New Roman" w:hAnsi="Times New Roman" w:cs="Times New Roman"/>
          <w:sz w:val="24"/>
          <w:szCs w:val="24"/>
          <w:lang w:eastAsia="en-GB"/>
        </w:rPr>
        <w:t>;</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39(2):151398. Available from: https://www.sciencedirect.com/science/article/pii/S0749208123000293</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Maasz</w:t>
      </w:r>
      <w:proofErr w:type="spellEnd"/>
      <w:r w:rsidR="00C173EE" w:rsidRPr="00E75348">
        <w:rPr>
          <w:rFonts w:ascii="Times New Roman" w:eastAsia="Times New Roman" w:hAnsi="Times New Roman" w:cs="Times New Roman"/>
          <w:sz w:val="24"/>
          <w:szCs w:val="24"/>
          <w:lang w:eastAsia="en-GB"/>
        </w:rPr>
        <w:t xml:space="preserve"> JJ, van der </w:t>
      </w:r>
      <w:proofErr w:type="spellStart"/>
      <w:r w:rsidR="00C173EE" w:rsidRPr="00E75348">
        <w:rPr>
          <w:rFonts w:ascii="Times New Roman" w:eastAsia="Times New Roman" w:hAnsi="Times New Roman" w:cs="Times New Roman"/>
          <w:sz w:val="24"/>
          <w:szCs w:val="24"/>
          <w:lang w:eastAsia="en-GB"/>
        </w:rPr>
        <w:t>Riet</w:t>
      </w:r>
      <w:proofErr w:type="spellEnd"/>
      <w:r w:rsidR="00C173EE" w:rsidRPr="00E75348">
        <w:rPr>
          <w:rFonts w:ascii="Times New Roman" w:eastAsia="Times New Roman" w:hAnsi="Times New Roman" w:cs="Times New Roman"/>
          <w:sz w:val="24"/>
          <w:szCs w:val="24"/>
          <w:lang w:eastAsia="en-GB"/>
        </w:rPr>
        <w:t xml:space="preserve"> S, </w:t>
      </w:r>
      <w:proofErr w:type="spellStart"/>
      <w:r w:rsidR="00C173EE" w:rsidRPr="00E75348">
        <w:rPr>
          <w:rFonts w:ascii="Times New Roman" w:eastAsia="Times New Roman" w:hAnsi="Times New Roman" w:cs="Times New Roman"/>
          <w:sz w:val="24"/>
          <w:szCs w:val="24"/>
          <w:lang w:eastAsia="en-GB"/>
        </w:rPr>
        <w:t>Henriët</w:t>
      </w:r>
      <w:proofErr w:type="spellEnd"/>
      <w:r w:rsidR="00C173EE" w:rsidRPr="00E75348">
        <w:rPr>
          <w:rFonts w:ascii="Times New Roman" w:eastAsia="Times New Roman" w:hAnsi="Times New Roman" w:cs="Times New Roman"/>
          <w:sz w:val="24"/>
          <w:szCs w:val="24"/>
          <w:lang w:eastAsia="en-GB"/>
        </w:rPr>
        <w:t xml:space="preserve"> M </w:t>
      </w:r>
      <w:proofErr w:type="gramStart"/>
      <w:r w:rsidRPr="00E75348">
        <w:rPr>
          <w:rFonts w:ascii="Times New Roman" w:eastAsia="Times New Roman" w:hAnsi="Times New Roman" w:cs="Times New Roman"/>
          <w:sz w:val="24"/>
          <w:szCs w:val="24"/>
          <w:lang w:eastAsia="en-GB"/>
        </w:rPr>
        <w:t>et al.</w:t>
      </w:r>
      <w:proofErr w:type="gramEnd"/>
      <w:r w:rsidRPr="00E75348">
        <w:rPr>
          <w:rFonts w:ascii="Times New Roman" w:eastAsia="Times New Roman" w:hAnsi="Times New Roman" w:cs="Times New Roman"/>
          <w:sz w:val="24"/>
          <w:szCs w:val="24"/>
          <w:lang w:eastAsia="en-GB"/>
        </w:rPr>
        <w:t xml:space="preserve"> Knowledge and </w:t>
      </w:r>
      <w:r w:rsidR="00C173EE" w:rsidRPr="00E75348">
        <w:rPr>
          <w:rFonts w:ascii="Times New Roman" w:eastAsia="Times New Roman" w:hAnsi="Times New Roman" w:cs="Times New Roman"/>
          <w:sz w:val="24"/>
          <w:szCs w:val="24"/>
          <w:lang w:eastAsia="en-GB"/>
        </w:rPr>
        <w:t>needs of theology students on voice and vocal hygiene</w:t>
      </w:r>
      <w:r w:rsidRPr="00E75348">
        <w:rPr>
          <w:rFonts w:ascii="Times New Roman" w:eastAsia="Times New Roman" w:hAnsi="Times New Roman" w:cs="Times New Roman"/>
          <w:sz w:val="24"/>
          <w:szCs w:val="24"/>
          <w:lang w:eastAsia="en-GB"/>
        </w:rPr>
        <w:t xml:space="preserve"> at a South African Institution of Higher Education. </w:t>
      </w:r>
      <w:r w:rsidRPr="00E75348">
        <w:rPr>
          <w:rFonts w:ascii="Times New Roman" w:eastAsia="Times New Roman" w:hAnsi="Times New Roman" w:cs="Times New Roman"/>
          <w:i/>
          <w:sz w:val="24"/>
          <w:szCs w:val="24"/>
          <w:lang w:eastAsia="en-GB"/>
        </w:rPr>
        <w:t>Communication Disorders Quarterly</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2024;</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46(3):158–67.</w:t>
      </w:r>
      <w:r w:rsidRPr="00E75348">
        <w:rPr>
          <w:rFonts w:ascii="Times New Roman" w:hAnsi="Times New Roman" w:cs="Times New Roman"/>
          <w:sz w:val="24"/>
          <w:szCs w:val="24"/>
        </w:rPr>
        <w:t xml:space="preserve"> https://doi.org/10.1177/15257401241254808</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r w:rsidRPr="00E75348">
        <w:rPr>
          <w:rFonts w:ascii="Times New Roman" w:eastAsia="Times New Roman" w:hAnsi="Times New Roman" w:cs="Times New Roman"/>
          <w:sz w:val="24"/>
          <w:szCs w:val="24"/>
          <w:lang w:eastAsia="en-GB"/>
        </w:rPr>
        <w:t>Martins</w:t>
      </w:r>
      <w:r w:rsidR="00C173EE" w:rsidRPr="00E75348">
        <w:rPr>
          <w:rFonts w:ascii="Times New Roman" w:eastAsia="Times New Roman" w:hAnsi="Times New Roman" w:cs="Times New Roman"/>
          <w:sz w:val="24"/>
          <w:szCs w:val="24"/>
          <w:lang w:eastAsia="en-GB"/>
        </w:rPr>
        <w:t xml:space="preserve"> RHG, do </w:t>
      </w:r>
      <w:proofErr w:type="spellStart"/>
      <w:r w:rsidR="00C173EE" w:rsidRPr="00E75348">
        <w:rPr>
          <w:rFonts w:ascii="Times New Roman" w:eastAsia="Times New Roman" w:hAnsi="Times New Roman" w:cs="Times New Roman"/>
          <w:sz w:val="24"/>
          <w:szCs w:val="24"/>
          <w:lang w:eastAsia="en-GB"/>
        </w:rPr>
        <w:t>Amaral</w:t>
      </w:r>
      <w:proofErr w:type="spellEnd"/>
      <w:r w:rsidR="00C173EE" w:rsidRPr="00E75348">
        <w:rPr>
          <w:rFonts w:ascii="Times New Roman" w:eastAsia="Times New Roman" w:hAnsi="Times New Roman" w:cs="Times New Roman"/>
          <w:sz w:val="24"/>
          <w:szCs w:val="24"/>
          <w:lang w:eastAsia="en-GB"/>
        </w:rPr>
        <w:t xml:space="preserve"> HA, Tavares ELM et al</w:t>
      </w:r>
      <w:r w:rsidRPr="00E75348">
        <w:rPr>
          <w:rFonts w:ascii="Times New Roman" w:eastAsia="Times New Roman" w:hAnsi="Times New Roman" w:cs="Times New Roman"/>
          <w:sz w:val="24"/>
          <w:szCs w:val="24"/>
          <w:lang w:eastAsia="en-GB"/>
        </w:rPr>
        <w:t>.</w:t>
      </w:r>
      <w:r w:rsidR="00C173EE" w:rsidRPr="00E75348">
        <w:rPr>
          <w:rFonts w:ascii="Times New Roman" w:eastAsia="Times New Roman" w:hAnsi="Times New Roman" w:cs="Times New Roman"/>
          <w:sz w:val="24"/>
          <w:szCs w:val="24"/>
          <w:lang w:eastAsia="en-GB"/>
        </w:rPr>
        <w:t xml:space="preserve"> Voice Disorders: </w:t>
      </w:r>
      <w:proofErr w:type="spellStart"/>
      <w:r w:rsidR="00C173EE" w:rsidRPr="00E75348">
        <w:rPr>
          <w:rFonts w:ascii="Times New Roman" w:eastAsia="Times New Roman" w:hAnsi="Times New Roman" w:cs="Times New Roman"/>
          <w:sz w:val="24"/>
          <w:szCs w:val="24"/>
          <w:lang w:eastAsia="en-GB"/>
        </w:rPr>
        <w:t>Etiology</w:t>
      </w:r>
      <w:proofErr w:type="spellEnd"/>
      <w:r w:rsidR="00C173EE" w:rsidRPr="00E75348">
        <w:rPr>
          <w:rFonts w:ascii="Times New Roman" w:eastAsia="Times New Roman" w:hAnsi="Times New Roman" w:cs="Times New Roman"/>
          <w:sz w:val="24"/>
          <w:szCs w:val="24"/>
          <w:lang w:eastAsia="en-GB"/>
        </w:rPr>
        <w:t xml:space="preserve"> and d</w:t>
      </w:r>
      <w:r w:rsidRPr="00E75348">
        <w:rPr>
          <w:rFonts w:ascii="Times New Roman" w:eastAsia="Times New Roman" w:hAnsi="Times New Roman" w:cs="Times New Roman"/>
          <w:sz w:val="24"/>
          <w:szCs w:val="24"/>
          <w:lang w:eastAsia="en-GB"/>
        </w:rPr>
        <w:t xml:space="preserve">iagnosis. </w:t>
      </w:r>
      <w:r w:rsidRPr="00E75348">
        <w:rPr>
          <w:rFonts w:ascii="Times New Roman" w:eastAsia="Times New Roman" w:hAnsi="Times New Roman" w:cs="Times New Roman"/>
          <w:i/>
          <w:sz w:val="24"/>
          <w:szCs w:val="24"/>
          <w:lang w:eastAsia="en-GB"/>
        </w:rPr>
        <w:t>Journal of Voice</w:t>
      </w:r>
      <w:r w:rsidR="00C173EE" w:rsidRPr="00E75348">
        <w:rPr>
          <w:rFonts w:ascii="Times New Roman" w:eastAsia="Times New Roman" w:hAnsi="Times New Roman" w:cs="Times New Roman"/>
          <w:sz w:val="24"/>
          <w:szCs w:val="24"/>
          <w:lang w:eastAsia="en-GB"/>
        </w:rPr>
        <w:t xml:space="preserve"> 2016</w:t>
      </w:r>
      <w:r w:rsidRPr="00E75348">
        <w:rPr>
          <w:rFonts w:ascii="Times New Roman" w:eastAsia="Times New Roman" w:hAnsi="Times New Roman" w:cs="Times New Roman"/>
          <w:sz w:val="24"/>
          <w:szCs w:val="24"/>
          <w:lang w:eastAsia="en-GB"/>
        </w:rPr>
        <w:t>;</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30(6</w:t>
      </w:r>
      <w:proofErr w:type="gramStart"/>
      <w:r w:rsidRPr="00E75348">
        <w:rPr>
          <w:rFonts w:ascii="Times New Roman" w:eastAsia="Times New Roman" w:hAnsi="Times New Roman" w:cs="Times New Roman"/>
          <w:sz w:val="24"/>
          <w:szCs w:val="24"/>
          <w:lang w:eastAsia="en-GB"/>
        </w:rPr>
        <w:t>):761.e</w:t>
      </w:r>
      <w:proofErr w:type="gramEnd"/>
      <w:r w:rsidRPr="00E75348">
        <w:rPr>
          <w:rFonts w:ascii="Times New Roman" w:eastAsia="Times New Roman" w:hAnsi="Times New Roman" w:cs="Times New Roman"/>
          <w:sz w:val="24"/>
          <w:szCs w:val="24"/>
          <w:lang w:eastAsia="en-GB"/>
        </w:rPr>
        <w:t>1–9.</w:t>
      </w:r>
      <w:r w:rsidRPr="00E75348">
        <w:rPr>
          <w:rFonts w:ascii="Times New Roman" w:hAnsi="Times New Roman" w:cs="Times New Roman"/>
          <w:sz w:val="24"/>
          <w:szCs w:val="24"/>
        </w:rPr>
        <w:t xml:space="preserve"> https://doi.org/10.1016/j.jvoice.2015.09.017</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Meydan</w:t>
      </w:r>
      <w:proofErr w:type="spellEnd"/>
      <w:r w:rsidRPr="00E75348">
        <w:rPr>
          <w:rFonts w:ascii="Times New Roman" w:eastAsia="Times New Roman" w:hAnsi="Times New Roman" w:cs="Times New Roman"/>
          <w:sz w:val="24"/>
          <w:szCs w:val="24"/>
          <w:lang w:eastAsia="en-GB"/>
        </w:rPr>
        <w:t xml:space="preserve"> CH, </w:t>
      </w:r>
      <w:proofErr w:type="spellStart"/>
      <w:r w:rsidRPr="00E75348">
        <w:rPr>
          <w:rFonts w:ascii="Times New Roman" w:eastAsia="Times New Roman" w:hAnsi="Times New Roman" w:cs="Times New Roman"/>
          <w:sz w:val="24"/>
          <w:szCs w:val="24"/>
          <w:lang w:eastAsia="en-GB"/>
        </w:rPr>
        <w:t>Akkaş</w:t>
      </w:r>
      <w:proofErr w:type="spellEnd"/>
      <w:r w:rsidRPr="00E75348">
        <w:rPr>
          <w:rFonts w:ascii="Times New Roman" w:eastAsia="Times New Roman" w:hAnsi="Times New Roman" w:cs="Times New Roman"/>
          <w:sz w:val="24"/>
          <w:szCs w:val="24"/>
          <w:lang w:eastAsia="en-GB"/>
        </w:rPr>
        <w:t xml:space="preserve"> H. The </w:t>
      </w:r>
      <w:r w:rsidR="00C173EE" w:rsidRPr="00E75348">
        <w:rPr>
          <w:rFonts w:ascii="Times New Roman" w:eastAsia="Times New Roman" w:hAnsi="Times New Roman" w:cs="Times New Roman"/>
          <w:sz w:val="24"/>
          <w:szCs w:val="24"/>
          <w:lang w:eastAsia="en-GB"/>
        </w:rPr>
        <w:t>role of triangulation in qualitative research</w:t>
      </w:r>
      <w:r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i/>
          <w:sz w:val="24"/>
          <w:szCs w:val="24"/>
          <w:lang w:eastAsia="en-GB"/>
        </w:rPr>
        <w:t>Advances in Library and Information Science (ALIS) Book Series</w:t>
      </w:r>
      <w:r w:rsidR="00C173EE" w:rsidRPr="00E75348">
        <w:rPr>
          <w:rFonts w:ascii="Times New Roman" w:eastAsia="Times New Roman" w:hAnsi="Times New Roman" w:cs="Times New Roman"/>
          <w:sz w:val="24"/>
          <w:szCs w:val="24"/>
          <w:lang w:eastAsia="en-GB"/>
        </w:rPr>
        <w:t xml:space="preserve"> 2024</w:t>
      </w:r>
      <w:r w:rsidRPr="00E75348">
        <w:rPr>
          <w:rFonts w:ascii="Times New Roman" w:eastAsia="Times New Roman" w:hAnsi="Times New Roman" w:cs="Times New Roman"/>
          <w:sz w:val="24"/>
          <w:szCs w:val="24"/>
          <w:lang w:eastAsia="en-GB"/>
        </w:rPr>
        <w:t>;</w:t>
      </w:r>
      <w:r w:rsidR="00B625F8"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98–129.</w:t>
      </w:r>
      <w:r w:rsidRPr="00E75348">
        <w:rPr>
          <w:rFonts w:ascii="Times New Roman" w:hAnsi="Times New Roman" w:cs="Times New Roman"/>
          <w:sz w:val="24"/>
          <w:szCs w:val="24"/>
        </w:rPr>
        <w:t xml:space="preserve"> https://doi.org/10.4018/979-8-3693-3306-8.ch006</w:t>
      </w:r>
    </w:p>
    <w:p w:rsidR="002A3ACD" w:rsidRPr="00E75348" w:rsidRDefault="00C173EE"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r w:rsidRPr="00E75348">
        <w:rPr>
          <w:rFonts w:ascii="Times New Roman" w:eastAsia="Times New Roman" w:hAnsi="Times New Roman" w:cs="Times New Roman"/>
          <w:sz w:val="24"/>
          <w:szCs w:val="24"/>
          <w:lang w:eastAsia="en-GB"/>
        </w:rPr>
        <w:t xml:space="preserve">Nair CB, </w:t>
      </w:r>
      <w:proofErr w:type="spellStart"/>
      <w:r w:rsidRPr="00E75348">
        <w:rPr>
          <w:rFonts w:ascii="Times New Roman" w:eastAsia="Times New Roman" w:hAnsi="Times New Roman" w:cs="Times New Roman"/>
          <w:sz w:val="24"/>
          <w:szCs w:val="24"/>
          <w:lang w:eastAsia="en-GB"/>
        </w:rPr>
        <w:t>Nayak</w:t>
      </w:r>
      <w:proofErr w:type="spellEnd"/>
      <w:r w:rsidRPr="00E75348">
        <w:rPr>
          <w:rFonts w:ascii="Times New Roman" w:eastAsia="Times New Roman" w:hAnsi="Times New Roman" w:cs="Times New Roman"/>
          <w:sz w:val="24"/>
          <w:szCs w:val="24"/>
          <w:lang w:eastAsia="en-GB"/>
        </w:rPr>
        <w:t xml:space="preserve"> S, </w:t>
      </w:r>
      <w:proofErr w:type="spellStart"/>
      <w:r w:rsidRPr="00E75348">
        <w:rPr>
          <w:rFonts w:ascii="Times New Roman" w:eastAsia="Times New Roman" w:hAnsi="Times New Roman" w:cs="Times New Roman"/>
          <w:sz w:val="24"/>
          <w:szCs w:val="24"/>
          <w:lang w:eastAsia="en-GB"/>
        </w:rPr>
        <w:t>Maruthy</w:t>
      </w:r>
      <w:proofErr w:type="spellEnd"/>
      <w:r w:rsidRPr="00E75348">
        <w:rPr>
          <w:rFonts w:ascii="Times New Roman" w:eastAsia="Times New Roman" w:hAnsi="Times New Roman" w:cs="Times New Roman"/>
          <w:sz w:val="24"/>
          <w:szCs w:val="24"/>
          <w:lang w:eastAsia="en-GB"/>
        </w:rPr>
        <w:t xml:space="preserve"> S </w:t>
      </w:r>
      <w:proofErr w:type="gramStart"/>
      <w:r w:rsidRPr="00E75348">
        <w:rPr>
          <w:rFonts w:ascii="Times New Roman" w:eastAsia="Times New Roman" w:hAnsi="Times New Roman" w:cs="Times New Roman"/>
          <w:sz w:val="24"/>
          <w:szCs w:val="24"/>
          <w:lang w:eastAsia="en-GB"/>
        </w:rPr>
        <w:t>et al</w:t>
      </w:r>
      <w:r w:rsidR="002A3ACD" w:rsidRPr="00E75348">
        <w:rPr>
          <w:rFonts w:ascii="Times New Roman" w:eastAsia="Times New Roman" w:hAnsi="Times New Roman" w:cs="Times New Roman"/>
          <w:sz w:val="24"/>
          <w:szCs w:val="24"/>
          <w:lang w:eastAsia="en-GB"/>
        </w:rPr>
        <w:t>.</w:t>
      </w:r>
      <w:proofErr w:type="gramEnd"/>
      <w:r w:rsidR="002A3ACD" w:rsidRPr="00E75348">
        <w:rPr>
          <w:rFonts w:ascii="Times New Roman" w:eastAsia="Times New Roman" w:hAnsi="Times New Roman" w:cs="Times New Roman"/>
          <w:sz w:val="24"/>
          <w:szCs w:val="24"/>
          <w:lang w:eastAsia="en-GB"/>
        </w:rPr>
        <w:t xml:space="preserve"> Prevalence of </w:t>
      </w:r>
      <w:r w:rsidRPr="00E75348">
        <w:rPr>
          <w:rFonts w:ascii="Times New Roman" w:eastAsia="Times New Roman" w:hAnsi="Times New Roman" w:cs="Times New Roman"/>
          <w:sz w:val="24"/>
          <w:szCs w:val="24"/>
          <w:lang w:eastAsia="en-GB"/>
        </w:rPr>
        <w:t xml:space="preserve">voice problems, self-reported vocal symptoms and associated risk factors </w:t>
      </w:r>
      <w:r w:rsidR="002A3ACD" w:rsidRPr="00E75348">
        <w:rPr>
          <w:rFonts w:ascii="Times New Roman" w:eastAsia="Times New Roman" w:hAnsi="Times New Roman" w:cs="Times New Roman"/>
          <w:sz w:val="24"/>
          <w:szCs w:val="24"/>
          <w:lang w:eastAsia="en-GB"/>
        </w:rPr>
        <w:t xml:space="preserve">in Call </w:t>
      </w:r>
      <w:proofErr w:type="spellStart"/>
      <w:r w:rsidR="002A3ACD" w:rsidRPr="00E75348">
        <w:rPr>
          <w:rFonts w:ascii="Times New Roman" w:eastAsia="Times New Roman" w:hAnsi="Times New Roman" w:cs="Times New Roman"/>
          <w:sz w:val="24"/>
          <w:szCs w:val="24"/>
          <w:lang w:eastAsia="en-GB"/>
        </w:rPr>
        <w:t>Center</w:t>
      </w:r>
      <w:proofErr w:type="spellEnd"/>
      <w:r w:rsidR="002A3ACD" w:rsidRPr="00E75348">
        <w:rPr>
          <w:rFonts w:ascii="Times New Roman" w:eastAsia="Times New Roman" w:hAnsi="Times New Roman" w:cs="Times New Roman"/>
          <w:sz w:val="24"/>
          <w:szCs w:val="24"/>
          <w:lang w:eastAsia="en-GB"/>
        </w:rPr>
        <w:t xml:space="preserve"> Operators (CCOs): a </w:t>
      </w:r>
      <w:r w:rsidRPr="00E75348">
        <w:rPr>
          <w:rFonts w:ascii="Times New Roman" w:eastAsia="Times New Roman" w:hAnsi="Times New Roman" w:cs="Times New Roman"/>
          <w:sz w:val="24"/>
          <w:szCs w:val="24"/>
          <w:lang w:eastAsia="en-GB"/>
        </w:rPr>
        <w:t xml:space="preserve">systematic review. </w:t>
      </w:r>
      <w:r w:rsidRPr="00E75348">
        <w:rPr>
          <w:rFonts w:ascii="Times New Roman" w:eastAsia="Times New Roman" w:hAnsi="Times New Roman" w:cs="Times New Roman"/>
          <w:i/>
          <w:sz w:val="24"/>
          <w:szCs w:val="24"/>
          <w:lang w:eastAsia="en-GB"/>
        </w:rPr>
        <w:t>Journal of Voice</w:t>
      </w:r>
      <w:r w:rsidRPr="00E75348">
        <w:rPr>
          <w:rFonts w:ascii="Times New Roman" w:eastAsia="Times New Roman" w:hAnsi="Times New Roman" w:cs="Times New Roman"/>
          <w:sz w:val="24"/>
          <w:szCs w:val="24"/>
          <w:lang w:eastAsia="en-GB"/>
        </w:rPr>
        <w:t xml:space="preserve"> </w:t>
      </w:r>
      <w:r w:rsidR="00B625F8" w:rsidRPr="00E75348">
        <w:rPr>
          <w:rFonts w:ascii="Times New Roman" w:eastAsia="Times New Roman" w:hAnsi="Times New Roman" w:cs="Times New Roman"/>
          <w:sz w:val="24"/>
          <w:szCs w:val="24"/>
          <w:lang w:eastAsia="en-GB"/>
        </w:rPr>
        <w:t>2021</w:t>
      </w:r>
      <w:r w:rsidR="002A3ACD" w:rsidRPr="00E75348">
        <w:rPr>
          <w:rFonts w:ascii="Times New Roman" w:eastAsia="Times New Roman" w:hAnsi="Times New Roman" w:cs="Times New Roman"/>
          <w:sz w:val="24"/>
          <w:szCs w:val="24"/>
          <w:lang w:eastAsia="en-GB"/>
        </w:rPr>
        <w:t>;</w:t>
      </w:r>
      <w:r w:rsidR="00B625F8" w:rsidRPr="00E75348">
        <w:rPr>
          <w:rFonts w:ascii="Times New Roman" w:eastAsia="Times New Roman" w:hAnsi="Times New Roman" w:cs="Times New Roman"/>
          <w:sz w:val="24"/>
          <w:szCs w:val="24"/>
          <w:lang w:eastAsia="en-GB"/>
        </w:rPr>
        <w:t xml:space="preserve"> </w:t>
      </w:r>
      <w:r w:rsidR="002A3ACD" w:rsidRPr="00E75348">
        <w:rPr>
          <w:rFonts w:ascii="Times New Roman" w:eastAsia="Times New Roman" w:hAnsi="Times New Roman" w:cs="Times New Roman"/>
          <w:sz w:val="24"/>
          <w:szCs w:val="24"/>
          <w:lang w:eastAsia="en-GB"/>
        </w:rPr>
        <w:t>38(1).</w:t>
      </w:r>
      <w:r w:rsidR="002A3ACD" w:rsidRPr="00E75348">
        <w:rPr>
          <w:rFonts w:ascii="Times New Roman" w:hAnsi="Times New Roman" w:cs="Times New Roman"/>
          <w:sz w:val="24"/>
          <w:szCs w:val="24"/>
        </w:rPr>
        <w:t xml:space="preserve"> https://doi.org/10.1016/j.jvoice.2021.07.022</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Nallamuthu</w:t>
      </w:r>
      <w:proofErr w:type="spellEnd"/>
      <w:r w:rsidRPr="00E75348">
        <w:rPr>
          <w:rFonts w:ascii="Times New Roman" w:eastAsia="Times New Roman" w:hAnsi="Times New Roman" w:cs="Times New Roman"/>
          <w:sz w:val="24"/>
          <w:szCs w:val="24"/>
          <w:lang w:eastAsia="en-GB"/>
        </w:rPr>
        <w:t xml:space="preserve"> A</w:t>
      </w:r>
      <w:r w:rsidR="00C173EE" w:rsidRPr="00E75348">
        <w:rPr>
          <w:rFonts w:ascii="Times New Roman" w:eastAsia="Times New Roman" w:hAnsi="Times New Roman" w:cs="Times New Roman"/>
          <w:sz w:val="24"/>
          <w:szCs w:val="24"/>
          <w:lang w:eastAsia="en-GB"/>
        </w:rPr>
        <w:t xml:space="preserve">, </w:t>
      </w:r>
      <w:proofErr w:type="spellStart"/>
      <w:r w:rsidR="00C173EE" w:rsidRPr="00E75348">
        <w:rPr>
          <w:rFonts w:ascii="Times New Roman" w:eastAsia="Times New Roman" w:hAnsi="Times New Roman" w:cs="Times New Roman"/>
          <w:sz w:val="24"/>
          <w:szCs w:val="24"/>
          <w:lang w:eastAsia="en-GB"/>
        </w:rPr>
        <w:t>Boominathan</w:t>
      </w:r>
      <w:proofErr w:type="spellEnd"/>
      <w:r w:rsidR="00C173EE" w:rsidRPr="00E75348">
        <w:rPr>
          <w:rFonts w:ascii="Times New Roman" w:eastAsia="Times New Roman" w:hAnsi="Times New Roman" w:cs="Times New Roman"/>
          <w:sz w:val="24"/>
          <w:szCs w:val="24"/>
          <w:lang w:eastAsia="en-GB"/>
        </w:rPr>
        <w:t xml:space="preserve"> P, </w:t>
      </w:r>
      <w:proofErr w:type="spellStart"/>
      <w:r w:rsidR="00C173EE" w:rsidRPr="00E75348">
        <w:rPr>
          <w:rFonts w:ascii="Times New Roman" w:eastAsia="Times New Roman" w:hAnsi="Times New Roman" w:cs="Times New Roman"/>
          <w:sz w:val="24"/>
          <w:szCs w:val="24"/>
          <w:lang w:eastAsia="en-GB"/>
        </w:rPr>
        <w:t>Arunachalam</w:t>
      </w:r>
      <w:proofErr w:type="spellEnd"/>
      <w:r w:rsidR="00C173EE" w:rsidRPr="00E75348">
        <w:rPr>
          <w:rFonts w:ascii="Times New Roman" w:eastAsia="Times New Roman" w:hAnsi="Times New Roman" w:cs="Times New Roman"/>
          <w:sz w:val="24"/>
          <w:szCs w:val="24"/>
          <w:lang w:eastAsia="en-GB"/>
        </w:rPr>
        <w:t xml:space="preserve"> R </w:t>
      </w:r>
      <w:proofErr w:type="gramStart"/>
      <w:r w:rsidR="00C173EE" w:rsidRPr="00E75348">
        <w:rPr>
          <w:rFonts w:ascii="Times New Roman" w:eastAsia="Times New Roman" w:hAnsi="Times New Roman" w:cs="Times New Roman"/>
          <w:sz w:val="24"/>
          <w:szCs w:val="24"/>
          <w:lang w:eastAsia="en-GB"/>
        </w:rPr>
        <w:t>et al.</w:t>
      </w:r>
      <w:proofErr w:type="gramEnd"/>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 xml:space="preserve">Outcomes of </w:t>
      </w:r>
      <w:r w:rsidR="00C173EE" w:rsidRPr="00E75348">
        <w:rPr>
          <w:rFonts w:ascii="Times New Roman" w:eastAsia="Times New Roman" w:hAnsi="Times New Roman" w:cs="Times New Roman"/>
          <w:sz w:val="24"/>
          <w:szCs w:val="24"/>
          <w:lang w:eastAsia="en-GB"/>
        </w:rPr>
        <w:t>vocal hygiene program in facilitating vocal health in female school teachers with voice problems</w:t>
      </w:r>
      <w:r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i/>
          <w:sz w:val="24"/>
          <w:szCs w:val="24"/>
          <w:lang w:eastAsia="en-GB"/>
        </w:rPr>
        <w:t>Journal of Voice</w:t>
      </w:r>
      <w:r w:rsidR="00C173EE" w:rsidRPr="00E75348">
        <w:rPr>
          <w:rFonts w:ascii="Times New Roman" w:eastAsia="Times New Roman" w:hAnsi="Times New Roman" w:cs="Times New Roman"/>
          <w:sz w:val="24"/>
          <w:szCs w:val="24"/>
          <w:lang w:eastAsia="en-GB"/>
        </w:rPr>
        <w:t xml:space="preserve"> 2021</w:t>
      </w:r>
      <w:r w:rsidR="00B625F8"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37(2).</w:t>
      </w:r>
      <w:r w:rsidRPr="00E75348">
        <w:rPr>
          <w:rFonts w:ascii="Times New Roman" w:hAnsi="Times New Roman" w:cs="Times New Roman"/>
          <w:sz w:val="24"/>
          <w:szCs w:val="24"/>
        </w:rPr>
        <w:t xml:space="preserve"> https://doi.org/10.1016/j.jvoice.2020.12.041</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Olayiwola</w:t>
      </w:r>
      <w:proofErr w:type="spellEnd"/>
      <w:r w:rsidRPr="00E75348">
        <w:rPr>
          <w:rFonts w:ascii="Times New Roman" w:eastAsia="Times New Roman" w:hAnsi="Times New Roman" w:cs="Times New Roman"/>
          <w:sz w:val="24"/>
          <w:szCs w:val="24"/>
          <w:lang w:eastAsia="en-GB"/>
        </w:rPr>
        <w:t xml:space="preserve"> S, </w:t>
      </w:r>
      <w:proofErr w:type="spellStart"/>
      <w:r w:rsidRPr="00E75348">
        <w:rPr>
          <w:rFonts w:ascii="Times New Roman" w:eastAsia="Times New Roman" w:hAnsi="Times New Roman" w:cs="Times New Roman"/>
          <w:sz w:val="24"/>
          <w:szCs w:val="24"/>
          <w:lang w:eastAsia="en-GB"/>
        </w:rPr>
        <w:t>Idowu</w:t>
      </w:r>
      <w:proofErr w:type="spellEnd"/>
      <w:r w:rsidRPr="00E75348">
        <w:rPr>
          <w:rFonts w:ascii="Times New Roman" w:eastAsia="Times New Roman" w:hAnsi="Times New Roman" w:cs="Times New Roman"/>
          <w:sz w:val="24"/>
          <w:szCs w:val="24"/>
          <w:lang w:eastAsia="en-GB"/>
        </w:rPr>
        <w:t xml:space="preserve"> SO, </w:t>
      </w:r>
      <w:proofErr w:type="spellStart"/>
      <w:r w:rsidRPr="00E75348">
        <w:rPr>
          <w:rFonts w:ascii="Times New Roman" w:eastAsia="Times New Roman" w:hAnsi="Times New Roman" w:cs="Times New Roman"/>
          <w:sz w:val="24"/>
          <w:szCs w:val="24"/>
          <w:lang w:eastAsia="en-GB"/>
        </w:rPr>
        <w:t>Sofadekan</w:t>
      </w:r>
      <w:proofErr w:type="spellEnd"/>
      <w:r w:rsidRPr="00E75348">
        <w:rPr>
          <w:rFonts w:ascii="Times New Roman" w:eastAsia="Times New Roman" w:hAnsi="Times New Roman" w:cs="Times New Roman"/>
          <w:sz w:val="24"/>
          <w:szCs w:val="24"/>
          <w:lang w:eastAsia="en-GB"/>
        </w:rPr>
        <w:t xml:space="preserve"> AO. Attitudes of </w:t>
      </w:r>
      <w:r w:rsidR="00C173EE" w:rsidRPr="00E75348">
        <w:rPr>
          <w:rFonts w:ascii="Times New Roman" w:eastAsia="Times New Roman" w:hAnsi="Times New Roman" w:cs="Times New Roman"/>
          <w:sz w:val="24"/>
          <w:szCs w:val="24"/>
          <w:lang w:eastAsia="en-GB"/>
        </w:rPr>
        <w:t>undergraduate teachers towards the application</w:t>
      </w:r>
      <w:r w:rsidRPr="00E75348">
        <w:rPr>
          <w:rFonts w:ascii="Times New Roman" w:eastAsia="Times New Roman" w:hAnsi="Times New Roman" w:cs="Times New Roman"/>
          <w:sz w:val="24"/>
          <w:szCs w:val="24"/>
          <w:lang w:eastAsia="en-GB"/>
        </w:rPr>
        <w:t xml:space="preserve"> of Statistical Pac</w:t>
      </w:r>
      <w:r w:rsidR="00C173EE" w:rsidRPr="00E75348">
        <w:rPr>
          <w:rFonts w:ascii="Times New Roman" w:eastAsia="Times New Roman" w:hAnsi="Times New Roman" w:cs="Times New Roman"/>
          <w:sz w:val="24"/>
          <w:szCs w:val="24"/>
          <w:lang w:eastAsia="en-GB"/>
        </w:rPr>
        <w:t xml:space="preserve">kage for Social Science when teaching statistics in social studies. </w:t>
      </w:r>
      <w:proofErr w:type="spellStart"/>
      <w:r w:rsidRPr="00E75348">
        <w:rPr>
          <w:rFonts w:ascii="Times New Roman" w:eastAsia="Times New Roman" w:hAnsi="Times New Roman" w:cs="Times New Roman"/>
          <w:i/>
          <w:sz w:val="24"/>
          <w:szCs w:val="24"/>
          <w:lang w:eastAsia="en-GB"/>
        </w:rPr>
        <w:t>ResearchGate</w:t>
      </w:r>
      <w:proofErr w:type="spellEnd"/>
      <w:r w:rsidRPr="00E75348">
        <w:rPr>
          <w:rFonts w:ascii="Times New Roman" w:eastAsia="Times New Roman" w:hAnsi="Times New Roman" w:cs="Times New Roman"/>
          <w:sz w:val="24"/>
          <w:szCs w:val="24"/>
          <w:lang w:eastAsia="en-GB"/>
        </w:rPr>
        <w:t xml:space="preserve"> </w:t>
      </w:r>
      <w:r w:rsidR="00C173EE" w:rsidRPr="00E75348">
        <w:rPr>
          <w:rFonts w:ascii="Times New Roman" w:eastAsia="Times New Roman" w:hAnsi="Times New Roman" w:cs="Times New Roman"/>
          <w:sz w:val="24"/>
          <w:szCs w:val="24"/>
          <w:lang w:eastAsia="en-GB"/>
        </w:rPr>
        <w:t xml:space="preserve">2022; </w:t>
      </w:r>
      <w:r w:rsidRPr="00E75348">
        <w:rPr>
          <w:rFonts w:ascii="Times New Roman" w:eastAsia="Times New Roman" w:hAnsi="Times New Roman" w:cs="Times New Roman"/>
          <w:sz w:val="24"/>
          <w:szCs w:val="24"/>
          <w:lang w:eastAsia="en-GB"/>
        </w:rPr>
        <w:t>6(1):134–44. Available from: https://www.researchgate.net/publication/366849638_Attitudes_of_Undergraduate_Teachers_Towards_the_Application_of_Statistical_Package_for_Social_Science_When_Teaching_Statistics_in_Social_Studies</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Pomaville</w:t>
      </w:r>
      <w:proofErr w:type="spellEnd"/>
      <w:r w:rsidRPr="00E75348">
        <w:rPr>
          <w:rFonts w:ascii="Times New Roman" w:eastAsia="Times New Roman" w:hAnsi="Times New Roman" w:cs="Times New Roman"/>
          <w:sz w:val="24"/>
          <w:szCs w:val="24"/>
          <w:lang w:eastAsia="en-GB"/>
        </w:rPr>
        <w:t xml:space="preserve"> F, </w:t>
      </w:r>
      <w:proofErr w:type="spellStart"/>
      <w:r w:rsidRPr="00E75348">
        <w:rPr>
          <w:rFonts w:ascii="Times New Roman" w:eastAsia="Times New Roman" w:hAnsi="Times New Roman" w:cs="Times New Roman"/>
          <w:sz w:val="24"/>
          <w:szCs w:val="24"/>
          <w:lang w:eastAsia="en-GB"/>
        </w:rPr>
        <w:t>Tekerlek</w:t>
      </w:r>
      <w:proofErr w:type="spellEnd"/>
      <w:r w:rsidRPr="00E75348">
        <w:rPr>
          <w:rFonts w:ascii="Times New Roman" w:eastAsia="Times New Roman" w:hAnsi="Times New Roman" w:cs="Times New Roman"/>
          <w:sz w:val="24"/>
          <w:szCs w:val="24"/>
          <w:lang w:eastAsia="en-GB"/>
        </w:rPr>
        <w:t xml:space="preserve"> K, Radford A. The </w:t>
      </w:r>
      <w:r w:rsidR="00C173EE" w:rsidRPr="00E75348">
        <w:rPr>
          <w:rFonts w:ascii="Times New Roman" w:eastAsia="Times New Roman" w:hAnsi="Times New Roman" w:cs="Times New Roman"/>
          <w:sz w:val="24"/>
          <w:szCs w:val="24"/>
          <w:lang w:eastAsia="en-GB"/>
        </w:rPr>
        <w:t xml:space="preserve">effectiveness of vocal hygiene education for decreasing at-risk vocal </w:t>
      </w:r>
      <w:proofErr w:type="spellStart"/>
      <w:r w:rsidR="00C173EE" w:rsidRPr="00E75348">
        <w:rPr>
          <w:rFonts w:ascii="Times New Roman" w:eastAsia="Times New Roman" w:hAnsi="Times New Roman" w:cs="Times New Roman"/>
          <w:sz w:val="24"/>
          <w:szCs w:val="24"/>
          <w:lang w:eastAsia="en-GB"/>
        </w:rPr>
        <w:t>behaviors</w:t>
      </w:r>
      <w:proofErr w:type="spellEnd"/>
      <w:r w:rsidR="00C173EE" w:rsidRPr="00E75348">
        <w:rPr>
          <w:rFonts w:ascii="Times New Roman" w:eastAsia="Times New Roman" w:hAnsi="Times New Roman" w:cs="Times New Roman"/>
          <w:sz w:val="24"/>
          <w:szCs w:val="24"/>
          <w:lang w:eastAsia="en-GB"/>
        </w:rPr>
        <w:t xml:space="preserve"> in vocal performers</w:t>
      </w:r>
      <w:r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i/>
          <w:sz w:val="24"/>
          <w:szCs w:val="24"/>
          <w:lang w:eastAsia="en-GB"/>
        </w:rPr>
        <w:t>Journal of Voice</w:t>
      </w:r>
      <w:r w:rsidRPr="00E75348">
        <w:rPr>
          <w:rFonts w:ascii="Times New Roman" w:eastAsia="Times New Roman" w:hAnsi="Times New Roman" w:cs="Times New Roman"/>
          <w:sz w:val="24"/>
          <w:szCs w:val="24"/>
          <w:lang w:eastAsia="en-GB"/>
        </w:rPr>
        <w:t xml:space="preserve"> </w:t>
      </w:r>
      <w:r w:rsidR="00C173EE" w:rsidRPr="00E75348">
        <w:rPr>
          <w:rFonts w:ascii="Times New Roman" w:eastAsia="Times New Roman" w:hAnsi="Times New Roman" w:cs="Times New Roman"/>
          <w:sz w:val="24"/>
          <w:szCs w:val="24"/>
          <w:lang w:eastAsia="en-GB"/>
        </w:rPr>
        <w:t>2019</w:t>
      </w:r>
      <w:r w:rsidR="00B625F8"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34(5). Available from: https://www.sciencedirect.com/science/article/pii/S0892199719300104</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r w:rsidRPr="00E75348">
        <w:rPr>
          <w:rFonts w:ascii="Times New Roman" w:eastAsia="Times New Roman" w:hAnsi="Times New Roman" w:cs="Times New Roman"/>
          <w:sz w:val="24"/>
          <w:szCs w:val="24"/>
          <w:lang w:eastAsia="en-GB"/>
        </w:rPr>
        <w:t xml:space="preserve">Ribeiro </w:t>
      </w:r>
      <w:r w:rsidR="00C173EE" w:rsidRPr="00E75348">
        <w:rPr>
          <w:rFonts w:ascii="Times New Roman" w:eastAsia="Times New Roman" w:hAnsi="Times New Roman" w:cs="Times New Roman"/>
          <w:sz w:val="24"/>
          <w:szCs w:val="24"/>
          <w:lang w:eastAsia="en-GB"/>
        </w:rPr>
        <w:t xml:space="preserve">VV, Paula KM de, Gomes DÂ do V </w:t>
      </w:r>
      <w:proofErr w:type="gramStart"/>
      <w:r w:rsidRPr="00E75348">
        <w:rPr>
          <w:rFonts w:ascii="Times New Roman" w:eastAsia="Times New Roman" w:hAnsi="Times New Roman" w:cs="Times New Roman"/>
          <w:sz w:val="24"/>
          <w:szCs w:val="24"/>
          <w:lang w:eastAsia="en-GB"/>
        </w:rPr>
        <w:t>et al.</w:t>
      </w:r>
      <w:proofErr w:type="gramEnd"/>
      <w:r w:rsidRPr="00E75348">
        <w:rPr>
          <w:rFonts w:ascii="Times New Roman" w:eastAsia="Times New Roman" w:hAnsi="Times New Roman" w:cs="Times New Roman"/>
          <w:sz w:val="24"/>
          <w:szCs w:val="24"/>
          <w:lang w:eastAsia="en-GB"/>
        </w:rPr>
        <w:t xml:space="preserve"> Outcomes of </w:t>
      </w:r>
      <w:r w:rsidR="00C173EE" w:rsidRPr="00E75348">
        <w:rPr>
          <w:rFonts w:ascii="Times New Roman" w:eastAsia="Times New Roman" w:hAnsi="Times New Roman" w:cs="Times New Roman"/>
          <w:sz w:val="24"/>
          <w:szCs w:val="24"/>
          <w:lang w:eastAsia="en-GB"/>
        </w:rPr>
        <w:t xml:space="preserve">voice therapy in </w:t>
      </w:r>
      <w:proofErr w:type="spellStart"/>
      <w:r w:rsidR="00C173EE" w:rsidRPr="00E75348">
        <w:rPr>
          <w:rFonts w:ascii="Times New Roman" w:eastAsia="Times New Roman" w:hAnsi="Times New Roman" w:cs="Times New Roman"/>
          <w:sz w:val="24"/>
          <w:szCs w:val="24"/>
          <w:lang w:eastAsia="en-GB"/>
        </w:rPr>
        <w:t>behavioral</w:t>
      </w:r>
      <w:proofErr w:type="spellEnd"/>
      <w:r w:rsidR="00C173EE" w:rsidRPr="00E75348">
        <w:rPr>
          <w:rFonts w:ascii="Times New Roman" w:eastAsia="Times New Roman" w:hAnsi="Times New Roman" w:cs="Times New Roman"/>
          <w:sz w:val="24"/>
          <w:szCs w:val="24"/>
          <w:lang w:eastAsia="en-GB"/>
        </w:rPr>
        <w:t xml:space="preserve"> voice disorders: a scoping review—Part a</w:t>
      </w:r>
      <w:r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i/>
          <w:sz w:val="24"/>
          <w:szCs w:val="24"/>
          <w:lang w:eastAsia="en-GB"/>
        </w:rPr>
        <w:t>Journal of Voice</w:t>
      </w:r>
      <w:r w:rsidR="00C173EE" w:rsidRPr="00E75348">
        <w:rPr>
          <w:rFonts w:ascii="Times New Roman" w:eastAsia="Times New Roman" w:hAnsi="Times New Roman" w:cs="Times New Roman"/>
          <w:sz w:val="24"/>
          <w:szCs w:val="24"/>
          <w:lang w:eastAsia="en-GB"/>
        </w:rPr>
        <w:t xml:space="preserve"> 2026</w:t>
      </w:r>
      <w:r w:rsidRPr="00E75348">
        <w:rPr>
          <w:rFonts w:ascii="Times New Roman" w:eastAsia="Times New Roman" w:hAnsi="Times New Roman" w:cs="Times New Roman"/>
          <w:sz w:val="24"/>
          <w:szCs w:val="24"/>
          <w:lang w:eastAsia="en-GB"/>
        </w:rPr>
        <w:t xml:space="preserve">. </w:t>
      </w:r>
      <w:r w:rsidRPr="00E75348">
        <w:rPr>
          <w:rFonts w:ascii="Times New Roman" w:hAnsi="Times New Roman" w:cs="Times New Roman"/>
          <w:sz w:val="24"/>
          <w:szCs w:val="24"/>
        </w:rPr>
        <w:t>https://doi.org/10.1016/j.jvoice.2026.02.034</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proofErr w:type="spellStart"/>
      <w:r w:rsidRPr="00E75348">
        <w:rPr>
          <w:rFonts w:ascii="Times New Roman" w:eastAsia="Times New Roman" w:hAnsi="Times New Roman" w:cs="Times New Roman"/>
          <w:sz w:val="24"/>
          <w:szCs w:val="24"/>
          <w:lang w:eastAsia="en-GB"/>
        </w:rPr>
        <w:t>Taherdoost</w:t>
      </w:r>
      <w:proofErr w:type="spellEnd"/>
      <w:r w:rsidRPr="00E75348">
        <w:rPr>
          <w:rFonts w:ascii="Times New Roman" w:eastAsia="Times New Roman" w:hAnsi="Times New Roman" w:cs="Times New Roman"/>
          <w:sz w:val="24"/>
          <w:szCs w:val="24"/>
          <w:lang w:eastAsia="en-GB"/>
        </w:rPr>
        <w:t xml:space="preserve"> H, </w:t>
      </w:r>
      <w:proofErr w:type="spellStart"/>
      <w:r w:rsidRPr="00E75348">
        <w:rPr>
          <w:rFonts w:ascii="Times New Roman" w:eastAsia="Times New Roman" w:hAnsi="Times New Roman" w:cs="Times New Roman"/>
          <w:sz w:val="24"/>
          <w:szCs w:val="24"/>
          <w:lang w:eastAsia="en-GB"/>
        </w:rPr>
        <w:t>Madanchian</w:t>
      </w:r>
      <w:proofErr w:type="spellEnd"/>
      <w:r w:rsidRPr="00E75348">
        <w:rPr>
          <w:rFonts w:ascii="Times New Roman" w:eastAsia="Times New Roman" w:hAnsi="Times New Roman" w:cs="Times New Roman"/>
          <w:sz w:val="24"/>
          <w:szCs w:val="24"/>
          <w:lang w:eastAsia="en-GB"/>
        </w:rPr>
        <w:t xml:space="preserve"> M. The </w:t>
      </w:r>
      <w:r w:rsidR="00C173EE" w:rsidRPr="00E75348">
        <w:rPr>
          <w:rFonts w:ascii="Times New Roman" w:eastAsia="Times New Roman" w:hAnsi="Times New Roman" w:cs="Times New Roman"/>
          <w:sz w:val="24"/>
          <w:szCs w:val="24"/>
          <w:lang w:eastAsia="en-GB"/>
        </w:rPr>
        <w:t>impact of survey response rates on research validity and reliability</w:t>
      </w:r>
      <w:r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i/>
          <w:sz w:val="24"/>
          <w:szCs w:val="24"/>
          <w:lang w:eastAsia="en-GB"/>
        </w:rPr>
        <w:t>Advances in Library and Information Science</w:t>
      </w:r>
      <w:r w:rsidR="00C173EE"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2024;</w:t>
      </w:r>
      <w:r w:rsidR="00B625F8" w:rsidRPr="00E75348">
        <w:rPr>
          <w:rFonts w:ascii="Times New Roman" w:eastAsia="Times New Roman" w:hAnsi="Times New Roman" w:cs="Times New Roman"/>
          <w:sz w:val="24"/>
          <w:szCs w:val="24"/>
          <w:lang w:eastAsia="en-GB"/>
        </w:rPr>
        <w:t xml:space="preserve"> </w:t>
      </w:r>
      <w:r w:rsidRPr="00E75348">
        <w:rPr>
          <w:rFonts w:ascii="Times New Roman" w:eastAsia="Times New Roman" w:hAnsi="Times New Roman" w:cs="Times New Roman"/>
          <w:sz w:val="24"/>
          <w:szCs w:val="24"/>
          <w:lang w:eastAsia="en-GB"/>
        </w:rPr>
        <w:t>177–206.</w:t>
      </w:r>
      <w:r w:rsidRPr="00E75348">
        <w:rPr>
          <w:rFonts w:ascii="Times New Roman" w:hAnsi="Times New Roman" w:cs="Times New Roman"/>
          <w:sz w:val="24"/>
          <w:szCs w:val="24"/>
        </w:rPr>
        <w:t xml:space="preserve"> https://doi.org/10.4018/979-8-3693-1135-6.ch009</w:t>
      </w:r>
    </w:p>
    <w:p w:rsidR="002A3ACD" w:rsidRPr="00E75348" w:rsidRDefault="002A3ACD" w:rsidP="00E75348">
      <w:pPr>
        <w:pStyle w:val="ListParagraph"/>
        <w:numPr>
          <w:ilvl w:val="0"/>
          <w:numId w:val="6"/>
        </w:numPr>
        <w:spacing w:after="0" w:line="240" w:lineRule="auto"/>
        <w:jc w:val="both"/>
        <w:rPr>
          <w:rFonts w:ascii="Times New Roman" w:eastAsia="Times New Roman" w:hAnsi="Times New Roman" w:cs="Times New Roman"/>
          <w:sz w:val="24"/>
          <w:szCs w:val="24"/>
          <w:lang w:eastAsia="en-GB"/>
        </w:rPr>
      </w:pPr>
      <w:r w:rsidRPr="00E75348">
        <w:rPr>
          <w:rFonts w:ascii="Times New Roman" w:eastAsia="Times New Roman" w:hAnsi="Times New Roman" w:cs="Times New Roman"/>
          <w:sz w:val="24"/>
          <w:szCs w:val="24"/>
          <w:lang w:eastAsia="en-GB"/>
        </w:rPr>
        <w:t xml:space="preserve">Wang X, Cheng Z. Cross-sectional studies: Strengths, weaknesses, and Recommendations. </w:t>
      </w:r>
      <w:r w:rsidRPr="00E75348">
        <w:rPr>
          <w:rFonts w:ascii="Times New Roman" w:eastAsia="Times New Roman" w:hAnsi="Times New Roman" w:cs="Times New Roman"/>
          <w:i/>
          <w:sz w:val="24"/>
          <w:szCs w:val="24"/>
          <w:lang w:eastAsia="en-GB"/>
        </w:rPr>
        <w:t>Chest</w:t>
      </w:r>
      <w:r w:rsidRPr="00E75348">
        <w:rPr>
          <w:rFonts w:ascii="Times New Roman" w:eastAsia="Times New Roman" w:hAnsi="Times New Roman" w:cs="Times New Roman"/>
          <w:sz w:val="24"/>
          <w:szCs w:val="24"/>
          <w:lang w:eastAsia="en-GB"/>
        </w:rPr>
        <w:t xml:space="preserve"> </w:t>
      </w:r>
      <w:r w:rsidR="00B625F8" w:rsidRPr="00E75348">
        <w:rPr>
          <w:rFonts w:ascii="Times New Roman" w:eastAsia="Times New Roman" w:hAnsi="Times New Roman" w:cs="Times New Roman"/>
          <w:sz w:val="24"/>
          <w:szCs w:val="24"/>
          <w:lang w:eastAsia="en-GB"/>
        </w:rPr>
        <w:t xml:space="preserve">2020; </w:t>
      </w:r>
      <w:r w:rsidRPr="00E75348">
        <w:rPr>
          <w:rFonts w:ascii="Times New Roman" w:eastAsia="Times New Roman" w:hAnsi="Times New Roman" w:cs="Times New Roman"/>
          <w:sz w:val="24"/>
          <w:szCs w:val="24"/>
          <w:lang w:eastAsia="en-GB"/>
        </w:rPr>
        <w:t>158(1):65–71. Available from: https://pubmed.ncbi.nlm.nih.gov/32658654/</w:t>
      </w:r>
    </w:p>
    <w:p w:rsidR="006F4FE2" w:rsidRPr="002A3ACD" w:rsidRDefault="006F4FE2" w:rsidP="00E75348">
      <w:pPr>
        <w:spacing w:after="0" w:line="240" w:lineRule="auto"/>
        <w:jc w:val="both"/>
        <w:rPr>
          <w:rFonts w:ascii="Times New Roman" w:hAnsi="Times New Roman" w:cs="Times New Roman"/>
          <w:iCs/>
          <w:sz w:val="24"/>
          <w:szCs w:val="24"/>
        </w:rPr>
      </w:pPr>
    </w:p>
    <w:p w:rsidR="002C6882" w:rsidRPr="00506BDA" w:rsidRDefault="002C6882" w:rsidP="00E75348">
      <w:pPr>
        <w:spacing w:line="240" w:lineRule="auto"/>
        <w:jc w:val="both"/>
        <w:rPr>
          <w:rFonts w:ascii="Times New Roman" w:hAnsi="Times New Roman" w:cs="Times New Roman"/>
          <w:iCs/>
        </w:rPr>
      </w:pPr>
    </w:p>
    <w:p w:rsidR="001E40E4" w:rsidRPr="00506BDA" w:rsidRDefault="001E40E4" w:rsidP="00E75348">
      <w:pPr>
        <w:spacing w:line="240" w:lineRule="auto"/>
        <w:ind w:left="360"/>
        <w:jc w:val="both"/>
        <w:rPr>
          <w:rFonts w:ascii="Times New Roman" w:hAnsi="Times New Roman" w:cs="Times New Roman"/>
          <w:iCs/>
        </w:rPr>
      </w:pPr>
    </w:p>
    <w:p w:rsidR="00385547" w:rsidRPr="00345F7F" w:rsidRDefault="00385547" w:rsidP="00E75348">
      <w:pPr>
        <w:spacing w:line="240" w:lineRule="auto"/>
        <w:ind w:left="360"/>
        <w:jc w:val="both"/>
        <w:rPr>
          <w:rFonts w:ascii="Times New Roman" w:hAnsi="Times New Roman" w:cs="Times New Roman"/>
          <w:sz w:val="24"/>
          <w:szCs w:val="24"/>
        </w:rPr>
      </w:pPr>
    </w:p>
    <w:sectPr w:rsidR="00385547" w:rsidRPr="00345F7F" w:rsidSect="00D5764F">
      <w:headerReference w:type="default" r:id="rId9"/>
      <w:footerReference w:type="default" r:id="rId10"/>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296" w:rsidRDefault="00930296" w:rsidP="00256C34">
      <w:pPr>
        <w:spacing w:after="0" w:line="240" w:lineRule="auto"/>
      </w:pPr>
      <w:r>
        <w:separator/>
      </w:r>
    </w:p>
  </w:endnote>
  <w:endnote w:type="continuationSeparator" w:id="0">
    <w:p w:rsidR="00930296" w:rsidRDefault="00930296" w:rsidP="0025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E" w:rsidRPr="00EB7F3F" w:rsidRDefault="00C173EE">
    <w:pPr>
      <w:pStyle w:val="Footer"/>
      <w:rPr>
        <w:rFonts w:ascii="Times New Roman" w:hAnsi="Times New Roman" w:cs="Times New Roman"/>
        <w:sz w:val="24"/>
        <w:szCs w:val="24"/>
      </w:rPr>
    </w:pPr>
    <w:r>
      <w:tab/>
    </w:r>
    <w:r>
      <w:tab/>
    </w:r>
    <w:r w:rsidRPr="00EB7F3F">
      <w:rPr>
        <w:rFonts w:ascii="Times New Roman" w:hAnsi="Times New Roman" w:cs="Times New Roman"/>
        <w:sz w:val="24"/>
        <w:szCs w:val="24"/>
      </w:rPr>
      <w:fldChar w:fldCharType="begin"/>
    </w:r>
    <w:r w:rsidRPr="00EB7F3F">
      <w:rPr>
        <w:rFonts w:ascii="Times New Roman" w:hAnsi="Times New Roman" w:cs="Times New Roman"/>
        <w:sz w:val="24"/>
        <w:szCs w:val="24"/>
      </w:rPr>
      <w:instrText xml:space="preserve"> PAGE   \* MERGEFORMAT </w:instrText>
    </w:r>
    <w:r w:rsidRPr="00EB7F3F">
      <w:rPr>
        <w:rFonts w:ascii="Times New Roman" w:hAnsi="Times New Roman" w:cs="Times New Roman"/>
        <w:sz w:val="24"/>
        <w:szCs w:val="24"/>
      </w:rPr>
      <w:fldChar w:fldCharType="separate"/>
    </w:r>
    <w:r w:rsidR="006D47C8">
      <w:rPr>
        <w:rFonts w:ascii="Times New Roman" w:hAnsi="Times New Roman" w:cs="Times New Roman"/>
        <w:noProof/>
        <w:sz w:val="24"/>
        <w:szCs w:val="24"/>
      </w:rPr>
      <w:t>10</w:t>
    </w:r>
    <w:r w:rsidRPr="00EB7F3F">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296" w:rsidRDefault="00930296" w:rsidP="00256C34">
      <w:pPr>
        <w:spacing w:after="0" w:line="240" w:lineRule="auto"/>
      </w:pPr>
      <w:r>
        <w:separator/>
      </w:r>
    </w:p>
  </w:footnote>
  <w:footnote w:type="continuationSeparator" w:id="0">
    <w:p w:rsidR="00930296" w:rsidRDefault="00930296" w:rsidP="00256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28" w:rsidRDefault="005E3528">
    <w:pPr>
      <w:pStyle w:val="Header"/>
    </w:pPr>
  </w:p>
  <w:p w:rsidR="00D5764F" w:rsidRDefault="00D5764F">
    <w:pPr>
      <w:pStyle w:val="Header"/>
    </w:pPr>
  </w:p>
  <w:p w:rsidR="00D5764F" w:rsidRDefault="00D5764F">
    <w:pPr>
      <w:pStyle w:val="Header"/>
    </w:pPr>
  </w:p>
  <w:p w:rsidR="00D5764F" w:rsidRDefault="00D576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7241E"/>
    <w:multiLevelType w:val="hybridMultilevel"/>
    <w:tmpl w:val="B5FAC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F6B5F"/>
    <w:multiLevelType w:val="hybridMultilevel"/>
    <w:tmpl w:val="F2C0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A3F92"/>
    <w:multiLevelType w:val="hybridMultilevel"/>
    <w:tmpl w:val="15D8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F0F69"/>
    <w:multiLevelType w:val="hybridMultilevel"/>
    <w:tmpl w:val="AB1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322B40"/>
    <w:multiLevelType w:val="hybridMultilevel"/>
    <w:tmpl w:val="E4FA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zMjIxNTMytDAzMLZU0lEKTi0uzszPAykwrAUAnEHQvCwAAAA="/>
  </w:docVars>
  <w:rsids>
    <w:rsidRoot w:val="00890EB4"/>
    <w:rsid w:val="00000C97"/>
    <w:rsid w:val="00002044"/>
    <w:rsid w:val="00003100"/>
    <w:rsid w:val="00003F08"/>
    <w:rsid w:val="00012B21"/>
    <w:rsid w:val="00016320"/>
    <w:rsid w:val="00035DD6"/>
    <w:rsid w:val="00057C54"/>
    <w:rsid w:val="00061865"/>
    <w:rsid w:val="00070C99"/>
    <w:rsid w:val="000710AB"/>
    <w:rsid w:val="00091537"/>
    <w:rsid w:val="00095E18"/>
    <w:rsid w:val="000B71CC"/>
    <w:rsid w:val="000E7C2F"/>
    <w:rsid w:val="00110827"/>
    <w:rsid w:val="00135731"/>
    <w:rsid w:val="001430C9"/>
    <w:rsid w:val="00150F25"/>
    <w:rsid w:val="00151657"/>
    <w:rsid w:val="00167825"/>
    <w:rsid w:val="001A5084"/>
    <w:rsid w:val="001A53F1"/>
    <w:rsid w:val="001B56A2"/>
    <w:rsid w:val="001E40E4"/>
    <w:rsid w:val="001F784A"/>
    <w:rsid w:val="002121B3"/>
    <w:rsid w:val="00220852"/>
    <w:rsid w:val="00227992"/>
    <w:rsid w:val="00231088"/>
    <w:rsid w:val="00256C34"/>
    <w:rsid w:val="00262310"/>
    <w:rsid w:val="0026660E"/>
    <w:rsid w:val="00267537"/>
    <w:rsid w:val="002A3ACD"/>
    <w:rsid w:val="002C6882"/>
    <w:rsid w:val="002D1B22"/>
    <w:rsid w:val="002D302C"/>
    <w:rsid w:val="002D43FE"/>
    <w:rsid w:val="002D5837"/>
    <w:rsid w:val="002D6436"/>
    <w:rsid w:val="002E09B9"/>
    <w:rsid w:val="002E757B"/>
    <w:rsid w:val="0030132D"/>
    <w:rsid w:val="003106D3"/>
    <w:rsid w:val="00321B4B"/>
    <w:rsid w:val="00345F7F"/>
    <w:rsid w:val="00363A9E"/>
    <w:rsid w:val="00385547"/>
    <w:rsid w:val="003855AC"/>
    <w:rsid w:val="00392F66"/>
    <w:rsid w:val="003E5BD8"/>
    <w:rsid w:val="003E7075"/>
    <w:rsid w:val="003F0F6F"/>
    <w:rsid w:val="003F36DC"/>
    <w:rsid w:val="003F5177"/>
    <w:rsid w:val="0040260D"/>
    <w:rsid w:val="0042015E"/>
    <w:rsid w:val="0044159A"/>
    <w:rsid w:val="00450690"/>
    <w:rsid w:val="004561F8"/>
    <w:rsid w:val="004916CA"/>
    <w:rsid w:val="0049602B"/>
    <w:rsid w:val="004A061C"/>
    <w:rsid w:val="004A3344"/>
    <w:rsid w:val="004B75C2"/>
    <w:rsid w:val="004C287B"/>
    <w:rsid w:val="004C3B08"/>
    <w:rsid w:val="004E1533"/>
    <w:rsid w:val="00506BDA"/>
    <w:rsid w:val="0052430F"/>
    <w:rsid w:val="005252D2"/>
    <w:rsid w:val="00526349"/>
    <w:rsid w:val="00557318"/>
    <w:rsid w:val="0057447B"/>
    <w:rsid w:val="00583E50"/>
    <w:rsid w:val="00591ADD"/>
    <w:rsid w:val="00591AFA"/>
    <w:rsid w:val="005A2F09"/>
    <w:rsid w:val="005D13D3"/>
    <w:rsid w:val="005D2923"/>
    <w:rsid w:val="005D2A68"/>
    <w:rsid w:val="005D6A38"/>
    <w:rsid w:val="005E09F6"/>
    <w:rsid w:val="005E19D2"/>
    <w:rsid w:val="005E3528"/>
    <w:rsid w:val="005E4870"/>
    <w:rsid w:val="0062604F"/>
    <w:rsid w:val="00650DE8"/>
    <w:rsid w:val="006512C0"/>
    <w:rsid w:val="006628A8"/>
    <w:rsid w:val="006820A1"/>
    <w:rsid w:val="00690DE7"/>
    <w:rsid w:val="006A02D6"/>
    <w:rsid w:val="006A35CA"/>
    <w:rsid w:val="006A726A"/>
    <w:rsid w:val="006B7FD0"/>
    <w:rsid w:val="006C504F"/>
    <w:rsid w:val="006D1532"/>
    <w:rsid w:val="006D47C8"/>
    <w:rsid w:val="006E2EFD"/>
    <w:rsid w:val="006F22F4"/>
    <w:rsid w:val="006F4FE2"/>
    <w:rsid w:val="006F640B"/>
    <w:rsid w:val="007156EA"/>
    <w:rsid w:val="0072530C"/>
    <w:rsid w:val="0073194B"/>
    <w:rsid w:val="00746BBB"/>
    <w:rsid w:val="00747844"/>
    <w:rsid w:val="00756425"/>
    <w:rsid w:val="0078497A"/>
    <w:rsid w:val="0079029D"/>
    <w:rsid w:val="00792618"/>
    <w:rsid w:val="00792831"/>
    <w:rsid w:val="00795A36"/>
    <w:rsid w:val="007B7D34"/>
    <w:rsid w:val="007E3EC2"/>
    <w:rsid w:val="007E5EB2"/>
    <w:rsid w:val="00805017"/>
    <w:rsid w:val="0082627A"/>
    <w:rsid w:val="00833E7C"/>
    <w:rsid w:val="00850AC6"/>
    <w:rsid w:val="0085349E"/>
    <w:rsid w:val="00857711"/>
    <w:rsid w:val="0086133C"/>
    <w:rsid w:val="00865C51"/>
    <w:rsid w:val="00867A20"/>
    <w:rsid w:val="008703A0"/>
    <w:rsid w:val="00875852"/>
    <w:rsid w:val="008779E9"/>
    <w:rsid w:val="008810BA"/>
    <w:rsid w:val="00890EB4"/>
    <w:rsid w:val="00891179"/>
    <w:rsid w:val="008970E5"/>
    <w:rsid w:val="008A40DF"/>
    <w:rsid w:val="008D1B96"/>
    <w:rsid w:val="008D488A"/>
    <w:rsid w:val="008E3B6A"/>
    <w:rsid w:val="008F149B"/>
    <w:rsid w:val="008F1A54"/>
    <w:rsid w:val="008F1C93"/>
    <w:rsid w:val="008F2727"/>
    <w:rsid w:val="008F2A3D"/>
    <w:rsid w:val="00904A2C"/>
    <w:rsid w:val="0091632D"/>
    <w:rsid w:val="00930296"/>
    <w:rsid w:val="009421BC"/>
    <w:rsid w:val="00967192"/>
    <w:rsid w:val="0097125C"/>
    <w:rsid w:val="00975C08"/>
    <w:rsid w:val="00986312"/>
    <w:rsid w:val="00987519"/>
    <w:rsid w:val="009A31EB"/>
    <w:rsid w:val="009C74BD"/>
    <w:rsid w:val="009F6D72"/>
    <w:rsid w:val="00A12543"/>
    <w:rsid w:val="00A20CF2"/>
    <w:rsid w:val="00A2797A"/>
    <w:rsid w:val="00A3114E"/>
    <w:rsid w:val="00A32B6F"/>
    <w:rsid w:val="00A756A2"/>
    <w:rsid w:val="00AB077E"/>
    <w:rsid w:val="00AD71D8"/>
    <w:rsid w:val="00AF2B3F"/>
    <w:rsid w:val="00B012E8"/>
    <w:rsid w:val="00B22404"/>
    <w:rsid w:val="00B31C4F"/>
    <w:rsid w:val="00B514BE"/>
    <w:rsid w:val="00B61A2B"/>
    <w:rsid w:val="00B625F8"/>
    <w:rsid w:val="00B73B53"/>
    <w:rsid w:val="00B83859"/>
    <w:rsid w:val="00B86C83"/>
    <w:rsid w:val="00B9026E"/>
    <w:rsid w:val="00BA290B"/>
    <w:rsid w:val="00BA68C0"/>
    <w:rsid w:val="00BB6378"/>
    <w:rsid w:val="00BD01A9"/>
    <w:rsid w:val="00BD7D75"/>
    <w:rsid w:val="00BE2E9D"/>
    <w:rsid w:val="00BE5564"/>
    <w:rsid w:val="00BF7B65"/>
    <w:rsid w:val="00C043C2"/>
    <w:rsid w:val="00C04AE4"/>
    <w:rsid w:val="00C173EE"/>
    <w:rsid w:val="00C42B31"/>
    <w:rsid w:val="00C51FCD"/>
    <w:rsid w:val="00C64919"/>
    <w:rsid w:val="00C90258"/>
    <w:rsid w:val="00C90351"/>
    <w:rsid w:val="00C90E4D"/>
    <w:rsid w:val="00C93B73"/>
    <w:rsid w:val="00CC0AD1"/>
    <w:rsid w:val="00CE2F4C"/>
    <w:rsid w:val="00CE7B76"/>
    <w:rsid w:val="00CF40D4"/>
    <w:rsid w:val="00CF41ED"/>
    <w:rsid w:val="00D245FA"/>
    <w:rsid w:val="00D27A6F"/>
    <w:rsid w:val="00D32C1E"/>
    <w:rsid w:val="00D362A0"/>
    <w:rsid w:val="00D5764F"/>
    <w:rsid w:val="00D648EC"/>
    <w:rsid w:val="00D81C42"/>
    <w:rsid w:val="00D87551"/>
    <w:rsid w:val="00D95E93"/>
    <w:rsid w:val="00DA3B5D"/>
    <w:rsid w:val="00DB496D"/>
    <w:rsid w:val="00DB7529"/>
    <w:rsid w:val="00DB77B4"/>
    <w:rsid w:val="00DD26C6"/>
    <w:rsid w:val="00DD55FA"/>
    <w:rsid w:val="00DE1581"/>
    <w:rsid w:val="00DE4264"/>
    <w:rsid w:val="00E057F0"/>
    <w:rsid w:val="00E07A6C"/>
    <w:rsid w:val="00E21041"/>
    <w:rsid w:val="00E251F5"/>
    <w:rsid w:val="00E25439"/>
    <w:rsid w:val="00E25553"/>
    <w:rsid w:val="00E5144F"/>
    <w:rsid w:val="00E56549"/>
    <w:rsid w:val="00E64AEA"/>
    <w:rsid w:val="00E66D37"/>
    <w:rsid w:val="00E75348"/>
    <w:rsid w:val="00E76571"/>
    <w:rsid w:val="00E804C7"/>
    <w:rsid w:val="00E83E19"/>
    <w:rsid w:val="00E90FBE"/>
    <w:rsid w:val="00EB2B22"/>
    <w:rsid w:val="00EB7F3F"/>
    <w:rsid w:val="00EF183B"/>
    <w:rsid w:val="00EF747B"/>
    <w:rsid w:val="00F0658D"/>
    <w:rsid w:val="00F203C7"/>
    <w:rsid w:val="00F205EE"/>
    <w:rsid w:val="00F511B7"/>
    <w:rsid w:val="00F6239A"/>
    <w:rsid w:val="00F739D8"/>
    <w:rsid w:val="00F75E1E"/>
    <w:rsid w:val="00F83214"/>
    <w:rsid w:val="00F9553D"/>
    <w:rsid w:val="00FC1FAA"/>
    <w:rsid w:val="00FC50D4"/>
    <w:rsid w:val="00FF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4AF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68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6C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C34"/>
    <w:rPr>
      <w:sz w:val="20"/>
      <w:szCs w:val="20"/>
    </w:rPr>
  </w:style>
  <w:style w:type="character" w:styleId="FootnoteReference">
    <w:name w:val="footnote reference"/>
    <w:basedOn w:val="DefaultParagraphFont"/>
    <w:uiPriority w:val="99"/>
    <w:semiHidden/>
    <w:unhideWhenUsed/>
    <w:rsid w:val="00256C34"/>
    <w:rPr>
      <w:vertAlign w:val="superscript"/>
    </w:rPr>
  </w:style>
  <w:style w:type="character" w:styleId="Hyperlink">
    <w:name w:val="Hyperlink"/>
    <w:basedOn w:val="DefaultParagraphFont"/>
    <w:uiPriority w:val="99"/>
    <w:unhideWhenUsed/>
    <w:rsid w:val="00B514BE"/>
    <w:rPr>
      <w:color w:val="0000FF"/>
      <w:u w:val="single"/>
    </w:rPr>
  </w:style>
  <w:style w:type="paragraph" w:styleId="ListParagraph">
    <w:name w:val="List Paragraph"/>
    <w:basedOn w:val="Normal"/>
    <w:uiPriority w:val="34"/>
    <w:qFormat/>
    <w:rsid w:val="006F4FE2"/>
    <w:pPr>
      <w:ind w:left="720"/>
      <w:contextualSpacing/>
    </w:pPr>
  </w:style>
  <w:style w:type="paragraph" w:styleId="NormalWeb">
    <w:name w:val="Normal (Web)"/>
    <w:basedOn w:val="Normal"/>
    <w:uiPriority w:val="99"/>
    <w:unhideWhenUsed/>
    <w:rsid w:val="00D81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2015E"/>
    <w:rPr>
      <w:i/>
      <w:iCs/>
    </w:rPr>
  </w:style>
  <w:style w:type="table" w:styleId="TableGrid">
    <w:name w:val="Table Grid"/>
    <w:basedOn w:val="TableNormal"/>
    <w:uiPriority w:val="39"/>
    <w:rsid w:val="00A20CF2"/>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A68C0"/>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EB7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F3F"/>
  </w:style>
  <w:style w:type="paragraph" w:styleId="Footer">
    <w:name w:val="footer"/>
    <w:basedOn w:val="Normal"/>
    <w:link w:val="FooterChar"/>
    <w:uiPriority w:val="99"/>
    <w:unhideWhenUsed/>
    <w:rsid w:val="00EB7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F3F"/>
  </w:style>
  <w:style w:type="character" w:styleId="LineNumber">
    <w:name w:val="line number"/>
    <w:basedOn w:val="DefaultParagraphFont"/>
    <w:uiPriority w:val="99"/>
    <w:semiHidden/>
    <w:unhideWhenUsed/>
    <w:rsid w:val="005D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7382">
      <w:bodyDiv w:val="1"/>
      <w:marLeft w:val="0"/>
      <w:marRight w:val="0"/>
      <w:marTop w:val="0"/>
      <w:marBottom w:val="0"/>
      <w:divBdr>
        <w:top w:val="none" w:sz="0" w:space="0" w:color="auto"/>
        <w:left w:val="none" w:sz="0" w:space="0" w:color="auto"/>
        <w:bottom w:val="none" w:sz="0" w:space="0" w:color="auto"/>
        <w:right w:val="none" w:sz="0" w:space="0" w:color="auto"/>
      </w:divBdr>
    </w:div>
    <w:div w:id="73823608">
      <w:bodyDiv w:val="1"/>
      <w:marLeft w:val="0"/>
      <w:marRight w:val="0"/>
      <w:marTop w:val="0"/>
      <w:marBottom w:val="0"/>
      <w:divBdr>
        <w:top w:val="none" w:sz="0" w:space="0" w:color="auto"/>
        <w:left w:val="none" w:sz="0" w:space="0" w:color="auto"/>
        <w:bottom w:val="none" w:sz="0" w:space="0" w:color="auto"/>
        <w:right w:val="none" w:sz="0" w:space="0" w:color="auto"/>
      </w:divBdr>
      <w:divsChild>
        <w:div w:id="1965962137">
          <w:marLeft w:val="0"/>
          <w:marRight w:val="0"/>
          <w:marTop w:val="0"/>
          <w:marBottom w:val="0"/>
          <w:divBdr>
            <w:top w:val="none" w:sz="0" w:space="0" w:color="auto"/>
            <w:left w:val="none" w:sz="0" w:space="0" w:color="auto"/>
            <w:bottom w:val="none" w:sz="0" w:space="0" w:color="auto"/>
            <w:right w:val="none" w:sz="0" w:space="0" w:color="auto"/>
          </w:divBdr>
          <w:divsChild>
            <w:div w:id="1982492459">
              <w:marLeft w:val="0"/>
              <w:marRight w:val="0"/>
              <w:marTop w:val="0"/>
              <w:marBottom w:val="0"/>
              <w:divBdr>
                <w:top w:val="none" w:sz="0" w:space="0" w:color="auto"/>
                <w:left w:val="none" w:sz="0" w:space="0" w:color="auto"/>
                <w:bottom w:val="none" w:sz="0" w:space="0" w:color="auto"/>
                <w:right w:val="none" w:sz="0" w:space="0" w:color="auto"/>
              </w:divBdr>
            </w:div>
            <w:div w:id="161907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268">
      <w:bodyDiv w:val="1"/>
      <w:marLeft w:val="0"/>
      <w:marRight w:val="0"/>
      <w:marTop w:val="0"/>
      <w:marBottom w:val="0"/>
      <w:divBdr>
        <w:top w:val="none" w:sz="0" w:space="0" w:color="auto"/>
        <w:left w:val="none" w:sz="0" w:space="0" w:color="auto"/>
        <w:bottom w:val="none" w:sz="0" w:space="0" w:color="auto"/>
        <w:right w:val="none" w:sz="0" w:space="0" w:color="auto"/>
      </w:divBdr>
      <w:divsChild>
        <w:div w:id="2045058180">
          <w:marLeft w:val="0"/>
          <w:marRight w:val="0"/>
          <w:marTop w:val="0"/>
          <w:marBottom w:val="0"/>
          <w:divBdr>
            <w:top w:val="none" w:sz="0" w:space="0" w:color="auto"/>
            <w:left w:val="none" w:sz="0" w:space="0" w:color="auto"/>
            <w:bottom w:val="none" w:sz="0" w:space="0" w:color="auto"/>
            <w:right w:val="none" w:sz="0" w:space="0" w:color="auto"/>
          </w:divBdr>
          <w:divsChild>
            <w:div w:id="746306">
              <w:marLeft w:val="0"/>
              <w:marRight w:val="0"/>
              <w:marTop w:val="0"/>
              <w:marBottom w:val="0"/>
              <w:divBdr>
                <w:top w:val="none" w:sz="0" w:space="0" w:color="auto"/>
                <w:left w:val="none" w:sz="0" w:space="0" w:color="auto"/>
                <w:bottom w:val="none" w:sz="0" w:space="0" w:color="auto"/>
                <w:right w:val="none" w:sz="0" w:space="0" w:color="auto"/>
              </w:divBdr>
            </w:div>
            <w:div w:id="13684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4436">
      <w:bodyDiv w:val="1"/>
      <w:marLeft w:val="0"/>
      <w:marRight w:val="0"/>
      <w:marTop w:val="0"/>
      <w:marBottom w:val="0"/>
      <w:divBdr>
        <w:top w:val="none" w:sz="0" w:space="0" w:color="auto"/>
        <w:left w:val="none" w:sz="0" w:space="0" w:color="auto"/>
        <w:bottom w:val="none" w:sz="0" w:space="0" w:color="auto"/>
        <w:right w:val="none" w:sz="0" w:space="0" w:color="auto"/>
      </w:divBdr>
    </w:div>
    <w:div w:id="176506639">
      <w:bodyDiv w:val="1"/>
      <w:marLeft w:val="0"/>
      <w:marRight w:val="0"/>
      <w:marTop w:val="0"/>
      <w:marBottom w:val="0"/>
      <w:divBdr>
        <w:top w:val="none" w:sz="0" w:space="0" w:color="auto"/>
        <w:left w:val="none" w:sz="0" w:space="0" w:color="auto"/>
        <w:bottom w:val="none" w:sz="0" w:space="0" w:color="auto"/>
        <w:right w:val="none" w:sz="0" w:space="0" w:color="auto"/>
      </w:divBdr>
    </w:div>
    <w:div w:id="182473752">
      <w:bodyDiv w:val="1"/>
      <w:marLeft w:val="0"/>
      <w:marRight w:val="0"/>
      <w:marTop w:val="0"/>
      <w:marBottom w:val="0"/>
      <w:divBdr>
        <w:top w:val="none" w:sz="0" w:space="0" w:color="auto"/>
        <w:left w:val="none" w:sz="0" w:space="0" w:color="auto"/>
        <w:bottom w:val="none" w:sz="0" w:space="0" w:color="auto"/>
        <w:right w:val="none" w:sz="0" w:space="0" w:color="auto"/>
      </w:divBdr>
      <w:divsChild>
        <w:div w:id="156574829">
          <w:marLeft w:val="0"/>
          <w:marRight w:val="0"/>
          <w:marTop w:val="0"/>
          <w:marBottom w:val="0"/>
          <w:divBdr>
            <w:top w:val="none" w:sz="0" w:space="0" w:color="auto"/>
            <w:left w:val="none" w:sz="0" w:space="0" w:color="auto"/>
            <w:bottom w:val="none" w:sz="0" w:space="0" w:color="auto"/>
            <w:right w:val="none" w:sz="0" w:space="0" w:color="auto"/>
          </w:divBdr>
          <w:divsChild>
            <w:div w:id="815534276">
              <w:marLeft w:val="0"/>
              <w:marRight w:val="0"/>
              <w:marTop w:val="0"/>
              <w:marBottom w:val="0"/>
              <w:divBdr>
                <w:top w:val="none" w:sz="0" w:space="0" w:color="auto"/>
                <w:left w:val="none" w:sz="0" w:space="0" w:color="auto"/>
                <w:bottom w:val="none" w:sz="0" w:space="0" w:color="auto"/>
                <w:right w:val="none" w:sz="0" w:space="0" w:color="auto"/>
              </w:divBdr>
            </w:div>
            <w:div w:id="13077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067">
      <w:bodyDiv w:val="1"/>
      <w:marLeft w:val="0"/>
      <w:marRight w:val="0"/>
      <w:marTop w:val="0"/>
      <w:marBottom w:val="0"/>
      <w:divBdr>
        <w:top w:val="none" w:sz="0" w:space="0" w:color="auto"/>
        <w:left w:val="none" w:sz="0" w:space="0" w:color="auto"/>
        <w:bottom w:val="none" w:sz="0" w:space="0" w:color="auto"/>
        <w:right w:val="none" w:sz="0" w:space="0" w:color="auto"/>
      </w:divBdr>
      <w:divsChild>
        <w:div w:id="1901095683">
          <w:marLeft w:val="0"/>
          <w:marRight w:val="0"/>
          <w:marTop w:val="0"/>
          <w:marBottom w:val="0"/>
          <w:divBdr>
            <w:top w:val="none" w:sz="0" w:space="0" w:color="auto"/>
            <w:left w:val="none" w:sz="0" w:space="0" w:color="auto"/>
            <w:bottom w:val="none" w:sz="0" w:space="0" w:color="auto"/>
            <w:right w:val="none" w:sz="0" w:space="0" w:color="auto"/>
          </w:divBdr>
          <w:divsChild>
            <w:div w:id="1004480805">
              <w:marLeft w:val="0"/>
              <w:marRight w:val="0"/>
              <w:marTop w:val="0"/>
              <w:marBottom w:val="0"/>
              <w:divBdr>
                <w:top w:val="none" w:sz="0" w:space="0" w:color="auto"/>
                <w:left w:val="none" w:sz="0" w:space="0" w:color="auto"/>
                <w:bottom w:val="none" w:sz="0" w:space="0" w:color="auto"/>
                <w:right w:val="none" w:sz="0" w:space="0" w:color="auto"/>
              </w:divBdr>
            </w:div>
            <w:div w:id="2076317203">
              <w:marLeft w:val="0"/>
              <w:marRight w:val="0"/>
              <w:marTop w:val="0"/>
              <w:marBottom w:val="0"/>
              <w:divBdr>
                <w:top w:val="none" w:sz="0" w:space="0" w:color="auto"/>
                <w:left w:val="none" w:sz="0" w:space="0" w:color="auto"/>
                <w:bottom w:val="none" w:sz="0" w:space="0" w:color="auto"/>
                <w:right w:val="none" w:sz="0" w:space="0" w:color="auto"/>
              </w:divBdr>
            </w:div>
            <w:div w:id="1482500665">
              <w:marLeft w:val="0"/>
              <w:marRight w:val="0"/>
              <w:marTop w:val="0"/>
              <w:marBottom w:val="0"/>
              <w:divBdr>
                <w:top w:val="none" w:sz="0" w:space="0" w:color="auto"/>
                <w:left w:val="none" w:sz="0" w:space="0" w:color="auto"/>
                <w:bottom w:val="none" w:sz="0" w:space="0" w:color="auto"/>
                <w:right w:val="none" w:sz="0" w:space="0" w:color="auto"/>
              </w:divBdr>
            </w:div>
            <w:div w:id="1313556506">
              <w:marLeft w:val="0"/>
              <w:marRight w:val="0"/>
              <w:marTop w:val="0"/>
              <w:marBottom w:val="0"/>
              <w:divBdr>
                <w:top w:val="none" w:sz="0" w:space="0" w:color="auto"/>
                <w:left w:val="none" w:sz="0" w:space="0" w:color="auto"/>
                <w:bottom w:val="none" w:sz="0" w:space="0" w:color="auto"/>
                <w:right w:val="none" w:sz="0" w:space="0" w:color="auto"/>
              </w:divBdr>
            </w:div>
            <w:div w:id="978876970">
              <w:marLeft w:val="0"/>
              <w:marRight w:val="0"/>
              <w:marTop w:val="0"/>
              <w:marBottom w:val="0"/>
              <w:divBdr>
                <w:top w:val="none" w:sz="0" w:space="0" w:color="auto"/>
                <w:left w:val="none" w:sz="0" w:space="0" w:color="auto"/>
                <w:bottom w:val="none" w:sz="0" w:space="0" w:color="auto"/>
                <w:right w:val="none" w:sz="0" w:space="0" w:color="auto"/>
              </w:divBdr>
            </w:div>
            <w:div w:id="1092048926">
              <w:marLeft w:val="0"/>
              <w:marRight w:val="0"/>
              <w:marTop w:val="0"/>
              <w:marBottom w:val="0"/>
              <w:divBdr>
                <w:top w:val="none" w:sz="0" w:space="0" w:color="auto"/>
                <w:left w:val="none" w:sz="0" w:space="0" w:color="auto"/>
                <w:bottom w:val="none" w:sz="0" w:space="0" w:color="auto"/>
                <w:right w:val="none" w:sz="0" w:space="0" w:color="auto"/>
              </w:divBdr>
            </w:div>
            <w:div w:id="474299611">
              <w:marLeft w:val="0"/>
              <w:marRight w:val="0"/>
              <w:marTop w:val="0"/>
              <w:marBottom w:val="0"/>
              <w:divBdr>
                <w:top w:val="none" w:sz="0" w:space="0" w:color="auto"/>
                <w:left w:val="none" w:sz="0" w:space="0" w:color="auto"/>
                <w:bottom w:val="none" w:sz="0" w:space="0" w:color="auto"/>
                <w:right w:val="none" w:sz="0" w:space="0" w:color="auto"/>
              </w:divBdr>
            </w:div>
            <w:div w:id="966007074">
              <w:marLeft w:val="0"/>
              <w:marRight w:val="0"/>
              <w:marTop w:val="0"/>
              <w:marBottom w:val="0"/>
              <w:divBdr>
                <w:top w:val="none" w:sz="0" w:space="0" w:color="auto"/>
                <w:left w:val="none" w:sz="0" w:space="0" w:color="auto"/>
                <w:bottom w:val="none" w:sz="0" w:space="0" w:color="auto"/>
                <w:right w:val="none" w:sz="0" w:space="0" w:color="auto"/>
              </w:divBdr>
            </w:div>
            <w:div w:id="1190224333">
              <w:marLeft w:val="0"/>
              <w:marRight w:val="0"/>
              <w:marTop w:val="0"/>
              <w:marBottom w:val="0"/>
              <w:divBdr>
                <w:top w:val="none" w:sz="0" w:space="0" w:color="auto"/>
                <w:left w:val="none" w:sz="0" w:space="0" w:color="auto"/>
                <w:bottom w:val="none" w:sz="0" w:space="0" w:color="auto"/>
                <w:right w:val="none" w:sz="0" w:space="0" w:color="auto"/>
              </w:divBdr>
            </w:div>
            <w:div w:id="178549724">
              <w:marLeft w:val="0"/>
              <w:marRight w:val="0"/>
              <w:marTop w:val="0"/>
              <w:marBottom w:val="0"/>
              <w:divBdr>
                <w:top w:val="none" w:sz="0" w:space="0" w:color="auto"/>
                <w:left w:val="none" w:sz="0" w:space="0" w:color="auto"/>
                <w:bottom w:val="none" w:sz="0" w:space="0" w:color="auto"/>
                <w:right w:val="none" w:sz="0" w:space="0" w:color="auto"/>
              </w:divBdr>
            </w:div>
            <w:div w:id="1832329677">
              <w:marLeft w:val="0"/>
              <w:marRight w:val="0"/>
              <w:marTop w:val="0"/>
              <w:marBottom w:val="0"/>
              <w:divBdr>
                <w:top w:val="none" w:sz="0" w:space="0" w:color="auto"/>
                <w:left w:val="none" w:sz="0" w:space="0" w:color="auto"/>
                <w:bottom w:val="none" w:sz="0" w:space="0" w:color="auto"/>
                <w:right w:val="none" w:sz="0" w:space="0" w:color="auto"/>
              </w:divBdr>
            </w:div>
            <w:div w:id="1406105577">
              <w:marLeft w:val="0"/>
              <w:marRight w:val="0"/>
              <w:marTop w:val="0"/>
              <w:marBottom w:val="0"/>
              <w:divBdr>
                <w:top w:val="none" w:sz="0" w:space="0" w:color="auto"/>
                <w:left w:val="none" w:sz="0" w:space="0" w:color="auto"/>
                <w:bottom w:val="none" w:sz="0" w:space="0" w:color="auto"/>
                <w:right w:val="none" w:sz="0" w:space="0" w:color="auto"/>
              </w:divBdr>
            </w:div>
            <w:div w:id="1317999702">
              <w:marLeft w:val="0"/>
              <w:marRight w:val="0"/>
              <w:marTop w:val="0"/>
              <w:marBottom w:val="0"/>
              <w:divBdr>
                <w:top w:val="none" w:sz="0" w:space="0" w:color="auto"/>
                <w:left w:val="none" w:sz="0" w:space="0" w:color="auto"/>
                <w:bottom w:val="none" w:sz="0" w:space="0" w:color="auto"/>
                <w:right w:val="none" w:sz="0" w:space="0" w:color="auto"/>
              </w:divBdr>
            </w:div>
            <w:div w:id="1051805045">
              <w:marLeft w:val="0"/>
              <w:marRight w:val="0"/>
              <w:marTop w:val="0"/>
              <w:marBottom w:val="0"/>
              <w:divBdr>
                <w:top w:val="none" w:sz="0" w:space="0" w:color="auto"/>
                <w:left w:val="none" w:sz="0" w:space="0" w:color="auto"/>
                <w:bottom w:val="none" w:sz="0" w:space="0" w:color="auto"/>
                <w:right w:val="none" w:sz="0" w:space="0" w:color="auto"/>
              </w:divBdr>
            </w:div>
            <w:div w:id="882403189">
              <w:marLeft w:val="0"/>
              <w:marRight w:val="0"/>
              <w:marTop w:val="0"/>
              <w:marBottom w:val="0"/>
              <w:divBdr>
                <w:top w:val="none" w:sz="0" w:space="0" w:color="auto"/>
                <w:left w:val="none" w:sz="0" w:space="0" w:color="auto"/>
                <w:bottom w:val="none" w:sz="0" w:space="0" w:color="auto"/>
                <w:right w:val="none" w:sz="0" w:space="0" w:color="auto"/>
              </w:divBdr>
            </w:div>
            <w:div w:id="234364441">
              <w:marLeft w:val="0"/>
              <w:marRight w:val="0"/>
              <w:marTop w:val="0"/>
              <w:marBottom w:val="0"/>
              <w:divBdr>
                <w:top w:val="none" w:sz="0" w:space="0" w:color="auto"/>
                <w:left w:val="none" w:sz="0" w:space="0" w:color="auto"/>
                <w:bottom w:val="none" w:sz="0" w:space="0" w:color="auto"/>
                <w:right w:val="none" w:sz="0" w:space="0" w:color="auto"/>
              </w:divBdr>
            </w:div>
            <w:div w:id="1043482575">
              <w:marLeft w:val="0"/>
              <w:marRight w:val="0"/>
              <w:marTop w:val="0"/>
              <w:marBottom w:val="0"/>
              <w:divBdr>
                <w:top w:val="none" w:sz="0" w:space="0" w:color="auto"/>
                <w:left w:val="none" w:sz="0" w:space="0" w:color="auto"/>
                <w:bottom w:val="none" w:sz="0" w:space="0" w:color="auto"/>
                <w:right w:val="none" w:sz="0" w:space="0" w:color="auto"/>
              </w:divBdr>
            </w:div>
            <w:div w:id="2124382088">
              <w:marLeft w:val="0"/>
              <w:marRight w:val="0"/>
              <w:marTop w:val="0"/>
              <w:marBottom w:val="0"/>
              <w:divBdr>
                <w:top w:val="none" w:sz="0" w:space="0" w:color="auto"/>
                <w:left w:val="none" w:sz="0" w:space="0" w:color="auto"/>
                <w:bottom w:val="none" w:sz="0" w:space="0" w:color="auto"/>
                <w:right w:val="none" w:sz="0" w:space="0" w:color="auto"/>
              </w:divBdr>
            </w:div>
            <w:div w:id="795099079">
              <w:marLeft w:val="0"/>
              <w:marRight w:val="0"/>
              <w:marTop w:val="0"/>
              <w:marBottom w:val="0"/>
              <w:divBdr>
                <w:top w:val="none" w:sz="0" w:space="0" w:color="auto"/>
                <w:left w:val="none" w:sz="0" w:space="0" w:color="auto"/>
                <w:bottom w:val="none" w:sz="0" w:space="0" w:color="auto"/>
                <w:right w:val="none" w:sz="0" w:space="0" w:color="auto"/>
              </w:divBdr>
            </w:div>
            <w:div w:id="1550922286">
              <w:marLeft w:val="0"/>
              <w:marRight w:val="0"/>
              <w:marTop w:val="0"/>
              <w:marBottom w:val="0"/>
              <w:divBdr>
                <w:top w:val="none" w:sz="0" w:space="0" w:color="auto"/>
                <w:left w:val="none" w:sz="0" w:space="0" w:color="auto"/>
                <w:bottom w:val="none" w:sz="0" w:space="0" w:color="auto"/>
                <w:right w:val="none" w:sz="0" w:space="0" w:color="auto"/>
              </w:divBdr>
            </w:div>
            <w:div w:id="460849259">
              <w:marLeft w:val="0"/>
              <w:marRight w:val="0"/>
              <w:marTop w:val="0"/>
              <w:marBottom w:val="0"/>
              <w:divBdr>
                <w:top w:val="none" w:sz="0" w:space="0" w:color="auto"/>
                <w:left w:val="none" w:sz="0" w:space="0" w:color="auto"/>
                <w:bottom w:val="none" w:sz="0" w:space="0" w:color="auto"/>
                <w:right w:val="none" w:sz="0" w:space="0" w:color="auto"/>
              </w:divBdr>
            </w:div>
            <w:div w:id="409667677">
              <w:marLeft w:val="0"/>
              <w:marRight w:val="0"/>
              <w:marTop w:val="0"/>
              <w:marBottom w:val="0"/>
              <w:divBdr>
                <w:top w:val="none" w:sz="0" w:space="0" w:color="auto"/>
                <w:left w:val="none" w:sz="0" w:space="0" w:color="auto"/>
                <w:bottom w:val="none" w:sz="0" w:space="0" w:color="auto"/>
                <w:right w:val="none" w:sz="0" w:space="0" w:color="auto"/>
              </w:divBdr>
            </w:div>
            <w:div w:id="1472671181">
              <w:marLeft w:val="0"/>
              <w:marRight w:val="0"/>
              <w:marTop w:val="0"/>
              <w:marBottom w:val="0"/>
              <w:divBdr>
                <w:top w:val="none" w:sz="0" w:space="0" w:color="auto"/>
                <w:left w:val="none" w:sz="0" w:space="0" w:color="auto"/>
                <w:bottom w:val="none" w:sz="0" w:space="0" w:color="auto"/>
                <w:right w:val="none" w:sz="0" w:space="0" w:color="auto"/>
              </w:divBdr>
            </w:div>
            <w:div w:id="479730346">
              <w:marLeft w:val="0"/>
              <w:marRight w:val="0"/>
              <w:marTop w:val="0"/>
              <w:marBottom w:val="0"/>
              <w:divBdr>
                <w:top w:val="none" w:sz="0" w:space="0" w:color="auto"/>
                <w:left w:val="none" w:sz="0" w:space="0" w:color="auto"/>
                <w:bottom w:val="none" w:sz="0" w:space="0" w:color="auto"/>
                <w:right w:val="none" w:sz="0" w:space="0" w:color="auto"/>
              </w:divBdr>
            </w:div>
            <w:div w:id="139422587">
              <w:marLeft w:val="0"/>
              <w:marRight w:val="0"/>
              <w:marTop w:val="0"/>
              <w:marBottom w:val="0"/>
              <w:divBdr>
                <w:top w:val="none" w:sz="0" w:space="0" w:color="auto"/>
                <w:left w:val="none" w:sz="0" w:space="0" w:color="auto"/>
                <w:bottom w:val="none" w:sz="0" w:space="0" w:color="auto"/>
                <w:right w:val="none" w:sz="0" w:space="0" w:color="auto"/>
              </w:divBdr>
            </w:div>
            <w:div w:id="1858734134">
              <w:marLeft w:val="0"/>
              <w:marRight w:val="0"/>
              <w:marTop w:val="0"/>
              <w:marBottom w:val="0"/>
              <w:divBdr>
                <w:top w:val="none" w:sz="0" w:space="0" w:color="auto"/>
                <w:left w:val="none" w:sz="0" w:space="0" w:color="auto"/>
                <w:bottom w:val="none" w:sz="0" w:space="0" w:color="auto"/>
                <w:right w:val="none" w:sz="0" w:space="0" w:color="auto"/>
              </w:divBdr>
            </w:div>
            <w:div w:id="418866047">
              <w:marLeft w:val="0"/>
              <w:marRight w:val="0"/>
              <w:marTop w:val="0"/>
              <w:marBottom w:val="0"/>
              <w:divBdr>
                <w:top w:val="none" w:sz="0" w:space="0" w:color="auto"/>
                <w:left w:val="none" w:sz="0" w:space="0" w:color="auto"/>
                <w:bottom w:val="none" w:sz="0" w:space="0" w:color="auto"/>
                <w:right w:val="none" w:sz="0" w:space="0" w:color="auto"/>
              </w:divBdr>
            </w:div>
            <w:div w:id="487477271">
              <w:marLeft w:val="0"/>
              <w:marRight w:val="0"/>
              <w:marTop w:val="0"/>
              <w:marBottom w:val="0"/>
              <w:divBdr>
                <w:top w:val="none" w:sz="0" w:space="0" w:color="auto"/>
                <w:left w:val="none" w:sz="0" w:space="0" w:color="auto"/>
                <w:bottom w:val="none" w:sz="0" w:space="0" w:color="auto"/>
                <w:right w:val="none" w:sz="0" w:space="0" w:color="auto"/>
              </w:divBdr>
            </w:div>
            <w:div w:id="576746526">
              <w:marLeft w:val="0"/>
              <w:marRight w:val="0"/>
              <w:marTop w:val="0"/>
              <w:marBottom w:val="0"/>
              <w:divBdr>
                <w:top w:val="none" w:sz="0" w:space="0" w:color="auto"/>
                <w:left w:val="none" w:sz="0" w:space="0" w:color="auto"/>
                <w:bottom w:val="none" w:sz="0" w:space="0" w:color="auto"/>
                <w:right w:val="none" w:sz="0" w:space="0" w:color="auto"/>
              </w:divBdr>
            </w:div>
            <w:div w:id="1604608048">
              <w:marLeft w:val="0"/>
              <w:marRight w:val="0"/>
              <w:marTop w:val="0"/>
              <w:marBottom w:val="0"/>
              <w:divBdr>
                <w:top w:val="none" w:sz="0" w:space="0" w:color="auto"/>
                <w:left w:val="none" w:sz="0" w:space="0" w:color="auto"/>
                <w:bottom w:val="none" w:sz="0" w:space="0" w:color="auto"/>
                <w:right w:val="none" w:sz="0" w:space="0" w:color="auto"/>
              </w:divBdr>
            </w:div>
            <w:div w:id="1105998580">
              <w:marLeft w:val="0"/>
              <w:marRight w:val="0"/>
              <w:marTop w:val="0"/>
              <w:marBottom w:val="0"/>
              <w:divBdr>
                <w:top w:val="none" w:sz="0" w:space="0" w:color="auto"/>
                <w:left w:val="none" w:sz="0" w:space="0" w:color="auto"/>
                <w:bottom w:val="none" w:sz="0" w:space="0" w:color="auto"/>
                <w:right w:val="none" w:sz="0" w:space="0" w:color="auto"/>
              </w:divBdr>
            </w:div>
            <w:div w:id="1205485662">
              <w:marLeft w:val="0"/>
              <w:marRight w:val="0"/>
              <w:marTop w:val="0"/>
              <w:marBottom w:val="0"/>
              <w:divBdr>
                <w:top w:val="none" w:sz="0" w:space="0" w:color="auto"/>
                <w:left w:val="none" w:sz="0" w:space="0" w:color="auto"/>
                <w:bottom w:val="none" w:sz="0" w:space="0" w:color="auto"/>
                <w:right w:val="none" w:sz="0" w:space="0" w:color="auto"/>
              </w:divBdr>
            </w:div>
            <w:div w:id="2104565368">
              <w:marLeft w:val="0"/>
              <w:marRight w:val="0"/>
              <w:marTop w:val="0"/>
              <w:marBottom w:val="0"/>
              <w:divBdr>
                <w:top w:val="none" w:sz="0" w:space="0" w:color="auto"/>
                <w:left w:val="none" w:sz="0" w:space="0" w:color="auto"/>
                <w:bottom w:val="none" w:sz="0" w:space="0" w:color="auto"/>
                <w:right w:val="none" w:sz="0" w:space="0" w:color="auto"/>
              </w:divBdr>
            </w:div>
            <w:div w:id="1941450495">
              <w:marLeft w:val="0"/>
              <w:marRight w:val="0"/>
              <w:marTop w:val="0"/>
              <w:marBottom w:val="0"/>
              <w:divBdr>
                <w:top w:val="none" w:sz="0" w:space="0" w:color="auto"/>
                <w:left w:val="none" w:sz="0" w:space="0" w:color="auto"/>
                <w:bottom w:val="none" w:sz="0" w:space="0" w:color="auto"/>
                <w:right w:val="none" w:sz="0" w:space="0" w:color="auto"/>
              </w:divBdr>
            </w:div>
            <w:div w:id="63383851">
              <w:marLeft w:val="0"/>
              <w:marRight w:val="0"/>
              <w:marTop w:val="0"/>
              <w:marBottom w:val="0"/>
              <w:divBdr>
                <w:top w:val="none" w:sz="0" w:space="0" w:color="auto"/>
                <w:left w:val="none" w:sz="0" w:space="0" w:color="auto"/>
                <w:bottom w:val="none" w:sz="0" w:space="0" w:color="auto"/>
                <w:right w:val="none" w:sz="0" w:space="0" w:color="auto"/>
              </w:divBdr>
            </w:div>
            <w:div w:id="2021199245">
              <w:marLeft w:val="0"/>
              <w:marRight w:val="0"/>
              <w:marTop w:val="0"/>
              <w:marBottom w:val="0"/>
              <w:divBdr>
                <w:top w:val="none" w:sz="0" w:space="0" w:color="auto"/>
                <w:left w:val="none" w:sz="0" w:space="0" w:color="auto"/>
                <w:bottom w:val="none" w:sz="0" w:space="0" w:color="auto"/>
                <w:right w:val="none" w:sz="0" w:space="0" w:color="auto"/>
              </w:divBdr>
            </w:div>
            <w:div w:id="1556350275">
              <w:marLeft w:val="0"/>
              <w:marRight w:val="0"/>
              <w:marTop w:val="0"/>
              <w:marBottom w:val="0"/>
              <w:divBdr>
                <w:top w:val="none" w:sz="0" w:space="0" w:color="auto"/>
                <w:left w:val="none" w:sz="0" w:space="0" w:color="auto"/>
                <w:bottom w:val="none" w:sz="0" w:space="0" w:color="auto"/>
                <w:right w:val="none" w:sz="0" w:space="0" w:color="auto"/>
              </w:divBdr>
            </w:div>
            <w:div w:id="1415081581">
              <w:marLeft w:val="0"/>
              <w:marRight w:val="0"/>
              <w:marTop w:val="0"/>
              <w:marBottom w:val="0"/>
              <w:divBdr>
                <w:top w:val="none" w:sz="0" w:space="0" w:color="auto"/>
                <w:left w:val="none" w:sz="0" w:space="0" w:color="auto"/>
                <w:bottom w:val="none" w:sz="0" w:space="0" w:color="auto"/>
                <w:right w:val="none" w:sz="0" w:space="0" w:color="auto"/>
              </w:divBdr>
            </w:div>
            <w:div w:id="41253305">
              <w:marLeft w:val="0"/>
              <w:marRight w:val="0"/>
              <w:marTop w:val="0"/>
              <w:marBottom w:val="0"/>
              <w:divBdr>
                <w:top w:val="none" w:sz="0" w:space="0" w:color="auto"/>
                <w:left w:val="none" w:sz="0" w:space="0" w:color="auto"/>
                <w:bottom w:val="none" w:sz="0" w:space="0" w:color="auto"/>
                <w:right w:val="none" w:sz="0" w:space="0" w:color="auto"/>
              </w:divBdr>
            </w:div>
            <w:div w:id="1541211805">
              <w:marLeft w:val="0"/>
              <w:marRight w:val="0"/>
              <w:marTop w:val="0"/>
              <w:marBottom w:val="0"/>
              <w:divBdr>
                <w:top w:val="none" w:sz="0" w:space="0" w:color="auto"/>
                <w:left w:val="none" w:sz="0" w:space="0" w:color="auto"/>
                <w:bottom w:val="none" w:sz="0" w:space="0" w:color="auto"/>
                <w:right w:val="none" w:sz="0" w:space="0" w:color="auto"/>
              </w:divBdr>
            </w:div>
            <w:div w:id="1092895533">
              <w:marLeft w:val="0"/>
              <w:marRight w:val="0"/>
              <w:marTop w:val="0"/>
              <w:marBottom w:val="0"/>
              <w:divBdr>
                <w:top w:val="none" w:sz="0" w:space="0" w:color="auto"/>
                <w:left w:val="none" w:sz="0" w:space="0" w:color="auto"/>
                <w:bottom w:val="none" w:sz="0" w:space="0" w:color="auto"/>
                <w:right w:val="none" w:sz="0" w:space="0" w:color="auto"/>
              </w:divBdr>
            </w:div>
            <w:div w:id="1091388530">
              <w:marLeft w:val="0"/>
              <w:marRight w:val="0"/>
              <w:marTop w:val="0"/>
              <w:marBottom w:val="0"/>
              <w:divBdr>
                <w:top w:val="none" w:sz="0" w:space="0" w:color="auto"/>
                <w:left w:val="none" w:sz="0" w:space="0" w:color="auto"/>
                <w:bottom w:val="none" w:sz="0" w:space="0" w:color="auto"/>
                <w:right w:val="none" w:sz="0" w:space="0" w:color="auto"/>
              </w:divBdr>
            </w:div>
            <w:div w:id="1791581232">
              <w:marLeft w:val="0"/>
              <w:marRight w:val="0"/>
              <w:marTop w:val="0"/>
              <w:marBottom w:val="0"/>
              <w:divBdr>
                <w:top w:val="none" w:sz="0" w:space="0" w:color="auto"/>
                <w:left w:val="none" w:sz="0" w:space="0" w:color="auto"/>
                <w:bottom w:val="none" w:sz="0" w:space="0" w:color="auto"/>
                <w:right w:val="none" w:sz="0" w:space="0" w:color="auto"/>
              </w:divBdr>
            </w:div>
            <w:div w:id="872039996">
              <w:marLeft w:val="0"/>
              <w:marRight w:val="0"/>
              <w:marTop w:val="0"/>
              <w:marBottom w:val="0"/>
              <w:divBdr>
                <w:top w:val="none" w:sz="0" w:space="0" w:color="auto"/>
                <w:left w:val="none" w:sz="0" w:space="0" w:color="auto"/>
                <w:bottom w:val="none" w:sz="0" w:space="0" w:color="auto"/>
                <w:right w:val="none" w:sz="0" w:space="0" w:color="auto"/>
              </w:divBdr>
            </w:div>
            <w:div w:id="177037731">
              <w:marLeft w:val="0"/>
              <w:marRight w:val="0"/>
              <w:marTop w:val="0"/>
              <w:marBottom w:val="0"/>
              <w:divBdr>
                <w:top w:val="none" w:sz="0" w:space="0" w:color="auto"/>
                <w:left w:val="none" w:sz="0" w:space="0" w:color="auto"/>
                <w:bottom w:val="none" w:sz="0" w:space="0" w:color="auto"/>
                <w:right w:val="none" w:sz="0" w:space="0" w:color="auto"/>
              </w:divBdr>
            </w:div>
            <w:div w:id="11414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851">
      <w:bodyDiv w:val="1"/>
      <w:marLeft w:val="0"/>
      <w:marRight w:val="0"/>
      <w:marTop w:val="0"/>
      <w:marBottom w:val="0"/>
      <w:divBdr>
        <w:top w:val="none" w:sz="0" w:space="0" w:color="auto"/>
        <w:left w:val="none" w:sz="0" w:space="0" w:color="auto"/>
        <w:bottom w:val="none" w:sz="0" w:space="0" w:color="auto"/>
        <w:right w:val="none" w:sz="0" w:space="0" w:color="auto"/>
      </w:divBdr>
    </w:div>
    <w:div w:id="198907161">
      <w:bodyDiv w:val="1"/>
      <w:marLeft w:val="0"/>
      <w:marRight w:val="0"/>
      <w:marTop w:val="0"/>
      <w:marBottom w:val="0"/>
      <w:divBdr>
        <w:top w:val="none" w:sz="0" w:space="0" w:color="auto"/>
        <w:left w:val="none" w:sz="0" w:space="0" w:color="auto"/>
        <w:bottom w:val="none" w:sz="0" w:space="0" w:color="auto"/>
        <w:right w:val="none" w:sz="0" w:space="0" w:color="auto"/>
      </w:divBdr>
      <w:divsChild>
        <w:div w:id="1329556698">
          <w:marLeft w:val="0"/>
          <w:marRight w:val="0"/>
          <w:marTop w:val="0"/>
          <w:marBottom w:val="0"/>
          <w:divBdr>
            <w:top w:val="none" w:sz="0" w:space="0" w:color="auto"/>
            <w:left w:val="none" w:sz="0" w:space="0" w:color="auto"/>
            <w:bottom w:val="none" w:sz="0" w:space="0" w:color="auto"/>
            <w:right w:val="none" w:sz="0" w:space="0" w:color="auto"/>
          </w:divBdr>
          <w:divsChild>
            <w:div w:id="742333000">
              <w:marLeft w:val="0"/>
              <w:marRight w:val="0"/>
              <w:marTop w:val="0"/>
              <w:marBottom w:val="0"/>
              <w:divBdr>
                <w:top w:val="none" w:sz="0" w:space="0" w:color="auto"/>
                <w:left w:val="none" w:sz="0" w:space="0" w:color="auto"/>
                <w:bottom w:val="none" w:sz="0" w:space="0" w:color="auto"/>
                <w:right w:val="none" w:sz="0" w:space="0" w:color="auto"/>
              </w:divBdr>
            </w:div>
            <w:div w:id="14734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8126">
      <w:bodyDiv w:val="1"/>
      <w:marLeft w:val="0"/>
      <w:marRight w:val="0"/>
      <w:marTop w:val="0"/>
      <w:marBottom w:val="0"/>
      <w:divBdr>
        <w:top w:val="none" w:sz="0" w:space="0" w:color="auto"/>
        <w:left w:val="none" w:sz="0" w:space="0" w:color="auto"/>
        <w:bottom w:val="none" w:sz="0" w:space="0" w:color="auto"/>
        <w:right w:val="none" w:sz="0" w:space="0" w:color="auto"/>
      </w:divBdr>
      <w:divsChild>
        <w:div w:id="1110856617">
          <w:marLeft w:val="0"/>
          <w:marRight w:val="0"/>
          <w:marTop w:val="0"/>
          <w:marBottom w:val="0"/>
          <w:divBdr>
            <w:top w:val="none" w:sz="0" w:space="0" w:color="auto"/>
            <w:left w:val="none" w:sz="0" w:space="0" w:color="auto"/>
            <w:bottom w:val="none" w:sz="0" w:space="0" w:color="auto"/>
            <w:right w:val="none" w:sz="0" w:space="0" w:color="auto"/>
          </w:divBdr>
          <w:divsChild>
            <w:div w:id="1184175619">
              <w:marLeft w:val="0"/>
              <w:marRight w:val="0"/>
              <w:marTop w:val="0"/>
              <w:marBottom w:val="0"/>
              <w:divBdr>
                <w:top w:val="none" w:sz="0" w:space="0" w:color="auto"/>
                <w:left w:val="none" w:sz="0" w:space="0" w:color="auto"/>
                <w:bottom w:val="none" w:sz="0" w:space="0" w:color="auto"/>
                <w:right w:val="none" w:sz="0" w:space="0" w:color="auto"/>
              </w:divBdr>
            </w:div>
            <w:div w:id="20007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2368">
      <w:bodyDiv w:val="1"/>
      <w:marLeft w:val="0"/>
      <w:marRight w:val="0"/>
      <w:marTop w:val="0"/>
      <w:marBottom w:val="0"/>
      <w:divBdr>
        <w:top w:val="none" w:sz="0" w:space="0" w:color="auto"/>
        <w:left w:val="none" w:sz="0" w:space="0" w:color="auto"/>
        <w:bottom w:val="none" w:sz="0" w:space="0" w:color="auto"/>
        <w:right w:val="none" w:sz="0" w:space="0" w:color="auto"/>
      </w:divBdr>
      <w:divsChild>
        <w:div w:id="761754616">
          <w:marLeft w:val="0"/>
          <w:marRight w:val="0"/>
          <w:marTop w:val="0"/>
          <w:marBottom w:val="0"/>
          <w:divBdr>
            <w:top w:val="none" w:sz="0" w:space="0" w:color="auto"/>
            <w:left w:val="none" w:sz="0" w:space="0" w:color="auto"/>
            <w:bottom w:val="none" w:sz="0" w:space="0" w:color="auto"/>
            <w:right w:val="none" w:sz="0" w:space="0" w:color="auto"/>
          </w:divBdr>
          <w:divsChild>
            <w:div w:id="1037893736">
              <w:marLeft w:val="0"/>
              <w:marRight w:val="0"/>
              <w:marTop w:val="0"/>
              <w:marBottom w:val="0"/>
              <w:divBdr>
                <w:top w:val="none" w:sz="0" w:space="0" w:color="auto"/>
                <w:left w:val="none" w:sz="0" w:space="0" w:color="auto"/>
                <w:bottom w:val="none" w:sz="0" w:space="0" w:color="auto"/>
                <w:right w:val="none" w:sz="0" w:space="0" w:color="auto"/>
              </w:divBdr>
            </w:div>
            <w:div w:id="735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8758">
      <w:bodyDiv w:val="1"/>
      <w:marLeft w:val="0"/>
      <w:marRight w:val="0"/>
      <w:marTop w:val="0"/>
      <w:marBottom w:val="0"/>
      <w:divBdr>
        <w:top w:val="none" w:sz="0" w:space="0" w:color="auto"/>
        <w:left w:val="none" w:sz="0" w:space="0" w:color="auto"/>
        <w:bottom w:val="none" w:sz="0" w:space="0" w:color="auto"/>
        <w:right w:val="none" w:sz="0" w:space="0" w:color="auto"/>
      </w:divBdr>
      <w:divsChild>
        <w:div w:id="5794828">
          <w:marLeft w:val="0"/>
          <w:marRight w:val="0"/>
          <w:marTop w:val="0"/>
          <w:marBottom w:val="0"/>
          <w:divBdr>
            <w:top w:val="none" w:sz="0" w:space="0" w:color="auto"/>
            <w:left w:val="none" w:sz="0" w:space="0" w:color="auto"/>
            <w:bottom w:val="none" w:sz="0" w:space="0" w:color="auto"/>
            <w:right w:val="none" w:sz="0" w:space="0" w:color="auto"/>
          </w:divBdr>
          <w:divsChild>
            <w:div w:id="1017541274">
              <w:marLeft w:val="0"/>
              <w:marRight w:val="0"/>
              <w:marTop w:val="0"/>
              <w:marBottom w:val="0"/>
              <w:divBdr>
                <w:top w:val="none" w:sz="0" w:space="0" w:color="auto"/>
                <w:left w:val="none" w:sz="0" w:space="0" w:color="auto"/>
                <w:bottom w:val="none" w:sz="0" w:space="0" w:color="auto"/>
                <w:right w:val="none" w:sz="0" w:space="0" w:color="auto"/>
              </w:divBdr>
            </w:div>
            <w:div w:id="4672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9075">
      <w:bodyDiv w:val="1"/>
      <w:marLeft w:val="0"/>
      <w:marRight w:val="0"/>
      <w:marTop w:val="0"/>
      <w:marBottom w:val="0"/>
      <w:divBdr>
        <w:top w:val="none" w:sz="0" w:space="0" w:color="auto"/>
        <w:left w:val="none" w:sz="0" w:space="0" w:color="auto"/>
        <w:bottom w:val="none" w:sz="0" w:space="0" w:color="auto"/>
        <w:right w:val="none" w:sz="0" w:space="0" w:color="auto"/>
      </w:divBdr>
    </w:div>
    <w:div w:id="558516944">
      <w:bodyDiv w:val="1"/>
      <w:marLeft w:val="0"/>
      <w:marRight w:val="0"/>
      <w:marTop w:val="0"/>
      <w:marBottom w:val="0"/>
      <w:divBdr>
        <w:top w:val="none" w:sz="0" w:space="0" w:color="auto"/>
        <w:left w:val="none" w:sz="0" w:space="0" w:color="auto"/>
        <w:bottom w:val="none" w:sz="0" w:space="0" w:color="auto"/>
        <w:right w:val="none" w:sz="0" w:space="0" w:color="auto"/>
      </w:divBdr>
    </w:div>
    <w:div w:id="579096952">
      <w:bodyDiv w:val="1"/>
      <w:marLeft w:val="0"/>
      <w:marRight w:val="0"/>
      <w:marTop w:val="0"/>
      <w:marBottom w:val="0"/>
      <w:divBdr>
        <w:top w:val="none" w:sz="0" w:space="0" w:color="auto"/>
        <w:left w:val="none" w:sz="0" w:space="0" w:color="auto"/>
        <w:bottom w:val="none" w:sz="0" w:space="0" w:color="auto"/>
        <w:right w:val="none" w:sz="0" w:space="0" w:color="auto"/>
      </w:divBdr>
    </w:div>
    <w:div w:id="581375160">
      <w:bodyDiv w:val="1"/>
      <w:marLeft w:val="0"/>
      <w:marRight w:val="0"/>
      <w:marTop w:val="0"/>
      <w:marBottom w:val="0"/>
      <w:divBdr>
        <w:top w:val="none" w:sz="0" w:space="0" w:color="auto"/>
        <w:left w:val="none" w:sz="0" w:space="0" w:color="auto"/>
        <w:bottom w:val="none" w:sz="0" w:space="0" w:color="auto"/>
        <w:right w:val="none" w:sz="0" w:space="0" w:color="auto"/>
      </w:divBdr>
      <w:divsChild>
        <w:div w:id="969363042">
          <w:marLeft w:val="0"/>
          <w:marRight w:val="0"/>
          <w:marTop w:val="0"/>
          <w:marBottom w:val="0"/>
          <w:divBdr>
            <w:top w:val="none" w:sz="0" w:space="0" w:color="auto"/>
            <w:left w:val="none" w:sz="0" w:space="0" w:color="auto"/>
            <w:bottom w:val="none" w:sz="0" w:space="0" w:color="auto"/>
            <w:right w:val="none" w:sz="0" w:space="0" w:color="auto"/>
          </w:divBdr>
          <w:divsChild>
            <w:div w:id="720514886">
              <w:marLeft w:val="0"/>
              <w:marRight w:val="0"/>
              <w:marTop w:val="0"/>
              <w:marBottom w:val="0"/>
              <w:divBdr>
                <w:top w:val="none" w:sz="0" w:space="0" w:color="auto"/>
                <w:left w:val="none" w:sz="0" w:space="0" w:color="auto"/>
                <w:bottom w:val="none" w:sz="0" w:space="0" w:color="auto"/>
                <w:right w:val="none" w:sz="0" w:space="0" w:color="auto"/>
              </w:divBdr>
            </w:div>
            <w:div w:id="4792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15991">
      <w:bodyDiv w:val="1"/>
      <w:marLeft w:val="0"/>
      <w:marRight w:val="0"/>
      <w:marTop w:val="0"/>
      <w:marBottom w:val="0"/>
      <w:divBdr>
        <w:top w:val="none" w:sz="0" w:space="0" w:color="auto"/>
        <w:left w:val="none" w:sz="0" w:space="0" w:color="auto"/>
        <w:bottom w:val="none" w:sz="0" w:space="0" w:color="auto"/>
        <w:right w:val="none" w:sz="0" w:space="0" w:color="auto"/>
      </w:divBdr>
      <w:divsChild>
        <w:div w:id="1929999893">
          <w:marLeft w:val="0"/>
          <w:marRight w:val="0"/>
          <w:marTop w:val="0"/>
          <w:marBottom w:val="0"/>
          <w:divBdr>
            <w:top w:val="none" w:sz="0" w:space="0" w:color="auto"/>
            <w:left w:val="none" w:sz="0" w:space="0" w:color="auto"/>
            <w:bottom w:val="none" w:sz="0" w:space="0" w:color="auto"/>
            <w:right w:val="none" w:sz="0" w:space="0" w:color="auto"/>
          </w:divBdr>
          <w:divsChild>
            <w:div w:id="1478261160">
              <w:marLeft w:val="0"/>
              <w:marRight w:val="0"/>
              <w:marTop w:val="0"/>
              <w:marBottom w:val="0"/>
              <w:divBdr>
                <w:top w:val="none" w:sz="0" w:space="0" w:color="auto"/>
                <w:left w:val="none" w:sz="0" w:space="0" w:color="auto"/>
                <w:bottom w:val="none" w:sz="0" w:space="0" w:color="auto"/>
                <w:right w:val="none" w:sz="0" w:space="0" w:color="auto"/>
              </w:divBdr>
            </w:div>
            <w:div w:id="14188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6206">
      <w:bodyDiv w:val="1"/>
      <w:marLeft w:val="0"/>
      <w:marRight w:val="0"/>
      <w:marTop w:val="0"/>
      <w:marBottom w:val="0"/>
      <w:divBdr>
        <w:top w:val="none" w:sz="0" w:space="0" w:color="auto"/>
        <w:left w:val="none" w:sz="0" w:space="0" w:color="auto"/>
        <w:bottom w:val="none" w:sz="0" w:space="0" w:color="auto"/>
        <w:right w:val="none" w:sz="0" w:space="0" w:color="auto"/>
      </w:divBdr>
      <w:divsChild>
        <w:div w:id="1758792852">
          <w:marLeft w:val="0"/>
          <w:marRight w:val="0"/>
          <w:marTop w:val="0"/>
          <w:marBottom w:val="0"/>
          <w:divBdr>
            <w:top w:val="none" w:sz="0" w:space="0" w:color="auto"/>
            <w:left w:val="none" w:sz="0" w:space="0" w:color="auto"/>
            <w:bottom w:val="none" w:sz="0" w:space="0" w:color="auto"/>
            <w:right w:val="none" w:sz="0" w:space="0" w:color="auto"/>
          </w:divBdr>
          <w:divsChild>
            <w:div w:id="1251623142">
              <w:marLeft w:val="0"/>
              <w:marRight w:val="0"/>
              <w:marTop w:val="0"/>
              <w:marBottom w:val="0"/>
              <w:divBdr>
                <w:top w:val="none" w:sz="0" w:space="0" w:color="auto"/>
                <w:left w:val="none" w:sz="0" w:space="0" w:color="auto"/>
                <w:bottom w:val="none" w:sz="0" w:space="0" w:color="auto"/>
                <w:right w:val="none" w:sz="0" w:space="0" w:color="auto"/>
              </w:divBdr>
            </w:div>
            <w:div w:id="12054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4395">
      <w:bodyDiv w:val="1"/>
      <w:marLeft w:val="0"/>
      <w:marRight w:val="0"/>
      <w:marTop w:val="0"/>
      <w:marBottom w:val="0"/>
      <w:divBdr>
        <w:top w:val="none" w:sz="0" w:space="0" w:color="auto"/>
        <w:left w:val="none" w:sz="0" w:space="0" w:color="auto"/>
        <w:bottom w:val="none" w:sz="0" w:space="0" w:color="auto"/>
        <w:right w:val="none" w:sz="0" w:space="0" w:color="auto"/>
      </w:divBdr>
      <w:divsChild>
        <w:div w:id="344720008">
          <w:marLeft w:val="0"/>
          <w:marRight w:val="0"/>
          <w:marTop w:val="0"/>
          <w:marBottom w:val="0"/>
          <w:divBdr>
            <w:top w:val="none" w:sz="0" w:space="0" w:color="auto"/>
            <w:left w:val="none" w:sz="0" w:space="0" w:color="auto"/>
            <w:bottom w:val="none" w:sz="0" w:space="0" w:color="auto"/>
            <w:right w:val="none" w:sz="0" w:space="0" w:color="auto"/>
          </w:divBdr>
          <w:divsChild>
            <w:div w:id="2006393211">
              <w:marLeft w:val="0"/>
              <w:marRight w:val="0"/>
              <w:marTop w:val="0"/>
              <w:marBottom w:val="0"/>
              <w:divBdr>
                <w:top w:val="none" w:sz="0" w:space="0" w:color="auto"/>
                <w:left w:val="none" w:sz="0" w:space="0" w:color="auto"/>
                <w:bottom w:val="none" w:sz="0" w:space="0" w:color="auto"/>
                <w:right w:val="none" w:sz="0" w:space="0" w:color="auto"/>
              </w:divBdr>
            </w:div>
            <w:div w:id="2477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6037">
      <w:bodyDiv w:val="1"/>
      <w:marLeft w:val="0"/>
      <w:marRight w:val="0"/>
      <w:marTop w:val="0"/>
      <w:marBottom w:val="0"/>
      <w:divBdr>
        <w:top w:val="none" w:sz="0" w:space="0" w:color="auto"/>
        <w:left w:val="none" w:sz="0" w:space="0" w:color="auto"/>
        <w:bottom w:val="none" w:sz="0" w:space="0" w:color="auto"/>
        <w:right w:val="none" w:sz="0" w:space="0" w:color="auto"/>
      </w:divBdr>
      <w:divsChild>
        <w:div w:id="1062172371">
          <w:marLeft w:val="0"/>
          <w:marRight w:val="0"/>
          <w:marTop w:val="0"/>
          <w:marBottom w:val="0"/>
          <w:divBdr>
            <w:top w:val="none" w:sz="0" w:space="0" w:color="auto"/>
            <w:left w:val="none" w:sz="0" w:space="0" w:color="auto"/>
            <w:bottom w:val="none" w:sz="0" w:space="0" w:color="auto"/>
            <w:right w:val="none" w:sz="0" w:space="0" w:color="auto"/>
          </w:divBdr>
          <w:divsChild>
            <w:div w:id="42101649">
              <w:marLeft w:val="0"/>
              <w:marRight w:val="0"/>
              <w:marTop w:val="0"/>
              <w:marBottom w:val="0"/>
              <w:divBdr>
                <w:top w:val="none" w:sz="0" w:space="0" w:color="auto"/>
                <w:left w:val="none" w:sz="0" w:space="0" w:color="auto"/>
                <w:bottom w:val="none" w:sz="0" w:space="0" w:color="auto"/>
                <w:right w:val="none" w:sz="0" w:space="0" w:color="auto"/>
              </w:divBdr>
            </w:div>
            <w:div w:id="12331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85452">
      <w:bodyDiv w:val="1"/>
      <w:marLeft w:val="0"/>
      <w:marRight w:val="0"/>
      <w:marTop w:val="0"/>
      <w:marBottom w:val="0"/>
      <w:divBdr>
        <w:top w:val="none" w:sz="0" w:space="0" w:color="auto"/>
        <w:left w:val="none" w:sz="0" w:space="0" w:color="auto"/>
        <w:bottom w:val="none" w:sz="0" w:space="0" w:color="auto"/>
        <w:right w:val="none" w:sz="0" w:space="0" w:color="auto"/>
      </w:divBdr>
      <w:divsChild>
        <w:div w:id="390740423">
          <w:marLeft w:val="0"/>
          <w:marRight w:val="0"/>
          <w:marTop w:val="0"/>
          <w:marBottom w:val="0"/>
          <w:divBdr>
            <w:top w:val="none" w:sz="0" w:space="0" w:color="auto"/>
            <w:left w:val="none" w:sz="0" w:space="0" w:color="auto"/>
            <w:bottom w:val="none" w:sz="0" w:space="0" w:color="auto"/>
            <w:right w:val="none" w:sz="0" w:space="0" w:color="auto"/>
          </w:divBdr>
          <w:divsChild>
            <w:div w:id="1912806796">
              <w:marLeft w:val="0"/>
              <w:marRight w:val="0"/>
              <w:marTop w:val="0"/>
              <w:marBottom w:val="0"/>
              <w:divBdr>
                <w:top w:val="none" w:sz="0" w:space="0" w:color="auto"/>
                <w:left w:val="none" w:sz="0" w:space="0" w:color="auto"/>
                <w:bottom w:val="none" w:sz="0" w:space="0" w:color="auto"/>
                <w:right w:val="none" w:sz="0" w:space="0" w:color="auto"/>
              </w:divBdr>
            </w:div>
            <w:div w:id="442770347">
              <w:marLeft w:val="0"/>
              <w:marRight w:val="0"/>
              <w:marTop w:val="0"/>
              <w:marBottom w:val="0"/>
              <w:divBdr>
                <w:top w:val="none" w:sz="0" w:space="0" w:color="auto"/>
                <w:left w:val="none" w:sz="0" w:space="0" w:color="auto"/>
                <w:bottom w:val="none" w:sz="0" w:space="0" w:color="auto"/>
                <w:right w:val="none" w:sz="0" w:space="0" w:color="auto"/>
              </w:divBdr>
            </w:div>
            <w:div w:id="1855411806">
              <w:marLeft w:val="0"/>
              <w:marRight w:val="0"/>
              <w:marTop w:val="0"/>
              <w:marBottom w:val="0"/>
              <w:divBdr>
                <w:top w:val="none" w:sz="0" w:space="0" w:color="auto"/>
                <w:left w:val="none" w:sz="0" w:space="0" w:color="auto"/>
                <w:bottom w:val="none" w:sz="0" w:space="0" w:color="auto"/>
                <w:right w:val="none" w:sz="0" w:space="0" w:color="auto"/>
              </w:divBdr>
            </w:div>
            <w:div w:id="1839955711">
              <w:marLeft w:val="0"/>
              <w:marRight w:val="0"/>
              <w:marTop w:val="0"/>
              <w:marBottom w:val="0"/>
              <w:divBdr>
                <w:top w:val="none" w:sz="0" w:space="0" w:color="auto"/>
                <w:left w:val="none" w:sz="0" w:space="0" w:color="auto"/>
                <w:bottom w:val="none" w:sz="0" w:space="0" w:color="auto"/>
                <w:right w:val="none" w:sz="0" w:space="0" w:color="auto"/>
              </w:divBdr>
            </w:div>
            <w:div w:id="575242102">
              <w:marLeft w:val="0"/>
              <w:marRight w:val="0"/>
              <w:marTop w:val="0"/>
              <w:marBottom w:val="0"/>
              <w:divBdr>
                <w:top w:val="none" w:sz="0" w:space="0" w:color="auto"/>
                <w:left w:val="none" w:sz="0" w:space="0" w:color="auto"/>
                <w:bottom w:val="none" w:sz="0" w:space="0" w:color="auto"/>
                <w:right w:val="none" w:sz="0" w:space="0" w:color="auto"/>
              </w:divBdr>
            </w:div>
            <w:div w:id="2035182804">
              <w:marLeft w:val="0"/>
              <w:marRight w:val="0"/>
              <w:marTop w:val="0"/>
              <w:marBottom w:val="0"/>
              <w:divBdr>
                <w:top w:val="none" w:sz="0" w:space="0" w:color="auto"/>
                <w:left w:val="none" w:sz="0" w:space="0" w:color="auto"/>
                <w:bottom w:val="none" w:sz="0" w:space="0" w:color="auto"/>
                <w:right w:val="none" w:sz="0" w:space="0" w:color="auto"/>
              </w:divBdr>
            </w:div>
            <w:div w:id="540283039">
              <w:marLeft w:val="0"/>
              <w:marRight w:val="0"/>
              <w:marTop w:val="0"/>
              <w:marBottom w:val="0"/>
              <w:divBdr>
                <w:top w:val="none" w:sz="0" w:space="0" w:color="auto"/>
                <w:left w:val="none" w:sz="0" w:space="0" w:color="auto"/>
                <w:bottom w:val="none" w:sz="0" w:space="0" w:color="auto"/>
                <w:right w:val="none" w:sz="0" w:space="0" w:color="auto"/>
              </w:divBdr>
            </w:div>
            <w:div w:id="605693314">
              <w:marLeft w:val="0"/>
              <w:marRight w:val="0"/>
              <w:marTop w:val="0"/>
              <w:marBottom w:val="0"/>
              <w:divBdr>
                <w:top w:val="none" w:sz="0" w:space="0" w:color="auto"/>
                <w:left w:val="none" w:sz="0" w:space="0" w:color="auto"/>
                <w:bottom w:val="none" w:sz="0" w:space="0" w:color="auto"/>
                <w:right w:val="none" w:sz="0" w:space="0" w:color="auto"/>
              </w:divBdr>
            </w:div>
            <w:div w:id="1837379159">
              <w:marLeft w:val="0"/>
              <w:marRight w:val="0"/>
              <w:marTop w:val="0"/>
              <w:marBottom w:val="0"/>
              <w:divBdr>
                <w:top w:val="none" w:sz="0" w:space="0" w:color="auto"/>
                <w:left w:val="none" w:sz="0" w:space="0" w:color="auto"/>
                <w:bottom w:val="none" w:sz="0" w:space="0" w:color="auto"/>
                <w:right w:val="none" w:sz="0" w:space="0" w:color="auto"/>
              </w:divBdr>
            </w:div>
            <w:div w:id="1625382704">
              <w:marLeft w:val="0"/>
              <w:marRight w:val="0"/>
              <w:marTop w:val="0"/>
              <w:marBottom w:val="0"/>
              <w:divBdr>
                <w:top w:val="none" w:sz="0" w:space="0" w:color="auto"/>
                <w:left w:val="none" w:sz="0" w:space="0" w:color="auto"/>
                <w:bottom w:val="none" w:sz="0" w:space="0" w:color="auto"/>
                <w:right w:val="none" w:sz="0" w:space="0" w:color="auto"/>
              </w:divBdr>
            </w:div>
            <w:div w:id="1722747442">
              <w:marLeft w:val="0"/>
              <w:marRight w:val="0"/>
              <w:marTop w:val="0"/>
              <w:marBottom w:val="0"/>
              <w:divBdr>
                <w:top w:val="none" w:sz="0" w:space="0" w:color="auto"/>
                <w:left w:val="none" w:sz="0" w:space="0" w:color="auto"/>
                <w:bottom w:val="none" w:sz="0" w:space="0" w:color="auto"/>
                <w:right w:val="none" w:sz="0" w:space="0" w:color="auto"/>
              </w:divBdr>
            </w:div>
            <w:div w:id="428698360">
              <w:marLeft w:val="0"/>
              <w:marRight w:val="0"/>
              <w:marTop w:val="0"/>
              <w:marBottom w:val="0"/>
              <w:divBdr>
                <w:top w:val="none" w:sz="0" w:space="0" w:color="auto"/>
                <w:left w:val="none" w:sz="0" w:space="0" w:color="auto"/>
                <w:bottom w:val="none" w:sz="0" w:space="0" w:color="auto"/>
                <w:right w:val="none" w:sz="0" w:space="0" w:color="auto"/>
              </w:divBdr>
            </w:div>
            <w:div w:id="1247887268">
              <w:marLeft w:val="0"/>
              <w:marRight w:val="0"/>
              <w:marTop w:val="0"/>
              <w:marBottom w:val="0"/>
              <w:divBdr>
                <w:top w:val="none" w:sz="0" w:space="0" w:color="auto"/>
                <w:left w:val="none" w:sz="0" w:space="0" w:color="auto"/>
                <w:bottom w:val="none" w:sz="0" w:space="0" w:color="auto"/>
                <w:right w:val="none" w:sz="0" w:space="0" w:color="auto"/>
              </w:divBdr>
            </w:div>
            <w:div w:id="76172311">
              <w:marLeft w:val="0"/>
              <w:marRight w:val="0"/>
              <w:marTop w:val="0"/>
              <w:marBottom w:val="0"/>
              <w:divBdr>
                <w:top w:val="none" w:sz="0" w:space="0" w:color="auto"/>
                <w:left w:val="none" w:sz="0" w:space="0" w:color="auto"/>
                <w:bottom w:val="none" w:sz="0" w:space="0" w:color="auto"/>
                <w:right w:val="none" w:sz="0" w:space="0" w:color="auto"/>
              </w:divBdr>
            </w:div>
            <w:div w:id="454953433">
              <w:marLeft w:val="0"/>
              <w:marRight w:val="0"/>
              <w:marTop w:val="0"/>
              <w:marBottom w:val="0"/>
              <w:divBdr>
                <w:top w:val="none" w:sz="0" w:space="0" w:color="auto"/>
                <w:left w:val="none" w:sz="0" w:space="0" w:color="auto"/>
                <w:bottom w:val="none" w:sz="0" w:space="0" w:color="auto"/>
                <w:right w:val="none" w:sz="0" w:space="0" w:color="auto"/>
              </w:divBdr>
            </w:div>
            <w:div w:id="1337686438">
              <w:marLeft w:val="0"/>
              <w:marRight w:val="0"/>
              <w:marTop w:val="0"/>
              <w:marBottom w:val="0"/>
              <w:divBdr>
                <w:top w:val="none" w:sz="0" w:space="0" w:color="auto"/>
                <w:left w:val="none" w:sz="0" w:space="0" w:color="auto"/>
                <w:bottom w:val="none" w:sz="0" w:space="0" w:color="auto"/>
                <w:right w:val="none" w:sz="0" w:space="0" w:color="auto"/>
              </w:divBdr>
            </w:div>
            <w:div w:id="96600700">
              <w:marLeft w:val="0"/>
              <w:marRight w:val="0"/>
              <w:marTop w:val="0"/>
              <w:marBottom w:val="0"/>
              <w:divBdr>
                <w:top w:val="none" w:sz="0" w:space="0" w:color="auto"/>
                <w:left w:val="none" w:sz="0" w:space="0" w:color="auto"/>
                <w:bottom w:val="none" w:sz="0" w:space="0" w:color="auto"/>
                <w:right w:val="none" w:sz="0" w:space="0" w:color="auto"/>
              </w:divBdr>
            </w:div>
            <w:div w:id="1671909654">
              <w:marLeft w:val="0"/>
              <w:marRight w:val="0"/>
              <w:marTop w:val="0"/>
              <w:marBottom w:val="0"/>
              <w:divBdr>
                <w:top w:val="none" w:sz="0" w:space="0" w:color="auto"/>
                <w:left w:val="none" w:sz="0" w:space="0" w:color="auto"/>
                <w:bottom w:val="none" w:sz="0" w:space="0" w:color="auto"/>
                <w:right w:val="none" w:sz="0" w:space="0" w:color="auto"/>
              </w:divBdr>
            </w:div>
            <w:div w:id="1792283780">
              <w:marLeft w:val="0"/>
              <w:marRight w:val="0"/>
              <w:marTop w:val="0"/>
              <w:marBottom w:val="0"/>
              <w:divBdr>
                <w:top w:val="none" w:sz="0" w:space="0" w:color="auto"/>
                <w:left w:val="none" w:sz="0" w:space="0" w:color="auto"/>
                <w:bottom w:val="none" w:sz="0" w:space="0" w:color="auto"/>
                <w:right w:val="none" w:sz="0" w:space="0" w:color="auto"/>
              </w:divBdr>
            </w:div>
            <w:div w:id="404958148">
              <w:marLeft w:val="0"/>
              <w:marRight w:val="0"/>
              <w:marTop w:val="0"/>
              <w:marBottom w:val="0"/>
              <w:divBdr>
                <w:top w:val="none" w:sz="0" w:space="0" w:color="auto"/>
                <w:left w:val="none" w:sz="0" w:space="0" w:color="auto"/>
                <w:bottom w:val="none" w:sz="0" w:space="0" w:color="auto"/>
                <w:right w:val="none" w:sz="0" w:space="0" w:color="auto"/>
              </w:divBdr>
            </w:div>
            <w:div w:id="475992541">
              <w:marLeft w:val="0"/>
              <w:marRight w:val="0"/>
              <w:marTop w:val="0"/>
              <w:marBottom w:val="0"/>
              <w:divBdr>
                <w:top w:val="none" w:sz="0" w:space="0" w:color="auto"/>
                <w:left w:val="none" w:sz="0" w:space="0" w:color="auto"/>
                <w:bottom w:val="none" w:sz="0" w:space="0" w:color="auto"/>
                <w:right w:val="none" w:sz="0" w:space="0" w:color="auto"/>
              </w:divBdr>
            </w:div>
            <w:div w:id="1636594411">
              <w:marLeft w:val="0"/>
              <w:marRight w:val="0"/>
              <w:marTop w:val="0"/>
              <w:marBottom w:val="0"/>
              <w:divBdr>
                <w:top w:val="none" w:sz="0" w:space="0" w:color="auto"/>
                <w:left w:val="none" w:sz="0" w:space="0" w:color="auto"/>
                <w:bottom w:val="none" w:sz="0" w:space="0" w:color="auto"/>
                <w:right w:val="none" w:sz="0" w:space="0" w:color="auto"/>
              </w:divBdr>
            </w:div>
            <w:div w:id="1170099181">
              <w:marLeft w:val="0"/>
              <w:marRight w:val="0"/>
              <w:marTop w:val="0"/>
              <w:marBottom w:val="0"/>
              <w:divBdr>
                <w:top w:val="none" w:sz="0" w:space="0" w:color="auto"/>
                <w:left w:val="none" w:sz="0" w:space="0" w:color="auto"/>
                <w:bottom w:val="none" w:sz="0" w:space="0" w:color="auto"/>
                <w:right w:val="none" w:sz="0" w:space="0" w:color="auto"/>
              </w:divBdr>
            </w:div>
            <w:div w:id="1830709807">
              <w:marLeft w:val="0"/>
              <w:marRight w:val="0"/>
              <w:marTop w:val="0"/>
              <w:marBottom w:val="0"/>
              <w:divBdr>
                <w:top w:val="none" w:sz="0" w:space="0" w:color="auto"/>
                <w:left w:val="none" w:sz="0" w:space="0" w:color="auto"/>
                <w:bottom w:val="none" w:sz="0" w:space="0" w:color="auto"/>
                <w:right w:val="none" w:sz="0" w:space="0" w:color="auto"/>
              </w:divBdr>
            </w:div>
            <w:div w:id="665941239">
              <w:marLeft w:val="0"/>
              <w:marRight w:val="0"/>
              <w:marTop w:val="0"/>
              <w:marBottom w:val="0"/>
              <w:divBdr>
                <w:top w:val="none" w:sz="0" w:space="0" w:color="auto"/>
                <w:left w:val="none" w:sz="0" w:space="0" w:color="auto"/>
                <w:bottom w:val="none" w:sz="0" w:space="0" w:color="auto"/>
                <w:right w:val="none" w:sz="0" w:space="0" w:color="auto"/>
              </w:divBdr>
            </w:div>
            <w:div w:id="1680961424">
              <w:marLeft w:val="0"/>
              <w:marRight w:val="0"/>
              <w:marTop w:val="0"/>
              <w:marBottom w:val="0"/>
              <w:divBdr>
                <w:top w:val="none" w:sz="0" w:space="0" w:color="auto"/>
                <w:left w:val="none" w:sz="0" w:space="0" w:color="auto"/>
                <w:bottom w:val="none" w:sz="0" w:space="0" w:color="auto"/>
                <w:right w:val="none" w:sz="0" w:space="0" w:color="auto"/>
              </w:divBdr>
            </w:div>
            <w:div w:id="421611773">
              <w:marLeft w:val="0"/>
              <w:marRight w:val="0"/>
              <w:marTop w:val="0"/>
              <w:marBottom w:val="0"/>
              <w:divBdr>
                <w:top w:val="none" w:sz="0" w:space="0" w:color="auto"/>
                <w:left w:val="none" w:sz="0" w:space="0" w:color="auto"/>
                <w:bottom w:val="none" w:sz="0" w:space="0" w:color="auto"/>
                <w:right w:val="none" w:sz="0" w:space="0" w:color="auto"/>
              </w:divBdr>
            </w:div>
            <w:div w:id="841047211">
              <w:marLeft w:val="0"/>
              <w:marRight w:val="0"/>
              <w:marTop w:val="0"/>
              <w:marBottom w:val="0"/>
              <w:divBdr>
                <w:top w:val="none" w:sz="0" w:space="0" w:color="auto"/>
                <w:left w:val="none" w:sz="0" w:space="0" w:color="auto"/>
                <w:bottom w:val="none" w:sz="0" w:space="0" w:color="auto"/>
                <w:right w:val="none" w:sz="0" w:space="0" w:color="auto"/>
              </w:divBdr>
            </w:div>
            <w:div w:id="1013074992">
              <w:marLeft w:val="0"/>
              <w:marRight w:val="0"/>
              <w:marTop w:val="0"/>
              <w:marBottom w:val="0"/>
              <w:divBdr>
                <w:top w:val="none" w:sz="0" w:space="0" w:color="auto"/>
                <w:left w:val="none" w:sz="0" w:space="0" w:color="auto"/>
                <w:bottom w:val="none" w:sz="0" w:space="0" w:color="auto"/>
                <w:right w:val="none" w:sz="0" w:space="0" w:color="auto"/>
              </w:divBdr>
            </w:div>
            <w:div w:id="1704550173">
              <w:marLeft w:val="0"/>
              <w:marRight w:val="0"/>
              <w:marTop w:val="0"/>
              <w:marBottom w:val="0"/>
              <w:divBdr>
                <w:top w:val="none" w:sz="0" w:space="0" w:color="auto"/>
                <w:left w:val="none" w:sz="0" w:space="0" w:color="auto"/>
                <w:bottom w:val="none" w:sz="0" w:space="0" w:color="auto"/>
                <w:right w:val="none" w:sz="0" w:space="0" w:color="auto"/>
              </w:divBdr>
            </w:div>
            <w:div w:id="1853110368">
              <w:marLeft w:val="0"/>
              <w:marRight w:val="0"/>
              <w:marTop w:val="0"/>
              <w:marBottom w:val="0"/>
              <w:divBdr>
                <w:top w:val="none" w:sz="0" w:space="0" w:color="auto"/>
                <w:left w:val="none" w:sz="0" w:space="0" w:color="auto"/>
                <w:bottom w:val="none" w:sz="0" w:space="0" w:color="auto"/>
                <w:right w:val="none" w:sz="0" w:space="0" w:color="auto"/>
              </w:divBdr>
            </w:div>
            <w:div w:id="1697345656">
              <w:marLeft w:val="0"/>
              <w:marRight w:val="0"/>
              <w:marTop w:val="0"/>
              <w:marBottom w:val="0"/>
              <w:divBdr>
                <w:top w:val="none" w:sz="0" w:space="0" w:color="auto"/>
                <w:left w:val="none" w:sz="0" w:space="0" w:color="auto"/>
                <w:bottom w:val="none" w:sz="0" w:space="0" w:color="auto"/>
                <w:right w:val="none" w:sz="0" w:space="0" w:color="auto"/>
              </w:divBdr>
            </w:div>
            <w:div w:id="1502894336">
              <w:marLeft w:val="0"/>
              <w:marRight w:val="0"/>
              <w:marTop w:val="0"/>
              <w:marBottom w:val="0"/>
              <w:divBdr>
                <w:top w:val="none" w:sz="0" w:space="0" w:color="auto"/>
                <w:left w:val="none" w:sz="0" w:space="0" w:color="auto"/>
                <w:bottom w:val="none" w:sz="0" w:space="0" w:color="auto"/>
                <w:right w:val="none" w:sz="0" w:space="0" w:color="auto"/>
              </w:divBdr>
            </w:div>
            <w:div w:id="1751853890">
              <w:marLeft w:val="0"/>
              <w:marRight w:val="0"/>
              <w:marTop w:val="0"/>
              <w:marBottom w:val="0"/>
              <w:divBdr>
                <w:top w:val="none" w:sz="0" w:space="0" w:color="auto"/>
                <w:left w:val="none" w:sz="0" w:space="0" w:color="auto"/>
                <w:bottom w:val="none" w:sz="0" w:space="0" w:color="auto"/>
                <w:right w:val="none" w:sz="0" w:space="0" w:color="auto"/>
              </w:divBdr>
            </w:div>
            <w:div w:id="653801096">
              <w:marLeft w:val="0"/>
              <w:marRight w:val="0"/>
              <w:marTop w:val="0"/>
              <w:marBottom w:val="0"/>
              <w:divBdr>
                <w:top w:val="none" w:sz="0" w:space="0" w:color="auto"/>
                <w:left w:val="none" w:sz="0" w:space="0" w:color="auto"/>
                <w:bottom w:val="none" w:sz="0" w:space="0" w:color="auto"/>
                <w:right w:val="none" w:sz="0" w:space="0" w:color="auto"/>
              </w:divBdr>
            </w:div>
            <w:div w:id="342516198">
              <w:marLeft w:val="0"/>
              <w:marRight w:val="0"/>
              <w:marTop w:val="0"/>
              <w:marBottom w:val="0"/>
              <w:divBdr>
                <w:top w:val="none" w:sz="0" w:space="0" w:color="auto"/>
                <w:left w:val="none" w:sz="0" w:space="0" w:color="auto"/>
                <w:bottom w:val="none" w:sz="0" w:space="0" w:color="auto"/>
                <w:right w:val="none" w:sz="0" w:space="0" w:color="auto"/>
              </w:divBdr>
            </w:div>
            <w:div w:id="1752238818">
              <w:marLeft w:val="0"/>
              <w:marRight w:val="0"/>
              <w:marTop w:val="0"/>
              <w:marBottom w:val="0"/>
              <w:divBdr>
                <w:top w:val="none" w:sz="0" w:space="0" w:color="auto"/>
                <w:left w:val="none" w:sz="0" w:space="0" w:color="auto"/>
                <w:bottom w:val="none" w:sz="0" w:space="0" w:color="auto"/>
                <w:right w:val="none" w:sz="0" w:space="0" w:color="auto"/>
              </w:divBdr>
            </w:div>
            <w:div w:id="8266488">
              <w:marLeft w:val="0"/>
              <w:marRight w:val="0"/>
              <w:marTop w:val="0"/>
              <w:marBottom w:val="0"/>
              <w:divBdr>
                <w:top w:val="none" w:sz="0" w:space="0" w:color="auto"/>
                <w:left w:val="none" w:sz="0" w:space="0" w:color="auto"/>
                <w:bottom w:val="none" w:sz="0" w:space="0" w:color="auto"/>
                <w:right w:val="none" w:sz="0" w:space="0" w:color="auto"/>
              </w:divBdr>
            </w:div>
            <w:div w:id="322857835">
              <w:marLeft w:val="0"/>
              <w:marRight w:val="0"/>
              <w:marTop w:val="0"/>
              <w:marBottom w:val="0"/>
              <w:divBdr>
                <w:top w:val="none" w:sz="0" w:space="0" w:color="auto"/>
                <w:left w:val="none" w:sz="0" w:space="0" w:color="auto"/>
                <w:bottom w:val="none" w:sz="0" w:space="0" w:color="auto"/>
                <w:right w:val="none" w:sz="0" w:space="0" w:color="auto"/>
              </w:divBdr>
            </w:div>
            <w:div w:id="50883857">
              <w:marLeft w:val="0"/>
              <w:marRight w:val="0"/>
              <w:marTop w:val="0"/>
              <w:marBottom w:val="0"/>
              <w:divBdr>
                <w:top w:val="none" w:sz="0" w:space="0" w:color="auto"/>
                <w:left w:val="none" w:sz="0" w:space="0" w:color="auto"/>
                <w:bottom w:val="none" w:sz="0" w:space="0" w:color="auto"/>
                <w:right w:val="none" w:sz="0" w:space="0" w:color="auto"/>
              </w:divBdr>
            </w:div>
            <w:div w:id="1307710604">
              <w:marLeft w:val="0"/>
              <w:marRight w:val="0"/>
              <w:marTop w:val="0"/>
              <w:marBottom w:val="0"/>
              <w:divBdr>
                <w:top w:val="none" w:sz="0" w:space="0" w:color="auto"/>
                <w:left w:val="none" w:sz="0" w:space="0" w:color="auto"/>
                <w:bottom w:val="none" w:sz="0" w:space="0" w:color="auto"/>
                <w:right w:val="none" w:sz="0" w:space="0" w:color="auto"/>
              </w:divBdr>
            </w:div>
            <w:div w:id="1287615223">
              <w:marLeft w:val="0"/>
              <w:marRight w:val="0"/>
              <w:marTop w:val="0"/>
              <w:marBottom w:val="0"/>
              <w:divBdr>
                <w:top w:val="none" w:sz="0" w:space="0" w:color="auto"/>
                <w:left w:val="none" w:sz="0" w:space="0" w:color="auto"/>
                <w:bottom w:val="none" w:sz="0" w:space="0" w:color="auto"/>
                <w:right w:val="none" w:sz="0" w:space="0" w:color="auto"/>
              </w:divBdr>
            </w:div>
            <w:div w:id="506790852">
              <w:marLeft w:val="0"/>
              <w:marRight w:val="0"/>
              <w:marTop w:val="0"/>
              <w:marBottom w:val="0"/>
              <w:divBdr>
                <w:top w:val="none" w:sz="0" w:space="0" w:color="auto"/>
                <w:left w:val="none" w:sz="0" w:space="0" w:color="auto"/>
                <w:bottom w:val="none" w:sz="0" w:space="0" w:color="auto"/>
                <w:right w:val="none" w:sz="0" w:space="0" w:color="auto"/>
              </w:divBdr>
            </w:div>
            <w:div w:id="18692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0878">
      <w:bodyDiv w:val="1"/>
      <w:marLeft w:val="0"/>
      <w:marRight w:val="0"/>
      <w:marTop w:val="0"/>
      <w:marBottom w:val="0"/>
      <w:divBdr>
        <w:top w:val="none" w:sz="0" w:space="0" w:color="auto"/>
        <w:left w:val="none" w:sz="0" w:space="0" w:color="auto"/>
        <w:bottom w:val="none" w:sz="0" w:space="0" w:color="auto"/>
        <w:right w:val="none" w:sz="0" w:space="0" w:color="auto"/>
      </w:divBdr>
    </w:div>
    <w:div w:id="797916906">
      <w:bodyDiv w:val="1"/>
      <w:marLeft w:val="0"/>
      <w:marRight w:val="0"/>
      <w:marTop w:val="0"/>
      <w:marBottom w:val="0"/>
      <w:divBdr>
        <w:top w:val="none" w:sz="0" w:space="0" w:color="auto"/>
        <w:left w:val="none" w:sz="0" w:space="0" w:color="auto"/>
        <w:bottom w:val="none" w:sz="0" w:space="0" w:color="auto"/>
        <w:right w:val="none" w:sz="0" w:space="0" w:color="auto"/>
      </w:divBdr>
    </w:div>
    <w:div w:id="857163366">
      <w:bodyDiv w:val="1"/>
      <w:marLeft w:val="0"/>
      <w:marRight w:val="0"/>
      <w:marTop w:val="0"/>
      <w:marBottom w:val="0"/>
      <w:divBdr>
        <w:top w:val="none" w:sz="0" w:space="0" w:color="auto"/>
        <w:left w:val="none" w:sz="0" w:space="0" w:color="auto"/>
        <w:bottom w:val="none" w:sz="0" w:space="0" w:color="auto"/>
        <w:right w:val="none" w:sz="0" w:space="0" w:color="auto"/>
      </w:divBdr>
    </w:div>
    <w:div w:id="860314075">
      <w:bodyDiv w:val="1"/>
      <w:marLeft w:val="0"/>
      <w:marRight w:val="0"/>
      <w:marTop w:val="0"/>
      <w:marBottom w:val="0"/>
      <w:divBdr>
        <w:top w:val="none" w:sz="0" w:space="0" w:color="auto"/>
        <w:left w:val="none" w:sz="0" w:space="0" w:color="auto"/>
        <w:bottom w:val="none" w:sz="0" w:space="0" w:color="auto"/>
        <w:right w:val="none" w:sz="0" w:space="0" w:color="auto"/>
      </w:divBdr>
    </w:div>
    <w:div w:id="920725049">
      <w:bodyDiv w:val="1"/>
      <w:marLeft w:val="0"/>
      <w:marRight w:val="0"/>
      <w:marTop w:val="0"/>
      <w:marBottom w:val="0"/>
      <w:divBdr>
        <w:top w:val="none" w:sz="0" w:space="0" w:color="auto"/>
        <w:left w:val="none" w:sz="0" w:space="0" w:color="auto"/>
        <w:bottom w:val="none" w:sz="0" w:space="0" w:color="auto"/>
        <w:right w:val="none" w:sz="0" w:space="0" w:color="auto"/>
      </w:divBdr>
      <w:divsChild>
        <w:div w:id="1412579841">
          <w:marLeft w:val="0"/>
          <w:marRight w:val="0"/>
          <w:marTop w:val="0"/>
          <w:marBottom w:val="0"/>
          <w:divBdr>
            <w:top w:val="none" w:sz="0" w:space="0" w:color="auto"/>
            <w:left w:val="none" w:sz="0" w:space="0" w:color="auto"/>
            <w:bottom w:val="none" w:sz="0" w:space="0" w:color="auto"/>
            <w:right w:val="none" w:sz="0" w:space="0" w:color="auto"/>
          </w:divBdr>
          <w:divsChild>
            <w:div w:id="37436608">
              <w:marLeft w:val="0"/>
              <w:marRight w:val="0"/>
              <w:marTop w:val="0"/>
              <w:marBottom w:val="0"/>
              <w:divBdr>
                <w:top w:val="none" w:sz="0" w:space="0" w:color="auto"/>
                <w:left w:val="none" w:sz="0" w:space="0" w:color="auto"/>
                <w:bottom w:val="none" w:sz="0" w:space="0" w:color="auto"/>
                <w:right w:val="none" w:sz="0" w:space="0" w:color="auto"/>
              </w:divBdr>
            </w:div>
            <w:div w:id="9776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0996">
      <w:bodyDiv w:val="1"/>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1872376395">
              <w:marLeft w:val="0"/>
              <w:marRight w:val="0"/>
              <w:marTop w:val="0"/>
              <w:marBottom w:val="0"/>
              <w:divBdr>
                <w:top w:val="none" w:sz="0" w:space="0" w:color="auto"/>
                <w:left w:val="none" w:sz="0" w:space="0" w:color="auto"/>
                <w:bottom w:val="none" w:sz="0" w:space="0" w:color="auto"/>
                <w:right w:val="none" w:sz="0" w:space="0" w:color="auto"/>
              </w:divBdr>
            </w:div>
            <w:div w:id="2120371553">
              <w:marLeft w:val="0"/>
              <w:marRight w:val="0"/>
              <w:marTop w:val="0"/>
              <w:marBottom w:val="0"/>
              <w:divBdr>
                <w:top w:val="none" w:sz="0" w:space="0" w:color="auto"/>
                <w:left w:val="none" w:sz="0" w:space="0" w:color="auto"/>
                <w:bottom w:val="none" w:sz="0" w:space="0" w:color="auto"/>
                <w:right w:val="none" w:sz="0" w:space="0" w:color="auto"/>
              </w:divBdr>
            </w:div>
            <w:div w:id="380713643">
              <w:marLeft w:val="0"/>
              <w:marRight w:val="0"/>
              <w:marTop w:val="0"/>
              <w:marBottom w:val="0"/>
              <w:divBdr>
                <w:top w:val="none" w:sz="0" w:space="0" w:color="auto"/>
                <w:left w:val="none" w:sz="0" w:space="0" w:color="auto"/>
                <w:bottom w:val="none" w:sz="0" w:space="0" w:color="auto"/>
                <w:right w:val="none" w:sz="0" w:space="0" w:color="auto"/>
              </w:divBdr>
            </w:div>
            <w:div w:id="1030839238">
              <w:marLeft w:val="0"/>
              <w:marRight w:val="0"/>
              <w:marTop w:val="0"/>
              <w:marBottom w:val="0"/>
              <w:divBdr>
                <w:top w:val="none" w:sz="0" w:space="0" w:color="auto"/>
                <w:left w:val="none" w:sz="0" w:space="0" w:color="auto"/>
                <w:bottom w:val="none" w:sz="0" w:space="0" w:color="auto"/>
                <w:right w:val="none" w:sz="0" w:space="0" w:color="auto"/>
              </w:divBdr>
            </w:div>
            <w:div w:id="1517226793">
              <w:marLeft w:val="0"/>
              <w:marRight w:val="0"/>
              <w:marTop w:val="0"/>
              <w:marBottom w:val="0"/>
              <w:divBdr>
                <w:top w:val="none" w:sz="0" w:space="0" w:color="auto"/>
                <w:left w:val="none" w:sz="0" w:space="0" w:color="auto"/>
                <w:bottom w:val="none" w:sz="0" w:space="0" w:color="auto"/>
                <w:right w:val="none" w:sz="0" w:space="0" w:color="auto"/>
              </w:divBdr>
            </w:div>
            <w:div w:id="559293480">
              <w:marLeft w:val="0"/>
              <w:marRight w:val="0"/>
              <w:marTop w:val="0"/>
              <w:marBottom w:val="0"/>
              <w:divBdr>
                <w:top w:val="none" w:sz="0" w:space="0" w:color="auto"/>
                <w:left w:val="none" w:sz="0" w:space="0" w:color="auto"/>
                <w:bottom w:val="none" w:sz="0" w:space="0" w:color="auto"/>
                <w:right w:val="none" w:sz="0" w:space="0" w:color="auto"/>
              </w:divBdr>
            </w:div>
            <w:div w:id="809054679">
              <w:marLeft w:val="0"/>
              <w:marRight w:val="0"/>
              <w:marTop w:val="0"/>
              <w:marBottom w:val="0"/>
              <w:divBdr>
                <w:top w:val="none" w:sz="0" w:space="0" w:color="auto"/>
                <w:left w:val="none" w:sz="0" w:space="0" w:color="auto"/>
                <w:bottom w:val="none" w:sz="0" w:space="0" w:color="auto"/>
                <w:right w:val="none" w:sz="0" w:space="0" w:color="auto"/>
              </w:divBdr>
            </w:div>
            <w:div w:id="267009356">
              <w:marLeft w:val="0"/>
              <w:marRight w:val="0"/>
              <w:marTop w:val="0"/>
              <w:marBottom w:val="0"/>
              <w:divBdr>
                <w:top w:val="none" w:sz="0" w:space="0" w:color="auto"/>
                <w:left w:val="none" w:sz="0" w:space="0" w:color="auto"/>
                <w:bottom w:val="none" w:sz="0" w:space="0" w:color="auto"/>
                <w:right w:val="none" w:sz="0" w:space="0" w:color="auto"/>
              </w:divBdr>
            </w:div>
            <w:div w:id="466509715">
              <w:marLeft w:val="0"/>
              <w:marRight w:val="0"/>
              <w:marTop w:val="0"/>
              <w:marBottom w:val="0"/>
              <w:divBdr>
                <w:top w:val="none" w:sz="0" w:space="0" w:color="auto"/>
                <w:left w:val="none" w:sz="0" w:space="0" w:color="auto"/>
                <w:bottom w:val="none" w:sz="0" w:space="0" w:color="auto"/>
                <w:right w:val="none" w:sz="0" w:space="0" w:color="auto"/>
              </w:divBdr>
            </w:div>
            <w:div w:id="942305474">
              <w:marLeft w:val="0"/>
              <w:marRight w:val="0"/>
              <w:marTop w:val="0"/>
              <w:marBottom w:val="0"/>
              <w:divBdr>
                <w:top w:val="none" w:sz="0" w:space="0" w:color="auto"/>
                <w:left w:val="none" w:sz="0" w:space="0" w:color="auto"/>
                <w:bottom w:val="none" w:sz="0" w:space="0" w:color="auto"/>
                <w:right w:val="none" w:sz="0" w:space="0" w:color="auto"/>
              </w:divBdr>
            </w:div>
            <w:div w:id="1617712527">
              <w:marLeft w:val="0"/>
              <w:marRight w:val="0"/>
              <w:marTop w:val="0"/>
              <w:marBottom w:val="0"/>
              <w:divBdr>
                <w:top w:val="none" w:sz="0" w:space="0" w:color="auto"/>
                <w:left w:val="none" w:sz="0" w:space="0" w:color="auto"/>
                <w:bottom w:val="none" w:sz="0" w:space="0" w:color="auto"/>
                <w:right w:val="none" w:sz="0" w:space="0" w:color="auto"/>
              </w:divBdr>
            </w:div>
            <w:div w:id="1587687452">
              <w:marLeft w:val="0"/>
              <w:marRight w:val="0"/>
              <w:marTop w:val="0"/>
              <w:marBottom w:val="0"/>
              <w:divBdr>
                <w:top w:val="none" w:sz="0" w:space="0" w:color="auto"/>
                <w:left w:val="none" w:sz="0" w:space="0" w:color="auto"/>
                <w:bottom w:val="none" w:sz="0" w:space="0" w:color="auto"/>
                <w:right w:val="none" w:sz="0" w:space="0" w:color="auto"/>
              </w:divBdr>
            </w:div>
            <w:div w:id="753820937">
              <w:marLeft w:val="0"/>
              <w:marRight w:val="0"/>
              <w:marTop w:val="0"/>
              <w:marBottom w:val="0"/>
              <w:divBdr>
                <w:top w:val="none" w:sz="0" w:space="0" w:color="auto"/>
                <w:left w:val="none" w:sz="0" w:space="0" w:color="auto"/>
                <w:bottom w:val="none" w:sz="0" w:space="0" w:color="auto"/>
                <w:right w:val="none" w:sz="0" w:space="0" w:color="auto"/>
              </w:divBdr>
            </w:div>
            <w:div w:id="636490229">
              <w:marLeft w:val="0"/>
              <w:marRight w:val="0"/>
              <w:marTop w:val="0"/>
              <w:marBottom w:val="0"/>
              <w:divBdr>
                <w:top w:val="none" w:sz="0" w:space="0" w:color="auto"/>
                <w:left w:val="none" w:sz="0" w:space="0" w:color="auto"/>
                <w:bottom w:val="none" w:sz="0" w:space="0" w:color="auto"/>
                <w:right w:val="none" w:sz="0" w:space="0" w:color="auto"/>
              </w:divBdr>
            </w:div>
            <w:div w:id="2046901068">
              <w:marLeft w:val="0"/>
              <w:marRight w:val="0"/>
              <w:marTop w:val="0"/>
              <w:marBottom w:val="0"/>
              <w:divBdr>
                <w:top w:val="none" w:sz="0" w:space="0" w:color="auto"/>
                <w:left w:val="none" w:sz="0" w:space="0" w:color="auto"/>
                <w:bottom w:val="none" w:sz="0" w:space="0" w:color="auto"/>
                <w:right w:val="none" w:sz="0" w:space="0" w:color="auto"/>
              </w:divBdr>
            </w:div>
            <w:div w:id="1778938139">
              <w:marLeft w:val="0"/>
              <w:marRight w:val="0"/>
              <w:marTop w:val="0"/>
              <w:marBottom w:val="0"/>
              <w:divBdr>
                <w:top w:val="none" w:sz="0" w:space="0" w:color="auto"/>
                <w:left w:val="none" w:sz="0" w:space="0" w:color="auto"/>
                <w:bottom w:val="none" w:sz="0" w:space="0" w:color="auto"/>
                <w:right w:val="none" w:sz="0" w:space="0" w:color="auto"/>
              </w:divBdr>
            </w:div>
            <w:div w:id="1237520576">
              <w:marLeft w:val="0"/>
              <w:marRight w:val="0"/>
              <w:marTop w:val="0"/>
              <w:marBottom w:val="0"/>
              <w:divBdr>
                <w:top w:val="none" w:sz="0" w:space="0" w:color="auto"/>
                <w:left w:val="none" w:sz="0" w:space="0" w:color="auto"/>
                <w:bottom w:val="none" w:sz="0" w:space="0" w:color="auto"/>
                <w:right w:val="none" w:sz="0" w:space="0" w:color="auto"/>
              </w:divBdr>
            </w:div>
            <w:div w:id="300231988">
              <w:marLeft w:val="0"/>
              <w:marRight w:val="0"/>
              <w:marTop w:val="0"/>
              <w:marBottom w:val="0"/>
              <w:divBdr>
                <w:top w:val="none" w:sz="0" w:space="0" w:color="auto"/>
                <w:left w:val="none" w:sz="0" w:space="0" w:color="auto"/>
                <w:bottom w:val="none" w:sz="0" w:space="0" w:color="auto"/>
                <w:right w:val="none" w:sz="0" w:space="0" w:color="auto"/>
              </w:divBdr>
            </w:div>
            <w:div w:id="840202319">
              <w:marLeft w:val="0"/>
              <w:marRight w:val="0"/>
              <w:marTop w:val="0"/>
              <w:marBottom w:val="0"/>
              <w:divBdr>
                <w:top w:val="none" w:sz="0" w:space="0" w:color="auto"/>
                <w:left w:val="none" w:sz="0" w:space="0" w:color="auto"/>
                <w:bottom w:val="none" w:sz="0" w:space="0" w:color="auto"/>
                <w:right w:val="none" w:sz="0" w:space="0" w:color="auto"/>
              </w:divBdr>
            </w:div>
            <w:div w:id="550531886">
              <w:marLeft w:val="0"/>
              <w:marRight w:val="0"/>
              <w:marTop w:val="0"/>
              <w:marBottom w:val="0"/>
              <w:divBdr>
                <w:top w:val="none" w:sz="0" w:space="0" w:color="auto"/>
                <w:left w:val="none" w:sz="0" w:space="0" w:color="auto"/>
                <w:bottom w:val="none" w:sz="0" w:space="0" w:color="auto"/>
                <w:right w:val="none" w:sz="0" w:space="0" w:color="auto"/>
              </w:divBdr>
            </w:div>
            <w:div w:id="1281186304">
              <w:marLeft w:val="0"/>
              <w:marRight w:val="0"/>
              <w:marTop w:val="0"/>
              <w:marBottom w:val="0"/>
              <w:divBdr>
                <w:top w:val="none" w:sz="0" w:space="0" w:color="auto"/>
                <w:left w:val="none" w:sz="0" w:space="0" w:color="auto"/>
                <w:bottom w:val="none" w:sz="0" w:space="0" w:color="auto"/>
                <w:right w:val="none" w:sz="0" w:space="0" w:color="auto"/>
              </w:divBdr>
            </w:div>
            <w:div w:id="1523856597">
              <w:marLeft w:val="0"/>
              <w:marRight w:val="0"/>
              <w:marTop w:val="0"/>
              <w:marBottom w:val="0"/>
              <w:divBdr>
                <w:top w:val="none" w:sz="0" w:space="0" w:color="auto"/>
                <w:left w:val="none" w:sz="0" w:space="0" w:color="auto"/>
                <w:bottom w:val="none" w:sz="0" w:space="0" w:color="auto"/>
                <w:right w:val="none" w:sz="0" w:space="0" w:color="auto"/>
              </w:divBdr>
            </w:div>
            <w:div w:id="1842282575">
              <w:marLeft w:val="0"/>
              <w:marRight w:val="0"/>
              <w:marTop w:val="0"/>
              <w:marBottom w:val="0"/>
              <w:divBdr>
                <w:top w:val="none" w:sz="0" w:space="0" w:color="auto"/>
                <w:left w:val="none" w:sz="0" w:space="0" w:color="auto"/>
                <w:bottom w:val="none" w:sz="0" w:space="0" w:color="auto"/>
                <w:right w:val="none" w:sz="0" w:space="0" w:color="auto"/>
              </w:divBdr>
            </w:div>
            <w:div w:id="1782869783">
              <w:marLeft w:val="0"/>
              <w:marRight w:val="0"/>
              <w:marTop w:val="0"/>
              <w:marBottom w:val="0"/>
              <w:divBdr>
                <w:top w:val="none" w:sz="0" w:space="0" w:color="auto"/>
                <w:left w:val="none" w:sz="0" w:space="0" w:color="auto"/>
                <w:bottom w:val="none" w:sz="0" w:space="0" w:color="auto"/>
                <w:right w:val="none" w:sz="0" w:space="0" w:color="auto"/>
              </w:divBdr>
            </w:div>
            <w:div w:id="1694650401">
              <w:marLeft w:val="0"/>
              <w:marRight w:val="0"/>
              <w:marTop w:val="0"/>
              <w:marBottom w:val="0"/>
              <w:divBdr>
                <w:top w:val="none" w:sz="0" w:space="0" w:color="auto"/>
                <w:left w:val="none" w:sz="0" w:space="0" w:color="auto"/>
                <w:bottom w:val="none" w:sz="0" w:space="0" w:color="auto"/>
                <w:right w:val="none" w:sz="0" w:space="0" w:color="auto"/>
              </w:divBdr>
            </w:div>
            <w:div w:id="262157020">
              <w:marLeft w:val="0"/>
              <w:marRight w:val="0"/>
              <w:marTop w:val="0"/>
              <w:marBottom w:val="0"/>
              <w:divBdr>
                <w:top w:val="none" w:sz="0" w:space="0" w:color="auto"/>
                <w:left w:val="none" w:sz="0" w:space="0" w:color="auto"/>
                <w:bottom w:val="none" w:sz="0" w:space="0" w:color="auto"/>
                <w:right w:val="none" w:sz="0" w:space="0" w:color="auto"/>
              </w:divBdr>
            </w:div>
            <w:div w:id="788284962">
              <w:marLeft w:val="0"/>
              <w:marRight w:val="0"/>
              <w:marTop w:val="0"/>
              <w:marBottom w:val="0"/>
              <w:divBdr>
                <w:top w:val="none" w:sz="0" w:space="0" w:color="auto"/>
                <w:left w:val="none" w:sz="0" w:space="0" w:color="auto"/>
                <w:bottom w:val="none" w:sz="0" w:space="0" w:color="auto"/>
                <w:right w:val="none" w:sz="0" w:space="0" w:color="auto"/>
              </w:divBdr>
            </w:div>
            <w:div w:id="430703745">
              <w:marLeft w:val="0"/>
              <w:marRight w:val="0"/>
              <w:marTop w:val="0"/>
              <w:marBottom w:val="0"/>
              <w:divBdr>
                <w:top w:val="none" w:sz="0" w:space="0" w:color="auto"/>
                <w:left w:val="none" w:sz="0" w:space="0" w:color="auto"/>
                <w:bottom w:val="none" w:sz="0" w:space="0" w:color="auto"/>
                <w:right w:val="none" w:sz="0" w:space="0" w:color="auto"/>
              </w:divBdr>
            </w:div>
            <w:div w:id="1099721840">
              <w:marLeft w:val="0"/>
              <w:marRight w:val="0"/>
              <w:marTop w:val="0"/>
              <w:marBottom w:val="0"/>
              <w:divBdr>
                <w:top w:val="none" w:sz="0" w:space="0" w:color="auto"/>
                <w:left w:val="none" w:sz="0" w:space="0" w:color="auto"/>
                <w:bottom w:val="none" w:sz="0" w:space="0" w:color="auto"/>
                <w:right w:val="none" w:sz="0" w:space="0" w:color="auto"/>
              </w:divBdr>
            </w:div>
            <w:div w:id="826172944">
              <w:marLeft w:val="0"/>
              <w:marRight w:val="0"/>
              <w:marTop w:val="0"/>
              <w:marBottom w:val="0"/>
              <w:divBdr>
                <w:top w:val="none" w:sz="0" w:space="0" w:color="auto"/>
                <w:left w:val="none" w:sz="0" w:space="0" w:color="auto"/>
                <w:bottom w:val="none" w:sz="0" w:space="0" w:color="auto"/>
                <w:right w:val="none" w:sz="0" w:space="0" w:color="auto"/>
              </w:divBdr>
            </w:div>
            <w:div w:id="240600541">
              <w:marLeft w:val="0"/>
              <w:marRight w:val="0"/>
              <w:marTop w:val="0"/>
              <w:marBottom w:val="0"/>
              <w:divBdr>
                <w:top w:val="none" w:sz="0" w:space="0" w:color="auto"/>
                <w:left w:val="none" w:sz="0" w:space="0" w:color="auto"/>
                <w:bottom w:val="none" w:sz="0" w:space="0" w:color="auto"/>
                <w:right w:val="none" w:sz="0" w:space="0" w:color="auto"/>
              </w:divBdr>
            </w:div>
            <w:div w:id="1258059862">
              <w:marLeft w:val="0"/>
              <w:marRight w:val="0"/>
              <w:marTop w:val="0"/>
              <w:marBottom w:val="0"/>
              <w:divBdr>
                <w:top w:val="none" w:sz="0" w:space="0" w:color="auto"/>
                <w:left w:val="none" w:sz="0" w:space="0" w:color="auto"/>
                <w:bottom w:val="none" w:sz="0" w:space="0" w:color="auto"/>
                <w:right w:val="none" w:sz="0" w:space="0" w:color="auto"/>
              </w:divBdr>
            </w:div>
            <w:div w:id="351422276">
              <w:marLeft w:val="0"/>
              <w:marRight w:val="0"/>
              <w:marTop w:val="0"/>
              <w:marBottom w:val="0"/>
              <w:divBdr>
                <w:top w:val="none" w:sz="0" w:space="0" w:color="auto"/>
                <w:left w:val="none" w:sz="0" w:space="0" w:color="auto"/>
                <w:bottom w:val="none" w:sz="0" w:space="0" w:color="auto"/>
                <w:right w:val="none" w:sz="0" w:space="0" w:color="auto"/>
              </w:divBdr>
            </w:div>
            <w:div w:id="107359224">
              <w:marLeft w:val="0"/>
              <w:marRight w:val="0"/>
              <w:marTop w:val="0"/>
              <w:marBottom w:val="0"/>
              <w:divBdr>
                <w:top w:val="none" w:sz="0" w:space="0" w:color="auto"/>
                <w:left w:val="none" w:sz="0" w:space="0" w:color="auto"/>
                <w:bottom w:val="none" w:sz="0" w:space="0" w:color="auto"/>
                <w:right w:val="none" w:sz="0" w:space="0" w:color="auto"/>
              </w:divBdr>
            </w:div>
            <w:div w:id="1562130273">
              <w:marLeft w:val="0"/>
              <w:marRight w:val="0"/>
              <w:marTop w:val="0"/>
              <w:marBottom w:val="0"/>
              <w:divBdr>
                <w:top w:val="none" w:sz="0" w:space="0" w:color="auto"/>
                <w:left w:val="none" w:sz="0" w:space="0" w:color="auto"/>
                <w:bottom w:val="none" w:sz="0" w:space="0" w:color="auto"/>
                <w:right w:val="none" w:sz="0" w:space="0" w:color="auto"/>
              </w:divBdr>
            </w:div>
            <w:div w:id="533735904">
              <w:marLeft w:val="0"/>
              <w:marRight w:val="0"/>
              <w:marTop w:val="0"/>
              <w:marBottom w:val="0"/>
              <w:divBdr>
                <w:top w:val="none" w:sz="0" w:space="0" w:color="auto"/>
                <w:left w:val="none" w:sz="0" w:space="0" w:color="auto"/>
                <w:bottom w:val="none" w:sz="0" w:space="0" w:color="auto"/>
                <w:right w:val="none" w:sz="0" w:space="0" w:color="auto"/>
              </w:divBdr>
            </w:div>
            <w:div w:id="294262596">
              <w:marLeft w:val="0"/>
              <w:marRight w:val="0"/>
              <w:marTop w:val="0"/>
              <w:marBottom w:val="0"/>
              <w:divBdr>
                <w:top w:val="none" w:sz="0" w:space="0" w:color="auto"/>
                <w:left w:val="none" w:sz="0" w:space="0" w:color="auto"/>
                <w:bottom w:val="none" w:sz="0" w:space="0" w:color="auto"/>
                <w:right w:val="none" w:sz="0" w:space="0" w:color="auto"/>
              </w:divBdr>
            </w:div>
            <w:div w:id="615143642">
              <w:marLeft w:val="0"/>
              <w:marRight w:val="0"/>
              <w:marTop w:val="0"/>
              <w:marBottom w:val="0"/>
              <w:divBdr>
                <w:top w:val="none" w:sz="0" w:space="0" w:color="auto"/>
                <w:left w:val="none" w:sz="0" w:space="0" w:color="auto"/>
                <w:bottom w:val="none" w:sz="0" w:space="0" w:color="auto"/>
                <w:right w:val="none" w:sz="0" w:space="0" w:color="auto"/>
              </w:divBdr>
            </w:div>
            <w:div w:id="1355619714">
              <w:marLeft w:val="0"/>
              <w:marRight w:val="0"/>
              <w:marTop w:val="0"/>
              <w:marBottom w:val="0"/>
              <w:divBdr>
                <w:top w:val="none" w:sz="0" w:space="0" w:color="auto"/>
                <w:left w:val="none" w:sz="0" w:space="0" w:color="auto"/>
                <w:bottom w:val="none" w:sz="0" w:space="0" w:color="auto"/>
                <w:right w:val="none" w:sz="0" w:space="0" w:color="auto"/>
              </w:divBdr>
            </w:div>
            <w:div w:id="461267756">
              <w:marLeft w:val="0"/>
              <w:marRight w:val="0"/>
              <w:marTop w:val="0"/>
              <w:marBottom w:val="0"/>
              <w:divBdr>
                <w:top w:val="none" w:sz="0" w:space="0" w:color="auto"/>
                <w:left w:val="none" w:sz="0" w:space="0" w:color="auto"/>
                <w:bottom w:val="none" w:sz="0" w:space="0" w:color="auto"/>
                <w:right w:val="none" w:sz="0" w:space="0" w:color="auto"/>
              </w:divBdr>
            </w:div>
            <w:div w:id="819007032">
              <w:marLeft w:val="0"/>
              <w:marRight w:val="0"/>
              <w:marTop w:val="0"/>
              <w:marBottom w:val="0"/>
              <w:divBdr>
                <w:top w:val="none" w:sz="0" w:space="0" w:color="auto"/>
                <w:left w:val="none" w:sz="0" w:space="0" w:color="auto"/>
                <w:bottom w:val="none" w:sz="0" w:space="0" w:color="auto"/>
                <w:right w:val="none" w:sz="0" w:space="0" w:color="auto"/>
              </w:divBdr>
            </w:div>
            <w:div w:id="323244515">
              <w:marLeft w:val="0"/>
              <w:marRight w:val="0"/>
              <w:marTop w:val="0"/>
              <w:marBottom w:val="0"/>
              <w:divBdr>
                <w:top w:val="none" w:sz="0" w:space="0" w:color="auto"/>
                <w:left w:val="none" w:sz="0" w:space="0" w:color="auto"/>
                <w:bottom w:val="none" w:sz="0" w:space="0" w:color="auto"/>
                <w:right w:val="none" w:sz="0" w:space="0" w:color="auto"/>
              </w:divBdr>
            </w:div>
            <w:div w:id="534729966">
              <w:marLeft w:val="0"/>
              <w:marRight w:val="0"/>
              <w:marTop w:val="0"/>
              <w:marBottom w:val="0"/>
              <w:divBdr>
                <w:top w:val="none" w:sz="0" w:space="0" w:color="auto"/>
                <w:left w:val="none" w:sz="0" w:space="0" w:color="auto"/>
                <w:bottom w:val="none" w:sz="0" w:space="0" w:color="auto"/>
                <w:right w:val="none" w:sz="0" w:space="0" w:color="auto"/>
              </w:divBdr>
            </w:div>
            <w:div w:id="13279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65283">
      <w:bodyDiv w:val="1"/>
      <w:marLeft w:val="0"/>
      <w:marRight w:val="0"/>
      <w:marTop w:val="0"/>
      <w:marBottom w:val="0"/>
      <w:divBdr>
        <w:top w:val="none" w:sz="0" w:space="0" w:color="auto"/>
        <w:left w:val="none" w:sz="0" w:space="0" w:color="auto"/>
        <w:bottom w:val="none" w:sz="0" w:space="0" w:color="auto"/>
        <w:right w:val="none" w:sz="0" w:space="0" w:color="auto"/>
      </w:divBdr>
    </w:div>
    <w:div w:id="984431089">
      <w:bodyDiv w:val="1"/>
      <w:marLeft w:val="0"/>
      <w:marRight w:val="0"/>
      <w:marTop w:val="0"/>
      <w:marBottom w:val="0"/>
      <w:divBdr>
        <w:top w:val="none" w:sz="0" w:space="0" w:color="auto"/>
        <w:left w:val="none" w:sz="0" w:space="0" w:color="auto"/>
        <w:bottom w:val="none" w:sz="0" w:space="0" w:color="auto"/>
        <w:right w:val="none" w:sz="0" w:space="0" w:color="auto"/>
      </w:divBdr>
      <w:divsChild>
        <w:div w:id="1327392606">
          <w:marLeft w:val="0"/>
          <w:marRight w:val="0"/>
          <w:marTop w:val="0"/>
          <w:marBottom w:val="0"/>
          <w:divBdr>
            <w:top w:val="none" w:sz="0" w:space="0" w:color="auto"/>
            <w:left w:val="none" w:sz="0" w:space="0" w:color="auto"/>
            <w:bottom w:val="none" w:sz="0" w:space="0" w:color="auto"/>
            <w:right w:val="none" w:sz="0" w:space="0" w:color="auto"/>
          </w:divBdr>
          <w:divsChild>
            <w:div w:id="376586140">
              <w:marLeft w:val="0"/>
              <w:marRight w:val="0"/>
              <w:marTop w:val="0"/>
              <w:marBottom w:val="0"/>
              <w:divBdr>
                <w:top w:val="none" w:sz="0" w:space="0" w:color="auto"/>
                <w:left w:val="none" w:sz="0" w:space="0" w:color="auto"/>
                <w:bottom w:val="none" w:sz="0" w:space="0" w:color="auto"/>
                <w:right w:val="none" w:sz="0" w:space="0" w:color="auto"/>
              </w:divBdr>
            </w:div>
            <w:div w:id="13705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2597">
      <w:bodyDiv w:val="1"/>
      <w:marLeft w:val="0"/>
      <w:marRight w:val="0"/>
      <w:marTop w:val="0"/>
      <w:marBottom w:val="0"/>
      <w:divBdr>
        <w:top w:val="none" w:sz="0" w:space="0" w:color="auto"/>
        <w:left w:val="none" w:sz="0" w:space="0" w:color="auto"/>
        <w:bottom w:val="none" w:sz="0" w:space="0" w:color="auto"/>
        <w:right w:val="none" w:sz="0" w:space="0" w:color="auto"/>
      </w:divBdr>
    </w:div>
    <w:div w:id="1026564365">
      <w:bodyDiv w:val="1"/>
      <w:marLeft w:val="0"/>
      <w:marRight w:val="0"/>
      <w:marTop w:val="0"/>
      <w:marBottom w:val="0"/>
      <w:divBdr>
        <w:top w:val="none" w:sz="0" w:space="0" w:color="auto"/>
        <w:left w:val="none" w:sz="0" w:space="0" w:color="auto"/>
        <w:bottom w:val="none" w:sz="0" w:space="0" w:color="auto"/>
        <w:right w:val="none" w:sz="0" w:space="0" w:color="auto"/>
      </w:divBdr>
      <w:divsChild>
        <w:div w:id="2119905825">
          <w:marLeft w:val="0"/>
          <w:marRight w:val="0"/>
          <w:marTop w:val="0"/>
          <w:marBottom w:val="0"/>
          <w:divBdr>
            <w:top w:val="none" w:sz="0" w:space="0" w:color="auto"/>
            <w:left w:val="none" w:sz="0" w:space="0" w:color="auto"/>
            <w:bottom w:val="none" w:sz="0" w:space="0" w:color="auto"/>
            <w:right w:val="none" w:sz="0" w:space="0" w:color="auto"/>
          </w:divBdr>
          <w:divsChild>
            <w:div w:id="806624437">
              <w:marLeft w:val="0"/>
              <w:marRight w:val="0"/>
              <w:marTop w:val="0"/>
              <w:marBottom w:val="0"/>
              <w:divBdr>
                <w:top w:val="none" w:sz="0" w:space="0" w:color="auto"/>
                <w:left w:val="none" w:sz="0" w:space="0" w:color="auto"/>
                <w:bottom w:val="none" w:sz="0" w:space="0" w:color="auto"/>
                <w:right w:val="none" w:sz="0" w:space="0" w:color="auto"/>
              </w:divBdr>
            </w:div>
            <w:div w:id="12390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18441">
      <w:bodyDiv w:val="1"/>
      <w:marLeft w:val="0"/>
      <w:marRight w:val="0"/>
      <w:marTop w:val="0"/>
      <w:marBottom w:val="0"/>
      <w:divBdr>
        <w:top w:val="none" w:sz="0" w:space="0" w:color="auto"/>
        <w:left w:val="none" w:sz="0" w:space="0" w:color="auto"/>
        <w:bottom w:val="none" w:sz="0" w:space="0" w:color="auto"/>
        <w:right w:val="none" w:sz="0" w:space="0" w:color="auto"/>
      </w:divBdr>
    </w:div>
    <w:div w:id="1082993363">
      <w:bodyDiv w:val="1"/>
      <w:marLeft w:val="0"/>
      <w:marRight w:val="0"/>
      <w:marTop w:val="0"/>
      <w:marBottom w:val="0"/>
      <w:divBdr>
        <w:top w:val="none" w:sz="0" w:space="0" w:color="auto"/>
        <w:left w:val="none" w:sz="0" w:space="0" w:color="auto"/>
        <w:bottom w:val="none" w:sz="0" w:space="0" w:color="auto"/>
        <w:right w:val="none" w:sz="0" w:space="0" w:color="auto"/>
      </w:divBdr>
    </w:div>
    <w:div w:id="1143082246">
      <w:bodyDiv w:val="1"/>
      <w:marLeft w:val="0"/>
      <w:marRight w:val="0"/>
      <w:marTop w:val="0"/>
      <w:marBottom w:val="0"/>
      <w:divBdr>
        <w:top w:val="none" w:sz="0" w:space="0" w:color="auto"/>
        <w:left w:val="none" w:sz="0" w:space="0" w:color="auto"/>
        <w:bottom w:val="none" w:sz="0" w:space="0" w:color="auto"/>
        <w:right w:val="none" w:sz="0" w:space="0" w:color="auto"/>
      </w:divBdr>
    </w:div>
    <w:div w:id="1240212453">
      <w:bodyDiv w:val="1"/>
      <w:marLeft w:val="0"/>
      <w:marRight w:val="0"/>
      <w:marTop w:val="0"/>
      <w:marBottom w:val="0"/>
      <w:divBdr>
        <w:top w:val="none" w:sz="0" w:space="0" w:color="auto"/>
        <w:left w:val="none" w:sz="0" w:space="0" w:color="auto"/>
        <w:bottom w:val="none" w:sz="0" w:space="0" w:color="auto"/>
        <w:right w:val="none" w:sz="0" w:space="0" w:color="auto"/>
      </w:divBdr>
    </w:div>
    <w:div w:id="1241211510">
      <w:bodyDiv w:val="1"/>
      <w:marLeft w:val="0"/>
      <w:marRight w:val="0"/>
      <w:marTop w:val="0"/>
      <w:marBottom w:val="0"/>
      <w:divBdr>
        <w:top w:val="none" w:sz="0" w:space="0" w:color="auto"/>
        <w:left w:val="none" w:sz="0" w:space="0" w:color="auto"/>
        <w:bottom w:val="none" w:sz="0" w:space="0" w:color="auto"/>
        <w:right w:val="none" w:sz="0" w:space="0" w:color="auto"/>
      </w:divBdr>
    </w:div>
    <w:div w:id="1295059239">
      <w:bodyDiv w:val="1"/>
      <w:marLeft w:val="0"/>
      <w:marRight w:val="0"/>
      <w:marTop w:val="0"/>
      <w:marBottom w:val="0"/>
      <w:divBdr>
        <w:top w:val="none" w:sz="0" w:space="0" w:color="auto"/>
        <w:left w:val="none" w:sz="0" w:space="0" w:color="auto"/>
        <w:bottom w:val="none" w:sz="0" w:space="0" w:color="auto"/>
        <w:right w:val="none" w:sz="0" w:space="0" w:color="auto"/>
      </w:divBdr>
      <w:divsChild>
        <w:div w:id="1892417705">
          <w:marLeft w:val="0"/>
          <w:marRight w:val="0"/>
          <w:marTop w:val="0"/>
          <w:marBottom w:val="0"/>
          <w:divBdr>
            <w:top w:val="none" w:sz="0" w:space="0" w:color="auto"/>
            <w:left w:val="none" w:sz="0" w:space="0" w:color="auto"/>
            <w:bottom w:val="none" w:sz="0" w:space="0" w:color="auto"/>
            <w:right w:val="none" w:sz="0" w:space="0" w:color="auto"/>
          </w:divBdr>
          <w:divsChild>
            <w:div w:id="795101184">
              <w:marLeft w:val="0"/>
              <w:marRight w:val="0"/>
              <w:marTop w:val="0"/>
              <w:marBottom w:val="0"/>
              <w:divBdr>
                <w:top w:val="none" w:sz="0" w:space="0" w:color="auto"/>
                <w:left w:val="none" w:sz="0" w:space="0" w:color="auto"/>
                <w:bottom w:val="none" w:sz="0" w:space="0" w:color="auto"/>
                <w:right w:val="none" w:sz="0" w:space="0" w:color="auto"/>
              </w:divBdr>
            </w:div>
            <w:div w:id="11026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47056">
      <w:bodyDiv w:val="1"/>
      <w:marLeft w:val="0"/>
      <w:marRight w:val="0"/>
      <w:marTop w:val="0"/>
      <w:marBottom w:val="0"/>
      <w:divBdr>
        <w:top w:val="none" w:sz="0" w:space="0" w:color="auto"/>
        <w:left w:val="none" w:sz="0" w:space="0" w:color="auto"/>
        <w:bottom w:val="none" w:sz="0" w:space="0" w:color="auto"/>
        <w:right w:val="none" w:sz="0" w:space="0" w:color="auto"/>
      </w:divBdr>
    </w:div>
    <w:div w:id="1305700093">
      <w:bodyDiv w:val="1"/>
      <w:marLeft w:val="0"/>
      <w:marRight w:val="0"/>
      <w:marTop w:val="0"/>
      <w:marBottom w:val="0"/>
      <w:divBdr>
        <w:top w:val="none" w:sz="0" w:space="0" w:color="auto"/>
        <w:left w:val="none" w:sz="0" w:space="0" w:color="auto"/>
        <w:bottom w:val="none" w:sz="0" w:space="0" w:color="auto"/>
        <w:right w:val="none" w:sz="0" w:space="0" w:color="auto"/>
      </w:divBdr>
      <w:divsChild>
        <w:div w:id="2132311341">
          <w:marLeft w:val="0"/>
          <w:marRight w:val="0"/>
          <w:marTop w:val="0"/>
          <w:marBottom w:val="0"/>
          <w:divBdr>
            <w:top w:val="none" w:sz="0" w:space="0" w:color="auto"/>
            <w:left w:val="none" w:sz="0" w:space="0" w:color="auto"/>
            <w:bottom w:val="none" w:sz="0" w:space="0" w:color="auto"/>
            <w:right w:val="none" w:sz="0" w:space="0" w:color="auto"/>
          </w:divBdr>
          <w:divsChild>
            <w:div w:id="1642271141">
              <w:marLeft w:val="0"/>
              <w:marRight w:val="0"/>
              <w:marTop w:val="0"/>
              <w:marBottom w:val="0"/>
              <w:divBdr>
                <w:top w:val="none" w:sz="0" w:space="0" w:color="auto"/>
                <w:left w:val="none" w:sz="0" w:space="0" w:color="auto"/>
                <w:bottom w:val="none" w:sz="0" w:space="0" w:color="auto"/>
                <w:right w:val="none" w:sz="0" w:space="0" w:color="auto"/>
              </w:divBdr>
            </w:div>
            <w:div w:id="17783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86086">
      <w:bodyDiv w:val="1"/>
      <w:marLeft w:val="0"/>
      <w:marRight w:val="0"/>
      <w:marTop w:val="0"/>
      <w:marBottom w:val="0"/>
      <w:divBdr>
        <w:top w:val="none" w:sz="0" w:space="0" w:color="auto"/>
        <w:left w:val="none" w:sz="0" w:space="0" w:color="auto"/>
        <w:bottom w:val="none" w:sz="0" w:space="0" w:color="auto"/>
        <w:right w:val="none" w:sz="0" w:space="0" w:color="auto"/>
      </w:divBdr>
    </w:div>
    <w:div w:id="1429738794">
      <w:bodyDiv w:val="1"/>
      <w:marLeft w:val="0"/>
      <w:marRight w:val="0"/>
      <w:marTop w:val="0"/>
      <w:marBottom w:val="0"/>
      <w:divBdr>
        <w:top w:val="none" w:sz="0" w:space="0" w:color="auto"/>
        <w:left w:val="none" w:sz="0" w:space="0" w:color="auto"/>
        <w:bottom w:val="none" w:sz="0" w:space="0" w:color="auto"/>
        <w:right w:val="none" w:sz="0" w:space="0" w:color="auto"/>
      </w:divBdr>
    </w:div>
    <w:div w:id="1512136187">
      <w:bodyDiv w:val="1"/>
      <w:marLeft w:val="0"/>
      <w:marRight w:val="0"/>
      <w:marTop w:val="0"/>
      <w:marBottom w:val="0"/>
      <w:divBdr>
        <w:top w:val="none" w:sz="0" w:space="0" w:color="auto"/>
        <w:left w:val="none" w:sz="0" w:space="0" w:color="auto"/>
        <w:bottom w:val="none" w:sz="0" w:space="0" w:color="auto"/>
        <w:right w:val="none" w:sz="0" w:space="0" w:color="auto"/>
      </w:divBdr>
      <w:divsChild>
        <w:div w:id="1695229767">
          <w:marLeft w:val="0"/>
          <w:marRight w:val="0"/>
          <w:marTop w:val="0"/>
          <w:marBottom w:val="0"/>
          <w:divBdr>
            <w:top w:val="none" w:sz="0" w:space="0" w:color="auto"/>
            <w:left w:val="none" w:sz="0" w:space="0" w:color="auto"/>
            <w:bottom w:val="none" w:sz="0" w:space="0" w:color="auto"/>
            <w:right w:val="none" w:sz="0" w:space="0" w:color="auto"/>
          </w:divBdr>
          <w:divsChild>
            <w:div w:id="846864961">
              <w:marLeft w:val="0"/>
              <w:marRight w:val="0"/>
              <w:marTop w:val="0"/>
              <w:marBottom w:val="0"/>
              <w:divBdr>
                <w:top w:val="none" w:sz="0" w:space="0" w:color="auto"/>
                <w:left w:val="none" w:sz="0" w:space="0" w:color="auto"/>
                <w:bottom w:val="none" w:sz="0" w:space="0" w:color="auto"/>
                <w:right w:val="none" w:sz="0" w:space="0" w:color="auto"/>
              </w:divBdr>
            </w:div>
            <w:div w:id="8063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6593">
      <w:bodyDiv w:val="1"/>
      <w:marLeft w:val="0"/>
      <w:marRight w:val="0"/>
      <w:marTop w:val="0"/>
      <w:marBottom w:val="0"/>
      <w:divBdr>
        <w:top w:val="none" w:sz="0" w:space="0" w:color="auto"/>
        <w:left w:val="none" w:sz="0" w:space="0" w:color="auto"/>
        <w:bottom w:val="none" w:sz="0" w:space="0" w:color="auto"/>
        <w:right w:val="none" w:sz="0" w:space="0" w:color="auto"/>
      </w:divBdr>
      <w:divsChild>
        <w:div w:id="575827428">
          <w:marLeft w:val="0"/>
          <w:marRight w:val="0"/>
          <w:marTop w:val="0"/>
          <w:marBottom w:val="0"/>
          <w:divBdr>
            <w:top w:val="none" w:sz="0" w:space="0" w:color="auto"/>
            <w:left w:val="none" w:sz="0" w:space="0" w:color="auto"/>
            <w:bottom w:val="none" w:sz="0" w:space="0" w:color="auto"/>
            <w:right w:val="none" w:sz="0" w:space="0" w:color="auto"/>
          </w:divBdr>
          <w:divsChild>
            <w:div w:id="195312951">
              <w:marLeft w:val="0"/>
              <w:marRight w:val="0"/>
              <w:marTop w:val="0"/>
              <w:marBottom w:val="0"/>
              <w:divBdr>
                <w:top w:val="none" w:sz="0" w:space="0" w:color="auto"/>
                <w:left w:val="none" w:sz="0" w:space="0" w:color="auto"/>
                <w:bottom w:val="none" w:sz="0" w:space="0" w:color="auto"/>
                <w:right w:val="none" w:sz="0" w:space="0" w:color="auto"/>
              </w:divBdr>
            </w:div>
            <w:div w:id="18544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5204">
      <w:bodyDiv w:val="1"/>
      <w:marLeft w:val="0"/>
      <w:marRight w:val="0"/>
      <w:marTop w:val="0"/>
      <w:marBottom w:val="0"/>
      <w:divBdr>
        <w:top w:val="none" w:sz="0" w:space="0" w:color="auto"/>
        <w:left w:val="none" w:sz="0" w:space="0" w:color="auto"/>
        <w:bottom w:val="none" w:sz="0" w:space="0" w:color="auto"/>
        <w:right w:val="none" w:sz="0" w:space="0" w:color="auto"/>
      </w:divBdr>
    </w:div>
    <w:div w:id="1619485361">
      <w:bodyDiv w:val="1"/>
      <w:marLeft w:val="0"/>
      <w:marRight w:val="0"/>
      <w:marTop w:val="0"/>
      <w:marBottom w:val="0"/>
      <w:divBdr>
        <w:top w:val="none" w:sz="0" w:space="0" w:color="auto"/>
        <w:left w:val="none" w:sz="0" w:space="0" w:color="auto"/>
        <w:bottom w:val="none" w:sz="0" w:space="0" w:color="auto"/>
        <w:right w:val="none" w:sz="0" w:space="0" w:color="auto"/>
      </w:divBdr>
      <w:divsChild>
        <w:div w:id="101078428">
          <w:marLeft w:val="0"/>
          <w:marRight w:val="0"/>
          <w:marTop w:val="0"/>
          <w:marBottom w:val="0"/>
          <w:divBdr>
            <w:top w:val="none" w:sz="0" w:space="0" w:color="auto"/>
            <w:left w:val="none" w:sz="0" w:space="0" w:color="auto"/>
            <w:bottom w:val="none" w:sz="0" w:space="0" w:color="auto"/>
            <w:right w:val="none" w:sz="0" w:space="0" w:color="auto"/>
          </w:divBdr>
          <w:divsChild>
            <w:div w:id="1162359097">
              <w:marLeft w:val="0"/>
              <w:marRight w:val="0"/>
              <w:marTop w:val="0"/>
              <w:marBottom w:val="0"/>
              <w:divBdr>
                <w:top w:val="none" w:sz="0" w:space="0" w:color="auto"/>
                <w:left w:val="none" w:sz="0" w:space="0" w:color="auto"/>
                <w:bottom w:val="none" w:sz="0" w:space="0" w:color="auto"/>
                <w:right w:val="none" w:sz="0" w:space="0" w:color="auto"/>
              </w:divBdr>
            </w:div>
            <w:div w:id="1947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1704">
      <w:bodyDiv w:val="1"/>
      <w:marLeft w:val="0"/>
      <w:marRight w:val="0"/>
      <w:marTop w:val="0"/>
      <w:marBottom w:val="0"/>
      <w:divBdr>
        <w:top w:val="none" w:sz="0" w:space="0" w:color="auto"/>
        <w:left w:val="none" w:sz="0" w:space="0" w:color="auto"/>
        <w:bottom w:val="none" w:sz="0" w:space="0" w:color="auto"/>
        <w:right w:val="none" w:sz="0" w:space="0" w:color="auto"/>
      </w:divBdr>
    </w:div>
    <w:div w:id="1693653942">
      <w:bodyDiv w:val="1"/>
      <w:marLeft w:val="0"/>
      <w:marRight w:val="0"/>
      <w:marTop w:val="0"/>
      <w:marBottom w:val="0"/>
      <w:divBdr>
        <w:top w:val="none" w:sz="0" w:space="0" w:color="auto"/>
        <w:left w:val="none" w:sz="0" w:space="0" w:color="auto"/>
        <w:bottom w:val="none" w:sz="0" w:space="0" w:color="auto"/>
        <w:right w:val="none" w:sz="0" w:space="0" w:color="auto"/>
      </w:divBdr>
    </w:div>
    <w:div w:id="1737122601">
      <w:bodyDiv w:val="1"/>
      <w:marLeft w:val="0"/>
      <w:marRight w:val="0"/>
      <w:marTop w:val="0"/>
      <w:marBottom w:val="0"/>
      <w:divBdr>
        <w:top w:val="none" w:sz="0" w:space="0" w:color="auto"/>
        <w:left w:val="none" w:sz="0" w:space="0" w:color="auto"/>
        <w:bottom w:val="none" w:sz="0" w:space="0" w:color="auto"/>
        <w:right w:val="none" w:sz="0" w:space="0" w:color="auto"/>
      </w:divBdr>
      <w:divsChild>
        <w:div w:id="1060860585">
          <w:marLeft w:val="0"/>
          <w:marRight w:val="0"/>
          <w:marTop w:val="0"/>
          <w:marBottom w:val="0"/>
          <w:divBdr>
            <w:top w:val="none" w:sz="0" w:space="0" w:color="auto"/>
            <w:left w:val="none" w:sz="0" w:space="0" w:color="auto"/>
            <w:bottom w:val="none" w:sz="0" w:space="0" w:color="auto"/>
            <w:right w:val="none" w:sz="0" w:space="0" w:color="auto"/>
          </w:divBdr>
        </w:div>
      </w:divsChild>
    </w:div>
    <w:div w:id="1754234228">
      <w:bodyDiv w:val="1"/>
      <w:marLeft w:val="0"/>
      <w:marRight w:val="0"/>
      <w:marTop w:val="0"/>
      <w:marBottom w:val="0"/>
      <w:divBdr>
        <w:top w:val="none" w:sz="0" w:space="0" w:color="auto"/>
        <w:left w:val="none" w:sz="0" w:space="0" w:color="auto"/>
        <w:bottom w:val="none" w:sz="0" w:space="0" w:color="auto"/>
        <w:right w:val="none" w:sz="0" w:space="0" w:color="auto"/>
      </w:divBdr>
      <w:divsChild>
        <w:div w:id="165900742">
          <w:marLeft w:val="0"/>
          <w:marRight w:val="0"/>
          <w:marTop w:val="0"/>
          <w:marBottom w:val="0"/>
          <w:divBdr>
            <w:top w:val="none" w:sz="0" w:space="0" w:color="auto"/>
            <w:left w:val="none" w:sz="0" w:space="0" w:color="auto"/>
            <w:bottom w:val="none" w:sz="0" w:space="0" w:color="auto"/>
            <w:right w:val="none" w:sz="0" w:space="0" w:color="auto"/>
          </w:divBdr>
          <w:divsChild>
            <w:div w:id="1016735512">
              <w:marLeft w:val="0"/>
              <w:marRight w:val="0"/>
              <w:marTop w:val="0"/>
              <w:marBottom w:val="0"/>
              <w:divBdr>
                <w:top w:val="none" w:sz="0" w:space="0" w:color="auto"/>
                <w:left w:val="none" w:sz="0" w:space="0" w:color="auto"/>
                <w:bottom w:val="none" w:sz="0" w:space="0" w:color="auto"/>
                <w:right w:val="none" w:sz="0" w:space="0" w:color="auto"/>
              </w:divBdr>
            </w:div>
            <w:div w:id="12028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4000">
      <w:bodyDiv w:val="1"/>
      <w:marLeft w:val="0"/>
      <w:marRight w:val="0"/>
      <w:marTop w:val="0"/>
      <w:marBottom w:val="0"/>
      <w:divBdr>
        <w:top w:val="none" w:sz="0" w:space="0" w:color="auto"/>
        <w:left w:val="none" w:sz="0" w:space="0" w:color="auto"/>
        <w:bottom w:val="none" w:sz="0" w:space="0" w:color="auto"/>
        <w:right w:val="none" w:sz="0" w:space="0" w:color="auto"/>
      </w:divBdr>
    </w:div>
    <w:div w:id="1812819577">
      <w:bodyDiv w:val="1"/>
      <w:marLeft w:val="0"/>
      <w:marRight w:val="0"/>
      <w:marTop w:val="0"/>
      <w:marBottom w:val="0"/>
      <w:divBdr>
        <w:top w:val="none" w:sz="0" w:space="0" w:color="auto"/>
        <w:left w:val="none" w:sz="0" w:space="0" w:color="auto"/>
        <w:bottom w:val="none" w:sz="0" w:space="0" w:color="auto"/>
        <w:right w:val="none" w:sz="0" w:space="0" w:color="auto"/>
      </w:divBdr>
    </w:div>
    <w:div w:id="1856070231">
      <w:bodyDiv w:val="1"/>
      <w:marLeft w:val="0"/>
      <w:marRight w:val="0"/>
      <w:marTop w:val="0"/>
      <w:marBottom w:val="0"/>
      <w:divBdr>
        <w:top w:val="none" w:sz="0" w:space="0" w:color="auto"/>
        <w:left w:val="none" w:sz="0" w:space="0" w:color="auto"/>
        <w:bottom w:val="none" w:sz="0" w:space="0" w:color="auto"/>
        <w:right w:val="none" w:sz="0" w:space="0" w:color="auto"/>
      </w:divBdr>
      <w:divsChild>
        <w:div w:id="1329866057">
          <w:marLeft w:val="0"/>
          <w:marRight w:val="0"/>
          <w:marTop w:val="0"/>
          <w:marBottom w:val="0"/>
          <w:divBdr>
            <w:top w:val="none" w:sz="0" w:space="0" w:color="auto"/>
            <w:left w:val="none" w:sz="0" w:space="0" w:color="auto"/>
            <w:bottom w:val="none" w:sz="0" w:space="0" w:color="auto"/>
            <w:right w:val="none" w:sz="0" w:space="0" w:color="auto"/>
          </w:divBdr>
          <w:divsChild>
            <w:div w:id="1767799750">
              <w:marLeft w:val="0"/>
              <w:marRight w:val="0"/>
              <w:marTop w:val="0"/>
              <w:marBottom w:val="0"/>
              <w:divBdr>
                <w:top w:val="none" w:sz="0" w:space="0" w:color="auto"/>
                <w:left w:val="none" w:sz="0" w:space="0" w:color="auto"/>
                <w:bottom w:val="none" w:sz="0" w:space="0" w:color="auto"/>
                <w:right w:val="none" w:sz="0" w:space="0" w:color="auto"/>
              </w:divBdr>
            </w:div>
            <w:div w:id="782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8971">
      <w:bodyDiv w:val="1"/>
      <w:marLeft w:val="0"/>
      <w:marRight w:val="0"/>
      <w:marTop w:val="0"/>
      <w:marBottom w:val="0"/>
      <w:divBdr>
        <w:top w:val="none" w:sz="0" w:space="0" w:color="auto"/>
        <w:left w:val="none" w:sz="0" w:space="0" w:color="auto"/>
        <w:bottom w:val="none" w:sz="0" w:space="0" w:color="auto"/>
        <w:right w:val="none" w:sz="0" w:space="0" w:color="auto"/>
      </w:divBdr>
    </w:div>
    <w:div w:id="1867214649">
      <w:bodyDiv w:val="1"/>
      <w:marLeft w:val="0"/>
      <w:marRight w:val="0"/>
      <w:marTop w:val="0"/>
      <w:marBottom w:val="0"/>
      <w:divBdr>
        <w:top w:val="none" w:sz="0" w:space="0" w:color="auto"/>
        <w:left w:val="none" w:sz="0" w:space="0" w:color="auto"/>
        <w:bottom w:val="none" w:sz="0" w:space="0" w:color="auto"/>
        <w:right w:val="none" w:sz="0" w:space="0" w:color="auto"/>
      </w:divBdr>
      <w:divsChild>
        <w:div w:id="1414426578">
          <w:marLeft w:val="0"/>
          <w:marRight w:val="0"/>
          <w:marTop w:val="0"/>
          <w:marBottom w:val="0"/>
          <w:divBdr>
            <w:top w:val="none" w:sz="0" w:space="0" w:color="auto"/>
            <w:left w:val="none" w:sz="0" w:space="0" w:color="auto"/>
            <w:bottom w:val="none" w:sz="0" w:space="0" w:color="auto"/>
            <w:right w:val="none" w:sz="0" w:space="0" w:color="auto"/>
          </w:divBdr>
          <w:divsChild>
            <w:div w:id="1040014663">
              <w:marLeft w:val="0"/>
              <w:marRight w:val="0"/>
              <w:marTop w:val="0"/>
              <w:marBottom w:val="0"/>
              <w:divBdr>
                <w:top w:val="none" w:sz="0" w:space="0" w:color="auto"/>
                <w:left w:val="none" w:sz="0" w:space="0" w:color="auto"/>
                <w:bottom w:val="none" w:sz="0" w:space="0" w:color="auto"/>
                <w:right w:val="none" w:sz="0" w:space="0" w:color="auto"/>
              </w:divBdr>
            </w:div>
            <w:div w:id="4468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66624">
      <w:bodyDiv w:val="1"/>
      <w:marLeft w:val="0"/>
      <w:marRight w:val="0"/>
      <w:marTop w:val="0"/>
      <w:marBottom w:val="0"/>
      <w:divBdr>
        <w:top w:val="none" w:sz="0" w:space="0" w:color="auto"/>
        <w:left w:val="none" w:sz="0" w:space="0" w:color="auto"/>
        <w:bottom w:val="none" w:sz="0" w:space="0" w:color="auto"/>
        <w:right w:val="none" w:sz="0" w:space="0" w:color="auto"/>
      </w:divBdr>
      <w:divsChild>
        <w:div w:id="191841161">
          <w:marLeft w:val="0"/>
          <w:marRight w:val="0"/>
          <w:marTop w:val="0"/>
          <w:marBottom w:val="0"/>
          <w:divBdr>
            <w:top w:val="none" w:sz="0" w:space="0" w:color="auto"/>
            <w:left w:val="none" w:sz="0" w:space="0" w:color="auto"/>
            <w:bottom w:val="none" w:sz="0" w:space="0" w:color="auto"/>
            <w:right w:val="none" w:sz="0" w:space="0" w:color="auto"/>
          </w:divBdr>
          <w:divsChild>
            <w:div w:id="2061174467">
              <w:marLeft w:val="0"/>
              <w:marRight w:val="0"/>
              <w:marTop w:val="0"/>
              <w:marBottom w:val="0"/>
              <w:divBdr>
                <w:top w:val="none" w:sz="0" w:space="0" w:color="auto"/>
                <w:left w:val="none" w:sz="0" w:space="0" w:color="auto"/>
                <w:bottom w:val="none" w:sz="0" w:space="0" w:color="auto"/>
                <w:right w:val="none" w:sz="0" w:space="0" w:color="auto"/>
              </w:divBdr>
            </w:div>
            <w:div w:id="17755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6792">
      <w:bodyDiv w:val="1"/>
      <w:marLeft w:val="0"/>
      <w:marRight w:val="0"/>
      <w:marTop w:val="0"/>
      <w:marBottom w:val="0"/>
      <w:divBdr>
        <w:top w:val="none" w:sz="0" w:space="0" w:color="auto"/>
        <w:left w:val="none" w:sz="0" w:space="0" w:color="auto"/>
        <w:bottom w:val="none" w:sz="0" w:space="0" w:color="auto"/>
        <w:right w:val="none" w:sz="0" w:space="0" w:color="auto"/>
      </w:divBdr>
      <w:divsChild>
        <w:div w:id="1187717372">
          <w:marLeft w:val="0"/>
          <w:marRight w:val="0"/>
          <w:marTop w:val="0"/>
          <w:marBottom w:val="0"/>
          <w:divBdr>
            <w:top w:val="none" w:sz="0" w:space="0" w:color="auto"/>
            <w:left w:val="none" w:sz="0" w:space="0" w:color="auto"/>
            <w:bottom w:val="none" w:sz="0" w:space="0" w:color="auto"/>
            <w:right w:val="none" w:sz="0" w:space="0" w:color="auto"/>
          </w:divBdr>
          <w:divsChild>
            <w:div w:id="755520882">
              <w:marLeft w:val="0"/>
              <w:marRight w:val="0"/>
              <w:marTop w:val="0"/>
              <w:marBottom w:val="0"/>
              <w:divBdr>
                <w:top w:val="none" w:sz="0" w:space="0" w:color="auto"/>
                <w:left w:val="none" w:sz="0" w:space="0" w:color="auto"/>
                <w:bottom w:val="none" w:sz="0" w:space="0" w:color="auto"/>
                <w:right w:val="none" w:sz="0" w:space="0" w:color="auto"/>
              </w:divBdr>
            </w:div>
            <w:div w:id="41694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7826">
      <w:bodyDiv w:val="1"/>
      <w:marLeft w:val="0"/>
      <w:marRight w:val="0"/>
      <w:marTop w:val="0"/>
      <w:marBottom w:val="0"/>
      <w:divBdr>
        <w:top w:val="none" w:sz="0" w:space="0" w:color="auto"/>
        <w:left w:val="none" w:sz="0" w:space="0" w:color="auto"/>
        <w:bottom w:val="none" w:sz="0" w:space="0" w:color="auto"/>
        <w:right w:val="none" w:sz="0" w:space="0" w:color="auto"/>
      </w:divBdr>
      <w:divsChild>
        <w:div w:id="1247347305">
          <w:marLeft w:val="0"/>
          <w:marRight w:val="0"/>
          <w:marTop w:val="0"/>
          <w:marBottom w:val="0"/>
          <w:divBdr>
            <w:top w:val="none" w:sz="0" w:space="0" w:color="auto"/>
            <w:left w:val="none" w:sz="0" w:space="0" w:color="auto"/>
            <w:bottom w:val="none" w:sz="0" w:space="0" w:color="auto"/>
            <w:right w:val="none" w:sz="0" w:space="0" w:color="auto"/>
          </w:divBdr>
          <w:divsChild>
            <w:div w:id="929045378">
              <w:marLeft w:val="0"/>
              <w:marRight w:val="0"/>
              <w:marTop w:val="0"/>
              <w:marBottom w:val="0"/>
              <w:divBdr>
                <w:top w:val="none" w:sz="0" w:space="0" w:color="auto"/>
                <w:left w:val="none" w:sz="0" w:space="0" w:color="auto"/>
                <w:bottom w:val="none" w:sz="0" w:space="0" w:color="auto"/>
                <w:right w:val="none" w:sz="0" w:space="0" w:color="auto"/>
              </w:divBdr>
            </w:div>
            <w:div w:id="13505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4676">
      <w:bodyDiv w:val="1"/>
      <w:marLeft w:val="0"/>
      <w:marRight w:val="0"/>
      <w:marTop w:val="0"/>
      <w:marBottom w:val="0"/>
      <w:divBdr>
        <w:top w:val="none" w:sz="0" w:space="0" w:color="auto"/>
        <w:left w:val="none" w:sz="0" w:space="0" w:color="auto"/>
        <w:bottom w:val="none" w:sz="0" w:space="0" w:color="auto"/>
        <w:right w:val="none" w:sz="0" w:space="0" w:color="auto"/>
      </w:divBdr>
    </w:div>
    <w:div w:id="2025858405">
      <w:bodyDiv w:val="1"/>
      <w:marLeft w:val="0"/>
      <w:marRight w:val="0"/>
      <w:marTop w:val="0"/>
      <w:marBottom w:val="0"/>
      <w:divBdr>
        <w:top w:val="none" w:sz="0" w:space="0" w:color="auto"/>
        <w:left w:val="none" w:sz="0" w:space="0" w:color="auto"/>
        <w:bottom w:val="none" w:sz="0" w:space="0" w:color="auto"/>
        <w:right w:val="none" w:sz="0" w:space="0" w:color="auto"/>
      </w:divBdr>
      <w:divsChild>
        <w:div w:id="1932544655">
          <w:marLeft w:val="0"/>
          <w:marRight w:val="0"/>
          <w:marTop w:val="0"/>
          <w:marBottom w:val="0"/>
          <w:divBdr>
            <w:top w:val="none" w:sz="0" w:space="0" w:color="auto"/>
            <w:left w:val="none" w:sz="0" w:space="0" w:color="auto"/>
            <w:bottom w:val="none" w:sz="0" w:space="0" w:color="auto"/>
            <w:right w:val="none" w:sz="0" w:space="0" w:color="auto"/>
          </w:divBdr>
          <w:divsChild>
            <w:div w:id="1177842080">
              <w:marLeft w:val="0"/>
              <w:marRight w:val="0"/>
              <w:marTop w:val="0"/>
              <w:marBottom w:val="0"/>
              <w:divBdr>
                <w:top w:val="none" w:sz="0" w:space="0" w:color="auto"/>
                <w:left w:val="none" w:sz="0" w:space="0" w:color="auto"/>
                <w:bottom w:val="none" w:sz="0" w:space="0" w:color="auto"/>
                <w:right w:val="none" w:sz="0" w:space="0" w:color="auto"/>
              </w:divBdr>
            </w:div>
            <w:div w:id="10180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380">
      <w:bodyDiv w:val="1"/>
      <w:marLeft w:val="0"/>
      <w:marRight w:val="0"/>
      <w:marTop w:val="0"/>
      <w:marBottom w:val="0"/>
      <w:divBdr>
        <w:top w:val="none" w:sz="0" w:space="0" w:color="auto"/>
        <w:left w:val="none" w:sz="0" w:space="0" w:color="auto"/>
        <w:bottom w:val="none" w:sz="0" w:space="0" w:color="auto"/>
        <w:right w:val="none" w:sz="0" w:space="0" w:color="auto"/>
      </w:divBdr>
      <w:divsChild>
        <w:div w:id="1557549739">
          <w:marLeft w:val="0"/>
          <w:marRight w:val="0"/>
          <w:marTop w:val="0"/>
          <w:marBottom w:val="0"/>
          <w:divBdr>
            <w:top w:val="none" w:sz="0" w:space="0" w:color="auto"/>
            <w:left w:val="none" w:sz="0" w:space="0" w:color="auto"/>
            <w:bottom w:val="none" w:sz="0" w:space="0" w:color="auto"/>
            <w:right w:val="none" w:sz="0" w:space="0" w:color="auto"/>
          </w:divBdr>
          <w:divsChild>
            <w:div w:id="416825844">
              <w:marLeft w:val="0"/>
              <w:marRight w:val="0"/>
              <w:marTop w:val="0"/>
              <w:marBottom w:val="0"/>
              <w:divBdr>
                <w:top w:val="none" w:sz="0" w:space="0" w:color="auto"/>
                <w:left w:val="none" w:sz="0" w:space="0" w:color="auto"/>
                <w:bottom w:val="none" w:sz="0" w:space="0" w:color="auto"/>
                <w:right w:val="none" w:sz="0" w:space="0" w:color="auto"/>
              </w:divBdr>
            </w:div>
            <w:div w:id="11852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lyannmug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DFEE1D43-1EAD-42E4-8248-DB66DF46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5238</Words>
  <Characters>29859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2026-06-18T08:01:00Z</dcterms:created>
  <dcterms:modified xsi:type="dcterms:W3CDTF">2026-06-21T20:31:00Z</dcterms:modified>
</cp:coreProperties>
</file>