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6262" w14:textId="77777777" w:rsidR="00A65479" w:rsidRDefault="00000000" w:rsidP="00BB3D47">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Design and Development of a Plastic Bottle-Activated Fan Prototype</w:t>
      </w:r>
    </w:p>
    <w:p w14:paraId="30113BA5" w14:textId="77777777" w:rsidR="00A65479" w:rsidRDefault="00A65479" w:rsidP="00BB3D47">
      <w:pPr>
        <w:spacing w:line="240" w:lineRule="auto"/>
        <w:jc w:val="center"/>
        <w:rPr>
          <w:rFonts w:ascii="Times New Roman" w:eastAsia="Times New Roman" w:hAnsi="Times New Roman" w:cs="Times New Roman"/>
          <w:b/>
          <w:bCs/>
          <w:sz w:val="28"/>
          <w:szCs w:val="28"/>
        </w:rPr>
      </w:pPr>
    </w:p>
    <w:p w14:paraId="2029EE1A" w14:textId="26C086B3" w:rsidR="00A65479" w:rsidRDefault="00C504B9" w:rsidP="00BB3D4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r>
      <w:r w:rsidR="00D7650D">
        <w:rPr>
          <w:rFonts w:ascii="Times New Roman" w:eastAsia="Times New Roman" w:hAnsi="Times New Roman" w:cs="Times New Roman"/>
          <w:b/>
          <w:bCs/>
          <w:sz w:val="24"/>
          <w:szCs w:val="24"/>
        </w:rPr>
        <w:t xml:space="preserve"/>
      </w:r>
      <w:r>
        <w:rPr>
          <w:rFonts w:ascii="Times New Roman" w:eastAsia="Times New Roman" w:hAnsi="Times New Roman" w:cs="Times New Roman"/>
          <w:b/>
          <w:bCs/>
          <w:sz w:val="24"/>
          <w:szCs w:val="24"/>
        </w:rPr>
        <w:t/>
      </w:r>
    </w:p>
    <w:p w14:paraId="42102874" w14:textId="77777777" w:rsidR="005B42F8" w:rsidRDefault="005B42F8" w:rsidP="00BB3D47">
      <w:pPr>
        <w:spacing w:line="240" w:lineRule="auto"/>
        <w:jc w:val="center"/>
        <w:rPr>
          <w:rFonts w:ascii="Times New Roman" w:eastAsia="Times New Roman" w:hAnsi="Times New Roman" w:cs="Times New Roman"/>
          <w:b/>
          <w:bCs/>
          <w:sz w:val="24"/>
          <w:szCs w:val="24"/>
        </w:rPr>
      </w:pPr>
    </w:p>
    <w:p w14:paraId="03A02807" w14:textId="77777777" w:rsidR="00A65479" w:rsidRDefault="00000000" w:rsidP="00BB3D4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r>
    </w:p>
    <w:p w14:paraId="1797354E" w14:textId="77777777" w:rsidR="005B42F8" w:rsidRPr="00EE0C2D" w:rsidRDefault="005B42F8" w:rsidP="00EE0C2D">
      <w:pPr>
        <w:spacing w:line="240" w:lineRule="auto"/>
        <w:rPr>
          <w:rFonts w:ascii="Times New Roman" w:hAnsi="Times New Roman" w:cs="Times New Roman"/>
          <w:b/>
          <w:bCs/>
        </w:rPr>
      </w:pPr>
    </w:p>
    <w:p w14:paraId="65BD118A" w14:textId="00ECCD93" w:rsidR="00A65479" w:rsidRDefault="00000000" w:rsidP="00BB3D47">
      <w:pPr>
        <w:spacing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ABSTRACT</w:t>
      </w:r>
    </w:p>
    <w:p w14:paraId="2156DA23" w14:textId="77777777" w:rsidR="00A65479" w:rsidRDefault="00000000" w:rsidP="00BB3D47">
      <w:pPr>
        <w:spacing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This capstone project, titled "Design and Development of a Plastic Bottle-Activated Fan Prototype," addresses the growing global concern of non-biodegradable plastic waste by integrating discarded materials into a functional electrical system. The study aimed to design a prototype that utilizes plastic bottles as a triggering mechanism to activate a battery-powered fan, evaluating the system's effectiveness and its potential to promote environmental awareness. Using a descriptive-developmental research design, the researchers constructed a model where the insertion of a plastic bottle is acting similarly to a coin-operated mechanism which completes a circuit to power a small DC fan. Testing was conducted at Mindanao State University – Maigo College of Education, Science, and Technology (MSU-MCEST) to measure response time, consistency, and power stability using electrical measurements and observation checklists. Results indicated that the triggering system effectively activated the fan, with the battery providing sufficient and stable power for operation. Participant feedback through a Likert scale evaluation suggested that the prototype serves as an effective educational tool, demonstrating practical waste utilization and the principles of basic automation. The study concludes that simple, low-cost trigger-based systems offer a viable and accessible approach to promoting sustainable waste management and environmental responsibility within a campus setting.</w:t>
      </w:r>
    </w:p>
    <w:p w14:paraId="1BFB45FC" w14:textId="77777777" w:rsidR="00A65479" w:rsidRDefault="00A65479" w:rsidP="00BB3D47">
      <w:pPr>
        <w:spacing w:line="240" w:lineRule="auto"/>
        <w:jc w:val="both"/>
        <w:rPr>
          <w:rFonts w:ascii="Times New Roman" w:eastAsia="Times New Roman" w:hAnsi="Times New Roman" w:cs="Times New Roman"/>
          <w:b/>
          <w:sz w:val="24"/>
          <w:szCs w:val="24"/>
          <w:lang w:val="en-US"/>
        </w:rPr>
      </w:pPr>
    </w:p>
    <w:p w14:paraId="11B8A326" w14:textId="77777777" w:rsidR="00A65479" w:rsidRDefault="00000000" w:rsidP="00BB3D47">
      <w:pPr>
        <w:spacing w:line="240" w:lineRule="auto"/>
        <w:jc w:val="both"/>
        <w:rPr>
          <w:rFonts w:ascii="Times New Roman" w:eastAsia="Times New Roman" w:hAnsi="Times New Roman" w:cs="Times New Roman"/>
          <w:bCs/>
          <w:i/>
          <w:iCs/>
          <w:sz w:val="24"/>
          <w:szCs w:val="24"/>
          <w:lang w:val="en-US"/>
        </w:rPr>
      </w:pPr>
      <w:r>
        <w:rPr>
          <w:rFonts w:ascii="Times New Roman" w:eastAsia="Times New Roman" w:hAnsi="Times New Roman" w:cs="Times New Roman"/>
          <w:b/>
          <w:sz w:val="24"/>
          <w:szCs w:val="24"/>
          <w:lang w:val="en-US"/>
        </w:rPr>
        <w:t>Keywords:</w:t>
      </w: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i/>
          <w:iCs/>
          <w:sz w:val="24"/>
          <w:szCs w:val="24"/>
          <w:lang w:val="en-US"/>
        </w:rPr>
        <w:t>Plastic Waste Management, Trigger-Based Activation, Waste Utilization, Battery-Powered System, Prototype Development</w:t>
      </w:r>
    </w:p>
    <w:p w14:paraId="7357B108" w14:textId="77777777" w:rsidR="00A65479" w:rsidRPr="00EE0C2D" w:rsidRDefault="00A65479" w:rsidP="00BB3D47">
      <w:pPr>
        <w:spacing w:line="240" w:lineRule="auto"/>
        <w:jc w:val="both"/>
        <w:rPr>
          <w:rFonts w:ascii="Times New Roman" w:eastAsia="Times New Roman" w:hAnsi="Times New Roman" w:cs="Times New Roman"/>
          <w:bCs/>
          <w:i/>
          <w:iCs/>
          <w:sz w:val="24"/>
          <w:szCs w:val="24"/>
        </w:rPr>
      </w:pPr>
    </w:p>
    <w:p w14:paraId="062F8402" w14:textId="77777777" w:rsidR="00A65479" w:rsidRDefault="00A65479" w:rsidP="00BB3D47">
      <w:pPr>
        <w:spacing w:line="240" w:lineRule="auto"/>
        <w:jc w:val="both"/>
        <w:rPr>
          <w:rFonts w:ascii="Times New Roman" w:eastAsia="Times New Roman" w:hAnsi="Times New Roman" w:cs="Times New Roman"/>
          <w:b/>
          <w:i/>
          <w:iCs/>
          <w:sz w:val="24"/>
          <w:szCs w:val="24"/>
          <w:lang w:val="en-US"/>
        </w:rPr>
      </w:pPr>
    </w:p>
    <w:p w14:paraId="48A5B2F7" w14:textId="77777777" w:rsidR="004F7F3A" w:rsidRPr="004F7F3A" w:rsidRDefault="004F7F3A" w:rsidP="00EE0C2D">
      <w:pPr>
        <w:spacing w:line="240" w:lineRule="auto"/>
        <w:jc w:val="both"/>
        <w:rPr>
          <w:rFonts w:ascii="Times New Roman" w:eastAsia="Times New Roman" w:hAnsi="Times New Roman" w:cs="Times New Roman"/>
          <w:b/>
          <w:bCs/>
          <w:sz w:val="28"/>
          <w:szCs w:val="28"/>
        </w:rPr>
      </w:pPr>
      <w:r w:rsidRPr="004F7F3A">
        <w:rPr>
          <w:rFonts w:ascii="Times New Roman" w:eastAsia="Times New Roman" w:hAnsi="Times New Roman" w:cs="Times New Roman"/>
          <w:b/>
          <w:bCs/>
          <w:sz w:val="28"/>
          <w:szCs w:val="28"/>
        </w:rPr>
        <w:t>INTRODUCTION</w:t>
      </w:r>
    </w:p>
    <w:p w14:paraId="17CF7909" w14:textId="77777777" w:rsidR="004F7F3A" w:rsidRPr="004F7F3A" w:rsidRDefault="004F7F3A" w:rsidP="00EE0C2D">
      <w:pPr>
        <w:spacing w:line="240" w:lineRule="auto"/>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 xml:space="preserve">The increasing problem of plastic waste and improper waste segregation continues to contribute to environmental issues such as flooding and drainage blockage in developing countries like the Philippines (Greenpeace Philippines, 2022; </w:t>
      </w:r>
      <w:proofErr w:type="spellStart"/>
      <w:r w:rsidRPr="004F7F3A">
        <w:rPr>
          <w:rFonts w:ascii="Times New Roman" w:eastAsia="Times New Roman" w:hAnsi="Times New Roman" w:cs="Times New Roman"/>
          <w:sz w:val="24"/>
          <w:szCs w:val="24"/>
        </w:rPr>
        <w:t>Jambeck</w:t>
      </w:r>
      <w:proofErr w:type="spellEnd"/>
      <w:r w:rsidRPr="004F7F3A">
        <w:rPr>
          <w:rFonts w:ascii="Times New Roman" w:eastAsia="Times New Roman" w:hAnsi="Times New Roman" w:cs="Times New Roman"/>
          <w:sz w:val="24"/>
          <w:szCs w:val="24"/>
        </w:rPr>
        <w:t xml:space="preserve"> et al., 2015). This situation highlights the need for practical, low-cost, and accessible solutions that promote environmental awareness and responsible waste management.</w:t>
      </w:r>
    </w:p>
    <w:p w14:paraId="088C3448" w14:textId="77777777" w:rsidR="004F7F3A" w:rsidRPr="004F7F3A" w:rsidRDefault="004F7F3A" w:rsidP="004F7F3A">
      <w:pPr>
        <w:jc w:val="both"/>
        <w:rPr>
          <w:rFonts w:ascii="Times New Roman" w:eastAsia="Times New Roman" w:hAnsi="Times New Roman" w:cs="Times New Roman"/>
          <w:sz w:val="24"/>
          <w:szCs w:val="24"/>
        </w:rPr>
      </w:pPr>
    </w:p>
    <w:p w14:paraId="0D6316CE" w14:textId="02C988A8" w:rsidR="004F7F3A"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 xml:space="preserve">Several studies have emphasized the importance of circular economy approaches in addressing plastic pollution (Van </w:t>
      </w:r>
      <w:proofErr w:type="spellStart"/>
      <w:r w:rsidRPr="004F7F3A">
        <w:rPr>
          <w:rFonts w:ascii="Times New Roman" w:eastAsia="Times New Roman" w:hAnsi="Times New Roman" w:cs="Times New Roman"/>
          <w:sz w:val="24"/>
          <w:szCs w:val="24"/>
        </w:rPr>
        <w:t>Caneghem</w:t>
      </w:r>
      <w:proofErr w:type="spellEnd"/>
      <w:r w:rsidRPr="004F7F3A">
        <w:rPr>
          <w:rFonts w:ascii="Times New Roman" w:eastAsia="Times New Roman" w:hAnsi="Times New Roman" w:cs="Times New Roman"/>
          <w:sz w:val="24"/>
          <w:szCs w:val="24"/>
        </w:rPr>
        <w:t xml:space="preserve"> et al., 2019; Ritchie et al., 2023). However, many existing systems rely on industrial-scale processing such as waste-to-energy technologies, which require complex infrastructure and high operational costs (Brunner &amp; Morf, 2025; MDPI Energies, 2024). As an alternative, this study focuses on a simplified “waste-as-trigger” mechanism that directly utilizes plastic bottles as a physical input for activating an electrical system (ScienceDirect Topics, 2024; </w:t>
      </w:r>
      <w:proofErr w:type="spellStart"/>
      <w:r w:rsidRPr="004F7F3A">
        <w:rPr>
          <w:rFonts w:ascii="Times New Roman" w:eastAsia="Times New Roman" w:hAnsi="Times New Roman" w:cs="Times New Roman"/>
          <w:sz w:val="24"/>
          <w:szCs w:val="24"/>
        </w:rPr>
        <w:t>IntechOpen</w:t>
      </w:r>
      <w:proofErr w:type="spellEnd"/>
      <w:r w:rsidRPr="004F7F3A">
        <w:rPr>
          <w:rFonts w:ascii="Times New Roman" w:eastAsia="Times New Roman" w:hAnsi="Times New Roman" w:cs="Times New Roman"/>
          <w:sz w:val="24"/>
          <w:szCs w:val="24"/>
        </w:rPr>
        <w:t>, 2011).</w:t>
      </w:r>
    </w:p>
    <w:p w14:paraId="723BDD75" w14:textId="77777777" w:rsidR="004F7F3A" w:rsidRPr="004F7F3A" w:rsidRDefault="004F7F3A" w:rsidP="004F7F3A">
      <w:pPr>
        <w:jc w:val="both"/>
        <w:rPr>
          <w:rFonts w:ascii="Times New Roman" w:eastAsia="Times New Roman" w:hAnsi="Times New Roman" w:cs="Times New Roman"/>
          <w:sz w:val="24"/>
          <w:szCs w:val="24"/>
        </w:rPr>
      </w:pPr>
    </w:p>
    <w:p w14:paraId="04A62A1E" w14:textId="435CFBAB" w:rsidR="004F7F3A"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 xml:space="preserve">The system follows a basic input-process-output structure commonly used in automation and control systems (Bolton, 2015; </w:t>
      </w:r>
      <w:proofErr w:type="spellStart"/>
      <w:r w:rsidRPr="004F7F3A">
        <w:rPr>
          <w:rFonts w:ascii="Times New Roman" w:eastAsia="Times New Roman" w:hAnsi="Times New Roman" w:cs="Times New Roman"/>
          <w:sz w:val="24"/>
          <w:szCs w:val="24"/>
        </w:rPr>
        <w:t>Universalium</w:t>
      </w:r>
      <w:proofErr w:type="spellEnd"/>
      <w:r w:rsidRPr="004F7F3A">
        <w:rPr>
          <w:rFonts w:ascii="Times New Roman" w:eastAsia="Times New Roman" w:hAnsi="Times New Roman" w:cs="Times New Roman"/>
          <w:sz w:val="24"/>
          <w:szCs w:val="24"/>
        </w:rPr>
        <w:t>, 2024). When a plastic bottle is inserted into the prototype, it triggers a circuit that activates an electrical load for a controlled duration. The design is supported by fundamental principles of switches and relay-based control systems (Wikipedia, 2024c; Hameed et al., 2021).</w:t>
      </w:r>
      <w:r>
        <w:rPr>
          <w:rFonts w:ascii="Times New Roman" w:eastAsia="Times New Roman" w:hAnsi="Times New Roman" w:cs="Times New Roman"/>
          <w:sz w:val="24"/>
          <w:szCs w:val="24"/>
        </w:rPr>
        <w:t xml:space="preserve"> </w:t>
      </w:r>
      <w:r w:rsidRPr="004F7F3A">
        <w:rPr>
          <w:rFonts w:ascii="Times New Roman" w:eastAsia="Times New Roman" w:hAnsi="Times New Roman" w:cs="Times New Roman"/>
          <w:sz w:val="24"/>
          <w:szCs w:val="24"/>
        </w:rPr>
        <w:t xml:space="preserve">The electrical system uses a battery-based power supply with inverter conversion to support alternating current operation (Goodwin, 2024; </w:t>
      </w:r>
      <w:proofErr w:type="spellStart"/>
      <w:r w:rsidRPr="004F7F3A">
        <w:rPr>
          <w:rFonts w:ascii="Times New Roman" w:eastAsia="Times New Roman" w:hAnsi="Times New Roman" w:cs="Times New Roman"/>
          <w:sz w:val="24"/>
          <w:szCs w:val="24"/>
        </w:rPr>
        <w:t>Comtar</w:t>
      </w:r>
      <w:proofErr w:type="spellEnd"/>
      <w:r w:rsidRPr="004F7F3A">
        <w:rPr>
          <w:rFonts w:ascii="Times New Roman" w:eastAsia="Times New Roman" w:hAnsi="Times New Roman" w:cs="Times New Roman"/>
          <w:sz w:val="24"/>
          <w:szCs w:val="24"/>
        </w:rPr>
        <w:t>, 2024). Sensors and control elements are used to ensure proper activation and system reliability (</w:t>
      </w:r>
      <w:proofErr w:type="spellStart"/>
      <w:r w:rsidRPr="004F7F3A">
        <w:rPr>
          <w:rFonts w:ascii="Times New Roman" w:eastAsia="Times New Roman" w:hAnsi="Times New Roman" w:cs="Times New Roman"/>
          <w:sz w:val="24"/>
          <w:szCs w:val="24"/>
        </w:rPr>
        <w:t>Fraden</w:t>
      </w:r>
      <w:proofErr w:type="spellEnd"/>
      <w:r w:rsidRPr="004F7F3A">
        <w:rPr>
          <w:rFonts w:ascii="Times New Roman" w:eastAsia="Times New Roman" w:hAnsi="Times New Roman" w:cs="Times New Roman"/>
          <w:sz w:val="24"/>
          <w:szCs w:val="24"/>
        </w:rPr>
        <w:t>, 2016; Eaton, 2024). Similar educational prototypes have shown that hands-on engineering models are effective in teaching basic electrical and sustainability concepts (Yilmaz et al., 2018; López et al., 2024).</w:t>
      </w:r>
    </w:p>
    <w:p w14:paraId="1B49F34B" w14:textId="77777777" w:rsidR="004F7F3A" w:rsidRPr="004F7F3A" w:rsidRDefault="004F7F3A" w:rsidP="004F7F3A">
      <w:pPr>
        <w:jc w:val="both"/>
        <w:rPr>
          <w:rFonts w:ascii="Times New Roman" w:eastAsia="Times New Roman" w:hAnsi="Times New Roman" w:cs="Times New Roman"/>
          <w:sz w:val="24"/>
          <w:szCs w:val="24"/>
        </w:rPr>
      </w:pPr>
    </w:p>
    <w:p w14:paraId="75AA854E" w14:textId="288F44AA" w:rsidR="004F7F3A"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lastRenderedPageBreak/>
        <w:t xml:space="preserve">This study aligns with Sustainable Development Goal 12, which promotes responsible consumption and production, by demonstrating how waste materials can be repurposed into functional educational systems (UNESCO, 2023; United Nations Environment </w:t>
      </w:r>
      <w:proofErr w:type="spellStart"/>
      <w:r w:rsidRPr="004F7F3A">
        <w:rPr>
          <w:rFonts w:ascii="Times New Roman" w:eastAsia="Times New Roman" w:hAnsi="Times New Roman" w:cs="Times New Roman"/>
          <w:sz w:val="24"/>
          <w:szCs w:val="24"/>
        </w:rPr>
        <w:t>Programme</w:t>
      </w:r>
      <w:proofErr w:type="spellEnd"/>
      <w:r w:rsidRPr="004F7F3A">
        <w:rPr>
          <w:rFonts w:ascii="Times New Roman" w:eastAsia="Times New Roman" w:hAnsi="Times New Roman" w:cs="Times New Roman"/>
          <w:sz w:val="24"/>
          <w:szCs w:val="24"/>
        </w:rPr>
        <w:t>, 2023). Ultimately, the project bridges environmental awareness and basic automation through a low-cost and accessible design.</w:t>
      </w:r>
    </w:p>
    <w:p w14:paraId="404CD869" w14:textId="77777777" w:rsidR="004F7F3A" w:rsidRPr="004F7F3A" w:rsidRDefault="004F7F3A" w:rsidP="004F7F3A">
      <w:pPr>
        <w:jc w:val="both"/>
        <w:rPr>
          <w:rFonts w:ascii="Times New Roman" w:eastAsia="Times New Roman" w:hAnsi="Times New Roman" w:cs="Times New Roman"/>
          <w:sz w:val="24"/>
          <w:szCs w:val="24"/>
        </w:rPr>
      </w:pPr>
    </w:p>
    <w:p w14:paraId="29C8FB52" w14:textId="4A2E1EE4" w:rsidR="004F7F3A" w:rsidRPr="004F7F3A" w:rsidRDefault="004F7F3A" w:rsidP="004F7F3A">
      <w:pPr>
        <w:jc w:val="both"/>
        <w:rPr>
          <w:rFonts w:ascii="Times New Roman" w:eastAsia="Times New Roman" w:hAnsi="Times New Roman" w:cs="Times New Roman"/>
          <w:b/>
          <w:bCs/>
          <w:sz w:val="24"/>
          <w:szCs w:val="24"/>
        </w:rPr>
      </w:pPr>
      <w:r w:rsidRPr="004F7F3A">
        <w:rPr>
          <w:rFonts w:ascii="Times New Roman" w:eastAsia="Times New Roman" w:hAnsi="Times New Roman" w:cs="Times New Roman"/>
          <w:b/>
          <w:bCs/>
          <w:sz w:val="28"/>
          <w:szCs w:val="28"/>
        </w:rPr>
        <w:t>REVIEW OF RELATED LITERATURE</w:t>
      </w:r>
    </w:p>
    <w:p w14:paraId="21EC56C5" w14:textId="77777777" w:rsidR="004F7F3A" w:rsidRPr="004F7F3A" w:rsidRDefault="004F7F3A" w:rsidP="004F7F3A">
      <w:pPr>
        <w:jc w:val="both"/>
        <w:rPr>
          <w:rFonts w:ascii="Times New Roman" w:eastAsia="Times New Roman" w:hAnsi="Times New Roman" w:cs="Times New Roman"/>
          <w:b/>
          <w:bCs/>
          <w:sz w:val="24"/>
          <w:szCs w:val="24"/>
        </w:rPr>
      </w:pPr>
    </w:p>
    <w:p w14:paraId="1E5E478B" w14:textId="77777777" w:rsidR="004F7F3A" w:rsidRPr="004F7F3A" w:rsidRDefault="004F7F3A" w:rsidP="004F7F3A">
      <w:pPr>
        <w:jc w:val="both"/>
        <w:rPr>
          <w:rFonts w:ascii="Times New Roman" w:eastAsia="Times New Roman" w:hAnsi="Times New Roman" w:cs="Times New Roman"/>
          <w:b/>
          <w:bCs/>
          <w:sz w:val="24"/>
          <w:szCs w:val="24"/>
        </w:rPr>
      </w:pPr>
      <w:r w:rsidRPr="004F7F3A">
        <w:rPr>
          <w:rFonts w:ascii="Times New Roman" w:eastAsia="Times New Roman" w:hAnsi="Times New Roman" w:cs="Times New Roman"/>
          <w:b/>
          <w:bCs/>
          <w:sz w:val="24"/>
          <w:szCs w:val="24"/>
        </w:rPr>
        <w:t>SYNTHESIS</w:t>
      </w:r>
    </w:p>
    <w:p w14:paraId="21EB4F4D" w14:textId="77777777" w:rsidR="004F7F3A"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Plastic waste remains one of the most pressing environmental challenges globally, particularly in developing countries where waste management systems are limited (Greenpeace Philippines, 2022; Nature Sustainability, 2024). Studies show that recycling rates remain low, and much of the plastic waste ends up in landfills or natural environments (Society of Chemical Industry, 2025; Yaqoob et al., 2025).</w:t>
      </w:r>
    </w:p>
    <w:p w14:paraId="7FA8E63F" w14:textId="77777777" w:rsidR="004F7F3A" w:rsidRPr="004F7F3A" w:rsidRDefault="004F7F3A" w:rsidP="004F7F3A">
      <w:pPr>
        <w:jc w:val="both"/>
        <w:rPr>
          <w:rFonts w:ascii="Times New Roman" w:eastAsia="Times New Roman" w:hAnsi="Times New Roman" w:cs="Times New Roman"/>
          <w:sz w:val="24"/>
          <w:szCs w:val="24"/>
        </w:rPr>
      </w:pPr>
    </w:p>
    <w:p w14:paraId="49167255" w14:textId="44763047" w:rsid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 xml:space="preserve">Circular economy approaches have been proposed as a sustainable solution, focusing on resource recovery and reuse rather than disposal (Van </w:t>
      </w:r>
      <w:proofErr w:type="spellStart"/>
      <w:r w:rsidRPr="004F7F3A">
        <w:rPr>
          <w:rFonts w:ascii="Times New Roman" w:eastAsia="Times New Roman" w:hAnsi="Times New Roman" w:cs="Times New Roman"/>
          <w:sz w:val="24"/>
          <w:szCs w:val="24"/>
        </w:rPr>
        <w:t>Caneghem</w:t>
      </w:r>
      <w:proofErr w:type="spellEnd"/>
      <w:r w:rsidRPr="004F7F3A">
        <w:rPr>
          <w:rFonts w:ascii="Times New Roman" w:eastAsia="Times New Roman" w:hAnsi="Times New Roman" w:cs="Times New Roman"/>
          <w:sz w:val="24"/>
          <w:szCs w:val="24"/>
        </w:rPr>
        <w:t xml:space="preserve"> et al., 2019; Brunner &amp; Morf, 2025). However, most implementations remain large-scale and industrial in nature (MDPI Energies, 2024; Schiffer et al., 2015). This creates a gap for small-scale, educational, and community-based systems</w:t>
      </w:r>
      <w:r>
        <w:rPr>
          <w:rFonts w:ascii="Times New Roman" w:eastAsia="Times New Roman" w:hAnsi="Times New Roman" w:cs="Times New Roman"/>
          <w:sz w:val="24"/>
          <w:szCs w:val="24"/>
        </w:rPr>
        <w:t xml:space="preserve"> </w:t>
      </w:r>
      <w:proofErr w:type="gramStart"/>
      <w:r w:rsidRPr="004F7F3A">
        <w:rPr>
          <w:rFonts w:ascii="Times New Roman" w:eastAsia="Times New Roman" w:hAnsi="Times New Roman" w:cs="Times New Roman"/>
          <w:sz w:val="24"/>
          <w:szCs w:val="24"/>
        </w:rPr>
        <w:t>In</w:t>
      </w:r>
      <w:proofErr w:type="gramEnd"/>
      <w:r w:rsidRPr="004F7F3A">
        <w:rPr>
          <w:rFonts w:ascii="Times New Roman" w:eastAsia="Times New Roman" w:hAnsi="Times New Roman" w:cs="Times New Roman"/>
          <w:sz w:val="24"/>
          <w:szCs w:val="24"/>
        </w:rPr>
        <w:t xml:space="preserve"> response, this study adopts a simplified automation model using a plastic bottle as a trigger mechanism for activating an electrical circuit. The system incorporates basic automation principles such as input-output control, relay switching, and timed operation (Bolton, 2015; Hameed et al., 2021; Eaton, 2024). It also demonstrates the application of embedded system concepts in a simplified form suitable for educational use (Lee &amp; </w:t>
      </w:r>
      <w:proofErr w:type="spellStart"/>
      <w:r w:rsidRPr="004F7F3A">
        <w:rPr>
          <w:rFonts w:ascii="Times New Roman" w:eastAsia="Times New Roman" w:hAnsi="Times New Roman" w:cs="Times New Roman"/>
          <w:sz w:val="24"/>
          <w:szCs w:val="24"/>
        </w:rPr>
        <w:t>Seshia</w:t>
      </w:r>
      <w:proofErr w:type="spellEnd"/>
      <w:r w:rsidRPr="004F7F3A">
        <w:rPr>
          <w:rFonts w:ascii="Times New Roman" w:eastAsia="Times New Roman" w:hAnsi="Times New Roman" w:cs="Times New Roman"/>
          <w:sz w:val="24"/>
          <w:szCs w:val="24"/>
        </w:rPr>
        <w:t xml:space="preserve">, 2017). </w:t>
      </w:r>
    </w:p>
    <w:p w14:paraId="45784260" w14:textId="77777777" w:rsidR="004F7F3A" w:rsidRDefault="004F7F3A" w:rsidP="004F7F3A">
      <w:pPr>
        <w:jc w:val="both"/>
        <w:rPr>
          <w:rFonts w:ascii="Times New Roman" w:eastAsia="Times New Roman" w:hAnsi="Times New Roman" w:cs="Times New Roman"/>
          <w:sz w:val="24"/>
          <w:szCs w:val="24"/>
        </w:rPr>
      </w:pPr>
    </w:p>
    <w:p w14:paraId="0D0BFBB5" w14:textId="1FC4071A" w:rsid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Previous studies have shown that small-scale engineering prototypes can improve understanding of electrical systems and sustainability concepts among students (Putra et al., 2020; García et al., 2024; Yilmaz et al., 2018). Therefore, this study fills the gap by presenting a low-cost and accessible system that combines waste utilization and basic automation in a practical learning tool.</w:t>
      </w:r>
    </w:p>
    <w:p w14:paraId="4D45BF17" w14:textId="77777777" w:rsidR="004F7F3A" w:rsidRPr="004F7F3A" w:rsidRDefault="004F7F3A" w:rsidP="004F7F3A">
      <w:pPr>
        <w:jc w:val="both"/>
        <w:rPr>
          <w:rFonts w:ascii="Times New Roman" w:eastAsia="Times New Roman" w:hAnsi="Times New Roman" w:cs="Times New Roman"/>
          <w:sz w:val="24"/>
          <w:szCs w:val="24"/>
        </w:rPr>
      </w:pPr>
    </w:p>
    <w:p w14:paraId="657FD8D1" w14:textId="7121FB71" w:rsidR="004F7F3A" w:rsidRPr="004F7F3A" w:rsidRDefault="004F7F3A" w:rsidP="00EE0C2D">
      <w:pPr>
        <w:spacing w:line="240" w:lineRule="auto"/>
        <w:jc w:val="both"/>
        <w:rPr>
          <w:rFonts w:ascii="Times New Roman" w:eastAsia="Times New Roman" w:hAnsi="Times New Roman" w:cs="Times New Roman"/>
          <w:b/>
          <w:bCs/>
          <w:sz w:val="28"/>
          <w:szCs w:val="28"/>
        </w:rPr>
      </w:pPr>
      <w:r w:rsidRPr="004F7F3A">
        <w:rPr>
          <w:rFonts w:ascii="Times New Roman" w:eastAsia="Times New Roman" w:hAnsi="Times New Roman" w:cs="Times New Roman"/>
          <w:b/>
          <w:bCs/>
          <w:sz w:val="28"/>
          <w:szCs w:val="28"/>
        </w:rPr>
        <w:t>METHODOLOGY</w:t>
      </w:r>
    </w:p>
    <w:p w14:paraId="6A670CD5" w14:textId="654B4C76" w:rsidR="004F7F3A" w:rsidRPr="004F7F3A" w:rsidRDefault="004F7F3A" w:rsidP="00EE0C2D">
      <w:pPr>
        <w:spacing w:line="240" w:lineRule="auto"/>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This study employed a descriptive-developmental research design in the development and evaluation of a plastic bottle-activated fan prototype conducted at Mindanao State University – Maigo College of Education, Science and Technology (MSU-MCEST).</w:t>
      </w:r>
      <w:r>
        <w:rPr>
          <w:rFonts w:ascii="Times New Roman" w:eastAsia="Times New Roman" w:hAnsi="Times New Roman" w:cs="Times New Roman"/>
          <w:sz w:val="24"/>
          <w:szCs w:val="24"/>
        </w:rPr>
        <w:t xml:space="preserve">  </w:t>
      </w:r>
      <w:r w:rsidRPr="004F7F3A">
        <w:rPr>
          <w:rFonts w:ascii="Times New Roman" w:eastAsia="Times New Roman" w:hAnsi="Times New Roman" w:cs="Times New Roman"/>
          <w:sz w:val="24"/>
          <w:szCs w:val="24"/>
        </w:rPr>
        <w:t>The prototype was constructed using a vertical PVC frame structure designed to hold plastic bottles as the main input material. The system was arranged with electrical components placed at the lower section for stability, while the output device, an electric fan, was positioned at the upper section for demonstration purposes.</w:t>
      </w:r>
    </w:p>
    <w:p w14:paraId="28E41A51" w14:textId="163E2D93" w:rsidR="004F7F3A" w:rsidRPr="004F7F3A" w:rsidRDefault="004F7F3A" w:rsidP="004F7F3A">
      <w:pPr>
        <w:jc w:val="both"/>
        <w:rPr>
          <w:rFonts w:ascii="Times New Roman" w:eastAsia="Times New Roman" w:hAnsi="Times New Roman" w:cs="Times New Roman"/>
          <w:b/>
          <w:bCs/>
          <w:noProof/>
          <w:sz w:val="24"/>
          <w:szCs w:val="24"/>
        </w:rPr>
      </w:pPr>
      <w:r w:rsidRPr="004F7F3A">
        <w:rPr>
          <w:rFonts w:ascii="Times New Roman" w:eastAsia="Times New Roman" w:hAnsi="Times New Roman" w:cs="Times New Roman"/>
          <w:b/>
          <w:bCs/>
          <w:noProof/>
          <w:sz w:val="24"/>
          <w:szCs w:val="24"/>
        </w:rPr>
        <w:t>Figure 1</w:t>
      </w:r>
    </w:p>
    <w:p w14:paraId="3FE61E81" w14:textId="14B87CB6" w:rsidR="004F7F3A" w:rsidRPr="004F7F3A" w:rsidRDefault="004F7F3A" w:rsidP="004F7F3A">
      <w:pPr>
        <w:jc w:val="both"/>
        <w:rPr>
          <w:rFonts w:ascii="Times New Roman" w:eastAsia="Times New Roman" w:hAnsi="Times New Roman" w:cs="Times New Roman"/>
          <w:i/>
          <w:iCs/>
          <w:noProof/>
          <w:sz w:val="24"/>
          <w:szCs w:val="24"/>
        </w:rPr>
      </w:pPr>
      <w:r w:rsidRPr="004F7F3A">
        <w:rPr>
          <w:rFonts w:ascii="Times New Roman" w:eastAsia="Times New Roman" w:hAnsi="Times New Roman" w:cs="Times New Roman"/>
          <w:i/>
          <w:iCs/>
          <w:noProof/>
          <w:sz w:val="24"/>
          <w:szCs w:val="24"/>
        </w:rPr>
        <w:t>System Diagram of the Plastic Bottle-Activated Fan Prototype</w:t>
      </w:r>
    </w:p>
    <w:p w14:paraId="405B9978" w14:textId="12984DEC" w:rsidR="004F7F3A"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noProof/>
          <w:sz w:val="24"/>
          <w:szCs w:val="24"/>
        </w:rPr>
        <w:drawing>
          <wp:inline distT="114300" distB="114300" distL="114300" distR="114300" wp14:anchorId="7ABB3273" wp14:editId="7A8B5DBC">
            <wp:extent cx="4181475" cy="1813560"/>
            <wp:effectExtent l="0" t="0" r="9525" b="0"/>
            <wp:docPr id="7" name="image6.jpg"/>
            <wp:cNvGraphicFramePr/>
            <a:graphic xmlns:a="http://schemas.openxmlformats.org/drawingml/2006/main">
              <a:graphicData uri="http://schemas.openxmlformats.org/drawingml/2006/picture">
                <pic:pic xmlns:pic="http://schemas.openxmlformats.org/drawingml/2006/picture">
                  <pic:nvPicPr>
                    <pic:cNvPr id="7" name="image6.jpg"/>
                    <pic:cNvPicPr preferRelativeResize="0"/>
                  </pic:nvPicPr>
                  <pic:blipFill>
                    <a:blip r:embed="rId8"/>
                    <a:srcRect/>
                    <a:stretch>
                      <a:fillRect/>
                    </a:stretch>
                  </pic:blipFill>
                  <pic:spPr>
                    <a:xfrm>
                      <a:off x="0" y="0"/>
                      <a:ext cx="4184616" cy="1814922"/>
                    </a:xfrm>
                    <a:prstGeom prst="rect">
                      <a:avLst/>
                    </a:prstGeom>
                  </pic:spPr>
                </pic:pic>
              </a:graphicData>
            </a:graphic>
          </wp:inline>
        </w:drawing>
      </w:r>
    </w:p>
    <w:p w14:paraId="64B7045E" w14:textId="77777777" w:rsidR="00F711B1" w:rsidRDefault="00F711B1" w:rsidP="004F7F3A">
      <w:pPr>
        <w:jc w:val="both"/>
        <w:rPr>
          <w:rFonts w:ascii="Times New Roman" w:eastAsia="Times New Roman" w:hAnsi="Times New Roman" w:cs="Times New Roman"/>
          <w:sz w:val="24"/>
          <w:szCs w:val="24"/>
        </w:rPr>
      </w:pPr>
    </w:p>
    <w:p w14:paraId="151B78D2" w14:textId="7C65B3FE" w:rsidR="004F7F3A"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 xml:space="preserve">The system operates through a simple input-process-output mechanism. The input stage involves the insertion of a plastic bottle, which activates a triggering mechanism. The process stage involves signal handling through </w:t>
      </w:r>
      <w:r w:rsidRPr="004F7F3A">
        <w:rPr>
          <w:rFonts w:ascii="Times New Roman" w:eastAsia="Times New Roman" w:hAnsi="Times New Roman" w:cs="Times New Roman"/>
          <w:sz w:val="24"/>
          <w:szCs w:val="24"/>
        </w:rPr>
        <w:lastRenderedPageBreak/>
        <w:t>a control system that manages activation timing. The output stage delivers electrical power to the fan for a controlled duration using a relay-based switching system (Hameed et al., 2021; Eaton, 2024).</w:t>
      </w:r>
    </w:p>
    <w:p w14:paraId="2A87172C" w14:textId="77777777" w:rsidR="004F7F3A" w:rsidRDefault="004F7F3A" w:rsidP="004F7F3A">
      <w:pPr>
        <w:jc w:val="both"/>
        <w:rPr>
          <w:rFonts w:ascii="Times New Roman" w:eastAsia="Times New Roman" w:hAnsi="Times New Roman" w:cs="Times New Roman"/>
          <w:sz w:val="24"/>
          <w:szCs w:val="24"/>
        </w:rPr>
      </w:pPr>
    </w:p>
    <w:p w14:paraId="6CF2E436" w14:textId="1426AB52" w:rsidR="00BB3D47" w:rsidRPr="004F7F3A" w:rsidRDefault="004F7F3A" w:rsidP="004F7F3A">
      <w:pPr>
        <w:jc w:val="both"/>
        <w:rPr>
          <w:rFonts w:ascii="Times New Roman" w:eastAsia="Times New Roman" w:hAnsi="Times New Roman" w:cs="Times New Roman"/>
          <w:sz w:val="24"/>
          <w:szCs w:val="24"/>
        </w:rPr>
      </w:pPr>
      <w:r w:rsidRPr="004F7F3A">
        <w:rPr>
          <w:rFonts w:ascii="Times New Roman" w:eastAsia="Times New Roman" w:hAnsi="Times New Roman" w:cs="Times New Roman"/>
          <w:sz w:val="24"/>
          <w:szCs w:val="24"/>
        </w:rPr>
        <w:t xml:space="preserve">The electrical system is powered by a 12V 32Ah battery and supported by a 200W inverter to convert DC power to AC supply for the fan (Goodwin, 2024; </w:t>
      </w:r>
      <w:proofErr w:type="spellStart"/>
      <w:r w:rsidRPr="004F7F3A">
        <w:rPr>
          <w:rFonts w:ascii="Times New Roman" w:eastAsia="Times New Roman" w:hAnsi="Times New Roman" w:cs="Times New Roman"/>
          <w:sz w:val="24"/>
          <w:szCs w:val="24"/>
        </w:rPr>
        <w:t>Comtar</w:t>
      </w:r>
      <w:proofErr w:type="spellEnd"/>
      <w:r w:rsidRPr="004F7F3A">
        <w:rPr>
          <w:rFonts w:ascii="Times New Roman" w:eastAsia="Times New Roman" w:hAnsi="Times New Roman" w:cs="Times New Roman"/>
          <w:sz w:val="24"/>
          <w:szCs w:val="24"/>
        </w:rPr>
        <w:t>, 2024). Proper insulation and wiring were applied to ensure safety during operation.</w:t>
      </w:r>
      <w:r>
        <w:rPr>
          <w:rFonts w:ascii="Times New Roman" w:eastAsia="Times New Roman" w:hAnsi="Times New Roman" w:cs="Times New Roman"/>
          <w:sz w:val="24"/>
          <w:szCs w:val="24"/>
        </w:rPr>
        <w:t xml:space="preserve"> </w:t>
      </w:r>
      <w:r w:rsidRPr="004F7F3A">
        <w:rPr>
          <w:rFonts w:ascii="Times New Roman" w:eastAsia="Times New Roman" w:hAnsi="Times New Roman" w:cs="Times New Roman"/>
          <w:sz w:val="24"/>
          <w:szCs w:val="24"/>
        </w:rPr>
        <w:t>Testing procedures included multimeter readings to monitor voltage stability and system performance (</w:t>
      </w:r>
      <w:proofErr w:type="spellStart"/>
      <w:r w:rsidRPr="004F7F3A">
        <w:rPr>
          <w:rFonts w:ascii="Times New Roman" w:eastAsia="Times New Roman" w:hAnsi="Times New Roman" w:cs="Times New Roman"/>
          <w:sz w:val="24"/>
          <w:szCs w:val="24"/>
        </w:rPr>
        <w:t>Fraden</w:t>
      </w:r>
      <w:proofErr w:type="spellEnd"/>
      <w:r w:rsidRPr="004F7F3A">
        <w:rPr>
          <w:rFonts w:ascii="Times New Roman" w:eastAsia="Times New Roman" w:hAnsi="Times New Roman" w:cs="Times New Roman"/>
          <w:sz w:val="24"/>
          <w:szCs w:val="24"/>
        </w:rPr>
        <w:t>, 2016). In addition, a 5-point Likert scale was used to evaluate user feedback regarding the prototype’s effectiveness and educational value (Yilmaz et al., 2018; López et al., 2024).</w:t>
      </w:r>
    </w:p>
    <w:p w14:paraId="4474A1FC" w14:textId="4064F9A9" w:rsidR="00BB3D47" w:rsidRPr="00BB3D47" w:rsidRDefault="00BB3D47" w:rsidP="00BB3D47">
      <w:pPr>
        <w:jc w:val="both"/>
        <w:rPr>
          <w:rFonts w:ascii="Times New Roman" w:eastAsia="Times New Roman" w:hAnsi="Times New Roman" w:cs="Times New Roman"/>
          <w:sz w:val="24"/>
          <w:szCs w:val="24"/>
          <w:lang w:val="en-PH"/>
        </w:rPr>
      </w:pPr>
    </w:p>
    <w:p w14:paraId="3D29E6E0" w14:textId="7424D7B8" w:rsidR="00BB3D47" w:rsidRDefault="00BB3D47" w:rsidP="00BB3D47">
      <w:pPr>
        <w:jc w:val="both"/>
        <w:rPr>
          <w:rFonts w:ascii="Times New Roman" w:eastAsia="Times New Roman" w:hAnsi="Times New Roman" w:cs="Times New Roman"/>
          <w:b/>
          <w:bCs/>
          <w:sz w:val="28"/>
          <w:szCs w:val="28"/>
          <w:lang w:val="en-PH"/>
        </w:rPr>
      </w:pPr>
      <w:r w:rsidRPr="00BB3D47">
        <w:rPr>
          <w:rFonts w:ascii="Times New Roman" w:eastAsia="Times New Roman" w:hAnsi="Times New Roman" w:cs="Times New Roman"/>
          <w:b/>
          <w:bCs/>
          <w:sz w:val="28"/>
          <w:szCs w:val="28"/>
          <w:lang w:val="en-PH"/>
        </w:rPr>
        <w:t>SUMMARY OF FINDINGS, CONCLUSIONS, AND RECOMMENDATIONS</w:t>
      </w:r>
    </w:p>
    <w:p w14:paraId="4E0B6533" w14:textId="77777777" w:rsidR="00BB3D47" w:rsidRPr="00BB3D47" w:rsidRDefault="00BB3D47" w:rsidP="00BB3D47">
      <w:pPr>
        <w:jc w:val="both"/>
        <w:rPr>
          <w:rFonts w:ascii="Times New Roman" w:eastAsia="Times New Roman" w:hAnsi="Times New Roman" w:cs="Times New Roman"/>
          <w:b/>
          <w:bCs/>
          <w:sz w:val="28"/>
          <w:szCs w:val="28"/>
          <w:lang w:val="en-PH"/>
        </w:rPr>
      </w:pPr>
    </w:p>
    <w:p w14:paraId="0B8AF193" w14:textId="40D81A04" w:rsidR="00BB3D47" w:rsidRPr="00BB3D47" w:rsidRDefault="00BB3D47" w:rsidP="00BB3D47">
      <w:pPr>
        <w:jc w:val="both"/>
        <w:rPr>
          <w:rFonts w:ascii="Times New Roman" w:eastAsia="Times New Roman" w:hAnsi="Times New Roman" w:cs="Times New Roman"/>
          <w:b/>
          <w:bCs/>
          <w:sz w:val="24"/>
          <w:szCs w:val="24"/>
          <w:lang w:val="en-PH"/>
        </w:rPr>
      </w:pPr>
      <w:r w:rsidRPr="00BB3D47">
        <w:rPr>
          <w:rFonts w:ascii="Times New Roman" w:eastAsia="Times New Roman" w:hAnsi="Times New Roman" w:cs="Times New Roman"/>
          <w:b/>
          <w:bCs/>
          <w:sz w:val="24"/>
          <w:szCs w:val="24"/>
          <w:lang w:val="en-PH"/>
        </w:rPr>
        <w:t>SUMMARY OF FINDINGS</w:t>
      </w:r>
    </w:p>
    <w:p w14:paraId="12EAA336" w14:textId="251852B3" w:rsidR="00BB3D47" w:rsidRDefault="00BB3D47" w:rsidP="00BB3D47">
      <w:p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The evaluation of the plastic bottle-activated fan prototype demonstrated a highly reliable and operational system capable of delivering continuous 220V AC output through a 12V 32Ah storage battery and a 200W inverter setup. Respondents and researchers noted that the system functioned smoothly with minimal voltage fluctuations, confirming that the integrated 4-digit timer module successfully managed power distribution and regulated operation runtimes to maximize energy efficiency. While minor, manageable power interruptions occurred occasionally, they did not hinder overall system performance</w:t>
      </w:r>
      <w:r>
        <w:rPr>
          <w:rFonts w:ascii="Times New Roman" w:eastAsia="Times New Roman" w:hAnsi="Times New Roman" w:cs="Times New Roman"/>
          <w:sz w:val="24"/>
          <w:szCs w:val="24"/>
          <w:lang w:val="en-PH"/>
        </w:rPr>
        <w:t xml:space="preserve">. </w:t>
      </w:r>
      <w:r w:rsidRPr="00BB3D47">
        <w:rPr>
          <w:rFonts w:ascii="Times New Roman" w:eastAsia="Times New Roman" w:hAnsi="Times New Roman" w:cs="Times New Roman"/>
          <w:sz w:val="24"/>
          <w:szCs w:val="24"/>
          <w:lang w:val="en-PH"/>
        </w:rPr>
        <w:t>Most notably, both students and faculty highly agreed that the physical model successfully demonstrated the concept of circular waste utilization. It effectively increased ecological awareness and promoted proper plastic handling within the Mindanao State University - Maigo College of Education Science and Technology (MSU-MCEST) campus, showcasing a direct link between technological automation and environmental responsibility.</w:t>
      </w:r>
    </w:p>
    <w:p w14:paraId="3E3318DD" w14:textId="77777777" w:rsidR="002C5C52" w:rsidRDefault="002C5C52" w:rsidP="00BB3D47">
      <w:pPr>
        <w:jc w:val="both"/>
        <w:rPr>
          <w:rFonts w:ascii="Times New Roman" w:eastAsia="Times New Roman" w:hAnsi="Times New Roman" w:cs="Times New Roman"/>
          <w:b/>
          <w:bCs/>
          <w:sz w:val="24"/>
          <w:szCs w:val="24"/>
          <w:lang w:val="en-PH"/>
        </w:rPr>
      </w:pPr>
    </w:p>
    <w:p w14:paraId="4E841D11" w14:textId="662540C8" w:rsidR="00BB3D47" w:rsidRPr="00BB3D47" w:rsidRDefault="00BB3D47" w:rsidP="00BB3D47">
      <w:pPr>
        <w:jc w:val="both"/>
        <w:rPr>
          <w:rFonts w:ascii="Times New Roman" w:eastAsia="Times New Roman" w:hAnsi="Times New Roman" w:cs="Times New Roman"/>
          <w:b/>
          <w:bCs/>
          <w:sz w:val="24"/>
          <w:szCs w:val="24"/>
          <w:lang w:val="en-PH"/>
        </w:rPr>
      </w:pPr>
      <w:r w:rsidRPr="00BB3D47">
        <w:rPr>
          <w:rFonts w:ascii="Times New Roman" w:eastAsia="Times New Roman" w:hAnsi="Times New Roman" w:cs="Times New Roman"/>
          <w:b/>
          <w:bCs/>
          <w:sz w:val="24"/>
          <w:szCs w:val="24"/>
          <w:lang w:val="en-PH"/>
        </w:rPr>
        <w:t>CONCLUSION</w:t>
      </w:r>
    </w:p>
    <w:p w14:paraId="3D5BF5D5" w14:textId="77777777" w:rsidR="00BB3D47" w:rsidRDefault="00BB3D47" w:rsidP="00BB3D47">
      <w:p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Based on these findings, it is concluded that the plastic bottle-activated fan prototype is technically feasible, functionally viable, and highly reliable as an off-grid educational tool. The project successfully confirms that small-scale, everyday electrical appliances can be safely powered and controlled through a standalone, trigger-based input-process-output circuit layout. By utilizing ordinary plastic bottles to directly complete an operational circuit loop, the mechanism effectively bridges the gap between complex hardware automation and practical recycling. Ultimately, this low-cost, simplified engineering architecture provides an engaging, hands-on instructional model that proves sustainability and electronic automation can be combined into a cost-effective system to foster campus environmental stewardship.</w:t>
      </w:r>
    </w:p>
    <w:p w14:paraId="3A3391A2" w14:textId="77777777" w:rsidR="00BB3D47" w:rsidRPr="00BB3D47" w:rsidRDefault="00BB3D47" w:rsidP="00BB3D47">
      <w:pPr>
        <w:jc w:val="both"/>
        <w:rPr>
          <w:rFonts w:ascii="Times New Roman" w:eastAsia="Times New Roman" w:hAnsi="Times New Roman" w:cs="Times New Roman"/>
          <w:sz w:val="24"/>
          <w:szCs w:val="24"/>
          <w:lang w:val="en-PH"/>
        </w:rPr>
      </w:pPr>
    </w:p>
    <w:p w14:paraId="6BB5D3C6" w14:textId="5C2F75F8" w:rsidR="002C5C52" w:rsidRPr="00BB3D47" w:rsidRDefault="00BB3D47" w:rsidP="00BB3D47">
      <w:pPr>
        <w:jc w:val="both"/>
        <w:rPr>
          <w:rFonts w:ascii="Times New Roman" w:eastAsia="Times New Roman" w:hAnsi="Times New Roman" w:cs="Times New Roman"/>
          <w:b/>
          <w:bCs/>
          <w:sz w:val="24"/>
          <w:szCs w:val="24"/>
          <w:lang w:val="en-PH"/>
        </w:rPr>
      </w:pPr>
      <w:r w:rsidRPr="00BB3D47">
        <w:rPr>
          <w:rFonts w:ascii="Times New Roman" w:eastAsia="Times New Roman" w:hAnsi="Times New Roman" w:cs="Times New Roman"/>
          <w:b/>
          <w:bCs/>
          <w:sz w:val="24"/>
          <w:szCs w:val="24"/>
          <w:lang w:val="en-PH"/>
        </w:rPr>
        <w:t>RECOMMENDATIONS</w:t>
      </w:r>
    </w:p>
    <w:p w14:paraId="7D7CCF10" w14:textId="77777777" w:rsidR="00BB3D47" w:rsidRPr="00BB3D47" w:rsidRDefault="00BB3D47" w:rsidP="00BB3D47">
      <w:p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Based on the findings and conclusions of the study, the following recommendations are proposed:</w:t>
      </w:r>
    </w:p>
    <w:p w14:paraId="38208921"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Improvement of the Triggering Mechanism:</w:t>
      </w:r>
      <w:r w:rsidRPr="00F711B1">
        <w:rPr>
          <w:rFonts w:ascii="Times New Roman" w:eastAsia="Times New Roman" w:hAnsi="Times New Roman" w:cs="Times New Roman"/>
          <w:sz w:val="24"/>
          <w:szCs w:val="24"/>
          <w:lang w:val="en-PH"/>
        </w:rPr>
        <w:t xml:space="preserve"> Future designs should enhance the sensitivity and durability of the triggering system, such as using more reliable sensors or switches, to ensure consistent activation when plastic bottles are inserted.</w:t>
      </w:r>
    </w:p>
    <w:p w14:paraId="53399B9E"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Use of Higher-Quality Components:</w:t>
      </w:r>
      <w:r w:rsidRPr="00F711B1">
        <w:rPr>
          <w:rFonts w:ascii="Times New Roman" w:eastAsia="Times New Roman" w:hAnsi="Times New Roman" w:cs="Times New Roman"/>
          <w:sz w:val="24"/>
          <w:szCs w:val="24"/>
          <w:lang w:val="en-PH"/>
        </w:rPr>
        <w:t xml:space="preserve"> It is recommended to use higher-quality electrical components, such as pure sine wave inverters, to improve system performance, reduce power interruptions, and extend the lifespan of the device.</w:t>
      </w:r>
    </w:p>
    <w:p w14:paraId="6413D410"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Integration of Solar Charging System:</w:t>
      </w:r>
      <w:r w:rsidRPr="00F711B1">
        <w:rPr>
          <w:rFonts w:ascii="Times New Roman" w:eastAsia="Times New Roman" w:hAnsi="Times New Roman" w:cs="Times New Roman"/>
          <w:sz w:val="24"/>
          <w:szCs w:val="24"/>
          <w:lang w:val="en-PH"/>
        </w:rPr>
        <w:t xml:space="preserve"> Future researchers are recommended to integrate a solar charging system to support the battery when it is low. This will help maintain continuous operation of the prototype, improve energy sustainability, and reduce dependency on external electrical charging sources.</w:t>
      </w:r>
    </w:p>
    <w:p w14:paraId="67BB5795" w14:textId="2C1BE2A4"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Expansion of System Capability:</w:t>
      </w:r>
      <w:r w:rsidRPr="00F711B1">
        <w:rPr>
          <w:rFonts w:ascii="Times New Roman" w:eastAsia="Times New Roman" w:hAnsi="Times New Roman" w:cs="Times New Roman"/>
          <w:sz w:val="24"/>
          <w:szCs w:val="24"/>
          <w:lang w:val="en-PH"/>
        </w:rPr>
        <w:t xml:space="preserve"> Future studies may explore expanding the system to power additional low-energy devices to test its capacity, efficiency, and scalability.</w:t>
      </w:r>
    </w:p>
    <w:p w14:paraId="191BCCF1"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lastRenderedPageBreak/>
        <w:t>Structural and Material Enhancement:</w:t>
      </w:r>
      <w:r w:rsidRPr="00F711B1">
        <w:rPr>
          <w:rFonts w:ascii="Times New Roman" w:eastAsia="Times New Roman" w:hAnsi="Times New Roman" w:cs="Times New Roman"/>
          <w:sz w:val="24"/>
          <w:szCs w:val="24"/>
          <w:lang w:val="en-PH"/>
        </w:rPr>
        <w:t xml:space="preserve"> The use of more durable and stable materials is recommended to improve the overall safety, stability, and longevity of the prototype, especially for long-term or public demonstrations. Incorporating robust, low-cost structural enclosures from small-scale design frameworks ensures the device withstands public school environments safely (Universidad Industrial de Santander, 2018).</w:t>
      </w:r>
    </w:p>
    <w:p w14:paraId="5A91FCE9"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Educational Utilization:</w:t>
      </w:r>
      <w:r w:rsidRPr="00F711B1">
        <w:rPr>
          <w:rFonts w:ascii="Times New Roman" w:eastAsia="Times New Roman" w:hAnsi="Times New Roman" w:cs="Times New Roman"/>
          <w:sz w:val="24"/>
          <w:szCs w:val="24"/>
          <w:lang w:val="en-PH"/>
        </w:rPr>
        <w:t xml:space="preserve"> The prototype may be utilized as an instructional tool in teaching basic electrical systems, automation, and environmental awareness in academic settings. Deploying interactive, small-scale experimental sets acts as an excellent mechanism for green technology education (Yilmaz et al., 2018).</w:t>
      </w:r>
    </w:p>
    <w:p w14:paraId="2DA05BCD"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Regular Maintenance and Safety Checks:</w:t>
      </w:r>
      <w:r w:rsidRPr="00F711B1">
        <w:rPr>
          <w:rFonts w:ascii="Times New Roman" w:eastAsia="Times New Roman" w:hAnsi="Times New Roman" w:cs="Times New Roman"/>
          <w:sz w:val="24"/>
          <w:szCs w:val="24"/>
          <w:lang w:val="en-PH"/>
        </w:rPr>
        <w:t xml:space="preserve"> Periodic inspection of the battery, wiring connections, and components is recommended to ensure safe, efficient, and continuous operation of the system. Special attention should be given to monitoring the power cells through a basic battery management strategy to preserve their performance lifecycle (Zhang et al., 2025).</w:t>
      </w:r>
    </w:p>
    <w:p w14:paraId="7BEE8330" w14:textId="77777777" w:rsidR="00BB3D47" w:rsidRPr="00F711B1" w:rsidRDefault="00BB3D47" w:rsidP="00F711B1">
      <w:pPr>
        <w:pStyle w:val="ListParagraph"/>
        <w:numPr>
          <w:ilvl w:val="0"/>
          <w:numId w:val="9"/>
        </w:numPr>
        <w:jc w:val="both"/>
        <w:rPr>
          <w:rFonts w:ascii="Times New Roman" w:eastAsia="Times New Roman" w:hAnsi="Times New Roman" w:cs="Times New Roman"/>
          <w:sz w:val="24"/>
          <w:szCs w:val="24"/>
          <w:lang w:val="en-PH"/>
        </w:rPr>
      </w:pPr>
      <w:r w:rsidRPr="00F711B1">
        <w:rPr>
          <w:rFonts w:ascii="Times New Roman" w:eastAsia="Times New Roman" w:hAnsi="Times New Roman" w:cs="Times New Roman"/>
          <w:b/>
          <w:bCs/>
          <w:sz w:val="24"/>
          <w:szCs w:val="24"/>
          <w:lang w:val="en-PH"/>
        </w:rPr>
        <w:t>Transition to Performance-Based Testing:</w:t>
      </w:r>
      <w:r w:rsidRPr="00F711B1">
        <w:rPr>
          <w:rFonts w:ascii="Times New Roman" w:eastAsia="Times New Roman" w:hAnsi="Times New Roman" w:cs="Times New Roman"/>
          <w:sz w:val="24"/>
          <w:szCs w:val="24"/>
          <w:lang w:val="en-PH"/>
        </w:rPr>
        <w:t xml:space="preserve"> Future studies should transition from perception-based observations to objective engineering testing to improve empirical validity. This involves using tools like multimeters and tachometers to quantitatively measure voltage, RPM, and actual energy efficiency during operation.</w:t>
      </w:r>
    </w:p>
    <w:p w14:paraId="19CFD1B4" w14:textId="77777777" w:rsidR="004F7F3A" w:rsidRDefault="004F7F3A" w:rsidP="00BB3D47">
      <w:pPr>
        <w:ind w:left="360"/>
        <w:jc w:val="both"/>
        <w:rPr>
          <w:rFonts w:ascii="Times New Roman" w:eastAsia="Times New Roman" w:hAnsi="Times New Roman" w:cs="Times New Roman"/>
          <w:b/>
          <w:bCs/>
          <w:sz w:val="28"/>
          <w:szCs w:val="28"/>
          <w:lang w:val="en-PH"/>
        </w:rPr>
      </w:pPr>
    </w:p>
    <w:p w14:paraId="082BBFBA" w14:textId="5F6CD0E5" w:rsidR="00BB3D47" w:rsidRPr="00BB3D47" w:rsidRDefault="00BB3D47" w:rsidP="00BB3D47">
      <w:pPr>
        <w:ind w:left="360"/>
        <w:jc w:val="both"/>
        <w:rPr>
          <w:rFonts w:ascii="Times New Roman" w:eastAsia="Times New Roman" w:hAnsi="Times New Roman" w:cs="Times New Roman"/>
          <w:b/>
          <w:bCs/>
          <w:sz w:val="28"/>
          <w:szCs w:val="28"/>
          <w:lang w:val="en-PH"/>
        </w:rPr>
      </w:pPr>
      <w:r w:rsidRPr="00BB3D47">
        <w:rPr>
          <w:rFonts w:ascii="Times New Roman" w:eastAsia="Times New Roman" w:hAnsi="Times New Roman" w:cs="Times New Roman"/>
          <w:b/>
          <w:bCs/>
          <w:sz w:val="28"/>
          <w:szCs w:val="28"/>
          <w:lang w:val="en-PH"/>
        </w:rPr>
        <w:t>REFERENCES</w:t>
      </w:r>
    </w:p>
    <w:p w14:paraId="1166FCA5"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Bolton, W. (2015). </w:t>
      </w:r>
      <w:r w:rsidRPr="00BB3D47">
        <w:rPr>
          <w:rFonts w:ascii="Times New Roman" w:eastAsia="Times New Roman" w:hAnsi="Times New Roman" w:cs="Times New Roman"/>
          <w:i/>
          <w:iCs/>
          <w:sz w:val="24"/>
          <w:szCs w:val="24"/>
          <w:lang w:val="en-PH"/>
        </w:rPr>
        <w:t>Instrumentation and control systems</w:t>
      </w:r>
      <w:r w:rsidRPr="00BB3D47">
        <w:rPr>
          <w:rFonts w:ascii="Times New Roman" w:eastAsia="Times New Roman" w:hAnsi="Times New Roman" w:cs="Times New Roman"/>
          <w:sz w:val="24"/>
          <w:szCs w:val="24"/>
          <w:lang w:val="en-PH"/>
        </w:rPr>
        <w:t xml:space="preserve"> (2nd ed.). Elsevier. </w:t>
      </w:r>
      <w:hyperlink r:id="rId9" w:tgtFrame="_blank" w:history="1">
        <w:r w:rsidRPr="00BB3D47">
          <w:rPr>
            <w:rStyle w:val="Hyperlink"/>
            <w:rFonts w:ascii="Times New Roman" w:eastAsia="Times New Roman" w:hAnsi="Times New Roman" w:cs="Times New Roman"/>
            <w:sz w:val="24"/>
            <w:szCs w:val="24"/>
            <w:lang w:val="en-PH"/>
          </w:rPr>
          <w:t>https://shop.elsevier.com/books/instrumentation-and-control-systems/bolton/978-0-08-100613-9</w:t>
        </w:r>
      </w:hyperlink>
    </w:p>
    <w:p w14:paraId="5E00D0B2" w14:textId="77777777" w:rsidR="00551CCE" w:rsidRDefault="00551CCE" w:rsidP="00BB3D47">
      <w:pPr>
        <w:pStyle w:val="ListParagraph"/>
        <w:numPr>
          <w:ilvl w:val="0"/>
          <w:numId w:val="8"/>
        </w:numPr>
        <w:jc w:val="both"/>
        <w:rPr>
          <w:rFonts w:ascii="Times New Roman" w:eastAsia="Times New Roman" w:hAnsi="Times New Roman" w:cs="Times New Roman"/>
          <w:sz w:val="24"/>
          <w:szCs w:val="24"/>
          <w:lang w:val="en-PH"/>
        </w:rPr>
      </w:pPr>
      <w:proofErr w:type="spellStart"/>
      <w:r w:rsidRPr="00551CCE">
        <w:rPr>
          <w:rFonts w:ascii="Times New Roman" w:eastAsia="Times New Roman" w:hAnsi="Times New Roman" w:cs="Times New Roman"/>
          <w:sz w:val="24"/>
          <w:szCs w:val="24"/>
        </w:rPr>
        <w:t>Comtar</w:t>
      </w:r>
      <w:proofErr w:type="spellEnd"/>
      <w:r w:rsidRPr="00551CCE">
        <w:rPr>
          <w:rFonts w:ascii="Times New Roman" w:eastAsia="Times New Roman" w:hAnsi="Times New Roman" w:cs="Times New Roman"/>
          <w:sz w:val="24"/>
          <w:szCs w:val="24"/>
        </w:rPr>
        <w:t xml:space="preserve">. (2024). </w:t>
      </w:r>
      <w:r w:rsidRPr="00551CCE">
        <w:rPr>
          <w:rFonts w:ascii="Times New Roman" w:eastAsia="Times New Roman" w:hAnsi="Times New Roman" w:cs="Times New Roman"/>
          <w:i/>
          <w:iCs/>
          <w:sz w:val="24"/>
          <w:szCs w:val="24"/>
        </w:rPr>
        <w:t>How do DC to AC inverters work</w:t>
      </w:r>
      <w:r w:rsidRPr="00551CCE">
        <w:rPr>
          <w:rFonts w:ascii="Times New Roman" w:eastAsia="Times New Roman" w:hAnsi="Times New Roman" w:cs="Times New Roman"/>
          <w:sz w:val="24"/>
          <w:szCs w:val="24"/>
        </w:rPr>
        <w:t xml:space="preserve">. </w:t>
      </w:r>
      <w:proofErr w:type="spellStart"/>
      <w:r w:rsidRPr="00551CCE">
        <w:rPr>
          <w:rFonts w:ascii="Times New Roman" w:eastAsia="Times New Roman" w:hAnsi="Times New Roman" w:cs="Times New Roman"/>
          <w:sz w:val="24"/>
          <w:szCs w:val="24"/>
        </w:rPr>
        <w:t>Comtar</w:t>
      </w:r>
      <w:proofErr w:type="spellEnd"/>
      <w:r w:rsidRPr="00551CCE">
        <w:rPr>
          <w:rFonts w:ascii="Times New Roman" w:eastAsia="Times New Roman" w:hAnsi="Times New Roman" w:cs="Times New Roman"/>
          <w:sz w:val="24"/>
          <w:szCs w:val="24"/>
        </w:rPr>
        <w:t xml:space="preserve"> Blog. </w:t>
      </w:r>
      <w:hyperlink r:id="rId10" w:history="1">
        <w:r w:rsidRPr="00551CCE">
          <w:rPr>
            <w:rStyle w:val="Hyperlink"/>
            <w:rFonts w:ascii="Times New Roman" w:eastAsia="Times New Roman" w:hAnsi="Times New Roman" w:cs="Times New Roman"/>
            <w:sz w:val="24"/>
            <w:szCs w:val="24"/>
          </w:rPr>
          <w:t>https://www.comtar.com/blog/how-do-dc-to-ac-inverters-work</w:t>
        </w:r>
      </w:hyperlink>
    </w:p>
    <w:p w14:paraId="3A7AFEAD" w14:textId="14A02038"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Eaton. (2024). </w:t>
      </w:r>
      <w:r w:rsidRPr="00BB3D47">
        <w:rPr>
          <w:rFonts w:ascii="Times New Roman" w:eastAsia="Times New Roman" w:hAnsi="Times New Roman" w:cs="Times New Roman"/>
          <w:i/>
          <w:iCs/>
          <w:sz w:val="24"/>
          <w:szCs w:val="24"/>
          <w:lang w:val="en-PH"/>
        </w:rPr>
        <w:t>Understanding relays and timers</w:t>
      </w:r>
      <w:r w:rsidRPr="00BB3D47">
        <w:rPr>
          <w:rFonts w:ascii="Times New Roman" w:eastAsia="Times New Roman" w:hAnsi="Times New Roman" w:cs="Times New Roman"/>
          <w:sz w:val="24"/>
          <w:szCs w:val="24"/>
          <w:lang w:val="en-PH"/>
        </w:rPr>
        <w:t xml:space="preserve">. </w:t>
      </w:r>
      <w:hyperlink r:id="rId11" w:tgtFrame="_blank" w:history="1">
        <w:r w:rsidRPr="00BB3D47">
          <w:rPr>
            <w:rStyle w:val="Hyperlink"/>
            <w:rFonts w:ascii="Times New Roman" w:eastAsia="Times New Roman" w:hAnsi="Times New Roman" w:cs="Times New Roman"/>
            <w:sz w:val="24"/>
            <w:szCs w:val="24"/>
            <w:lang w:val="en-PH"/>
          </w:rPr>
          <w:t>https://www.eaton.com/us/en-us/products/controls-drives-automation-sensors/control-relays-and-timers/understanding-relays-and-timers--.html</w:t>
        </w:r>
      </w:hyperlink>
    </w:p>
    <w:p w14:paraId="1B88FBAE"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proofErr w:type="spellStart"/>
      <w:r w:rsidRPr="00BB3D47">
        <w:rPr>
          <w:rFonts w:ascii="Times New Roman" w:eastAsia="Times New Roman" w:hAnsi="Times New Roman" w:cs="Times New Roman"/>
          <w:sz w:val="24"/>
          <w:szCs w:val="24"/>
          <w:lang w:val="en-PH"/>
        </w:rPr>
        <w:t>Fraden</w:t>
      </w:r>
      <w:proofErr w:type="spellEnd"/>
      <w:r w:rsidRPr="00BB3D47">
        <w:rPr>
          <w:rFonts w:ascii="Times New Roman" w:eastAsia="Times New Roman" w:hAnsi="Times New Roman" w:cs="Times New Roman"/>
          <w:sz w:val="24"/>
          <w:szCs w:val="24"/>
          <w:lang w:val="en-PH"/>
        </w:rPr>
        <w:t xml:space="preserve">, J. (2016). </w:t>
      </w:r>
      <w:r w:rsidRPr="00BB3D47">
        <w:rPr>
          <w:rFonts w:ascii="Times New Roman" w:eastAsia="Times New Roman" w:hAnsi="Times New Roman" w:cs="Times New Roman"/>
          <w:i/>
          <w:iCs/>
          <w:sz w:val="24"/>
          <w:szCs w:val="24"/>
          <w:lang w:val="en-PH"/>
        </w:rPr>
        <w:t>Handbook of modern sensors: Physics, designs, and applications</w:t>
      </w:r>
      <w:r w:rsidRPr="00BB3D47">
        <w:rPr>
          <w:rFonts w:ascii="Times New Roman" w:eastAsia="Times New Roman" w:hAnsi="Times New Roman" w:cs="Times New Roman"/>
          <w:sz w:val="24"/>
          <w:szCs w:val="24"/>
          <w:lang w:val="en-PH"/>
        </w:rPr>
        <w:t xml:space="preserve"> (5th ed.). Springer. </w:t>
      </w:r>
      <w:hyperlink r:id="rId12" w:tgtFrame="_blank" w:history="1">
        <w:r w:rsidRPr="00BB3D47">
          <w:rPr>
            <w:rStyle w:val="Hyperlink"/>
            <w:rFonts w:ascii="Times New Roman" w:eastAsia="Times New Roman" w:hAnsi="Times New Roman" w:cs="Times New Roman"/>
            <w:sz w:val="24"/>
            <w:szCs w:val="24"/>
            <w:lang w:val="en-PH"/>
          </w:rPr>
          <w:t>https://link.springer.com/book/10.1007/978-3-319-19303-8</w:t>
        </w:r>
      </w:hyperlink>
    </w:p>
    <w:p w14:paraId="712C0AF7"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García, L., et al. (2024). Educational simulation of electric power systems. </w:t>
      </w:r>
      <w:r w:rsidRPr="00BB3D47">
        <w:rPr>
          <w:rFonts w:ascii="Times New Roman" w:eastAsia="Times New Roman" w:hAnsi="Times New Roman" w:cs="Times New Roman"/>
          <w:i/>
          <w:iCs/>
          <w:sz w:val="24"/>
          <w:szCs w:val="24"/>
          <w:lang w:val="en-PH"/>
        </w:rPr>
        <w:t>Electric Power Systems Research</w:t>
      </w:r>
      <w:r w:rsidRPr="00BB3D47">
        <w:rPr>
          <w:rFonts w:ascii="Times New Roman" w:eastAsia="Times New Roman" w:hAnsi="Times New Roman" w:cs="Times New Roman"/>
          <w:sz w:val="24"/>
          <w:szCs w:val="24"/>
          <w:lang w:val="en-PH"/>
        </w:rPr>
        <w:t xml:space="preserve">, </w:t>
      </w:r>
      <w:r w:rsidRPr="00BB3D47">
        <w:rPr>
          <w:rFonts w:ascii="Times New Roman" w:eastAsia="Times New Roman" w:hAnsi="Times New Roman" w:cs="Times New Roman"/>
          <w:i/>
          <w:iCs/>
          <w:sz w:val="24"/>
          <w:szCs w:val="24"/>
          <w:lang w:val="en-PH"/>
        </w:rPr>
        <w:t>228</w:t>
      </w:r>
      <w:r w:rsidRPr="00BB3D47">
        <w:rPr>
          <w:rFonts w:ascii="Times New Roman" w:eastAsia="Times New Roman" w:hAnsi="Times New Roman" w:cs="Times New Roman"/>
          <w:sz w:val="24"/>
          <w:szCs w:val="24"/>
          <w:lang w:val="en-PH"/>
        </w:rPr>
        <w:t>, Article 110050.</w:t>
      </w:r>
    </w:p>
    <w:p w14:paraId="41AD8DE2"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Goodwin, D. (2024). </w:t>
      </w:r>
      <w:r w:rsidRPr="00BB3D47">
        <w:rPr>
          <w:rFonts w:ascii="Times New Roman" w:eastAsia="Times New Roman" w:hAnsi="Times New Roman" w:cs="Times New Roman"/>
          <w:i/>
          <w:iCs/>
          <w:sz w:val="24"/>
          <w:szCs w:val="24"/>
          <w:lang w:val="en-PH"/>
        </w:rPr>
        <w:t>Converting DC to AC: Basic principles of inverters</w:t>
      </w:r>
      <w:r w:rsidRPr="00BB3D47">
        <w:rPr>
          <w:rFonts w:ascii="Times New Roman" w:eastAsia="Times New Roman" w:hAnsi="Times New Roman" w:cs="Times New Roman"/>
          <w:sz w:val="24"/>
          <w:szCs w:val="24"/>
          <w:lang w:val="en-PH"/>
        </w:rPr>
        <w:t xml:space="preserve">. Control.com. </w:t>
      </w:r>
      <w:hyperlink r:id="rId13" w:tgtFrame="_blank" w:history="1">
        <w:r w:rsidRPr="00BB3D47">
          <w:rPr>
            <w:rStyle w:val="Hyperlink"/>
            <w:rFonts w:ascii="Times New Roman" w:eastAsia="Times New Roman" w:hAnsi="Times New Roman" w:cs="Times New Roman"/>
            <w:sz w:val="24"/>
            <w:szCs w:val="24"/>
            <w:lang w:val="en-PH"/>
          </w:rPr>
          <w:t>https://control.com/technical-articles/converting-dc-to-ac-basic-principles-of-inverters/</w:t>
        </w:r>
      </w:hyperlink>
    </w:p>
    <w:p w14:paraId="3A28DD29"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Greenpeace Philippines. (2022). </w:t>
      </w:r>
      <w:r w:rsidRPr="00BB3D47">
        <w:rPr>
          <w:rFonts w:ascii="Times New Roman" w:eastAsia="Times New Roman" w:hAnsi="Times New Roman" w:cs="Times New Roman"/>
          <w:i/>
          <w:iCs/>
          <w:sz w:val="24"/>
          <w:szCs w:val="24"/>
          <w:lang w:val="en-PH"/>
        </w:rPr>
        <w:t>Plastic pollution in the Philippines</w:t>
      </w:r>
      <w:r w:rsidRPr="00BB3D47">
        <w:rPr>
          <w:rFonts w:ascii="Times New Roman" w:eastAsia="Times New Roman" w:hAnsi="Times New Roman" w:cs="Times New Roman"/>
          <w:sz w:val="24"/>
          <w:szCs w:val="24"/>
          <w:lang w:val="en-PH"/>
        </w:rPr>
        <w:t xml:space="preserve">. </w:t>
      </w:r>
      <w:hyperlink r:id="rId14" w:tgtFrame="_blank" w:history="1">
        <w:r w:rsidRPr="00BB3D47">
          <w:rPr>
            <w:rStyle w:val="Hyperlink"/>
            <w:rFonts w:ascii="Times New Roman" w:eastAsia="Times New Roman" w:hAnsi="Times New Roman" w:cs="Times New Roman"/>
            <w:sz w:val="24"/>
            <w:szCs w:val="24"/>
            <w:lang w:val="en-PH"/>
          </w:rPr>
          <w:t>https://www.greenpeace.org/philippines/plastic-2/</w:t>
        </w:r>
      </w:hyperlink>
    </w:p>
    <w:p w14:paraId="4CB9415D" w14:textId="77777777" w:rsidR="00BB3D47" w:rsidRPr="00551CCE"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Hameed, A. A., Sultan, A. J., &amp; </w:t>
      </w:r>
      <w:proofErr w:type="spellStart"/>
      <w:r w:rsidRPr="00BB3D47">
        <w:rPr>
          <w:rFonts w:ascii="Times New Roman" w:eastAsia="Times New Roman" w:hAnsi="Times New Roman" w:cs="Times New Roman"/>
          <w:sz w:val="24"/>
          <w:szCs w:val="24"/>
          <w:lang w:val="en-PH"/>
        </w:rPr>
        <w:t>Booneya</w:t>
      </w:r>
      <w:proofErr w:type="spellEnd"/>
      <w:r w:rsidRPr="00BB3D47">
        <w:rPr>
          <w:rFonts w:ascii="Times New Roman" w:eastAsia="Times New Roman" w:hAnsi="Times New Roman" w:cs="Times New Roman"/>
          <w:sz w:val="24"/>
          <w:szCs w:val="24"/>
          <w:lang w:val="en-PH"/>
        </w:rPr>
        <w:t xml:space="preserve">, M. F. (2021). Design and implementation of multifunction relay based on microcontroller. </w:t>
      </w:r>
      <w:r w:rsidRPr="00BB3D47">
        <w:rPr>
          <w:rFonts w:ascii="Times New Roman" w:eastAsia="Times New Roman" w:hAnsi="Times New Roman" w:cs="Times New Roman"/>
          <w:i/>
          <w:iCs/>
          <w:sz w:val="24"/>
          <w:szCs w:val="24"/>
          <w:lang w:val="en-PH"/>
        </w:rPr>
        <w:t>Journal of Techniques</w:t>
      </w:r>
      <w:r w:rsidRPr="00BB3D47">
        <w:rPr>
          <w:rFonts w:ascii="Times New Roman" w:eastAsia="Times New Roman" w:hAnsi="Times New Roman" w:cs="Times New Roman"/>
          <w:sz w:val="24"/>
          <w:szCs w:val="24"/>
          <w:lang w:val="en-PH"/>
        </w:rPr>
        <w:t xml:space="preserve">, </w:t>
      </w:r>
      <w:r w:rsidRPr="00BB3D47">
        <w:rPr>
          <w:rFonts w:ascii="Times New Roman" w:eastAsia="Times New Roman" w:hAnsi="Times New Roman" w:cs="Times New Roman"/>
          <w:i/>
          <w:iCs/>
          <w:sz w:val="24"/>
          <w:szCs w:val="24"/>
          <w:lang w:val="en-PH"/>
        </w:rPr>
        <w:t>3</w:t>
      </w:r>
      <w:r w:rsidRPr="00BB3D47">
        <w:rPr>
          <w:rFonts w:ascii="Times New Roman" w:eastAsia="Times New Roman" w:hAnsi="Times New Roman" w:cs="Times New Roman"/>
          <w:sz w:val="24"/>
          <w:szCs w:val="24"/>
          <w:lang w:val="en-PH"/>
        </w:rPr>
        <w:t xml:space="preserve">(3), 31–43. </w:t>
      </w:r>
      <w:hyperlink r:id="rId15" w:tgtFrame="_blank" w:history="1">
        <w:r w:rsidRPr="00BB3D47">
          <w:rPr>
            <w:rStyle w:val="Hyperlink"/>
            <w:rFonts w:ascii="Times New Roman" w:eastAsia="Times New Roman" w:hAnsi="Times New Roman" w:cs="Times New Roman"/>
            <w:sz w:val="24"/>
            <w:szCs w:val="24"/>
            <w:lang w:val="en-PH"/>
          </w:rPr>
          <w:t>https://www.researchgate.net/publication/355102341_Design_and_Implementation_of_Multifunction_Relay_Based_on_Microcontroller</w:t>
        </w:r>
      </w:hyperlink>
    </w:p>
    <w:p w14:paraId="6F1A3E74" w14:textId="337DF696" w:rsidR="00551CCE" w:rsidRPr="00551CCE" w:rsidRDefault="00551CCE" w:rsidP="00551CCE">
      <w:pPr>
        <w:pStyle w:val="NormalWeb"/>
        <w:numPr>
          <w:ilvl w:val="0"/>
          <w:numId w:val="8"/>
        </w:numPr>
        <w:jc w:val="both"/>
        <w:rPr>
          <w:rFonts w:eastAsia="SimSun"/>
        </w:rPr>
      </w:pPr>
      <w:proofErr w:type="spellStart"/>
      <w:r>
        <w:t>IntechOpen</w:t>
      </w:r>
      <w:proofErr w:type="spellEnd"/>
      <w:r>
        <w:t xml:space="preserve">. (2011). </w:t>
      </w:r>
      <w:r>
        <w:rPr>
          <w:i/>
          <w:iCs/>
        </w:rPr>
        <w:t>Waste utilization as resource recovery systems</w:t>
      </w:r>
      <w:r>
        <w:t xml:space="preserve">. </w:t>
      </w:r>
      <w:proofErr w:type="spellStart"/>
      <w:r>
        <w:t>IntechOpen</w:t>
      </w:r>
      <w:proofErr w:type="spellEnd"/>
      <w:r>
        <w:t xml:space="preserve"> Chapters. </w:t>
      </w:r>
      <w:hyperlink r:id="rId16" w:history="1">
        <w:r>
          <w:rPr>
            <w:rStyle w:val="15"/>
          </w:rPr>
          <w:t>https://www.intechopen.com/chapters/18482</w:t>
        </w:r>
      </w:hyperlink>
    </w:p>
    <w:p w14:paraId="712682C6" w14:textId="77777777" w:rsidR="00BB3D47" w:rsidRPr="00551CCE" w:rsidRDefault="00BB3D47" w:rsidP="00BB3D47">
      <w:pPr>
        <w:pStyle w:val="ListParagraph"/>
        <w:numPr>
          <w:ilvl w:val="0"/>
          <w:numId w:val="8"/>
        </w:numPr>
        <w:jc w:val="both"/>
        <w:rPr>
          <w:rFonts w:ascii="Times New Roman" w:eastAsia="Times New Roman" w:hAnsi="Times New Roman" w:cs="Times New Roman"/>
          <w:sz w:val="24"/>
          <w:szCs w:val="24"/>
          <w:lang w:val="en-PH"/>
        </w:rPr>
      </w:pPr>
      <w:proofErr w:type="spellStart"/>
      <w:r w:rsidRPr="00BB3D47">
        <w:rPr>
          <w:rFonts w:ascii="Times New Roman" w:eastAsia="Times New Roman" w:hAnsi="Times New Roman" w:cs="Times New Roman"/>
          <w:sz w:val="24"/>
          <w:szCs w:val="24"/>
          <w:lang w:val="en-PH"/>
        </w:rPr>
        <w:t>Jambeck</w:t>
      </w:r>
      <w:proofErr w:type="spellEnd"/>
      <w:r w:rsidRPr="00BB3D47">
        <w:rPr>
          <w:rFonts w:ascii="Times New Roman" w:eastAsia="Times New Roman" w:hAnsi="Times New Roman" w:cs="Times New Roman"/>
          <w:sz w:val="24"/>
          <w:szCs w:val="24"/>
          <w:lang w:val="en-PH"/>
        </w:rPr>
        <w:t xml:space="preserve">, J. R., Geyer, R., Wilcox, C., Siegler, T. R., Perryman, M., </w:t>
      </w:r>
      <w:proofErr w:type="spellStart"/>
      <w:r w:rsidRPr="00BB3D47">
        <w:rPr>
          <w:rFonts w:ascii="Times New Roman" w:eastAsia="Times New Roman" w:hAnsi="Times New Roman" w:cs="Times New Roman"/>
          <w:sz w:val="24"/>
          <w:szCs w:val="24"/>
          <w:lang w:val="en-PH"/>
        </w:rPr>
        <w:t>Andrady</w:t>
      </w:r>
      <w:proofErr w:type="spellEnd"/>
      <w:r w:rsidRPr="00BB3D47">
        <w:rPr>
          <w:rFonts w:ascii="Times New Roman" w:eastAsia="Times New Roman" w:hAnsi="Times New Roman" w:cs="Times New Roman"/>
          <w:sz w:val="24"/>
          <w:szCs w:val="24"/>
          <w:lang w:val="en-PH"/>
        </w:rPr>
        <w:t xml:space="preserve">, A., Narayan, R., &amp; Law, K. L. (2015). Plastic waste inputs from land into the ocean. </w:t>
      </w:r>
      <w:r w:rsidRPr="00BB3D47">
        <w:rPr>
          <w:rFonts w:ascii="Times New Roman" w:eastAsia="Times New Roman" w:hAnsi="Times New Roman" w:cs="Times New Roman"/>
          <w:i/>
          <w:iCs/>
          <w:sz w:val="24"/>
          <w:szCs w:val="24"/>
          <w:lang w:val="en-PH"/>
        </w:rPr>
        <w:t>Science</w:t>
      </w:r>
      <w:r w:rsidRPr="00BB3D47">
        <w:rPr>
          <w:rFonts w:ascii="Times New Roman" w:eastAsia="Times New Roman" w:hAnsi="Times New Roman" w:cs="Times New Roman"/>
          <w:sz w:val="24"/>
          <w:szCs w:val="24"/>
          <w:lang w:val="en-PH"/>
        </w:rPr>
        <w:t xml:space="preserve">, </w:t>
      </w:r>
      <w:r w:rsidRPr="00BB3D47">
        <w:rPr>
          <w:rFonts w:ascii="Times New Roman" w:eastAsia="Times New Roman" w:hAnsi="Times New Roman" w:cs="Times New Roman"/>
          <w:i/>
          <w:iCs/>
          <w:sz w:val="24"/>
          <w:szCs w:val="24"/>
          <w:lang w:val="en-PH"/>
        </w:rPr>
        <w:t>347</w:t>
      </w:r>
      <w:r w:rsidRPr="00BB3D47">
        <w:rPr>
          <w:rFonts w:ascii="Times New Roman" w:eastAsia="Times New Roman" w:hAnsi="Times New Roman" w:cs="Times New Roman"/>
          <w:sz w:val="24"/>
          <w:szCs w:val="24"/>
          <w:lang w:val="en-PH"/>
        </w:rPr>
        <w:t xml:space="preserve">(6223), 768–771. </w:t>
      </w:r>
      <w:hyperlink r:id="rId17" w:tgtFrame="_blank" w:history="1">
        <w:r w:rsidRPr="00BB3D47">
          <w:rPr>
            <w:rStyle w:val="Hyperlink"/>
            <w:rFonts w:ascii="Times New Roman" w:eastAsia="Times New Roman" w:hAnsi="Times New Roman" w:cs="Times New Roman"/>
            <w:sz w:val="24"/>
            <w:szCs w:val="24"/>
            <w:lang w:val="en-PH"/>
          </w:rPr>
          <w:t>https://doi.org/10.1126/science.1260352</w:t>
        </w:r>
      </w:hyperlink>
    </w:p>
    <w:p w14:paraId="28508211" w14:textId="14C29DC9" w:rsidR="00551CCE" w:rsidRPr="00BB3D47" w:rsidRDefault="00551CCE" w:rsidP="00BB3D47">
      <w:pPr>
        <w:pStyle w:val="ListParagraph"/>
        <w:numPr>
          <w:ilvl w:val="0"/>
          <w:numId w:val="8"/>
        </w:numPr>
        <w:jc w:val="both"/>
        <w:rPr>
          <w:rFonts w:ascii="Times New Roman" w:eastAsia="Times New Roman" w:hAnsi="Times New Roman" w:cs="Times New Roman"/>
          <w:sz w:val="24"/>
          <w:szCs w:val="24"/>
          <w:lang w:val="en-PH"/>
        </w:rPr>
      </w:pPr>
      <w:r w:rsidRPr="00551CCE">
        <w:rPr>
          <w:rFonts w:ascii="Times New Roman" w:eastAsia="Times New Roman" w:hAnsi="Times New Roman" w:cs="Times New Roman"/>
          <w:sz w:val="24"/>
          <w:szCs w:val="24"/>
        </w:rPr>
        <w:t xml:space="preserve">Lee, E. A., &amp; </w:t>
      </w:r>
      <w:proofErr w:type="spellStart"/>
      <w:r w:rsidRPr="00551CCE">
        <w:rPr>
          <w:rFonts w:ascii="Times New Roman" w:eastAsia="Times New Roman" w:hAnsi="Times New Roman" w:cs="Times New Roman"/>
          <w:sz w:val="24"/>
          <w:szCs w:val="24"/>
        </w:rPr>
        <w:t>Seshia</w:t>
      </w:r>
      <w:proofErr w:type="spellEnd"/>
      <w:r w:rsidRPr="00551CCE">
        <w:rPr>
          <w:rFonts w:ascii="Times New Roman" w:eastAsia="Times New Roman" w:hAnsi="Times New Roman" w:cs="Times New Roman"/>
          <w:sz w:val="24"/>
          <w:szCs w:val="24"/>
        </w:rPr>
        <w:t xml:space="preserve">, S. A. (2017). </w:t>
      </w:r>
      <w:r w:rsidRPr="00551CCE">
        <w:rPr>
          <w:rFonts w:ascii="Times New Roman" w:eastAsia="Times New Roman" w:hAnsi="Times New Roman" w:cs="Times New Roman"/>
          <w:i/>
          <w:iCs/>
          <w:sz w:val="24"/>
          <w:szCs w:val="24"/>
        </w:rPr>
        <w:t>Introduction to embedded systems: A cyber-physical systems approach</w:t>
      </w:r>
      <w:r w:rsidRPr="00551CCE">
        <w:rPr>
          <w:rFonts w:ascii="Times New Roman" w:eastAsia="Times New Roman" w:hAnsi="Times New Roman" w:cs="Times New Roman"/>
          <w:sz w:val="24"/>
          <w:szCs w:val="24"/>
        </w:rPr>
        <w:t xml:space="preserve"> (2nd ed.). MIT Press. </w:t>
      </w:r>
      <w:hyperlink r:id="rId18" w:history="1">
        <w:r w:rsidRPr="00551CCE">
          <w:rPr>
            <w:rStyle w:val="Hyperlink"/>
            <w:rFonts w:ascii="Times New Roman" w:eastAsia="Times New Roman" w:hAnsi="Times New Roman" w:cs="Times New Roman"/>
            <w:sz w:val="24"/>
            <w:szCs w:val="24"/>
          </w:rPr>
          <w:t>https://leeseshia.org/</w:t>
        </w:r>
      </w:hyperlink>
    </w:p>
    <w:p w14:paraId="6D73E109" w14:textId="77777777" w:rsidR="00BB3D47" w:rsidRPr="00551CCE"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López, R., et al. (2024). </w:t>
      </w:r>
      <w:r w:rsidRPr="00BB3D47">
        <w:rPr>
          <w:rFonts w:ascii="Times New Roman" w:eastAsia="Times New Roman" w:hAnsi="Times New Roman" w:cs="Times New Roman"/>
          <w:i/>
          <w:iCs/>
          <w:sz w:val="24"/>
          <w:szCs w:val="24"/>
          <w:lang w:val="en-PH"/>
        </w:rPr>
        <w:t>Project-based learning approach for undergraduate electrical engineering laboratories</w:t>
      </w:r>
      <w:r w:rsidRPr="00BB3D47">
        <w:rPr>
          <w:rFonts w:ascii="Times New Roman" w:eastAsia="Times New Roman" w:hAnsi="Times New Roman" w:cs="Times New Roman"/>
          <w:sz w:val="24"/>
          <w:szCs w:val="24"/>
          <w:lang w:val="en-PH"/>
        </w:rPr>
        <w:t xml:space="preserve">. ResearchGate. </w:t>
      </w:r>
      <w:hyperlink r:id="rId19" w:tgtFrame="_blank" w:history="1">
        <w:r w:rsidRPr="00BB3D47">
          <w:rPr>
            <w:rStyle w:val="Hyperlink"/>
            <w:rFonts w:ascii="Times New Roman" w:eastAsia="Times New Roman" w:hAnsi="Times New Roman" w:cs="Times New Roman"/>
            <w:sz w:val="24"/>
            <w:szCs w:val="24"/>
            <w:lang w:val="en-PH"/>
          </w:rPr>
          <w:t>https://www.researchgate.net/publication/387254274_Project-Based_Learning_Approach_for_Undergraduate_Electrical_Engineering_Laboratories_A_Case_Study</w:t>
        </w:r>
      </w:hyperlink>
    </w:p>
    <w:p w14:paraId="60A33853" w14:textId="0F994E39" w:rsidR="00551CCE" w:rsidRDefault="00551CCE" w:rsidP="00BB3D47">
      <w:pPr>
        <w:pStyle w:val="ListParagraph"/>
        <w:numPr>
          <w:ilvl w:val="0"/>
          <w:numId w:val="8"/>
        </w:numPr>
        <w:jc w:val="both"/>
        <w:rPr>
          <w:rFonts w:ascii="Times New Roman" w:eastAsia="Times New Roman" w:hAnsi="Times New Roman" w:cs="Times New Roman"/>
          <w:sz w:val="24"/>
          <w:szCs w:val="24"/>
          <w:lang w:val="en-PH"/>
        </w:rPr>
      </w:pPr>
      <w:r w:rsidRPr="00551CCE">
        <w:rPr>
          <w:rFonts w:ascii="Times New Roman" w:eastAsia="Times New Roman" w:hAnsi="Times New Roman" w:cs="Times New Roman"/>
          <w:sz w:val="24"/>
          <w:szCs w:val="24"/>
        </w:rPr>
        <w:lastRenderedPageBreak/>
        <w:t xml:space="preserve">MDPI Energies. (2024). </w:t>
      </w:r>
      <w:r w:rsidRPr="00551CCE">
        <w:rPr>
          <w:rFonts w:ascii="Times New Roman" w:eastAsia="Times New Roman" w:hAnsi="Times New Roman" w:cs="Times New Roman"/>
          <w:i/>
          <w:iCs/>
          <w:sz w:val="24"/>
          <w:szCs w:val="24"/>
        </w:rPr>
        <w:t>Waste-to-energy and functional recovery systems</w:t>
      </w:r>
      <w:r w:rsidRPr="00551CCE">
        <w:rPr>
          <w:rFonts w:ascii="Times New Roman" w:eastAsia="Times New Roman" w:hAnsi="Times New Roman" w:cs="Times New Roman"/>
          <w:sz w:val="24"/>
          <w:szCs w:val="24"/>
        </w:rPr>
        <w:t xml:space="preserve">. MDPI. </w:t>
      </w:r>
      <w:hyperlink r:id="rId20" w:history="1">
        <w:r w:rsidRPr="00551CCE">
          <w:rPr>
            <w:rStyle w:val="Hyperlink"/>
            <w:rFonts w:ascii="Times New Roman" w:eastAsia="Times New Roman" w:hAnsi="Times New Roman" w:cs="Times New Roman"/>
            <w:sz w:val="24"/>
            <w:szCs w:val="24"/>
          </w:rPr>
          <w:t>https://www.mdpi.com/1996-1073/17/16/4188</w:t>
        </w:r>
      </w:hyperlink>
    </w:p>
    <w:p w14:paraId="06490B00" w14:textId="405ED11D" w:rsidR="00551CCE" w:rsidRPr="00551CCE" w:rsidRDefault="00551CCE" w:rsidP="00551CCE">
      <w:pPr>
        <w:pStyle w:val="NormalWeb"/>
        <w:numPr>
          <w:ilvl w:val="0"/>
          <w:numId w:val="8"/>
        </w:numPr>
        <w:jc w:val="both"/>
        <w:rPr>
          <w:rFonts w:eastAsia="SimSun"/>
        </w:rPr>
      </w:pPr>
      <w:r>
        <w:t xml:space="preserve">Nature Sustainability. (2024). On the plastics crisis. </w:t>
      </w:r>
      <w:r>
        <w:rPr>
          <w:i/>
          <w:iCs/>
        </w:rPr>
        <w:t>Nature Sustainability</w:t>
      </w:r>
      <w:r>
        <w:t xml:space="preserve">, </w:t>
      </w:r>
      <w:r>
        <w:rPr>
          <w:i/>
          <w:iCs/>
        </w:rPr>
        <w:t>7</w:t>
      </w:r>
      <w:r>
        <w:t xml:space="preserve">, 1–2. </w:t>
      </w:r>
      <w:hyperlink r:id="rId21" w:history="1">
        <w:r>
          <w:rPr>
            <w:rStyle w:val="15"/>
          </w:rPr>
          <w:t>https://www.nature.com/articles/s41893-023-01236-z</w:t>
        </w:r>
      </w:hyperlink>
    </w:p>
    <w:p w14:paraId="696816F3" w14:textId="77777777" w:rsidR="00BB3D47" w:rsidRPr="00551CCE"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Putra, I. G. N., et al. (2020). </w:t>
      </w:r>
      <w:r w:rsidRPr="00BB3D47">
        <w:rPr>
          <w:rFonts w:ascii="Times New Roman" w:eastAsia="Times New Roman" w:hAnsi="Times New Roman" w:cs="Times New Roman"/>
          <w:i/>
          <w:iCs/>
          <w:sz w:val="24"/>
          <w:szCs w:val="24"/>
          <w:lang w:val="en-PH"/>
        </w:rPr>
        <w:t>Development of cooperative learning-based electric circuit kit trainer for basic electrical and electronics practice</w:t>
      </w:r>
      <w:r w:rsidRPr="00BB3D47">
        <w:rPr>
          <w:rFonts w:ascii="Times New Roman" w:eastAsia="Times New Roman" w:hAnsi="Times New Roman" w:cs="Times New Roman"/>
          <w:sz w:val="24"/>
          <w:szCs w:val="24"/>
          <w:lang w:val="en-PH"/>
        </w:rPr>
        <w:t xml:space="preserve">. ResearchGate. </w:t>
      </w:r>
      <w:hyperlink r:id="rId22" w:tgtFrame="_blank" w:history="1">
        <w:r w:rsidRPr="00BB3D47">
          <w:rPr>
            <w:rStyle w:val="Hyperlink"/>
            <w:rFonts w:ascii="Times New Roman" w:eastAsia="Times New Roman" w:hAnsi="Times New Roman" w:cs="Times New Roman"/>
            <w:sz w:val="24"/>
            <w:szCs w:val="24"/>
            <w:lang w:val="en-PH"/>
          </w:rPr>
          <w:t>https://www.researchgate.net/publication/339168959_Development_of_cooperative_learning_based_electric_circuit_kit_trainer_for_basic_electrical_and_electronics_practice</w:t>
        </w:r>
      </w:hyperlink>
    </w:p>
    <w:p w14:paraId="798AE044" w14:textId="47AA73C3" w:rsidR="00551CCE" w:rsidRPr="00551CCE" w:rsidRDefault="00551CCE" w:rsidP="00551CCE">
      <w:pPr>
        <w:pStyle w:val="NormalWeb"/>
        <w:numPr>
          <w:ilvl w:val="0"/>
          <w:numId w:val="8"/>
        </w:numPr>
        <w:jc w:val="both"/>
        <w:rPr>
          <w:rFonts w:eastAsia="SimSun"/>
        </w:rPr>
      </w:pPr>
      <w:r>
        <w:t xml:space="preserve">Ritchie, H., Samborska, V., &amp; Roser, M. (2023). </w:t>
      </w:r>
      <w:r>
        <w:rPr>
          <w:i/>
          <w:iCs/>
        </w:rPr>
        <w:t>Plastic pollution</w:t>
      </w:r>
      <w:r>
        <w:t xml:space="preserve">. Our World in Data. </w:t>
      </w:r>
      <w:r>
        <w:rPr>
          <w:rStyle w:val="15"/>
        </w:rPr>
        <w:t>https://ourworldindata.org/plastic-pollution</w:t>
      </w:r>
    </w:p>
    <w:p w14:paraId="5945463C"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Schiffer, J., </w:t>
      </w:r>
      <w:proofErr w:type="spellStart"/>
      <w:r w:rsidRPr="00BB3D47">
        <w:rPr>
          <w:rFonts w:ascii="Times New Roman" w:eastAsia="Times New Roman" w:hAnsi="Times New Roman" w:cs="Times New Roman"/>
          <w:sz w:val="24"/>
          <w:szCs w:val="24"/>
          <w:lang w:val="en-PH"/>
        </w:rPr>
        <w:t>Zonetti</w:t>
      </w:r>
      <w:proofErr w:type="spellEnd"/>
      <w:r w:rsidRPr="00BB3D47">
        <w:rPr>
          <w:rFonts w:ascii="Times New Roman" w:eastAsia="Times New Roman" w:hAnsi="Times New Roman" w:cs="Times New Roman"/>
          <w:sz w:val="24"/>
          <w:szCs w:val="24"/>
          <w:lang w:val="en-PH"/>
        </w:rPr>
        <w:t xml:space="preserve">, D., Ortega, R., Stankovic, A., </w:t>
      </w:r>
      <w:proofErr w:type="spellStart"/>
      <w:r w:rsidRPr="00BB3D47">
        <w:rPr>
          <w:rFonts w:ascii="Times New Roman" w:eastAsia="Times New Roman" w:hAnsi="Times New Roman" w:cs="Times New Roman"/>
          <w:sz w:val="24"/>
          <w:szCs w:val="24"/>
          <w:lang w:val="en-PH"/>
        </w:rPr>
        <w:t>Sezi</w:t>
      </w:r>
      <w:proofErr w:type="spellEnd"/>
      <w:r w:rsidRPr="00BB3D47">
        <w:rPr>
          <w:rFonts w:ascii="Times New Roman" w:eastAsia="Times New Roman" w:hAnsi="Times New Roman" w:cs="Times New Roman"/>
          <w:sz w:val="24"/>
          <w:szCs w:val="24"/>
          <w:lang w:val="en-PH"/>
        </w:rPr>
        <w:t xml:space="preserve">, T., &amp; Raisch, J. (2015). A survey on modeling of microgrids. </w:t>
      </w:r>
      <w:proofErr w:type="spellStart"/>
      <w:r w:rsidRPr="00BB3D47">
        <w:rPr>
          <w:rFonts w:ascii="Times New Roman" w:eastAsia="Times New Roman" w:hAnsi="Times New Roman" w:cs="Times New Roman"/>
          <w:i/>
          <w:iCs/>
          <w:sz w:val="24"/>
          <w:szCs w:val="24"/>
          <w:lang w:val="en-PH"/>
        </w:rPr>
        <w:t>arXiv</w:t>
      </w:r>
      <w:proofErr w:type="spellEnd"/>
      <w:r w:rsidRPr="00BB3D47">
        <w:rPr>
          <w:rFonts w:ascii="Times New Roman" w:eastAsia="Times New Roman" w:hAnsi="Times New Roman" w:cs="Times New Roman"/>
          <w:sz w:val="24"/>
          <w:szCs w:val="24"/>
          <w:lang w:val="en-PH"/>
        </w:rPr>
        <w:t xml:space="preserve">. </w:t>
      </w:r>
      <w:hyperlink r:id="rId23" w:tgtFrame="_blank" w:history="1">
        <w:r w:rsidRPr="00BB3D47">
          <w:rPr>
            <w:rStyle w:val="Hyperlink"/>
            <w:rFonts w:ascii="Times New Roman" w:eastAsia="Times New Roman" w:hAnsi="Times New Roman" w:cs="Times New Roman"/>
            <w:sz w:val="24"/>
            <w:szCs w:val="24"/>
            <w:lang w:val="en-PH"/>
          </w:rPr>
          <w:t>https://arxiv.org/abs/1505.00136</w:t>
        </w:r>
      </w:hyperlink>
    </w:p>
    <w:p w14:paraId="51A46375" w14:textId="77777777" w:rsidR="00BB3D47" w:rsidRPr="00551CCE"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ScienceDirect Topics. (2024). </w:t>
      </w:r>
      <w:r w:rsidRPr="00BB3D47">
        <w:rPr>
          <w:rFonts w:ascii="Times New Roman" w:eastAsia="Times New Roman" w:hAnsi="Times New Roman" w:cs="Times New Roman"/>
          <w:i/>
          <w:iCs/>
          <w:sz w:val="24"/>
          <w:szCs w:val="24"/>
          <w:lang w:val="en-PH"/>
        </w:rPr>
        <w:t>Waste utilization</w:t>
      </w:r>
      <w:r w:rsidRPr="00BB3D47">
        <w:rPr>
          <w:rFonts w:ascii="Times New Roman" w:eastAsia="Times New Roman" w:hAnsi="Times New Roman" w:cs="Times New Roman"/>
          <w:sz w:val="24"/>
          <w:szCs w:val="24"/>
          <w:lang w:val="en-PH"/>
        </w:rPr>
        <w:t xml:space="preserve">. Earth and Planetary Sciences. </w:t>
      </w:r>
      <w:hyperlink r:id="rId24" w:tgtFrame="_blank" w:history="1">
        <w:r w:rsidRPr="00BB3D47">
          <w:rPr>
            <w:rStyle w:val="Hyperlink"/>
            <w:rFonts w:ascii="Times New Roman" w:eastAsia="Times New Roman" w:hAnsi="Times New Roman" w:cs="Times New Roman"/>
            <w:sz w:val="24"/>
            <w:szCs w:val="24"/>
            <w:lang w:val="en-PH"/>
          </w:rPr>
          <w:t>https://www.sciencedirect.com/topics/earth-and-planetary-sciences/waste-utilization</w:t>
        </w:r>
      </w:hyperlink>
    </w:p>
    <w:p w14:paraId="644479A3" w14:textId="6B37A76B" w:rsidR="00551CCE" w:rsidRPr="00551CCE" w:rsidRDefault="00551CCE" w:rsidP="00551CCE">
      <w:pPr>
        <w:pStyle w:val="NormalWeb"/>
        <w:numPr>
          <w:ilvl w:val="0"/>
          <w:numId w:val="8"/>
        </w:numPr>
        <w:jc w:val="both"/>
        <w:rPr>
          <w:rFonts w:eastAsia="SimSun"/>
        </w:rPr>
      </w:pPr>
      <w:r>
        <w:t xml:space="preserve">Society of Chemical Industry. (2025). </w:t>
      </w:r>
      <w:r>
        <w:rPr>
          <w:i/>
          <w:iCs/>
        </w:rPr>
        <w:t>Plastic recycling rates are stubbornly low: Here's what's going wrong</w:t>
      </w:r>
      <w:r>
        <w:t xml:space="preserve">. SCI News. </w:t>
      </w:r>
      <w:r>
        <w:rPr>
          <w:rStyle w:val="15"/>
        </w:rPr>
        <w:t>https://www.soci.org/news/2025/4/plastics-recycling-rates-are-stagnating-heres-why</w:t>
      </w:r>
    </w:p>
    <w:p w14:paraId="4C4E3156"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UNESCO. (2023). </w:t>
      </w:r>
      <w:r w:rsidRPr="00BB3D47">
        <w:rPr>
          <w:rFonts w:ascii="Times New Roman" w:eastAsia="Times New Roman" w:hAnsi="Times New Roman" w:cs="Times New Roman"/>
          <w:i/>
          <w:iCs/>
          <w:sz w:val="24"/>
          <w:szCs w:val="24"/>
          <w:lang w:val="en-PH"/>
        </w:rPr>
        <w:t>Education for sustainable development</w:t>
      </w:r>
      <w:r w:rsidRPr="00BB3D47">
        <w:rPr>
          <w:rFonts w:ascii="Times New Roman" w:eastAsia="Times New Roman" w:hAnsi="Times New Roman" w:cs="Times New Roman"/>
          <w:sz w:val="24"/>
          <w:szCs w:val="24"/>
          <w:lang w:val="en-PH"/>
        </w:rPr>
        <w:t xml:space="preserve">. UNESCO Articles. </w:t>
      </w:r>
      <w:hyperlink r:id="rId25" w:tgtFrame="_blank" w:history="1">
        <w:r w:rsidRPr="00BB3D47">
          <w:rPr>
            <w:rStyle w:val="Hyperlink"/>
            <w:rFonts w:ascii="Times New Roman" w:eastAsia="Times New Roman" w:hAnsi="Times New Roman" w:cs="Times New Roman"/>
            <w:sz w:val="24"/>
            <w:szCs w:val="24"/>
            <w:lang w:val="en-PH"/>
          </w:rPr>
          <w:t>https://www.unesco.org/en/education/sustainable-development</w:t>
        </w:r>
      </w:hyperlink>
    </w:p>
    <w:p w14:paraId="1A62AD5D" w14:textId="550BAD32" w:rsidR="00551CCE" w:rsidRPr="00551CCE" w:rsidRDefault="00551CCE" w:rsidP="00551CCE">
      <w:pPr>
        <w:pStyle w:val="NormalWeb"/>
        <w:numPr>
          <w:ilvl w:val="0"/>
          <w:numId w:val="8"/>
        </w:numPr>
        <w:jc w:val="both"/>
        <w:rPr>
          <w:rStyle w:val="15"/>
          <w:rFonts w:eastAsia="SimSun"/>
          <w:color w:val="auto"/>
          <w:u w:val="none"/>
        </w:rPr>
      </w:pPr>
      <w:proofErr w:type="spellStart"/>
      <w:r>
        <w:t>Universalium</w:t>
      </w:r>
      <w:proofErr w:type="spellEnd"/>
      <w:r>
        <w:t xml:space="preserve">. (2024). </w:t>
      </w:r>
      <w:r>
        <w:rPr>
          <w:i/>
          <w:iCs/>
        </w:rPr>
        <w:t>Automation</w:t>
      </w:r>
      <w:r>
        <w:t xml:space="preserve">. Academic Dictionaries and Encyclopedias. </w:t>
      </w:r>
      <w:hyperlink r:id="rId26" w:history="1">
        <w:r w:rsidRPr="00B55662">
          <w:rPr>
            <w:rStyle w:val="Hyperlink"/>
          </w:rPr>
          <w:t>https://universalium.en-academic.com/77332/automation</w:t>
        </w:r>
      </w:hyperlink>
    </w:p>
    <w:p w14:paraId="75A97CB0" w14:textId="5BBB91BD" w:rsidR="00551CCE" w:rsidRPr="00551CCE" w:rsidRDefault="00551CCE" w:rsidP="00551CCE">
      <w:pPr>
        <w:pStyle w:val="NormalWeb"/>
        <w:numPr>
          <w:ilvl w:val="0"/>
          <w:numId w:val="8"/>
        </w:numPr>
        <w:jc w:val="both"/>
        <w:rPr>
          <w:rFonts w:eastAsia="SimSun"/>
        </w:rPr>
      </w:pPr>
      <w:r>
        <w:t xml:space="preserve">Van </w:t>
      </w:r>
      <w:proofErr w:type="spellStart"/>
      <w:r>
        <w:t>Caneghem</w:t>
      </w:r>
      <w:proofErr w:type="spellEnd"/>
      <w:r>
        <w:t xml:space="preserve">, J., et al. (2019). Waste management in circular economy frameworks. </w:t>
      </w:r>
      <w:r>
        <w:rPr>
          <w:i/>
          <w:iCs/>
        </w:rPr>
        <w:t>Clean Technologies and Environmental Policy</w:t>
      </w:r>
      <w:r>
        <w:t xml:space="preserve">, </w:t>
      </w:r>
      <w:r>
        <w:rPr>
          <w:i/>
          <w:iCs/>
        </w:rPr>
        <w:t>21</w:t>
      </w:r>
      <w:r>
        <w:t xml:space="preserve">, 1–12. </w:t>
      </w:r>
      <w:r>
        <w:rPr>
          <w:rStyle w:val="15"/>
        </w:rPr>
        <w:t>https://link.springer.com/article/10.1007/s10098-019-01686-0</w:t>
      </w:r>
    </w:p>
    <w:p w14:paraId="7B6492A1"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Wikipedia. (2024a). Finite-state machine. </w:t>
      </w:r>
      <w:r w:rsidRPr="00BB3D47">
        <w:rPr>
          <w:rFonts w:ascii="Times New Roman" w:eastAsia="Times New Roman" w:hAnsi="Times New Roman" w:cs="Times New Roman"/>
          <w:i/>
          <w:iCs/>
          <w:sz w:val="24"/>
          <w:szCs w:val="24"/>
          <w:lang w:val="en-PH"/>
        </w:rPr>
        <w:t>Wikimedia Foundation</w:t>
      </w:r>
      <w:r w:rsidRPr="00BB3D47">
        <w:rPr>
          <w:rFonts w:ascii="Times New Roman" w:eastAsia="Times New Roman" w:hAnsi="Times New Roman" w:cs="Times New Roman"/>
          <w:sz w:val="24"/>
          <w:szCs w:val="24"/>
          <w:lang w:val="en-PH"/>
        </w:rPr>
        <w:t xml:space="preserve">. </w:t>
      </w:r>
      <w:hyperlink r:id="rId27" w:tgtFrame="_blank" w:history="1">
        <w:r w:rsidRPr="00BB3D47">
          <w:rPr>
            <w:rStyle w:val="Hyperlink"/>
            <w:rFonts w:ascii="Times New Roman" w:eastAsia="Times New Roman" w:hAnsi="Times New Roman" w:cs="Times New Roman"/>
            <w:sz w:val="24"/>
            <w:szCs w:val="24"/>
            <w:lang w:val="en-PH"/>
          </w:rPr>
          <w:t>https://en.wikipedia.org/wiki/Finite-state_machine</w:t>
        </w:r>
      </w:hyperlink>
    </w:p>
    <w:p w14:paraId="5C5A25BE"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Yaqoob, L., et al. (2025). Challenges in plastic recycling: Technical and economic perspectives. </w:t>
      </w:r>
      <w:r w:rsidRPr="00BB3D47">
        <w:rPr>
          <w:rFonts w:ascii="Times New Roman" w:eastAsia="Times New Roman" w:hAnsi="Times New Roman" w:cs="Times New Roman"/>
          <w:i/>
          <w:iCs/>
          <w:sz w:val="24"/>
          <w:szCs w:val="24"/>
          <w:lang w:val="en-PH"/>
        </w:rPr>
        <w:t>RSC Sustainability</w:t>
      </w:r>
      <w:r w:rsidRPr="00BB3D47">
        <w:rPr>
          <w:rFonts w:ascii="Times New Roman" w:eastAsia="Times New Roman" w:hAnsi="Times New Roman" w:cs="Times New Roman"/>
          <w:sz w:val="24"/>
          <w:szCs w:val="24"/>
          <w:lang w:val="en-PH"/>
        </w:rPr>
        <w:t xml:space="preserve">, </w:t>
      </w:r>
      <w:r w:rsidRPr="00BB3D47">
        <w:rPr>
          <w:rFonts w:ascii="Times New Roman" w:eastAsia="Times New Roman" w:hAnsi="Times New Roman" w:cs="Times New Roman"/>
          <w:i/>
          <w:iCs/>
          <w:sz w:val="24"/>
          <w:szCs w:val="24"/>
          <w:lang w:val="en-PH"/>
        </w:rPr>
        <w:t>3</w:t>
      </w:r>
      <w:r w:rsidRPr="00BB3D47">
        <w:rPr>
          <w:rFonts w:ascii="Times New Roman" w:eastAsia="Times New Roman" w:hAnsi="Times New Roman" w:cs="Times New Roman"/>
          <w:sz w:val="24"/>
          <w:szCs w:val="24"/>
          <w:lang w:val="en-PH"/>
        </w:rPr>
        <w:t xml:space="preserve">, 112–131. </w:t>
      </w:r>
      <w:hyperlink r:id="rId28" w:tgtFrame="_blank" w:history="1">
        <w:r w:rsidRPr="00BB3D47">
          <w:rPr>
            <w:rStyle w:val="Hyperlink"/>
            <w:rFonts w:ascii="Times New Roman" w:eastAsia="Times New Roman" w:hAnsi="Times New Roman" w:cs="Times New Roman"/>
            <w:sz w:val="24"/>
            <w:szCs w:val="24"/>
            <w:lang w:val="en-PH"/>
          </w:rPr>
          <w:t>https://pubs.rsc.org/en/content/articlelanding/2025/su/d4su00504j</w:t>
        </w:r>
      </w:hyperlink>
    </w:p>
    <w:p w14:paraId="0966E296" w14:textId="77777777" w:rsidR="00BB3D47" w:rsidRPr="00BB3D47" w:rsidRDefault="00BB3D47" w:rsidP="00BB3D47">
      <w:pPr>
        <w:pStyle w:val="ListParagraph"/>
        <w:numPr>
          <w:ilvl w:val="0"/>
          <w:numId w:val="8"/>
        </w:numPr>
        <w:jc w:val="both"/>
        <w:rPr>
          <w:rFonts w:ascii="Times New Roman" w:eastAsia="Times New Roman" w:hAnsi="Times New Roman" w:cs="Times New Roman"/>
          <w:sz w:val="24"/>
          <w:szCs w:val="24"/>
          <w:lang w:val="en-PH"/>
        </w:rPr>
      </w:pPr>
      <w:r w:rsidRPr="00BB3D47">
        <w:rPr>
          <w:rFonts w:ascii="Times New Roman" w:eastAsia="Times New Roman" w:hAnsi="Times New Roman" w:cs="Times New Roman"/>
          <w:sz w:val="24"/>
          <w:szCs w:val="24"/>
          <w:lang w:val="en-PH"/>
        </w:rPr>
        <w:t xml:space="preserve">Yilmaz, M., et al. (2018). A miniature smart city experimental set for engineering education. </w:t>
      </w:r>
      <w:r w:rsidRPr="00BB3D47">
        <w:rPr>
          <w:rFonts w:ascii="Times New Roman" w:eastAsia="Times New Roman" w:hAnsi="Times New Roman" w:cs="Times New Roman"/>
          <w:i/>
          <w:iCs/>
          <w:sz w:val="24"/>
          <w:szCs w:val="24"/>
          <w:lang w:val="en-PH"/>
        </w:rPr>
        <w:t>International Journal of Electrical Engineering Education</w:t>
      </w:r>
      <w:r w:rsidRPr="00BB3D47">
        <w:rPr>
          <w:rFonts w:ascii="Times New Roman" w:eastAsia="Times New Roman" w:hAnsi="Times New Roman" w:cs="Times New Roman"/>
          <w:sz w:val="24"/>
          <w:szCs w:val="24"/>
          <w:lang w:val="en-PH"/>
        </w:rPr>
        <w:t xml:space="preserve">, </w:t>
      </w:r>
      <w:r w:rsidRPr="00BB3D47">
        <w:rPr>
          <w:rFonts w:ascii="Times New Roman" w:eastAsia="Times New Roman" w:hAnsi="Times New Roman" w:cs="Times New Roman"/>
          <w:i/>
          <w:iCs/>
          <w:sz w:val="24"/>
          <w:szCs w:val="24"/>
          <w:lang w:val="en-PH"/>
        </w:rPr>
        <w:t>55</w:t>
      </w:r>
      <w:r w:rsidRPr="00BB3D47">
        <w:rPr>
          <w:rFonts w:ascii="Times New Roman" w:eastAsia="Times New Roman" w:hAnsi="Times New Roman" w:cs="Times New Roman"/>
          <w:sz w:val="24"/>
          <w:szCs w:val="24"/>
          <w:lang w:val="en-PH"/>
        </w:rPr>
        <w:t xml:space="preserve">(3), 210–225. </w:t>
      </w:r>
      <w:hyperlink r:id="rId29" w:tgtFrame="_blank" w:history="1">
        <w:r w:rsidRPr="00BB3D47">
          <w:rPr>
            <w:rStyle w:val="Hyperlink"/>
            <w:rFonts w:ascii="Times New Roman" w:eastAsia="Times New Roman" w:hAnsi="Times New Roman" w:cs="Times New Roman"/>
            <w:sz w:val="24"/>
            <w:szCs w:val="24"/>
            <w:lang w:val="en-PH"/>
          </w:rPr>
          <w:t>http://dergipark.org.tr/download/article-file/532807</w:t>
        </w:r>
      </w:hyperlink>
    </w:p>
    <w:p w14:paraId="23E8B4F6" w14:textId="7424130E" w:rsidR="00600CE3" w:rsidRDefault="00600CE3" w:rsidP="00BB3D47">
      <w:pPr>
        <w:pStyle w:val="ListParagraph"/>
        <w:spacing w:line="240" w:lineRule="auto"/>
        <w:jc w:val="both"/>
        <w:rPr>
          <w:lang w:val="en-US"/>
        </w:rPr>
      </w:pPr>
    </w:p>
    <w:sectPr w:rsidR="00600CE3" w:rsidSect="00BB3D47">
      <w:pgSz w:w="11909" w:h="16834"/>
      <w:pgMar w:top="1080" w:right="605" w:bottom="605" w:left="605" w:header="346" w:footer="403" w:gutter="0"/>
      <w:pgNumType w:fmt="lowerRoma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8997" w14:textId="77777777" w:rsidR="00B77B9A" w:rsidRDefault="00B77B9A">
      <w:pPr>
        <w:spacing w:line="240" w:lineRule="auto"/>
      </w:pPr>
      <w:r>
        <w:separator/>
      </w:r>
    </w:p>
  </w:endnote>
  <w:endnote w:type="continuationSeparator" w:id="0">
    <w:p w14:paraId="3216A3AA" w14:textId="77777777" w:rsidR="00B77B9A" w:rsidRDefault="00B77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FEA0" w14:textId="77777777" w:rsidR="00B77B9A" w:rsidRDefault="00B77B9A">
      <w:r>
        <w:separator/>
      </w:r>
    </w:p>
  </w:footnote>
  <w:footnote w:type="continuationSeparator" w:id="0">
    <w:p w14:paraId="4DC2DAC5" w14:textId="77777777" w:rsidR="00B77B9A" w:rsidRDefault="00B7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AEB"/>
    <w:multiLevelType w:val="hybridMultilevel"/>
    <w:tmpl w:val="D9D8C23C"/>
    <w:lvl w:ilvl="0" w:tplc="78BAF426">
      <w:numFmt w:val="bullet"/>
      <w:lvlText w:val=""/>
      <w:lvlJc w:val="left"/>
      <w:pPr>
        <w:ind w:left="1248" w:hanging="888"/>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F1C57AB"/>
    <w:multiLevelType w:val="hybridMultilevel"/>
    <w:tmpl w:val="E93EA7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281B6F"/>
    <w:multiLevelType w:val="hybridMultilevel"/>
    <w:tmpl w:val="4246C6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79D2838"/>
    <w:multiLevelType w:val="hybridMultilevel"/>
    <w:tmpl w:val="00006970"/>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AB95172"/>
    <w:multiLevelType w:val="multilevel"/>
    <w:tmpl w:val="7FA0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203A5"/>
    <w:multiLevelType w:val="multilevel"/>
    <w:tmpl w:val="366203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2D4668"/>
    <w:multiLevelType w:val="multilevel"/>
    <w:tmpl w:val="8A2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138D5"/>
    <w:multiLevelType w:val="multilevel"/>
    <w:tmpl w:val="4C8138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9B0B1E"/>
    <w:multiLevelType w:val="hybridMultilevel"/>
    <w:tmpl w:val="534C1CE0"/>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1148859088">
    <w:abstractNumId w:val="5"/>
  </w:num>
  <w:num w:numId="2" w16cid:durableId="850723961">
    <w:abstractNumId w:val="7"/>
  </w:num>
  <w:num w:numId="3" w16cid:durableId="1677221050">
    <w:abstractNumId w:val="2"/>
  </w:num>
  <w:num w:numId="4" w16cid:durableId="1746142014">
    <w:abstractNumId w:val="3"/>
  </w:num>
  <w:num w:numId="5" w16cid:durableId="786773462">
    <w:abstractNumId w:val="1"/>
  </w:num>
  <w:num w:numId="6" w16cid:durableId="393507585">
    <w:abstractNumId w:val="0"/>
  </w:num>
  <w:num w:numId="7" w16cid:durableId="1890413975">
    <w:abstractNumId w:val="6"/>
  </w:num>
  <w:num w:numId="8" w16cid:durableId="857741942">
    <w:abstractNumId w:val="4"/>
  </w:num>
  <w:num w:numId="9" w16cid:durableId="1288001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F35"/>
    <w:rsid w:val="001B1DC8"/>
    <w:rsid w:val="00204B5B"/>
    <w:rsid w:val="00253DEB"/>
    <w:rsid w:val="002C5C52"/>
    <w:rsid w:val="002D40E5"/>
    <w:rsid w:val="002E0664"/>
    <w:rsid w:val="00316176"/>
    <w:rsid w:val="00333ED2"/>
    <w:rsid w:val="0041785B"/>
    <w:rsid w:val="0043507C"/>
    <w:rsid w:val="004F7F3A"/>
    <w:rsid w:val="0053079C"/>
    <w:rsid w:val="00551CCE"/>
    <w:rsid w:val="00567174"/>
    <w:rsid w:val="00567EA3"/>
    <w:rsid w:val="005B42F8"/>
    <w:rsid w:val="005F2864"/>
    <w:rsid w:val="005F453B"/>
    <w:rsid w:val="005F514E"/>
    <w:rsid w:val="00600CE3"/>
    <w:rsid w:val="00633AC1"/>
    <w:rsid w:val="00664448"/>
    <w:rsid w:val="0066796D"/>
    <w:rsid w:val="006A59CC"/>
    <w:rsid w:val="0073525C"/>
    <w:rsid w:val="007964DC"/>
    <w:rsid w:val="00863579"/>
    <w:rsid w:val="0086469E"/>
    <w:rsid w:val="00985538"/>
    <w:rsid w:val="00A65479"/>
    <w:rsid w:val="00A8795C"/>
    <w:rsid w:val="00AA0B3B"/>
    <w:rsid w:val="00AA1204"/>
    <w:rsid w:val="00B13627"/>
    <w:rsid w:val="00B77B9A"/>
    <w:rsid w:val="00BB3D47"/>
    <w:rsid w:val="00BB569F"/>
    <w:rsid w:val="00BE7F35"/>
    <w:rsid w:val="00C504B9"/>
    <w:rsid w:val="00D7650D"/>
    <w:rsid w:val="00DF299D"/>
    <w:rsid w:val="00E66078"/>
    <w:rsid w:val="00E77FD1"/>
    <w:rsid w:val="00EA46FF"/>
    <w:rsid w:val="00EE0C2D"/>
    <w:rsid w:val="00F711B1"/>
    <w:rsid w:val="70CD5BBE"/>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F202"/>
  <w15:docId w15:val="{E4FFA955-7767-4FF2-8344-0C606854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PH"/>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Style10">
    <w:name w:val="_Style 10"/>
    <w:basedOn w:val="TableNormal"/>
    <w:qFormat/>
    <w:rPr>
      <w:rFonts w:ascii="Times New Roman" w:eastAsia="SimSun" w:hAnsi="Times New Roman" w:cs="Times New Roman"/>
    </w:rPr>
    <w:tblPr>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600CE3"/>
    <w:rPr>
      <w:color w:val="605E5C"/>
      <w:shd w:val="clear" w:color="auto" w:fill="E1DFDD"/>
    </w:rPr>
  </w:style>
  <w:style w:type="character" w:styleId="FollowedHyperlink">
    <w:name w:val="FollowedHyperlink"/>
    <w:basedOn w:val="DefaultParagraphFont"/>
    <w:uiPriority w:val="99"/>
    <w:semiHidden/>
    <w:unhideWhenUsed/>
    <w:rsid w:val="002D40E5"/>
    <w:rPr>
      <w:color w:val="96607D" w:themeColor="followedHyperlink"/>
      <w:u w:val="single"/>
    </w:rPr>
  </w:style>
  <w:style w:type="character" w:customStyle="1" w:styleId="15">
    <w:name w:val="15"/>
    <w:basedOn w:val="DefaultParagraphFont"/>
    <w:rsid w:val="00551CC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rol.com/technical-articles/converting-dc-to-ac-basic-principles-of-inverters/" TargetMode="External"/><Relationship Id="rId18" Type="http://schemas.openxmlformats.org/officeDocument/2006/relationships/hyperlink" Target="https://leeseshia.org/" TargetMode="External"/><Relationship Id="rId26" Type="http://schemas.openxmlformats.org/officeDocument/2006/relationships/hyperlink" Target="https://universalium.en-academic.com/77332/automation" TargetMode="External"/><Relationship Id="rId3" Type="http://schemas.openxmlformats.org/officeDocument/2006/relationships/styles" Target="styles.xml"/><Relationship Id="rId21" Type="http://schemas.openxmlformats.org/officeDocument/2006/relationships/hyperlink" Target="https://www.nature.com/articles/s41893-023-01236-z" TargetMode="External"/><Relationship Id="rId7" Type="http://schemas.openxmlformats.org/officeDocument/2006/relationships/endnotes" Target="endnotes.xml"/><Relationship Id="rId12" Type="http://schemas.openxmlformats.org/officeDocument/2006/relationships/hyperlink" Target="https://link.springer.com/book/10.1007/978-3-319-19303-8" TargetMode="External"/><Relationship Id="rId17" Type="http://schemas.openxmlformats.org/officeDocument/2006/relationships/hyperlink" Target="https://doi.org/10.1126/science.1260352" TargetMode="External"/><Relationship Id="rId25" Type="http://schemas.openxmlformats.org/officeDocument/2006/relationships/hyperlink" Target="https://www.unesco.org/en/education/sustainable-development" TargetMode="External"/><Relationship Id="rId2" Type="http://schemas.openxmlformats.org/officeDocument/2006/relationships/numbering" Target="numbering.xml"/><Relationship Id="rId16" Type="http://schemas.openxmlformats.org/officeDocument/2006/relationships/hyperlink" Target="https://www.intechopen.com/chapters/18482" TargetMode="External"/><Relationship Id="rId20" Type="http://schemas.openxmlformats.org/officeDocument/2006/relationships/hyperlink" Target="https://www.mdpi.com/1996-1073/17/16/4188" TargetMode="External"/><Relationship Id="rId29" Type="http://schemas.openxmlformats.org/officeDocument/2006/relationships/hyperlink" Target="http://dergipark.org.tr/download/article-file/532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on.com/us/en-us/products/controls-drives-automation-sensors/control-relays-and-timers/understanding-relays-and-timers--.html" TargetMode="External"/><Relationship Id="rId24" Type="http://schemas.openxmlformats.org/officeDocument/2006/relationships/hyperlink" Target="https://www.sciencedirect.com/topics/earth-and-planetary-sciences/waste-utilization" TargetMode="External"/><Relationship Id="rId5" Type="http://schemas.openxmlformats.org/officeDocument/2006/relationships/webSettings" Target="webSettings.xml"/><Relationship Id="rId15" Type="http://schemas.openxmlformats.org/officeDocument/2006/relationships/hyperlink" Target="https://www.researchgate.net/publication/355102341_Design_and_Implementation_of_Multifunction_Relay_Based_on_Microcontroller" TargetMode="External"/><Relationship Id="rId23" Type="http://schemas.openxmlformats.org/officeDocument/2006/relationships/hyperlink" Target="https://arxiv.org/abs/1505.00136" TargetMode="External"/><Relationship Id="rId28" Type="http://schemas.openxmlformats.org/officeDocument/2006/relationships/hyperlink" Target="https://pubs.rsc.org/en/content/articlelanding/2025/su/d4su00504j" TargetMode="External"/><Relationship Id="rId10" Type="http://schemas.openxmlformats.org/officeDocument/2006/relationships/hyperlink" Target="https://www.comtar.com/blog/how-do-dc-to-ac-inverters-work" TargetMode="External"/><Relationship Id="rId19" Type="http://schemas.openxmlformats.org/officeDocument/2006/relationships/hyperlink" Target="https://www.researchgate.net/publication/387254274_Project-Based_Learning_Approach_for_Undergraduate_Electrical_Engineering_Laboratories_A_Case_Stud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op.elsevier.com/books/instrumentation-and-control-systems/bolton/978-0-08-100613-9" TargetMode="External"/><Relationship Id="rId14" Type="http://schemas.openxmlformats.org/officeDocument/2006/relationships/hyperlink" Target="https://www.greenpeace.org/philippines/plastic-2/" TargetMode="External"/><Relationship Id="rId22" Type="http://schemas.openxmlformats.org/officeDocument/2006/relationships/hyperlink" Target="https://www.researchgate.net/publication/339168959_Development_of_cooperative_learning_based_electric_circuit_kit_trainer_for_basic_electrical_and_electronics_practice" TargetMode="External"/><Relationship Id="rId27" Type="http://schemas.openxmlformats.org/officeDocument/2006/relationships/hyperlink" Target="https://en.wikipedia.org/wiki/Finite-state_machi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6AFB-435F-42D9-B00B-17080B35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deromol</dc:creator>
  <cp:lastModifiedBy>CHERIZZE ANN PAG-ONG</cp:lastModifiedBy>
  <cp:revision>19</cp:revision>
  <dcterms:created xsi:type="dcterms:W3CDTF">2026-05-20T09:51:00Z</dcterms:created>
  <dcterms:modified xsi:type="dcterms:W3CDTF">2026-05-28T06:30:00Z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eyJoZGlkIjoiNzZhOGI1Y2I0OGQ0MmE1ZjAxOTY1ZjNiNzhiMzYwMTUiLCJ1c2VySWQiOiI3MDQ5MTM5MTY5MTgifQ==</vt:lpwstr>
  </property>
  <property fmtid="{D5CDD505-2E9C-101B-9397-08002B2CF9AE}" pid="3" name="KSOProductBuildVer">
    <vt:lpwstr>1033-12.1.0.26372</vt:lpwstr>
  </property>
  <property fmtid="{D5CDD505-2E9C-101B-9397-08002B2CF9AE}" pid="4" name="ICV">
    <vt:lpwstr>267F96DEF63C45B9965A596D8A2F03E7_12</vt:lpwstr>
  </property>
</Properties>
</file>