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CC0" w:rsidRDefault="00770CC0" w:rsidP="00EA3C60">
      <w:pPr>
        <w:jc w:val="both"/>
        <w:rPr>
          <w:b/>
          <w:bCs/>
        </w:rPr>
      </w:pPr>
      <w:r w:rsidRPr="00770CC0">
        <w:rPr>
          <w:b/>
          <w:bCs/>
        </w:rPr>
        <w:t>Optimizing Energy and Network Utilization in Mobile Tracking Systems via Adaptive Sampling and Motion-State Filtering</w:t>
      </w:r>
    </w:p>
    <w:p w:rsidR="00AD75EB" w:rsidRDefault="00AD75EB" w:rsidP="00AD75EB">
      <w:pPr>
        <w:jc w:val="center"/>
      </w:pPr>
      <w:r w:rsidRPr="00AD75EB">
        <w:t xml:space="preserve">Barka </w:t>
      </w:r>
      <w:proofErr w:type="spellStart"/>
      <w:r w:rsidRPr="00AD75EB">
        <w:t>Piyinkir</w:t>
      </w:r>
      <w:proofErr w:type="spellEnd"/>
      <w:r w:rsidRPr="00AD75EB">
        <w:t xml:space="preserve"> Ndahi</w:t>
      </w:r>
      <w:r w:rsidRPr="00AD75EB">
        <w:rPr>
          <w:vertAlign w:val="superscript"/>
        </w:rPr>
        <w:t>1</w:t>
      </w:r>
      <w:r w:rsidR="00257C95">
        <w:rPr>
          <w:vertAlign w:val="superscript"/>
        </w:rPr>
        <w:t>,*</w:t>
      </w:r>
      <w:r w:rsidRPr="00AD75EB">
        <w:t xml:space="preserve">, </w:t>
      </w:r>
      <w:r w:rsidRPr="00AD75EB">
        <w:t>Ali Baba Dauda</w:t>
      </w:r>
      <w:r w:rsidRPr="00AD75EB">
        <w:rPr>
          <w:vertAlign w:val="superscript"/>
        </w:rPr>
        <w:t>1</w:t>
      </w:r>
      <w:r w:rsidRPr="00AD75EB">
        <w:t>,</w:t>
      </w:r>
      <w:r w:rsidRPr="00AD75EB">
        <w:t xml:space="preserve"> </w:t>
      </w:r>
      <w:r w:rsidRPr="00AD75EB">
        <w:t>Mohammed S.</w:t>
      </w:r>
      <w:r w:rsidRPr="00AD75EB">
        <w:t xml:space="preserve"> </w:t>
      </w:r>
      <w:r w:rsidRPr="00AD75EB">
        <w:t>Mamman</w:t>
      </w:r>
      <w:r w:rsidRPr="00AD75EB">
        <w:rPr>
          <w:vertAlign w:val="superscript"/>
        </w:rPr>
        <w:t>1</w:t>
      </w:r>
      <w:r w:rsidRPr="00AD75EB">
        <w:t xml:space="preserve">, </w:t>
      </w:r>
      <w:proofErr w:type="spellStart"/>
      <w:r w:rsidRPr="00AD75EB">
        <w:t>Onuche</w:t>
      </w:r>
      <w:proofErr w:type="spellEnd"/>
      <w:r w:rsidRPr="00AD75EB">
        <w:t xml:space="preserve"> Gideon Atabo</w:t>
      </w:r>
      <w:r w:rsidR="008069BD" w:rsidRPr="00CB59EB">
        <w:rPr>
          <w:vertAlign w:val="superscript"/>
        </w:rPr>
        <w:t>2</w:t>
      </w:r>
    </w:p>
    <w:p w:rsidR="00257C95" w:rsidRPr="00AD75EB" w:rsidRDefault="00AD75EB" w:rsidP="00257C95">
      <w:pPr>
        <w:jc w:val="center"/>
      </w:pPr>
      <w:r w:rsidRPr="00AD75EB">
        <w:rPr>
          <w:vertAlign w:val="superscript"/>
        </w:rPr>
        <w:t>1</w:t>
      </w:r>
      <w:r>
        <w:t>Dept. of Computer science, University of Maiduguri</w:t>
      </w:r>
    </w:p>
    <w:p w:rsidR="00AD75EB" w:rsidRDefault="00257C95" w:rsidP="00AD75EB">
      <w:pPr>
        <w:jc w:val="center"/>
      </w:pPr>
      <w:r w:rsidRPr="00257C95">
        <w:rPr>
          <w:vertAlign w:val="superscript"/>
        </w:rPr>
        <w:t>2</w:t>
      </w:r>
      <w:r w:rsidR="00956289" w:rsidRPr="00956289">
        <w:t>Department of Comp Sc</w:t>
      </w:r>
      <w:r w:rsidR="00956289">
        <w:t>i</w:t>
      </w:r>
      <w:r w:rsidR="00956289" w:rsidRPr="00956289">
        <w:t>.</w:t>
      </w:r>
      <w:r w:rsidR="00956289">
        <w:t>,</w:t>
      </w:r>
      <w:r w:rsidR="00956289" w:rsidRPr="00956289">
        <w:rPr>
          <w:vertAlign w:val="superscript"/>
        </w:rPr>
        <w:t xml:space="preserve"> </w:t>
      </w:r>
      <w:r w:rsidRPr="00257C95">
        <w:t>Kogi State Coll</w:t>
      </w:r>
      <w:r>
        <w:t>e</w:t>
      </w:r>
      <w:r w:rsidRPr="00257C95">
        <w:t xml:space="preserve">ge of Education, </w:t>
      </w:r>
      <w:proofErr w:type="spellStart"/>
      <w:r w:rsidRPr="00257C95">
        <w:t>Ankpa</w:t>
      </w:r>
      <w:proofErr w:type="spellEnd"/>
    </w:p>
    <w:p w:rsidR="00AD75EB" w:rsidRPr="00AD75EB" w:rsidRDefault="00257C95" w:rsidP="00AD75EB">
      <w:pPr>
        <w:jc w:val="center"/>
      </w:pPr>
      <w:r>
        <w:t>*corresponding author: ndahibarka@yahoo.com</w:t>
      </w:r>
    </w:p>
    <w:p w:rsidR="00EA3C60" w:rsidRPr="00EA3C60" w:rsidRDefault="00EA3C60" w:rsidP="00EA3C60">
      <w:pPr>
        <w:jc w:val="both"/>
        <w:rPr>
          <w:b/>
          <w:bCs/>
        </w:rPr>
      </w:pPr>
      <w:r w:rsidRPr="00EA3C60">
        <w:rPr>
          <w:b/>
          <w:bCs/>
        </w:rPr>
        <w:t>Abstract</w:t>
      </w:r>
    </w:p>
    <w:p w:rsidR="00EA3C60" w:rsidRPr="00EA3C60" w:rsidRDefault="00EA3C60" w:rsidP="00EA3C60">
      <w:pPr>
        <w:jc w:val="both"/>
      </w:pPr>
      <w:r w:rsidRPr="00EA3C60">
        <w:t>Mobile Global Positioning System (GPS) tracking has become an essential component of modern navigation, logistics, personal security, and asset monitoring applications. However, continuous GPS usage on mobile devices leads to excessive battery consumption and increased network traffic. This paper presents the design and implementation of an optimized mobile GPS tracking system developed for the Android platform. The proposed method introduces motion detection mechanisms, adaptive geolocation availability control, battery-aware optimization, and GPS error detection to enhance efficiency. The system integrates satellite navigation principles, Geographic Information Systems (GIS), and NMEA data parsing techniques to provide accurate, real-time tracking while minimizing energy consumption and communication overhead. Experimental implementation demonstrates improved operational efficiency compared to conventional continuous tracking approaches.</w:t>
      </w:r>
    </w:p>
    <w:p w:rsidR="00EA3C60" w:rsidRPr="00EA3C60" w:rsidRDefault="00EA3C60" w:rsidP="00FD4238">
      <w:pPr>
        <w:jc w:val="both"/>
      </w:pPr>
      <w:r w:rsidRPr="00EA3C60">
        <w:rPr>
          <w:b/>
          <w:bCs/>
        </w:rPr>
        <w:t>Keywords:</w:t>
      </w:r>
      <w:r w:rsidRPr="00EA3C60">
        <w:t xml:space="preserve"> </w:t>
      </w:r>
      <w:r w:rsidR="00FD4238" w:rsidRPr="00FD4238">
        <w:rPr>
          <w:i/>
          <w:iCs/>
        </w:rPr>
        <w:t>Computational Sustainability, Adaptive Sampling, Multi-Objective Optimization, GNSS, Energy-Aware Computing, Inertial Triggering</w:t>
      </w:r>
      <w:r w:rsidR="00AD75EB">
        <w:rPr>
          <w:i/>
          <w:iCs/>
        </w:rPr>
        <w:t>, mobile GPS</w:t>
      </w:r>
      <w:r w:rsidR="00FD4238" w:rsidRPr="00FD4238">
        <w:rPr>
          <w:i/>
          <w:iCs/>
        </w:rPr>
        <w:t>.</w:t>
      </w:r>
    </w:p>
    <w:p w:rsidR="00EA3C60" w:rsidRPr="00EA3C60" w:rsidRDefault="00EA3C60" w:rsidP="00EA3C60">
      <w:pPr>
        <w:jc w:val="both"/>
      </w:pPr>
      <w:r w:rsidRPr="00EA3C60">
        <w:pict>
          <v:rect id="_x0000_i1109" style="width:0;height:1.5pt" o:hralign="center" o:hrstd="t" o:hr="t" fillcolor="#a0a0a0" stroked="f"/>
        </w:pict>
      </w:r>
    </w:p>
    <w:p w:rsidR="00EA3C60" w:rsidRPr="00EA3C60" w:rsidRDefault="00EA3C60" w:rsidP="00EA3C60">
      <w:pPr>
        <w:jc w:val="both"/>
        <w:rPr>
          <w:b/>
          <w:bCs/>
        </w:rPr>
      </w:pPr>
      <w:r w:rsidRPr="00EA3C60">
        <w:rPr>
          <w:b/>
          <w:bCs/>
        </w:rPr>
        <w:t>1. Introduction</w:t>
      </w:r>
    </w:p>
    <w:p w:rsidR="00EA3C60" w:rsidRPr="00EA3C60" w:rsidRDefault="00EA3C60" w:rsidP="00EA3C60">
      <w:pPr>
        <w:jc w:val="both"/>
      </w:pPr>
      <w:r w:rsidRPr="00EA3C60">
        <w:t>Satellite navigation systems have revolutionized modern positioning and navigation technologies</w:t>
      </w:r>
      <w:r w:rsidR="008E1008">
        <w:t xml:space="preserve"> (</w:t>
      </w:r>
      <w:proofErr w:type="spellStart"/>
      <w:r w:rsidR="008E1008">
        <w:t>Ogboar</w:t>
      </w:r>
      <w:proofErr w:type="spellEnd"/>
      <w:r w:rsidR="008E1008">
        <w:t xml:space="preserve"> et al., 2025)</w:t>
      </w:r>
      <w:r w:rsidRPr="00EA3C60">
        <w:t xml:space="preserve">. Among these, the </w:t>
      </w:r>
      <w:r w:rsidRPr="00EA3C60">
        <w:rPr>
          <w:b/>
          <w:bCs/>
        </w:rPr>
        <w:t>Global Positioning System (GPS)</w:t>
      </w:r>
      <w:r w:rsidRPr="00EA3C60">
        <w:t xml:space="preserve"> and other Global Navigation Satellite Systems (GNSS) enable real-time location determination using satellite signals</w:t>
      </w:r>
      <w:r w:rsidR="00562029">
        <w:t xml:space="preserve"> </w:t>
      </w:r>
      <w:r w:rsidR="00562029">
        <w:t>(</w:t>
      </w:r>
      <w:proofErr w:type="spellStart"/>
      <w:r w:rsidR="00562029">
        <w:t>Ogboar</w:t>
      </w:r>
      <w:proofErr w:type="spellEnd"/>
      <w:r w:rsidR="00562029">
        <w:t xml:space="preserve"> et al., 2025)</w:t>
      </w:r>
      <w:r w:rsidRPr="00EA3C60">
        <w:t>.</w:t>
      </w:r>
    </w:p>
    <w:p w:rsidR="00EA3C60" w:rsidRPr="00EA3C60" w:rsidRDefault="00EA3C60" w:rsidP="00EA3C60">
      <w:pPr>
        <w:jc w:val="both"/>
      </w:pPr>
      <w:r w:rsidRPr="00EA3C60">
        <w:t>Mobile devices equipped with integrated GPS receivers provide an affordable platform for tracking applications</w:t>
      </w:r>
      <w:r w:rsidR="008E1008">
        <w:t xml:space="preserve"> (Verma et al., 2024)</w:t>
      </w:r>
      <w:r w:rsidRPr="00EA3C60">
        <w:t>. However, continuous GPS polling significantly drains battery power and increases network usage</w:t>
      </w:r>
      <w:r w:rsidR="00562029">
        <w:t xml:space="preserve"> </w:t>
      </w:r>
      <w:r w:rsidR="00562029">
        <w:t>(</w:t>
      </w:r>
      <w:r w:rsidR="00562029" w:rsidRPr="001C48A1">
        <w:t>Porkka</w:t>
      </w:r>
      <w:r w:rsidR="00562029">
        <w:t>,</w:t>
      </w:r>
      <w:r w:rsidR="00562029" w:rsidRPr="004F442F">
        <w:t xml:space="preserve"> </w:t>
      </w:r>
      <w:r w:rsidR="00562029">
        <w:t xml:space="preserve">2023; </w:t>
      </w:r>
      <w:r w:rsidR="00562029" w:rsidRPr="004F442F">
        <w:t>Pramanik</w:t>
      </w:r>
      <w:r w:rsidR="00562029">
        <w:t xml:space="preserve"> et. al., 2019; Verma et. al., 2024)</w:t>
      </w:r>
      <w:r w:rsidRPr="00EA3C60">
        <w:t>. Therefore, improving the efficiency of mobile GPS tracking remains an important scientific and technical challenge.</w:t>
      </w:r>
    </w:p>
    <w:p w:rsidR="00EA3C60" w:rsidRPr="00EA3C60" w:rsidRDefault="00EA3C60" w:rsidP="00EA3C60">
      <w:pPr>
        <w:jc w:val="both"/>
      </w:pPr>
      <w:r w:rsidRPr="00EA3C60">
        <w:lastRenderedPageBreak/>
        <w:t>This study aims to improve the efficiency of mobile GPS tracking systems by developing optimized algorithms for energy consumption, network traffic management, and error detection.</w:t>
      </w:r>
    </w:p>
    <w:p w:rsidR="00EA3C60" w:rsidRPr="00EA3C60" w:rsidRDefault="00EA3C60" w:rsidP="00EA3C60">
      <w:pPr>
        <w:jc w:val="both"/>
      </w:pPr>
      <w:r w:rsidRPr="00EA3C60">
        <w:t>The main objectives are:</w:t>
      </w:r>
    </w:p>
    <w:p w:rsidR="00EA3C60" w:rsidRPr="00EA3C60" w:rsidRDefault="00EA3C60" w:rsidP="00EA3C60">
      <w:pPr>
        <w:numPr>
          <w:ilvl w:val="0"/>
          <w:numId w:val="1"/>
        </w:numPr>
        <w:jc w:val="both"/>
      </w:pPr>
      <w:r w:rsidRPr="00EA3C60">
        <w:t>Analyze existing GPS tracking methods.</w:t>
      </w:r>
    </w:p>
    <w:p w:rsidR="00EA3C60" w:rsidRPr="00EA3C60" w:rsidRDefault="00EA3C60" w:rsidP="00EA3C60">
      <w:pPr>
        <w:numPr>
          <w:ilvl w:val="0"/>
          <w:numId w:val="1"/>
        </w:numPr>
        <w:jc w:val="both"/>
      </w:pPr>
      <w:r w:rsidRPr="00EA3C60">
        <w:t>Study satellite navigation principles and GIS integration.</w:t>
      </w:r>
    </w:p>
    <w:p w:rsidR="00EA3C60" w:rsidRPr="00EA3C60" w:rsidRDefault="00EA3C60" w:rsidP="00EA3C60">
      <w:pPr>
        <w:numPr>
          <w:ilvl w:val="0"/>
          <w:numId w:val="1"/>
        </w:numPr>
        <w:jc w:val="both"/>
      </w:pPr>
      <w:r w:rsidRPr="00EA3C60">
        <w:t>Develop optimized tracking algorithms.</w:t>
      </w:r>
    </w:p>
    <w:p w:rsidR="00EA3C60" w:rsidRPr="00EA3C60" w:rsidRDefault="00EA3C60" w:rsidP="00EA3C60">
      <w:pPr>
        <w:numPr>
          <w:ilvl w:val="0"/>
          <w:numId w:val="1"/>
        </w:numPr>
        <w:jc w:val="both"/>
      </w:pPr>
      <w:r w:rsidRPr="00EA3C60">
        <w:t>Implement and test a prototype automated mobile GPS tracking system.</w:t>
      </w:r>
    </w:p>
    <w:p w:rsidR="00EA3C60" w:rsidRPr="00EA3C60" w:rsidRDefault="00EA3C60" w:rsidP="00EA3C60">
      <w:pPr>
        <w:jc w:val="both"/>
      </w:pPr>
      <w:r w:rsidRPr="00EA3C60">
        <w:pict>
          <v:rect id="_x0000_i1110" style="width:0;height:1.5pt" o:hralign="center" o:hrstd="t" o:hr="t" fillcolor="#a0a0a0" stroked="f"/>
        </w:pict>
      </w:r>
    </w:p>
    <w:p w:rsidR="00EA3C60" w:rsidRPr="00EA3C60" w:rsidRDefault="00EA3C60" w:rsidP="00EA3C60">
      <w:pPr>
        <w:jc w:val="both"/>
        <w:rPr>
          <w:b/>
          <w:bCs/>
        </w:rPr>
      </w:pPr>
      <w:r w:rsidRPr="00EA3C60">
        <w:rPr>
          <w:b/>
          <w:bCs/>
        </w:rPr>
        <w:t>2. Background and Related Work</w:t>
      </w:r>
    </w:p>
    <w:p w:rsidR="00EA3C60" w:rsidRPr="00EA3C60" w:rsidRDefault="00EA3C60" w:rsidP="00EA3C60">
      <w:pPr>
        <w:jc w:val="both"/>
        <w:rPr>
          <w:b/>
          <w:bCs/>
        </w:rPr>
      </w:pPr>
      <w:r w:rsidRPr="00EA3C60">
        <w:rPr>
          <w:b/>
          <w:bCs/>
        </w:rPr>
        <w:t>2.1 Satellite Navigation Systems</w:t>
      </w:r>
    </w:p>
    <w:p w:rsidR="00EA3C60" w:rsidRPr="00EA3C60" w:rsidRDefault="00EA3C60" w:rsidP="00EA3C60">
      <w:pPr>
        <w:jc w:val="both"/>
      </w:pPr>
      <w:r w:rsidRPr="00EA3C60">
        <w:t>Satellite navigation systems determine user position by measuring signal propagation time between satellites and receivers</w:t>
      </w:r>
      <w:r w:rsidR="005D2A26">
        <w:t xml:space="preserve"> (</w:t>
      </w:r>
      <w:proofErr w:type="spellStart"/>
      <w:r w:rsidR="005D2A26" w:rsidRPr="005D2A26">
        <w:t>Montenbruck</w:t>
      </w:r>
      <w:proofErr w:type="spellEnd"/>
      <w:r w:rsidR="005D2A26">
        <w:t xml:space="preserve"> </w:t>
      </w:r>
      <w:r w:rsidR="005D2A26" w:rsidRPr="005D2A26">
        <w:t xml:space="preserve">&amp; Ramos-Bosch, 2008). </w:t>
      </w:r>
      <w:r w:rsidRPr="00EA3C60">
        <w:t>Major global systems include</w:t>
      </w:r>
      <w:r w:rsidR="005D2A26">
        <w:t xml:space="preserve"> (Madry, 2015)</w:t>
      </w:r>
      <w:r w:rsidRPr="00EA3C60">
        <w:t>:</w:t>
      </w:r>
    </w:p>
    <w:p w:rsidR="00EA3C60" w:rsidRPr="00EA3C60" w:rsidRDefault="00EA3C60" w:rsidP="00EA3C60">
      <w:pPr>
        <w:numPr>
          <w:ilvl w:val="0"/>
          <w:numId w:val="2"/>
        </w:numPr>
        <w:jc w:val="both"/>
      </w:pPr>
      <w:r w:rsidRPr="00EA3C60">
        <w:t>NAVSTAR GPS</w:t>
      </w:r>
    </w:p>
    <w:p w:rsidR="00EA3C60" w:rsidRPr="00EA3C60" w:rsidRDefault="00EA3C60" w:rsidP="00EA3C60">
      <w:pPr>
        <w:numPr>
          <w:ilvl w:val="0"/>
          <w:numId w:val="2"/>
        </w:numPr>
        <w:jc w:val="both"/>
      </w:pPr>
      <w:r w:rsidRPr="00EA3C60">
        <w:t>GLONASS</w:t>
      </w:r>
    </w:p>
    <w:p w:rsidR="00EA3C60" w:rsidRPr="00EA3C60" w:rsidRDefault="00EA3C60" w:rsidP="00EA3C60">
      <w:pPr>
        <w:numPr>
          <w:ilvl w:val="0"/>
          <w:numId w:val="2"/>
        </w:numPr>
        <w:jc w:val="both"/>
      </w:pPr>
      <w:r w:rsidRPr="00EA3C60">
        <w:t>BeiDou</w:t>
      </w:r>
    </w:p>
    <w:p w:rsidR="00EA3C60" w:rsidRPr="00EA3C60" w:rsidRDefault="00EA3C60" w:rsidP="00EA3C60">
      <w:pPr>
        <w:numPr>
          <w:ilvl w:val="0"/>
          <w:numId w:val="2"/>
        </w:numPr>
        <w:jc w:val="both"/>
      </w:pPr>
      <w:r w:rsidRPr="00EA3C60">
        <w:t>Galileo</w:t>
      </w:r>
    </w:p>
    <w:p w:rsidR="00EA3C60" w:rsidRPr="00EA3C60" w:rsidRDefault="005D2A26" w:rsidP="00EA3C60">
      <w:pPr>
        <w:numPr>
          <w:ilvl w:val="0"/>
          <w:numId w:val="2"/>
        </w:numPr>
        <w:jc w:val="both"/>
      </w:pPr>
      <w:r w:rsidRPr="005D2A26">
        <w:t>Indian Regional Navigation Satellite System</w:t>
      </w:r>
      <w:r>
        <w:t xml:space="preserve"> (</w:t>
      </w:r>
      <w:r w:rsidR="00EA3C60" w:rsidRPr="00EA3C60">
        <w:t>IRNSS</w:t>
      </w:r>
      <w:r>
        <w:t>)</w:t>
      </w:r>
    </w:p>
    <w:p w:rsidR="00EA3C60" w:rsidRPr="00EA3C60" w:rsidRDefault="00EA3C60" w:rsidP="00EA3C60">
      <w:pPr>
        <w:jc w:val="both"/>
      </w:pPr>
      <w:r w:rsidRPr="00EA3C60">
        <w:t>GPS operates using Code Division Multiple Access (CDMA), transmitting signals on L1 (1575.42 MHz) and L2 (1227.6 MHz) frequencies</w:t>
      </w:r>
      <w:r w:rsidR="005D2A26">
        <w:t xml:space="preserve"> (Burian, 2009)</w:t>
      </w:r>
      <w:r w:rsidRPr="00EA3C60">
        <w:t xml:space="preserve">. Positioning is based on </w:t>
      </w:r>
      <w:proofErr w:type="spellStart"/>
      <w:r w:rsidRPr="00EA3C60">
        <w:t>pseudorange</w:t>
      </w:r>
      <w:proofErr w:type="spellEnd"/>
      <w:r w:rsidRPr="00EA3C60">
        <w:t xml:space="preserve"> measurement derived from signal propagation delay.</w:t>
      </w:r>
    </w:p>
    <w:p w:rsidR="00EA3C60" w:rsidRPr="00EA3C60" w:rsidRDefault="00EA3C60" w:rsidP="00EA3C60">
      <w:pPr>
        <w:jc w:val="both"/>
      </w:pPr>
      <w:r w:rsidRPr="00EA3C60">
        <w:t>To compute 3D coordinates, signals from at least four satellites are required</w:t>
      </w:r>
      <w:r w:rsidR="00A356BC">
        <w:t xml:space="preserve"> (Kondo et. Al., 2005)</w:t>
      </w:r>
      <w:r w:rsidRPr="00EA3C60">
        <w:t>. The navigation solution is obtained by solving nonlinear equations representing distances between the receiver and satellites.</w:t>
      </w:r>
    </w:p>
    <w:p w:rsidR="00EA3C60" w:rsidRPr="00EA3C60" w:rsidRDefault="00EA3C60" w:rsidP="00EA3C60">
      <w:pPr>
        <w:jc w:val="both"/>
      </w:pPr>
      <w:r w:rsidRPr="00EA3C60">
        <w:pict>
          <v:rect id="_x0000_i1111" style="width:0;height:1.5pt" o:hralign="center" o:hrstd="t" o:hr="t" fillcolor="#a0a0a0" stroked="f"/>
        </w:pict>
      </w:r>
    </w:p>
    <w:p w:rsidR="00EA3C60" w:rsidRDefault="00EA3C60" w:rsidP="00EA3C60">
      <w:pPr>
        <w:jc w:val="both"/>
        <w:rPr>
          <w:b/>
          <w:bCs/>
        </w:rPr>
      </w:pPr>
      <w:r w:rsidRPr="00EA3C60">
        <w:rPr>
          <w:b/>
          <w:bCs/>
        </w:rPr>
        <w:t>2.2 Determination of Coordinates</w:t>
      </w:r>
    </w:p>
    <w:p w:rsidR="00EA3C60" w:rsidRPr="00EA3C60" w:rsidRDefault="00EA3C60" w:rsidP="00EA3C60">
      <w:pPr>
        <w:jc w:val="both"/>
      </w:pPr>
      <w:r w:rsidRPr="00EA3C60">
        <w:t>The receiver calculates</w:t>
      </w:r>
      <w:r w:rsidR="00D82ED4">
        <w:t xml:space="preserve"> coordinate using</w:t>
      </w:r>
      <w:r w:rsidRPr="00EA3C60">
        <w:t>:</w:t>
      </w:r>
    </w:p>
    <w:p w:rsidR="00D82ED4" w:rsidRPr="00D82ED4" w:rsidRDefault="00D82ED4" w:rsidP="00EA3C60">
      <w:pPr>
        <w:jc w:val="both"/>
        <w:rPr>
          <w:rFonts w:eastAsiaTheme="minorEastAsia"/>
        </w:rPr>
      </w:pPr>
      <m:oMathPara>
        <m:oMath>
          <m:sSub>
            <m:sSubPr>
              <m:ctrlPr>
                <w:rPr>
                  <w:rFonts w:ascii="Cambria Math" w:hAnsi="Cambria Math"/>
                  <w:i/>
                </w:rPr>
              </m:ctrlPr>
            </m:sSubPr>
            <m:e>
              <m:r>
                <m:rPr>
                  <m:sty m:val="p"/>
                </m:rPr>
                <w:rPr>
                  <w:rFonts w:ascii="Cambria Math" w:hAnsi="Cambria Math"/>
                </w:rPr>
                <m:t>ρ</m:t>
              </m:r>
              <m:ctrlPr>
                <w:rPr>
                  <w:rFonts w:ascii="Cambria Math" w:hAnsi="Cambria Math"/>
                </w:rPr>
              </m:ctrlPr>
            </m:e>
            <m:sub>
              <m:r>
                <w:rPr>
                  <w:rFonts w:ascii="Cambria Math" w:hAnsi="Cambria Math"/>
                </w:rPr>
                <m:t>i</m:t>
              </m:r>
            </m:sub>
          </m:sSub>
          <m:r>
            <w:rPr>
              <w:rFonts w:ascii="Cambria Math" w:hAnsi="Cambria Math"/>
            </w:rPr>
            <m:t>=c</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e>
          </m:d>
          <m:r>
            <w:rPr>
              <w:rFonts w:ascii="Cambria Math" w:hAnsi="Cambria Math"/>
            </w:rPr>
            <m:t>+c</m:t>
          </m:r>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rPr>
                    <m:t>t</m:t>
                  </m:r>
                </m:e>
                <m:sub>
                  <m:r>
                    <w:rPr>
                      <w:rFonts w:ascii="Cambria Math" w:hAnsi="Cambria Math"/>
                    </w:rPr>
                    <m:t>r</m:t>
                  </m:r>
                </m:sub>
              </m:sSub>
              <m:r>
                <w:rPr>
                  <w:rFonts w:ascii="Cambria Math" w:hAnsi="Cambria Math"/>
                </w:rPr>
                <m:t>-</m:t>
              </m:r>
              <m:r>
                <m:rPr>
                  <m:sty m:val="p"/>
                </m:rPr>
                <w:rPr>
                  <w:rFonts w:ascii="Cambria Math" w:hAnsi="Cambria Math"/>
                </w:rPr>
                <m:t>δ</m:t>
              </m:r>
              <m:sSub>
                <m:sSubPr>
                  <m:ctrlPr>
                    <w:rPr>
                      <w:rFonts w:ascii="Cambria Math" w:hAnsi="Cambria Math"/>
                      <w:i/>
                    </w:rPr>
                  </m:ctrlPr>
                </m:sSubPr>
                <m:e>
                  <m:r>
                    <w:rPr>
                      <w:rFonts w:ascii="Cambria Math" w:hAnsi="Cambria Math"/>
                    </w:rPr>
                    <m:t>t</m:t>
                  </m:r>
                </m:e>
                <m:sub>
                  <m:r>
                    <w:rPr>
                      <w:rFonts w:ascii="Cambria Math" w:hAnsi="Cambria Math"/>
                    </w:rPr>
                    <m:t>s</m:t>
                  </m:r>
                </m:sub>
              </m:sSub>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i</m:t>
              </m:r>
            </m:sub>
          </m:sSub>
        </m:oMath>
      </m:oMathPara>
    </w:p>
    <w:p w:rsidR="00EA3C60" w:rsidRPr="00EA3C60" w:rsidRDefault="00EA3C60" w:rsidP="00EA3C60">
      <w:pPr>
        <w:jc w:val="both"/>
      </w:pPr>
      <w:r w:rsidRPr="00EA3C60">
        <w:lastRenderedPageBreak/>
        <w:t>Where:</w:t>
      </w:r>
    </w:p>
    <w:p w:rsidR="00EA3C60" w:rsidRPr="00EA3C60" w:rsidRDefault="00EA3C60" w:rsidP="00EA3C60">
      <w:pPr>
        <w:numPr>
          <w:ilvl w:val="0"/>
          <w:numId w:val="3"/>
        </w:numPr>
        <w:jc w:val="both"/>
      </w:pPr>
      <m:oMath>
        <m:sSub>
          <m:sSubPr>
            <m:ctrlPr>
              <w:rPr>
                <w:rFonts w:ascii="Cambria Math" w:hAnsi="Cambria Math"/>
              </w:rPr>
            </m:ctrlPr>
          </m:sSubPr>
          <m:e>
            <m:r>
              <w:rPr>
                <w:rFonts w:ascii="Cambria Math" w:hAnsi="Cambria Math"/>
              </w:rPr>
              <m:t>ρ</m:t>
            </m:r>
          </m:e>
          <m:sub>
            <m:r>
              <w:rPr>
                <w:rFonts w:ascii="Cambria Math" w:hAnsi="Cambria Math"/>
              </w:rPr>
              <m:t>i</m:t>
            </m:r>
          </m:sub>
        </m:sSub>
      </m:oMath>
      <w:r w:rsidRPr="00EA3C60">
        <w:t xml:space="preserve">= pseudorange to satellite </w:t>
      </w:r>
      <w:proofErr w:type="spellStart"/>
      <w:r w:rsidRPr="00EA3C60">
        <w:rPr>
          <w:i/>
          <w:iCs/>
        </w:rPr>
        <w:t>i</w:t>
      </w:r>
      <w:proofErr w:type="spellEnd"/>
    </w:p>
    <w:p w:rsidR="00EA3C60" w:rsidRPr="00EA3C60" w:rsidRDefault="00EA3C60" w:rsidP="00EA3C60">
      <w:pPr>
        <w:numPr>
          <w:ilvl w:val="0"/>
          <w:numId w:val="3"/>
        </w:numPr>
        <w:jc w:val="both"/>
      </w:pPr>
      <m:oMath>
        <m:r>
          <w:rPr>
            <w:rFonts w:ascii="Cambria Math" w:hAnsi="Cambria Math"/>
          </w:rPr>
          <m:t>c</m:t>
        </m:r>
      </m:oMath>
      <w:r w:rsidRPr="00EA3C60">
        <w:t>= speed of light</w:t>
      </w:r>
    </w:p>
    <w:p w:rsidR="00EA3C60" w:rsidRPr="00EA3C60" w:rsidRDefault="00EA3C60" w:rsidP="00EA3C60">
      <w:pPr>
        <w:numPr>
          <w:ilvl w:val="0"/>
          <w:numId w:val="3"/>
        </w:numPr>
        <w:jc w:val="both"/>
      </w:pPr>
      <m:oMath>
        <m:sSub>
          <m:sSubPr>
            <m:ctrlPr>
              <w:rPr>
                <w:rFonts w:ascii="Cambria Math" w:hAnsi="Cambria Math"/>
              </w:rPr>
            </m:ctrlPr>
          </m:sSubPr>
          <m:e>
            <m:r>
              <w:rPr>
                <w:rFonts w:ascii="Cambria Math" w:hAnsi="Cambria Math"/>
              </w:rPr>
              <m:t>t</m:t>
            </m:r>
          </m:e>
          <m:sub>
            <m:r>
              <w:rPr>
                <w:rFonts w:ascii="Cambria Math" w:hAnsi="Cambria Math"/>
              </w:rPr>
              <m:t>r</m:t>
            </m:r>
          </m:sub>
        </m:sSub>
      </m:oMath>
      <w:r w:rsidRPr="00EA3C60">
        <w:t>= reception time</w:t>
      </w:r>
    </w:p>
    <w:p w:rsidR="00EA3C60" w:rsidRPr="006C0453" w:rsidRDefault="00EA3C60" w:rsidP="00EA3C60">
      <w:pPr>
        <w:numPr>
          <w:ilvl w:val="0"/>
          <w:numId w:val="3"/>
        </w:numPr>
        <w:jc w:val="both"/>
      </w:pPr>
      <m:oMath>
        <m:sSub>
          <m:sSubPr>
            <m:ctrlPr>
              <w:rPr>
                <w:rFonts w:ascii="Cambria Math" w:hAnsi="Cambria Math"/>
              </w:rPr>
            </m:ctrlPr>
          </m:sSubPr>
          <m:e>
            <m:r>
              <w:rPr>
                <w:rFonts w:ascii="Cambria Math" w:hAnsi="Cambria Math"/>
              </w:rPr>
              <m:t>t</m:t>
            </m:r>
          </m:e>
          <m:sub>
            <m:r>
              <w:rPr>
                <w:rFonts w:ascii="Cambria Math" w:hAnsi="Cambria Math"/>
              </w:rPr>
              <m:t>s</m:t>
            </m:r>
          </m:sub>
        </m:sSub>
      </m:oMath>
      <w:r w:rsidRPr="00EA3C60">
        <w:t>= transmission time</w:t>
      </w:r>
    </w:p>
    <w:p w:rsidR="00D82ED4" w:rsidRPr="006C0453" w:rsidRDefault="006C0453" w:rsidP="00D82ED4">
      <w:pPr>
        <w:numPr>
          <w:ilvl w:val="0"/>
          <w:numId w:val="3"/>
        </w:numPr>
        <w:jc w:val="both"/>
      </w:pPr>
      <m:oMath>
        <m:r>
          <w:rPr>
            <w:rFonts w:ascii="Cambria Math" w:hAnsi="Cambria Math"/>
          </w:rPr>
          <m:t>δ</m:t>
        </m:r>
        <m:sSub>
          <m:sSubPr>
            <m:ctrlPr>
              <w:rPr>
                <w:rFonts w:ascii="Cambria Math" w:hAnsi="Cambria Math"/>
                <w:i/>
              </w:rPr>
            </m:ctrlPr>
          </m:sSubPr>
          <m:e>
            <m:r>
              <w:rPr>
                <w:rFonts w:ascii="Cambria Math" w:hAnsi="Cambria Math"/>
              </w:rPr>
              <m:t>t</m:t>
            </m:r>
          </m:e>
          <m:sub>
            <m:r>
              <w:rPr>
                <w:rFonts w:ascii="Cambria Math" w:hAnsi="Cambria Math"/>
              </w:rPr>
              <m:t>r</m:t>
            </m:r>
          </m:sub>
        </m:sSub>
      </m:oMath>
      <w:r w:rsidR="00D82ED4" w:rsidRPr="00EA3C60">
        <w:t>=</w:t>
      </w:r>
      <w:r w:rsidR="00D82ED4" w:rsidRPr="006C0453">
        <w:t> (Receiver Clock Bias): The offset between the inexpensive quartz clock in the mobile device and the GPS system time. This is the fourth unknown that must be solved alongside </w:t>
      </w:r>
      <w:r w:rsidR="00D82ED4" w:rsidRPr="006C0453">
        <w:t>X,Y,Z</w:t>
      </w:r>
      <w:r w:rsidR="00D82ED4" w:rsidRPr="006C0453">
        <w:t> coordinates.</w:t>
      </w:r>
    </w:p>
    <w:p w:rsidR="00D82ED4" w:rsidRPr="006C0453" w:rsidRDefault="006C0453" w:rsidP="00EA3C60">
      <w:pPr>
        <w:numPr>
          <w:ilvl w:val="0"/>
          <w:numId w:val="3"/>
        </w:numPr>
        <w:jc w:val="both"/>
        <w:rPr>
          <w:rFonts w:eastAsiaTheme="minorEastAsia"/>
        </w:rPr>
      </w:pPr>
      <m:oMath>
        <m:r>
          <w:rPr>
            <w:rFonts w:ascii="Cambria Math" w:hAnsi="Cambria Math"/>
          </w:rPr>
          <m:t>δ</m:t>
        </m:r>
        <m:sSub>
          <m:sSubPr>
            <m:ctrlPr>
              <w:rPr>
                <w:rFonts w:ascii="Cambria Math" w:hAnsi="Cambria Math"/>
                <w:i/>
              </w:rPr>
            </m:ctrlPr>
          </m:sSubPr>
          <m:e>
            <m:r>
              <w:rPr>
                <w:rFonts w:ascii="Cambria Math" w:hAnsi="Cambria Math"/>
              </w:rPr>
              <m:t>t</m:t>
            </m:r>
          </m:e>
          <m:sub>
            <m:r>
              <w:rPr>
                <w:rFonts w:ascii="Cambria Math" w:hAnsi="Cambria Math"/>
              </w:rPr>
              <m:t>s</m:t>
            </m:r>
          </m:sub>
        </m:sSub>
      </m:oMath>
      <w:r w:rsidR="00D82ED4" w:rsidRPr="00EA3C60">
        <w:t>=</w:t>
      </w:r>
      <w:r w:rsidR="00D82ED4" w:rsidRPr="006C0453">
        <w:t>(Satellite Clock Bias): The small, known offset of the satellite's atomic clock, usually corrected using navigation message data.</w:t>
      </w:r>
    </w:p>
    <w:p w:rsidR="00D82ED4" w:rsidRPr="006C0453" w:rsidRDefault="00D82ED4" w:rsidP="00EA3C60">
      <w:pPr>
        <w:numPr>
          <w:ilvl w:val="0"/>
          <w:numId w:val="3"/>
        </w:numPr>
        <w:jc w:val="both"/>
        <w:rPr>
          <w:rFonts w:eastAsiaTheme="minorEastAsia"/>
        </w:rPr>
      </w:pPr>
      <m:oMath>
        <m:sSub>
          <m:sSubPr>
            <m:ctrlPr>
              <w:rPr>
                <w:rFonts w:ascii="Cambria Math" w:hAnsi="Cambria Math"/>
                <w:i/>
              </w:rPr>
            </m:ctrlPr>
          </m:sSubPr>
          <m:e>
            <m:r>
              <w:rPr>
                <w:rFonts w:ascii="Cambria Math" w:hAnsi="Cambria Math"/>
              </w:rPr>
              <m:t>I</m:t>
            </m:r>
          </m:e>
          <m:sub>
            <m:r>
              <w:rPr>
                <w:rFonts w:ascii="Cambria Math" w:hAnsi="Cambria Math"/>
              </w:rPr>
              <m:t>i</m:t>
            </m:r>
          </m:sub>
        </m:sSub>
      </m:oMath>
      <w:r w:rsidRPr="00EA3C60">
        <w:t>=</w:t>
      </w:r>
      <w:r w:rsidRPr="006C0453">
        <w:t>(Ionospheric Delay): Signal refraction caused by free electrons in the upper atmosphere.</w:t>
      </w:r>
    </w:p>
    <w:p w:rsidR="00D82ED4" w:rsidRPr="006C0453" w:rsidRDefault="00D82ED4" w:rsidP="00EA3C60">
      <w:pPr>
        <w:numPr>
          <w:ilvl w:val="0"/>
          <w:numId w:val="3"/>
        </w:numPr>
        <w:jc w:val="both"/>
        <w:rPr>
          <w:rFonts w:eastAsiaTheme="minorEastAsia"/>
        </w:rPr>
      </w:pP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Pr="00EA3C60">
        <w:t>=</w:t>
      </w:r>
      <w:r w:rsidRPr="006C0453">
        <w:t>(Tropospheric Delay): Delay caused by humidity and pressure in the lower atmosphere.</w:t>
      </w:r>
    </w:p>
    <w:p w:rsidR="00D82ED4" w:rsidRPr="00EA3C60" w:rsidRDefault="00D82ED4" w:rsidP="00EA3C60">
      <w:pPr>
        <w:numPr>
          <w:ilvl w:val="0"/>
          <w:numId w:val="3"/>
        </w:numPr>
        <w:jc w:val="both"/>
        <w:rPr>
          <w:rFonts w:eastAsiaTheme="minorEastAsia"/>
        </w:rPr>
      </w:pPr>
      <m:oMath>
        <m:sSub>
          <m:sSubPr>
            <m:ctrlPr>
              <w:rPr>
                <w:rFonts w:ascii="Cambria Math" w:hAnsi="Cambria Math"/>
                <w:i/>
              </w:rPr>
            </m:ctrlPr>
          </m:sSubPr>
          <m:e>
            <m:r>
              <w:rPr>
                <w:rFonts w:ascii="Cambria Math" w:hAnsi="Cambria Math"/>
              </w:rPr>
              <m:t>ϵ</m:t>
            </m:r>
          </m:e>
          <m:sub>
            <m:r>
              <w:rPr>
                <w:rFonts w:ascii="Cambria Math" w:hAnsi="Cambria Math"/>
              </w:rPr>
              <m:t>i</m:t>
            </m:r>
          </m:sub>
        </m:sSub>
      </m:oMath>
      <w:r w:rsidRPr="00EA3C60">
        <w:t>=</w:t>
      </w:r>
      <w:r w:rsidRPr="006C0453">
        <w:t>(Measurement Noise): A composite error term accounting for Multipath effects (reflections off buildings), receiver hardware noise, and unmodeled relativistic effects.</w:t>
      </w:r>
    </w:p>
    <w:p w:rsidR="00EA3C60" w:rsidRPr="00EA3C60" w:rsidRDefault="00EA3C60" w:rsidP="00EA3C60">
      <w:pPr>
        <w:jc w:val="both"/>
      </w:pPr>
      <w:r w:rsidRPr="00EA3C60">
        <w:t>The position is computed using trilateration.</w:t>
      </w:r>
      <w:r w:rsidR="008D0728">
        <w:t xml:space="preserve"> </w:t>
      </w:r>
      <w:r w:rsidRPr="00EA3C60">
        <w:t>Differential GPS (DGPS) improves accuracy by introducing corrections from a reference station, reducing positioning error to 1–3 meters</w:t>
      </w:r>
      <w:r w:rsidR="00A356BC">
        <w:t xml:space="preserve"> (</w:t>
      </w:r>
      <w:r w:rsidR="00A356BC" w:rsidRPr="00763136">
        <w:t xml:space="preserve">Farrell &amp; </w:t>
      </w:r>
      <w:proofErr w:type="spellStart"/>
      <w:r w:rsidR="00A356BC" w:rsidRPr="00763136">
        <w:t>Givargis</w:t>
      </w:r>
      <w:proofErr w:type="spellEnd"/>
      <w:r w:rsidR="00A356BC" w:rsidRPr="00763136">
        <w:t>, 2002)</w:t>
      </w:r>
      <w:r w:rsidRPr="00EA3C60">
        <w:t>.</w:t>
      </w:r>
    </w:p>
    <w:p w:rsidR="00EA3C60" w:rsidRPr="00EA3C60" w:rsidRDefault="00EA3C60" w:rsidP="00EA3C60">
      <w:pPr>
        <w:jc w:val="both"/>
      </w:pPr>
      <w:r w:rsidRPr="00EA3C60">
        <w:pict>
          <v:rect id="_x0000_i1112" style="width:0;height:1.5pt" o:hralign="center" o:hrstd="t" o:hr="t" fillcolor="#a0a0a0" stroked="f"/>
        </w:pict>
      </w:r>
    </w:p>
    <w:p w:rsidR="00EA3C60" w:rsidRPr="00EA3C60" w:rsidRDefault="00EA3C60" w:rsidP="00EA3C60">
      <w:pPr>
        <w:jc w:val="both"/>
        <w:rPr>
          <w:b/>
          <w:bCs/>
        </w:rPr>
      </w:pPr>
      <w:r w:rsidRPr="00EA3C60">
        <w:rPr>
          <w:b/>
          <w:bCs/>
        </w:rPr>
        <w:t>2.3 Geographic Information Systems (GIS)</w:t>
      </w:r>
    </w:p>
    <w:p w:rsidR="00EA3C60" w:rsidRPr="00EA3C60" w:rsidRDefault="00EA3C60" w:rsidP="00EA3C60">
      <w:pPr>
        <w:jc w:val="both"/>
      </w:pPr>
      <w:r w:rsidRPr="00EA3C60">
        <w:t>GIS integrates spatial and attribute data for visualization and analysis</w:t>
      </w:r>
      <w:r w:rsidR="00A356BC">
        <w:t xml:space="preserve"> (</w:t>
      </w:r>
      <w:r w:rsidR="00A356BC" w:rsidRPr="00D16543">
        <w:t>Ungerer &amp; Goodchild, 2002)</w:t>
      </w:r>
      <w:r w:rsidRPr="00EA3C60">
        <w:t>. It includes:</w:t>
      </w:r>
    </w:p>
    <w:p w:rsidR="00EA3C60" w:rsidRPr="00EA3C60" w:rsidRDefault="00EA3C60" w:rsidP="00EA3C60">
      <w:pPr>
        <w:numPr>
          <w:ilvl w:val="0"/>
          <w:numId w:val="4"/>
        </w:numPr>
        <w:jc w:val="both"/>
      </w:pPr>
      <w:r w:rsidRPr="00EA3C60">
        <w:t>Spatial data (coordinates)</w:t>
      </w:r>
    </w:p>
    <w:p w:rsidR="00EA3C60" w:rsidRPr="00EA3C60" w:rsidRDefault="00EA3C60" w:rsidP="00EA3C60">
      <w:pPr>
        <w:numPr>
          <w:ilvl w:val="0"/>
          <w:numId w:val="4"/>
        </w:numPr>
        <w:jc w:val="both"/>
      </w:pPr>
      <w:r w:rsidRPr="00EA3C60">
        <w:t>Attribute data (descriptive information)</w:t>
      </w:r>
    </w:p>
    <w:p w:rsidR="00EA3C60" w:rsidRPr="00EA3C60" w:rsidRDefault="00EA3C60" w:rsidP="00EA3C60">
      <w:pPr>
        <w:numPr>
          <w:ilvl w:val="0"/>
          <w:numId w:val="4"/>
        </w:numPr>
        <w:jc w:val="both"/>
      </w:pPr>
      <w:r w:rsidRPr="00EA3C60">
        <w:t>Hardware and software infrastructure</w:t>
      </w:r>
    </w:p>
    <w:p w:rsidR="00EA3C60" w:rsidRPr="00EA3C60" w:rsidRDefault="00EA3C60" w:rsidP="00EA3C60">
      <w:pPr>
        <w:numPr>
          <w:ilvl w:val="0"/>
          <w:numId w:val="4"/>
        </w:numPr>
        <w:jc w:val="both"/>
      </w:pPr>
      <w:r w:rsidRPr="00EA3C60">
        <w:t>Analytical and visualization tools</w:t>
      </w:r>
    </w:p>
    <w:p w:rsidR="00EA3C60" w:rsidRPr="00EA3C60" w:rsidRDefault="00EA3C60" w:rsidP="00EA3C60">
      <w:pPr>
        <w:jc w:val="both"/>
      </w:pPr>
      <w:r w:rsidRPr="00EA3C60">
        <w:t>GIS enables map-based tracking visualization and spatial data management.</w:t>
      </w:r>
    </w:p>
    <w:p w:rsidR="00EA3C60" w:rsidRPr="00EA3C60" w:rsidRDefault="00EA3C60" w:rsidP="00EA3C60">
      <w:pPr>
        <w:jc w:val="both"/>
      </w:pPr>
      <w:r w:rsidRPr="00EA3C60">
        <w:pict>
          <v:rect id="_x0000_i1113" style="width:0;height:1.5pt" o:hralign="center" o:hrstd="t" o:hr="t" fillcolor="#a0a0a0" stroked="f"/>
        </w:pict>
      </w:r>
    </w:p>
    <w:p w:rsidR="00EA3C60" w:rsidRPr="00EA3C60" w:rsidRDefault="00EA3C60" w:rsidP="00EA3C60">
      <w:pPr>
        <w:jc w:val="both"/>
        <w:rPr>
          <w:b/>
          <w:bCs/>
        </w:rPr>
      </w:pPr>
      <w:r w:rsidRPr="00EA3C60">
        <w:rPr>
          <w:b/>
          <w:bCs/>
        </w:rPr>
        <w:lastRenderedPageBreak/>
        <w:t>2.4 Review of Existing Mobile GPS Tracking Systems</w:t>
      </w:r>
    </w:p>
    <w:p w:rsidR="00EA3C60" w:rsidRPr="00EA3C60" w:rsidRDefault="00EA3C60" w:rsidP="00EA3C60">
      <w:pPr>
        <w:jc w:val="both"/>
      </w:pPr>
      <w:r w:rsidRPr="00EA3C60">
        <w:t>Conventional tracking systems use</w:t>
      </w:r>
      <w:r w:rsidR="008972D6">
        <w:t xml:space="preserve"> (</w:t>
      </w:r>
      <w:proofErr w:type="spellStart"/>
      <w:r w:rsidR="008972D6" w:rsidRPr="001C48A1">
        <w:t>Elhashash</w:t>
      </w:r>
      <w:proofErr w:type="spellEnd"/>
      <w:r w:rsidR="008972D6">
        <w:t>, 2022;</w:t>
      </w:r>
      <w:r w:rsidR="008972D6" w:rsidRPr="001C48A1">
        <w:t xml:space="preserve"> </w:t>
      </w:r>
      <w:r w:rsidR="008972D6" w:rsidRPr="001C48A1">
        <w:t>Choudhary, 2024</w:t>
      </w:r>
      <w:r w:rsidR="0023447E">
        <w:t>; Cullen, 2022</w:t>
      </w:r>
      <w:r w:rsidR="008972D6" w:rsidRPr="001C48A1">
        <w:t>).</w:t>
      </w:r>
      <w:r w:rsidRPr="00EA3C60">
        <w:t>:</w:t>
      </w:r>
    </w:p>
    <w:p w:rsidR="00EA3C60" w:rsidRPr="00EA3C60" w:rsidRDefault="00EA3C60" w:rsidP="00EA3C60">
      <w:pPr>
        <w:numPr>
          <w:ilvl w:val="0"/>
          <w:numId w:val="5"/>
        </w:numPr>
        <w:jc w:val="both"/>
      </w:pPr>
      <w:r w:rsidRPr="00EA3C60">
        <w:t>Continuous GPS polling</w:t>
      </w:r>
    </w:p>
    <w:p w:rsidR="00EA3C60" w:rsidRPr="00EA3C60" w:rsidRDefault="00EA3C60" w:rsidP="00EA3C60">
      <w:pPr>
        <w:numPr>
          <w:ilvl w:val="0"/>
          <w:numId w:val="5"/>
        </w:numPr>
        <w:jc w:val="both"/>
      </w:pPr>
      <w:r w:rsidRPr="00EA3C60">
        <w:t>Periodic data transmission</w:t>
      </w:r>
    </w:p>
    <w:p w:rsidR="00EA3C60" w:rsidRPr="00EA3C60" w:rsidRDefault="00EA3C60" w:rsidP="00EA3C60">
      <w:pPr>
        <w:numPr>
          <w:ilvl w:val="0"/>
          <w:numId w:val="5"/>
        </w:numPr>
        <w:jc w:val="both"/>
      </w:pPr>
      <w:r w:rsidRPr="00EA3C60">
        <w:t>Server-based location storage</w:t>
      </w:r>
    </w:p>
    <w:p w:rsidR="00EA3C60" w:rsidRPr="00EA3C60" w:rsidRDefault="00EA3C60" w:rsidP="00EA3C60">
      <w:pPr>
        <w:jc w:val="both"/>
      </w:pPr>
      <w:r w:rsidRPr="00EA3C60">
        <w:t>Limitations include</w:t>
      </w:r>
      <w:r w:rsidR="00F42301">
        <w:t xml:space="preserve"> (</w:t>
      </w:r>
      <w:r w:rsidR="008972D6" w:rsidRPr="001C48A1">
        <w:t>Porkka</w:t>
      </w:r>
      <w:r w:rsidR="008972D6">
        <w:t>,</w:t>
      </w:r>
      <w:r w:rsidR="008972D6" w:rsidRPr="004F442F">
        <w:t xml:space="preserve"> </w:t>
      </w:r>
      <w:r w:rsidR="008972D6">
        <w:t xml:space="preserve">2023; </w:t>
      </w:r>
      <w:r w:rsidR="00F42301" w:rsidRPr="004F442F">
        <w:t>Pramanik</w:t>
      </w:r>
      <w:r w:rsidR="00F42301">
        <w:t xml:space="preserve"> et. al., 2019; Verma et. al., 2024)</w:t>
      </w:r>
      <w:r w:rsidRPr="00EA3C60">
        <w:t>:</w:t>
      </w:r>
    </w:p>
    <w:p w:rsidR="00EA3C60" w:rsidRPr="00EA3C60" w:rsidRDefault="00EA3C60" w:rsidP="00EA3C60">
      <w:pPr>
        <w:numPr>
          <w:ilvl w:val="0"/>
          <w:numId w:val="6"/>
        </w:numPr>
        <w:jc w:val="both"/>
      </w:pPr>
      <w:r w:rsidRPr="00EA3C60">
        <w:t>High battery consumption</w:t>
      </w:r>
    </w:p>
    <w:p w:rsidR="00EA3C60" w:rsidRPr="00EA3C60" w:rsidRDefault="00EA3C60" w:rsidP="00EA3C60">
      <w:pPr>
        <w:numPr>
          <w:ilvl w:val="0"/>
          <w:numId w:val="6"/>
        </w:numPr>
        <w:jc w:val="both"/>
      </w:pPr>
      <w:r w:rsidRPr="00EA3C60">
        <w:t>Excessive mobile data usage</w:t>
      </w:r>
    </w:p>
    <w:p w:rsidR="00EA3C60" w:rsidRPr="00EA3C60" w:rsidRDefault="00EA3C60" w:rsidP="00EA3C60">
      <w:pPr>
        <w:numPr>
          <w:ilvl w:val="0"/>
          <w:numId w:val="6"/>
        </w:numPr>
        <w:jc w:val="both"/>
      </w:pPr>
      <w:r w:rsidRPr="00EA3C60">
        <w:t>Reduced device lifespan</w:t>
      </w:r>
    </w:p>
    <w:p w:rsidR="00EA3C60" w:rsidRPr="00EA3C60" w:rsidRDefault="00EA3C60" w:rsidP="00EA3C60">
      <w:pPr>
        <w:numPr>
          <w:ilvl w:val="0"/>
          <w:numId w:val="6"/>
        </w:numPr>
        <w:jc w:val="both"/>
      </w:pPr>
      <w:r w:rsidRPr="00EA3C60">
        <w:t>Inefficient operation in stationary conditions</w:t>
      </w:r>
    </w:p>
    <w:p w:rsidR="00EA3C60" w:rsidRPr="00EA3C60" w:rsidRDefault="00EA3C60" w:rsidP="00EA3C60">
      <w:pPr>
        <w:jc w:val="both"/>
      </w:pPr>
      <w:r w:rsidRPr="00EA3C60">
        <w:t>These limitations motivate the development of an optimized tracking method.</w:t>
      </w:r>
    </w:p>
    <w:p w:rsidR="00EA3C60" w:rsidRPr="00EA3C60" w:rsidRDefault="00EA3C60" w:rsidP="00EA3C60">
      <w:pPr>
        <w:jc w:val="both"/>
      </w:pPr>
      <w:r w:rsidRPr="00EA3C60">
        <w:pict>
          <v:rect id="_x0000_i1114" style="width:0;height:1.5pt" o:hralign="center" o:hrstd="t" o:hr="t" fillcolor="#a0a0a0" stroked="f"/>
        </w:pict>
      </w:r>
    </w:p>
    <w:p w:rsidR="00EA3C60" w:rsidRPr="00EA3C60" w:rsidRDefault="00EA3C60" w:rsidP="00EA3C60">
      <w:pPr>
        <w:jc w:val="both"/>
        <w:rPr>
          <w:b/>
          <w:bCs/>
        </w:rPr>
      </w:pPr>
      <w:r w:rsidRPr="00EA3C60">
        <w:rPr>
          <w:b/>
          <w:bCs/>
        </w:rPr>
        <w:t>3. Proposed Method</w:t>
      </w:r>
    </w:p>
    <w:p w:rsidR="00EA3C60" w:rsidRPr="00EA3C60" w:rsidRDefault="00EA3C60" w:rsidP="00EA3C60">
      <w:pPr>
        <w:jc w:val="both"/>
        <w:rPr>
          <w:b/>
          <w:bCs/>
        </w:rPr>
      </w:pPr>
      <w:r w:rsidRPr="00EA3C60">
        <w:rPr>
          <w:b/>
          <w:bCs/>
        </w:rPr>
        <w:t>3.1 Concept of Mobile GPS Tracking</w:t>
      </w:r>
    </w:p>
    <w:p w:rsidR="00EA3C60" w:rsidRPr="00EA3C60" w:rsidRDefault="00EA3C60" w:rsidP="00EA3C60">
      <w:pPr>
        <w:jc w:val="both"/>
      </w:pPr>
      <w:r w:rsidRPr="00EA3C60">
        <w:t>The proposed system operates on Android smartphones equipped with GPS modules. The core idea is to activate GPS and data transmission only when necessary.</w:t>
      </w:r>
    </w:p>
    <w:p w:rsidR="00923DBA" w:rsidRPr="004E3B2C" w:rsidRDefault="00923DBA" w:rsidP="00923DBA">
      <w:r w:rsidRPr="00493E40">
        <w:t>The proposed tracking solution is conceptualized as a multi-objective adaptive control system. The goal is to minimize a cost function</w:t>
      </w:r>
      <w:r>
        <w:t xml:space="preserve"> </w:t>
      </w:r>
      <m:oMath>
        <m:r>
          <m:rPr>
            <m:sty m:val="bi"/>
          </m:rPr>
          <w:rPr>
            <w:rFonts w:ascii="Cambria Math" w:hAnsi="Cambria Math"/>
          </w:rPr>
          <m:t>J</m:t>
        </m:r>
      </m:oMath>
      <w:r w:rsidRPr="004E3B2C">
        <w:t>, which balances position accuracy (</w:t>
      </w:r>
      <w:r w:rsidRPr="00493E40">
        <w:t>ε</w:t>
      </w:r>
      <w:r w:rsidRPr="004E3B2C">
        <w:t xml:space="preserve">), energy consumption, and network overhead </w:t>
      </w:r>
      <w:r>
        <w:t>(</w:t>
      </w:r>
      <w:r w:rsidRPr="00493E40">
        <w:t>Ω</w:t>
      </w:r>
      <w:r>
        <w:t>)</w:t>
      </w:r>
      <w:r w:rsidRPr="004E3B2C">
        <w:t xml:space="preserve">: </w:t>
      </w:r>
    </w:p>
    <w:p w:rsidR="00D82ED4" w:rsidRPr="00D82ED4" w:rsidRDefault="00D82ED4" w:rsidP="00923DBA">
      <w:pPr>
        <w:jc w:val="center"/>
        <w:rPr>
          <w:rFonts w:ascii="Cambria Math" w:eastAsiaTheme="minorEastAsia" w:hAnsi="Cambria Math"/>
          <w:i/>
        </w:rPr>
      </w:pPr>
      <m:oMathPara>
        <m:oMath>
          <m:func>
            <m:funcPr>
              <m:ctrlPr>
                <w:rPr>
                  <w:rFonts w:ascii="Cambria Math" w:hAnsi="Cambria Math"/>
                </w:rPr>
              </m:ctrlPr>
            </m:funcPr>
            <m:fName>
              <m:r>
                <m:rPr>
                  <m:sty m:val="p"/>
                </m:rPr>
                <w:rPr>
                  <w:rFonts w:ascii="Cambria Math" w:hAnsi="Cambria Math"/>
                </w:rPr>
                <m:t>min</m:t>
              </m:r>
              <m:ctrlPr>
                <w:rPr>
                  <w:rFonts w:ascii="Cambria Math" w:hAnsi="Cambria Math"/>
                  <w:i/>
                </w:rPr>
              </m:ctrlPr>
            </m:fName>
            <m:e>
              <m:r>
                <w:rPr>
                  <w:rFonts w:ascii="Cambria Math" w:hAnsi="Cambria Math"/>
                </w:rPr>
                <m:t>J</m:t>
              </m:r>
            </m:e>
          </m:func>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1</m:t>
              </m:r>
            </m:sub>
          </m:sSub>
          <m:r>
            <m:rPr>
              <m:sty m:val="p"/>
            </m:rPr>
            <w:rPr>
              <w:rFonts w:ascii="Cambria Math" w:hAnsi="Cambria Math"/>
            </w:rPr>
            <m:t>ϵ</m:t>
          </m:r>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E+</m:t>
          </m:r>
          <m:sSub>
            <m:sSubPr>
              <m:ctrlPr>
                <w:rPr>
                  <w:rFonts w:ascii="Cambria Math" w:hAnsi="Cambria Math"/>
                  <w:i/>
                </w:rPr>
              </m:ctrlPr>
            </m:sSubPr>
            <m:e>
              <m:r>
                <w:rPr>
                  <w:rFonts w:ascii="Cambria Math" w:hAnsi="Cambria Math"/>
                </w:rPr>
                <m:t>w</m:t>
              </m:r>
            </m:e>
            <m:sub>
              <m:r>
                <w:rPr>
                  <w:rFonts w:ascii="Cambria Math" w:hAnsi="Cambria Math"/>
                </w:rPr>
                <m:t>3</m:t>
              </m:r>
            </m:sub>
          </m:sSub>
          <m:r>
            <m:rPr>
              <m:sty m:val="p"/>
            </m:rPr>
            <w:rPr>
              <w:rFonts w:ascii="Cambria Math" w:hAnsi="Cambria Math"/>
            </w:rPr>
            <m:t>Ω </m:t>
          </m:r>
          <m:r>
            <m:rPr>
              <m:nor/>
            </m:rPr>
            <w:rPr>
              <w:rFonts w:ascii="Cambria Math" w:hAnsi="Cambria Math"/>
            </w:rPr>
            <m:t>subject to</m:t>
          </m:r>
          <m:r>
            <m:rPr>
              <m:sty m:val="p"/>
            </m:rPr>
            <w:rPr>
              <w:rFonts w:ascii="Cambria Math" w:hAnsi="Cambria Math"/>
            </w:rPr>
            <m:t> </m:t>
          </m:r>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3</m:t>
              </m:r>
              <m:ctrlPr>
                <w:rPr>
                  <w:rFonts w:ascii="Cambria Math" w:hAnsi="Cambria Math"/>
                  <w:i/>
                </w:rPr>
              </m:ctrlPr>
            </m:sup>
            <m:e>
              <m:sSub>
                <m:sSubPr>
                  <m:ctrlPr>
                    <w:rPr>
                      <w:rFonts w:ascii="Cambria Math" w:hAnsi="Cambria Math"/>
                      <w:i/>
                    </w:rPr>
                  </m:ctrlPr>
                </m:sSubPr>
                <m:e>
                  <m:r>
                    <w:rPr>
                      <w:rFonts w:ascii="Cambria Math" w:hAnsi="Cambria Math"/>
                    </w:rPr>
                    <m:t>w</m:t>
                  </m:r>
                </m:e>
                <m:sub>
                  <m:r>
                    <w:rPr>
                      <w:rFonts w:ascii="Cambria Math" w:hAnsi="Cambria Math"/>
                    </w:rPr>
                    <m:t>i</m:t>
                  </m:r>
                </m:sub>
              </m:sSub>
              <m:ctrlPr>
                <w:rPr>
                  <w:rFonts w:ascii="Cambria Math" w:hAnsi="Cambria Math"/>
                  <w:i/>
                </w:rPr>
              </m:ctrlPr>
            </m:e>
          </m:nary>
          <m:r>
            <w:rPr>
              <w:rFonts w:ascii="Cambria Math" w:hAnsi="Cambria Math"/>
            </w:rPr>
            <m:t>=1</m:t>
          </m:r>
        </m:oMath>
      </m:oMathPara>
    </w:p>
    <w:p w:rsidR="00923DBA" w:rsidRDefault="00923DBA" w:rsidP="00923DBA">
      <w:r w:rsidRPr="004E3B2C">
        <w:t xml:space="preserve">Where </w:t>
      </w:r>
      <w:proofErr w:type="spellStart"/>
      <w:r w:rsidRPr="00493E40">
        <w:t>w</w:t>
      </w:r>
      <w:r w:rsidRPr="008F2A29">
        <w:rPr>
          <w:vertAlign w:val="subscript"/>
        </w:rPr>
        <w:t>i</w:t>
      </w:r>
      <w:proofErr w:type="spellEnd"/>
      <w:r w:rsidRPr="004E3B2C">
        <w:t xml:space="preserve"> represents the weighting coefficients based on user priority (e.g., Battery-saving mode vs. High-precision mode).</w:t>
      </w:r>
    </w:p>
    <w:p w:rsidR="00923DBA" w:rsidRPr="00FF709F" w:rsidRDefault="00923DBA" w:rsidP="00923DBA">
      <w:pPr>
        <w:rPr>
          <w:b/>
          <w:bCs/>
        </w:rPr>
      </w:pPr>
      <w:r w:rsidRPr="00FF709F">
        <w:rPr>
          <w:b/>
          <w:bCs/>
        </w:rPr>
        <w:t>3.2 Inertial Triggering and Motion State</w:t>
      </w:r>
    </w:p>
    <w:p w:rsidR="00923DBA" w:rsidRDefault="00923DBA" w:rsidP="00923DBA">
      <w:r w:rsidRPr="00FF709F">
        <w:t>To eliminate redundant GPS polling during stationary periods, the system utilizes a low-power tri-axial accelerometer to define the motion state (</w:t>
      </w:r>
      <w:r>
        <w:t>M). The Signal Vector Magnitude (SVM) is calculated as follows:</w:t>
      </w:r>
    </w:p>
    <w:p w:rsidR="00923DBA" w:rsidRDefault="00923DBA" w:rsidP="00923DBA">
      <w:pPr>
        <w:jc w:val="center"/>
        <w:rPr>
          <w:rFonts w:ascii="Cambria Math" w:hAnsi="Cambria Math"/>
          <w:i/>
        </w:rPr>
      </w:pPr>
      <w:r w:rsidRPr="00FF709F">
        <w:rPr>
          <w:rFonts w:ascii="Cambria Math" w:hAnsi="Cambria Math"/>
          <w:i/>
        </w:rPr>
        <w:t>SVM = sqrt(ax² + ay² + az²)</w:t>
      </w:r>
    </w:p>
    <w:p w:rsidR="00F64F2D" w:rsidRPr="00F64F2D" w:rsidRDefault="00F64F2D" w:rsidP="00923DBA">
      <w:pPr>
        <w:jc w:val="center"/>
        <w:rPr>
          <w:rFonts w:ascii="Cambria Math" w:hAnsi="Cambria Math"/>
          <w:iCs/>
        </w:rPr>
      </w:pPr>
      <w:r w:rsidRPr="00F64F2D">
        <w:rPr>
          <w:rFonts w:ascii="Cambria Math" w:hAnsi="Cambria Math"/>
          <w:iCs/>
        </w:rPr>
        <w:lastRenderedPageBreak/>
        <w:t xml:space="preserve">Where ax, ay, and </w:t>
      </w:r>
      <w:proofErr w:type="spellStart"/>
      <w:r w:rsidRPr="00F64F2D">
        <w:rPr>
          <w:rFonts w:ascii="Cambria Math" w:hAnsi="Cambria Math"/>
          <w:iCs/>
        </w:rPr>
        <w:t>az</w:t>
      </w:r>
      <w:proofErr w:type="spellEnd"/>
      <w:r w:rsidRPr="00F64F2D">
        <w:rPr>
          <w:rFonts w:ascii="Cambria Math" w:hAnsi="Cambria Math"/>
          <w:iCs/>
        </w:rPr>
        <w:t xml:space="preserve"> are </w:t>
      </w:r>
      <w:r w:rsidRPr="00F64F2D">
        <w:rPr>
          <w:rFonts w:ascii="Cambria Math" w:hAnsi="Cambria Math"/>
          <w:iCs/>
        </w:rPr>
        <w:t>instantaneous linear acceleration measured along the</w:t>
      </w:r>
      <w:r w:rsidRPr="00F64F2D">
        <w:rPr>
          <w:rFonts w:ascii="Cambria Math" w:hAnsi="Cambria Math"/>
          <w:iCs/>
        </w:rPr>
        <w:t>ir respective axis</w:t>
      </w:r>
      <w:r>
        <w:rPr>
          <w:rFonts w:ascii="Cambria Math" w:hAnsi="Cambria Math"/>
          <w:iCs/>
        </w:rPr>
        <w:t>.</w:t>
      </w:r>
    </w:p>
    <w:p w:rsidR="00923DBA" w:rsidRPr="00FF709F" w:rsidRDefault="00923DBA" w:rsidP="00923DBA">
      <w:r w:rsidRPr="00FF709F">
        <w:t>The motion state is governed by a threshold-based step function:</w:t>
      </w:r>
    </w:p>
    <w:p w:rsidR="00923DBA" w:rsidRPr="00FF709F" w:rsidRDefault="00923DBA" w:rsidP="00923DBA">
      <w:pPr>
        <w:rPr>
          <w:rFonts w:ascii="Cambria Math" w:hAnsi="Cambria Math"/>
          <w:oMath/>
        </w:rPr>
      </w:pPr>
      <m:oMathPara>
        <m:oMathParaPr>
          <m:jc m:val="center"/>
        </m:oMathParaPr>
        <m:oMath>
          <m:r>
            <w:rPr>
              <w:rFonts w:ascii="Cambria Math" w:hAnsi="Cambria Math"/>
            </w:rPr>
            <m:t>M = { 0 (Stationary), if |SVM - g| &lt; σ</m:t>
          </m:r>
        </m:oMath>
      </m:oMathPara>
    </w:p>
    <w:p w:rsidR="00923DBA" w:rsidRPr="00FF709F" w:rsidRDefault="00923DBA" w:rsidP="00923DBA">
      <w:pPr>
        <w:rPr>
          <w:rFonts w:ascii="Cambria Math" w:hAnsi="Cambria Math"/>
          <w:oMath/>
        </w:rPr>
      </w:pPr>
      <m:oMathPara>
        <m:oMathParaPr>
          <m:jc m:val="center"/>
        </m:oMathParaPr>
        <m:oMath>
          <m:r>
            <w:rPr>
              <w:rFonts w:ascii="Cambria Math" w:hAnsi="Cambria Math"/>
            </w:rPr>
            <m:t xml:space="preserve">    </m:t>
          </m:r>
          <m:r>
            <w:rPr>
              <w:rFonts w:ascii="Cambria Math" w:hAnsi="Cambria Math"/>
            </w:rPr>
            <m:t xml:space="preserve">     </m:t>
          </m:r>
          <m:r>
            <w:rPr>
              <w:rFonts w:ascii="Cambria Math" w:hAnsi="Cambria Math"/>
            </w:rPr>
            <m:t>{ 1 (Moving),     if |SVM - g| ≥ σ</m:t>
          </m:r>
        </m:oMath>
      </m:oMathPara>
    </w:p>
    <w:p w:rsidR="00923DBA" w:rsidRPr="000B11ED" w:rsidRDefault="00923DBA" w:rsidP="000B11ED">
      <w:pPr>
        <w:jc w:val="both"/>
      </w:pPr>
      <w:r w:rsidRPr="00923DBA">
        <w:rPr>
          <w:rFonts w:ascii="Cambria Math" w:hAnsi="Cambria Math"/>
          <w:iCs/>
        </w:rPr>
        <w:t>Where g ≈ 9.81 m/s² and σ is the noise floor (0.5–1.2 m/s²). When M = 0, the GPS module enters Deep Sleep mode.</w:t>
      </w:r>
      <w:r w:rsidR="000B11ED">
        <w:rPr>
          <w:rFonts w:ascii="Cambria Math" w:hAnsi="Cambria Math"/>
          <w:iCs/>
        </w:rPr>
        <w:t xml:space="preserve"> </w:t>
      </w:r>
      <w:r w:rsidR="000B11ED" w:rsidRPr="00EA3C60">
        <w:t>This significantly reduces battery consumption during stationary periods</w:t>
      </w:r>
      <w:r w:rsidR="000B11ED">
        <w:t xml:space="preserve"> (motion detection method)</w:t>
      </w:r>
      <w:r w:rsidR="000B11ED" w:rsidRPr="00EA3C60">
        <w:t>.</w:t>
      </w:r>
    </w:p>
    <w:p w:rsidR="00923DBA" w:rsidRPr="00923DBA" w:rsidRDefault="00923DBA" w:rsidP="00923DBA">
      <w:pPr>
        <w:rPr>
          <w:rFonts w:ascii="Cambria Math" w:hAnsi="Cambria Math"/>
          <w:b/>
          <w:bCs/>
          <w:iCs/>
        </w:rPr>
      </w:pPr>
      <w:r w:rsidRPr="00923DBA">
        <w:rPr>
          <w:rFonts w:ascii="Cambria Math" w:hAnsi="Cambria Math"/>
          <w:b/>
          <w:bCs/>
          <w:iCs/>
        </w:rPr>
        <w:t>3.3 Adaptive Sampling Interval (</w:t>
      </w:r>
      <w:proofErr w:type="spellStart"/>
      <w:r w:rsidRPr="00923DBA">
        <w:rPr>
          <w:rFonts w:ascii="Cambria Math" w:hAnsi="Cambria Math"/>
          <w:b/>
          <w:bCs/>
          <w:iCs/>
        </w:rPr>
        <w:t>T_final</w:t>
      </w:r>
      <w:proofErr w:type="spellEnd"/>
      <w:r w:rsidRPr="00923DBA">
        <w:rPr>
          <w:rFonts w:ascii="Cambria Math" w:hAnsi="Cambria Math"/>
          <w:b/>
          <w:bCs/>
          <w:iCs/>
        </w:rPr>
        <w:t>)</w:t>
      </w:r>
    </w:p>
    <w:p w:rsidR="00923DBA" w:rsidRPr="00FF709F" w:rsidRDefault="00923DBA" w:rsidP="00923DBA">
      <w:pPr>
        <w:rPr>
          <w:rFonts w:ascii="Cambria Math" w:hAnsi="Cambria Math"/>
          <w:iCs/>
        </w:rPr>
      </w:pPr>
      <w:r w:rsidRPr="00FF709F">
        <w:rPr>
          <w:rFonts w:ascii="Cambria Math" w:hAnsi="Cambria Math"/>
          <w:iCs/>
        </w:rPr>
        <w:t xml:space="preserve">Upon detection of motion (M = 1), the system calculates the update interval </w:t>
      </w:r>
      <w:proofErr w:type="spellStart"/>
      <w:r w:rsidRPr="00FF709F">
        <w:rPr>
          <w:rFonts w:ascii="Cambria Math" w:hAnsi="Cambria Math"/>
          <w:iCs/>
        </w:rPr>
        <w:t>T_final</w:t>
      </w:r>
      <w:proofErr w:type="spellEnd"/>
      <w:r w:rsidRPr="00FF709F">
        <w:rPr>
          <w:rFonts w:ascii="Cambria Math" w:hAnsi="Cambria Math"/>
          <w:iCs/>
        </w:rPr>
        <w:t>:</w:t>
      </w:r>
    </w:p>
    <w:p w:rsidR="00923DBA" w:rsidRDefault="00923DBA" w:rsidP="00923DBA">
      <w:pPr>
        <w:jc w:val="center"/>
        <w:rPr>
          <w:rFonts w:ascii="Cambria Math" w:hAnsi="Cambria Math"/>
          <w:i/>
        </w:rPr>
      </w:pPr>
      <w:proofErr w:type="spellStart"/>
      <w:r w:rsidRPr="00FF709F">
        <w:rPr>
          <w:rFonts w:ascii="Cambria Math" w:hAnsi="Cambria Math"/>
          <w:i/>
        </w:rPr>
        <w:t>T_final</w:t>
      </w:r>
      <w:proofErr w:type="spellEnd"/>
      <w:r w:rsidRPr="00FF709F">
        <w:rPr>
          <w:rFonts w:ascii="Cambria Math" w:hAnsi="Cambria Math"/>
          <w:i/>
        </w:rPr>
        <w:t xml:space="preserve"> = T(v) * β(B)</w:t>
      </w:r>
    </w:p>
    <w:p w:rsidR="00FC5C39" w:rsidRPr="00FF709F" w:rsidRDefault="00FC5C39" w:rsidP="00923DBA">
      <w:pPr>
        <w:jc w:val="center"/>
        <w:rPr>
          <w:rFonts w:ascii="Cambria Math" w:hAnsi="Cambria Math"/>
          <w:i/>
        </w:rPr>
      </w:pPr>
      <w:r w:rsidRPr="00FF7553">
        <w:rPr>
          <w:rFonts w:ascii="Cambria Math" w:hAnsi="Cambria Math"/>
          <w:iCs/>
        </w:rPr>
        <w:t>Where</w:t>
      </w:r>
      <w:r>
        <w:rPr>
          <w:rFonts w:ascii="Cambria Math" w:hAnsi="Cambria Math"/>
          <w:i/>
        </w:rPr>
        <w:t xml:space="preserve"> </w:t>
      </w:r>
      <w:r w:rsidRPr="00FF709F">
        <w:rPr>
          <w:rFonts w:ascii="Cambria Math" w:hAnsi="Cambria Math"/>
          <w:iCs/>
        </w:rPr>
        <w:t>T(v)</w:t>
      </w:r>
      <w:r>
        <w:rPr>
          <w:rFonts w:ascii="Cambria Math" w:hAnsi="Cambria Math"/>
          <w:iCs/>
        </w:rPr>
        <w:t xml:space="preserve"> is </w:t>
      </w:r>
      <w:r w:rsidRPr="00FF709F">
        <w:rPr>
          <w:rFonts w:ascii="Cambria Math" w:hAnsi="Cambria Math"/>
          <w:iCs/>
        </w:rPr>
        <w:t>Velocity-Adaptive Scaling</w:t>
      </w:r>
      <w:r>
        <w:rPr>
          <w:rFonts w:ascii="Cambria Math" w:hAnsi="Cambria Math"/>
          <w:iCs/>
        </w:rPr>
        <w:t xml:space="preserve"> while and </w:t>
      </w:r>
      <w:r w:rsidRPr="00FF709F">
        <w:rPr>
          <w:rFonts w:ascii="Cambria Math" w:hAnsi="Cambria Math"/>
          <w:iCs/>
        </w:rPr>
        <w:t>β(B)</w:t>
      </w:r>
      <w:r>
        <w:rPr>
          <w:rFonts w:ascii="Cambria Math" w:hAnsi="Cambria Math"/>
          <w:iCs/>
        </w:rPr>
        <w:t xml:space="preserve"> is </w:t>
      </w:r>
      <w:r w:rsidRPr="00FF709F">
        <w:rPr>
          <w:rFonts w:ascii="Cambria Math" w:hAnsi="Cambria Math"/>
          <w:iCs/>
        </w:rPr>
        <w:t>Battery-Aware Modulation</w:t>
      </w:r>
    </w:p>
    <w:p w:rsidR="00923DBA" w:rsidRPr="00FF709F" w:rsidRDefault="00923DBA" w:rsidP="00923DBA">
      <w:pPr>
        <w:rPr>
          <w:rFonts w:ascii="Cambria Math" w:hAnsi="Cambria Math"/>
          <w:b/>
          <w:bCs/>
          <w:iCs/>
        </w:rPr>
      </w:pPr>
      <w:r w:rsidRPr="00FF709F">
        <w:rPr>
          <w:rFonts w:ascii="Cambria Math" w:hAnsi="Cambria Math"/>
          <w:b/>
          <w:bCs/>
          <w:iCs/>
        </w:rPr>
        <w:t xml:space="preserve">A. </w:t>
      </w:r>
      <w:r w:rsidR="00FC5C39" w:rsidRPr="00FF709F">
        <w:rPr>
          <w:rFonts w:ascii="Cambria Math" w:hAnsi="Cambria Math"/>
          <w:b/>
          <w:bCs/>
          <w:iCs/>
        </w:rPr>
        <w:t xml:space="preserve">Velocity-Adaptive Scaling </w:t>
      </w:r>
      <w:r w:rsidRPr="00FF709F">
        <w:rPr>
          <w:rFonts w:ascii="Cambria Math" w:hAnsi="Cambria Math"/>
          <w:b/>
          <w:bCs/>
          <w:iCs/>
        </w:rPr>
        <w:t>T(v):</w:t>
      </w:r>
    </w:p>
    <w:p w:rsidR="00923DBA" w:rsidRPr="00FF709F" w:rsidRDefault="00923DBA" w:rsidP="008F2A29">
      <w:pPr>
        <w:jc w:val="center"/>
        <w:rPr>
          <w:rFonts w:ascii="Cambria Math" w:hAnsi="Cambria Math"/>
          <w:i/>
        </w:rPr>
      </w:pPr>
      <w:r w:rsidRPr="00FF709F">
        <w:rPr>
          <w:rFonts w:ascii="Cambria Math" w:hAnsi="Cambria Math"/>
          <w:i/>
        </w:rPr>
        <w:t>T(v) = {</w:t>
      </w:r>
      <w:proofErr w:type="spellStart"/>
      <w:r w:rsidR="008F2A29">
        <w:rPr>
          <w:rFonts w:ascii="Cambria Math" w:hAnsi="Cambria Math"/>
          <w:i/>
        </w:rPr>
        <w:t>T</w:t>
      </w:r>
      <w:r w:rsidR="008F2A29" w:rsidRPr="008F2A29">
        <w:rPr>
          <w:rFonts w:ascii="Cambria Math" w:hAnsi="Cambria Math"/>
          <w:i/>
          <w:vertAlign w:val="subscript"/>
        </w:rPr>
        <w:t>max</w:t>
      </w:r>
      <w:proofErr w:type="spellEnd"/>
      <w:r w:rsidR="00BD0804">
        <w:rPr>
          <w:rFonts w:ascii="Cambria Math" w:hAnsi="Cambria Math"/>
          <w:i/>
          <w:vertAlign w:val="subscript"/>
        </w:rPr>
        <w:t xml:space="preserve"> </w:t>
      </w:r>
      <w:r w:rsidR="00BD0804">
        <w:rPr>
          <w:rFonts w:ascii="Cambria Math" w:hAnsi="Cambria Math"/>
          <w:i/>
        </w:rPr>
        <w:t xml:space="preserve"> (120s)</w:t>
      </w:r>
      <w:r w:rsidRPr="00FF709F">
        <w:rPr>
          <w:rFonts w:ascii="Cambria Math" w:hAnsi="Cambria Math"/>
          <w:i/>
        </w:rPr>
        <w:t xml:space="preserve">, if v ≤ </w:t>
      </w:r>
      <w:r w:rsidR="008F2A29">
        <w:rPr>
          <w:rFonts w:ascii="Cambria Math" w:hAnsi="Cambria Math"/>
          <w:i/>
        </w:rPr>
        <w:t xml:space="preserve"> </w:t>
      </w:r>
      <w:proofErr w:type="spellStart"/>
      <w:r w:rsidR="008F2A29">
        <w:rPr>
          <w:rFonts w:ascii="Cambria Math" w:hAnsi="Cambria Math"/>
          <w:i/>
        </w:rPr>
        <w:t>v</w:t>
      </w:r>
      <w:r w:rsidR="008F2A29" w:rsidRPr="008F2A29">
        <w:rPr>
          <w:rFonts w:ascii="Cambria Math" w:hAnsi="Cambria Math"/>
          <w:i/>
          <w:vertAlign w:val="subscript"/>
        </w:rPr>
        <w:t>low</w:t>
      </w:r>
      <w:proofErr w:type="spellEnd"/>
      <w:r w:rsidR="00BD0804">
        <w:rPr>
          <w:rFonts w:ascii="Cambria Math" w:hAnsi="Cambria Math"/>
          <w:i/>
          <w:vertAlign w:val="subscript"/>
        </w:rPr>
        <w:t xml:space="preserve"> </w:t>
      </w:r>
      <w:r w:rsidR="00BD0804">
        <w:rPr>
          <w:rFonts w:ascii="Cambria Math" w:hAnsi="Cambria Math"/>
          <w:i/>
        </w:rPr>
        <w:t xml:space="preserve"> </w:t>
      </w:r>
      <w:r w:rsidR="00BD0804">
        <w:rPr>
          <w:rFonts w:ascii="Cambria Math" w:hAnsi="Cambria Math"/>
          <w:i/>
        </w:rPr>
        <w:t>(</w:t>
      </w:r>
      <w:r w:rsidR="00BD0804">
        <w:rPr>
          <w:rFonts w:ascii="Cambria Math" w:hAnsi="Cambria Math"/>
          <w:i/>
        </w:rPr>
        <w:t>5km/h</w:t>
      </w:r>
      <w:r w:rsidR="00BD0804">
        <w:rPr>
          <w:rFonts w:ascii="Cambria Math" w:hAnsi="Cambria Math"/>
          <w:i/>
        </w:rPr>
        <w:t>)</w:t>
      </w:r>
    </w:p>
    <w:p w:rsidR="00923DBA" w:rsidRPr="00FF709F" w:rsidRDefault="008F2A29" w:rsidP="008F2A29">
      <w:pPr>
        <w:jc w:val="center"/>
        <w:rPr>
          <w:rFonts w:ascii="Cambria Math" w:hAnsi="Cambria Math"/>
          <w:i/>
        </w:rPr>
      </w:pPr>
      <w:r>
        <w:rPr>
          <w:rFonts w:ascii="Cambria Math" w:hAnsi="Cambria Math"/>
          <w:i/>
        </w:rPr>
        <w:t xml:space="preserve">       </w:t>
      </w:r>
      <w:r w:rsidR="00923DBA" w:rsidRPr="00FF709F">
        <w:rPr>
          <w:rFonts w:ascii="Cambria Math" w:hAnsi="Cambria Math"/>
          <w:i/>
        </w:rPr>
        <w:t>{</w:t>
      </w:r>
      <w:proofErr w:type="spellStart"/>
      <w:r>
        <w:rPr>
          <w:rFonts w:ascii="Cambria Math" w:hAnsi="Cambria Math"/>
          <w:i/>
        </w:rPr>
        <w:t>T</w:t>
      </w:r>
      <w:r w:rsidRPr="008F2A29">
        <w:rPr>
          <w:rFonts w:ascii="Cambria Math" w:hAnsi="Cambria Math"/>
          <w:i/>
          <w:vertAlign w:val="subscript"/>
        </w:rPr>
        <w:t>mid</w:t>
      </w:r>
      <w:proofErr w:type="spellEnd"/>
      <w:r w:rsidR="00BD0804">
        <w:rPr>
          <w:rFonts w:ascii="Cambria Math" w:hAnsi="Cambria Math"/>
          <w:i/>
          <w:vertAlign w:val="subscript"/>
        </w:rPr>
        <w:t xml:space="preserve"> </w:t>
      </w:r>
      <w:r w:rsidR="00BD0804">
        <w:rPr>
          <w:rFonts w:ascii="Cambria Math" w:hAnsi="Cambria Math"/>
          <w:i/>
        </w:rPr>
        <w:t>(</w:t>
      </w:r>
      <w:r w:rsidR="00BD0804">
        <w:rPr>
          <w:rFonts w:ascii="Cambria Math" w:hAnsi="Cambria Math"/>
          <w:i/>
        </w:rPr>
        <w:t>3</w:t>
      </w:r>
      <w:r w:rsidR="00BD0804">
        <w:rPr>
          <w:rFonts w:ascii="Cambria Math" w:hAnsi="Cambria Math"/>
          <w:i/>
        </w:rPr>
        <w:t>0s)</w:t>
      </w:r>
      <w:r w:rsidR="00923DBA" w:rsidRPr="00FF709F">
        <w:rPr>
          <w:rFonts w:ascii="Cambria Math" w:hAnsi="Cambria Math"/>
          <w:i/>
        </w:rPr>
        <w:t xml:space="preserve">,  if </w:t>
      </w:r>
      <w:r w:rsidR="00BD0804">
        <w:rPr>
          <w:rFonts w:ascii="Cambria Math" w:hAnsi="Cambria Math"/>
          <w:i/>
        </w:rPr>
        <w:t>5</w:t>
      </w:r>
      <w:r w:rsidR="00923DBA" w:rsidRPr="00FF709F">
        <w:rPr>
          <w:rFonts w:ascii="Cambria Math" w:hAnsi="Cambria Math"/>
          <w:i/>
        </w:rPr>
        <w:t xml:space="preserve"> &lt; v &lt; </w:t>
      </w:r>
      <w:proofErr w:type="spellStart"/>
      <w:r>
        <w:rPr>
          <w:rFonts w:ascii="Cambria Math" w:hAnsi="Cambria Math"/>
          <w:i/>
        </w:rPr>
        <w:t>v</w:t>
      </w:r>
      <w:r w:rsidRPr="008F2A29">
        <w:rPr>
          <w:rFonts w:ascii="Cambria Math" w:hAnsi="Cambria Math"/>
          <w:i/>
          <w:vertAlign w:val="subscript"/>
        </w:rPr>
        <w:t>high</w:t>
      </w:r>
      <w:proofErr w:type="spellEnd"/>
      <w:r w:rsidR="00BD0804">
        <w:rPr>
          <w:rFonts w:ascii="Cambria Math" w:hAnsi="Cambria Math"/>
          <w:i/>
          <w:vertAlign w:val="subscript"/>
        </w:rPr>
        <w:t xml:space="preserve"> </w:t>
      </w:r>
      <w:r w:rsidR="00BD0804">
        <w:rPr>
          <w:rFonts w:ascii="Cambria Math" w:hAnsi="Cambria Math"/>
          <w:i/>
        </w:rPr>
        <w:t>(40km/h)</w:t>
      </w:r>
    </w:p>
    <w:p w:rsidR="00923DBA" w:rsidRDefault="00923DBA" w:rsidP="008F2A29">
      <w:pPr>
        <w:jc w:val="center"/>
        <w:rPr>
          <w:rFonts w:ascii="Cambria Math" w:hAnsi="Cambria Math"/>
          <w:i/>
          <w:vertAlign w:val="subscript"/>
        </w:rPr>
      </w:pPr>
      <w:r w:rsidRPr="00FF709F">
        <w:rPr>
          <w:rFonts w:ascii="Cambria Math" w:hAnsi="Cambria Math"/>
          <w:i/>
        </w:rPr>
        <w:t>{</w:t>
      </w:r>
      <w:proofErr w:type="spellStart"/>
      <w:r w:rsidR="008F2A29">
        <w:rPr>
          <w:rFonts w:ascii="Cambria Math" w:hAnsi="Cambria Math"/>
          <w:i/>
        </w:rPr>
        <w:t>T</w:t>
      </w:r>
      <w:r w:rsidR="008F2A29" w:rsidRPr="008F2A29">
        <w:rPr>
          <w:rFonts w:ascii="Cambria Math" w:hAnsi="Cambria Math"/>
          <w:i/>
          <w:vertAlign w:val="subscript"/>
        </w:rPr>
        <w:t>min</w:t>
      </w:r>
      <w:proofErr w:type="spellEnd"/>
      <w:r w:rsidR="00BD0804">
        <w:rPr>
          <w:rFonts w:ascii="Cambria Math" w:hAnsi="Cambria Math"/>
          <w:i/>
          <w:vertAlign w:val="subscript"/>
        </w:rPr>
        <w:t xml:space="preserve"> </w:t>
      </w:r>
      <w:r w:rsidR="00BD0804">
        <w:rPr>
          <w:rFonts w:ascii="Cambria Math" w:hAnsi="Cambria Math"/>
          <w:i/>
        </w:rPr>
        <w:t>(</w:t>
      </w:r>
      <w:r w:rsidR="00BD0804">
        <w:rPr>
          <w:rFonts w:ascii="Cambria Math" w:hAnsi="Cambria Math"/>
          <w:i/>
        </w:rPr>
        <w:t>5</w:t>
      </w:r>
      <w:r w:rsidR="00BD0804">
        <w:rPr>
          <w:rFonts w:ascii="Cambria Math" w:hAnsi="Cambria Math"/>
          <w:i/>
        </w:rPr>
        <w:t>s)</w:t>
      </w:r>
      <w:r w:rsidRPr="00FF709F">
        <w:rPr>
          <w:rFonts w:ascii="Cambria Math" w:hAnsi="Cambria Math"/>
          <w:i/>
        </w:rPr>
        <w:t xml:space="preserve">,   if v ≥ </w:t>
      </w:r>
      <w:proofErr w:type="spellStart"/>
      <w:r w:rsidR="008F2A29">
        <w:rPr>
          <w:rFonts w:ascii="Cambria Math" w:hAnsi="Cambria Math"/>
          <w:i/>
        </w:rPr>
        <w:t>v</w:t>
      </w:r>
      <w:r w:rsidR="008F2A29" w:rsidRPr="008F2A29">
        <w:rPr>
          <w:rFonts w:ascii="Cambria Math" w:hAnsi="Cambria Math"/>
          <w:i/>
          <w:vertAlign w:val="subscript"/>
        </w:rPr>
        <w:t>high</w:t>
      </w:r>
      <w:proofErr w:type="spellEnd"/>
      <w:r w:rsidR="00BD0804">
        <w:rPr>
          <w:rFonts w:ascii="Cambria Math" w:hAnsi="Cambria Math"/>
          <w:i/>
          <w:vertAlign w:val="subscript"/>
        </w:rPr>
        <w:t xml:space="preserve"> </w:t>
      </w:r>
      <w:r w:rsidR="00BD0804">
        <w:rPr>
          <w:rFonts w:ascii="Cambria Math" w:hAnsi="Cambria Math"/>
          <w:i/>
        </w:rPr>
        <w:t>(</w:t>
      </w:r>
      <w:r w:rsidR="00BD0804">
        <w:rPr>
          <w:rFonts w:ascii="Cambria Math" w:hAnsi="Cambria Math"/>
          <w:i/>
        </w:rPr>
        <w:t>40</w:t>
      </w:r>
      <w:r w:rsidR="00BD0804">
        <w:rPr>
          <w:rFonts w:ascii="Cambria Math" w:hAnsi="Cambria Math"/>
          <w:i/>
        </w:rPr>
        <w:t>km/h)</w:t>
      </w:r>
    </w:p>
    <w:p w:rsidR="00FC5C39" w:rsidRPr="00F64F2D" w:rsidRDefault="00FC5C39" w:rsidP="008F2A29">
      <w:pPr>
        <w:jc w:val="center"/>
        <w:rPr>
          <w:rFonts w:ascii="Cambria Math" w:hAnsi="Cambria Math"/>
          <w:iCs/>
          <w:vertAlign w:val="subscript"/>
        </w:rPr>
      </w:pPr>
      <w:r w:rsidRPr="00F64F2D">
        <w:rPr>
          <w:rFonts w:ascii="Cambria Math" w:hAnsi="Cambria Math"/>
          <w:iCs/>
        </w:rPr>
        <w:t>where</w:t>
      </w:r>
      <w:r w:rsidRPr="00F64F2D">
        <w:rPr>
          <w:rFonts w:ascii="Cambria Math" w:hAnsi="Cambria Math"/>
          <w:iCs/>
          <w:vertAlign w:val="subscript"/>
        </w:rPr>
        <w:t xml:space="preserve"> </w:t>
      </w:r>
      <w:proofErr w:type="spellStart"/>
      <w:r w:rsidRPr="00F64F2D">
        <w:rPr>
          <w:rFonts w:ascii="Cambria Math" w:hAnsi="Cambria Math"/>
          <w:iCs/>
        </w:rPr>
        <w:t>T</w:t>
      </w:r>
      <w:r w:rsidRPr="00F64F2D">
        <w:rPr>
          <w:rFonts w:ascii="Cambria Math" w:hAnsi="Cambria Math"/>
          <w:iCs/>
          <w:vertAlign w:val="subscript"/>
        </w:rPr>
        <w:t>max</w:t>
      </w:r>
      <w:proofErr w:type="spellEnd"/>
      <w:r w:rsidRPr="00F64F2D">
        <w:rPr>
          <w:rFonts w:ascii="Cambria Math" w:hAnsi="Cambria Math"/>
          <w:iCs/>
          <w:vertAlign w:val="subscript"/>
        </w:rPr>
        <w:t xml:space="preserve"> </w:t>
      </w:r>
      <w:r w:rsidRPr="00F64F2D">
        <w:rPr>
          <w:rFonts w:ascii="Cambria Math" w:hAnsi="Cambria Math"/>
          <w:iCs/>
        </w:rPr>
        <w:t xml:space="preserve">is maximum interval,  </w:t>
      </w:r>
      <w:proofErr w:type="spellStart"/>
      <w:r w:rsidRPr="00F64F2D">
        <w:rPr>
          <w:rFonts w:ascii="Cambria Math" w:hAnsi="Cambria Math"/>
          <w:iCs/>
        </w:rPr>
        <w:t>v</w:t>
      </w:r>
      <w:r w:rsidRPr="00F64F2D">
        <w:rPr>
          <w:rFonts w:ascii="Cambria Math" w:hAnsi="Cambria Math"/>
          <w:iCs/>
          <w:vertAlign w:val="subscript"/>
        </w:rPr>
        <w:t>low</w:t>
      </w:r>
      <w:proofErr w:type="spellEnd"/>
      <w:r w:rsidRPr="00F64F2D">
        <w:rPr>
          <w:rFonts w:ascii="Cambria Math" w:hAnsi="Cambria Math"/>
          <w:iCs/>
          <w:vertAlign w:val="subscript"/>
        </w:rPr>
        <w:t xml:space="preserve"> </w:t>
      </w:r>
      <w:r w:rsidRPr="00F64F2D">
        <w:rPr>
          <w:rFonts w:ascii="Cambria Math" w:hAnsi="Cambria Math"/>
          <w:iCs/>
        </w:rPr>
        <w:t>is minimum velocity</w:t>
      </w:r>
      <w:r w:rsidRPr="00F64F2D">
        <w:rPr>
          <w:rFonts w:ascii="Cambria Math" w:hAnsi="Cambria Math"/>
          <w:iCs/>
          <w:vertAlign w:val="subscript"/>
        </w:rPr>
        <w:t xml:space="preserve">, </w:t>
      </w:r>
      <w:proofErr w:type="spellStart"/>
      <w:r w:rsidRPr="00F64F2D">
        <w:rPr>
          <w:rFonts w:ascii="Cambria Math" w:hAnsi="Cambria Math"/>
          <w:iCs/>
        </w:rPr>
        <w:t>T</w:t>
      </w:r>
      <w:r w:rsidRPr="00F64F2D">
        <w:rPr>
          <w:rFonts w:ascii="Cambria Math" w:hAnsi="Cambria Math"/>
          <w:iCs/>
          <w:vertAlign w:val="subscript"/>
        </w:rPr>
        <w:t>mi</w:t>
      </w:r>
      <w:r w:rsidRPr="00F64F2D">
        <w:rPr>
          <w:rFonts w:ascii="Cambria Math" w:hAnsi="Cambria Math"/>
          <w:iCs/>
          <w:vertAlign w:val="subscript"/>
        </w:rPr>
        <w:t>d</w:t>
      </w:r>
      <w:proofErr w:type="spellEnd"/>
      <w:r w:rsidRPr="00F64F2D">
        <w:rPr>
          <w:rFonts w:ascii="Cambria Math" w:hAnsi="Cambria Math"/>
          <w:iCs/>
          <w:vertAlign w:val="subscript"/>
        </w:rPr>
        <w:t xml:space="preserve"> </w:t>
      </w:r>
      <w:r w:rsidRPr="00F64F2D">
        <w:rPr>
          <w:rFonts w:ascii="Cambria Math" w:hAnsi="Cambria Math"/>
          <w:iCs/>
        </w:rPr>
        <w:t>is medium interval,</w:t>
      </w:r>
      <w:r w:rsidRPr="00F64F2D">
        <w:rPr>
          <w:rFonts w:ascii="Cambria Math" w:hAnsi="Cambria Math"/>
          <w:iCs/>
          <w:vertAlign w:val="subscript"/>
        </w:rPr>
        <w:t xml:space="preserve"> </w:t>
      </w:r>
      <w:proofErr w:type="spellStart"/>
      <w:r w:rsidRPr="00F64F2D">
        <w:rPr>
          <w:rFonts w:ascii="Cambria Math" w:hAnsi="Cambria Math"/>
          <w:iCs/>
        </w:rPr>
        <w:t>v</w:t>
      </w:r>
      <w:r w:rsidRPr="00F64F2D">
        <w:rPr>
          <w:rFonts w:ascii="Cambria Math" w:hAnsi="Cambria Math"/>
          <w:iCs/>
          <w:vertAlign w:val="subscript"/>
        </w:rPr>
        <w:t>high</w:t>
      </w:r>
      <w:proofErr w:type="spellEnd"/>
      <w:r w:rsidRPr="00F64F2D">
        <w:rPr>
          <w:rFonts w:ascii="Cambria Math" w:hAnsi="Cambria Math"/>
          <w:iCs/>
          <w:vertAlign w:val="subscript"/>
        </w:rPr>
        <w:t xml:space="preserve"> </w:t>
      </w:r>
      <w:r w:rsidRPr="00F64F2D">
        <w:rPr>
          <w:rFonts w:ascii="Cambria Math" w:hAnsi="Cambria Math"/>
          <w:iCs/>
        </w:rPr>
        <w:t>is maximum velocity</w:t>
      </w:r>
      <w:r w:rsidRPr="00F64F2D">
        <w:rPr>
          <w:rFonts w:ascii="Cambria Math" w:hAnsi="Cambria Math"/>
          <w:iCs/>
          <w:vertAlign w:val="subscript"/>
        </w:rPr>
        <w:t xml:space="preserve"> </w:t>
      </w:r>
      <w:r w:rsidRPr="00DB71C0">
        <w:rPr>
          <w:rFonts w:ascii="Cambria Math" w:hAnsi="Cambria Math"/>
          <w:iCs/>
        </w:rPr>
        <w:t>and</w:t>
      </w:r>
      <w:r w:rsidRPr="00F64F2D">
        <w:rPr>
          <w:rFonts w:ascii="Cambria Math" w:hAnsi="Cambria Math"/>
          <w:iCs/>
          <w:vertAlign w:val="subscript"/>
        </w:rPr>
        <w:t xml:space="preserve"> </w:t>
      </w:r>
      <w:proofErr w:type="spellStart"/>
      <w:r w:rsidRPr="00F64F2D">
        <w:rPr>
          <w:rFonts w:ascii="Cambria Math" w:hAnsi="Cambria Math"/>
          <w:iCs/>
        </w:rPr>
        <w:t>T</w:t>
      </w:r>
      <w:r w:rsidRPr="00F64F2D">
        <w:rPr>
          <w:rFonts w:ascii="Cambria Math" w:hAnsi="Cambria Math"/>
          <w:iCs/>
          <w:vertAlign w:val="subscript"/>
        </w:rPr>
        <w:t>min</w:t>
      </w:r>
      <w:proofErr w:type="spellEnd"/>
      <w:r w:rsidRPr="00F64F2D">
        <w:rPr>
          <w:rFonts w:ascii="Cambria Math" w:hAnsi="Cambria Math"/>
          <w:iCs/>
          <w:vertAlign w:val="subscript"/>
        </w:rPr>
        <w:t xml:space="preserve"> </w:t>
      </w:r>
      <w:r w:rsidRPr="00F64F2D">
        <w:rPr>
          <w:rFonts w:ascii="Cambria Math" w:hAnsi="Cambria Math"/>
          <w:iCs/>
        </w:rPr>
        <w:t>is minimum interval</w:t>
      </w:r>
    </w:p>
    <w:p w:rsidR="00FC5C39" w:rsidRPr="00FF709F" w:rsidRDefault="000B11ED" w:rsidP="000B11ED">
      <w:pPr>
        <w:jc w:val="both"/>
      </w:pPr>
      <w:r>
        <w:t>Updating based on speed helps capture important information based on motion.</w:t>
      </w:r>
    </w:p>
    <w:p w:rsidR="00923DBA" w:rsidRPr="00FF709F" w:rsidRDefault="00923DBA" w:rsidP="00923DBA">
      <w:pPr>
        <w:rPr>
          <w:rFonts w:ascii="Cambria Math" w:hAnsi="Cambria Math"/>
          <w:b/>
          <w:bCs/>
          <w:iCs/>
        </w:rPr>
      </w:pPr>
      <w:r w:rsidRPr="00FF709F">
        <w:rPr>
          <w:rFonts w:ascii="Cambria Math" w:hAnsi="Cambria Math"/>
          <w:b/>
          <w:bCs/>
          <w:iCs/>
        </w:rPr>
        <w:t xml:space="preserve">B. Battery-Aware Modulation </w:t>
      </w:r>
      <w:r w:rsidR="00FC5C39" w:rsidRPr="00FF709F">
        <w:rPr>
          <w:rFonts w:ascii="Cambria Math" w:hAnsi="Cambria Math"/>
          <w:b/>
          <w:bCs/>
          <w:iCs/>
        </w:rPr>
        <w:t>β(B):</w:t>
      </w:r>
    </w:p>
    <w:p w:rsidR="00923DBA" w:rsidRPr="00FF709F" w:rsidRDefault="00923DBA" w:rsidP="00923DBA">
      <w:pPr>
        <w:jc w:val="center"/>
        <w:rPr>
          <w:rFonts w:ascii="Cambria Math" w:hAnsi="Cambria Math"/>
          <w:i/>
        </w:rPr>
      </w:pPr>
      <w:r w:rsidRPr="00FF709F">
        <w:rPr>
          <w:rFonts w:ascii="Cambria Math" w:hAnsi="Cambria Math"/>
          <w:i/>
        </w:rPr>
        <w:t>β(B) = { 1.0,  if B &gt; 50%</w:t>
      </w:r>
    </w:p>
    <w:p w:rsidR="00923DBA" w:rsidRPr="00FF709F" w:rsidRDefault="00923DBA" w:rsidP="00923DBA">
      <w:pPr>
        <w:jc w:val="center"/>
        <w:rPr>
          <w:rFonts w:ascii="Cambria Math" w:hAnsi="Cambria Math"/>
          <w:i/>
        </w:rPr>
      </w:pPr>
      <w:r>
        <w:rPr>
          <w:rFonts w:ascii="Cambria Math" w:hAnsi="Cambria Math"/>
          <w:i/>
        </w:rPr>
        <w:t xml:space="preserve">                          </w:t>
      </w:r>
      <w:r w:rsidRPr="00FF709F">
        <w:rPr>
          <w:rFonts w:ascii="Cambria Math" w:hAnsi="Cambria Math"/>
          <w:i/>
        </w:rPr>
        <w:t>{ 2.5,  if 20% &lt; B ≤ 50%</w:t>
      </w:r>
    </w:p>
    <w:p w:rsidR="00923DBA" w:rsidRDefault="00923DBA" w:rsidP="00923DBA">
      <w:pPr>
        <w:jc w:val="center"/>
        <w:rPr>
          <w:rFonts w:ascii="Cambria Math" w:hAnsi="Cambria Math"/>
          <w:i/>
        </w:rPr>
      </w:pPr>
      <w:r>
        <w:rPr>
          <w:rFonts w:ascii="Cambria Math" w:hAnsi="Cambria Math"/>
          <w:i/>
        </w:rPr>
        <w:t xml:space="preserve">  </w:t>
      </w:r>
      <w:r w:rsidRPr="00FF709F">
        <w:rPr>
          <w:rFonts w:ascii="Cambria Math" w:hAnsi="Cambria Math"/>
          <w:i/>
        </w:rPr>
        <w:t>{ 10.0, if B ≤ 20%</w:t>
      </w:r>
    </w:p>
    <w:p w:rsidR="000B11ED" w:rsidRDefault="000B11ED" w:rsidP="000B11ED">
      <w:pPr>
        <w:rPr>
          <w:rFonts w:ascii="Cambria Math" w:hAnsi="Cambria Math"/>
          <w:i/>
        </w:rPr>
      </w:pPr>
      <w:r w:rsidRPr="00EA3C60">
        <w:t>This adaptive mechanism prolongs operational time.</w:t>
      </w:r>
    </w:p>
    <w:p w:rsidR="00923DBA" w:rsidRPr="00FF709F" w:rsidRDefault="00923DBA" w:rsidP="00923DBA">
      <w:pPr>
        <w:rPr>
          <w:rFonts w:ascii="Cambria Math" w:hAnsi="Cambria Math"/>
          <w:b/>
          <w:bCs/>
          <w:iCs/>
        </w:rPr>
      </w:pPr>
      <w:r w:rsidRPr="00FF709F">
        <w:rPr>
          <w:rFonts w:ascii="Cambria Math" w:hAnsi="Cambria Math"/>
          <w:b/>
          <w:bCs/>
          <w:iCs/>
        </w:rPr>
        <w:t>3.</w:t>
      </w:r>
      <w:r w:rsidRPr="00923DBA">
        <w:rPr>
          <w:rFonts w:ascii="Cambria Math" w:hAnsi="Cambria Math"/>
          <w:b/>
          <w:bCs/>
          <w:iCs/>
        </w:rPr>
        <w:t>4</w:t>
      </w:r>
      <w:r w:rsidRPr="00FF709F">
        <w:rPr>
          <w:rFonts w:ascii="Cambria Math" w:hAnsi="Cambria Math"/>
          <w:b/>
          <w:bCs/>
          <w:iCs/>
        </w:rPr>
        <w:t xml:space="preserve"> Spatiotemporal Error Filtering</w:t>
      </w:r>
    </w:p>
    <w:p w:rsidR="00923DBA" w:rsidRPr="00FF709F" w:rsidRDefault="00923DBA" w:rsidP="00923DBA">
      <w:pPr>
        <w:rPr>
          <w:rFonts w:ascii="Cambria Math" w:hAnsi="Cambria Math"/>
          <w:iCs/>
        </w:rPr>
      </w:pPr>
      <w:r w:rsidRPr="00FF709F">
        <w:rPr>
          <w:rFonts w:ascii="Cambria Math" w:hAnsi="Cambria Math"/>
          <w:iCs/>
        </w:rPr>
        <w:t>To ensure data integrity, each coordinate Pi must satisfy:</w:t>
      </w:r>
    </w:p>
    <w:p w:rsidR="00923DBA" w:rsidRPr="00FF709F" w:rsidRDefault="00923DBA" w:rsidP="00923DBA">
      <w:pPr>
        <w:jc w:val="center"/>
        <w:rPr>
          <w:rFonts w:ascii="Cambria Math" w:hAnsi="Cambria Math"/>
          <w:i/>
        </w:rPr>
      </w:pPr>
      <w:r w:rsidRPr="00FF709F">
        <w:rPr>
          <w:rFonts w:ascii="Cambria Math" w:hAnsi="Cambria Math"/>
          <w:i/>
        </w:rPr>
        <w:t>D(Pi) = (</w:t>
      </w:r>
      <w:proofErr w:type="spellStart"/>
      <w:r w:rsidRPr="00FF709F">
        <w:rPr>
          <w:rFonts w:ascii="Cambria Math" w:hAnsi="Cambria Math"/>
          <w:i/>
        </w:rPr>
        <w:t>dist</w:t>
      </w:r>
      <w:proofErr w:type="spellEnd"/>
      <w:r w:rsidRPr="00FF709F">
        <w:rPr>
          <w:rFonts w:ascii="Cambria Math" w:hAnsi="Cambria Math"/>
          <w:i/>
        </w:rPr>
        <w:t>(Pi-1, Pi)/</w:t>
      </w:r>
      <w:proofErr w:type="spellStart"/>
      <w:r w:rsidRPr="00FF709F">
        <w:rPr>
          <w:rFonts w:ascii="Cambria Math" w:hAnsi="Cambria Math"/>
          <w:i/>
        </w:rPr>
        <w:t>Δt</w:t>
      </w:r>
      <w:proofErr w:type="spellEnd"/>
      <w:r w:rsidRPr="00FF709F">
        <w:rPr>
          <w:rFonts w:ascii="Cambria Math" w:hAnsi="Cambria Math"/>
          <w:i/>
        </w:rPr>
        <w:t xml:space="preserve"> ≤ Vmax) AND (</w:t>
      </w:r>
      <w:proofErr w:type="spellStart"/>
      <w:r w:rsidRPr="00FF709F">
        <w:rPr>
          <w:rFonts w:ascii="Cambria Math" w:hAnsi="Cambria Math"/>
          <w:i/>
        </w:rPr>
        <w:t>nsat</w:t>
      </w:r>
      <w:proofErr w:type="spellEnd"/>
      <w:r w:rsidRPr="00FF709F">
        <w:rPr>
          <w:rFonts w:ascii="Cambria Math" w:hAnsi="Cambria Math"/>
          <w:i/>
        </w:rPr>
        <w:t xml:space="preserve"> ≥ 4) AND (SNR ≥ </w:t>
      </w:r>
      <w:proofErr w:type="spellStart"/>
      <w:r w:rsidRPr="00FF709F">
        <w:rPr>
          <w:rFonts w:ascii="Cambria Math" w:hAnsi="Cambria Math"/>
          <w:i/>
        </w:rPr>
        <w:t>γmin</w:t>
      </w:r>
      <w:proofErr w:type="spellEnd"/>
      <w:r w:rsidRPr="00FF709F">
        <w:rPr>
          <w:rFonts w:ascii="Cambria Math" w:hAnsi="Cambria Math"/>
          <w:i/>
        </w:rPr>
        <w:t>)</w:t>
      </w:r>
    </w:p>
    <w:p w:rsidR="00923DBA" w:rsidRPr="00BF0CC1" w:rsidRDefault="00923DBA" w:rsidP="00923DBA">
      <w:pPr>
        <w:numPr>
          <w:ilvl w:val="0"/>
          <w:numId w:val="13"/>
        </w:numPr>
      </w:pPr>
      <w:r w:rsidRPr="00BF0CC1">
        <w:rPr>
          <w:b/>
          <w:bCs/>
        </w:rPr>
        <w:lastRenderedPageBreak/>
        <w:t>Distance Constraint:</w:t>
      </w:r>
      <w:r w:rsidRPr="00BF0CC1">
        <w:t> Ensures the displacement does not exceed the maximum physical velocity</w:t>
      </w:r>
      <w:r w:rsidR="00F64F2D">
        <w:t xml:space="preserve"> </w:t>
      </w:r>
      <w:r w:rsidR="00F64F2D" w:rsidRPr="00FF709F">
        <w:rPr>
          <w:rFonts w:ascii="Cambria Math" w:hAnsi="Cambria Math"/>
          <w:i/>
        </w:rPr>
        <w:t>Vmax</w:t>
      </w:r>
      <w:r w:rsidRPr="00BF0CC1">
        <w:t>.</w:t>
      </w:r>
    </w:p>
    <w:p w:rsidR="00923DBA" w:rsidRDefault="00923DBA" w:rsidP="00923DBA">
      <w:pPr>
        <w:numPr>
          <w:ilvl w:val="0"/>
          <w:numId w:val="13"/>
        </w:numPr>
      </w:pPr>
      <w:r w:rsidRPr="00BF0CC1">
        <w:rPr>
          <w:b/>
          <w:bCs/>
        </w:rPr>
        <w:t>Signal Constraint:</w:t>
      </w:r>
      <w:r w:rsidRPr="00BF0CC1">
        <w:t> Validates the fix using a minimum of 4 satellites</w:t>
      </w:r>
      <w:r w:rsidR="00F64F2D">
        <w:t xml:space="preserve"> (</w:t>
      </w:r>
      <w:proofErr w:type="spellStart"/>
      <w:r w:rsidR="00F64F2D" w:rsidRPr="00FF709F">
        <w:rPr>
          <w:rFonts w:ascii="Cambria Math" w:hAnsi="Cambria Math"/>
          <w:i/>
        </w:rPr>
        <w:t>nsat</w:t>
      </w:r>
      <w:proofErr w:type="spellEnd"/>
      <w:r w:rsidR="00F64F2D">
        <w:rPr>
          <w:rFonts w:ascii="Cambria Math" w:hAnsi="Cambria Math"/>
          <w:i/>
        </w:rPr>
        <w:t>)</w:t>
      </w:r>
      <w:r w:rsidRPr="00BF0CC1">
        <w:t xml:space="preserve"> and a valid average signal quality</w:t>
      </w:r>
      <w:r w:rsidR="00F67413">
        <w:t xml:space="preserve"> (</w:t>
      </w:r>
      <w:proofErr w:type="spellStart"/>
      <w:r w:rsidR="00F67413" w:rsidRPr="00FF709F">
        <w:rPr>
          <w:rFonts w:ascii="Cambria Math" w:hAnsi="Cambria Math"/>
          <w:i/>
        </w:rPr>
        <w:t>γmin</w:t>
      </w:r>
      <w:proofErr w:type="spellEnd"/>
      <w:r w:rsidR="00F67413">
        <w:rPr>
          <w:rFonts w:ascii="Cambria Math" w:hAnsi="Cambria Math"/>
          <w:i/>
        </w:rPr>
        <w:t>)</w:t>
      </w:r>
      <w:r w:rsidRPr="00BF0CC1">
        <w:t>.</w:t>
      </w:r>
    </w:p>
    <w:p w:rsidR="000B11ED" w:rsidRPr="00EA3C60" w:rsidRDefault="000B11ED" w:rsidP="000B11ED">
      <w:pPr>
        <w:jc w:val="both"/>
      </w:pPr>
      <w:r w:rsidRPr="00EA3C60">
        <w:t>Erroneous readings are discarded before database storage.</w:t>
      </w:r>
    </w:p>
    <w:p w:rsidR="00923DBA" w:rsidRPr="00BF0CC1" w:rsidRDefault="00923DBA" w:rsidP="00923DBA">
      <w:r w:rsidRPr="00BF0CC1">
        <w:pict>
          <v:rect id="_x0000_i1405" style="width:0;height:.75pt" o:hralign="center" o:hrstd="t" o:hr="t" fillcolor="#a0a0a0" stroked="f"/>
        </w:pict>
      </w:r>
    </w:p>
    <w:p w:rsidR="00E42205" w:rsidRPr="00FF709F" w:rsidRDefault="00923DBA" w:rsidP="00923DBA">
      <w:r w:rsidRPr="00DF0583">
        <w:t>The proposed system achieves operational efficiency by dynamically modulating sampling intervals through a multi-objective cost function (</w:t>
      </w:r>
      <w:r w:rsidRPr="00923DBA">
        <w:t>J), effectively balancing positioning resolution against hardware resource constraints.</w:t>
      </w:r>
    </w:p>
    <w:p w:rsidR="00923DBA" w:rsidRPr="004E3B2C" w:rsidRDefault="00923DBA" w:rsidP="00923DBA"/>
    <w:p w:rsidR="00EA3C60" w:rsidRPr="00EA3C60" w:rsidRDefault="00EA3C60" w:rsidP="00EA3C60">
      <w:pPr>
        <w:jc w:val="both"/>
        <w:rPr>
          <w:b/>
          <w:bCs/>
        </w:rPr>
      </w:pPr>
      <w:r w:rsidRPr="00EA3C60">
        <w:rPr>
          <w:b/>
          <w:bCs/>
        </w:rPr>
        <w:t>4. System Architecture and Implementation</w:t>
      </w:r>
    </w:p>
    <w:p w:rsidR="00EA3C60" w:rsidRPr="00EA3C60" w:rsidRDefault="00EA3C60" w:rsidP="00EA3C60">
      <w:pPr>
        <w:jc w:val="both"/>
        <w:rPr>
          <w:b/>
          <w:bCs/>
        </w:rPr>
      </w:pPr>
      <w:r w:rsidRPr="00EA3C60">
        <w:rPr>
          <w:b/>
          <w:bCs/>
        </w:rPr>
        <w:t>4.1 Architecture</w:t>
      </w:r>
    </w:p>
    <w:p w:rsidR="00EA3C60" w:rsidRPr="00EA3C60" w:rsidRDefault="00EA3C60" w:rsidP="00EA3C60">
      <w:pPr>
        <w:jc w:val="both"/>
      </w:pPr>
      <w:r w:rsidRPr="00EA3C60">
        <w:t>The system consists of:</w:t>
      </w:r>
    </w:p>
    <w:p w:rsidR="00EA3C60" w:rsidRPr="00EA3C60" w:rsidRDefault="00EA3C60" w:rsidP="00EA3C60">
      <w:pPr>
        <w:numPr>
          <w:ilvl w:val="0"/>
          <w:numId w:val="10"/>
        </w:numPr>
        <w:jc w:val="both"/>
      </w:pPr>
      <w:r w:rsidRPr="00EA3C60">
        <w:t>Mobile Client (Android application)</w:t>
      </w:r>
    </w:p>
    <w:p w:rsidR="00EA3C60" w:rsidRPr="00EA3C60" w:rsidRDefault="00EA3C60" w:rsidP="00EA3C60">
      <w:pPr>
        <w:numPr>
          <w:ilvl w:val="0"/>
          <w:numId w:val="10"/>
        </w:numPr>
        <w:jc w:val="both"/>
      </w:pPr>
      <w:r w:rsidRPr="00EA3C60">
        <w:t>Communication Subsystem (Internet/GSM)</w:t>
      </w:r>
    </w:p>
    <w:p w:rsidR="00EA3C60" w:rsidRPr="00EA3C60" w:rsidRDefault="00EA3C60" w:rsidP="00EA3C60">
      <w:pPr>
        <w:numPr>
          <w:ilvl w:val="0"/>
          <w:numId w:val="10"/>
        </w:numPr>
        <w:jc w:val="both"/>
      </w:pPr>
      <w:r w:rsidRPr="00EA3C60">
        <w:t>Server Backend</w:t>
      </w:r>
    </w:p>
    <w:p w:rsidR="00EA3C60" w:rsidRPr="00EA3C60" w:rsidRDefault="00EA3C60" w:rsidP="00EA3C60">
      <w:pPr>
        <w:numPr>
          <w:ilvl w:val="0"/>
          <w:numId w:val="10"/>
        </w:numPr>
        <w:jc w:val="both"/>
      </w:pPr>
      <w:r w:rsidRPr="00EA3C60">
        <w:t>Database Storage</w:t>
      </w:r>
    </w:p>
    <w:p w:rsidR="00EA3C60" w:rsidRPr="00EA3C60" w:rsidRDefault="00EA3C60" w:rsidP="00EA3C60">
      <w:pPr>
        <w:numPr>
          <w:ilvl w:val="0"/>
          <w:numId w:val="10"/>
        </w:numPr>
        <w:jc w:val="both"/>
      </w:pPr>
      <w:r w:rsidRPr="00EA3C60">
        <w:t>Web-based Monitoring Interface</w:t>
      </w:r>
    </w:p>
    <w:p w:rsidR="00EA3C60" w:rsidRPr="00EA3C60" w:rsidRDefault="00EA3C60" w:rsidP="00EA3C60">
      <w:pPr>
        <w:jc w:val="both"/>
      </w:pPr>
      <w:r w:rsidRPr="00EA3C60">
        <w:pict>
          <v:rect id="_x0000_i1120" style="width:0;height:1.5pt" o:hralign="center" o:hrstd="t" o:hr="t" fillcolor="#a0a0a0" stroked="f"/>
        </w:pict>
      </w:r>
    </w:p>
    <w:p w:rsidR="00EA3C60" w:rsidRPr="00EA3C60" w:rsidRDefault="00EA3C60" w:rsidP="00EA3C60">
      <w:pPr>
        <w:jc w:val="both"/>
        <w:rPr>
          <w:b/>
          <w:bCs/>
        </w:rPr>
      </w:pPr>
      <w:r w:rsidRPr="00EA3C60">
        <w:rPr>
          <w:b/>
          <w:bCs/>
        </w:rPr>
        <w:t>4.2 Subsystem Functions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9"/>
        <w:gridCol w:w="2573"/>
      </w:tblGrid>
      <w:tr w:rsidR="00EA3C60" w:rsidRPr="00EA3C60">
        <w:trPr>
          <w:tblHeader/>
          <w:tblCellSpacing w:w="15" w:type="dxa"/>
        </w:trPr>
        <w:tc>
          <w:tcPr>
            <w:tcW w:w="0" w:type="auto"/>
            <w:vAlign w:val="center"/>
            <w:hideMark/>
          </w:tcPr>
          <w:p w:rsidR="00EA3C60" w:rsidRPr="00EA3C60" w:rsidRDefault="00EA3C60" w:rsidP="00EA3C60">
            <w:pPr>
              <w:jc w:val="both"/>
              <w:rPr>
                <w:b/>
                <w:bCs/>
              </w:rPr>
            </w:pPr>
            <w:r w:rsidRPr="00EA3C60">
              <w:rPr>
                <w:b/>
                <w:bCs/>
              </w:rPr>
              <w:t>Subsystem</w:t>
            </w:r>
          </w:p>
        </w:tc>
        <w:tc>
          <w:tcPr>
            <w:tcW w:w="0" w:type="auto"/>
            <w:vAlign w:val="center"/>
            <w:hideMark/>
          </w:tcPr>
          <w:p w:rsidR="00EA3C60" w:rsidRPr="00EA3C60" w:rsidRDefault="00EA3C60" w:rsidP="00EA3C60">
            <w:pPr>
              <w:jc w:val="both"/>
              <w:rPr>
                <w:b/>
                <w:bCs/>
              </w:rPr>
            </w:pPr>
            <w:r w:rsidRPr="00EA3C60">
              <w:rPr>
                <w:b/>
                <w:bCs/>
              </w:rPr>
              <w:t>Function</w:t>
            </w:r>
          </w:p>
        </w:tc>
      </w:tr>
      <w:tr w:rsidR="00EA3C60" w:rsidRPr="00EA3C60">
        <w:trPr>
          <w:tblCellSpacing w:w="15" w:type="dxa"/>
        </w:trPr>
        <w:tc>
          <w:tcPr>
            <w:tcW w:w="0" w:type="auto"/>
            <w:vAlign w:val="center"/>
            <w:hideMark/>
          </w:tcPr>
          <w:p w:rsidR="00EA3C60" w:rsidRPr="00EA3C60" w:rsidRDefault="00EA3C60" w:rsidP="00EA3C60">
            <w:pPr>
              <w:jc w:val="both"/>
            </w:pPr>
            <w:r w:rsidRPr="00EA3C60">
              <w:t>GPS Module</w:t>
            </w:r>
          </w:p>
        </w:tc>
        <w:tc>
          <w:tcPr>
            <w:tcW w:w="0" w:type="auto"/>
            <w:vAlign w:val="center"/>
            <w:hideMark/>
          </w:tcPr>
          <w:p w:rsidR="00EA3C60" w:rsidRPr="00EA3C60" w:rsidRDefault="00EA3C60" w:rsidP="00EA3C60">
            <w:pPr>
              <w:jc w:val="both"/>
            </w:pPr>
            <w:r w:rsidRPr="00EA3C60">
              <w:t>Coordinate acquisition</w:t>
            </w:r>
          </w:p>
        </w:tc>
      </w:tr>
      <w:tr w:rsidR="00EA3C60" w:rsidRPr="00EA3C60">
        <w:trPr>
          <w:tblCellSpacing w:w="15" w:type="dxa"/>
        </w:trPr>
        <w:tc>
          <w:tcPr>
            <w:tcW w:w="0" w:type="auto"/>
            <w:vAlign w:val="center"/>
            <w:hideMark/>
          </w:tcPr>
          <w:p w:rsidR="00EA3C60" w:rsidRPr="00EA3C60" w:rsidRDefault="00EA3C60" w:rsidP="00EA3C60">
            <w:pPr>
              <w:jc w:val="both"/>
            </w:pPr>
            <w:r w:rsidRPr="00EA3C60">
              <w:t>Motion Analyzer</w:t>
            </w:r>
          </w:p>
        </w:tc>
        <w:tc>
          <w:tcPr>
            <w:tcW w:w="0" w:type="auto"/>
            <w:vAlign w:val="center"/>
            <w:hideMark/>
          </w:tcPr>
          <w:p w:rsidR="00EA3C60" w:rsidRPr="00EA3C60" w:rsidRDefault="00EA3C60" w:rsidP="00EA3C60">
            <w:pPr>
              <w:jc w:val="both"/>
            </w:pPr>
            <w:r w:rsidRPr="00EA3C60">
              <w:t>Detect movement</w:t>
            </w:r>
          </w:p>
        </w:tc>
      </w:tr>
      <w:tr w:rsidR="00EA3C60" w:rsidRPr="00EA3C60">
        <w:trPr>
          <w:tblCellSpacing w:w="15" w:type="dxa"/>
        </w:trPr>
        <w:tc>
          <w:tcPr>
            <w:tcW w:w="0" w:type="auto"/>
            <w:vAlign w:val="center"/>
            <w:hideMark/>
          </w:tcPr>
          <w:p w:rsidR="00EA3C60" w:rsidRPr="00EA3C60" w:rsidRDefault="00EA3C60" w:rsidP="00EA3C60">
            <w:pPr>
              <w:jc w:val="both"/>
            </w:pPr>
            <w:r w:rsidRPr="00EA3C60">
              <w:t>Optimization Engine</w:t>
            </w:r>
          </w:p>
        </w:tc>
        <w:tc>
          <w:tcPr>
            <w:tcW w:w="0" w:type="auto"/>
            <w:vAlign w:val="center"/>
            <w:hideMark/>
          </w:tcPr>
          <w:p w:rsidR="00EA3C60" w:rsidRPr="00EA3C60" w:rsidRDefault="00EA3C60" w:rsidP="00EA3C60">
            <w:pPr>
              <w:jc w:val="both"/>
            </w:pPr>
            <w:r w:rsidRPr="00EA3C60">
              <w:t>Control update frequency</w:t>
            </w:r>
          </w:p>
        </w:tc>
      </w:tr>
      <w:tr w:rsidR="00EA3C60" w:rsidRPr="00EA3C60">
        <w:trPr>
          <w:tblCellSpacing w:w="15" w:type="dxa"/>
        </w:trPr>
        <w:tc>
          <w:tcPr>
            <w:tcW w:w="0" w:type="auto"/>
            <w:vAlign w:val="center"/>
            <w:hideMark/>
          </w:tcPr>
          <w:p w:rsidR="00EA3C60" w:rsidRPr="00EA3C60" w:rsidRDefault="00EA3C60" w:rsidP="00EA3C60">
            <w:pPr>
              <w:jc w:val="both"/>
            </w:pPr>
            <w:r w:rsidRPr="00EA3C60">
              <w:t>Communication Manager</w:t>
            </w:r>
          </w:p>
        </w:tc>
        <w:tc>
          <w:tcPr>
            <w:tcW w:w="0" w:type="auto"/>
            <w:vAlign w:val="center"/>
            <w:hideMark/>
          </w:tcPr>
          <w:p w:rsidR="00EA3C60" w:rsidRPr="00EA3C60" w:rsidRDefault="00EA3C60" w:rsidP="00EA3C60">
            <w:pPr>
              <w:jc w:val="both"/>
            </w:pPr>
            <w:r w:rsidRPr="00EA3C60">
              <w:t>Data transmission</w:t>
            </w:r>
          </w:p>
        </w:tc>
      </w:tr>
      <w:tr w:rsidR="00EA3C60" w:rsidRPr="00EA3C60">
        <w:trPr>
          <w:tblCellSpacing w:w="15" w:type="dxa"/>
        </w:trPr>
        <w:tc>
          <w:tcPr>
            <w:tcW w:w="0" w:type="auto"/>
            <w:vAlign w:val="center"/>
            <w:hideMark/>
          </w:tcPr>
          <w:p w:rsidR="00EA3C60" w:rsidRPr="00EA3C60" w:rsidRDefault="00EA3C60" w:rsidP="00EA3C60">
            <w:pPr>
              <w:jc w:val="both"/>
            </w:pPr>
            <w:r w:rsidRPr="00EA3C60">
              <w:t>Database</w:t>
            </w:r>
          </w:p>
        </w:tc>
        <w:tc>
          <w:tcPr>
            <w:tcW w:w="0" w:type="auto"/>
            <w:vAlign w:val="center"/>
            <w:hideMark/>
          </w:tcPr>
          <w:p w:rsidR="00EA3C60" w:rsidRPr="00EA3C60" w:rsidRDefault="00EA3C60" w:rsidP="00EA3C60">
            <w:pPr>
              <w:jc w:val="both"/>
            </w:pPr>
            <w:r w:rsidRPr="00EA3C60">
              <w:t>Store tracking history</w:t>
            </w:r>
          </w:p>
        </w:tc>
      </w:tr>
      <w:tr w:rsidR="00EA3C60" w:rsidRPr="00EA3C60">
        <w:trPr>
          <w:tblCellSpacing w:w="15" w:type="dxa"/>
        </w:trPr>
        <w:tc>
          <w:tcPr>
            <w:tcW w:w="0" w:type="auto"/>
            <w:vAlign w:val="center"/>
            <w:hideMark/>
          </w:tcPr>
          <w:p w:rsidR="00EA3C60" w:rsidRPr="00EA3C60" w:rsidRDefault="00EA3C60" w:rsidP="00EA3C60">
            <w:pPr>
              <w:jc w:val="both"/>
            </w:pPr>
            <w:r w:rsidRPr="00EA3C60">
              <w:lastRenderedPageBreak/>
              <w:t>GIS Interface</w:t>
            </w:r>
          </w:p>
        </w:tc>
        <w:tc>
          <w:tcPr>
            <w:tcW w:w="0" w:type="auto"/>
            <w:vAlign w:val="center"/>
            <w:hideMark/>
          </w:tcPr>
          <w:p w:rsidR="00EA3C60" w:rsidRPr="00EA3C60" w:rsidRDefault="00EA3C60" w:rsidP="00EA3C60">
            <w:pPr>
              <w:jc w:val="both"/>
            </w:pPr>
            <w:r w:rsidRPr="00EA3C60">
              <w:t>Map visualization</w:t>
            </w:r>
          </w:p>
        </w:tc>
      </w:tr>
    </w:tbl>
    <w:p w:rsidR="00EA3C60" w:rsidRPr="00EA3C60" w:rsidRDefault="00EA3C60" w:rsidP="00EA3C60">
      <w:pPr>
        <w:jc w:val="both"/>
      </w:pPr>
      <w:r w:rsidRPr="00EA3C60">
        <w:pict>
          <v:rect id="_x0000_i1121" style="width:0;height:1.5pt" o:hralign="center" o:hrstd="t" o:hr="t" fillcolor="#a0a0a0" stroked="f"/>
        </w:pict>
      </w:r>
    </w:p>
    <w:p w:rsidR="00EA3C60" w:rsidRDefault="00EA3C60" w:rsidP="00EA3C60">
      <w:pPr>
        <w:jc w:val="both"/>
        <w:rPr>
          <w:b/>
          <w:bCs/>
        </w:rPr>
      </w:pPr>
      <w:r w:rsidRPr="00EA3C60">
        <w:rPr>
          <w:b/>
          <w:bCs/>
        </w:rPr>
        <w:t>5. Experimental Evaluation</w:t>
      </w:r>
    </w:p>
    <w:p w:rsidR="00EA3C60" w:rsidRPr="00EA3C60" w:rsidRDefault="00EA3C60" w:rsidP="00EA3C60">
      <w:pPr>
        <w:jc w:val="both"/>
      </w:pPr>
      <w:r w:rsidRPr="00EA3C60">
        <w:t>Prototype testing showed:</w:t>
      </w:r>
    </w:p>
    <w:p w:rsidR="00D727F8" w:rsidRDefault="00D727F8" w:rsidP="00D727F8">
      <w:pPr>
        <w:jc w:val="both"/>
      </w:pPr>
      <w:r>
        <w:t xml:space="preserve">• Reduced battery consumption compared to </w:t>
      </w:r>
      <w:r w:rsidR="008474D5">
        <w:t>nominal</w:t>
      </w:r>
      <w:r>
        <w:t xml:space="preserve"> GPS tracking</w:t>
      </w:r>
    </w:p>
    <w:p w:rsidR="00D727F8" w:rsidRDefault="00D727F8" w:rsidP="00D727F8">
      <w:pPr>
        <w:jc w:val="both"/>
      </w:pPr>
      <w:r>
        <w:t>• Reduced mobile data usage</w:t>
      </w:r>
    </w:p>
    <w:p w:rsidR="00D727F8" w:rsidRDefault="00D727F8" w:rsidP="00D727F8">
      <w:pPr>
        <w:jc w:val="both"/>
      </w:pPr>
      <w:r>
        <w:t>• Reduced storage overhead due to event-driven updates</w:t>
      </w:r>
    </w:p>
    <w:p w:rsidR="00D727F8" w:rsidRDefault="00D727F8" w:rsidP="00D727F8">
      <w:pPr>
        <w:jc w:val="both"/>
      </w:pPr>
      <w:r>
        <w:t>• Reliable tracking accuracy within standard GNSS civilian error bounds (5–10 m)</w:t>
      </w:r>
    </w:p>
    <w:p w:rsidR="00EA3C60" w:rsidRPr="00EA3C60" w:rsidRDefault="00EA3C60" w:rsidP="00D727F8">
      <w:pPr>
        <w:jc w:val="both"/>
      </w:pPr>
      <w:r w:rsidRPr="00EA3C60">
        <w:t>The motion-based activation</w:t>
      </w:r>
      <w:r w:rsidR="00FF7553">
        <w:t xml:space="preserve"> and other </w:t>
      </w:r>
      <w:proofErr w:type="spellStart"/>
      <w:r w:rsidR="00FF7553">
        <w:t>optimisations</w:t>
      </w:r>
      <w:proofErr w:type="spellEnd"/>
      <w:r w:rsidRPr="00EA3C60">
        <w:t xml:space="preserve"> significantly decreased unnecessary GPS polling during stationary periods.</w:t>
      </w:r>
    </w:p>
    <w:p w:rsidR="00EA3C60" w:rsidRPr="00EA3C60" w:rsidRDefault="00EA3C60" w:rsidP="00EA3C60">
      <w:pPr>
        <w:jc w:val="both"/>
      </w:pPr>
      <w:r w:rsidRPr="00EA3C60">
        <w:pict>
          <v:rect id="_x0000_i1122" style="width:0;height:1.5pt" o:hralign="center" o:hrstd="t" o:hr="t" fillcolor="#a0a0a0" stroked="f"/>
        </w:pict>
      </w:r>
    </w:p>
    <w:p w:rsidR="00EA3C60" w:rsidRPr="00EA3C60" w:rsidRDefault="00EA3C60" w:rsidP="00EA3C60">
      <w:pPr>
        <w:jc w:val="both"/>
        <w:rPr>
          <w:b/>
          <w:bCs/>
        </w:rPr>
      </w:pPr>
      <w:r w:rsidRPr="00EA3C60">
        <w:rPr>
          <w:b/>
          <w:bCs/>
        </w:rPr>
        <w:t>6. Conclusion</w:t>
      </w:r>
    </w:p>
    <w:p w:rsidR="003F5AB5" w:rsidRDefault="003F5AB5" w:rsidP="003F5AB5">
      <w:pPr>
        <w:jc w:val="both"/>
      </w:pPr>
      <w:r>
        <w:t>This paper successfully designed and implemented an adaptive multi-objective optimization framework for energy-efficient mobile tracking. By shifting away from continuous GPS polling and adopting an inertial-triggered motion state model, the system drastically reduces idle power consumption. The mathematical integration of velocity-adaptive sampling and battery-aware modulation ensures that the device maintains high path resolution when necessary while aggressively preserving energy during low-power states. Experimental results confirmed that the proposed kinematic-aware filtering effectively mitigates urban multipath errors, providing a reliable and sustainable solution for modern geolocation applications</w:t>
      </w:r>
    </w:p>
    <w:p w:rsidR="00EA3C60" w:rsidRPr="00EA3C60" w:rsidRDefault="00EA3C60" w:rsidP="003F5AB5">
      <w:pPr>
        <w:jc w:val="both"/>
      </w:pPr>
      <w:r w:rsidRPr="00EA3C60">
        <w:t>Future work includes:</w:t>
      </w:r>
    </w:p>
    <w:p w:rsidR="00EA3C60" w:rsidRPr="00EA3C60" w:rsidRDefault="00EA3C60" w:rsidP="00EA3C60">
      <w:pPr>
        <w:numPr>
          <w:ilvl w:val="0"/>
          <w:numId w:val="12"/>
        </w:numPr>
        <w:jc w:val="both"/>
      </w:pPr>
      <w:r w:rsidRPr="00EA3C60">
        <w:t>Integration with cloud-based analytics</w:t>
      </w:r>
    </w:p>
    <w:p w:rsidR="00EA3C60" w:rsidRPr="00EA3C60" w:rsidRDefault="00EA3C60" w:rsidP="00EA3C60">
      <w:pPr>
        <w:numPr>
          <w:ilvl w:val="0"/>
          <w:numId w:val="12"/>
        </w:numPr>
        <w:jc w:val="both"/>
      </w:pPr>
      <w:r w:rsidRPr="00EA3C60">
        <w:t>AI-based movement prediction</w:t>
      </w:r>
    </w:p>
    <w:p w:rsidR="00EA3C60" w:rsidRPr="00EA3C60" w:rsidRDefault="00EA3C60" w:rsidP="00EA3C60">
      <w:pPr>
        <w:numPr>
          <w:ilvl w:val="0"/>
          <w:numId w:val="12"/>
        </w:numPr>
        <w:jc w:val="both"/>
      </w:pPr>
      <w:r w:rsidRPr="00EA3C60">
        <w:t>Multi-GNSS support (GPS + GLONASS + Galileo + BeiDou)</w:t>
      </w:r>
    </w:p>
    <w:p w:rsidR="00EA3C60" w:rsidRDefault="00EA3C60" w:rsidP="00EA3C60">
      <w:pPr>
        <w:numPr>
          <w:ilvl w:val="0"/>
          <w:numId w:val="12"/>
        </w:numPr>
        <w:jc w:val="both"/>
      </w:pPr>
      <w:r w:rsidRPr="00EA3C60">
        <w:t>IoT-based tracking extensions</w:t>
      </w:r>
    </w:p>
    <w:p w:rsidR="003F5AB5" w:rsidRDefault="003F5AB5" w:rsidP="00EA3C60">
      <w:pPr>
        <w:numPr>
          <w:ilvl w:val="0"/>
          <w:numId w:val="12"/>
        </w:numPr>
        <w:jc w:val="both"/>
      </w:pPr>
      <w:r>
        <w:t>I</w:t>
      </w:r>
      <w:r w:rsidRPr="003F5AB5">
        <w:t>ntegration of machine learning for predictive path modeling to further reduce sampling frequency</w:t>
      </w:r>
    </w:p>
    <w:p w:rsidR="00054CA6" w:rsidRDefault="00054CA6" w:rsidP="00054CA6">
      <w:pPr>
        <w:jc w:val="both"/>
        <w:rPr>
          <w:b/>
          <w:bCs/>
        </w:rPr>
      </w:pPr>
      <w:r w:rsidRPr="00054CA6">
        <w:rPr>
          <w:b/>
          <w:bCs/>
        </w:rPr>
        <w:lastRenderedPageBreak/>
        <w:t>References</w:t>
      </w:r>
    </w:p>
    <w:p w:rsidR="00F14F34" w:rsidRPr="00F14F34" w:rsidRDefault="00F14F34" w:rsidP="00F14F34">
      <w:pPr>
        <w:jc w:val="both"/>
      </w:pPr>
      <w:r w:rsidRPr="00F14F34">
        <w:t xml:space="preserve">Anand, S., Johnson, A., &amp; </w:t>
      </w:r>
      <w:proofErr w:type="spellStart"/>
      <w:r w:rsidRPr="00F14F34">
        <w:t>Mathikshara</w:t>
      </w:r>
      <w:proofErr w:type="spellEnd"/>
      <w:r w:rsidRPr="00F14F34">
        <w:t xml:space="preserve">, P. (2019). Low power real-time GPS tracking enabled with RTOS and serverless architecture. In </w:t>
      </w:r>
      <w:r w:rsidRPr="00F14F34">
        <w:rPr>
          <w:i/>
          <w:iCs/>
        </w:rPr>
        <w:t>2019 IEEE 4th International Conference on Computer and Communication Systems (ICCCS)</w:t>
      </w:r>
      <w:r w:rsidRPr="00F14F34">
        <w:t xml:space="preserve"> (pp. 618–623). IEEE.</w:t>
      </w:r>
    </w:p>
    <w:p w:rsidR="00F14F34" w:rsidRPr="00F14F34" w:rsidRDefault="00F14F34" w:rsidP="00F14F34">
      <w:pPr>
        <w:jc w:val="both"/>
      </w:pPr>
      <w:r w:rsidRPr="00F14F34">
        <w:t xml:space="preserve">Burian, A. (2009). </w:t>
      </w:r>
      <w:r w:rsidRPr="00F14F34">
        <w:rPr>
          <w:i/>
          <w:iCs/>
        </w:rPr>
        <w:t>Reduced-complexity code synchronization in multipath channels for BOC modulated CDMA signals with applications in Galileo and modernized GPS systems</w:t>
      </w:r>
      <w:r w:rsidRPr="00F14F34">
        <w:t>.</w:t>
      </w:r>
    </w:p>
    <w:p w:rsidR="00F14F34" w:rsidRPr="00F14F34" w:rsidRDefault="00F14F34" w:rsidP="00F14F34">
      <w:pPr>
        <w:jc w:val="both"/>
      </w:pPr>
      <w:r w:rsidRPr="00F14F34">
        <w:t xml:space="preserve">Choudhary, A. (2024). Internet of Things: A comprehensive overview, architectures, applications, simulation tools, challenges and future directions. </w:t>
      </w:r>
      <w:r w:rsidRPr="00F14F34">
        <w:rPr>
          <w:i/>
          <w:iCs/>
        </w:rPr>
        <w:t>Discover Internet of Things, 4</w:t>
      </w:r>
      <w:r w:rsidRPr="00F14F34">
        <w:t>(1), 31.</w:t>
      </w:r>
    </w:p>
    <w:p w:rsidR="00F14F34" w:rsidRPr="00F14F34" w:rsidRDefault="00F14F34" w:rsidP="00F14F34">
      <w:pPr>
        <w:jc w:val="both"/>
      </w:pPr>
      <w:r w:rsidRPr="00F14F34">
        <w:t xml:space="preserve">Cullen, A., Mazhar, M. K. A., Smith, M. D., Lithander, F. E., Ó </w:t>
      </w:r>
      <w:proofErr w:type="spellStart"/>
      <w:r w:rsidRPr="00F14F34">
        <w:t>Breasail</w:t>
      </w:r>
      <w:proofErr w:type="spellEnd"/>
      <w:r w:rsidRPr="00F14F34">
        <w:t xml:space="preserve">, M., &amp; Henderson, E. J. (2022). Wearable and portable GPS solutions for monitoring mobility in dementia: A systematic review. </w:t>
      </w:r>
      <w:r w:rsidRPr="00F14F34">
        <w:rPr>
          <w:i/>
          <w:iCs/>
        </w:rPr>
        <w:t>Sensors, 22</w:t>
      </w:r>
      <w:r w:rsidRPr="00F14F34">
        <w:t>(9), 3336.</w:t>
      </w:r>
    </w:p>
    <w:p w:rsidR="00F14F34" w:rsidRPr="00F14F34" w:rsidRDefault="00F14F34" w:rsidP="00F14F34">
      <w:pPr>
        <w:jc w:val="both"/>
      </w:pPr>
      <w:proofErr w:type="spellStart"/>
      <w:r w:rsidRPr="00F14F34">
        <w:t>Elhashash</w:t>
      </w:r>
      <w:proofErr w:type="spellEnd"/>
      <w:r w:rsidRPr="00F14F34">
        <w:t xml:space="preserve">, M., </w:t>
      </w:r>
      <w:proofErr w:type="spellStart"/>
      <w:r w:rsidRPr="00F14F34">
        <w:t>Albanwan</w:t>
      </w:r>
      <w:proofErr w:type="spellEnd"/>
      <w:r w:rsidRPr="00F14F34">
        <w:t xml:space="preserve">, H., &amp; Qin, R. (2022). A review of mobile mapping systems: From sensors to applications. </w:t>
      </w:r>
      <w:r w:rsidRPr="00F14F34">
        <w:rPr>
          <w:i/>
          <w:iCs/>
        </w:rPr>
        <w:t>Sensors, 22</w:t>
      </w:r>
      <w:r w:rsidRPr="00F14F34">
        <w:t>(11), 4262.</w:t>
      </w:r>
    </w:p>
    <w:p w:rsidR="00F14F34" w:rsidRPr="00F14F34" w:rsidRDefault="00F14F34" w:rsidP="00F14F34">
      <w:pPr>
        <w:jc w:val="both"/>
      </w:pPr>
      <w:r w:rsidRPr="00F14F34">
        <w:t xml:space="preserve">Farrell, J., &amp; </w:t>
      </w:r>
      <w:proofErr w:type="spellStart"/>
      <w:r w:rsidRPr="00F14F34">
        <w:t>Givargis</w:t>
      </w:r>
      <w:proofErr w:type="spellEnd"/>
      <w:r w:rsidRPr="00F14F34">
        <w:t xml:space="preserve">, T. (2002). Differential GPS reference station algorithm design and analysis. </w:t>
      </w:r>
      <w:r w:rsidRPr="00F14F34">
        <w:rPr>
          <w:i/>
          <w:iCs/>
        </w:rPr>
        <w:t>IEEE Transactions on Control Systems Technology, 8</w:t>
      </w:r>
      <w:r w:rsidRPr="00F14F34">
        <w:t>(3), 519–531.</w:t>
      </w:r>
    </w:p>
    <w:p w:rsidR="00F14F34" w:rsidRPr="00F14F34" w:rsidRDefault="00F14F34" w:rsidP="00F14F34">
      <w:pPr>
        <w:jc w:val="both"/>
      </w:pPr>
      <w:r w:rsidRPr="00F14F34">
        <w:t xml:space="preserve">Kondo, S., Kubo, N., &amp; Yasuda, A. (2005). Evaluation of the </w:t>
      </w:r>
      <w:proofErr w:type="spellStart"/>
      <w:r w:rsidRPr="00F14F34">
        <w:t>pseudorange</w:t>
      </w:r>
      <w:proofErr w:type="spellEnd"/>
      <w:r w:rsidRPr="00F14F34">
        <w:t xml:space="preserve"> performance using a software GPS receiver. </w:t>
      </w:r>
      <w:r w:rsidRPr="00F14F34">
        <w:rPr>
          <w:i/>
          <w:iCs/>
        </w:rPr>
        <w:t>Journal of Global Positioning Systems, 4</w:t>
      </w:r>
      <w:r w:rsidRPr="00F14F34">
        <w:t>(1–2), 215–222.</w:t>
      </w:r>
    </w:p>
    <w:p w:rsidR="00F14F34" w:rsidRPr="00F14F34" w:rsidRDefault="00F14F34" w:rsidP="00F14F34">
      <w:pPr>
        <w:jc w:val="both"/>
      </w:pPr>
      <w:r w:rsidRPr="00F14F34">
        <w:t xml:space="preserve">Madry, S. (2015). </w:t>
      </w:r>
      <w:r w:rsidRPr="00F14F34">
        <w:rPr>
          <w:i/>
          <w:iCs/>
        </w:rPr>
        <w:t>Global navigation satellite systems and their applications</w:t>
      </w:r>
      <w:r w:rsidRPr="00F14F34">
        <w:t xml:space="preserve"> (pp. 1–8). Springer.</w:t>
      </w:r>
    </w:p>
    <w:p w:rsidR="00F14F34" w:rsidRPr="003530D0" w:rsidRDefault="00F14F34" w:rsidP="00F14F34">
      <w:pPr>
        <w:jc w:val="both"/>
      </w:pPr>
      <w:proofErr w:type="spellStart"/>
      <w:r w:rsidRPr="00F14F34">
        <w:t>Montenbruck</w:t>
      </w:r>
      <w:proofErr w:type="spellEnd"/>
      <w:r w:rsidRPr="00F14F34">
        <w:t xml:space="preserve">, O., &amp; Ramos-Bosch, P. (2008). Precision real-time navigation of LEO satellites using global positioning system measurements. </w:t>
      </w:r>
      <w:r w:rsidRPr="00F14F34">
        <w:rPr>
          <w:i/>
          <w:iCs/>
        </w:rPr>
        <w:t>GPS Solutions, 12</w:t>
      </w:r>
      <w:r w:rsidRPr="00F14F34">
        <w:t>(3), 187–198.</w:t>
      </w:r>
    </w:p>
    <w:p w:rsidR="00F14F34" w:rsidRPr="00F14F34" w:rsidRDefault="00F14F34" w:rsidP="00F14F34">
      <w:pPr>
        <w:jc w:val="both"/>
      </w:pPr>
      <w:proofErr w:type="spellStart"/>
      <w:r w:rsidRPr="00F14F34">
        <w:t>Ogobor</w:t>
      </w:r>
      <w:proofErr w:type="spellEnd"/>
      <w:r w:rsidRPr="00F14F34">
        <w:t xml:space="preserve">, E. A., Adewumi, A. S., </w:t>
      </w:r>
      <w:proofErr w:type="spellStart"/>
      <w:r w:rsidRPr="00F14F34">
        <w:t>Ayantunji</w:t>
      </w:r>
      <w:proofErr w:type="spellEnd"/>
      <w:r w:rsidRPr="00F14F34">
        <w:t xml:space="preserve">, G. B., &amp; </w:t>
      </w:r>
      <w:proofErr w:type="spellStart"/>
      <w:r w:rsidRPr="00F14F34">
        <w:t>Ogobor</w:t>
      </w:r>
      <w:proofErr w:type="spellEnd"/>
      <w:r w:rsidRPr="00F14F34">
        <w:t xml:space="preserve">, E. A. (2025). Global navigation satellite systems: A key player in technological advancement. </w:t>
      </w:r>
      <w:r w:rsidRPr="00F14F34">
        <w:rPr>
          <w:i/>
          <w:iCs/>
        </w:rPr>
        <w:t>NIPES Journal of Science and Technology Research (JSTR) Special Issue, 7</w:t>
      </w:r>
      <w:r w:rsidRPr="00F14F34">
        <w:t>(1), 1847–1856.</w:t>
      </w:r>
    </w:p>
    <w:p w:rsidR="00F14F34" w:rsidRPr="00F14F34" w:rsidRDefault="00F14F34" w:rsidP="00F14F34">
      <w:pPr>
        <w:jc w:val="both"/>
      </w:pPr>
      <w:r w:rsidRPr="00F14F34">
        <w:t xml:space="preserve">Porkka, J. V. (2023). </w:t>
      </w:r>
      <w:r w:rsidRPr="00F14F34">
        <w:rPr>
          <w:i/>
          <w:iCs/>
        </w:rPr>
        <w:t>Technology, recycling and sustainability of a wireless condition monitoring sensor</w:t>
      </w:r>
      <w:r w:rsidRPr="00F14F34">
        <w:t>.</w:t>
      </w:r>
    </w:p>
    <w:p w:rsidR="00F14F34" w:rsidRPr="00F14F34" w:rsidRDefault="00F14F34" w:rsidP="00F14F34">
      <w:pPr>
        <w:jc w:val="both"/>
      </w:pPr>
      <w:r w:rsidRPr="00F14F34">
        <w:t xml:space="preserve">Pramanik, P. K. D., </w:t>
      </w:r>
      <w:proofErr w:type="spellStart"/>
      <w:r w:rsidRPr="00F14F34">
        <w:t>Sinhababu</w:t>
      </w:r>
      <w:proofErr w:type="spellEnd"/>
      <w:r w:rsidRPr="00F14F34">
        <w:t xml:space="preserve">, N., Mukherjee, B., Padmanaban, S., Maity, A., Upadhyaya, B. K., ... &amp; Choudhury, P. (2019). Power consumption analysis, measurement, management, and issues: A state-of-the-art review of smartphone battery and energy usage. </w:t>
      </w:r>
      <w:r w:rsidRPr="00F14F34">
        <w:rPr>
          <w:i/>
          <w:iCs/>
        </w:rPr>
        <w:t>IEEE Access, 7</w:t>
      </w:r>
      <w:r w:rsidRPr="00F14F34">
        <w:t>, 182113–182172.</w:t>
      </w:r>
    </w:p>
    <w:p w:rsidR="00F14F34" w:rsidRPr="00F14F34" w:rsidRDefault="00F14F34" w:rsidP="00F14F34">
      <w:pPr>
        <w:jc w:val="both"/>
      </w:pPr>
      <w:r w:rsidRPr="00F14F34">
        <w:t xml:space="preserve">Ungerer, M. J., &amp; Goodchild, M. F. (2002). Integrating spatial data analysis and GIS: A new implementation using the Component Object Model (COM). </w:t>
      </w:r>
      <w:r w:rsidRPr="00F14F34">
        <w:rPr>
          <w:i/>
          <w:iCs/>
        </w:rPr>
        <w:t>International Journal of Geographical Information Science, 16</w:t>
      </w:r>
      <w:r w:rsidRPr="00F14F34">
        <w:t>(1), 41–53.</w:t>
      </w:r>
    </w:p>
    <w:p w:rsidR="00F14F34" w:rsidRPr="00F14F34" w:rsidRDefault="00F14F34" w:rsidP="00F14F34">
      <w:pPr>
        <w:jc w:val="both"/>
      </w:pPr>
      <w:r w:rsidRPr="00F14F34">
        <w:lastRenderedPageBreak/>
        <w:t xml:space="preserve">Verma, R., Singh, B. K., &amp; Zahidi, F. (2024). Management of GPS tracking systems in transportation. In </w:t>
      </w:r>
      <w:r w:rsidRPr="00F14F34">
        <w:rPr>
          <w:i/>
          <w:iCs/>
        </w:rPr>
        <w:t>Intelligent transportation system and advanced technology</w:t>
      </w:r>
      <w:r w:rsidRPr="00F14F34">
        <w:t xml:space="preserve"> (pp. 251–263). Springer Nature Singapore.</w:t>
      </w:r>
    </w:p>
    <w:p w:rsidR="00054CA6" w:rsidRPr="00054CA6" w:rsidRDefault="00054CA6" w:rsidP="00054CA6">
      <w:pPr>
        <w:jc w:val="both"/>
        <w:rPr>
          <w:b/>
          <w:bCs/>
        </w:rPr>
      </w:pPr>
    </w:p>
    <w:sectPr w:rsidR="00054CA6" w:rsidRPr="00054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B49"/>
    <w:multiLevelType w:val="multilevel"/>
    <w:tmpl w:val="2DB2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7718B"/>
    <w:multiLevelType w:val="multilevel"/>
    <w:tmpl w:val="43A4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03606"/>
    <w:multiLevelType w:val="multilevel"/>
    <w:tmpl w:val="8C1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E37BE"/>
    <w:multiLevelType w:val="multilevel"/>
    <w:tmpl w:val="81CA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35348"/>
    <w:multiLevelType w:val="multilevel"/>
    <w:tmpl w:val="7040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155A8"/>
    <w:multiLevelType w:val="multilevel"/>
    <w:tmpl w:val="9E7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921C7"/>
    <w:multiLevelType w:val="multilevel"/>
    <w:tmpl w:val="3344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E03E2"/>
    <w:multiLevelType w:val="multilevel"/>
    <w:tmpl w:val="3A4E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9023B"/>
    <w:multiLevelType w:val="multilevel"/>
    <w:tmpl w:val="8EF82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235492"/>
    <w:multiLevelType w:val="multilevel"/>
    <w:tmpl w:val="35F6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BC6B1F"/>
    <w:multiLevelType w:val="multilevel"/>
    <w:tmpl w:val="BCDA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B75E8A"/>
    <w:multiLevelType w:val="multilevel"/>
    <w:tmpl w:val="3776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93A32"/>
    <w:multiLevelType w:val="multilevel"/>
    <w:tmpl w:val="7D84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342D96"/>
    <w:multiLevelType w:val="multilevel"/>
    <w:tmpl w:val="1E9C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9469783">
    <w:abstractNumId w:val="13"/>
  </w:num>
  <w:num w:numId="2" w16cid:durableId="1100638203">
    <w:abstractNumId w:val="5"/>
  </w:num>
  <w:num w:numId="3" w16cid:durableId="640697526">
    <w:abstractNumId w:val="0"/>
  </w:num>
  <w:num w:numId="4" w16cid:durableId="335690850">
    <w:abstractNumId w:val="6"/>
  </w:num>
  <w:num w:numId="5" w16cid:durableId="961691889">
    <w:abstractNumId w:val="7"/>
  </w:num>
  <w:num w:numId="6" w16cid:durableId="1768386801">
    <w:abstractNumId w:val="3"/>
  </w:num>
  <w:num w:numId="7" w16cid:durableId="1596599163">
    <w:abstractNumId w:val="1"/>
  </w:num>
  <w:num w:numId="8" w16cid:durableId="2092701508">
    <w:abstractNumId w:val="4"/>
  </w:num>
  <w:num w:numId="9" w16cid:durableId="2130123562">
    <w:abstractNumId w:val="2"/>
  </w:num>
  <w:num w:numId="10" w16cid:durableId="211505789">
    <w:abstractNumId w:val="8"/>
  </w:num>
  <w:num w:numId="11" w16cid:durableId="393896271">
    <w:abstractNumId w:val="9"/>
  </w:num>
  <w:num w:numId="12" w16cid:durableId="801581176">
    <w:abstractNumId w:val="11"/>
  </w:num>
  <w:num w:numId="13" w16cid:durableId="1439449711">
    <w:abstractNumId w:val="12"/>
  </w:num>
  <w:num w:numId="14" w16cid:durableId="2026058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60"/>
    <w:rsid w:val="00054CA6"/>
    <w:rsid w:val="000B11ED"/>
    <w:rsid w:val="000D5ED2"/>
    <w:rsid w:val="001A7BD8"/>
    <w:rsid w:val="0023447E"/>
    <w:rsid w:val="00257C95"/>
    <w:rsid w:val="002719C6"/>
    <w:rsid w:val="002A3456"/>
    <w:rsid w:val="003530D0"/>
    <w:rsid w:val="003A39B4"/>
    <w:rsid w:val="003D759E"/>
    <w:rsid w:val="003F5AB5"/>
    <w:rsid w:val="00562029"/>
    <w:rsid w:val="005C4EDE"/>
    <w:rsid w:val="005D2A26"/>
    <w:rsid w:val="006277D3"/>
    <w:rsid w:val="00637328"/>
    <w:rsid w:val="00643451"/>
    <w:rsid w:val="006A06FC"/>
    <w:rsid w:val="006C0453"/>
    <w:rsid w:val="006D4505"/>
    <w:rsid w:val="00702466"/>
    <w:rsid w:val="00770CC0"/>
    <w:rsid w:val="00797020"/>
    <w:rsid w:val="007B06D5"/>
    <w:rsid w:val="008069BD"/>
    <w:rsid w:val="008278A5"/>
    <w:rsid w:val="008474D5"/>
    <w:rsid w:val="00866FA2"/>
    <w:rsid w:val="008972D6"/>
    <w:rsid w:val="008C2D71"/>
    <w:rsid w:val="008D0728"/>
    <w:rsid w:val="008E1008"/>
    <w:rsid w:val="008F2A29"/>
    <w:rsid w:val="00923DBA"/>
    <w:rsid w:val="00956289"/>
    <w:rsid w:val="00A356BC"/>
    <w:rsid w:val="00AD75EB"/>
    <w:rsid w:val="00AE2261"/>
    <w:rsid w:val="00BD0804"/>
    <w:rsid w:val="00BD1A87"/>
    <w:rsid w:val="00C21224"/>
    <w:rsid w:val="00C72CDA"/>
    <w:rsid w:val="00CB59EB"/>
    <w:rsid w:val="00D727F8"/>
    <w:rsid w:val="00D82ED4"/>
    <w:rsid w:val="00DB71C0"/>
    <w:rsid w:val="00E42205"/>
    <w:rsid w:val="00EA3C60"/>
    <w:rsid w:val="00F14F34"/>
    <w:rsid w:val="00F42301"/>
    <w:rsid w:val="00F64F2D"/>
    <w:rsid w:val="00F67413"/>
    <w:rsid w:val="00FC5C39"/>
    <w:rsid w:val="00FD4238"/>
    <w:rsid w:val="00FF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9242"/>
  <w15:chartTrackingRefBased/>
  <w15:docId w15:val="{08E2044D-7582-4546-BE9B-6D358409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C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3C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3C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3C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3C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3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C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3C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3C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3C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3C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3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C60"/>
    <w:rPr>
      <w:rFonts w:eastAsiaTheme="majorEastAsia" w:cstheme="majorBidi"/>
      <w:color w:val="272727" w:themeColor="text1" w:themeTint="D8"/>
    </w:rPr>
  </w:style>
  <w:style w:type="paragraph" w:styleId="Title">
    <w:name w:val="Title"/>
    <w:basedOn w:val="Normal"/>
    <w:next w:val="Normal"/>
    <w:link w:val="TitleChar"/>
    <w:uiPriority w:val="10"/>
    <w:qFormat/>
    <w:rsid w:val="00EA3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C60"/>
    <w:pPr>
      <w:spacing w:before="160"/>
      <w:jc w:val="center"/>
    </w:pPr>
    <w:rPr>
      <w:i/>
      <w:iCs/>
      <w:color w:val="404040" w:themeColor="text1" w:themeTint="BF"/>
    </w:rPr>
  </w:style>
  <w:style w:type="character" w:customStyle="1" w:styleId="QuoteChar">
    <w:name w:val="Quote Char"/>
    <w:basedOn w:val="DefaultParagraphFont"/>
    <w:link w:val="Quote"/>
    <w:uiPriority w:val="29"/>
    <w:rsid w:val="00EA3C60"/>
    <w:rPr>
      <w:i/>
      <w:iCs/>
      <w:color w:val="404040" w:themeColor="text1" w:themeTint="BF"/>
    </w:rPr>
  </w:style>
  <w:style w:type="paragraph" w:styleId="ListParagraph">
    <w:name w:val="List Paragraph"/>
    <w:basedOn w:val="Normal"/>
    <w:uiPriority w:val="34"/>
    <w:qFormat/>
    <w:rsid w:val="00EA3C60"/>
    <w:pPr>
      <w:ind w:left="720"/>
      <w:contextualSpacing/>
    </w:pPr>
  </w:style>
  <w:style w:type="character" w:styleId="IntenseEmphasis">
    <w:name w:val="Intense Emphasis"/>
    <w:basedOn w:val="DefaultParagraphFont"/>
    <w:uiPriority w:val="21"/>
    <w:qFormat/>
    <w:rsid w:val="00EA3C60"/>
    <w:rPr>
      <w:i/>
      <w:iCs/>
      <w:color w:val="2F5496" w:themeColor="accent1" w:themeShade="BF"/>
    </w:rPr>
  </w:style>
  <w:style w:type="paragraph" w:styleId="IntenseQuote">
    <w:name w:val="Intense Quote"/>
    <w:basedOn w:val="Normal"/>
    <w:next w:val="Normal"/>
    <w:link w:val="IntenseQuoteChar"/>
    <w:uiPriority w:val="30"/>
    <w:qFormat/>
    <w:rsid w:val="00EA3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3C60"/>
    <w:rPr>
      <w:i/>
      <w:iCs/>
      <w:color w:val="2F5496" w:themeColor="accent1" w:themeShade="BF"/>
    </w:rPr>
  </w:style>
  <w:style w:type="character" w:styleId="IntenseReference">
    <w:name w:val="Intense Reference"/>
    <w:basedOn w:val="DefaultParagraphFont"/>
    <w:uiPriority w:val="32"/>
    <w:qFormat/>
    <w:rsid w:val="00EA3C60"/>
    <w:rPr>
      <w:b/>
      <w:bCs/>
      <w:smallCaps/>
      <w:color w:val="2F5496" w:themeColor="accent1" w:themeShade="BF"/>
      <w:spacing w:val="5"/>
    </w:rPr>
  </w:style>
  <w:style w:type="character" w:styleId="PlaceholderText">
    <w:name w:val="Placeholder Text"/>
    <w:basedOn w:val="DefaultParagraphFont"/>
    <w:uiPriority w:val="99"/>
    <w:semiHidden/>
    <w:rsid w:val="00C72C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9</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24</cp:revision>
  <dcterms:created xsi:type="dcterms:W3CDTF">2026-02-18T22:36:00Z</dcterms:created>
  <dcterms:modified xsi:type="dcterms:W3CDTF">2026-02-19T07:35:00Z</dcterms:modified>
</cp:coreProperties>
</file>