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CB" w:rsidRPr="00F73C6D" w:rsidRDefault="004A37CB" w:rsidP="004A37CB">
      <w:pPr>
        <w:rPr>
          <w:rFonts w:ascii="Times New Roman" w:eastAsia="Times New Roman" w:hAnsi="Times New Roman" w:cs="Times New Roman"/>
          <w:b/>
          <w:bCs/>
          <w:sz w:val="24"/>
          <w:szCs w:val="24"/>
        </w:rPr>
      </w:pPr>
      <w:r w:rsidRPr="00F73C6D">
        <w:rPr>
          <w:rFonts w:ascii="Times New Roman" w:eastAsia="Times New Roman" w:hAnsi="Times New Roman" w:cs="Times New Roman"/>
          <w:b/>
          <w:bCs/>
          <w:sz w:val="24"/>
          <w:szCs w:val="24"/>
        </w:rPr>
        <w:t>BIOLOGICAL CONTROL OF POST HARVEST PATHOGENS OF WHEAT</w:t>
      </w:r>
      <w:r w:rsidR="00AF352A" w:rsidRPr="00F73C6D">
        <w:rPr>
          <w:rFonts w:ascii="Times New Roman" w:eastAsia="Times New Roman" w:hAnsi="Times New Roman" w:cs="Times New Roman"/>
          <w:b/>
          <w:bCs/>
          <w:sz w:val="24"/>
          <w:szCs w:val="24"/>
        </w:rPr>
        <w:t xml:space="preserve"> (</w:t>
      </w:r>
      <w:r w:rsidR="00AF352A" w:rsidRPr="00F73C6D">
        <w:rPr>
          <w:rFonts w:ascii="Times New Roman" w:eastAsia="Times New Roman" w:hAnsi="Times New Roman" w:cs="Times New Roman"/>
          <w:b/>
          <w:bCs/>
          <w:i/>
          <w:sz w:val="24"/>
          <w:szCs w:val="24"/>
        </w:rPr>
        <w:t>Triticum aestivum</w:t>
      </w:r>
      <w:r w:rsidR="00AF352A" w:rsidRPr="00F73C6D">
        <w:rPr>
          <w:rFonts w:ascii="Times New Roman" w:eastAsia="Times New Roman" w:hAnsi="Times New Roman" w:cs="Times New Roman"/>
          <w:b/>
          <w:bCs/>
          <w:sz w:val="24"/>
          <w:szCs w:val="24"/>
        </w:rPr>
        <w:t>)</w:t>
      </w:r>
      <w:r w:rsidRPr="00F73C6D">
        <w:rPr>
          <w:rFonts w:ascii="Times New Roman" w:eastAsia="Times New Roman" w:hAnsi="Times New Roman" w:cs="Times New Roman"/>
          <w:b/>
          <w:bCs/>
          <w:sz w:val="24"/>
          <w:szCs w:val="24"/>
        </w:rPr>
        <w:t xml:space="preserve"> GRAINS AND ATTENDANT EFFECTS OF PATHOGENIC INFECTION O</w:t>
      </w:r>
      <w:r w:rsidR="000B21FF">
        <w:rPr>
          <w:rFonts w:ascii="Times New Roman" w:eastAsia="Times New Roman" w:hAnsi="Times New Roman" w:cs="Times New Roman"/>
          <w:b/>
          <w:bCs/>
          <w:sz w:val="24"/>
          <w:szCs w:val="24"/>
        </w:rPr>
        <w:t>N</w:t>
      </w:r>
      <w:r w:rsidRPr="00F73C6D">
        <w:rPr>
          <w:rFonts w:ascii="Times New Roman" w:eastAsia="Times New Roman" w:hAnsi="Times New Roman" w:cs="Times New Roman"/>
          <w:b/>
          <w:bCs/>
          <w:sz w:val="24"/>
          <w:szCs w:val="24"/>
        </w:rPr>
        <w:t xml:space="preserve"> NUTRITIO</w:t>
      </w:r>
      <w:r w:rsidR="00AF352A" w:rsidRPr="00F73C6D">
        <w:rPr>
          <w:rFonts w:ascii="Times New Roman" w:eastAsia="Times New Roman" w:hAnsi="Times New Roman" w:cs="Times New Roman"/>
          <w:b/>
          <w:bCs/>
          <w:sz w:val="24"/>
          <w:szCs w:val="24"/>
        </w:rPr>
        <w:t xml:space="preserve">NAL </w:t>
      </w:r>
      <w:r w:rsidR="00502F60" w:rsidRPr="00F73C6D">
        <w:rPr>
          <w:rFonts w:ascii="Times New Roman" w:eastAsia="Times New Roman" w:hAnsi="Times New Roman" w:cs="Times New Roman"/>
          <w:b/>
          <w:bCs/>
          <w:sz w:val="24"/>
          <w:szCs w:val="24"/>
        </w:rPr>
        <w:t>VALUE</w:t>
      </w:r>
      <w:r w:rsidR="006D45A6" w:rsidRPr="00F73C6D">
        <w:rPr>
          <w:rFonts w:ascii="Times New Roman" w:eastAsia="Times New Roman" w:hAnsi="Times New Roman" w:cs="Times New Roman"/>
          <w:b/>
          <w:bCs/>
          <w:sz w:val="24"/>
          <w:szCs w:val="24"/>
        </w:rPr>
        <w:t xml:space="preserve">S </w:t>
      </w:r>
      <w:bookmarkStart w:id="0" w:name="_GoBack"/>
      <w:bookmarkEnd w:id="0"/>
    </w:p>
    <w:p w:rsidR="000B69E4" w:rsidRPr="000B69E4" w:rsidRDefault="000B69E4" w:rsidP="000B69E4">
      <w:pPr>
        <w:rPr>
          <w:rFonts w:ascii="Times New Roman" w:eastAsia="Times New Roman" w:hAnsi="Times New Roman" w:cs="Times New Roman"/>
          <w:b/>
          <w:bCs/>
          <w:sz w:val="24"/>
          <w:szCs w:val="24"/>
        </w:rPr>
      </w:pPr>
      <w:r w:rsidRPr="000B69E4">
        <w:rPr>
          <w:rFonts w:ascii="Times New Roman" w:eastAsia="Times New Roman" w:hAnsi="Times New Roman" w:cs="Times New Roman"/>
          <w:b/>
          <w:bCs/>
          <w:sz w:val="24"/>
          <w:szCs w:val="24"/>
        </w:rPr>
        <w:t xml:space="preserve"/>
      </w:r>
      <w:r w:rsidRPr="00F71C36">
        <w:rPr>
          <w:rFonts w:ascii="Times New Roman" w:eastAsia="Times New Roman" w:hAnsi="Times New Roman" w:cs="Times New Roman"/>
          <w:b/>
          <w:bCs/>
          <w:sz w:val="24"/>
          <w:szCs w:val="24"/>
          <w:vertAlign w:val="superscript"/>
        </w:rPr>
        <w:t/>
      </w:r>
      <w:r w:rsidR="00F71C36">
        <w:rPr>
          <w:rFonts w:ascii="Times New Roman" w:eastAsia="Times New Roman" w:hAnsi="Times New Roman" w:cs="Times New Roman"/>
          <w:b/>
          <w:bCs/>
          <w:sz w:val="24"/>
          <w:szCs w:val="24"/>
        </w:rPr>
        <w:t xml:space="preserve"/>
      </w:r>
      <w:r w:rsidR="00375B08">
        <w:rPr>
          <w:rFonts w:ascii="Times New Roman" w:eastAsia="Times New Roman" w:hAnsi="Times New Roman" w:cs="Times New Roman"/>
          <w:b/>
          <w:bCs/>
          <w:sz w:val="24"/>
          <w:szCs w:val="24"/>
        </w:rPr>
        <w:t/>
      </w:r>
      <w:r w:rsidR="00D45657">
        <w:rPr>
          <w:rFonts w:ascii="Times New Roman" w:eastAsia="Times New Roman" w:hAnsi="Times New Roman" w:cs="Times New Roman"/>
          <w:b/>
          <w:bCs/>
          <w:sz w:val="24"/>
          <w:szCs w:val="24"/>
        </w:rPr>
        <w:t/>
      </w:r>
      <w:r w:rsidR="00375B08" w:rsidRPr="00375B08">
        <w:rPr>
          <w:rFonts w:ascii="Times New Roman" w:eastAsia="Times New Roman" w:hAnsi="Times New Roman" w:cs="Times New Roman"/>
          <w:b/>
          <w:bCs/>
          <w:sz w:val="24"/>
          <w:szCs w:val="24"/>
          <w:vertAlign w:val="superscript"/>
        </w:rPr>
        <w:t/>
      </w:r>
      <w:r w:rsidR="00F71C36">
        <w:rPr>
          <w:rFonts w:ascii="Times New Roman" w:eastAsia="Times New Roman" w:hAnsi="Times New Roman" w:cs="Times New Roman"/>
          <w:b/>
          <w:bCs/>
          <w:sz w:val="24"/>
          <w:szCs w:val="24"/>
        </w:rPr>
        <w:t xml:space="preserve"/>
      </w:r>
      <w:r w:rsidR="00375B08">
        <w:rPr>
          <w:rFonts w:ascii="Times New Roman" w:eastAsia="Times New Roman" w:hAnsi="Times New Roman" w:cs="Times New Roman"/>
          <w:b/>
          <w:bCs/>
          <w:sz w:val="24"/>
          <w:szCs w:val="24"/>
        </w:rPr>
        <w:t/>
      </w:r>
      <w:r w:rsidR="00F71C36">
        <w:rPr>
          <w:rFonts w:ascii="Times New Roman" w:eastAsia="Times New Roman" w:hAnsi="Times New Roman" w:cs="Times New Roman"/>
          <w:b/>
          <w:bCs/>
          <w:sz w:val="24"/>
          <w:szCs w:val="24"/>
        </w:rPr>
        <w:t xml:space="preserve"/>
      </w:r>
      <w:r w:rsidR="00F71C36">
        <w:rPr>
          <w:rFonts w:ascii="Times New Roman" w:eastAsia="Times New Roman" w:hAnsi="Times New Roman" w:cs="Times New Roman"/>
          <w:b/>
          <w:bCs/>
          <w:sz w:val="24"/>
          <w:szCs w:val="24"/>
          <w:vertAlign w:val="superscript"/>
        </w:rPr>
        <w:t/>
      </w:r>
      <w:r w:rsidRPr="00F71C36">
        <w:rPr>
          <w:rFonts w:ascii="Times New Roman" w:eastAsia="Times New Roman" w:hAnsi="Times New Roman" w:cs="Times New Roman"/>
          <w:b/>
          <w:bCs/>
          <w:sz w:val="24"/>
          <w:szCs w:val="24"/>
          <w:vertAlign w:val="superscript"/>
        </w:rPr>
        <w:t xml:space="preserve"/>
      </w:r>
    </w:p>
    <w:p w:rsidR="00F71C36" w:rsidRPr="00F71C36" w:rsidRDefault="00F71C36" w:rsidP="000B69E4">
      <w:pPr>
        <w:rPr>
          <w:rFonts w:ascii="Times New Roman" w:eastAsia="Times New Roman" w:hAnsi="Times New Roman" w:cs="Times New Roman"/>
          <w:bCs/>
          <w:sz w:val="24"/>
          <w:szCs w:val="24"/>
        </w:rPr>
      </w:pPr>
      <w:r w:rsidRPr="00F71C36">
        <w:rPr>
          <w:rFonts w:ascii="Times New Roman" w:eastAsia="Times New Roman" w:hAnsi="Times New Roman" w:cs="Times New Roman"/>
          <w:bCs/>
          <w:sz w:val="24"/>
          <w:szCs w:val="24"/>
          <w:vertAlign w:val="superscript"/>
        </w:rPr>
        <w:t/>
      </w:r>
      <w:r w:rsidRPr="00F71C36">
        <w:t xml:space="preserve"/>
      </w:r>
      <w:r w:rsidRPr="00F71C36">
        <w:rPr>
          <w:rFonts w:ascii="Times New Roman" w:eastAsia="Times New Roman" w:hAnsi="Times New Roman" w:cs="Times New Roman"/>
          <w:bCs/>
          <w:sz w:val="24"/>
          <w:szCs w:val="24"/>
        </w:rPr>
        <w:t xml:space="preserve"/>
      </w:r>
      <w:r w:rsidR="00375B08">
        <w:rPr>
          <w:rFonts w:ascii="Times New Roman" w:eastAsia="Times New Roman" w:hAnsi="Times New Roman" w:cs="Times New Roman"/>
          <w:bCs/>
          <w:sz w:val="24"/>
          <w:szCs w:val="24"/>
        </w:rPr>
        <w:t xml:space="preserve"/>
      </w:r>
      <w:r w:rsidRPr="00F71C36">
        <w:rPr>
          <w:rFonts w:ascii="Times New Roman" w:eastAsia="Times New Roman" w:hAnsi="Times New Roman" w:cs="Times New Roman"/>
          <w:bCs/>
          <w:sz w:val="24"/>
          <w:szCs w:val="24"/>
        </w:rPr>
        <w:t/>
      </w:r>
    </w:p>
    <w:p w:rsidR="000B69E4" w:rsidRPr="00F71C36" w:rsidRDefault="00F71C36" w:rsidP="000B69E4">
      <w:pPr>
        <w:rPr>
          <w:rFonts w:ascii="Times New Roman" w:eastAsia="Times New Roman" w:hAnsi="Times New Roman" w:cs="Times New Roman"/>
          <w:bCs/>
          <w:sz w:val="24"/>
          <w:szCs w:val="24"/>
        </w:rPr>
      </w:pPr>
      <w:r w:rsidRPr="00F71C36">
        <w:rPr>
          <w:rFonts w:ascii="Times New Roman" w:eastAsia="Times New Roman" w:hAnsi="Times New Roman" w:cs="Times New Roman"/>
          <w:bCs/>
          <w:sz w:val="24"/>
          <w:szCs w:val="24"/>
          <w:vertAlign w:val="superscript"/>
        </w:rPr>
        <w:t/>
      </w:r>
      <w:r w:rsidR="000B69E4" w:rsidRPr="00F71C36">
        <w:rPr>
          <w:rFonts w:ascii="Times New Roman" w:eastAsia="Times New Roman" w:hAnsi="Times New Roman" w:cs="Times New Roman"/>
          <w:bCs/>
          <w:sz w:val="24"/>
          <w:szCs w:val="24"/>
        </w:rPr>
        <w:t xml:space="preserve"/>
      </w:r>
      <w:r w:rsidR="008F7F08" w:rsidRPr="008F7F08">
        <w:rPr>
          <w:rFonts w:ascii="Times New Roman" w:eastAsia="Times New Roman" w:hAnsi="Times New Roman" w:cs="Times New Roman"/>
          <w:bCs/>
          <w:sz w:val="24"/>
          <w:szCs w:val="24"/>
        </w:rPr>
        <w:t xml:space="preserve"/>
      </w:r>
      <w:r w:rsidR="00375B08">
        <w:rPr>
          <w:rFonts w:ascii="Times New Roman" w:eastAsia="Times New Roman" w:hAnsi="Times New Roman" w:cs="Times New Roman"/>
          <w:bCs/>
          <w:sz w:val="24"/>
          <w:szCs w:val="24"/>
        </w:rPr>
        <w:t/>
      </w:r>
      <w:r w:rsidR="000B69E4" w:rsidRPr="00F71C36">
        <w:rPr>
          <w:rFonts w:ascii="Times New Roman" w:eastAsia="Times New Roman" w:hAnsi="Times New Roman" w:cs="Times New Roman"/>
          <w:bCs/>
          <w:sz w:val="24"/>
          <w:szCs w:val="24"/>
        </w:rPr>
        <w:t xml:space="preserve"/>
      </w:r>
      <w:r w:rsidR="00375B08">
        <w:rPr>
          <w:rFonts w:ascii="Times New Roman" w:eastAsia="Times New Roman" w:hAnsi="Times New Roman" w:cs="Times New Roman"/>
          <w:bCs/>
          <w:sz w:val="24"/>
          <w:szCs w:val="24"/>
        </w:rPr>
        <w:t xml:space="preserve"/>
      </w:r>
      <w:r w:rsidR="006D0D8A">
        <w:rPr>
          <w:rFonts w:ascii="Times New Roman" w:eastAsia="Times New Roman" w:hAnsi="Times New Roman" w:cs="Times New Roman"/>
          <w:bCs/>
          <w:sz w:val="24"/>
          <w:szCs w:val="24"/>
        </w:rPr>
        <w:t/>
      </w:r>
      <w:r w:rsidR="000B69E4" w:rsidRPr="00F71C36">
        <w:rPr>
          <w:rFonts w:ascii="Times New Roman" w:eastAsia="Times New Roman" w:hAnsi="Times New Roman" w:cs="Times New Roman"/>
          <w:bCs/>
          <w:sz w:val="24"/>
          <w:szCs w:val="24"/>
        </w:rPr>
        <w:t/>
      </w:r>
    </w:p>
    <w:p w:rsidR="006D0D8A" w:rsidRDefault="00F71C36" w:rsidP="006D0D8A">
      <w:pPr>
        <w:rPr>
          <w:rFonts w:ascii="Times New Roman" w:eastAsia="Times New Roman" w:hAnsi="Times New Roman" w:cs="Times New Roman"/>
          <w:bCs/>
          <w:sz w:val="24"/>
          <w:szCs w:val="24"/>
        </w:rPr>
      </w:pPr>
      <w:r w:rsidRPr="00F71C36">
        <w:rPr>
          <w:rFonts w:ascii="Times New Roman" w:eastAsia="Times New Roman" w:hAnsi="Times New Roman" w:cs="Times New Roman"/>
          <w:bCs/>
          <w:sz w:val="24"/>
          <w:szCs w:val="24"/>
          <w:vertAlign w:val="superscript"/>
        </w:rPr>
        <w:t/>
      </w:r>
      <w:r w:rsidR="006D0D8A" w:rsidRPr="006D0D8A">
        <w:rPr>
          <w:rFonts w:ascii="Times New Roman" w:eastAsia="Times New Roman" w:hAnsi="Times New Roman" w:cs="Times New Roman"/>
          <w:bCs/>
          <w:sz w:val="24"/>
          <w:szCs w:val="24"/>
        </w:rPr>
        <w:t/>
      </w:r>
    </w:p>
    <w:p w:rsidR="00F71C36" w:rsidRPr="00F71C36" w:rsidRDefault="00F71C36" w:rsidP="006D0D8A">
      <w:pPr>
        <w:rPr>
          <w:rFonts w:ascii="Times New Roman" w:eastAsia="Times New Roman" w:hAnsi="Times New Roman" w:cs="Times New Roman"/>
          <w:bCs/>
          <w:sz w:val="24"/>
          <w:szCs w:val="24"/>
        </w:rPr>
      </w:pPr>
      <w:r w:rsidRPr="00F71C36">
        <w:rPr>
          <w:rFonts w:ascii="Times New Roman" w:eastAsia="Times New Roman" w:hAnsi="Times New Roman" w:cs="Times New Roman"/>
          <w:bCs/>
          <w:sz w:val="24"/>
          <w:szCs w:val="24"/>
        </w:rPr>
        <w:t/>
      </w:r>
    </w:p>
    <w:p w:rsidR="004A37CB" w:rsidRPr="00F71C36" w:rsidRDefault="00F71C36" w:rsidP="00F71C36">
      <w:pPr>
        <w:spacing w:line="360" w:lineRule="auto"/>
        <w:rPr>
          <w:rFonts w:ascii="Times New Roman" w:eastAsia="Times New Roman" w:hAnsi="Times New Roman" w:cs="Times New Roman"/>
          <w:bCs/>
          <w:sz w:val="24"/>
          <w:szCs w:val="24"/>
        </w:rPr>
      </w:pPr>
      <w:r w:rsidRPr="00F71C36">
        <w:rPr>
          <w:rFonts w:ascii="Times New Roman" w:eastAsia="Times New Roman" w:hAnsi="Times New Roman" w:cs="Times New Roman"/>
          <w:bCs/>
          <w:sz w:val="24"/>
          <w:szCs w:val="24"/>
        </w:rPr>
        <w:t/>
      </w:r>
      <w:r w:rsidR="00015C26">
        <w:rPr>
          <w:rFonts w:ascii="Times New Roman" w:eastAsia="Times New Roman" w:hAnsi="Times New Roman" w:cs="Times New Roman"/>
          <w:bCs/>
          <w:sz w:val="24"/>
          <w:szCs w:val="24"/>
        </w:rPr>
        <w:t/>
      </w:r>
      <w:r w:rsidRPr="00F71C36">
        <w:rPr>
          <w:rFonts w:ascii="Times New Roman" w:eastAsia="Times New Roman" w:hAnsi="Times New Roman" w:cs="Times New Roman"/>
          <w:bCs/>
          <w:sz w:val="24"/>
          <w:szCs w:val="24"/>
        </w:rPr>
        <w:t/>
      </w:r>
    </w:p>
    <w:p w:rsidR="004A37CB" w:rsidRPr="00F73C6D" w:rsidRDefault="004A37CB" w:rsidP="0077517F">
      <w:pPr>
        <w:spacing w:line="480" w:lineRule="auto"/>
        <w:rPr>
          <w:rFonts w:ascii="Times New Roman" w:eastAsia="Times New Roman" w:hAnsi="Times New Roman" w:cs="Times New Roman"/>
          <w:bCs/>
          <w:sz w:val="24"/>
          <w:szCs w:val="24"/>
        </w:rPr>
      </w:pPr>
      <w:r w:rsidRPr="00F73C6D">
        <w:rPr>
          <w:rFonts w:ascii="Times New Roman" w:eastAsia="Times New Roman" w:hAnsi="Times New Roman" w:cs="Times New Roman"/>
          <w:b/>
          <w:bCs/>
          <w:sz w:val="24"/>
          <w:szCs w:val="24"/>
        </w:rPr>
        <w:t xml:space="preserve"> </w:t>
      </w:r>
      <w:r w:rsidRPr="00F73C6D">
        <w:rPr>
          <w:rFonts w:ascii="Times New Roman" w:eastAsia="Times New Roman" w:hAnsi="Times New Roman" w:cs="Times New Roman"/>
          <w:bCs/>
          <w:sz w:val="24"/>
          <w:szCs w:val="24"/>
        </w:rPr>
        <w:t>ABSTRACT</w:t>
      </w:r>
    </w:p>
    <w:p w:rsidR="004A37CB" w:rsidRDefault="00D44A7A" w:rsidP="0077517F">
      <w:pPr>
        <w:spacing w:line="480" w:lineRule="auto"/>
        <w:rPr>
          <w:rFonts w:ascii="Times New Roman" w:eastAsia="Times New Roman" w:hAnsi="Times New Roman" w:cs="Times New Roman"/>
          <w:bCs/>
          <w:sz w:val="24"/>
          <w:szCs w:val="24"/>
        </w:rPr>
      </w:pPr>
      <w:r w:rsidRPr="00F73C6D">
        <w:rPr>
          <w:rFonts w:ascii="Times New Roman" w:eastAsia="Times New Roman" w:hAnsi="Times New Roman" w:cs="Times New Roman"/>
          <w:bCs/>
          <w:sz w:val="24"/>
          <w:szCs w:val="24"/>
        </w:rPr>
        <w:t>This study investigated</w:t>
      </w:r>
      <w:r w:rsidR="004A37CB" w:rsidRPr="00F73C6D">
        <w:rPr>
          <w:rFonts w:ascii="Times New Roman" w:eastAsia="Times New Roman" w:hAnsi="Times New Roman" w:cs="Times New Roman"/>
          <w:bCs/>
          <w:sz w:val="24"/>
          <w:szCs w:val="24"/>
        </w:rPr>
        <w:t xml:space="preserve"> the biological control of post-harvest fungal pathogens affecting wheat (</w:t>
      </w:r>
      <w:r w:rsidR="004A37CB" w:rsidRPr="00F73C6D">
        <w:rPr>
          <w:rFonts w:ascii="Times New Roman" w:eastAsia="Times New Roman" w:hAnsi="Times New Roman" w:cs="Times New Roman"/>
          <w:bCs/>
          <w:i/>
          <w:sz w:val="24"/>
          <w:szCs w:val="24"/>
        </w:rPr>
        <w:t>Triticum aestivum</w:t>
      </w:r>
      <w:r w:rsidR="004A37CB" w:rsidRPr="00F73C6D">
        <w:rPr>
          <w:rFonts w:ascii="Times New Roman" w:eastAsia="Times New Roman" w:hAnsi="Times New Roman" w:cs="Times New Roman"/>
          <w:bCs/>
          <w:sz w:val="24"/>
          <w:szCs w:val="24"/>
        </w:rPr>
        <w:t>) and examine</w:t>
      </w:r>
      <w:r w:rsidRPr="00F73C6D">
        <w:rPr>
          <w:rFonts w:ascii="Times New Roman" w:eastAsia="Times New Roman" w:hAnsi="Times New Roman" w:cs="Times New Roman"/>
          <w:bCs/>
          <w:sz w:val="24"/>
          <w:szCs w:val="24"/>
        </w:rPr>
        <w:t>d</w:t>
      </w:r>
      <w:r w:rsidR="004A37CB" w:rsidRPr="00F73C6D">
        <w:rPr>
          <w:rFonts w:ascii="Times New Roman" w:eastAsia="Times New Roman" w:hAnsi="Times New Roman" w:cs="Times New Roman"/>
          <w:bCs/>
          <w:sz w:val="24"/>
          <w:szCs w:val="24"/>
        </w:rPr>
        <w:t xml:space="preserve"> the impact of </w:t>
      </w:r>
      <w:r w:rsidR="00DC64F6" w:rsidRPr="00F73C6D">
        <w:rPr>
          <w:rFonts w:ascii="Times New Roman" w:eastAsia="Times New Roman" w:hAnsi="Times New Roman" w:cs="Times New Roman"/>
          <w:bCs/>
          <w:sz w:val="24"/>
          <w:szCs w:val="24"/>
        </w:rPr>
        <w:t>fungal</w:t>
      </w:r>
      <w:r w:rsidR="004A37CB" w:rsidRPr="00F73C6D">
        <w:rPr>
          <w:rFonts w:ascii="Times New Roman" w:eastAsia="Times New Roman" w:hAnsi="Times New Roman" w:cs="Times New Roman"/>
          <w:bCs/>
          <w:sz w:val="24"/>
          <w:szCs w:val="24"/>
        </w:rPr>
        <w:t xml:space="preserve"> infections on the grain</w:t>
      </w:r>
      <w:r w:rsidR="00DC64F6" w:rsidRPr="00F73C6D">
        <w:rPr>
          <w:rFonts w:ascii="Times New Roman" w:eastAsia="Times New Roman" w:hAnsi="Times New Roman" w:cs="Times New Roman"/>
          <w:bCs/>
          <w:sz w:val="24"/>
          <w:szCs w:val="24"/>
        </w:rPr>
        <w:t>s</w:t>
      </w:r>
      <w:r w:rsidR="004A37CB" w:rsidRPr="00F73C6D">
        <w:rPr>
          <w:rFonts w:ascii="Times New Roman" w:eastAsia="Times New Roman" w:hAnsi="Times New Roman" w:cs="Times New Roman"/>
          <w:bCs/>
          <w:sz w:val="24"/>
          <w:szCs w:val="24"/>
        </w:rPr>
        <w:t xml:space="preserve">’ </w:t>
      </w:r>
      <w:r w:rsidR="00DC64F6" w:rsidRPr="00F73C6D">
        <w:rPr>
          <w:rFonts w:ascii="Times New Roman" w:eastAsia="Times New Roman" w:hAnsi="Times New Roman" w:cs="Times New Roman"/>
          <w:bCs/>
          <w:sz w:val="24"/>
          <w:szCs w:val="24"/>
        </w:rPr>
        <w:t xml:space="preserve">nutritional composition. Wheat is </w:t>
      </w:r>
      <w:r w:rsidR="004A37CB" w:rsidRPr="00F73C6D">
        <w:rPr>
          <w:rFonts w:ascii="Times New Roman" w:eastAsia="Times New Roman" w:hAnsi="Times New Roman" w:cs="Times New Roman"/>
          <w:bCs/>
          <w:sz w:val="24"/>
          <w:szCs w:val="24"/>
        </w:rPr>
        <w:t xml:space="preserve">a global staple and vital source of carbohydrates, proteins, vitamins, and </w:t>
      </w:r>
      <w:r w:rsidR="0080694C" w:rsidRPr="00F73C6D">
        <w:rPr>
          <w:rFonts w:ascii="Times New Roman" w:eastAsia="Times New Roman" w:hAnsi="Times New Roman" w:cs="Times New Roman"/>
          <w:bCs/>
          <w:sz w:val="24"/>
          <w:szCs w:val="24"/>
        </w:rPr>
        <w:t>minerals;</w:t>
      </w:r>
      <w:r w:rsidR="004A37CB" w:rsidRPr="00F73C6D">
        <w:rPr>
          <w:rFonts w:ascii="Times New Roman" w:eastAsia="Times New Roman" w:hAnsi="Times New Roman" w:cs="Times New Roman"/>
          <w:bCs/>
          <w:sz w:val="24"/>
          <w:szCs w:val="24"/>
        </w:rPr>
        <w:t xml:space="preserve"> </w:t>
      </w:r>
      <w:r w:rsidR="00DC64F6" w:rsidRPr="00F73C6D">
        <w:rPr>
          <w:rFonts w:ascii="Times New Roman" w:eastAsia="Times New Roman" w:hAnsi="Times New Roman" w:cs="Times New Roman"/>
          <w:bCs/>
          <w:sz w:val="24"/>
          <w:szCs w:val="24"/>
        </w:rPr>
        <w:t xml:space="preserve">it </w:t>
      </w:r>
      <w:r w:rsidR="004A37CB" w:rsidRPr="00F73C6D">
        <w:rPr>
          <w:rFonts w:ascii="Times New Roman" w:eastAsia="Times New Roman" w:hAnsi="Times New Roman" w:cs="Times New Roman"/>
          <w:bCs/>
          <w:sz w:val="24"/>
          <w:szCs w:val="24"/>
        </w:rPr>
        <w:t xml:space="preserve">is highly susceptible to </w:t>
      </w:r>
      <w:r w:rsidR="00DC64F6" w:rsidRPr="00F73C6D">
        <w:rPr>
          <w:rFonts w:ascii="Times New Roman" w:eastAsia="Times New Roman" w:hAnsi="Times New Roman" w:cs="Times New Roman"/>
          <w:bCs/>
          <w:sz w:val="24"/>
          <w:szCs w:val="24"/>
        </w:rPr>
        <w:t xml:space="preserve">storage </w:t>
      </w:r>
      <w:r w:rsidR="004A37CB" w:rsidRPr="00F73C6D">
        <w:rPr>
          <w:rFonts w:ascii="Times New Roman" w:eastAsia="Times New Roman" w:hAnsi="Times New Roman" w:cs="Times New Roman"/>
          <w:bCs/>
          <w:sz w:val="24"/>
          <w:szCs w:val="24"/>
        </w:rPr>
        <w:t xml:space="preserve">spoilage due to fungal pathogens such as </w:t>
      </w:r>
      <w:r w:rsidR="004A37CB" w:rsidRPr="00F73C6D">
        <w:rPr>
          <w:rFonts w:ascii="Times New Roman" w:eastAsia="Times New Roman" w:hAnsi="Times New Roman" w:cs="Times New Roman"/>
          <w:bCs/>
          <w:i/>
          <w:sz w:val="24"/>
          <w:szCs w:val="24"/>
        </w:rPr>
        <w:t>Aspergillus, Fusarium, Penicillium</w:t>
      </w:r>
      <w:r w:rsidR="004A37CB" w:rsidRPr="00F73C6D">
        <w:rPr>
          <w:rFonts w:ascii="Times New Roman" w:eastAsia="Times New Roman" w:hAnsi="Times New Roman" w:cs="Times New Roman"/>
          <w:bCs/>
          <w:sz w:val="24"/>
          <w:szCs w:val="24"/>
        </w:rPr>
        <w:t xml:space="preserve">, and </w:t>
      </w:r>
      <w:r w:rsidR="004A37CB" w:rsidRPr="00F73C6D">
        <w:rPr>
          <w:rFonts w:ascii="Times New Roman" w:eastAsia="Times New Roman" w:hAnsi="Times New Roman" w:cs="Times New Roman"/>
          <w:bCs/>
          <w:i/>
          <w:sz w:val="24"/>
          <w:szCs w:val="24"/>
        </w:rPr>
        <w:t>Alternaria</w:t>
      </w:r>
      <w:r w:rsidR="004A37CB" w:rsidRPr="00F73C6D">
        <w:rPr>
          <w:rFonts w:ascii="Times New Roman" w:eastAsia="Times New Roman" w:hAnsi="Times New Roman" w:cs="Times New Roman"/>
          <w:bCs/>
          <w:sz w:val="24"/>
          <w:szCs w:val="24"/>
        </w:rPr>
        <w:t xml:space="preserve"> species. </w:t>
      </w:r>
      <w:r w:rsidR="000B21FF" w:rsidRPr="00F73C6D">
        <w:rPr>
          <w:rFonts w:ascii="Times New Roman" w:eastAsia="Times New Roman" w:hAnsi="Times New Roman" w:cs="Times New Roman"/>
          <w:bCs/>
          <w:sz w:val="24"/>
          <w:szCs w:val="24"/>
        </w:rPr>
        <w:t>Chemical</w:t>
      </w:r>
      <w:r w:rsidR="004C761B">
        <w:rPr>
          <w:rFonts w:ascii="Times New Roman" w:eastAsia="Times New Roman" w:hAnsi="Times New Roman" w:cs="Times New Roman"/>
          <w:bCs/>
          <w:sz w:val="24"/>
          <w:szCs w:val="24"/>
        </w:rPr>
        <w:t xml:space="preserve"> fungicides are</w:t>
      </w:r>
      <w:r w:rsidR="004A37CB" w:rsidRPr="00F73C6D">
        <w:rPr>
          <w:rFonts w:ascii="Times New Roman" w:eastAsia="Times New Roman" w:hAnsi="Times New Roman" w:cs="Times New Roman"/>
          <w:bCs/>
          <w:sz w:val="24"/>
          <w:szCs w:val="24"/>
        </w:rPr>
        <w:t xml:space="preserve"> effective</w:t>
      </w:r>
      <w:r w:rsidR="0080694C" w:rsidRPr="00F73C6D">
        <w:rPr>
          <w:rFonts w:ascii="Times New Roman" w:eastAsia="Times New Roman" w:hAnsi="Times New Roman" w:cs="Times New Roman"/>
          <w:bCs/>
          <w:sz w:val="24"/>
          <w:szCs w:val="24"/>
        </w:rPr>
        <w:t xml:space="preserve"> but </w:t>
      </w:r>
      <w:r w:rsidR="004A37CB" w:rsidRPr="00F73C6D">
        <w:rPr>
          <w:rFonts w:ascii="Times New Roman" w:eastAsia="Times New Roman" w:hAnsi="Times New Roman" w:cs="Times New Roman"/>
          <w:bCs/>
          <w:sz w:val="24"/>
          <w:szCs w:val="24"/>
        </w:rPr>
        <w:t xml:space="preserve">pose environmental and health </w:t>
      </w:r>
      <w:r w:rsidR="004C761B">
        <w:rPr>
          <w:rFonts w:ascii="Times New Roman" w:eastAsia="Times New Roman" w:hAnsi="Times New Roman" w:cs="Times New Roman"/>
          <w:bCs/>
          <w:sz w:val="24"/>
          <w:szCs w:val="24"/>
        </w:rPr>
        <w:t>hazard</w:t>
      </w:r>
      <w:r w:rsidR="0080694C" w:rsidRPr="00F73C6D">
        <w:rPr>
          <w:rFonts w:ascii="Times New Roman" w:eastAsia="Times New Roman" w:hAnsi="Times New Roman" w:cs="Times New Roman"/>
          <w:bCs/>
          <w:sz w:val="24"/>
          <w:szCs w:val="24"/>
        </w:rPr>
        <w:t>, this necessitate</w:t>
      </w:r>
      <w:r w:rsidR="00F07CA2" w:rsidRPr="00F73C6D">
        <w:rPr>
          <w:rFonts w:ascii="Times New Roman" w:eastAsia="Times New Roman" w:hAnsi="Times New Roman" w:cs="Times New Roman"/>
          <w:bCs/>
          <w:sz w:val="24"/>
          <w:szCs w:val="24"/>
        </w:rPr>
        <w:t>s</w:t>
      </w:r>
      <w:r w:rsidR="004A37CB" w:rsidRPr="00F73C6D">
        <w:rPr>
          <w:rFonts w:ascii="Times New Roman" w:eastAsia="Times New Roman" w:hAnsi="Times New Roman" w:cs="Times New Roman"/>
          <w:bCs/>
          <w:sz w:val="24"/>
          <w:szCs w:val="24"/>
        </w:rPr>
        <w:t xml:space="preserve"> </w:t>
      </w:r>
      <w:r w:rsidR="00DC64F6" w:rsidRPr="00F73C6D">
        <w:rPr>
          <w:rFonts w:ascii="Times New Roman" w:eastAsia="Times New Roman" w:hAnsi="Times New Roman" w:cs="Times New Roman"/>
          <w:bCs/>
          <w:sz w:val="24"/>
          <w:szCs w:val="24"/>
        </w:rPr>
        <w:t xml:space="preserve">search for </w:t>
      </w:r>
      <w:r w:rsidR="00F07CA2" w:rsidRPr="00F73C6D">
        <w:rPr>
          <w:rFonts w:ascii="Times New Roman" w:eastAsia="Times New Roman" w:hAnsi="Times New Roman" w:cs="Times New Roman"/>
          <w:bCs/>
          <w:sz w:val="24"/>
          <w:szCs w:val="24"/>
        </w:rPr>
        <w:t>biocides as alternatives</w:t>
      </w:r>
      <w:r w:rsidR="004A37CB" w:rsidRPr="00F73C6D">
        <w:rPr>
          <w:rFonts w:ascii="Times New Roman" w:eastAsia="Times New Roman" w:hAnsi="Times New Roman" w:cs="Times New Roman"/>
          <w:bCs/>
          <w:sz w:val="24"/>
          <w:szCs w:val="24"/>
        </w:rPr>
        <w:t xml:space="preserve">. The study </w:t>
      </w:r>
      <w:r w:rsidR="00DC64F6" w:rsidRPr="00F73C6D">
        <w:rPr>
          <w:rFonts w:ascii="Times New Roman" w:eastAsia="Times New Roman" w:hAnsi="Times New Roman" w:cs="Times New Roman"/>
          <w:bCs/>
          <w:sz w:val="24"/>
          <w:szCs w:val="24"/>
        </w:rPr>
        <w:t>made use of</w:t>
      </w:r>
      <w:r w:rsidR="004A37CB" w:rsidRPr="00F73C6D">
        <w:rPr>
          <w:rFonts w:ascii="Times New Roman" w:eastAsia="Times New Roman" w:hAnsi="Times New Roman" w:cs="Times New Roman"/>
          <w:bCs/>
          <w:sz w:val="24"/>
          <w:szCs w:val="24"/>
        </w:rPr>
        <w:t xml:space="preserve"> </w:t>
      </w:r>
      <w:r w:rsidR="004A37CB" w:rsidRPr="00F73C6D">
        <w:rPr>
          <w:rFonts w:ascii="Times New Roman" w:eastAsia="Times New Roman" w:hAnsi="Times New Roman" w:cs="Times New Roman"/>
          <w:bCs/>
          <w:i/>
          <w:sz w:val="24"/>
          <w:szCs w:val="24"/>
        </w:rPr>
        <w:t>Trichoderma harzianum</w:t>
      </w:r>
      <w:r w:rsidR="004A37CB" w:rsidRPr="00F73C6D">
        <w:rPr>
          <w:rFonts w:ascii="Times New Roman" w:eastAsia="Times New Roman" w:hAnsi="Times New Roman" w:cs="Times New Roman"/>
          <w:bCs/>
          <w:sz w:val="24"/>
          <w:szCs w:val="24"/>
        </w:rPr>
        <w:t xml:space="preserve"> and </w:t>
      </w:r>
      <w:r w:rsidR="004A37CB" w:rsidRPr="00F73C6D">
        <w:rPr>
          <w:rFonts w:ascii="Times New Roman" w:eastAsia="Times New Roman" w:hAnsi="Times New Roman" w:cs="Times New Roman"/>
          <w:bCs/>
          <w:i/>
          <w:sz w:val="24"/>
          <w:szCs w:val="24"/>
        </w:rPr>
        <w:t>Bacillus subtilis</w:t>
      </w:r>
      <w:r w:rsidR="004A37CB" w:rsidRPr="00F73C6D">
        <w:rPr>
          <w:rFonts w:ascii="Times New Roman" w:eastAsia="Times New Roman" w:hAnsi="Times New Roman" w:cs="Times New Roman"/>
          <w:bCs/>
          <w:sz w:val="24"/>
          <w:szCs w:val="24"/>
        </w:rPr>
        <w:t xml:space="preserve"> as biological control agents (BCAs). </w:t>
      </w:r>
      <w:r w:rsidR="004A37CB" w:rsidRPr="00F73C6D">
        <w:rPr>
          <w:rFonts w:ascii="Times New Roman" w:eastAsia="Times New Roman" w:hAnsi="Times New Roman" w:cs="Times New Roman"/>
          <w:bCs/>
          <w:i/>
          <w:sz w:val="24"/>
          <w:szCs w:val="24"/>
        </w:rPr>
        <w:t>In vitro</w:t>
      </w:r>
      <w:r w:rsidR="004A37CB" w:rsidRPr="00F73C6D">
        <w:rPr>
          <w:rFonts w:ascii="Times New Roman" w:eastAsia="Times New Roman" w:hAnsi="Times New Roman" w:cs="Times New Roman"/>
          <w:bCs/>
          <w:sz w:val="24"/>
          <w:szCs w:val="24"/>
        </w:rPr>
        <w:t xml:space="preserve"> antagonism was assessed using the dual culture method, while </w:t>
      </w:r>
      <w:r w:rsidR="004A37CB" w:rsidRPr="00F73C6D">
        <w:rPr>
          <w:rFonts w:ascii="Times New Roman" w:eastAsia="Times New Roman" w:hAnsi="Times New Roman" w:cs="Times New Roman"/>
          <w:bCs/>
          <w:i/>
          <w:sz w:val="24"/>
          <w:szCs w:val="24"/>
        </w:rPr>
        <w:t>in vivo</w:t>
      </w:r>
      <w:r w:rsidR="004A37CB" w:rsidRPr="00F73C6D">
        <w:rPr>
          <w:rFonts w:ascii="Times New Roman" w:eastAsia="Times New Roman" w:hAnsi="Times New Roman" w:cs="Times New Roman"/>
          <w:bCs/>
          <w:sz w:val="24"/>
          <w:szCs w:val="24"/>
        </w:rPr>
        <w:t xml:space="preserve"> tests evaluated proximate, mineral, and vitamin compositions of infected and treated wheat grains.</w:t>
      </w:r>
      <w:r w:rsidR="00DC64F6" w:rsidRPr="00F73C6D">
        <w:rPr>
          <w:rFonts w:ascii="Times New Roman" w:eastAsia="Times New Roman" w:hAnsi="Times New Roman" w:cs="Times New Roman"/>
          <w:bCs/>
          <w:sz w:val="24"/>
          <w:szCs w:val="24"/>
        </w:rPr>
        <w:t xml:space="preserve"> </w:t>
      </w:r>
      <w:r w:rsidR="004A37CB" w:rsidRPr="00F73C6D">
        <w:rPr>
          <w:rFonts w:ascii="Times New Roman" w:eastAsia="Times New Roman" w:hAnsi="Times New Roman" w:cs="Times New Roman"/>
          <w:bCs/>
          <w:sz w:val="24"/>
          <w:szCs w:val="24"/>
        </w:rPr>
        <w:t xml:space="preserve">Results </w:t>
      </w:r>
      <w:r w:rsidR="00DC64F6" w:rsidRPr="00F73C6D">
        <w:rPr>
          <w:rFonts w:ascii="Times New Roman" w:eastAsia="Times New Roman" w:hAnsi="Times New Roman" w:cs="Times New Roman"/>
          <w:bCs/>
          <w:sz w:val="24"/>
          <w:szCs w:val="24"/>
        </w:rPr>
        <w:t>obtained showed</w:t>
      </w:r>
      <w:r w:rsidR="004A37CB" w:rsidRPr="00F73C6D">
        <w:rPr>
          <w:rFonts w:ascii="Times New Roman" w:eastAsia="Times New Roman" w:hAnsi="Times New Roman" w:cs="Times New Roman"/>
          <w:bCs/>
          <w:sz w:val="24"/>
          <w:szCs w:val="24"/>
        </w:rPr>
        <w:t xml:space="preserve"> that </w:t>
      </w:r>
      <w:r w:rsidR="004A37CB" w:rsidRPr="00F73C6D">
        <w:rPr>
          <w:rFonts w:ascii="Times New Roman" w:eastAsia="Times New Roman" w:hAnsi="Times New Roman" w:cs="Times New Roman"/>
          <w:bCs/>
          <w:i/>
          <w:sz w:val="24"/>
          <w:szCs w:val="24"/>
        </w:rPr>
        <w:t>T. harzianum</w:t>
      </w:r>
      <w:r w:rsidR="004A37CB" w:rsidRPr="00F73C6D">
        <w:rPr>
          <w:rFonts w:ascii="Times New Roman" w:eastAsia="Times New Roman" w:hAnsi="Times New Roman" w:cs="Times New Roman"/>
          <w:bCs/>
          <w:sz w:val="24"/>
          <w:szCs w:val="24"/>
        </w:rPr>
        <w:t xml:space="preserve"> exhibited superior inhibitory activit</w:t>
      </w:r>
      <w:r w:rsidR="00A4435F" w:rsidRPr="00F73C6D">
        <w:rPr>
          <w:rFonts w:ascii="Times New Roman" w:eastAsia="Times New Roman" w:hAnsi="Times New Roman" w:cs="Times New Roman"/>
          <w:bCs/>
          <w:sz w:val="24"/>
          <w:szCs w:val="24"/>
        </w:rPr>
        <w:t>ies</w:t>
      </w:r>
      <w:r w:rsidR="004A37CB" w:rsidRPr="00F73C6D">
        <w:rPr>
          <w:rFonts w:ascii="Times New Roman" w:eastAsia="Times New Roman" w:hAnsi="Times New Roman" w:cs="Times New Roman"/>
          <w:bCs/>
          <w:sz w:val="24"/>
          <w:szCs w:val="24"/>
        </w:rPr>
        <w:t xml:space="preserve"> against fungal isolates, with up to 74.2% growth </w:t>
      </w:r>
      <w:r w:rsidR="002456A5" w:rsidRPr="00F73C6D">
        <w:rPr>
          <w:rFonts w:ascii="Times New Roman" w:eastAsia="Times New Roman" w:hAnsi="Times New Roman" w:cs="Times New Roman"/>
          <w:bCs/>
          <w:sz w:val="24"/>
          <w:szCs w:val="24"/>
        </w:rPr>
        <w:t>suppression;</w:t>
      </w:r>
      <w:r w:rsidR="004A37CB" w:rsidRPr="00F73C6D">
        <w:rPr>
          <w:rFonts w:ascii="Times New Roman" w:eastAsia="Times New Roman" w:hAnsi="Times New Roman" w:cs="Times New Roman"/>
          <w:bCs/>
          <w:sz w:val="24"/>
          <w:szCs w:val="24"/>
        </w:rPr>
        <w:t xml:space="preserve"> </w:t>
      </w:r>
      <w:r w:rsidR="00DC64F6" w:rsidRPr="00F73C6D">
        <w:rPr>
          <w:rFonts w:ascii="Times New Roman" w:eastAsia="Times New Roman" w:hAnsi="Times New Roman" w:cs="Times New Roman"/>
          <w:bCs/>
          <w:sz w:val="24"/>
          <w:szCs w:val="24"/>
        </w:rPr>
        <w:t xml:space="preserve">this was </w:t>
      </w:r>
      <w:r w:rsidR="004A37CB" w:rsidRPr="00F73C6D">
        <w:rPr>
          <w:rFonts w:ascii="Times New Roman" w:eastAsia="Times New Roman" w:hAnsi="Times New Roman" w:cs="Times New Roman"/>
          <w:bCs/>
          <w:sz w:val="24"/>
          <w:szCs w:val="24"/>
        </w:rPr>
        <w:t xml:space="preserve">followed by </w:t>
      </w:r>
      <w:r w:rsidR="004A37CB" w:rsidRPr="00F73C6D">
        <w:rPr>
          <w:rFonts w:ascii="Times New Roman" w:eastAsia="Times New Roman" w:hAnsi="Times New Roman" w:cs="Times New Roman"/>
          <w:bCs/>
          <w:i/>
          <w:sz w:val="24"/>
          <w:szCs w:val="24"/>
        </w:rPr>
        <w:t>B. subtilis</w:t>
      </w:r>
      <w:r w:rsidR="004A37CB" w:rsidRPr="00F73C6D">
        <w:rPr>
          <w:rFonts w:ascii="Times New Roman" w:eastAsia="Times New Roman" w:hAnsi="Times New Roman" w:cs="Times New Roman"/>
          <w:bCs/>
          <w:sz w:val="24"/>
          <w:szCs w:val="24"/>
        </w:rPr>
        <w:t xml:space="preserve"> with 59.8%. Pathogen-infected grains showed significant nutrient degradation </w:t>
      </w:r>
      <w:r w:rsidR="00DC64F6" w:rsidRPr="00F73C6D">
        <w:rPr>
          <w:rFonts w:ascii="Times New Roman" w:eastAsia="Times New Roman" w:hAnsi="Times New Roman" w:cs="Times New Roman"/>
          <w:bCs/>
          <w:sz w:val="24"/>
          <w:szCs w:val="24"/>
        </w:rPr>
        <w:t xml:space="preserve">which was </w:t>
      </w:r>
      <w:r w:rsidR="004A37CB" w:rsidRPr="00F73C6D">
        <w:rPr>
          <w:rFonts w:ascii="Times New Roman" w:eastAsia="Times New Roman" w:hAnsi="Times New Roman" w:cs="Times New Roman"/>
          <w:bCs/>
          <w:sz w:val="24"/>
          <w:szCs w:val="24"/>
        </w:rPr>
        <w:t xml:space="preserve">marked </w:t>
      </w:r>
      <w:r w:rsidR="00DC64F6" w:rsidRPr="00F73C6D">
        <w:rPr>
          <w:rFonts w:ascii="Times New Roman" w:eastAsia="Times New Roman" w:hAnsi="Times New Roman" w:cs="Times New Roman"/>
          <w:bCs/>
          <w:sz w:val="24"/>
          <w:szCs w:val="24"/>
        </w:rPr>
        <w:t xml:space="preserve">by </w:t>
      </w:r>
      <w:r w:rsidR="004A37CB" w:rsidRPr="00F73C6D">
        <w:rPr>
          <w:rFonts w:ascii="Times New Roman" w:eastAsia="Times New Roman" w:hAnsi="Times New Roman" w:cs="Times New Roman"/>
          <w:bCs/>
          <w:sz w:val="24"/>
          <w:szCs w:val="24"/>
        </w:rPr>
        <w:t xml:space="preserve">reductions in protein, fat, and carbohydrate contents while biocontrol-treated grains maintained near-normal nutritional values. Similarly, </w:t>
      </w:r>
      <w:r w:rsidR="00DC64F6" w:rsidRPr="00F73C6D">
        <w:rPr>
          <w:rFonts w:ascii="Times New Roman" w:eastAsia="Times New Roman" w:hAnsi="Times New Roman" w:cs="Times New Roman"/>
          <w:bCs/>
          <w:sz w:val="24"/>
          <w:szCs w:val="24"/>
        </w:rPr>
        <w:t xml:space="preserve">results of </w:t>
      </w:r>
      <w:r w:rsidR="004A37CB" w:rsidRPr="00F73C6D">
        <w:rPr>
          <w:rFonts w:ascii="Times New Roman" w:eastAsia="Times New Roman" w:hAnsi="Times New Roman" w:cs="Times New Roman"/>
          <w:bCs/>
          <w:sz w:val="24"/>
          <w:szCs w:val="24"/>
        </w:rPr>
        <w:t xml:space="preserve">mineral and vitamin analyses demonstrated that BCAs effectively preserved </w:t>
      </w:r>
      <w:r w:rsidR="004A37CB" w:rsidRPr="00F73C6D">
        <w:rPr>
          <w:rFonts w:ascii="Times New Roman" w:eastAsia="Times New Roman" w:hAnsi="Times New Roman" w:cs="Times New Roman"/>
          <w:bCs/>
          <w:sz w:val="24"/>
          <w:szCs w:val="24"/>
        </w:rPr>
        <w:lastRenderedPageBreak/>
        <w:t>essential micronutrients such as calcium, iron, zinc, and vitamins B and E. The study conclude</w:t>
      </w:r>
      <w:r w:rsidR="002456A5" w:rsidRPr="00F73C6D">
        <w:rPr>
          <w:rFonts w:ascii="Times New Roman" w:eastAsia="Times New Roman" w:hAnsi="Times New Roman" w:cs="Times New Roman"/>
          <w:bCs/>
          <w:sz w:val="24"/>
          <w:szCs w:val="24"/>
        </w:rPr>
        <w:t>d</w:t>
      </w:r>
      <w:r w:rsidR="004A37CB" w:rsidRPr="00F73C6D">
        <w:rPr>
          <w:rFonts w:ascii="Times New Roman" w:eastAsia="Times New Roman" w:hAnsi="Times New Roman" w:cs="Times New Roman"/>
          <w:bCs/>
          <w:sz w:val="24"/>
          <w:szCs w:val="24"/>
        </w:rPr>
        <w:t xml:space="preserve"> that biological control using </w:t>
      </w:r>
      <w:r w:rsidR="004A37CB" w:rsidRPr="00F73C6D">
        <w:rPr>
          <w:rFonts w:ascii="Times New Roman" w:eastAsia="Times New Roman" w:hAnsi="Times New Roman" w:cs="Times New Roman"/>
          <w:bCs/>
          <w:i/>
          <w:sz w:val="24"/>
          <w:szCs w:val="24"/>
        </w:rPr>
        <w:t>T. harzianum</w:t>
      </w:r>
      <w:r w:rsidR="004A37CB" w:rsidRPr="00F73C6D">
        <w:rPr>
          <w:rFonts w:ascii="Times New Roman" w:eastAsia="Times New Roman" w:hAnsi="Times New Roman" w:cs="Times New Roman"/>
          <w:bCs/>
          <w:sz w:val="24"/>
          <w:szCs w:val="24"/>
        </w:rPr>
        <w:t xml:space="preserve"> and B. </w:t>
      </w:r>
      <w:r w:rsidR="004A37CB" w:rsidRPr="00F73C6D">
        <w:rPr>
          <w:rFonts w:ascii="Times New Roman" w:eastAsia="Times New Roman" w:hAnsi="Times New Roman" w:cs="Times New Roman"/>
          <w:bCs/>
          <w:i/>
          <w:sz w:val="24"/>
          <w:szCs w:val="24"/>
        </w:rPr>
        <w:t>subtilis</w:t>
      </w:r>
      <w:r w:rsidR="004A37CB" w:rsidRPr="00F73C6D">
        <w:rPr>
          <w:rFonts w:ascii="Times New Roman" w:eastAsia="Times New Roman" w:hAnsi="Times New Roman" w:cs="Times New Roman"/>
          <w:bCs/>
          <w:sz w:val="24"/>
          <w:szCs w:val="24"/>
        </w:rPr>
        <w:t xml:space="preserve"> is an efficient, sustainable, and health-safe strategy for mitigating post-harvest losses in wheat while maintaining nutritional integrity. </w:t>
      </w:r>
      <w:r w:rsidR="002456A5" w:rsidRPr="00F73C6D">
        <w:rPr>
          <w:rFonts w:ascii="Times New Roman" w:eastAsia="Times New Roman" w:hAnsi="Times New Roman" w:cs="Times New Roman"/>
          <w:bCs/>
          <w:sz w:val="24"/>
          <w:szCs w:val="24"/>
        </w:rPr>
        <w:t>This study</w:t>
      </w:r>
      <w:r w:rsidR="004A37CB" w:rsidRPr="00F73C6D">
        <w:rPr>
          <w:rFonts w:ascii="Times New Roman" w:eastAsia="Times New Roman" w:hAnsi="Times New Roman" w:cs="Times New Roman"/>
          <w:bCs/>
          <w:sz w:val="24"/>
          <w:szCs w:val="24"/>
        </w:rPr>
        <w:t xml:space="preserve"> recommends integrating bio</w:t>
      </w:r>
      <w:r w:rsidR="002456A5" w:rsidRPr="00F73C6D">
        <w:rPr>
          <w:rFonts w:ascii="Times New Roman" w:eastAsia="Times New Roman" w:hAnsi="Times New Roman" w:cs="Times New Roman"/>
          <w:bCs/>
          <w:sz w:val="24"/>
          <w:szCs w:val="24"/>
        </w:rPr>
        <w:t>-</w:t>
      </w:r>
      <w:r w:rsidR="004A37CB" w:rsidRPr="00F73C6D">
        <w:rPr>
          <w:rFonts w:ascii="Times New Roman" w:eastAsia="Times New Roman" w:hAnsi="Times New Roman" w:cs="Times New Roman"/>
          <w:bCs/>
          <w:sz w:val="24"/>
          <w:szCs w:val="24"/>
        </w:rPr>
        <w:t>control methods into grain storage systems to enhance</w:t>
      </w:r>
      <w:r w:rsidR="00F84108" w:rsidRPr="00F73C6D">
        <w:rPr>
          <w:rFonts w:ascii="Times New Roman" w:eastAsia="Times New Roman" w:hAnsi="Times New Roman" w:cs="Times New Roman"/>
          <w:bCs/>
          <w:sz w:val="24"/>
          <w:szCs w:val="24"/>
        </w:rPr>
        <w:t xml:space="preserve"> food safety, quality, and long </w:t>
      </w:r>
      <w:r w:rsidR="004A37CB" w:rsidRPr="00F73C6D">
        <w:rPr>
          <w:rFonts w:ascii="Times New Roman" w:eastAsia="Times New Roman" w:hAnsi="Times New Roman" w:cs="Times New Roman"/>
          <w:bCs/>
          <w:sz w:val="24"/>
          <w:szCs w:val="24"/>
        </w:rPr>
        <w:t>term food security.</w:t>
      </w:r>
    </w:p>
    <w:p w:rsidR="00362BE1" w:rsidRPr="00F73C6D" w:rsidRDefault="00362BE1" w:rsidP="0077517F">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Keyword: Bio control, </w:t>
      </w:r>
      <w:r w:rsidRPr="00362BE1">
        <w:rPr>
          <w:rFonts w:ascii="Times New Roman" w:eastAsia="Times New Roman" w:hAnsi="Times New Roman" w:cs="Times New Roman"/>
          <w:bCs/>
          <w:i/>
          <w:sz w:val="24"/>
          <w:szCs w:val="24"/>
        </w:rPr>
        <w:t>in vivo, in vitro</w:t>
      </w:r>
      <w:r>
        <w:rPr>
          <w:rFonts w:ascii="Times New Roman" w:eastAsia="Times New Roman" w:hAnsi="Times New Roman" w:cs="Times New Roman"/>
          <w:bCs/>
          <w:sz w:val="24"/>
          <w:szCs w:val="24"/>
        </w:rPr>
        <w:t>, wheat grains, post-harvest infections.</w:t>
      </w:r>
    </w:p>
    <w:p w:rsidR="004A37CB" w:rsidRPr="00F73C6D" w:rsidRDefault="004A37CB" w:rsidP="004A37CB">
      <w:pPr>
        <w:rPr>
          <w:rFonts w:ascii="Times New Roman" w:eastAsia="Times New Roman" w:hAnsi="Times New Roman" w:cs="Times New Roman"/>
          <w:b/>
          <w:bCs/>
          <w:sz w:val="24"/>
          <w:szCs w:val="24"/>
        </w:rPr>
      </w:pPr>
    </w:p>
    <w:p w:rsidR="00EF52ED" w:rsidRPr="00F73C6D" w:rsidRDefault="00EF52ED" w:rsidP="00EF52ED">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F73C6D">
        <w:rPr>
          <w:rFonts w:ascii="Times New Roman" w:eastAsia="Times New Roman" w:hAnsi="Times New Roman" w:cs="Times New Roman"/>
          <w:b/>
          <w:bCs/>
          <w:sz w:val="24"/>
          <w:szCs w:val="24"/>
        </w:rPr>
        <w:t>INTRODUCTION</w:t>
      </w:r>
    </w:p>
    <w:p w:rsidR="00D549FE" w:rsidRPr="00F73C6D" w:rsidRDefault="00EF52ED" w:rsidP="00D549FE">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Wheat (</w:t>
      </w:r>
      <w:r w:rsidRPr="00F73C6D">
        <w:rPr>
          <w:rFonts w:ascii="Times New Roman" w:eastAsia="Times New Roman" w:hAnsi="Times New Roman" w:cs="Times New Roman"/>
          <w:i/>
          <w:iCs/>
          <w:sz w:val="24"/>
          <w:szCs w:val="24"/>
        </w:rPr>
        <w:t>Triticum aestivum</w:t>
      </w:r>
      <w:r w:rsidRPr="00F73C6D">
        <w:rPr>
          <w:rFonts w:ascii="Times New Roman" w:eastAsia="Times New Roman" w:hAnsi="Times New Roman" w:cs="Times New Roman"/>
          <w:sz w:val="24"/>
          <w:szCs w:val="24"/>
        </w:rPr>
        <w:t xml:space="preserve">) is one of the most widely cultivated cereal </w:t>
      </w:r>
      <w:r w:rsidR="00D549FE" w:rsidRPr="00F73C6D">
        <w:rPr>
          <w:rFonts w:ascii="Times New Roman" w:eastAsia="Times New Roman" w:hAnsi="Times New Roman" w:cs="Times New Roman"/>
          <w:sz w:val="24"/>
          <w:szCs w:val="24"/>
        </w:rPr>
        <w:t>crop and major staple food for millions of people globally</w:t>
      </w:r>
      <w:r w:rsidRPr="00F73C6D">
        <w:rPr>
          <w:rFonts w:ascii="Times New Roman" w:eastAsia="Times New Roman" w:hAnsi="Times New Roman" w:cs="Times New Roman"/>
          <w:sz w:val="24"/>
          <w:szCs w:val="24"/>
        </w:rPr>
        <w:t xml:space="preserve">. It </w:t>
      </w:r>
      <w:r w:rsidR="00D549FE" w:rsidRPr="00F73C6D">
        <w:rPr>
          <w:rFonts w:ascii="Times New Roman" w:eastAsia="Times New Roman" w:hAnsi="Times New Roman" w:cs="Times New Roman"/>
          <w:sz w:val="24"/>
          <w:szCs w:val="24"/>
        </w:rPr>
        <w:t xml:space="preserve">plays a central role in food security as it </w:t>
      </w:r>
      <w:r w:rsidRPr="00F73C6D">
        <w:rPr>
          <w:rFonts w:ascii="Times New Roman" w:eastAsia="Times New Roman" w:hAnsi="Times New Roman" w:cs="Times New Roman"/>
          <w:sz w:val="24"/>
          <w:szCs w:val="24"/>
        </w:rPr>
        <w:t xml:space="preserve">serves as a </w:t>
      </w:r>
      <w:r w:rsidR="00D549FE" w:rsidRPr="00F73C6D">
        <w:rPr>
          <w:rFonts w:ascii="Times New Roman" w:eastAsia="Times New Roman" w:hAnsi="Times New Roman" w:cs="Times New Roman"/>
          <w:sz w:val="24"/>
          <w:szCs w:val="24"/>
        </w:rPr>
        <w:t>vital</w:t>
      </w:r>
      <w:r w:rsidRPr="00F73C6D">
        <w:rPr>
          <w:rFonts w:ascii="Times New Roman" w:eastAsia="Times New Roman" w:hAnsi="Times New Roman" w:cs="Times New Roman"/>
          <w:sz w:val="24"/>
          <w:szCs w:val="24"/>
        </w:rPr>
        <w:t xml:space="preserve"> source of carbohydrates, protein, vitamins, and minerals in human diets. </w:t>
      </w:r>
      <w:r w:rsidR="00D549FE" w:rsidRPr="00F73C6D">
        <w:rPr>
          <w:rFonts w:ascii="Times New Roman" w:eastAsia="Times New Roman" w:hAnsi="Times New Roman" w:cs="Times New Roman"/>
          <w:sz w:val="24"/>
          <w:szCs w:val="24"/>
        </w:rPr>
        <w:t>Wheat grains are consumed in various forms such as bread, pasta, porridge, and local dishes, contributing significantly to daily caloric intake in many developing countries (FAO, 2020).</w:t>
      </w:r>
      <w:r w:rsidR="00D549FE" w:rsidRPr="00F73C6D">
        <w:rPr>
          <w:rFonts w:ascii="Times New Roman" w:hAnsi="Times New Roman" w:cs="Times New Roman"/>
          <w:sz w:val="24"/>
          <w:szCs w:val="24"/>
        </w:rPr>
        <w:t xml:space="preserve"> </w:t>
      </w:r>
      <w:r w:rsidR="00D549FE" w:rsidRPr="00F73C6D">
        <w:rPr>
          <w:rFonts w:ascii="Times New Roman" w:eastAsia="Times New Roman" w:hAnsi="Times New Roman" w:cs="Times New Roman"/>
          <w:sz w:val="24"/>
          <w:szCs w:val="24"/>
        </w:rPr>
        <w:t xml:space="preserve">Post-harvest losses are defined as measurable reductions in the quantity or quality of agricultural produce after harvesting but before final consumption (Liu, </w:t>
      </w:r>
      <w:r w:rsidR="00D549FE" w:rsidRPr="00F73C6D">
        <w:rPr>
          <w:rFonts w:ascii="Times New Roman" w:eastAsia="Times New Roman" w:hAnsi="Times New Roman" w:cs="Times New Roman"/>
          <w:i/>
          <w:sz w:val="24"/>
          <w:szCs w:val="24"/>
        </w:rPr>
        <w:t>et al</w:t>
      </w:r>
      <w:r w:rsidR="00D549FE" w:rsidRPr="00F73C6D">
        <w:rPr>
          <w:rFonts w:ascii="Times New Roman" w:eastAsia="Times New Roman" w:hAnsi="Times New Roman" w:cs="Times New Roman"/>
          <w:sz w:val="24"/>
          <w:szCs w:val="24"/>
        </w:rPr>
        <w:t xml:space="preserve">., 2020). These losses occur at various stages of the value chain including harvesting, threshing, storage, transportation, and processing and can be triggered by multiple factors. </w:t>
      </w:r>
    </w:p>
    <w:p w:rsidR="00D549FE" w:rsidRPr="00F73C6D" w:rsidRDefault="00D549FE" w:rsidP="00D549FE">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 xml:space="preserve">One of the most critical contributors to post-harvest losses </w:t>
      </w:r>
      <w:r w:rsidR="004C761B">
        <w:rPr>
          <w:rFonts w:ascii="Times New Roman" w:eastAsia="Times New Roman" w:hAnsi="Times New Roman" w:cs="Times New Roman"/>
          <w:sz w:val="24"/>
          <w:szCs w:val="24"/>
        </w:rPr>
        <w:t>of</w:t>
      </w:r>
      <w:r w:rsidRPr="00F73C6D">
        <w:rPr>
          <w:rFonts w:ascii="Times New Roman" w:eastAsia="Times New Roman" w:hAnsi="Times New Roman" w:cs="Times New Roman"/>
          <w:sz w:val="24"/>
          <w:szCs w:val="24"/>
        </w:rPr>
        <w:t xml:space="preserve"> grains is microbial </w:t>
      </w:r>
      <w:r w:rsidR="00A4435F" w:rsidRPr="00F73C6D">
        <w:rPr>
          <w:rFonts w:ascii="Times New Roman" w:eastAsia="Times New Roman" w:hAnsi="Times New Roman" w:cs="Times New Roman"/>
          <w:sz w:val="24"/>
          <w:szCs w:val="24"/>
        </w:rPr>
        <w:t>attack</w:t>
      </w:r>
      <w:r w:rsidR="004C761B">
        <w:rPr>
          <w:rFonts w:ascii="Times New Roman" w:eastAsia="Times New Roman" w:hAnsi="Times New Roman" w:cs="Times New Roman"/>
          <w:sz w:val="24"/>
          <w:szCs w:val="24"/>
        </w:rPr>
        <w:t xml:space="preserve"> occasioned by </w:t>
      </w:r>
      <w:r w:rsidRPr="00F73C6D">
        <w:rPr>
          <w:rFonts w:ascii="Times New Roman" w:eastAsia="Times New Roman" w:hAnsi="Times New Roman" w:cs="Times New Roman"/>
          <w:sz w:val="24"/>
          <w:szCs w:val="24"/>
        </w:rPr>
        <w:t xml:space="preserve">fungal </w:t>
      </w:r>
      <w:r w:rsidR="00A4435F" w:rsidRPr="00F73C6D">
        <w:rPr>
          <w:rFonts w:ascii="Times New Roman" w:eastAsia="Times New Roman" w:hAnsi="Times New Roman" w:cs="Times New Roman"/>
          <w:sz w:val="24"/>
          <w:szCs w:val="24"/>
        </w:rPr>
        <w:t>invasion</w:t>
      </w:r>
      <w:r w:rsidRPr="00F73C6D">
        <w:rPr>
          <w:rFonts w:ascii="Times New Roman" w:eastAsia="Times New Roman" w:hAnsi="Times New Roman" w:cs="Times New Roman"/>
          <w:sz w:val="24"/>
          <w:szCs w:val="24"/>
        </w:rPr>
        <w:t xml:space="preserve">. </w:t>
      </w:r>
      <w:r w:rsidRPr="00F73C6D">
        <w:rPr>
          <w:rFonts w:ascii="Times New Roman" w:hAnsi="Times New Roman" w:cs="Times New Roman"/>
          <w:sz w:val="24"/>
          <w:szCs w:val="24"/>
        </w:rPr>
        <w:t>Pathogens are the main menace to storage of wheat grains. They thrive under poor storage conditions, especially where moisture, temperature, and hygiene are poorly controlled (</w:t>
      </w:r>
      <w:r w:rsidR="00CE3600" w:rsidRPr="00F73C6D">
        <w:rPr>
          <w:rFonts w:ascii="Times New Roman" w:hAnsi="Times New Roman" w:cs="Times New Roman"/>
          <w:sz w:val="24"/>
          <w:szCs w:val="24"/>
        </w:rPr>
        <w:t xml:space="preserve">Ziegler </w:t>
      </w:r>
      <w:r w:rsidR="00CE3600" w:rsidRPr="00F73C6D">
        <w:rPr>
          <w:rFonts w:ascii="Times New Roman" w:hAnsi="Times New Roman" w:cs="Times New Roman"/>
          <w:i/>
          <w:sz w:val="24"/>
          <w:szCs w:val="24"/>
        </w:rPr>
        <w:t>et al</w:t>
      </w:r>
      <w:r w:rsidR="00953E16">
        <w:rPr>
          <w:rFonts w:ascii="Times New Roman" w:hAnsi="Times New Roman" w:cs="Times New Roman"/>
          <w:sz w:val="24"/>
          <w:szCs w:val="24"/>
        </w:rPr>
        <w:t>., 2021</w:t>
      </w:r>
      <w:r w:rsidRPr="00F73C6D">
        <w:rPr>
          <w:rFonts w:ascii="Times New Roman" w:hAnsi="Times New Roman" w:cs="Times New Roman"/>
          <w:sz w:val="24"/>
          <w:szCs w:val="24"/>
        </w:rPr>
        <w:t xml:space="preserve">). </w:t>
      </w:r>
      <w:r w:rsidR="003E5E3C" w:rsidRPr="00F73C6D">
        <w:rPr>
          <w:rFonts w:ascii="Times New Roman" w:hAnsi="Times New Roman" w:cs="Times New Roman"/>
          <w:sz w:val="24"/>
          <w:szCs w:val="24"/>
        </w:rPr>
        <w:t xml:space="preserve">The scale of these losses can </w:t>
      </w:r>
      <w:r w:rsidR="00A4435F" w:rsidRPr="00F73C6D">
        <w:rPr>
          <w:rFonts w:ascii="Times New Roman" w:hAnsi="Times New Roman" w:cs="Times New Roman"/>
          <w:sz w:val="24"/>
          <w:szCs w:val="24"/>
        </w:rPr>
        <w:t>hamper</w:t>
      </w:r>
      <w:r w:rsidR="003E5E3C" w:rsidRPr="00F73C6D">
        <w:rPr>
          <w:rFonts w:ascii="Times New Roman" w:hAnsi="Times New Roman" w:cs="Times New Roman"/>
          <w:sz w:val="24"/>
          <w:szCs w:val="24"/>
        </w:rPr>
        <w:t xml:space="preserve"> grain-based economies and exacerbate food insecurity (Liu </w:t>
      </w:r>
      <w:r w:rsidR="003E5E3C" w:rsidRPr="00F73C6D">
        <w:rPr>
          <w:rFonts w:ascii="Times New Roman" w:hAnsi="Times New Roman" w:cs="Times New Roman"/>
          <w:i/>
          <w:sz w:val="24"/>
          <w:szCs w:val="24"/>
        </w:rPr>
        <w:t>et al</w:t>
      </w:r>
      <w:r w:rsidR="003E5E3C" w:rsidRPr="00F73C6D">
        <w:rPr>
          <w:rFonts w:ascii="Times New Roman" w:hAnsi="Times New Roman" w:cs="Times New Roman"/>
          <w:sz w:val="24"/>
          <w:szCs w:val="24"/>
        </w:rPr>
        <w:t xml:space="preserve">., 2020). </w:t>
      </w:r>
    </w:p>
    <w:p w:rsidR="00EF52ED" w:rsidRPr="00F73C6D" w:rsidRDefault="003E5E3C" w:rsidP="00EF52E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lastRenderedPageBreak/>
        <w:t>The presence of mycotoxins in food supplies is tightly regulated in many developed countries, but such control measures are often lacking or poorly enforced in developing regions (Gong and Orfila, 2020).</w:t>
      </w:r>
      <w:r w:rsidRPr="00F73C6D">
        <w:rPr>
          <w:rFonts w:ascii="Times New Roman" w:hAnsi="Times New Roman" w:cs="Times New Roman"/>
          <w:sz w:val="24"/>
          <w:szCs w:val="24"/>
        </w:rPr>
        <w:t xml:space="preserve"> </w:t>
      </w:r>
      <w:r w:rsidRPr="00F73C6D">
        <w:rPr>
          <w:rFonts w:ascii="Times New Roman" w:eastAsia="Times New Roman" w:hAnsi="Times New Roman" w:cs="Times New Roman"/>
          <w:sz w:val="24"/>
          <w:szCs w:val="24"/>
        </w:rPr>
        <w:t xml:space="preserve">Among the most </w:t>
      </w:r>
      <w:r w:rsidR="00A428DF" w:rsidRPr="00F73C6D">
        <w:rPr>
          <w:rFonts w:ascii="Times New Roman" w:eastAsia="Times New Roman" w:hAnsi="Times New Roman" w:cs="Times New Roman"/>
          <w:sz w:val="24"/>
          <w:szCs w:val="24"/>
        </w:rPr>
        <w:t>spotlighted</w:t>
      </w:r>
      <w:r w:rsidRPr="00F73C6D">
        <w:rPr>
          <w:rFonts w:ascii="Times New Roman" w:eastAsia="Times New Roman" w:hAnsi="Times New Roman" w:cs="Times New Roman"/>
          <w:sz w:val="24"/>
          <w:szCs w:val="24"/>
        </w:rPr>
        <w:t xml:space="preserve"> </w:t>
      </w:r>
      <w:r w:rsidR="00A31720" w:rsidRPr="00F73C6D">
        <w:rPr>
          <w:rFonts w:ascii="Times New Roman" w:eastAsia="Times New Roman" w:hAnsi="Times New Roman" w:cs="Times New Roman"/>
          <w:sz w:val="24"/>
          <w:szCs w:val="24"/>
        </w:rPr>
        <w:t xml:space="preserve">fungal </w:t>
      </w:r>
      <w:r w:rsidRPr="00F73C6D">
        <w:rPr>
          <w:rFonts w:ascii="Times New Roman" w:eastAsia="Times New Roman" w:hAnsi="Times New Roman" w:cs="Times New Roman"/>
          <w:sz w:val="24"/>
          <w:szCs w:val="24"/>
        </w:rPr>
        <w:t xml:space="preserve">pathogens is </w:t>
      </w:r>
      <w:r w:rsidRPr="00F73C6D">
        <w:rPr>
          <w:rFonts w:ascii="Times New Roman" w:eastAsia="Times New Roman" w:hAnsi="Times New Roman" w:cs="Times New Roman"/>
          <w:i/>
          <w:sz w:val="24"/>
          <w:szCs w:val="24"/>
        </w:rPr>
        <w:t>Aspergillus flavus</w:t>
      </w:r>
      <w:r w:rsidRPr="00F73C6D">
        <w:rPr>
          <w:rFonts w:ascii="Times New Roman" w:eastAsia="Times New Roman" w:hAnsi="Times New Roman" w:cs="Times New Roman"/>
          <w:sz w:val="24"/>
          <w:szCs w:val="24"/>
        </w:rPr>
        <w:t xml:space="preserve">, which produces aflatoxins—one of the most potent carcinogenic mycotoxins (Ruan </w:t>
      </w:r>
      <w:r w:rsidRPr="00F73C6D">
        <w:rPr>
          <w:rFonts w:ascii="Times New Roman" w:eastAsia="Times New Roman" w:hAnsi="Times New Roman" w:cs="Times New Roman"/>
          <w:i/>
          <w:sz w:val="24"/>
          <w:szCs w:val="24"/>
        </w:rPr>
        <w:t>et al</w:t>
      </w:r>
      <w:r w:rsidRPr="00F73C6D">
        <w:rPr>
          <w:rFonts w:ascii="Times New Roman" w:eastAsia="Times New Roman" w:hAnsi="Times New Roman" w:cs="Times New Roman"/>
          <w:sz w:val="24"/>
          <w:szCs w:val="24"/>
        </w:rPr>
        <w:t xml:space="preserve">., 2021). These toxins </w:t>
      </w:r>
      <w:r w:rsidR="00A428DF" w:rsidRPr="00F73C6D">
        <w:rPr>
          <w:rFonts w:ascii="Times New Roman" w:eastAsia="Times New Roman" w:hAnsi="Times New Roman" w:cs="Times New Roman"/>
          <w:sz w:val="24"/>
          <w:szCs w:val="24"/>
        </w:rPr>
        <w:t>are capable of</w:t>
      </w:r>
      <w:r w:rsidRPr="00F73C6D">
        <w:rPr>
          <w:rFonts w:ascii="Times New Roman" w:eastAsia="Times New Roman" w:hAnsi="Times New Roman" w:cs="Times New Roman"/>
          <w:sz w:val="24"/>
          <w:szCs w:val="24"/>
        </w:rPr>
        <w:t xml:space="preserve"> contaminat</w:t>
      </w:r>
      <w:r w:rsidR="00A428DF" w:rsidRPr="00F73C6D">
        <w:rPr>
          <w:rFonts w:ascii="Times New Roman" w:eastAsia="Times New Roman" w:hAnsi="Times New Roman" w:cs="Times New Roman"/>
          <w:sz w:val="24"/>
          <w:szCs w:val="24"/>
        </w:rPr>
        <w:t>ing</w:t>
      </w:r>
      <w:r w:rsidRPr="00F73C6D">
        <w:rPr>
          <w:rFonts w:ascii="Times New Roman" w:eastAsia="Times New Roman" w:hAnsi="Times New Roman" w:cs="Times New Roman"/>
          <w:sz w:val="24"/>
          <w:szCs w:val="24"/>
        </w:rPr>
        <w:t xml:space="preserve"> wheat either in the field or </w:t>
      </w:r>
      <w:r w:rsidR="00A31720" w:rsidRPr="00F73C6D">
        <w:rPr>
          <w:rFonts w:ascii="Times New Roman" w:eastAsia="Times New Roman" w:hAnsi="Times New Roman" w:cs="Times New Roman"/>
          <w:sz w:val="24"/>
          <w:szCs w:val="24"/>
        </w:rPr>
        <w:t>in</w:t>
      </w:r>
      <w:r w:rsidRPr="00F73C6D">
        <w:rPr>
          <w:rFonts w:ascii="Times New Roman" w:eastAsia="Times New Roman" w:hAnsi="Times New Roman" w:cs="Times New Roman"/>
          <w:sz w:val="24"/>
          <w:szCs w:val="24"/>
        </w:rPr>
        <w:t xml:space="preserve"> storage. </w:t>
      </w:r>
      <w:r w:rsidRPr="00F73C6D">
        <w:rPr>
          <w:rFonts w:ascii="Times New Roman" w:eastAsia="Times New Roman" w:hAnsi="Times New Roman" w:cs="Times New Roman"/>
          <w:i/>
          <w:sz w:val="24"/>
          <w:szCs w:val="24"/>
        </w:rPr>
        <w:t>Fusarium</w:t>
      </w:r>
      <w:r w:rsidRPr="00F73C6D">
        <w:rPr>
          <w:rFonts w:ascii="Times New Roman" w:eastAsia="Times New Roman" w:hAnsi="Times New Roman" w:cs="Times New Roman"/>
          <w:sz w:val="24"/>
          <w:szCs w:val="24"/>
        </w:rPr>
        <w:t xml:space="preserve"> </w:t>
      </w:r>
      <w:r w:rsidRPr="00F73C6D">
        <w:rPr>
          <w:rFonts w:ascii="Times New Roman" w:eastAsia="Times New Roman" w:hAnsi="Times New Roman" w:cs="Times New Roman"/>
          <w:i/>
          <w:sz w:val="24"/>
          <w:szCs w:val="24"/>
        </w:rPr>
        <w:t>graminearum</w:t>
      </w:r>
      <w:r w:rsidR="00A428DF" w:rsidRPr="00F73C6D">
        <w:rPr>
          <w:rFonts w:ascii="Times New Roman" w:eastAsia="Times New Roman" w:hAnsi="Times New Roman" w:cs="Times New Roman"/>
          <w:sz w:val="24"/>
          <w:szCs w:val="24"/>
        </w:rPr>
        <w:t xml:space="preserve"> is another frequent invader that </w:t>
      </w:r>
      <w:r w:rsidRPr="00F73C6D">
        <w:rPr>
          <w:rFonts w:ascii="Times New Roman" w:eastAsia="Times New Roman" w:hAnsi="Times New Roman" w:cs="Times New Roman"/>
          <w:sz w:val="24"/>
          <w:szCs w:val="24"/>
        </w:rPr>
        <w:t xml:space="preserve">is associated with the production of deoxynivalenol (DON), a vomit-inducing toxin that affects both humans and livestock (Liu </w:t>
      </w:r>
      <w:r w:rsidRPr="00F73C6D">
        <w:rPr>
          <w:rFonts w:ascii="Times New Roman" w:eastAsia="Times New Roman" w:hAnsi="Times New Roman" w:cs="Times New Roman"/>
          <w:i/>
          <w:sz w:val="24"/>
          <w:szCs w:val="24"/>
        </w:rPr>
        <w:t>et al</w:t>
      </w:r>
      <w:r w:rsidRPr="00F73C6D">
        <w:rPr>
          <w:rFonts w:ascii="Times New Roman" w:eastAsia="Times New Roman" w:hAnsi="Times New Roman" w:cs="Times New Roman"/>
          <w:sz w:val="24"/>
          <w:szCs w:val="24"/>
        </w:rPr>
        <w:t xml:space="preserve">., 2020). Hydrolytic enzymes such as chitinases, glucanases, and proteases </w:t>
      </w:r>
      <w:r w:rsidR="004C761B">
        <w:rPr>
          <w:rFonts w:ascii="Times New Roman" w:eastAsia="Times New Roman" w:hAnsi="Times New Roman" w:cs="Times New Roman"/>
          <w:sz w:val="24"/>
          <w:szCs w:val="24"/>
        </w:rPr>
        <w:t xml:space="preserve">do not </w:t>
      </w:r>
      <w:r w:rsidR="004C761B" w:rsidRPr="00F73C6D">
        <w:rPr>
          <w:rFonts w:ascii="Times New Roman" w:eastAsia="Times New Roman" w:hAnsi="Times New Roman" w:cs="Times New Roman"/>
          <w:sz w:val="24"/>
          <w:szCs w:val="24"/>
        </w:rPr>
        <w:t xml:space="preserve">only </w:t>
      </w:r>
      <w:r w:rsidRPr="00F73C6D">
        <w:rPr>
          <w:rFonts w:ascii="Times New Roman" w:eastAsia="Times New Roman" w:hAnsi="Times New Roman" w:cs="Times New Roman"/>
          <w:sz w:val="24"/>
          <w:szCs w:val="24"/>
        </w:rPr>
        <w:t>attack</w:t>
      </w:r>
      <w:r w:rsidR="00A428DF" w:rsidRPr="00F73C6D">
        <w:rPr>
          <w:rFonts w:ascii="Times New Roman" w:eastAsia="Times New Roman" w:hAnsi="Times New Roman" w:cs="Times New Roman"/>
          <w:sz w:val="24"/>
          <w:szCs w:val="24"/>
        </w:rPr>
        <w:t xml:space="preserve">, </w:t>
      </w:r>
      <w:r w:rsidR="004C761B">
        <w:rPr>
          <w:rFonts w:ascii="Times New Roman" w:eastAsia="Times New Roman" w:hAnsi="Times New Roman" w:cs="Times New Roman"/>
          <w:sz w:val="24"/>
          <w:szCs w:val="24"/>
        </w:rPr>
        <w:t>they</w:t>
      </w:r>
      <w:r w:rsidR="00064EC6">
        <w:rPr>
          <w:rFonts w:ascii="Times New Roman" w:eastAsia="Times New Roman" w:hAnsi="Times New Roman" w:cs="Times New Roman"/>
          <w:sz w:val="24"/>
          <w:szCs w:val="24"/>
        </w:rPr>
        <w:t xml:space="preserve"> kill</w:t>
      </w:r>
      <w:r w:rsidRPr="00F73C6D">
        <w:rPr>
          <w:rFonts w:ascii="Times New Roman" w:eastAsia="Times New Roman" w:hAnsi="Times New Roman" w:cs="Times New Roman"/>
          <w:sz w:val="24"/>
          <w:szCs w:val="24"/>
        </w:rPr>
        <w:t xml:space="preserve"> the target fungus </w:t>
      </w:r>
      <w:r w:rsidR="00064EC6">
        <w:rPr>
          <w:rFonts w:ascii="Times New Roman" w:eastAsia="Times New Roman" w:hAnsi="Times New Roman" w:cs="Times New Roman"/>
          <w:sz w:val="24"/>
          <w:szCs w:val="24"/>
        </w:rPr>
        <w:t>and</w:t>
      </w:r>
      <w:r w:rsidRPr="00F73C6D">
        <w:rPr>
          <w:rFonts w:ascii="Times New Roman" w:eastAsia="Times New Roman" w:hAnsi="Times New Roman" w:cs="Times New Roman"/>
          <w:sz w:val="24"/>
          <w:szCs w:val="24"/>
        </w:rPr>
        <w:t xml:space="preserve"> stimulate the release of compounds that enhance the grain’s natural resistance to future infections (Benítez </w:t>
      </w:r>
      <w:r w:rsidRPr="00F73C6D">
        <w:rPr>
          <w:rFonts w:ascii="Times New Roman" w:eastAsia="Times New Roman" w:hAnsi="Times New Roman" w:cs="Times New Roman"/>
          <w:i/>
          <w:sz w:val="24"/>
          <w:szCs w:val="24"/>
        </w:rPr>
        <w:t>et al</w:t>
      </w:r>
      <w:r w:rsidRPr="00F73C6D">
        <w:rPr>
          <w:rFonts w:ascii="Times New Roman" w:eastAsia="Times New Roman" w:hAnsi="Times New Roman" w:cs="Times New Roman"/>
          <w:sz w:val="24"/>
          <w:szCs w:val="24"/>
        </w:rPr>
        <w:t xml:space="preserve">., 2018). Some </w:t>
      </w:r>
      <w:r w:rsidRPr="00F73C6D">
        <w:rPr>
          <w:rFonts w:ascii="Times New Roman" w:eastAsia="Times New Roman" w:hAnsi="Times New Roman" w:cs="Times New Roman"/>
          <w:i/>
          <w:sz w:val="24"/>
          <w:szCs w:val="24"/>
        </w:rPr>
        <w:t>Trichoderma</w:t>
      </w:r>
      <w:r w:rsidRPr="00F73C6D">
        <w:rPr>
          <w:rFonts w:ascii="Times New Roman" w:eastAsia="Times New Roman" w:hAnsi="Times New Roman" w:cs="Times New Roman"/>
          <w:sz w:val="24"/>
          <w:szCs w:val="24"/>
        </w:rPr>
        <w:t xml:space="preserve"> strains also induce systemic resistance in plants during pre-harvest stages, further strengthening post-harvest grain resilience (</w:t>
      </w:r>
      <w:r w:rsidR="003F2E5E" w:rsidRPr="00F73C6D">
        <w:rPr>
          <w:rFonts w:ascii="Times New Roman" w:eastAsia="Times New Roman" w:hAnsi="Times New Roman" w:cs="Times New Roman"/>
          <w:sz w:val="24"/>
          <w:szCs w:val="24"/>
        </w:rPr>
        <w:t xml:space="preserve">Silva </w:t>
      </w:r>
      <w:r w:rsidR="003F2E5E" w:rsidRPr="00F73C6D">
        <w:rPr>
          <w:rFonts w:ascii="Times New Roman" w:eastAsia="Times New Roman" w:hAnsi="Times New Roman" w:cs="Times New Roman"/>
          <w:i/>
          <w:sz w:val="24"/>
          <w:szCs w:val="24"/>
        </w:rPr>
        <w:t>et al</w:t>
      </w:r>
      <w:r w:rsidR="003F2E5E" w:rsidRPr="00F73C6D">
        <w:rPr>
          <w:rFonts w:ascii="Times New Roman" w:eastAsia="Times New Roman" w:hAnsi="Times New Roman" w:cs="Times New Roman"/>
          <w:sz w:val="24"/>
          <w:szCs w:val="24"/>
        </w:rPr>
        <w:t>., 2019</w:t>
      </w:r>
      <w:r w:rsidRPr="00F73C6D">
        <w:rPr>
          <w:rFonts w:ascii="Times New Roman" w:eastAsia="Times New Roman" w:hAnsi="Times New Roman" w:cs="Times New Roman"/>
          <w:sz w:val="24"/>
          <w:szCs w:val="24"/>
        </w:rPr>
        <w:t xml:space="preserve">). </w:t>
      </w:r>
      <w:r w:rsidR="00EF52ED" w:rsidRPr="00F73C6D">
        <w:rPr>
          <w:rFonts w:ascii="Times New Roman" w:eastAsia="Times New Roman" w:hAnsi="Times New Roman" w:cs="Times New Roman"/>
          <w:sz w:val="24"/>
          <w:szCs w:val="24"/>
        </w:rPr>
        <w:t xml:space="preserve">Biological control </w:t>
      </w:r>
      <w:r w:rsidR="00F30B39" w:rsidRPr="00F73C6D">
        <w:rPr>
          <w:rFonts w:ascii="Times New Roman" w:eastAsia="Times New Roman" w:hAnsi="Times New Roman" w:cs="Times New Roman"/>
          <w:sz w:val="24"/>
          <w:szCs w:val="24"/>
        </w:rPr>
        <w:t xml:space="preserve">of plant diseases </w:t>
      </w:r>
      <w:r w:rsidR="00EF52ED" w:rsidRPr="00F73C6D">
        <w:rPr>
          <w:rFonts w:ascii="Times New Roman" w:eastAsia="Times New Roman" w:hAnsi="Times New Roman" w:cs="Times New Roman"/>
          <w:sz w:val="24"/>
          <w:szCs w:val="24"/>
        </w:rPr>
        <w:t>using antagonistic micro</w:t>
      </w:r>
      <w:r w:rsidR="00A428DF" w:rsidRPr="00F73C6D">
        <w:rPr>
          <w:rFonts w:ascii="Times New Roman" w:eastAsia="Times New Roman" w:hAnsi="Times New Roman" w:cs="Times New Roman"/>
          <w:sz w:val="24"/>
          <w:szCs w:val="24"/>
        </w:rPr>
        <w:t>-</w:t>
      </w:r>
      <w:r w:rsidR="00EF52ED" w:rsidRPr="00F73C6D">
        <w:rPr>
          <w:rFonts w:ascii="Times New Roman" w:eastAsia="Times New Roman" w:hAnsi="Times New Roman" w:cs="Times New Roman"/>
          <w:sz w:val="24"/>
          <w:szCs w:val="24"/>
        </w:rPr>
        <w:t xml:space="preserve">organisms such as </w:t>
      </w:r>
      <w:r w:rsidR="00EF52ED" w:rsidRPr="00F73C6D">
        <w:rPr>
          <w:rFonts w:ascii="Times New Roman" w:eastAsia="Times New Roman" w:hAnsi="Times New Roman" w:cs="Times New Roman"/>
          <w:i/>
          <w:iCs/>
          <w:sz w:val="24"/>
          <w:szCs w:val="24"/>
        </w:rPr>
        <w:t>Trichoderma</w:t>
      </w:r>
      <w:r w:rsidR="00EF52ED" w:rsidRPr="00F73C6D">
        <w:rPr>
          <w:rFonts w:ascii="Times New Roman" w:eastAsia="Times New Roman" w:hAnsi="Times New Roman" w:cs="Times New Roman"/>
          <w:sz w:val="24"/>
          <w:szCs w:val="24"/>
        </w:rPr>
        <w:t xml:space="preserve">, </w:t>
      </w:r>
      <w:r w:rsidR="00EF52ED" w:rsidRPr="00F73C6D">
        <w:rPr>
          <w:rFonts w:ascii="Times New Roman" w:eastAsia="Times New Roman" w:hAnsi="Times New Roman" w:cs="Times New Roman"/>
          <w:i/>
          <w:iCs/>
          <w:sz w:val="24"/>
          <w:szCs w:val="24"/>
        </w:rPr>
        <w:t>Bacillus</w:t>
      </w:r>
      <w:r w:rsidR="00EF52ED" w:rsidRPr="00F73C6D">
        <w:rPr>
          <w:rFonts w:ascii="Times New Roman" w:eastAsia="Times New Roman" w:hAnsi="Times New Roman" w:cs="Times New Roman"/>
          <w:sz w:val="24"/>
          <w:szCs w:val="24"/>
        </w:rPr>
        <w:t xml:space="preserve">, and </w:t>
      </w:r>
      <w:r w:rsidR="00EF52ED" w:rsidRPr="00F73C6D">
        <w:rPr>
          <w:rFonts w:ascii="Times New Roman" w:eastAsia="Times New Roman" w:hAnsi="Times New Roman" w:cs="Times New Roman"/>
          <w:i/>
          <w:iCs/>
          <w:sz w:val="24"/>
          <w:szCs w:val="24"/>
        </w:rPr>
        <w:t>Pseudomonas</w:t>
      </w:r>
      <w:r w:rsidR="00EF52ED" w:rsidRPr="00F73C6D">
        <w:rPr>
          <w:rFonts w:ascii="Times New Roman" w:eastAsia="Times New Roman" w:hAnsi="Times New Roman" w:cs="Times New Roman"/>
          <w:sz w:val="24"/>
          <w:szCs w:val="24"/>
        </w:rPr>
        <w:t xml:space="preserve"> species has gained attention as a sustainable and safe approach to mitigating post</w:t>
      </w:r>
      <w:r w:rsidR="00BA0BE5" w:rsidRPr="00F73C6D">
        <w:rPr>
          <w:rFonts w:ascii="Times New Roman" w:eastAsia="Times New Roman" w:hAnsi="Times New Roman" w:cs="Times New Roman"/>
          <w:sz w:val="24"/>
          <w:szCs w:val="24"/>
        </w:rPr>
        <w:t xml:space="preserve">-harvest losses </w:t>
      </w:r>
      <w:r w:rsidR="00A428DF" w:rsidRPr="00F73C6D">
        <w:rPr>
          <w:rFonts w:ascii="Times New Roman" w:eastAsia="Times New Roman" w:hAnsi="Times New Roman" w:cs="Times New Roman"/>
          <w:sz w:val="24"/>
          <w:szCs w:val="24"/>
        </w:rPr>
        <w:t>of</w:t>
      </w:r>
      <w:r w:rsidR="00BA0BE5" w:rsidRPr="00F73C6D">
        <w:rPr>
          <w:rFonts w:ascii="Times New Roman" w:eastAsia="Times New Roman" w:hAnsi="Times New Roman" w:cs="Times New Roman"/>
          <w:sz w:val="24"/>
          <w:szCs w:val="24"/>
        </w:rPr>
        <w:t xml:space="preserve"> grains (</w:t>
      </w:r>
      <w:r w:rsidR="003D3390" w:rsidRPr="00F73C6D">
        <w:rPr>
          <w:rFonts w:ascii="Times New Roman" w:hAnsi="Times New Roman" w:cs="Times New Roman"/>
          <w:sz w:val="24"/>
          <w:szCs w:val="24"/>
        </w:rPr>
        <w:t xml:space="preserve">Taye </w:t>
      </w:r>
      <w:r w:rsidR="00F15EE6" w:rsidRPr="00F73C6D">
        <w:rPr>
          <w:rFonts w:ascii="Times New Roman" w:hAnsi="Times New Roman" w:cs="Times New Roman"/>
          <w:i/>
          <w:sz w:val="24"/>
          <w:szCs w:val="24"/>
        </w:rPr>
        <w:t>et al</w:t>
      </w:r>
      <w:r w:rsidR="00F15EE6" w:rsidRPr="00F73C6D">
        <w:rPr>
          <w:rFonts w:ascii="Times New Roman" w:hAnsi="Times New Roman" w:cs="Times New Roman"/>
          <w:sz w:val="24"/>
          <w:szCs w:val="24"/>
        </w:rPr>
        <w:t>., 2023</w:t>
      </w:r>
      <w:r w:rsidR="00EF52ED" w:rsidRPr="00F73C6D">
        <w:rPr>
          <w:rFonts w:ascii="Times New Roman" w:eastAsia="Times New Roman" w:hAnsi="Times New Roman" w:cs="Times New Roman"/>
          <w:sz w:val="24"/>
          <w:szCs w:val="24"/>
        </w:rPr>
        <w:t>).</w:t>
      </w:r>
      <w:r w:rsidR="00D03F3B" w:rsidRPr="00F73C6D">
        <w:rPr>
          <w:rFonts w:ascii="Times New Roman" w:hAnsi="Times New Roman" w:cs="Times New Roman"/>
          <w:sz w:val="24"/>
          <w:szCs w:val="24"/>
        </w:rPr>
        <w:t xml:space="preserve"> </w:t>
      </w:r>
      <w:r w:rsidR="00EF52ED" w:rsidRPr="00F73C6D">
        <w:rPr>
          <w:rFonts w:ascii="Times New Roman" w:eastAsia="Times New Roman" w:hAnsi="Times New Roman" w:cs="Times New Roman"/>
          <w:sz w:val="24"/>
          <w:szCs w:val="24"/>
        </w:rPr>
        <w:t xml:space="preserve">Despite increasing interest in </w:t>
      </w:r>
      <w:r w:rsidR="00A428DF" w:rsidRPr="00F73C6D">
        <w:rPr>
          <w:rFonts w:ascii="Times New Roman" w:eastAsia="Times New Roman" w:hAnsi="Times New Roman" w:cs="Times New Roman"/>
          <w:sz w:val="24"/>
          <w:szCs w:val="24"/>
        </w:rPr>
        <w:t>bio-control</w:t>
      </w:r>
      <w:r w:rsidR="00F30B39" w:rsidRPr="00F73C6D">
        <w:rPr>
          <w:rFonts w:ascii="Times New Roman" w:eastAsia="Times New Roman" w:hAnsi="Times New Roman" w:cs="Times New Roman"/>
          <w:sz w:val="24"/>
          <w:szCs w:val="24"/>
        </w:rPr>
        <w:t xml:space="preserve"> approach</w:t>
      </w:r>
      <w:r w:rsidR="00064EC6">
        <w:rPr>
          <w:rFonts w:ascii="Times New Roman" w:eastAsia="Times New Roman" w:hAnsi="Times New Roman" w:cs="Times New Roman"/>
          <w:sz w:val="24"/>
          <w:szCs w:val="24"/>
        </w:rPr>
        <w:t>es</w:t>
      </w:r>
      <w:r w:rsidR="00EF52ED" w:rsidRPr="00F73C6D">
        <w:rPr>
          <w:rFonts w:ascii="Times New Roman" w:eastAsia="Times New Roman" w:hAnsi="Times New Roman" w:cs="Times New Roman"/>
          <w:sz w:val="24"/>
          <w:szCs w:val="24"/>
        </w:rPr>
        <w:t xml:space="preserve">, limited studies have focused on </w:t>
      </w:r>
      <w:r w:rsidR="00064EC6">
        <w:rPr>
          <w:rFonts w:ascii="Times New Roman" w:eastAsia="Times New Roman" w:hAnsi="Times New Roman" w:cs="Times New Roman"/>
          <w:sz w:val="24"/>
          <w:szCs w:val="24"/>
        </w:rPr>
        <w:t>their</w:t>
      </w:r>
      <w:r w:rsidR="00EF52ED" w:rsidRPr="00F73C6D">
        <w:rPr>
          <w:rFonts w:ascii="Times New Roman" w:eastAsia="Times New Roman" w:hAnsi="Times New Roman" w:cs="Times New Roman"/>
          <w:sz w:val="24"/>
          <w:szCs w:val="24"/>
        </w:rPr>
        <w:t xml:space="preserve"> efficac</w:t>
      </w:r>
      <w:r w:rsidR="00163A15">
        <w:rPr>
          <w:rFonts w:ascii="Times New Roman" w:eastAsia="Times New Roman" w:hAnsi="Times New Roman" w:cs="Times New Roman"/>
          <w:sz w:val="24"/>
          <w:szCs w:val="24"/>
        </w:rPr>
        <w:t>ies</w:t>
      </w:r>
      <w:r w:rsidR="00EF52ED" w:rsidRPr="00F73C6D">
        <w:rPr>
          <w:rFonts w:ascii="Times New Roman" w:eastAsia="Times New Roman" w:hAnsi="Times New Roman" w:cs="Times New Roman"/>
          <w:sz w:val="24"/>
          <w:szCs w:val="24"/>
        </w:rPr>
        <w:t xml:space="preserve"> in preserving the nutritional integrity of wheat grains post-infection. Pathogenic infections can alter the biochemical composition of grains, degrading proteins, fats, and vitamins, thereby diminishing their nutritional quality. </w:t>
      </w:r>
      <w:r w:rsidR="00010C52" w:rsidRPr="00F73C6D">
        <w:rPr>
          <w:rFonts w:ascii="Times New Roman" w:eastAsia="Times New Roman" w:hAnsi="Times New Roman" w:cs="Times New Roman"/>
          <w:sz w:val="24"/>
          <w:szCs w:val="24"/>
        </w:rPr>
        <w:t>This dual focus reduced</w:t>
      </w:r>
      <w:r w:rsidR="00EF52ED" w:rsidRPr="00F73C6D">
        <w:rPr>
          <w:rFonts w:ascii="Times New Roman" w:eastAsia="Times New Roman" w:hAnsi="Times New Roman" w:cs="Times New Roman"/>
          <w:sz w:val="24"/>
          <w:szCs w:val="24"/>
        </w:rPr>
        <w:t xml:space="preserve"> microbial spoilage and maintaining nutritional quality </w:t>
      </w:r>
      <w:r w:rsidR="00010C52" w:rsidRPr="00F73C6D">
        <w:rPr>
          <w:rFonts w:ascii="Times New Roman" w:eastAsia="Times New Roman" w:hAnsi="Times New Roman" w:cs="Times New Roman"/>
          <w:sz w:val="24"/>
          <w:szCs w:val="24"/>
        </w:rPr>
        <w:t xml:space="preserve">that </w:t>
      </w:r>
      <w:r w:rsidR="00EF52ED" w:rsidRPr="00F73C6D">
        <w:rPr>
          <w:rFonts w:ascii="Times New Roman" w:eastAsia="Times New Roman" w:hAnsi="Times New Roman" w:cs="Times New Roman"/>
          <w:sz w:val="24"/>
          <w:szCs w:val="24"/>
        </w:rPr>
        <w:t>aligns with broader goals of sustainable agriculture and food security</w:t>
      </w:r>
      <w:r w:rsidR="00EF5149" w:rsidRPr="00F73C6D">
        <w:rPr>
          <w:rFonts w:ascii="Times New Roman" w:hAnsi="Times New Roman" w:cs="Times New Roman"/>
          <w:sz w:val="24"/>
          <w:szCs w:val="24"/>
        </w:rPr>
        <w:t xml:space="preserve"> </w:t>
      </w:r>
      <w:r w:rsidR="00A31720" w:rsidRPr="00F73C6D">
        <w:rPr>
          <w:rFonts w:ascii="Times New Roman" w:hAnsi="Times New Roman" w:cs="Times New Roman"/>
          <w:sz w:val="24"/>
          <w:szCs w:val="24"/>
        </w:rPr>
        <w:t>(Silva-</w:t>
      </w:r>
      <w:r w:rsidR="00EF5149" w:rsidRPr="00F73C6D">
        <w:rPr>
          <w:rFonts w:ascii="Times New Roman" w:hAnsi="Times New Roman" w:cs="Times New Roman"/>
          <w:sz w:val="24"/>
          <w:szCs w:val="24"/>
        </w:rPr>
        <w:t>Nascimento</w:t>
      </w:r>
      <w:r w:rsidR="00A30588" w:rsidRPr="00F73C6D">
        <w:rPr>
          <w:rFonts w:ascii="Times New Roman" w:hAnsi="Times New Roman" w:cs="Times New Roman"/>
          <w:sz w:val="24"/>
          <w:szCs w:val="24"/>
        </w:rPr>
        <w:t xml:space="preserve"> </w:t>
      </w:r>
      <w:r w:rsidR="00EF5149" w:rsidRPr="00F73C6D">
        <w:rPr>
          <w:rFonts w:ascii="Times New Roman" w:hAnsi="Times New Roman" w:cs="Times New Roman"/>
          <w:sz w:val="24"/>
          <w:szCs w:val="24"/>
        </w:rPr>
        <w:t>and Barros, 2025)</w:t>
      </w:r>
      <w:r w:rsidR="00EF52ED" w:rsidRPr="00F73C6D">
        <w:rPr>
          <w:rFonts w:ascii="Times New Roman" w:eastAsia="Times New Roman" w:hAnsi="Times New Roman" w:cs="Times New Roman"/>
          <w:sz w:val="24"/>
          <w:szCs w:val="24"/>
        </w:rPr>
        <w:t xml:space="preserve">. </w:t>
      </w:r>
    </w:p>
    <w:p w:rsidR="003F2E5E" w:rsidRPr="00F73C6D" w:rsidRDefault="00573093" w:rsidP="003F2E5E">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 xml:space="preserve">Microbial interventions using beneficial bacteria, fungi, and yeasts have emerged as effective solutions to enhance the postharvest quality and extend shelf life. Advancements in omics technologies, such as metabolomics, transcriptomics, and microbiomics, have provided deeper insights into plant–microbe interactions, facilitating more targeted and effective </w:t>
      </w:r>
      <w:r w:rsidRPr="00F73C6D">
        <w:rPr>
          <w:rFonts w:ascii="Times New Roman" w:eastAsia="Times New Roman" w:hAnsi="Times New Roman" w:cs="Times New Roman"/>
          <w:sz w:val="24"/>
          <w:szCs w:val="24"/>
        </w:rPr>
        <w:lastRenderedPageBreak/>
        <w:t xml:space="preserve">microbial treatments </w:t>
      </w:r>
      <w:r w:rsidR="00C22C01" w:rsidRPr="00F73C6D">
        <w:rPr>
          <w:rFonts w:ascii="Times New Roman" w:hAnsi="Times New Roman" w:cs="Times New Roman"/>
          <w:sz w:val="24"/>
          <w:szCs w:val="24"/>
        </w:rPr>
        <w:t>(</w:t>
      </w:r>
      <w:r w:rsidRPr="00F73C6D">
        <w:rPr>
          <w:rFonts w:ascii="Times New Roman" w:hAnsi="Times New Roman" w:cs="Times New Roman"/>
          <w:sz w:val="24"/>
          <w:szCs w:val="24"/>
        </w:rPr>
        <w:t xml:space="preserve">Zaman </w:t>
      </w:r>
      <w:r w:rsidRPr="00F73C6D">
        <w:rPr>
          <w:rFonts w:ascii="Times New Roman" w:hAnsi="Times New Roman" w:cs="Times New Roman"/>
          <w:i/>
          <w:sz w:val="24"/>
          <w:szCs w:val="24"/>
        </w:rPr>
        <w:t>et al</w:t>
      </w:r>
      <w:r w:rsidRPr="00F73C6D">
        <w:rPr>
          <w:rFonts w:ascii="Times New Roman" w:hAnsi="Times New Roman" w:cs="Times New Roman"/>
          <w:sz w:val="24"/>
          <w:szCs w:val="24"/>
        </w:rPr>
        <w:t>.</w:t>
      </w:r>
      <w:r w:rsidR="008E692B" w:rsidRPr="00F73C6D">
        <w:rPr>
          <w:rFonts w:ascii="Times New Roman" w:hAnsi="Times New Roman" w:cs="Times New Roman"/>
          <w:sz w:val="24"/>
          <w:szCs w:val="24"/>
        </w:rPr>
        <w:t>, 2025</w:t>
      </w:r>
      <w:r w:rsidR="00C22C01" w:rsidRPr="00F73C6D">
        <w:rPr>
          <w:rFonts w:ascii="Times New Roman" w:hAnsi="Times New Roman" w:cs="Times New Roman"/>
          <w:sz w:val="24"/>
          <w:szCs w:val="24"/>
        </w:rPr>
        <w:t>)</w:t>
      </w:r>
      <w:r w:rsidR="001A2260" w:rsidRPr="00F73C6D">
        <w:rPr>
          <w:rFonts w:ascii="Times New Roman" w:eastAsia="Times New Roman" w:hAnsi="Times New Roman" w:cs="Times New Roman"/>
          <w:sz w:val="24"/>
          <w:szCs w:val="24"/>
        </w:rPr>
        <w:t xml:space="preserve">. </w:t>
      </w:r>
      <w:r w:rsidR="00B50DA4" w:rsidRPr="00F73C6D">
        <w:rPr>
          <w:rFonts w:ascii="Times New Roman" w:eastAsia="Times New Roman" w:hAnsi="Times New Roman" w:cs="Times New Roman"/>
          <w:sz w:val="24"/>
          <w:szCs w:val="24"/>
        </w:rPr>
        <w:t>Mitigating</w:t>
      </w:r>
      <w:r w:rsidR="001A2260" w:rsidRPr="00F73C6D">
        <w:rPr>
          <w:rFonts w:ascii="Times New Roman" w:eastAsia="Times New Roman" w:hAnsi="Times New Roman" w:cs="Times New Roman"/>
          <w:sz w:val="24"/>
          <w:szCs w:val="24"/>
        </w:rPr>
        <w:t xml:space="preserve"> these </w:t>
      </w:r>
      <w:r w:rsidR="00F84108" w:rsidRPr="00F73C6D">
        <w:rPr>
          <w:rFonts w:ascii="Times New Roman" w:eastAsia="Times New Roman" w:hAnsi="Times New Roman" w:cs="Times New Roman"/>
          <w:sz w:val="24"/>
          <w:szCs w:val="24"/>
        </w:rPr>
        <w:t xml:space="preserve">microbial </w:t>
      </w:r>
      <w:r w:rsidR="001A2260" w:rsidRPr="00F73C6D">
        <w:rPr>
          <w:rFonts w:ascii="Times New Roman" w:eastAsia="Times New Roman" w:hAnsi="Times New Roman" w:cs="Times New Roman"/>
          <w:sz w:val="24"/>
          <w:szCs w:val="24"/>
        </w:rPr>
        <w:t xml:space="preserve">infections through safe and sustainable means is essential for </w:t>
      </w:r>
      <w:r w:rsidR="00B60E70" w:rsidRPr="00F73C6D">
        <w:rPr>
          <w:rFonts w:ascii="Times New Roman" w:eastAsia="Times New Roman" w:hAnsi="Times New Roman" w:cs="Times New Roman"/>
          <w:sz w:val="24"/>
          <w:szCs w:val="24"/>
        </w:rPr>
        <w:t xml:space="preserve">ensuring </w:t>
      </w:r>
      <w:r w:rsidR="001A2260" w:rsidRPr="00F73C6D">
        <w:rPr>
          <w:rFonts w:ascii="Times New Roman" w:eastAsia="Times New Roman" w:hAnsi="Times New Roman" w:cs="Times New Roman"/>
          <w:sz w:val="24"/>
          <w:szCs w:val="24"/>
        </w:rPr>
        <w:t xml:space="preserve">food quality and </w:t>
      </w:r>
      <w:r w:rsidR="00B60E70" w:rsidRPr="00F73C6D">
        <w:rPr>
          <w:rFonts w:ascii="Times New Roman" w:eastAsia="Times New Roman" w:hAnsi="Times New Roman" w:cs="Times New Roman"/>
          <w:sz w:val="24"/>
          <w:szCs w:val="24"/>
        </w:rPr>
        <w:t xml:space="preserve">preserving </w:t>
      </w:r>
      <w:r w:rsidR="001A2260" w:rsidRPr="00F73C6D">
        <w:rPr>
          <w:rFonts w:ascii="Times New Roman" w:eastAsia="Times New Roman" w:hAnsi="Times New Roman" w:cs="Times New Roman"/>
          <w:sz w:val="24"/>
          <w:szCs w:val="24"/>
        </w:rPr>
        <w:t xml:space="preserve">public health. </w:t>
      </w:r>
      <w:r w:rsidR="00F84108" w:rsidRPr="00F73C6D">
        <w:rPr>
          <w:rFonts w:ascii="Times New Roman" w:eastAsia="Times New Roman" w:hAnsi="Times New Roman" w:cs="Times New Roman"/>
          <w:sz w:val="24"/>
          <w:szCs w:val="24"/>
        </w:rPr>
        <w:t>The objective of the study is to evaluate the biological control of post-harvest pathogens affecting wheat grains and examine the attendant effects of pathogenic infections on the nutritional composition of wheat grains.</w:t>
      </w:r>
    </w:p>
    <w:p w:rsidR="009B6007" w:rsidRPr="00F73C6D" w:rsidRDefault="0077517F" w:rsidP="003F2E5E">
      <w:pPr>
        <w:spacing w:before="100" w:beforeAutospacing="1" w:after="100" w:afterAutospacing="1" w:line="480" w:lineRule="auto"/>
        <w:jc w:val="both"/>
        <w:rPr>
          <w:rFonts w:ascii="Times New Roman" w:hAnsi="Times New Roman" w:cs="Times New Roman"/>
          <w:sz w:val="24"/>
          <w:szCs w:val="24"/>
        </w:rPr>
      </w:pPr>
      <w:r w:rsidRPr="00F73C6D">
        <w:rPr>
          <w:rFonts w:ascii="Times New Roman" w:hAnsi="Times New Roman" w:cs="Times New Roman"/>
          <w:b/>
          <w:sz w:val="24"/>
          <w:szCs w:val="24"/>
        </w:rPr>
        <w:t xml:space="preserve"> </w:t>
      </w:r>
      <w:r w:rsidR="009B6007" w:rsidRPr="00F73C6D">
        <w:rPr>
          <w:rFonts w:ascii="Times New Roman" w:hAnsi="Times New Roman" w:cs="Times New Roman"/>
          <w:b/>
          <w:sz w:val="24"/>
          <w:szCs w:val="24"/>
        </w:rPr>
        <w:t>MATERIALS AND METHODS</w:t>
      </w:r>
    </w:p>
    <w:p w:rsidR="009B6007" w:rsidRPr="00F73C6D" w:rsidRDefault="009B6007" w:rsidP="004B63CB">
      <w:pPr>
        <w:pStyle w:val="Heading3"/>
        <w:spacing w:line="480" w:lineRule="auto"/>
        <w:jc w:val="both"/>
        <w:rPr>
          <w:sz w:val="24"/>
          <w:szCs w:val="24"/>
        </w:rPr>
      </w:pPr>
      <w:r w:rsidRPr="00F73C6D">
        <w:rPr>
          <w:sz w:val="24"/>
          <w:szCs w:val="24"/>
        </w:rPr>
        <w:t>Sample Collection</w:t>
      </w:r>
    </w:p>
    <w:p w:rsidR="009B6007" w:rsidRPr="00F73C6D" w:rsidRDefault="00B60E70" w:rsidP="004B63CB">
      <w:pPr>
        <w:pStyle w:val="NormalWeb"/>
        <w:spacing w:line="480" w:lineRule="auto"/>
        <w:jc w:val="both"/>
      </w:pPr>
      <w:r w:rsidRPr="00F73C6D">
        <w:t xml:space="preserve">Uninfected and infected </w:t>
      </w:r>
      <w:r w:rsidR="00EF4072" w:rsidRPr="00F73C6D">
        <w:t>w</w:t>
      </w:r>
      <w:r w:rsidRPr="00F73C6D">
        <w:t xml:space="preserve">heat grains were separately obtained from Ado-Ekiti markets, placed in sterile polythene bags </w:t>
      </w:r>
      <w:r w:rsidR="009B6007" w:rsidRPr="00F73C6D">
        <w:t>and transported</w:t>
      </w:r>
      <w:r w:rsidR="00FB682D" w:rsidRPr="00F73C6D">
        <w:t xml:space="preserve"> to the laboratory for</w:t>
      </w:r>
      <w:r w:rsidR="009B6007" w:rsidRPr="00F73C6D">
        <w:t xml:space="preserve"> analys</w:t>
      </w:r>
      <w:r w:rsidRPr="00F73C6D">
        <w:t>e</w:t>
      </w:r>
      <w:r w:rsidR="009B6007" w:rsidRPr="00F73C6D">
        <w:t xml:space="preserve">s. </w:t>
      </w:r>
    </w:p>
    <w:p w:rsidR="00FB682D" w:rsidRPr="00F73C6D" w:rsidRDefault="00FB682D" w:rsidP="004B63CB">
      <w:pPr>
        <w:spacing w:line="480" w:lineRule="auto"/>
        <w:rPr>
          <w:rFonts w:ascii="Times New Roman" w:hAnsi="Times New Roman" w:cs="Times New Roman"/>
          <w:b/>
          <w:sz w:val="24"/>
          <w:szCs w:val="24"/>
        </w:rPr>
      </w:pPr>
      <w:r w:rsidRPr="00F73C6D">
        <w:rPr>
          <w:rFonts w:ascii="Times New Roman" w:hAnsi="Times New Roman" w:cs="Times New Roman"/>
          <w:b/>
          <w:sz w:val="24"/>
          <w:szCs w:val="24"/>
        </w:rPr>
        <w:t>Media Preparation</w:t>
      </w:r>
    </w:p>
    <w:p w:rsidR="00FB682D" w:rsidRPr="00F73C6D" w:rsidRDefault="00D44A7A" w:rsidP="004B63CB">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Preparation of Mac</w:t>
      </w:r>
      <w:r w:rsidR="00FB682D" w:rsidRPr="00F73C6D">
        <w:rPr>
          <w:rFonts w:ascii="Times New Roman" w:hAnsi="Times New Roman" w:cs="Times New Roman"/>
          <w:b/>
          <w:sz w:val="24"/>
          <w:szCs w:val="24"/>
        </w:rPr>
        <w:t>Conkey agar</w:t>
      </w:r>
    </w:p>
    <w:p w:rsidR="000809A9" w:rsidRPr="00F73C6D" w:rsidRDefault="00FB682D" w:rsidP="004B63CB">
      <w:pPr>
        <w:spacing w:line="480" w:lineRule="auto"/>
        <w:jc w:val="both"/>
        <w:rPr>
          <w:rFonts w:ascii="Times New Roman" w:hAnsi="Times New Roman" w:cs="Times New Roman"/>
          <w:sz w:val="24"/>
          <w:szCs w:val="24"/>
        </w:rPr>
      </w:pPr>
      <w:r w:rsidRPr="00F73C6D">
        <w:rPr>
          <w:rFonts w:ascii="Times New Roman" w:hAnsi="Times New Roman" w:cs="Times New Roman"/>
          <w:sz w:val="24"/>
          <w:szCs w:val="24"/>
        </w:rPr>
        <w:t>Fifty-five grams of dehydrated agar was dissolved in 1000m</w:t>
      </w:r>
      <w:r w:rsidR="00EA0784" w:rsidRPr="00F73C6D">
        <w:rPr>
          <w:rFonts w:ascii="Times New Roman" w:hAnsi="Times New Roman" w:cs="Times New Roman"/>
          <w:sz w:val="24"/>
          <w:szCs w:val="24"/>
        </w:rPr>
        <w:t>L</w:t>
      </w:r>
      <w:r w:rsidRPr="00F73C6D">
        <w:rPr>
          <w:rFonts w:ascii="Times New Roman" w:hAnsi="Times New Roman" w:cs="Times New Roman"/>
          <w:sz w:val="24"/>
          <w:szCs w:val="24"/>
        </w:rPr>
        <w:t xml:space="preserve"> of distilled water according to the manufacturer’s instruction. It was sterilized in an autoclave</w:t>
      </w:r>
      <w:r w:rsidR="00B60E70" w:rsidRPr="00F73C6D">
        <w:rPr>
          <w:rFonts w:ascii="Times New Roman" w:hAnsi="Times New Roman" w:cs="Times New Roman"/>
          <w:sz w:val="24"/>
          <w:szCs w:val="24"/>
        </w:rPr>
        <w:t>,</w:t>
      </w:r>
      <w:r w:rsidRPr="00F73C6D">
        <w:rPr>
          <w:rFonts w:ascii="Times New Roman" w:hAnsi="Times New Roman" w:cs="Times New Roman"/>
          <w:sz w:val="24"/>
          <w:szCs w:val="24"/>
        </w:rPr>
        <w:t xml:space="preserve"> allowed to cool, mix well and then dispensed into sterile plates an</w:t>
      </w:r>
      <w:r w:rsidR="0077517F" w:rsidRPr="00F73C6D">
        <w:rPr>
          <w:rFonts w:ascii="Times New Roman" w:hAnsi="Times New Roman" w:cs="Times New Roman"/>
          <w:sz w:val="24"/>
          <w:szCs w:val="24"/>
        </w:rPr>
        <w:t xml:space="preserve">d </w:t>
      </w:r>
      <w:r w:rsidR="00B60E70" w:rsidRPr="00F73C6D">
        <w:rPr>
          <w:rFonts w:ascii="Times New Roman" w:hAnsi="Times New Roman" w:cs="Times New Roman"/>
          <w:sz w:val="24"/>
          <w:szCs w:val="24"/>
        </w:rPr>
        <w:t xml:space="preserve">the plates were </w:t>
      </w:r>
      <w:r w:rsidR="0077517F" w:rsidRPr="00F73C6D">
        <w:rPr>
          <w:rFonts w:ascii="Times New Roman" w:hAnsi="Times New Roman" w:cs="Times New Roman"/>
          <w:sz w:val="24"/>
          <w:szCs w:val="24"/>
        </w:rPr>
        <w:t>allow</w:t>
      </w:r>
      <w:r w:rsidR="00B60E70" w:rsidRPr="00F73C6D">
        <w:rPr>
          <w:rFonts w:ascii="Times New Roman" w:hAnsi="Times New Roman" w:cs="Times New Roman"/>
          <w:sz w:val="24"/>
          <w:szCs w:val="24"/>
        </w:rPr>
        <w:t>ed</w:t>
      </w:r>
      <w:r w:rsidR="0077517F" w:rsidRPr="00F73C6D">
        <w:rPr>
          <w:rFonts w:ascii="Times New Roman" w:hAnsi="Times New Roman" w:cs="Times New Roman"/>
          <w:sz w:val="24"/>
          <w:szCs w:val="24"/>
        </w:rPr>
        <w:t xml:space="preserve"> to solidify.</w:t>
      </w:r>
    </w:p>
    <w:p w:rsidR="00FB682D" w:rsidRPr="00F73C6D" w:rsidRDefault="00FB682D" w:rsidP="004B63CB">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Preparation of Nutrient agar</w:t>
      </w:r>
    </w:p>
    <w:p w:rsidR="00FB682D" w:rsidRPr="00F73C6D" w:rsidRDefault="00FB682D" w:rsidP="004B63CB">
      <w:pPr>
        <w:spacing w:after="0" w:line="480" w:lineRule="auto"/>
        <w:jc w:val="both"/>
        <w:rPr>
          <w:rFonts w:ascii="Times New Roman" w:hAnsi="Times New Roman" w:cs="Times New Roman"/>
          <w:sz w:val="24"/>
          <w:szCs w:val="24"/>
        </w:rPr>
      </w:pPr>
      <w:r w:rsidRPr="00F73C6D">
        <w:rPr>
          <w:rFonts w:ascii="Times New Roman" w:hAnsi="Times New Roman" w:cs="Times New Roman"/>
          <w:sz w:val="24"/>
          <w:szCs w:val="24"/>
        </w:rPr>
        <w:t>Twenty-eight grams of the agar was dissolved in 1000m</w:t>
      </w:r>
      <w:r w:rsidR="00EA0784" w:rsidRPr="00F73C6D">
        <w:rPr>
          <w:rFonts w:ascii="Times New Roman" w:hAnsi="Times New Roman" w:cs="Times New Roman"/>
          <w:sz w:val="24"/>
          <w:szCs w:val="24"/>
        </w:rPr>
        <w:t>L</w:t>
      </w:r>
      <w:r w:rsidRPr="00F73C6D">
        <w:rPr>
          <w:rFonts w:ascii="Times New Roman" w:hAnsi="Times New Roman" w:cs="Times New Roman"/>
          <w:sz w:val="24"/>
          <w:szCs w:val="24"/>
        </w:rPr>
        <w:t xml:space="preserve"> of distilled water according to the manuf</w:t>
      </w:r>
      <w:r w:rsidR="00EF4072" w:rsidRPr="00F73C6D">
        <w:rPr>
          <w:rFonts w:ascii="Times New Roman" w:hAnsi="Times New Roman" w:cs="Times New Roman"/>
          <w:sz w:val="24"/>
          <w:szCs w:val="24"/>
        </w:rPr>
        <w:t xml:space="preserve">acture’s </w:t>
      </w:r>
      <w:r w:rsidRPr="00F73C6D">
        <w:rPr>
          <w:rFonts w:ascii="Times New Roman" w:hAnsi="Times New Roman" w:cs="Times New Roman"/>
          <w:sz w:val="24"/>
          <w:szCs w:val="24"/>
        </w:rPr>
        <w:t xml:space="preserve">instruction. The desired amount was dispensed into a conical flask and sterilized in an autoclave at 121°C for 15 minutes. </w:t>
      </w:r>
    </w:p>
    <w:p w:rsidR="00FB682D" w:rsidRPr="00F73C6D" w:rsidRDefault="00FB682D" w:rsidP="00EA0784">
      <w:pPr>
        <w:spacing w:line="480" w:lineRule="auto"/>
        <w:rPr>
          <w:rFonts w:ascii="Times New Roman" w:hAnsi="Times New Roman" w:cs="Times New Roman"/>
          <w:b/>
          <w:sz w:val="24"/>
          <w:szCs w:val="24"/>
        </w:rPr>
      </w:pPr>
      <w:r w:rsidRPr="00F73C6D">
        <w:rPr>
          <w:rFonts w:ascii="Times New Roman" w:hAnsi="Times New Roman" w:cs="Times New Roman"/>
          <w:b/>
          <w:sz w:val="24"/>
          <w:szCs w:val="24"/>
        </w:rPr>
        <w:t>Preparation of Potato Dextrose Agar (PDA)</w:t>
      </w:r>
    </w:p>
    <w:p w:rsidR="008E692B" w:rsidRDefault="00FB682D" w:rsidP="004B63CB">
      <w:pPr>
        <w:spacing w:line="480" w:lineRule="auto"/>
        <w:jc w:val="both"/>
        <w:rPr>
          <w:rFonts w:ascii="Times New Roman" w:hAnsi="Times New Roman" w:cs="Times New Roman"/>
          <w:sz w:val="24"/>
          <w:szCs w:val="24"/>
        </w:rPr>
      </w:pPr>
      <w:r w:rsidRPr="00F73C6D">
        <w:rPr>
          <w:rFonts w:ascii="Times New Roman" w:hAnsi="Times New Roman" w:cs="Times New Roman"/>
          <w:sz w:val="24"/>
          <w:szCs w:val="24"/>
        </w:rPr>
        <w:t>This was done by suspe</w:t>
      </w:r>
      <w:r w:rsidR="000809A9" w:rsidRPr="00F73C6D">
        <w:rPr>
          <w:rFonts w:ascii="Times New Roman" w:hAnsi="Times New Roman" w:cs="Times New Roman"/>
          <w:sz w:val="24"/>
          <w:szCs w:val="24"/>
        </w:rPr>
        <w:t>nding 39g of the media in 1000mL</w:t>
      </w:r>
      <w:r w:rsidRPr="00F73C6D">
        <w:rPr>
          <w:rFonts w:ascii="Times New Roman" w:hAnsi="Times New Roman" w:cs="Times New Roman"/>
          <w:sz w:val="24"/>
          <w:szCs w:val="24"/>
        </w:rPr>
        <w:t xml:space="preserve"> of distilled water. The suspen</w:t>
      </w:r>
      <w:r w:rsidR="00B60E70" w:rsidRPr="00F73C6D">
        <w:rPr>
          <w:rFonts w:ascii="Times New Roman" w:hAnsi="Times New Roman" w:cs="Times New Roman"/>
          <w:sz w:val="24"/>
          <w:szCs w:val="24"/>
        </w:rPr>
        <w:t xml:space="preserve">sion </w:t>
      </w:r>
      <w:r w:rsidRPr="00F73C6D">
        <w:rPr>
          <w:rFonts w:ascii="Times New Roman" w:hAnsi="Times New Roman" w:cs="Times New Roman"/>
          <w:sz w:val="24"/>
          <w:szCs w:val="24"/>
        </w:rPr>
        <w:t xml:space="preserve">was mixed very well and heated with frequent agitation to dissolve the powder completely. The suspended media was sterilized by autoclaving at 121°C and 15psi, for 15minutes. The </w:t>
      </w:r>
      <w:r w:rsidRPr="00F73C6D">
        <w:rPr>
          <w:rFonts w:ascii="Times New Roman" w:hAnsi="Times New Roman" w:cs="Times New Roman"/>
          <w:sz w:val="24"/>
          <w:szCs w:val="24"/>
        </w:rPr>
        <w:lastRenderedPageBreak/>
        <w:t>autoclaved media was all</w:t>
      </w:r>
      <w:r w:rsidR="000809A9" w:rsidRPr="00F73C6D">
        <w:rPr>
          <w:rFonts w:ascii="Times New Roman" w:hAnsi="Times New Roman" w:cs="Times New Roman"/>
          <w:sz w:val="24"/>
          <w:szCs w:val="24"/>
        </w:rPr>
        <w:t>owed to cool before pouring 15mL</w:t>
      </w:r>
      <w:r w:rsidRPr="00F73C6D">
        <w:rPr>
          <w:rFonts w:ascii="Times New Roman" w:hAnsi="Times New Roman" w:cs="Times New Roman"/>
          <w:sz w:val="24"/>
          <w:szCs w:val="24"/>
        </w:rPr>
        <w:t xml:space="preserve"> each onto sterile Pet</w:t>
      </w:r>
      <w:r w:rsidR="00B60E70" w:rsidRPr="00F73C6D">
        <w:rPr>
          <w:rFonts w:ascii="Times New Roman" w:hAnsi="Times New Roman" w:cs="Times New Roman"/>
          <w:sz w:val="24"/>
          <w:szCs w:val="24"/>
        </w:rPr>
        <w:t xml:space="preserve">ri dishes and allowed to gel.  </w:t>
      </w:r>
    </w:p>
    <w:p w:rsidR="00FB682D" w:rsidRPr="00F73C6D" w:rsidRDefault="00FB682D" w:rsidP="004B63CB">
      <w:pPr>
        <w:spacing w:line="480" w:lineRule="auto"/>
        <w:jc w:val="both"/>
        <w:rPr>
          <w:rFonts w:ascii="Times New Roman" w:hAnsi="Times New Roman" w:cs="Times New Roman"/>
          <w:sz w:val="24"/>
          <w:szCs w:val="24"/>
        </w:rPr>
      </w:pPr>
      <w:r w:rsidRPr="00F73C6D">
        <w:rPr>
          <w:rFonts w:ascii="Times New Roman" w:hAnsi="Times New Roman" w:cs="Times New Roman"/>
          <w:b/>
          <w:sz w:val="24"/>
          <w:szCs w:val="24"/>
        </w:rPr>
        <w:t>Isolation of bacteria and fungi</w:t>
      </w:r>
    </w:p>
    <w:p w:rsidR="008E0665" w:rsidRPr="00F73C6D" w:rsidRDefault="00FB682D" w:rsidP="004B63CB">
      <w:pPr>
        <w:spacing w:line="480" w:lineRule="auto"/>
        <w:jc w:val="both"/>
        <w:rPr>
          <w:rFonts w:ascii="Times New Roman" w:hAnsi="Times New Roman" w:cs="Times New Roman"/>
          <w:sz w:val="24"/>
          <w:szCs w:val="24"/>
        </w:rPr>
      </w:pPr>
      <w:r w:rsidRPr="00F73C6D">
        <w:rPr>
          <w:rFonts w:ascii="Times New Roman" w:hAnsi="Times New Roman" w:cs="Times New Roman"/>
          <w:sz w:val="24"/>
          <w:szCs w:val="24"/>
        </w:rPr>
        <w:t xml:space="preserve">Each sample </w:t>
      </w:r>
      <w:r w:rsidR="008E0665" w:rsidRPr="00F73C6D">
        <w:rPr>
          <w:rFonts w:ascii="Times New Roman" w:hAnsi="Times New Roman" w:cs="Times New Roman"/>
          <w:sz w:val="24"/>
          <w:szCs w:val="24"/>
        </w:rPr>
        <w:t xml:space="preserve">of infected wheat grain </w:t>
      </w:r>
      <w:r w:rsidRPr="00F73C6D">
        <w:rPr>
          <w:rFonts w:ascii="Times New Roman" w:hAnsi="Times New Roman" w:cs="Times New Roman"/>
          <w:sz w:val="24"/>
          <w:szCs w:val="24"/>
        </w:rPr>
        <w:t xml:space="preserve">was serially diluted with sterile distilled water before inoculation. The media used for bacteria isolation was nutrient agar and MacConkey agar while </w:t>
      </w:r>
      <w:r w:rsidR="00EF4072" w:rsidRPr="00F73C6D">
        <w:rPr>
          <w:rFonts w:ascii="Times New Roman" w:hAnsi="Times New Roman" w:cs="Times New Roman"/>
          <w:sz w:val="24"/>
          <w:szCs w:val="24"/>
        </w:rPr>
        <w:t xml:space="preserve">potato </w:t>
      </w:r>
      <w:r w:rsidRPr="00F73C6D">
        <w:rPr>
          <w:rFonts w:ascii="Times New Roman" w:hAnsi="Times New Roman" w:cs="Times New Roman"/>
          <w:sz w:val="24"/>
          <w:szCs w:val="24"/>
        </w:rPr>
        <w:t>dextrose agar (PDA) was used for fungal isolation. The pour plate method was used for the isolation of bacteria and fungi. Plates containing nutrient and MacConkey</w:t>
      </w:r>
      <w:r w:rsidR="00D44A7A" w:rsidRPr="00F73C6D">
        <w:rPr>
          <w:rFonts w:ascii="Times New Roman" w:hAnsi="Times New Roman" w:cs="Times New Roman"/>
          <w:sz w:val="24"/>
          <w:szCs w:val="24"/>
        </w:rPr>
        <w:t xml:space="preserve"> </w:t>
      </w:r>
      <w:r w:rsidRPr="00F73C6D">
        <w:rPr>
          <w:rFonts w:ascii="Times New Roman" w:hAnsi="Times New Roman" w:cs="Times New Roman"/>
          <w:sz w:val="24"/>
          <w:szCs w:val="24"/>
        </w:rPr>
        <w:t>agar were incubated for 24 h</w:t>
      </w:r>
      <w:r w:rsidR="00785972" w:rsidRPr="00F73C6D">
        <w:rPr>
          <w:rFonts w:ascii="Times New Roman" w:hAnsi="Times New Roman" w:cs="Times New Roman"/>
          <w:sz w:val="24"/>
          <w:szCs w:val="24"/>
        </w:rPr>
        <w:t>ou</w:t>
      </w:r>
      <w:r w:rsidRPr="00F73C6D">
        <w:rPr>
          <w:rFonts w:ascii="Times New Roman" w:hAnsi="Times New Roman" w:cs="Times New Roman"/>
          <w:sz w:val="24"/>
          <w:szCs w:val="24"/>
        </w:rPr>
        <w:t>r</w:t>
      </w:r>
      <w:r w:rsidR="00EA0784" w:rsidRPr="00F73C6D">
        <w:rPr>
          <w:rFonts w:ascii="Times New Roman" w:hAnsi="Times New Roman" w:cs="Times New Roman"/>
          <w:sz w:val="24"/>
          <w:szCs w:val="24"/>
        </w:rPr>
        <w:t>s</w:t>
      </w:r>
      <w:r w:rsidRPr="00F73C6D">
        <w:rPr>
          <w:rFonts w:ascii="Times New Roman" w:hAnsi="Times New Roman" w:cs="Times New Roman"/>
          <w:sz w:val="24"/>
          <w:szCs w:val="24"/>
        </w:rPr>
        <w:t xml:space="preserve"> at 37</w:t>
      </w:r>
      <w:r w:rsidRPr="00F73C6D">
        <w:rPr>
          <w:rFonts w:ascii="Times New Roman" w:hAnsi="Times New Roman" w:cs="Times New Roman"/>
          <w:sz w:val="24"/>
          <w:szCs w:val="24"/>
          <w:vertAlign w:val="superscript"/>
        </w:rPr>
        <w:t>o</w:t>
      </w:r>
      <w:r w:rsidRPr="00F73C6D">
        <w:rPr>
          <w:rFonts w:ascii="Times New Roman" w:hAnsi="Times New Roman" w:cs="Times New Roman"/>
          <w:sz w:val="24"/>
          <w:szCs w:val="24"/>
        </w:rPr>
        <w:t>C while PDA</w:t>
      </w:r>
      <w:r w:rsidR="000809A9" w:rsidRPr="00F73C6D">
        <w:rPr>
          <w:rFonts w:ascii="Times New Roman" w:hAnsi="Times New Roman" w:cs="Times New Roman"/>
          <w:sz w:val="24"/>
          <w:szCs w:val="24"/>
        </w:rPr>
        <w:t xml:space="preserve"> plates were incubated at 30</w:t>
      </w:r>
      <w:r w:rsidR="007B4019" w:rsidRPr="00F73C6D">
        <w:rPr>
          <w:rFonts w:ascii="Times New Roman" w:hAnsi="Times New Roman" w:cs="Times New Roman"/>
          <w:sz w:val="24"/>
          <w:szCs w:val="24"/>
          <w:vertAlign w:val="superscript"/>
        </w:rPr>
        <w:t>o</w:t>
      </w:r>
      <w:r w:rsidRPr="00F73C6D">
        <w:rPr>
          <w:rFonts w:ascii="Times New Roman" w:hAnsi="Times New Roman" w:cs="Times New Roman"/>
          <w:sz w:val="24"/>
          <w:szCs w:val="24"/>
        </w:rPr>
        <w:t>C for 96 h</w:t>
      </w:r>
      <w:r w:rsidR="000809A9" w:rsidRPr="00F73C6D">
        <w:rPr>
          <w:rFonts w:ascii="Times New Roman" w:hAnsi="Times New Roman" w:cs="Times New Roman"/>
          <w:sz w:val="24"/>
          <w:szCs w:val="24"/>
        </w:rPr>
        <w:t>ou</w:t>
      </w:r>
      <w:r w:rsidRPr="00F73C6D">
        <w:rPr>
          <w:rFonts w:ascii="Times New Roman" w:hAnsi="Times New Roman" w:cs="Times New Roman"/>
          <w:sz w:val="24"/>
          <w:szCs w:val="24"/>
        </w:rPr>
        <w:t>r</w:t>
      </w:r>
      <w:r w:rsidR="000809A9" w:rsidRPr="00F73C6D">
        <w:rPr>
          <w:rFonts w:ascii="Times New Roman" w:hAnsi="Times New Roman" w:cs="Times New Roman"/>
          <w:sz w:val="24"/>
          <w:szCs w:val="24"/>
        </w:rPr>
        <w:t>s</w:t>
      </w:r>
      <w:r w:rsidRPr="00F73C6D">
        <w:rPr>
          <w:rFonts w:ascii="Times New Roman" w:hAnsi="Times New Roman" w:cs="Times New Roman"/>
          <w:sz w:val="24"/>
          <w:szCs w:val="24"/>
        </w:rPr>
        <w:t>. Both the bacterial and fungal isolates were purified by repeated sub</w:t>
      </w:r>
      <w:r w:rsidR="00B60E70" w:rsidRPr="00F73C6D">
        <w:rPr>
          <w:rFonts w:ascii="Times New Roman" w:hAnsi="Times New Roman" w:cs="Times New Roman"/>
          <w:sz w:val="24"/>
          <w:szCs w:val="24"/>
        </w:rPr>
        <w:t>-</w:t>
      </w:r>
      <w:r w:rsidRPr="00F73C6D">
        <w:rPr>
          <w:rFonts w:ascii="Times New Roman" w:hAnsi="Times New Roman" w:cs="Times New Roman"/>
          <w:sz w:val="24"/>
          <w:szCs w:val="24"/>
        </w:rPr>
        <w:t xml:space="preserve">culturing onto nutrient </w:t>
      </w:r>
      <w:r w:rsidR="00EF4072" w:rsidRPr="00F73C6D">
        <w:rPr>
          <w:rFonts w:ascii="Times New Roman" w:hAnsi="Times New Roman" w:cs="Times New Roman"/>
          <w:sz w:val="24"/>
          <w:szCs w:val="24"/>
        </w:rPr>
        <w:t xml:space="preserve">agar </w:t>
      </w:r>
      <w:r w:rsidRPr="00F73C6D">
        <w:rPr>
          <w:rFonts w:ascii="Times New Roman" w:hAnsi="Times New Roman" w:cs="Times New Roman"/>
          <w:sz w:val="24"/>
          <w:szCs w:val="24"/>
        </w:rPr>
        <w:t>and PDA respectively. Subsequently, the stock cultures of the bacterial and fungal isolates were prepared by inoculating onto nutrient and PDA slants in McCartney bottles. The stock cultures were p</w:t>
      </w:r>
      <w:r w:rsidR="007B4019" w:rsidRPr="00F73C6D">
        <w:rPr>
          <w:rFonts w:ascii="Times New Roman" w:hAnsi="Times New Roman" w:cs="Times New Roman"/>
          <w:sz w:val="24"/>
          <w:szCs w:val="24"/>
        </w:rPr>
        <w:t>reserved in a refrigerator at 4</w:t>
      </w:r>
      <w:r w:rsidR="007B4019" w:rsidRPr="00F73C6D">
        <w:rPr>
          <w:rFonts w:ascii="Times New Roman" w:hAnsi="Times New Roman" w:cs="Times New Roman"/>
          <w:sz w:val="24"/>
          <w:szCs w:val="24"/>
          <w:vertAlign w:val="superscript"/>
        </w:rPr>
        <w:t>o</w:t>
      </w:r>
      <w:r w:rsidRPr="00F73C6D">
        <w:rPr>
          <w:rFonts w:ascii="Times New Roman" w:hAnsi="Times New Roman" w:cs="Times New Roman"/>
          <w:sz w:val="24"/>
          <w:szCs w:val="24"/>
        </w:rPr>
        <w:t xml:space="preserve">C and used for further identification of the organisms. </w:t>
      </w:r>
    </w:p>
    <w:p w:rsidR="000809A9" w:rsidRPr="00F73C6D" w:rsidRDefault="00FB682D" w:rsidP="004B63CB">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 xml:space="preserve">Identification </w:t>
      </w:r>
      <w:r w:rsidR="000809A9" w:rsidRPr="00F73C6D">
        <w:rPr>
          <w:rFonts w:ascii="Times New Roman" w:hAnsi="Times New Roman" w:cs="Times New Roman"/>
          <w:b/>
          <w:sz w:val="24"/>
          <w:szCs w:val="24"/>
        </w:rPr>
        <w:t xml:space="preserve">of </w:t>
      </w:r>
      <w:r w:rsidR="008E0665" w:rsidRPr="00F73C6D">
        <w:rPr>
          <w:rFonts w:ascii="Times New Roman" w:hAnsi="Times New Roman" w:cs="Times New Roman"/>
          <w:b/>
          <w:sz w:val="24"/>
          <w:szCs w:val="24"/>
        </w:rPr>
        <w:t>bacterial</w:t>
      </w:r>
      <w:r w:rsidR="000809A9" w:rsidRPr="00F73C6D">
        <w:rPr>
          <w:rFonts w:ascii="Times New Roman" w:hAnsi="Times New Roman" w:cs="Times New Roman"/>
          <w:b/>
          <w:sz w:val="24"/>
          <w:szCs w:val="24"/>
        </w:rPr>
        <w:t xml:space="preserve"> and fungal isolates </w:t>
      </w:r>
    </w:p>
    <w:p w:rsidR="003B53B3" w:rsidRPr="00F73C6D" w:rsidRDefault="003B53B3" w:rsidP="004B63CB">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 xml:space="preserve">Fungal Identification </w:t>
      </w:r>
    </w:p>
    <w:p w:rsidR="008E0665" w:rsidRPr="00F73C6D" w:rsidRDefault="003B53B3" w:rsidP="004B63CB">
      <w:pPr>
        <w:spacing w:line="480" w:lineRule="auto"/>
        <w:jc w:val="both"/>
        <w:rPr>
          <w:rFonts w:ascii="Times New Roman" w:hAnsi="Times New Roman" w:cs="Times New Roman"/>
          <w:sz w:val="24"/>
          <w:szCs w:val="24"/>
        </w:rPr>
      </w:pPr>
      <w:r w:rsidRPr="00F73C6D">
        <w:rPr>
          <w:rFonts w:ascii="Times New Roman" w:hAnsi="Times New Roman" w:cs="Times New Roman"/>
          <w:sz w:val="24"/>
          <w:szCs w:val="24"/>
        </w:rPr>
        <w:t>Fungal identification and enumeration w</w:t>
      </w:r>
      <w:r w:rsidR="00940FA6">
        <w:rPr>
          <w:rFonts w:ascii="Times New Roman" w:hAnsi="Times New Roman" w:cs="Times New Roman"/>
          <w:sz w:val="24"/>
          <w:szCs w:val="24"/>
        </w:rPr>
        <w:t>ere</w:t>
      </w:r>
      <w:r w:rsidRPr="00F73C6D">
        <w:rPr>
          <w:rFonts w:ascii="Times New Roman" w:hAnsi="Times New Roman" w:cs="Times New Roman"/>
          <w:sz w:val="24"/>
          <w:szCs w:val="24"/>
        </w:rPr>
        <w:t xml:space="preserve"> based on their colony elevation, </w:t>
      </w:r>
      <w:r w:rsidR="00271841" w:rsidRPr="00F73C6D">
        <w:rPr>
          <w:rFonts w:ascii="Times New Roman" w:hAnsi="Times New Roman" w:cs="Times New Roman"/>
          <w:sz w:val="24"/>
          <w:szCs w:val="24"/>
        </w:rPr>
        <w:t>colo</w:t>
      </w:r>
      <w:r w:rsidR="003132A9" w:rsidRPr="00F73C6D">
        <w:rPr>
          <w:rFonts w:ascii="Times New Roman" w:hAnsi="Times New Roman" w:cs="Times New Roman"/>
          <w:sz w:val="24"/>
          <w:szCs w:val="24"/>
        </w:rPr>
        <w:t>u</w:t>
      </w:r>
      <w:r w:rsidR="00271841" w:rsidRPr="00F73C6D">
        <w:rPr>
          <w:rFonts w:ascii="Times New Roman" w:hAnsi="Times New Roman" w:cs="Times New Roman"/>
          <w:sz w:val="24"/>
          <w:szCs w:val="24"/>
        </w:rPr>
        <w:t>r</w:t>
      </w:r>
      <w:r w:rsidRPr="00F73C6D">
        <w:rPr>
          <w:rFonts w:ascii="Times New Roman" w:hAnsi="Times New Roman" w:cs="Times New Roman"/>
          <w:sz w:val="24"/>
          <w:szCs w:val="24"/>
        </w:rPr>
        <w:t>, texture, shape and arrangement of conidia (spherical or elliptical, unicellular or multicellular), branched or unbranched mycelia, presence or absence of cross walls (whether septate or non-septate) and others.</w:t>
      </w:r>
      <w:r w:rsidR="008E0665" w:rsidRPr="00F73C6D">
        <w:rPr>
          <w:rFonts w:ascii="Times New Roman" w:hAnsi="Times New Roman" w:cs="Times New Roman"/>
          <w:sz w:val="24"/>
          <w:szCs w:val="24"/>
        </w:rPr>
        <w:t xml:space="preserve"> </w:t>
      </w:r>
    </w:p>
    <w:p w:rsidR="003B53B3" w:rsidRPr="00F73C6D" w:rsidRDefault="008E0665" w:rsidP="004B63CB">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Bacterial Identification</w:t>
      </w:r>
    </w:p>
    <w:p w:rsidR="004E656B" w:rsidRPr="00F73C6D" w:rsidRDefault="00186C07" w:rsidP="001B714D">
      <w:pPr>
        <w:spacing w:line="480" w:lineRule="auto"/>
        <w:jc w:val="both"/>
        <w:rPr>
          <w:rFonts w:ascii="Times New Roman" w:hAnsi="Times New Roman" w:cs="Times New Roman"/>
          <w:sz w:val="24"/>
          <w:szCs w:val="24"/>
        </w:rPr>
      </w:pPr>
      <w:r w:rsidRPr="00F73C6D">
        <w:rPr>
          <w:rFonts w:ascii="Times New Roman" w:hAnsi="Times New Roman" w:cs="Times New Roman"/>
          <w:sz w:val="24"/>
          <w:szCs w:val="24"/>
        </w:rPr>
        <w:t xml:space="preserve">Phenotypic and </w:t>
      </w:r>
      <w:r w:rsidR="005A24AB" w:rsidRPr="00F73C6D">
        <w:rPr>
          <w:rFonts w:ascii="Times New Roman" w:hAnsi="Times New Roman" w:cs="Times New Roman"/>
          <w:sz w:val="24"/>
          <w:szCs w:val="24"/>
        </w:rPr>
        <w:t>biochemical</w:t>
      </w:r>
      <w:r w:rsidRPr="00F73C6D">
        <w:rPr>
          <w:rFonts w:ascii="Times New Roman" w:hAnsi="Times New Roman" w:cs="Times New Roman"/>
          <w:sz w:val="24"/>
          <w:szCs w:val="24"/>
        </w:rPr>
        <w:t xml:space="preserve"> </w:t>
      </w:r>
      <w:r w:rsidR="003132A9" w:rsidRPr="00F73C6D">
        <w:rPr>
          <w:rFonts w:ascii="Times New Roman" w:hAnsi="Times New Roman" w:cs="Times New Roman"/>
          <w:sz w:val="24"/>
          <w:szCs w:val="24"/>
        </w:rPr>
        <w:t>approaches</w:t>
      </w:r>
      <w:r w:rsidRPr="00F73C6D">
        <w:rPr>
          <w:rFonts w:ascii="Times New Roman" w:hAnsi="Times New Roman" w:cs="Times New Roman"/>
          <w:sz w:val="24"/>
          <w:szCs w:val="24"/>
        </w:rPr>
        <w:t xml:space="preserve"> were adopted in identifying bacterial in </w:t>
      </w:r>
      <w:r w:rsidR="008D45C8" w:rsidRPr="00F73C6D">
        <w:rPr>
          <w:rFonts w:ascii="Times New Roman" w:hAnsi="Times New Roman" w:cs="Times New Roman"/>
          <w:sz w:val="24"/>
          <w:szCs w:val="24"/>
        </w:rPr>
        <w:t>these studies</w:t>
      </w:r>
      <w:r w:rsidRPr="00F73C6D">
        <w:rPr>
          <w:rFonts w:ascii="Times New Roman" w:hAnsi="Times New Roman" w:cs="Times New Roman"/>
          <w:sz w:val="24"/>
          <w:szCs w:val="24"/>
        </w:rPr>
        <w:t xml:space="preserve">. </w:t>
      </w:r>
      <w:r w:rsidR="005A24AB" w:rsidRPr="00F73C6D">
        <w:rPr>
          <w:rFonts w:ascii="Times New Roman" w:hAnsi="Times New Roman" w:cs="Times New Roman"/>
          <w:sz w:val="24"/>
          <w:szCs w:val="24"/>
        </w:rPr>
        <w:t>The core methods include</w:t>
      </w:r>
      <w:r w:rsidR="008D45C8" w:rsidRPr="00F73C6D">
        <w:rPr>
          <w:rFonts w:ascii="Times New Roman" w:hAnsi="Times New Roman" w:cs="Times New Roman"/>
          <w:sz w:val="24"/>
          <w:szCs w:val="24"/>
        </w:rPr>
        <w:t>d</w:t>
      </w:r>
      <w:r w:rsidR="005A24AB" w:rsidRPr="00F73C6D">
        <w:rPr>
          <w:rFonts w:ascii="Times New Roman" w:hAnsi="Times New Roman" w:cs="Times New Roman"/>
          <w:sz w:val="24"/>
          <w:szCs w:val="24"/>
        </w:rPr>
        <w:t xml:space="preserve"> Gram staining to determine cell wall structure, culture on specialized media to assess colony morphology, and biochemical assays to test for metabolic </w:t>
      </w:r>
      <w:r w:rsidR="005A24AB" w:rsidRPr="00F73C6D">
        <w:rPr>
          <w:rFonts w:ascii="Times New Roman" w:hAnsi="Times New Roman" w:cs="Times New Roman"/>
          <w:sz w:val="24"/>
          <w:szCs w:val="24"/>
        </w:rPr>
        <w:lastRenderedPageBreak/>
        <w:t xml:space="preserve">enzymes (e.g., catalase, oxidase).  Microscopic </w:t>
      </w:r>
      <w:r w:rsidR="003132A9" w:rsidRPr="00F73C6D">
        <w:rPr>
          <w:rFonts w:ascii="Times New Roman" w:hAnsi="Times New Roman" w:cs="Times New Roman"/>
          <w:sz w:val="24"/>
          <w:szCs w:val="24"/>
        </w:rPr>
        <w:t>e</w:t>
      </w:r>
      <w:r w:rsidR="005A24AB" w:rsidRPr="00F73C6D">
        <w:rPr>
          <w:rFonts w:ascii="Times New Roman" w:hAnsi="Times New Roman" w:cs="Times New Roman"/>
          <w:sz w:val="24"/>
          <w:szCs w:val="24"/>
        </w:rPr>
        <w:t xml:space="preserve">xamination (Gram </w:t>
      </w:r>
      <w:r w:rsidR="003132A9" w:rsidRPr="00F73C6D">
        <w:rPr>
          <w:rFonts w:ascii="Times New Roman" w:hAnsi="Times New Roman" w:cs="Times New Roman"/>
          <w:sz w:val="24"/>
          <w:szCs w:val="24"/>
        </w:rPr>
        <w:t>stain</w:t>
      </w:r>
      <w:r w:rsidR="005A24AB" w:rsidRPr="00F73C6D">
        <w:rPr>
          <w:rFonts w:ascii="Times New Roman" w:hAnsi="Times New Roman" w:cs="Times New Roman"/>
          <w:sz w:val="24"/>
          <w:szCs w:val="24"/>
        </w:rPr>
        <w:t xml:space="preserve">): This </w:t>
      </w:r>
      <w:r w:rsidRPr="00F73C6D">
        <w:rPr>
          <w:rFonts w:ascii="Times New Roman" w:hAnsi="Times New Roman" w:cs="Times New Roman"/>
          <w:sz w:val="24"/>
          <w:szCs w:val="24"/>
        </w:rPr>
        <w:t>was</w:t>
      </w:r>
      <w:r w:rsidR="005A24AB" w:rsidRPr="00F73C6D">
        <w:rPr>
          <w:rFonts w:ascii="Times New Roman" w:hAnsi="Times New Roman" w:cs="Times New Roman"/>
          <w:sz w:val="24"/>
          <w:szCs w:val="24"/>
        </w:rPr>
        <w:t xml:space="preserve"> the first step, differentiating bacteria into purple (Gram-positive) or pink (Gram-negative) </w:t>
      </w:r>
      <w:r w:rsidRPr="00F73C6D">
        <w:rPr>
          <w:rFonts w:ascii="Times New Roman" w:hAnsi="Times New Roman" w:cs="Times New Roman"/>
          <w:sz w:val="24"/>
          <w:szCs w:val="24"/>
        </w:rPr>
        <w:t>based on cell wall composition.</w:t>
      </w:r>
      <w:r w:rsidR="005A24AB" w:rsidRPr="00F73C6D">
        <w:rPr>
          <w:rFonts w:ascii="Times New Roman" w:hAnsi="Times New Roman" w:cs="Times New Roman"/>
          <w:sz w:val="24"/>
          <w:szCs w:val="24"/>
        </w:rPr>
        <w:t xml:space="preserve"> Cultural </w:t>
      </w:r>
      <w:r w:rsidR="006A056F" w:rsidRPr="00F73C6D">
        <w:rPr>
          <w:rFonts w:ascii="Times New Roman" w:hAnsi="Times New Roman" w:cs="Times New Roman"/>
          <w:sz w:val="24"/>
          <w:szCs w:val="24"/>
        </w:rPr>
        <w:t>characteristics</w:t>
      </w:r>
      <w:r w:rsidR="005A24AB" w:rsidRPr="00F73C6D">
        <w:rPr>
          <w:rFonts w:ascii="Times New Roman" w:hAnsi="Times New Roman" w:cs="Times New Roman"/>
          <w:sz w:val="24"/>
          <w:szCs w:val="24"/>
        </w:rPr>
        <w:t>: Observation of colony appearance on agar plates (shape, color,</w:t>
      </w:r>
      <w:r w:rsidRPr="00F73C6D">
        <w:rPr>
          <w:rFonts w:ascii="Times New Roman" w:hAnsi="Times New Roman" w:cs="Times New Roman"/>
          <w:sz w:val="24"/>
          <w:szCs w:val="24"/>
        </w:rPr>
        <w:t xml:space="preserve"> edge) helps in identification. </w:t>
      </w:r>
      <w:r w:rsidR="005A24AB" w:rsidRPr="00F73C6D">
        <w:rPr>
          <w:rFonts w:ascii="Times New Roman" w:hAnsi="Times New Roman" w:cs="Times New Roman"/>
          <w:sz w:val="24"/>
          <w:szCs w:val="24"/>
        </w:rPr>
        <w:t xml:space="preserve">Biochemical </w:t>
      </w:r>
      <w:r w:rsidR="004E656B" w:rsidRPr="00F73C6D">
        <w:rPr>
          <w:rFonts w:ascii="Times New Roman" w:hAnsi="Times New Roman" w:cs="Times New Roman"/>
          <w:sz w:val="24"/>
          <w:szCs w:val="24"/>
        </w:rPr>
        <w:t>tests</w:t>
      </w:r>
      <w:r w:rsidR="005A24AB" w:rsidRPr="00F73C6D">
        <w:rPr>
          <w:rFonts w:ascii="Times New Roman" w:hAnsi="Times New Roman" w:cs="Times New Roman"/>
          <w:sz w:val="24"/>
          <w:szCs w:val="24"/>
        </w:rPr>
        <w:t>: These tests identif</w:t>
      </w:r>
      <w:r w:rsidRPr="00F73C6D">
        <w:rPr>
          <w:rFonts w:ascii="Times New Roman" w:hAnsi="Times New Roman" w:cs="Times New Roman"/>
          <w:sz w:val="24"/>
          <w:szCs w:val="24"/>
        </w:rPr>
        <w:t>ied</w:t>
      </w:r>
      <w:r w:rsidR="005A24AB" w:rsidRPr="00F73C6D">
        <w:rPr>
          <w:rFonts w:ascii="Times New Roman" w:hAnsi="Times New Roman" w:cs="Times New Roman"/>
          <w:sz w:val="24"/>
          <w:szCs w:val="24"/>
        </w:rPr>
        <w:t xml:space="preserve"> enzymes produced by the bacteria, such as catalase, oxidase, and urease tests, which are crucial for classification</w:t>
      </w:r>
      <w:r w:rsidRPr="00F73C6D">
        <w:rPr>
          <w:rFonts w:ascii="Times New Roman" w:hAnsi="Times New Roman" w:cs="Times New Roman"/>
          <w:sz w:val="24"/>
          <w:szCs w:val="24"/>
        </w:rPr>
        <w:t>.</w:t>
      </w:r>
    </w:p>
    <w:p w:rsidR="001B714D" w:rsidRPr="00F73C6D" w:rsidRDefault="001B714D" w:rsidP="001B714D">
      <w:pPr>
        <w:spacing w:line="480" w:lineRule="auto"/>
        <w:jc w:val="both"/>
        <w:rPr>
          <w:rFonts w:ascii="Times New Roman" w:hAnsi="Times New Roman" w:cs="Times New Roman"/>
          <w:sz w:val="24"/>
          <w:szCs w:val="24"/>
        </w:rPr>
      </w:pPr>
      <w:r w:rsidRPr="00F73C6D">
        <w:rPr>
          <w:rFonts w:ascii="Times New Roman" w:hAnsi="Times New Roman" w:cs="Times New Roman"/>
          <w:b/>
          <w:sz w:val="24"/>
          <w:szCs w:val="24"/>
        </w:rPr>
        <w:t>PATHOGENICITY TEST</w:t>
      </w:r>
    </w:p>
    <w:p w:rsidR="001B714D" w:rsidRPr="00F73C6D" w:rsidRDefault="001B714D" w:rsidP="001B714D">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Pre-Test Preparation</w:t>
      </w:r>
    </w:p>
    <w:p w:rsidR="001B714D" w:rsidRPr="00F73C6D" w:rsidRDefault="001B714D" w:rsidP="001B714D">
      <w:pPr>
        <w:spacing w:line="480" w:lineRule="auto"/>
        <w:jc w:val="both"/>
        <w:rPr>
          <w:rFonts w:ascii="Times New Roman" w:hAnsi="Times New Roman" w:cs="Times New Roman"/>
          <w:sz w:val="24"/>
          <w:szCs w:val="24"/>
        </w:rPr>
      </w:pPr>
      <w:r w:rsidRPr="00F73C6D">
        <w:rPr>
          <w:rFonts w:ascii="Times New Roman" w:hAnsi="Times New Roman" w:cs="Times New Roman"/>
          <w:sz w:val="24"/>
          <w:szCs w:val="24"/>
        </w:rPr>
        <w:t>Wheat grains with no visible signs of disease or pests were selected, an inoculum (e.g., spore suspension, bacterial culture of pure culture of the isolate was prepared and wound inoculation was adopted on the wheat grains</w:t>
      </w:r>
    </w:p>
    <w:p w:rsidR="00B60E70" w:rsidRPr="00F73C6D" w:rsidRDefault="001B714D" w:rsidP="001B714D">
      <w:pPr>
        <w:spacing w:line="480" w:lineRule="auto"/>
        <w:jc w:val="both"/>
        <w:rPr>
          <w:rFonts w:ascii="Times New Roman" w:hAnsi="Times New Roman" w:cs="Times New Roman"/>
          <w:b/>
          <w:sz w:val="24"/>
          <w:szCs w:val="24"/>
        </w:rPr>
      </w:pPr>
      <w:r w:rsidRPr="00F73C6D">
        <w:rPr>
          <w:rFonts w:ascii="Times New Roman" w:hAnsi="Times New Roman" w:cs="Times New Roman"/>
          <w:b/>
          <w:sz w:val="24"/>
          <w:szCs w:val="24"/>
        </w:rPr>
        <w:t>Incubation</w:t>
      </w:r>
    </w:p>
    <w:p w:rsidR="008E0665" w:rsidRPr="00F73C6D" w:rsidRDefault="00AA54B2" w:rsidP="001B714D">
      <w:pPr>
        <w:spacing w:line="480" w:lineRule="auto"/>
        <w:jc w:val="both"/>
        <w:rPr>
          <w:rFonts w:ascii="Times New Roman" w:hAnsi="Times New Roman" w:cs="Times New Roman"/>
          <w:b/>
          <w:sz w:val="24"/>
          <w:szCs w:val="24"/>
        </w:rPr>
      </w:pPr>
      <w:r w:rsidRPr="00F73C6D">
        <w:rPr>
          <w:rFonts w:ascii="Times New Roman" w:hAnsi="Times New Roman" w:cs="Times New Roman"/>
          <w:sz w:val="24"/>
          <w:szCs w:val="24"/>
        </w:rPr>
        <w:t xml:space="preserve">Control groups </w:t>
      </w:r>
      <w:r w:rsidR="001B714D" w:rsidRPr="00F73C6D">
        <w:rPr>
          <w:rFonts w:ascii="Times New Roman" w:hAnsi="Times New Roman" w:cs="Times New Roman"/>
          <w:sz w:val="24"/>
          <w:szCs w:val="24"/>
        </w:rPr>
        <w:t>included non-inoculated wheat grains</w:t>
      </w:r>
      <w:r w:rsidRPr="00F73C6D">
        <w:rPr>
          <w:rFonts w:ascii="Times New Roman" w:hAnsi="Times New Roman" w:cs="Times New Roman"/>
          <w:sz w:val="24"/>
          <w:szCs w:val="24"/>
        </w:rPr>
        <w:t>,</w:t>
      </w:r>
      <w:r w:rsidR="001B714D" w:rsidRPr="00F73C6D">
        <w:rPr>
          <w:rFonts w:ascii="Times New Roman" w:hAnsi="Times New Roman" w:cs="Times New Roman"/>
          <w:sz w:val="24"/>
          <w:szCs w:val="24"/>
        </w:rPr>
        <w:t xml:space="preserve"> to compare with inoculated grains, inoculated and control wheat grains were placed in a controlled environment with optimal temperature, humidity, and light conditions, gains were regularly monitored for disease symptoms like lesions, wilting and discoloration.</w:t>
      </w:r>
    </w:p>
    <w:p w:rsidR="00E55D30" w:rsidRPr="00F73C6D" w:rsidRDefault="00E55D30" w:rsidP="004B63C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73C6D">
        <w:rPr>
          <w:rFonts w:ascii="Times New Roman" w:eastAsia="Times New Roman" w:hAnsi="Times New Roman" w:cs="Times New Roman"/>
          <w:b/>
          <w:bCs/>
          <w:sz w:val="24"/>
          <w:szCs w:val="24"/>
        </w:rPr>
        <w:t>Preparation of Biological Control Agents</w:t>
      </w:r>
    </w:p>
    <w:p w:rsidR="00E55D30" w:rsidRPr="00F73C6D" w:rsidRDefault="00E55D30" w:rsidP="004B63CB">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 xml:space="preserve">Biological control agents (BCAs) used in this study included </w:t>
      </w:r>
      <w:r w:rsidRPr="00F73C6D">
        <w:rPr>
          <w:rFonts w:ascii="Times New Roman" w:eastAsia="Times New Roman" w:hAnsi="Times New Roman" w:cs="Times New Roman"/>
          <w:i/>
          <w:iCs/>
          <w:sz w:val="24"/>
          <w:szCs w:val="24"/>
        </w:rPr>
        <w:t>Trichoderma harzianum</w:t>
      </w:r>
      <w:r w:rsidRPr="00F73C6D">
        <w:rPr>
          <w:rFonts w:ascii="Times New Roman" w:eastAsia="Times New Roman" w:hAnsi="Times New Roman" w:cs="Times New Roman"/>
          <w:sz w:val="24"/>
          <w:szCs w:val="24"/>
        </w:rPr>
        <w:t xml:space="preserve"> (a fungal antagonist) and </w:t>
      </w:r>
      <w:r w:rsidRPr="00F73C6D">
        <w:rPr>
          <w:rFonts w:ascii="Times New Roman" w:eastAsia="Times New Roman" w:hAnsi="Times New Roman" w:cs="Times New Roman"/>
          <w:i/>
          <w:iCs/>
          <w:sz w:val="24"/>
          <w:szCs w:val="24"/>
        </w:rPr>
        <w:t>Bacillus subtilis</w:t>
      </w:r>
      <w:r w:rsidRPr="00F73C6D">
        <w:rPr>
          <w:rFonts w:ascii="Times New Roman" w:eastAsia="Times New Roman" w:hAnsi="Times New Roman" w:cs="Times New Roman"/>
          <w:sz w:val="24"/>
          <w:szCs w:val="24"/>
        </w:rPr>
        <w:t xml:space="preserve"> (a bacterial antagonist). Pure cultures of </w:t>
      </w:r>
      <w:r w:rsidRPr="00F73C6D">
        <w:rPr>
          <w:rFonts w:ascii="Times New Roman" w:eastAsia="Times New Roman" w:hAnsi="Times New Roman" w:cs="Times New Roman"/>
          <w:i/>
          <w:iCs/>
          <w:sz w:val="24"/>
          <w:szCs w:val="24"/>
        </w:rPr>
        <w:t>T. harzianum</w:t>
      </w:r>
      <w:r w:rsidRPr="00F73C6D">
        <w:rPr>
          <w:rFonts w:ascii="Times New Roman" w:eastAsia="Times New Roman" w:hAnsi="Times New Roman" w:cs="Times New Roman"/>
          <w:sz w:val="24"/>
          <w:szCs w:val="24"/>
        </w:rPr>
        <w:t xml:space="preserve"> were grown on PDA, while </w:t>
      </w:r>
      <w:r w:rsidRPr="00F73C6D">
        <w:rPr>
          <w:rFonts w:ascii="Times New Roman" w:eastAsia="Times New Roman" w:hAnsi="Times New Roman" w:cs="Times New Roman"/>
          <w:i/>
          <w:iCs/>
          <w:sz w:val="24"/>
          <w:szCs w:val="24"/>
        </w:rPr>
        <w:t>B. subtilis</w:t>
      </w:r>
      <w:r w:rsidRPr="00F73C6D">
        <w:rPr>
          <w:rFonts w:ascii="Times New Roman" w:eastAsia="Times New Roman" w:hAnsi="Times New Roman" w:cs="Times New Roman"/>
          <w:sz w:val="24"/>
          <w:szCs w:val="24"/>
        </w:rPr>
        <w:t xml:space="preserve"> was cultured on nutrient agar. After incubation, spore suspensions of </w:t>
      </w:r>
      <w:r w:rsidRPr="00F73C6D">
        <w:rPr>
          <w:rFonts w:ascii="Times New Roman" w:eastAsia="Times New Roman" w:hAnsi="Times New Roman" w:cs="Times New Roman"/>
          <w:i/>
          <w:iCs/>
          <w:sz w:val="24"/>
          <w:szCs w:val="24"/>
        </w:rPr>
        <w:t>T. harzianum</w:t>
      </w:r>
      <w:r w:rsidRPr="00F73C6D">
        <w:rPr>
          <w:rFonts w:ascii="Times New Roman" w:eastAsia="Times New Roman" w:hAnsi="Times New Roman" w:cs="Times New Roman"/>
          <w:sz w:val="24"/>
          <w:szCs w:val="24"/>
        </w:rPr>
        <w:t xml:space="preserve"> and cell suspensions of </w:t>
      </w:r>
      <w:r w:rsidRPr="00F73C6D">
        <w:rPr>
          <w:rFonts w:ascii="Times New Roman" w:eastAsia="Times New Roman" w:hAnsi="Times New Roman" w:cs="Times New Roman"/>
          <w:i/>
          <w:iCs/>
          <w:sz w:val="24"/>
          <w:szCs w:val="24"/>
        </w:rPr>
        <w:t>B. subtilis</w:t>
      </w:r>
      <w:r w:rsidRPr="00F73C6D">
        <w:rPr>
          <w:rFonts w:ascii="Times New Roman" w:eastAsia="Times New Roman" w:hAnsi="Times New Roman" w:cs="Times New Roman"/>
          <w:sz w:val="24"/>
          <w:szCs w:val="24"/>
        </w:rPr>
        <w:t xml:space="preserve"> were prepared using sterile distilled water, and their concentrations adjusted to 10⁶ spores or cells/mL.</w:t>
      </w:r>
    </w:p>
    <w:p w:rsidR="00E55D30" w:rsidRPr="00F73C6D" w:rsidRDefault="00E55D30" w:rsidP="004B63C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73C6D">
        <w:rPr>
          <w:rFonts w:ascii="Times New Roman" w:eastAsia="Times New Roman" w:hAnsi="Times New Roman" w:cs="Times New Roman"/>
          <w:b/>
          <w:bCs/>
          <w:i/>
          <w:sz w:val="24"/>
          <w:szCs w:val="24"/>
        </w:rPr>
        <w:lastRenderedPageBreak/>
        <w:t>In Vitro</w:t>
      </w:r>
      <w:r w:rsidRPr="00F73C6D">
        <w:rPr>
          <w:rFonts w:ascii="Times New Roman" w:eastAsia="Times New Roman" w:hAnsi="Times New Roman" w:cs="Times New Roman"/>
          <w:b/>
          <w:bCs/>
          <w:sz w:val="24"/>
          <w:szCs w:val="24"/>
        </w:rPr>
        <w:t xml:space="preserve"> Antagonism Assay</w:t>
      </w:r>
    </w:p>
    <w:p w:rsidR="00E55D30" w:rsidRPr="00F73C6D" w:rsidRDefault="00E55D30" w:rsidP="004B63CB">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The dual culture technique</w:t>
      </w:r>
      <w:r w:rsidR="008E0665" w:rsidRPr="00F73C6D">
        <w:rPr>
          <w:rFonts w:ascii="Times New Roman" w:eastAsia="Times New Roman" w:hAnsi="Times New Roman" w:cs="Times New Roman"/>
          <w:sz w:val="24"/>
          <w:szCs w:val="24"/>
        </w:rPr>
        <w:t xml:space="preserve"> was used to evaluate antagonistic potential of the test organisms against</w:t>
      </w:r>
      <w:r w:rsidRPr="00F73C6D">
        <w:rPr>
          <w:rFonts w:ascii="Times New Roman" w:eastAsia="Times New Roman" w:hAnsi="Times New Roman" w:cs="Times New Roman"/>
          <w:sz w:val="24"/>
          <w:szCs w:val="24"/>
        </w:rPr>
        <w:t xml:space="preserve"> </w:t>
      </w:r>
      <w:r w:rsidR="008E0665" w:rsidRPr="00F73C6D">
        <w:rPr>
          <w:rFonts w:ascii="Times New Roman" w:eastAsia="Times New Roman" w:hAnsi="Times New Roman" w:cs="Times New Roman"/>
          <w:sz w:val="24"/>
          <w:szCs w:val="24"/>
        </w:rPr>
        <w:t>p</w:t>
      </w:r>
      <w:r w:rsidRPr="00F73C6D">
        <w:rPr>
          <w:rFonts w:ascii="Times New Roman" w:eastAsia="Times New Roman" w:hAnsi="Times New Roman" w:cs="Times New Roman"/>
          <w:sz w:val="24"/>
          <w:szCs w:val="24"/>
        </w:rPr>
        <w:t xml:space="preserve">athogenic isolates (e.g., </w:t>
      </w:r>
      <w:r w:rsidRPr="00F73C6D">
        <w:rPr>
          <w:rFonts w:ascii="Times New Roman" w:eastAsia="Times New Roman" w:hAnsi="Times New Roman" w:cs="Times New Roman"/>
          <w:i/>
          <w:iCs/>
          <w:sz w:val="24"/>
          <w:szCs w:val="24"/>
        </w:rPr>
        <w:t>Aspergillus flavus, Fusarium spp.</w:t>
      </w:r>
      <w:r w:rsidRPr="00F73C6D">
        <w:rPr>
          <w:rFonts w:ascii="Times New Roman" w:eastAsia="Times New Roman" w:hAnsi="Times New Roman" w:cs="Times New Roman"/>
          <w:sz w:val="24"/>
          <w:szCs w:val="24"/>
        </w:rPr>
        <w:t>) were inoculated on one side of the PDA plate, while the bio</w:t>
      </w:r>
      <w:r w:rsidR="00AA54B2" w:rsidRPr="00F73C6D">
        <w:rPr>
          <w:rFonts w:ascii="Times New Roman" w:eastAsia="Times New Roman" w:hAnsi="Times New Roman" w:cs="Times New Roman"/>
          <w:sz w:val="24"/>
          <w:szCs w:val="24"/>
        </w:rPr>
        <w:t>-</w:t>
      </w:r>
      <w:r w:rsidRPr="00F73C6D">
        <w:rPr>
          <w:rFonts w:ascii="Times New Roman" w:eastAsia="Times New Roman" w:hAnsi="Times New Roman" w:cs="Times New Roman"/>
          <w:sz w:val="24"/>
          <w:szCs w:val="24"/>
        </w:rPr>
        <w:t>control agent (</w:t>
      </w:r>
      <w:r w:rsidRPr="00F73C6D">
        <w:rPr>
          <w:rFonts w:ascii="Times New Roman" w:eastAsia="Times New Roman" w:hAnsi="Times New Roman" w:cs="Times New Roman"/>
          <w:i/>
          <w:iCs/>
          <w:sz w:val="24"/>
          <w:szCs w:val="24"/>
        </w:rPr>
        <w:t>T. harzianum</w:t>
      </w:r>
      <w:r w:rsidRPr="00F73C6D">
        <w:rPr>
          <w:rFonts w:ascii="Times New Roman" w:eastAsia="Times New Roman" w:hAnsi="Times New Roman" w:cs="Times New Roman"/>
          <w:sz w:val="24"/>
          <w:szCs w:val="24"/>
        </w:rPr>
        <w:t xml:space="preserve"> or </w:t>
      </w:r>
      <w:r w:rsidRPr="00F73C6D">
        <w:rPr>
          <w:rFonts w:ascii="Times New Roman" w:eastAsia="Times New Roman" w:hAnsi="Times New Roman" w:cs="Times New Roman"/>
          <w:i/>
          <w:iCs/>
          <w:sz w:val="24"/>
          <w:szCs w:val="24"/>
        </w:rPr>
        <w:t>B. subtilis</w:t>
      </w:r>
      <w:r w:rsidRPr="00F73C6D">
        <w:rPr>
          <w:rFonts w:ascii="Times New Roman" w:eastAsia="Times New Roman" w:hAnsi="Times New Roman" w:cs="Times New Roman"/>
          <w:sz w:val="24"/>
          <w:szCs w:val="24"/>
        </w:rPr>
        <w:t>) was inoculated on the opposite si</w:t>
      </w:r>
      <w:r w:rsidR="00AA54B2" w:rsidRPr="00F73C6D">
        <w:rPr>
          <w:rFonts w:ascii="Times New Roman" w:eastAsia="Times New Roman" w:hAnsi="Times New Roman" w:cs="Times New Roman"/>
          <w:sz w:val="24"/>
          <w:szCs w:val="24"/>
        </w:rPr>
        <w:t>de. Plates were incubated at 28</w:t>
      </w:r>
      <w:r w:rsidRPr="00F73C6D">
        <w:rPr>
          <w:rFonts w:ascii="Times New Roman" w:eastAsia="Times New Roman" w:hAnsi="Times New Roman" w:cs="Times New Roman"/>
          <w:sz w:val="24"/>
          <w:szCs w:val="24"/>
        </w:rPr>
        <w:t xml:space="preserve">°C for 5–7 days. Percentage inhibition of radial growth (PIRG) was calculated </w:t>
      </w:r>
      <w:r w:rsidR="00AA54B2" w:rsidRPr="00F73C6D">
        <w:rPr>
          <w:rFonts w:ascii="Times New Roman" w:eastAsia="Times New Roman" w:hAnsi="Times New Roman" w:cs="Times New Roman"/>
          <w:sz w:val="24"/>
          <w:szCs w:val="24"/>
        </w:rPr>
        <w:t>thus</w:t>
      </w:r>
      <w:r w:rsidRPr="00F73C6D">
        <w:rPr>
          <w:rFonts w:ascii="Times New Roman" w:eastAsia="Times New Roman" w:hAnsi="Times New Roman" w:cs="Times New Roman"/>
          <w:sz w:val="24"/>
          <w:szCs w:val="24"/>
        </w:rPr>
        <w:t>:</w:t>
      </w:r>
    </w:p>
    <w:p w:rsidR="0030511D" w:rsidRPr="00F73C6D" w:rsidRDefault="0030511D" w:rsidP="0030511D">
      <w:pPr>
        <w:spacing w:before="100" w:beforeAutospacing="1" w:after="100" w:afterAutospacing="1" w:line="24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ab/>
        <w:t xml:space="preserve">PIRG = R1 </w:t>
      </w:r>
      <w:r w:rsidRPr="00F73C6D">
        <w:rPr>
          <w:rFonts w:ascii="Times New Roman" w:eastAsia="Times New Roman" w:hAnsi="Times New Roman" w:cs="Times New Roman"/>
          <w:sz w:val="24"/>
          <w:szCs w:val="24"/>
          <w:vertAlign w:val="subscript"/>
        </w:rPr>
        <w:t xml:space="preserve">– </w:t>
      </w:r>
      <w:r w:rsidR="004B4A3A" w:rsidRPr="00F73C6D">
        <w:rPr>
          <w:rFonts w:ascii="Times New Roman" w:eastAsia="Times New Roman" w:hAnsi="Times New Roman" w:cs="Times New Roman"/>
          <w:sz w:val="24"/>
          <w:szCs w:val="24"/>
        </w:rPr>
        <w:t>R2 ×</w:t>
      </w:r>
      <w:r w:rsidR="00B92D8E" w:rsidRPr="00F73C6D">
        <w:rPr>
          <w:rFonts w:ascii="Times New Roman" w:eastAsia="Times New Roman" w:hAnsi="Times New Roman" w:cs="Times New Roman"/>
          <w:sz w:val="24"/>
          <w:szCs w:val="24"/>
        </w:rPr>
        <w:t xml:space="preserve"> 100</w:t>
      </w:r>
    </w:p>
    <w:p w:rsidR="0030511D" w:rsidRPr="00F73C6D" w:rsidRDefault="0030511D" w:rsidP="0030511D">
      <w:pPr>
        <w:spacing w:before="100" w:beforeAutospacing="1" w:after="100" w:afterAutospacing="1" w:line="24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ab/>
      </w:r>
      <w:r w:rsidRPr="00F73C6D">
        <w:rPr>
          <w:rFonts w:ascii="Times New Roman" w:eastAsia="Times New Roman" w:hAnsi="Times New Roman" w:cs="Times New Roman"/>
          <w:sz w:val="24"/>
          <w:szCs w:val="24"/>
        </w:rPr>
        <w:tab/>
        <w:t xml:space="preserve">      R</w:t>
      </w:r>
      <w:r w:rsidR="00B5410D" w:rsidRPr="00F73C6D">
        <w:rPr>
          <w:rFonts w:ascii="Times New Roman" w:eastAsia="Times New Roman" w:hAnsi="Times New Roman" w:cs="Times New Roman"/>
          <w:sz w:val="24"/>
          <w:szCs w:val="24"/>
        </w:rPr>
        <w:t>1</w:t>
      </w:r>
    </w:p>
    <w:p w:rsidR="00E55D30" w:rsidRPr="00F73C6D" w:rsidRDefault="00E55D30" w:rsidP="0030511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Where:</w:t>
      </w:r>
    </w:p>
    <w:p w:rsidR="00E55D30" w:rsidRPr="00F73C6D" w:rsidRDefault="00E55D30" w:rsidP="0030511D">
      <w:pPr>
        <w:spacing w:before="100" w:beforeAutospacing="1" w:after="100" w:afterAutospacing="1" w:line="480" w:lineRule="auto"/>
        <w:ind w:left="720"/>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R1</w:t>
      </w:r>
      <w:r w:rsidR="0030511D" w:rsidRPr="00F73C6D">
        <w:rPr>
          <w:rFonts w:ascii="Times New Roman" w:eastAsia="Times New Roman" w:hAnsi="Times New Roman" w:cs="Times New Roman"/>
          <w:sz w:val="24"/>
          <w:szCs w:val="24"/>
        </w:rPr>
        <w:t>​=</w:t>
      </w:r>
      <w:r w:rsidRPr="00F73C6D">
        <w:rPr>
          <w:rFonts w:ascii="Times New Roman" w:eastAsia="Times New Roman" w:hAnsi="Times New Roman" w:cs="Times New Roman"/>
          <w:sz w:val="24"/>
          <w:szCs w:val="24"/>
        </w:rPr>
        <w:t xml:space="preserve"> radial growth of pathogen in control plate</w:t>
      </w:r>
    </w:p>
    <w:p w:rsidR="00E55D30" w:rsidRPr="00F73C6D" w:rsidRDefault="00E55D30" w:rsidP="0030511D">
      <w:pPr>
        <w:spacing w:before="100" w:beforeAutospacing="1" w:after="100" w:afterAutospacing="1" w:line="480" w:lineRule="auto"/>
        <w:ind w:left="720"/>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R2</w:t>
      </w:r>
      <w:r w:rsidR="0030511D" w:rsidRPr="00F73C6D">
        <w:rPr>
          <w:rFonts w:ascii="Times New Roman" w:eastAsia="Times New Roman" w:hAnsi="Times New Roman" w:cs="Times New Roman"/>
          <w:sz w:val="24"/>
          <w:szCs w:val="24"/>
        </w:rPr>
        <w:t>​=</w:t>
      </w:r>
      <w:r w:rsidRPr="00F73C6D">
        <w:rPr>
          <w:rFonts w:ascii="Times New Roman" w:eastAsia="Times New Roman" w:hAnsi="Times New Roman" w:cs="Times New Roman"/>
          <w:sz w:val="24"/>
          <w:szCs w:val="24"/>
        </w:rPr>
        <w:t xml:space="preserve"> radial growth of pathogen in presence of antagonist</w:t>
      </w:r>
    </w:p>
    <w:p w:rsidR="00E55D30" w:rsidRPr="00F73C6D" w:rsidRDefault="00E55D30" w:rsidP="003051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73C6D">
        <w:rPr>
          <w:rFonts w:ascii="Times New Roman" w:eastAsia="Times New Roman" w:hAnsi="Times New Roman" w:cs="Times New Roman"/>
          <w:b/>
          <w:bCs/>
          <w:i/>
          <w:sz w:val="24"/>
          <w:szCs w:val="24"/>
        </w:rPr>
        <w:t>In Vivo</w:t>
      </w:r>
      <w:r w:rsidRPr="00F73C6D">
        <w:rPr>
          <w:rFonts w:ascii="Times New Roman" w:eastAsia="Times New Roman" w:hAnsi="Times New Roman" w:cs="Times New Roman"/>
          <w:b/>
          <w:bCs/>
          <w:sz w:val="24"/>
          <w:szCs w:val="24"/>
        </w:rPr>
        <w:t xml:space="preserve"> Grain Treatment</w:t>
      </w:r>
    </w:p>
    <w:p w:rsidR="00E55D30" w:rsidRPr="00F73C6D" w:rsidRDefault="00E55D30" w:rsidP="0030511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Healthy wheat grains were sterilized and divided into four groups:</w:t>
      </w:r>
    </w:p>
    <w:p w:rsidR="00E55D30" w:rsidRPr="00F73C6D" w:rsidRDefault="00E55D30" w:rsidP="002F3234">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bCs/>
          <w:sz w:val="24"/>
          <w:szCs w:val="24"/>
        </w:rPr>
        <w:t>Control (untreated, uninoculated)</w:t>
      </w:r>
    </w:p>
    <w:p w:rsidR="00E55D30" w:rsidRPr="00F73C6D" w:rsidRDefault="00E55D30" w:rsidP="0030511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bCs/>
          <w:sz w:val="24"/>
          <w:szCs w:val="24"/>
        </w:rPr>
        <w:t>Pathogen-inoculated only</w:t>
      </w:r>
      <w:r w:rsidRPr="00F73C6D">
        <w:rPr>
          <w:rFonts w:ascii="Times New Roman" w:eastAsia="Times New Roman" w:hAnsi="Times New Roman" w:cs="Times New Roman"/>
          <w:sz w:val="24"/>
          <w:szCs w:val="24"/>
        </w:rPr>
        <w:t xml:space="preserve"> (</w:t>
      </w:r>
      <w:r w:rsidRPr="00F73C6D">
        <w:rPr>
          <w:rFonts w:ascii="Times New Roman" w:eastAsia="Times New Roman" w:hAnsi="Times New Roman" w:cs="Times New Roman"/>
          <w:i/>
          <w:iCs/>
          <w:sz w:val="24"/>
          <w:szCs w:val="24"/>
        </w:rPr>
        <w:t>Aspergillus flavus</w:t>
      </w:r>
      <w:r w:rsidRPr="00F73C6D">
        <w:rPr>
          <w:rFonts w:ascii="Times New Roman" w:eastAsia="Times New Roman" w:hAnsi="Times New Roman" w:cs="Times New Roman"/>
          <w:sz w:val="24"/>
          <w:szCs w:val="24"/>
        </w:rPr>
        <w:t xml:space="preserve">, </w:t>
      </w:r>
      <w:r w:rsidRPr="00F73C6D">
        <w:rPr>
          <w:rFonts w:ascii="Times New Roman" w:eastAsia="Times New Roman" w:hAnsi="Times New Roman" w:cs="Times New Roman"/>
          <w:i/>
          <w:iCs/>
          <w:sz w:val="24"/>
          <w:szCs w:val="24"/>
        </w:rPr>
        <w:t>Fusarium spp.</w:t>
      </w:r>
      <w:r w:rsidRPr="00F73C6D">
        <w:rPr>
          <w:rFonts w:ascii="Times New Roman" w:eastAsia="Times New Roman" w:hAnsi="Times New Roman" w:cs="Times New Roman"/>
          <w:sz w:val="24"/>
          <w:szCs w:val="24"/>
        </w:rPr>
        <w:t>, etc.)</w:t>
      </w:r>
    </w:p>
    <w:p w:rsidR="00E55D30" w:rsidRPr="00F73C6D" w:rsidRDefault="00E55D30" w:rsidP="0030511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bCs/>
          <w:sz w:val="24"/>
          <w:szCs w:val="24"/>
        </w:rPr>
        <w:t xml:space="preserve">Pathogen + </w:t>
      </w:r>
      <w:r w:rsidRPr="00F73C6D">
        <w:rPr>
          <w:rFonts w:ascii="Times New Roman" w:eastAsia="Times New Roman" w:hAnsi="Times New Roman" w:cs="Times New Roman"/>
          <w:bCs/>
          <w:i/>
          <w:iCs/>
          <w:sz w:val="24"/>
          <w:szCs w:val="24"/>
        </w:rPr>
        <w:t>T. harzianum</w:t>
      </w:r>
    </w:p>
    <w:p w:rsidR="00E55D30" w:rsidRPr="00F73C6D" w:rsidRDefault="00E55D30" w:rsidP="0030511D">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bCs/>
          <w:sz w:val="24"/>
          <w:szCs w:val="24"/>
        </w:rPr>
        <w:t xml:space="preserve">Pathogen + </w:t>
      </w:r>
      <w:r w:rsidRPr="00F73C6D">
        <w:rPr>
          <w:rFonts w:ascii="Times New Roman" w:eastAsia="Times New Roman" w:hAnsi="Times New Roman" w:cs="Times New Roman"/>
          <w:bCs/>
          <w:i/>
          <w:iCs/>
          <w:sz w:val="24"/>
          <w:szCs w:val="24"/>
        </w:rPr>
        <w:t>B. subtilis</w:t>
      </w:r>
    </w:p>
    <w:p w:rsidR="00E55D30" w:rsidRPr="00F73C6D" w:rsidRDefault="00E55D30" w:rsidP="0030511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Grains were stored under contr</w:t>
      </w:r>
      <w:r w:rsidR="004B4A3A" w:rsidRPr="00F73C6D">
        <w:rPr>
          <w:rFonts w:ascii="Times New Roman" w:eastAsia="Times New Roman" w:hAnsi="Times New Roman" w:cs="Times New Roman"/>
          <w:sz w:val="24"/>
          <w:szCs w:val="24"/>
        </w:rPr>
        <w:t>olled laboratory conditions (28</w:t>
      </w:r>
      <w:r w:rsidRPr="00F73C6D">
        <w:rPr>
          <w:rFonts w:ascii="Times New Roman" w:eastAsia="Times New Roman" w:hAnsi="Times New Roman" w:cs="Times New Roman"/>
          <w:sz w:val="24"/>
          <w:szCs w:val="24"/>
        </w:rPr>
        <w:t>°C, 70% RH) for 21 days. After storage, fungal incidence, grain spoilage, and nutrient composition were assessed.</w:t>
      </w:r>
    </w:p>
    <w:p w:rsidR="00D45657" w:rsidRDefault="00D45657" w:rsidP="0030511D">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E55D30" w:rsidRPr="00F73C6D" w:rsidRDefault="00E55D30" w:rsidP="0030511D">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73C6D">
        <w:rPr>
          <w:rFonts w:ascii="Times New Roman" w:eastAsia="Times New Roman" w:hAnsi="Times New Roman" w:cs="Times New Roman"/>
          <w:b/>
          <w:bCs/>
          <w:sz w:val="24"/>
          <w:szCs w:val="24"/>
        </w:rPr>
        <w:lastRenderedPageBreak/>
        <w:t>Proximate and Nutritional Analys</w:t>
      </w:r>
      <w:r w:rsidR="003E68BB" w:rsidRPr="00F73C6D">
        <w:rPr>
          <w:rFonts w:ascii="Times New Roman" w:eastAsia="Times New Roman" w:hAnsi="Times New Roman" w:cs="Times New Roman"/>
          <w:b/>
          <w:bCs/>
          <w:sz w:val="24"/>
          <w:szCs w:val="24"/>
        </w:rPr>
        <w:t>e</w:t>
      </w:r>
      <w:r w:rsidRPr="00F73C6D">
        <w:rPr>
          <w:rFonts w:ascii="Times New Roman" w:eastAsia="Times New Roman" w:hAnsi="Times New Roman" w:cs="Times New Roman"/>
          <w:b/>
          <w:bCs/>
          <w:sz w:val="24"/>
          <w:szCs w:val="24"/>
        </w:rPr>
        <w:t>s</w:t>
      </w:r>
    </w:p>
    <w:p w:rsidR="00E44A87" w:rsidRPr="00F73C6D" w:rsidRDefault="00E55D30" w:rsidP="0030511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 xml:space="preserve">The proximate composition of wheat grains (moisture, crude protein, crude fibre, ash, lipid, and carbohydrate) </w:t>
      </w:r>
      <w:r w:rsidR="004B4A3A" w:rsidRPr="00F73C6D">
        <w:rPr>
          <w:rFonts w:ascii="Times New Roman" w:eastAsia="Times New Roman" w:hAnsi="Times New Roman" w:cs="Times New Roman"/>
          <w:sz w:val="24"/>
          <w:szCs w:val="24"/>
        </w:rPr>
        <w:t>were</w:t>
      </w:r>
      <w:r w:rsidRPr="00F73C6D">
        <w:rPr>
          <w:rFonts w:ascii="Times New Roman" w:eastAsia="Times New Roman" w:hAnsi="Times New Roman" w:cs="Times New Roman"/>
          <w:sz w:val="24"/>
          <w:szCs w:val="24"/>
        </w:rPr>
        <w:t xml:space="preserve"> determined following AOAC (2010) methods. Mineral composition (calcium, iron, zinc, potassium, sodiu</w:t>
      </w:r>
      <w:r w:rsidR="004B4A3A" w:rsidRPr="00F73C6D">
        <w:rPr>
          <w:rFonts w:ascii="Times New Roman" w:eastAsia="Times New Roman" w:hAnsi="Times New Roman" w:cs="Times New Roman"/>
          <w:sz w:val="24"/>
          <w:szCs w:val="24"/>
        </w:rPr>
        <w:t>m, magnesium) were</w:t>
      </w:r>
      <w:r w:rsidRPr="00F73C6D">
        <w:rPr>
          <w:rFonts w:ascii="Times New Roman" w:eastAsia="Times New Roman" w:hAnsi="Times New Roman" w:cs="Times New Roman"/>
          <w:sz w:val="24"/>
          <w:szCs w:val="24"/>
        </w:rPr>
        <w:t xml:space="preserve"> analyzed using Atomic Absorption Spectrophotometry (AAS). Vitamins were analyzed us</w:t>
      </w:r>
      <w:r w:rsidR="00E44A87" w:rsidRPr="00F73C6D">
        <w:rPr>
          <w:rFonts w:ascii="Times New Roman" w:eastAsia="Times New Roman" w:hAnsi="Times New Roman" w:cs="Times New Roman"/>
          <w:sz w:val="24"/>
          <w:szCs w:val="24"/>
        </w:rPr>
        <w:t>ing spectrophotometric methods.</w:t>
      </w:r>
    </w:p>
    <w:p w:rsidR="00F0704C" w:rsidRPr="00F73C6D" w:rsidRDefault="00E55D30" w:rsidP="0030511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b/>
          <w:bCs/>
          <w:sz w:val="24"/>
          <w:szCs w:val="24"/>
        </w:rPr>
        <w:t>Data Analysis</w:t>
      </w:r>
    </w:p>
    <w:p w:rsidR="00E55D30" w:rsidRPr="00F73C6D" w:rsidRDefault="00E55D30" w:rsidP="0030511D">
      <w:pPr>
        <w:spacing w:before="100" w:beforeAutospacing="1" w:after="100" w:afterAutospacing="1" w:line="480" w:lineRule="auto"/>
        <w:jc w:val="both"/>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All experiments were conducted in triplicates. Data were analyzed using one-way Analysis of Variance (ANOVA) and differences between means were determined using Duncan’s Multiple Range Test (p ≤ 0.05). Results were expressed as mean ± standard deviation.</w:t>
      </w:r>
    </w:p>
    <w:p w:rsidR="00FA4ACE" w:rsidRPr="00F73C6D" w:rsidRDefault="005C36BC" w:rsidP="001B714D">
      <w:pPr>
        <w:spacing w:line="480" w:lineRule="auto"/>
        <w:rPr>
          <w:rFonts w:ascii="Times New Roman" w:hAnsi="Times New Roman" w:cs="Times New Roman"/>
          <w:b/>
          <w:sz w:val="24"/>
          <w:szCs w:val="24"/>
        </w:rPr>
      </w:pPr>
      <w:r w:rsidRPr="00F73C6D">
        <w:rPr>
          <w:rFonts w:ascii="Times New Roman" w:hAnsi="Times New Roman" w:cs="Times New Roman"/>
          <w:b/>
          <w:sz w:val="24"/>
          <w:szCs w:val="24"/>
        </w:rPr>
        <w:t>RESULTS</w:t>
      </w:r>
    </w:p>
    <w:p w:rsidR="007B5E6C" w:rsidRPr="00F73C6D" w:rsidRDefault="007B5E6C" w:rsidP="007B5E6C">
      <w:pPr>
        <w:spacing w:line="480" w:lineRule="auto"/>
        <w:rPr>
          <w:rFonts w:ascii="Times New Roman" w:hAnsi="Times New Roman" w:cs="Times New Roman"/>
          <w:sz w:val="24"/>
          <w:szCs w:val="24"/>
        </w:rPr>
      </w:pPr>
      <w:r w:rsidRPr="00F73C6D">
        <w:rPr>
          <w:rFonts w:ascii="Times New Roman" w:hAnsi="Times New Roman" w:cs="Times New Roman"/>
          <w:sz w:val="24"/>
          <w:szCs w:val="24"/>
        </w:rPr>
        <w:t>Table 1 presents the proximate composition of wheat grains. The moistur</w:t>
      </w:r>
      <w:r w:rsidR="003E68BB" w:rsidRPr="00F73C6D">
        <w:rPr>
          <w:rFonts w:ascii="Times New Roman" w:hAnsi="Times New Roman" w:cs="Times New Roman"/>
          <w:sz w:val="24"/>
          <w:szCs w:val="24"/>
        </w:rPr>
        <w:t>e content (10.5</w:t>
      </w:r>
      <w:r w:rsidRPr="00F73C6D">
        <w:rPr>
          <w:rFonts w:ascii="Times New Roman" w:hAnsi="Times New Roman" w:cs="Times New Roman"/>
          <w:sz w:val="24"/>
          <w:szCs w:val="24"/>
        </w:rPr>
        <w:t xml:space="preserve">%) falls within the recommended storage range, ensuring grain stability and low susceptibility to microbial spoilage. </w:t>
      </w:r>
      <w:r w:rsidR="00502F60" w:rsidRPr="00F73C6D">
        <w:rPr>
          <w:rFonts w:ascii="Times New Roman" w:hAnsi="Times New Roman" w:cs="Times New Roman"/>
          <w:sz w:val="24"/>
          <w:szCs w:val="24"/>
        </w:rPr>
        <w:t>The crude protein content (12.8</w:t>
      </w:r>
      <w:r w:rsidRPr="00F73C6D">
        <w:rPr>
          <w:rFonts w:ascii="Times New Roman" w:hAnsi="Times New Roman" w:cs="Times New Roman"/>
          <w:sz w:val="24"/>
          <w:szCs w:val="24"/>
        </w:rPr>
        <w:t>%) confirms wheat’s role as a protein-rich cerea</w:t>
      </w:r>
      <w:r w:rsidR="00502F60" w:rsidRPr="00F73C6D">
        <w:rPr>
          <w:rFonts w:ascii="Times New Roman" w:hAnsi="Times New Roman" w:cs="Times New Roman"/>
          <w:sz w:val="24"/>
          <w:szCs w:val="24"/>
        </w:rPr>
        <w:t>l, while the low fat level (2.3</w:t>
      </w:r>
      <w:r w:rsidRPr="00F73C6D">
        <w:rPr>
          <w:rFonts w:ascii="Times New Roman" w:hAnsi="Times New Roman" w:cs="Times New Roman"/>
          <w:sz w:val="24"/>
          <w:szCs w:val="24"/>
        </w:rPr>
        <w:t xml:space="preserve">%) helps </w:t>
      </w:r>
      <w:r w:rsidR="00F0704C" w:rsidRPr="00F73C6D">
        <w:rPr>
          <w:rFonts w:ascii="Times New Roman" w:hAnsi="Times New Roman" w:cs="Times New Roman"/>
          <w:sz w:val="24"/>
          <w:szCs w:val="24"/>
        </w:rPr>
        <w:t xml:space="preserve">to </w:t>
      </w:r>
      <w:r w:rsidRPr="00F73C6D">
        <w:rPr>
          <w:rFonts w:ascii="Times New Roman" w:hAnsi="Times New Roman" w:cs="Times New Roman"/>
          <w:sz w:val="24"/>
          <w:szCs w:val="24"/>
        </w:rPr>
        <w:t>reduce rancidity during storage. Crude fibre (2.1 %) supports digestibility, and the</w:t>
      </w:r>
      <w:r w:rsidR="00502F60" w:rsidRPr="00F73C6D">
        <w:rPr>
          <w:rFonts w:ascii="Times New Roman" w:hAnsi="Times New Roman" w:cs="Times New Roman"/>
          <w:sz w:val="24"/>
          <w:szCs w:val="24"/>
        </w:rPr>
        <w:t xml:space="preserve"> high carbohydrate fraction (72</w:t>
      </w:r>
      <w:r w:rsidRPr="00F73C6D">
        <w:rPr>
          <w:rFonts w:ascii="Times New Roman" w:hAnsi="Times New Roman" w:cs="Times New Roman"/>
          <w:sz w:val="24"/>
          <w:szCs w:val="24"/>
        </w:rPr>
        <w:t>%) reinforces wheat as a major en</w:t>
      </w:r>
      <w:r w:rsidR="00502F60" w:rsidRPr="00F73C6D">
        <w:rPr>
          <w:rFonts w:ascii="Times New Roman" w:hAnsi="Times New Roman" w:cs="Times New Roman"/>
          <w:sz w:val="24"/>
          <w:szCs w:val="24"/>
        </w:rPr>
        <w:t>ergy source. The ash value (1.6</w:t>
      </w:r>
      <w:r w:rsidRPr="00F73C6D">
        <w:rPr>
          <w:rFonts w:ascii="Times New Roman" w:hAnsi="Times New Roman" w:cs="Times New Roman"/>
          <w:sz w:val="24"/>
          <w:szCs w:val="24"/>
        </w:rPr>
        <w:t>%) reflects the mineral density of the grain.</w:t>
      </w:r>
    </w:p>
    <w:p w:rsidR="001F46D4" w:rsidRPr="00F73C6D" w:rsidRDefault="001F46D4" w:rsidP="001F46D4">
      <w:pPr>
        <w:pStyle w:val="Heading3"/>
        <w:rPr>
          <w:sz w:val="24"/>
          <w:szCs w:val="24"/>
        </w:rPr>
      </w:pPr>
      <w:r w:rsidRPr="00F73C6D">
        <w:rPr>
          <w:rStyle w:val="Strong"/>
          <w:b/>
          <w:bCs/>
          <w:sz w:val="24"/>
          <w:szCs w:val="24"/>
        </w:rPr>
        <w:t>Table 1: Proximate Composition of Wheat Grains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79"/>
        <w:gridCol w:w="1316"/>
        <w:gridCol w:w="1215"/>
        <w:gridCol w:w="1417"/>
      </w:tblGrid>
      <w:tr w:rsidR="001F46D4" w:rsidRPr="00F73C6D" w:rsidTr="00F0704C">
        <w:trPr>
          <w:trHeight w:val="525"/>
          <w:tblHeader/>
          <w:tblCellSpacing w:w="15" w:type="dxa"/>
        </w:trPr>
        <w:tc>
          <w:tcPr>
            <w:tcW w:w="1834" w:type="dxa"/>
            <w:vAlign w:val="center"/>
            <w:hideMark/>
          </w:tcPr>
          <w:p w:rsidR="001F46D4" w:rsidRPr="00F73C6D" w:rsidRDefault="00B458C5" w:rsidP="00056EDF">
            <w:pPr>
              <w:rPr>
                <w:rFonts w:ascii="Times New Roman" w:hAnsi="Times New Roman" w:cs="Times New Roman"/>
                <w:sz w:val="24"/>
                <w:szCs w:val="24"/>
              </w:rPr>
            </w:pPr>
            <w:r w:rsidRPr="00F73C6D">
              <w:rPr>
                <w:rFonts w:ascii="Times New Roman" w:hAnsi="Times New Roman" w:cs="Times New Roman"/>
                <w:sz w:val="24"/>
                <w:szCs w:val="24"/>
              </w:rPr>
              <w:t>Proximate composition</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B458C5" w:rsidP="00056EDF">
            <w:pPr>
              <w:rPr>
                <w:rFonts w:ascii="Times New Roman" w:hAnsi="Times New Roman" w:cs="Times New Roman"/>
                <w:sz w:val="24"/>
                <w:szCs w:val="24"/>
              </w:rPr>
            </w:pPr>
            <w:r w:rsidRPr="00F73C6D">
              <w:rPr>
                <w:rFonts w:ascii="Times New Roman" w:hAnsi="Times New Roman" w:cs="Times New Roman"/>
                <w:sz w:val="24"/>
                <w:szCs w:val="24"/>
              </w:rPr>
              <w:t>Value</w:t>
            </w:r>
            <w:r w:rsidR="001F46D4" w:rsidRPr="00F73C6D">
              <w:rPr>
                <w:rFonts w:ascii="Times New Roman" w:hAnsi="Times New Roman" w:cs="Times New Roman"/>
                <w:sz w:val="24"/>
                <w:szCs w:val="24"/>
              </w:rPr>
              <w:t xml:space="preserve"> (%)</w:t>
            </w:r>
          </w:p>
        </w:tc>
      </w:tr>
      <w:tr w:rsidR="001F46D4" w:rsidRPr="00F73C6D" w:rsidTr="00B458C5">
        <w:trPr>
          <w:tblHeader/>
          <w:tblCellSpacing w:w="15" w:type="dxa"/>
        </w:trPr>
        <w:tc>
          <w:tcPr>
            <w:tcW w:w="1834" w:type="dxa"/>
            <w:tcBorders>
              <w:top w:val="single" w:sz="4" w:space="0" w:color="auto"/>
              <w:bottom w:val="nil"/>
            </w:tcBorders>
            <w:vAlign w:val="center"/>
          </w:tcPr>
          <w:p w:rsidR="001F46D4" w:rsidRPr="00F73C6D" w:rsidRDefault="001F46D4" w:rsidP="00056EDF">
            <w:pPr>
              <w:rPr>
                <w:rFonts w:ascii="Times New Roman" w:hAnsi="Times New Roman" w:cs="Times New Roman"/>
                <w:sz w:val="24"/>
                <w:szCs w:val="24"/>
              </w:rPr>
            </w:pPr>
          </w:p>
        </w:tc>
        <w:tc>
          <w:tcPr>
            <w:tcW w:w="1286" w:type="dxa"/>
            <w:tcBorders>
              <w:top w:val="single" w:sz="4" w:space="0" w:color="auto"/>
              <w:bottom w:val="nil"/>
            </w:tcBorders>
          </w:tcPr>
          <w:p w:rsidR="001F46D4" w:rsidRPr="00F73C6D" w:rsidRDefault="001F46D4" w:rsidP="00056EDF">
            <w:pPr>
              <w:rPr>
                <w:rFonts w:ascii="Times New Roman" w:hAnsi="Times New Roman" w:cs="Times New Roman"/>
                <w:sz w:val="24"/>
                <w:szCs w:val="24"/>
              </w:rPr>
            </w:pPr>
          </w:p>
        </w:tc>
        <w:tc>
          <w:tcPr>
            <w:tcW w:w="1185" w:type="dxa"/>
            <w:tcBorders>
              <w:top w:val="single" w:sz="4" w:space="0" w:color="auto"/>
              <w:bottom w:val="nil"/>
            </w:tcBorders>
          </w:tcPr>
          <w:p w:rsidR="001F46D4" w:rsidRPr="00F73C6D" w:rsidRDefault="001F46D4" w:rsidP="00056EDF">
            <w:pPr>
              <w:rPr>
                <w:rFonts w:ascii="Times New Roman" w:hAnsi="Times New Roman" w:cs="Times New Roman"/>
                <w:sz w:val="24"/>
                <w:szCs w:val="24"/>
              </w:rPr>
            </w:pPr>
          </w:p>
        </w:tc>
        <w:tc>
          <w:tcPr>
            <w:tcW w:w="1372" w:type="dxa"/>
            <w:tcBorders>
              <w:top w:val="single" w:sz="4" w:space="0" w:color="auto"/>
              <w:bottom w:val="nil"/>
            </w:tcBorders>
            <w:vAlign w:val="center"/>
          </w:tcPr>
          <w:p w:rsidR="001F46D4" w:rsidRPr="00F73C6D" w:rsidRDefault="001F46D4" w:rsidP="00056EDF">
            <w:pPr>
              <w:rPr>
                <w:rFonts w:ascii="Times New Roman" w:hAnsi="Times New Roman" w:cs="Times New Roman"/>
                <w:sz w:val="24"/>
                <w:szCs w:val="24"/>
              </w:rPr>
            </w:pPr>
          </w:p>
        </w:tc>
      </w:tr>
      <w:tr w:rsidR="001F46D4" w:rsidRPr="00F73C6D" w:rsidTr="00B458C5">
        <w:trPr>
          <w:tblCellSpacing w:w="15" w:type="dxa"/>
        </w:trPr>
        <w:tc>
          <w:tcPr>
            <w:tcW w:w="1834"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Moisture</w:t>
            </w:r>
            <w:r w:rsidR="00502F60" w:rsidRPr="00F73C6D">
              <w:rPr>
                <w:rFonts w:ascii="Times New Roman" w:hAnsi="Times New Roman" w:cs="Times New Roman"/>
                <w:sz w:val="24"/>
                <w:szCs w:val="24"/>
              </w:rPr>
              <w:t xml:space="preserve"> content</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10.5 ± 0.3</w:t>
            </w:r>
          </w:p>
        </w:tc>
      </w:tr>
      <w:tr w:rsidR="001F46D4" w:rsidRPr="00F73C6D" w:rsidTr="00B458C5">
        <w:trPr>
          <w:tblCellSpacing w:w="15" w:type="dxa"/>
        </w:trPr>
        <w:tc>
          <w:tcPr>
            <w:tcW w:w="1834"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Crude Protein</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12.8 ± 0.4</w:t>
            </w:r>
          </w:p>
        </w:tc>
      </w:tr>
      <w:tr w:rsidR="001F46D4" w:rsidRPr="00F73C6D" w:rsidTr="00B458C5">
        <w:trPr>
          <w:tblCellSpacing w:w="15" w:type="dxa"/>
        </w:trPr>
        <w:tc>
          <w:tcPr>
            <w:tcW w:w="1834"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lastRenderedPageBreak/>
              <w:t>Crude Fat</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2.3 ± 0.2</w:t>
            </w:r>
          </w:p>
        </w:tc>
      </w:tr>
      <w:tr w:rsidR="001F46D4" w:rsidRPr="00F73C6D" w:rsidTr="00B458C5">
        <w:trPr>
          <w:tblCellSpacing w:w="15" w:type="dxa"/>
        </w:trPr>
        <w:tc>
          <w:tcPr>
            <w:tcW w:w="1834"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Crude Fibre</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2.1 ± 0.1</w:t>
            </w:r>
          </w:p>
        </w:tc>
      </w:tr>
      <w:tr w:rsidR="001F46D4" w:rsidRPr="00F73C6D" w:rsidTr="00B458C5">
        <w:trPr>
          <w:tblCellSpacing w:w="15" w:type="dxa"/>
        </w:trPr>
        <w:tc>
          <w:tcPr>
            <w:tcW w:w="1834"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Carbohydrate</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72.0 ± 1.1</w:t>
            </w:r>
          </w:p>
        </w:tc>
      </w:tr>
      <w:tr w:rsidR="001F46D4" w:rsidRPr="00F73C6D" w:rsidTr="00B458C5">
        <w:trPr>
          <w:tblCellSpacing w:w="15" w:type="dxa"/>
        </w:trPr>
        <w:tc>
          <w:tcPr>
            <w:tcW w:w="1834"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Ash</w:t>
            </w:r>
          </w:p>
        </w:tc>
        <w:tc>
          <w:tcPr>
            <w:tcW w:w="1286" w:type="dxa"/>
          </w:tcPr>
          <w:p w:rsidR="001F46D4" w:rsidRPr="00F73C6D" w:rsidRDefault="001F46D4" w:rsidP="00056EDF">
            <w:pPr>
              <w:rPr>
                <w:rFonts w:ascii="Times New Roman" w:hAnsi="Times New Roman" w:cs="Times New Roman"/>
                <w:sz w:val="24"/>
                <w:szCs w:val="24"/>
              </w:rPr>
            </w:pPr>
          </w:p>
        </w:tc>
        <w:tc>
          <w:tcPr>
            <w:tcW w:w="1185" w:type="dxa"/>
          </w:tcPr>
          <w:p w:rsidR="001F46D4" w:rsidRPr="00F73C6D" w:rsidRDefault="001F46D4" w:rsidP="00056EDF">
            <w:pPr>
              <w:rPr>
                <w:rFonts w:ascii="Times New Roman" w:hAnsi="Times New Roman" w:cs="Times New Roman"/>
                <w:sz w:val="24"/>
                <w:szCs w:val="24"/>
              </w:rPr>
            </w:pPr>
          </w:p>
        </w:tc>
        <w:tc>
          <w:tcPr>
            <w:tcW w:w="1372" w:type="dxa"/>
            <w:vAlign w:val="center"/>
            <w:hideMark/>
          </w:tcPr>
          <w:p w:rsidR="001F46D4" w:rsidRPr="00F73C6D" w:rsidRDefault="001F46D4" w:rsidP="00056EDF">
            <w:pPr>
              <w:rPr>
                <w:rFonts w:ascii="Times New Roman" w:hAnsi="Times New Roman" w:cs="Times New Roman"/>
                <w:sz w:val="24"/>
                <w:szCs w:val="24"/>
              </w:rPr>
            </w:pPr>
            <w:r w:rsidRPr="00F73C6D">
              <w:rPr>
                <w:rFonts w:ascii="Times New Roman" w:hAnsi="Times New Roman" w:cs="Times New Roman"/>
                <w:sz w:val="24"/>
                <w:szCs w:val="24"/>
              </w:rPr>
              <w:t>1.6 ± 0.1</w:t>
            </w:r>
          </w:p>
        </w:tc>
      </w:tr>
    </w:tbl>
    <w:p w:rsidR="001F46D4" w:rsidRPr="00F73C6D" w:rsidRDefault="001F46D4" w:rsidP="001F46D4">
      <w:pPr>
        <w:pStyle w:val="FootnoteText"/>
        <w:spacing w:line="360" w:lineRule="auto"/>
        <w:rPr>
          <w:rFonts w:ascii="Times New Roman" w:hAnsi="Times New Roman"/>
          <w:sz w:val="24"/>
          <w:szCs w:val="24"/>
        </w:rPr>
      </w:pPr>
      <w:r w:rsidRPr="00F73C6D">
        <w:rPr>
          <w:rFonts w:ascii="Times New Roman" w:hAnsi="Times New Roman"/>
          <w:sz w:val="24"/>
          <w:szCs w:val="24"/>
        </w:rPr>
        <w:t xml:space="preserve">Values </w:t>
      </w:r>
      <m:oMath>
        <m:r>
          <m:rPr>
            <m:sty m:val="p"/>
          </m:rPr>
          <w:rPr>
            <w:rFonts w:ascii="Cambria Math" w:eastAsia="Calibri" w:hAnsi="Cambria Math"/>
            <w:sz w:val="24"/>
            <w:szCs w:val="24"/>
            <w:lang w:val="en-GB"/>
          </w:rPr>
          <m:t>=</m:t>
        </m:r>
      </m:oMath>
      <w:r w:rsidRPr="00F73C6D">
        <w:rPr>
          <w:rFonts w:ascii="Times New Roman" w:hAnsi="Times New Roman"/>
          <w:sz w:val="24"/>
          <w:szCs w:val="24"/>
          <w:lang w:val="en-GB"/>
        </w:rPr>
        <w:t xml:space="preserve"> mean ± standard deviation </w:t>
      </w:r>
    </w:p>
    <w:p w:rsidR="001F46D4" w:rsidRPr="00F73C6D" w:rsidRDefault="007B5E6C" w:rsidP="009C7B87">
      <w:pPr>
        <w:spacing w:line="480" w:lineRule="auto"/>
        <w:rPr>
          <w:rFonts w:ascii="Times New Roman" w:hAnsi="Times New Roman" w:cs="Times New Roman"/>
          <w:sz w:val="24"/>
          <w:szCs w:val="24"/>
        </w:rPr>
      </w:pPr>
      <w:r w:rsidRPr="00F73C6D">
        <w:rPr>
          <w:rFonts w:ascii="Times New Roman" w:hAnsi="Times New Roman" w:cs="Times New Roman"/>
          <w:sz w:val="24"/>
          <w:szCs w:val="24"/>
        </w:rPr>
        <w:t xml:space="preserve">Table 2 shows the fungi isolated </w:t>
      </w:r>
      <w:r w:rsidR="003E68BB" w:rsidRPr="00F73C6D">
        <w:rPr>
          <w:rFonts w:ascii="Times New Roman" w:hAnsi="Times New Roman" w:cs="Times New Roman"/>
          <w:sz w:val="24"/>
          <w:szCs w:val="24"/>
        </w:rPr>
        <w:t>with</w:t>
      </w:r>
      <w:r w:rsidRPr="00F73C6D">
        <w:rPr>
          <w:rFonts w:ascii="Times New Roman" w:hAnsi="Times New Roman" w:cs="Times New Roman"/>
          <w:sz w:val="24"/>
          <w:szCs w:val="24"/>
        </w:rPr>
        <w:t xml:space="preserve"> stored wheat</w:t>
      </w:r>
      <w:r w:rsidR="003E68BB" w:rsidRPr="00F73C6D">
        <w:rPr>
          <w:rFonts w:ascii="Times New Roman" w:hAnsi="Times New Roman" w:cs="Times New Roman"/>
          <w:sz w:val="24"/>
          <w:szCs w:val="24"/>
        </w:rPr>
        <w:t xml:space="preserve"> grains</w:t>
      </w:r>
      <w:r w:rsidRPr="00F73C6D">
        <w:rPr>
          <w:rFonts w:ascii="Times New Roman" w:hAnsi="Times New Roman" w:cs="Times New Roman"/>
          <w:sz w:val="24"/>
          <w:szCs w:val="24"/>
        </w:rPr>
        <w:t xml:space="preserve">, including </w:t>
      </w:r>
      <w:r w:rsidRPr="00F73C6D">
        <w:rPr>
          <w:rFonts w:ascii="Times New Roman" w:hAnsi="Times New Roman" w:cs="Times New Roman"/>
          <w:i/>
          <w:sz w:val="24"/>
          <w:szCs w:val="24"/>
        </w:rPr>
        <w:t>Alternaria</w:t>
      </w:r>
      <w:r w:rsidRPr="00F73C6D">
        <w:rPr>
          <w:rFonts w:ascii="Times New Roman" w:hAnsi="Times New Roman" w:cs="Times New Roman"/>
          <w:sz w:val="24"/>
          <w:szCs w:val="24"/>
        </w:rPr>
        <w:t xml:space="preserve"> spp., </w:t>
      </w:r>
      <w:r w:rsidRPr="00F73C6D">
        <w:rPr>
          <w:rFonts w:ascii="Times New Roman" w:hAnsi="Times New Roman" w:cs="Times New Roman"/>
          <w:i/>
          <w:sz w:val="24"/>
          <w:szCs w:val="24"/>
        </w:rPr>
        <w:t>Fusarium</w:t>
      </w:r>
      <w:r w:rsidRPr="00F73C6D">
        <w:rPr>
          <w:rFonts w:ascii="Times New Roman" w:hAnsi="Times New Roman" w:cs="Times New Roman"/>
          <w:sz w:val="24"/>
          <w:szCs w:val="24"/>
        </w:rPr>
        <w:t xml:space="preserve"> spp., </w:t>
      </w:r>
      <w:r w:rsidRPr="00F73C6D">
        <w:rPr>
          <w:rFonts w:ascii="Times New Roman" w:hAnsi="Times New Roman" w:cs="Times New Roman"/>
          <w:i/>
          <w:sz w:val="24"/>
          <w:szCs w:val="24"/>
        </w:rPr>
        <w:t>Aspergillus flavus, A. fumigatus, A. parasiticus, Penicillium</w:t>
      </w:r>
      <w:r w:rsidRPr="00F73C6D">
        <w:rPr>
          <w:rFonts w:ascii="Times New Roman" w:hAnsi="Times New Roman" w:cs="Times New Roman"/>
          <w:sz w:val="24"/>
          <w:szCs w:val="24"/>
        </w:rPr>
        <w:t xml:space="preserve"> spp., and yeast. Their colonies exhibited distinct colour, texture, and growth patterns, while microscopic features confirmed species identity. For instance, </w:t>
      </w:r>
      <w:r w:rsidRPr="00F73C6D">
        <w:rPr>
          <w:rFonts w:ascii="Times New Roman" w:hAnsi="Times New Roman" w:cs="Times New Roman"/>
          <w:i/>
          <w:sz w:val="24"/>
          <w:szCs w:val="24"/>
        </w:rPr>
        <w:t>Fusarium</w:t>
      </w:r>
      <w:r w:rsidRPr="00F73C6D">
        <w:rPr>
          <w:rFonts w:ascii="Times New Roman" w:hAnsi="Times New Roman" w:cs="Times New Roman"/>
          <w:sz w:val="24"/>
          <w:szCs w:val="24"/>
        </w:rPr>
        <w:t xml:space="preserve"> spp. formed cottony yellow colonies with boat-shaped macro</w:t>
      </w:r>
      <w:r w:rsidR="003E68BB" w:rsidRPr="00F73C6D">
        <w:rPr>
          <w:rFonts w:ascii="Times New Roman" w:hAnsi="Times New Roman" w:cs="Times New Roman"/>
          <w:sz w:val="24"/>
          <w:szCs w:val="24"/>
        </w:rPr>
        <w:t xml:space="preserve"> </w:t>
      </w:r>
      <w:r w:rsidRPr="00F73C6D">
        <w:rPr>
          <w:rFonts w:ascii="Times New Roman" w:hAnsi="Times New Roman" w:cs="Times New Roman"/>
          <w:sz w:val="24"/>
          <w:szCs w:val="24"/>
        </w:rPr>
        <w:t xml:space="preserve">conidia, whereas </w:t>
      </w:r>
      <w:r w:rsidRPr="00F73C6D">
        <w:rPr>
          <w:rFonts w:ascii="Times New Roman" w:hAnsi="Times New Roman" w:cs="Times New Roman"/>
          <w:i/>
          <w:sz w:val="24"/>
          <w:szCs w:val="24"/>
        </w:rPr>
        <w:t>A. flavus</w:t>
      </w:r>
      <w:r w:rsidRPr="00F73C6D">
        <w:rPr>
          <w:rFonts w:ascii="Times New Roman" w:hAnsi="Times New Roman" w:cs="Times New Roman"/>
          <w:sz w:val="24"/>
          <w:szCs w:val="24"/>
        </w:rPr>
        <w:t xml:space="preserve"> displayed greenish-yellow colonies with rough-walled conidiophores. The presence of these fungi indicate</w:t>
      </w:r>
      <w:r w:rsidR="003E68BB" w:rsidRPr="00F73C6D">
        <w:rPr>
          <w:rFonts w:ascii="Times New Roman" w:hAnsi="Times New Roman" w:cs="Times New Roman"/>
          <w:sz w:val="24"/>
          <w:szCs w:val="24"/>
        </w:rPr>
        <w:t>d</w:t>
      </w:r>
      <w:r w:rsidRPr="00F73C6D">
        <w:rPr>
          <w:rFonts w:ascii="Times New Roman" w:hAnsi="Times New Roman" w:cs="Times New Roman"/>
          <w:sz w:val="24"/>
          <w:szCs w:val="24"/>
        </w:rPr>
        <w:t xml:space="preserve"> poor storage conditions and the high vulnerability of grains to fungal deterioration.</w:t>
      </w:r>
    </w:p>
    <w:p w:rsidR="00FA4ACE" w:rsidRPr="00F73C6D" w:rsidRDefault="005215B2" w:rsidP="00FA4ACE">
      <w:pPr>
        <w:rPr>
          <w:rFonts w:ascii="Times New Roman" w:hAnsi="Times New Roman" w:cs="Times New Roman"/>
          <w:b/>
          <w:sz w:val="24"/>
          <w:szCs w:val="24"/>
        </w:rPr>
      </w:pPr>
      <w:r w:rsidRPr="00F73C6D">
        <w:rPr>
          <w:rFonts w:ascii="Times New Roman" w:hAnsi="Times New Roman" w:cs="Times New Roman"/>
          <w:b/>
          <w:sz w:val="24"/>
          <w:szCs w:val="24"/>
        </w:rPr>
        <w:t>Table 2</w:t>
      </w:r>
      <w:r w:rsidRPr="00F73C6D">
        <w:rPr>
          <w:rStyle w:val="Strong"/>
          <w:rFonts w:ascii="Times New Roman" w:hAnsi="Times New Roman" w:cs="Times New Roman"/>
          <w:b w:val="0"/>
          <w:bCs w:val="0"/>
          <w:sz w:val="24"/>
          <w:szCs w:val="24"/>
        </w:rPr>
        <w:t xml:space="preserve">: </w:t>
      </w:r>
      <w:r w:rsidR="00BD7117" w:rsidRPr="00F73C6D">
        <w:rPr>
          <w:rFonts w:ascii="Times New Roman" w:hAnsi="Times New Roman" w:cs="Times New Roman"/>
          <w:b/>
          <w:sz w:val="24"/>
          <w:szCs w:val="24"/>
        </w:rPr>
        <w:t>Morphological and Microscopic Examination of Fung</w:t>
      </w:r>
      <w:r w:rsidR="00502F60" w:rsidRPr="00F73C6D">
        <w:rPr>
          <w:rFonts w:ascii="Times New Roman" w:hAnsi="Times New Roman" w:cs="Times New Roman"/>
          <w:b/>
          <w:sz w:val="24"/>
          <w:szCs w:val="24"/>
        </w:rPr>
        <w:t>al</w:t>
      </w:r>
      <w:r w:rsidR="00BD7117" w:rsidRPr="00F73C6D">
        <w:rPr>
          <w:rFonts w:ascii="Times New Roman" w:hAnsi="Times New Roman" w:cs="Times New Roman"/>
          <w:b/>
          <w:sz w:val="24"/>
          <w:szCs w:val="24"/>
        </w:rPr>
        <w:t xml:space="preserve"> Growth from Wheat Grains</w:t>
      </w:r>
    </w:p>
    <w:tbl>
      <w:tblPr>
        <w:tblStyle w:val="TableGrid"/>
        <w:tblW w:w="10345" w:type="dxa"/>
        <w:tblInd w:w="-5" w:type="dxa"/>
        <w:tblLayout w:type="fixed"/>
        <w:tblLook w:val="04A0" w:firstRow="1" w:lastRow="0" w:firstColumn="1" w:lastColumn="0" w:noHBand="0" w:noVBand="1"/>
      </w:tblPr>
      <w:tblGrid>
        <w:gridCol w:w="590"/>
        <w:gridCol w:w="2735"/>
        <w:gridCol w:w="2610"/>
        <w:gridCol w:w="2070"/>
        <w:gridCol w:w="2340"/>
      </w:tblGrid>
      <w:tr w:rsidR="00FA4ACE" w:rsidRPr="00F73C6D" w:rsidTr="00D2231A">
        <w:tc>
          <w:tcPr>
            <w:tcW w:w="590" w:type="dxa"/>
          </w:tcPr>
          <w:p w:rsidR="00FA4ACE" w:rsidRPr="00F73C6D" w:rsidRDefault="00EA2626" w:rsidP="00815927">
            <w:pPr>
              <w:rPr>
                <w:rFonts w:ascii="Times New Roman" w:hAnsi="Times New Roman" w:cs="Times New Roman"/>
                <w:b/>
                <w:sz w:val="24"/>
                <w:szCs w:val="24"/>
              </w:rPr>
            </w:pPr>
            <w:r w:rsidRPr="00F73C6D">
              <w:rPr>
                <w:rFonts w:ascii="Times New Roman" w:hAnsi="Times New Roman" w:cs="Times New Roman"/>
                <w:b/>
                <w:sz w:val="24"/>
                <w:szCs w:val="24"/>
              </w:rPr>
              <w:t>S/N</w:t>
            </w:r>
          </w:p>
        </w:tc>
        <w:tc>
          <w:tcPr>
            <w:tcW w:w="2735" w:type="dxa"/>
          </w:tcPr>
          <w:p w:rsidR="00FA4ACE" w:rsidRPr="00F73C6D" w:rsidRDefault="00FA4ACE" w:rsidP="00815927">
            <w:pPr>
              <w:rPr>
                <w:rFonts w:ascii="Times New Roman" w:hAnsi="Times New Roman" w:cs="Times New Roman"/>
                <w:b/>
                <w:sz w:val="24"/>
                <w:szCs w:val="24"/>
              </w:rPr>
            </w:pPr>
            <w:r w:rsidRPr="00F73C6D">
              <w:rPr>
                <w:rFonts w:ascii="Times New Roman" w:hAnsi="Times New Roman" w:cs="Times New Roman"/>
                <w:b/>
                <w:sz w:val="24"/>
                <w:szCs w:val="24"/>
              </w:rPr>
              <w:t>Morphological characteristics</w:t>
            </w:r>
          </w:p>
        </w:tc>
        <w:tc>
          <w:tcPr>
            <w:tcW w:w="2610" w:type="dxa"/>
          </w:tcPr>
          <w:p w:rsidR="00FA4ACE" w:rsidRPr="00F73C6D" w:rsidRDefault="00FA4ACE" w:rsidP="00815927">
            <w:pPr>
              <w:rPr>
                <w:rFonts w:ascii="Times New Roman" w:hAnsi="Times New Roman" w:cs="Times New Roman"/>
                <w:b/>
                <w:sz w:val="24"/>
                <w:szCs w:val="24"/>
              </w:rPr>
            </w:pPr>
            <w:r w:rsidRPr="00F73C6D">
              <w:rPr>
                <w:rFonts w:ascii="Times New Roman" w:hAnsi="Times New Roman" w:cs="Times New Roman"/>
                <w:b/>
                <w:sz w:val="24"/>
                <w:szCs w:val="24"/>
              </w:rPr>
              <w:t>Microscopic</w:t>
            </w:r>
          </w:p>
        </w:tc>
        <w:tc>
          <w:tcPr>
            <w:tcW w:w="2070" w:type="dxa"/>
          </w:tcPr>
          <w:p w:rsidR="00FA4ACE" w:rsidRPr="00F73C6D" w:rsidRDefault="00FA4ACE" w:rsidP="00815927">
            <w:pPr>
              <w:rPr>
                <w:rFonts w:ascii="Times New Roman" w:hAnsi="Times New Roman" w:cs="Times New Roman"/>
                <w:b/>
                <w:sz w:val="24"/>
                <w:szCs w:val="24"/>
              </w:rPr>
            </w:pPr>
            <w:r w:rsidRPr="00F73C6D">
              <w:rPr>
                <w:rFonts w:ascii="Times New Roman" w:hAnsi="Times New Roman" w:cs="Times New Roman"/>
                <w:b/>
                <w:sz w:val="24"/>
                <w:szCs w:val="24"/>
              </w:rPr>
              <w:t>Growth length</w:t>
            </w:r>
          </w:p>
        </w:tc>
        <w:tc>
          <w:tcPr>
            <w:tcW w:w="2340" w:type="dxa"/>
          </w:tcPr>
          <w:p w:rsidR="00FA4ACE" w:rsidRPr="00F73C6D" w:rsidRDefault="00FA4ACE" w:rsidP="00815927">
            <w:pPr>
              <w:rPr>
                <w:rFonts w:ascii="Times New Roman" w:hAnsi="Times New Roman" w:cs="Times New Roman"/>
                <w:b/>
                <w:sz w:val="24"/>
                <w:szCs w:val="24"/>
              </w:rPr>
            </w:pPr>
          </w:p>
        </w:tc>
      </w:tr>
      <w:tr w:rsidR="00FA4ACE" w:rsidRPr="00F73C6D" w:rsidTr="00D2231A">
        <w:tc>
          <w:tcPr>
            <w:tcW w:w="590" w:type="dxa"/>
          </w:tcPr>
          <w:p w:rsidR="00FA4ACE" w:rsidRPr="00F73C6D" w:rsidRDefault="00FA4ACE" w:rsidP="00815927">
            <w:pPr>
              <w:rPr>
                <w:rFonts w:ascii="Times New Roman" w:hAnsi="Times New Roman" w:cs="Times New Roman"/>
                <w:sz w:val="24"/>
                <w:szCs w:val="24"/>
              </w:rPr>
            </w:pPr>
            <w:r w:rsidRPr="00F73C6D">
              <w:rPr>
                <w:rFonts w:ascii="Times New Roman" w:hAnsi="Times New Roman" w:cs="Times New Roman"/>
                <w:sz w:val="24"/>
                <w:szCs w:val="24"/>
              </w:rPr>
              <w:t>1</w:t>
            </w:r>
          </w:p>
        </w:tc>
        <w:tc>
          <w:tcPr>
            <w:tcW w:w="2735" w:type="dxa"/>
          </w:tcPr>
          <w:p w:rsidR="00FA4ACE" w:rsidRPr="00F73C6D" w:rsidRDefault="00FA4ACE" w:rsidP="00815927">
            <w:pPr>
              <w:rPr>
                <w:rFonts w:ascii="Times New Roman" w:hAnsi="Times New Roman" w:cs="Times New Roman"/>
                <w:sz w:val="24"/>
                <w:szCs w:val="24"/>
              </w:rPr>
            </w:pPr>
            <w:r w:rsidRPr="00F73C6D">
              <w:rPr>
                <w:rFonts w:ascii="Times New Roman" w:hAnsi="Times New Roman" w:cs="Times New Roman"/>
                <w:sz w:val="24"/>
                <w:szCs w:val="24"/>
              </w:rPr>
              <w:t xml:space="preserve">A brownish to black </w:t>
            </w:r>
            <w:r w:rsidR="00620FAA" w:rsidRPr="00F73C6D">
              <w:rPr>
                <w:rFonts w:ascii="Times New Roman" w:hAnsi="Times New Roman" w:cs="Times New Roman"/>
                <w:sz w:val="24"/>
                <w:szCs w:val="24"/>
              </w:rPr>
              <w:t>colo</w:t>
            </w:r>
            <w:r w:rsidR="00F0704C" w:rsidRPr="00F73C6D">
              <w:rPr>
                <w:rFonts w:ascii="Times New Roman" w:hAnsi="Times New Roman" w:cs="Times New Roman"/>
                <w:sz w:val="24"/>
                <w:szCs w:val="24"/>
              </w:rPr>
              <w:t>u</w:t>
            </w:r>
            <w:r w:rsidR="00620FAA" w:rsidRPr="00F73C6D">
              <w:rPr>
                <w:rFonts w:ascii="Times New Roman" w:hAnsi="Times New Roman" w:cs="Times New Roman"/>
                <w:sz w:val="24"/>
                <w:szCs w:val="24"/>
              </w:rPr>
              <w:t>r</w:t>
            </w:r>
            <w:r w:rsidRPr="00F73C6D">
              <w:rPr>
                <w:rFonts w:ascii="Times New Roman" w:hAnsi="Times New Roman" w:cs="Times New Roman"/>
                <w:sz w:val="24"/>
                <w:szCs w:val="24"/>
              </w:rPr>
              <w:t xml:space="preserve"> colonies, cotton like texture</w:t>
            </w:r>
          </w:p>
        </w:tc>
        <w:tc>
          <w:tcPr>
            <w:tcW w:w="2610" w:type="dxa"/>
          </w:tcPr>
          <w:p w:rsidR="00FA4ACE" w:rsidRPr="00F73C6D" w:rsidRDefault="00EC0976" w:rsidP="00615C11">
            <w:pPr>
              <w:rPr>
                <w:rFonts w:ascii="Times New Roman" w:hAnsi="Times New Roman" w:cs="Times New Roman"/>
                <w:sz w:val="24"/>
                <w:szCs w:val="24"/>
              </w:rPr>
            </w:pPr>
            <w:r w:rsidRPr="00F73C6D">
              <w:rPr>
                <w:rFonts w:ascii="Times New Roman" w:hAnsi="Times New Roman" w:cs="Times New Roman"/>
                <w:sz w:val="24"/>
                <w:szCs w:val="24"/>
              </w:rPr>
              <w:t xml:space="preserve">Large </w:t>
            </w:r>
            <w:r w:rsidR="00620FAA" w:rsidRPr="00F73C6D">
              <w:rPr>
                <w:rFonts w:ascii="Times New Roman" w:hAnsi="Times New Roman" w:cs="Times New Roman"/>
                <w:sz w:val="24"/>
                <w:szCs w:val="24"/>
              </w:rPr>
              <w:t>conidia appearance, multinucleated both in tra</w:t>
            </w:r>
            <w:r w:rsidR="00615C11" w:rsidRPr="00F73C6D">
              <w:rPr>
                <w:rFonts w:ascii="Times New Roman" w:hAnsi="Times New Roman" w:cs="Times New Roman"/>
                <w:sz w:val="24"/>
                <w:szCs w:val="24"/>
              </w:rPr>
              <w:t xml:space="preserve">nsverse and longitudinal septa with </w:t>
            </w:r>
            <w:r w:rsidR="00620FAA" w:rsidRPr="00F73C6D">
              <w:rPr>
                <w:rFonts w:ascii="Times New Roman" w:hAnsi="Times New Roman" w:cs="Times New Roman"/>
                <w:sz w:val="24"/>
                <w:szCs w:val="24"/>
              </w:rPr>
              <w:t xml:space="preserve">ellipsoidal with apical </w:t>
            </w:r>
            <w:r w:rsidR="00240078" w:rsidRPr="00F73C6D">
              <w:rPr>
                <w:rFonts w:ascii="Times New Roman" w:hAnsi="Times New Roman" w:cs="Times New Roman"/>
                <w:sz w:val="24"/>
                <w:szCs w:val="24"/>
              </w:rPr>
              <w:t>extension</w:t>
            </w:r>
            <w:r w:rsidR="00620FAA" w:rsidRPr="00F73C6D">
              <w:rPr>
                <w:rFonts w:ascii="Times New Roman" w:hAnsi="Times New Roman" w:cs="Times New Roman"/>
                <w:sz w:val="24"/>
                <w:szCs w:val="24"/>
              </w:rPr>
              <w:t>.</w:t>
            </w:r>
          </w:p>
        </w:tc>
        <w:tc>
          <w:tcPr>
            <w:tcW w:w="2070" w:type="dxa"/>
          </w:tcPr>
          <w:p w:rsidR="00FA4ACE" w:rsidRPr="00F73C6D" w:rsidRDefault="00615C11" w:rsidP="00EC0976">
            <w:pPr>
              <w:rPr>
                <w:rFonts w:ascii="Times New Roman" w:hAnsi="Times New Roman" w:cs="Times New Roman"/>
                <w:sz w:val="24"/>
                <w:szCs w:val="24"/>
              </w:rPr>
            </w:pPr>
            <w:r w:rsidRPr="00F73C6D">
              <w:rPr>
                <w:rFonts w:ascii="Times New Roman" w:hAnsi="Times New Roman" w:cs="Times New Roman"/>
                <w:sz w:val="24"/>
                <w:szCs w:val="24"/>
              </w:rPr>
              <w:t>E</w:t>
            </w:r>
            <w:r w:rsidR="00620FAA" w:rsidRPr="00F73C6D">
              <w:rPr>
                <w:rFonts w:ascii="Times New Roman" w:hAnsi="Times New Roman" w:cs="Times New Roman"/>
                <w:sz w:val="24"/>
                <w:szCs w:val="24"/>
              </w:rPr>
              <w:t xml:space="preserve">xtended </w:t>
            </w:r>
            <w:r w:rsidR="00EC0976" w:rsidRPr="00F73C6D">
              <w:rPr>
                <w:rFonts w:ascii="Times New Roman" w:hAnsi="Times New Roman" w:cs="Times New Roman"/>
                <w:sz w:val="24"/>
                <w:szCs w:val="24"/>
              </w:rPr>
              <w:t xml:space="preserve">growth rate </w:t>
            </w:r>
            <w:r w:rsidR="00240078" w:rsidRPr="00F73C6D">
              <w:rPr>
                <w:rFonts w:ascii="Times New Roman" w:hAnsi="Times New Roman" w:cs="Times New Roman"/>
                <w:sz w:val="24"/>
                <w:szCs w:val="24"/>
              </w:rPr>
              <w:t>cottony</w:t>
            </w:r>
            <w:r w:rsidR="00620FAA" w:rsidRPr="00F73C6D">
              <w:rPr>
                <w:rFonts w:ascii="Times New Roman" w:hAnsi="Times New Roman" w:cs="Times New Roman"/>
                <w:sz w:val="24"/>
                <w:szCs w:val="24"/>
              </w:rPr>
              <w:t xml:space="preserve"> or woody</w:t>
            </w:r>
          </w:p>
        </w:tc>
        <w:tc>
          <w:tcPr>
            <w:tcW w:w="2340" w:type="dxa"/>
          </w:tcPr>
          <w:p w:rsidR="00FA4ACE" w:rsidRPr="00F73C6D" w:rsidRDefault="00620FAA" w:rsidP="00815927">
            <w:pPr>
              <w:rPr>
                <w:rFonts w:ascii="Times New Roman" w:hAnsi="Times New Roman" w:cs="Times New Roman"/>
                <w:sz w:val="24"/>
                <w:szCs w:val="24"/>
              </w:rPr>
            </w:pPr>
            <w:r w:rsidRPr="00F73C6D">
              <w:rPr>
                <w:rFonts w:ascii="Times New Roman" w:hAnsi="Times New Roman" w:cs="Times New Roman"/>
                <w:i/>
                <w:sz w:val="24"/>
                <w:szCs w:val="24"/>
              </w:rPr>
              <w:t>Alternaria</w:t>
            </w:r>
            <w:r w:rsidRPr="00F73C6D">
              <w:rPr>
                <w:rFonts w:ascii="Times New Roman" w:hAnsi="Times New Roman" w:cs="Times New Roman"/>
                <w:sz w:val="24"/>
                <w:szCs w:val="24"/>
              </w:rPr>
              <w:t xml:space="preserve"> </w:t>
            </w:r>
            <w:r w:rsidR="00782CC1" w:rsidRPr="00F73C6D">
              <w:rPr>
                <w:rFonts w:ascii="Times New Roman" w:hAnsi="Times New Roman" w:cs="Times New Roman"/>
                <w:sz w:val="24"/>
                <w:szCs w:val="24"/>
              </w:rPr>
              <w:t>spp</w:t>
            </w:r>
          </w:p>
        </w:tc>
      </w:tr>
      <w:tr w:rsidR="00FA4ACE" w:rsidRPr="00F73C6D" w:rsidTr="00D2231A">
        <w:tc>
          <w:tcPr>
            <w:tcW w:w="590" w:type="dxa"/>
          </w:tcPr>
          <w:p w:rsidR="00FA4ACE" w:rsidRPr="00F73C6D" w:rsidRDefault="00620FAA" w:rsidP="00815927">
            <w:pPr>
              <w:rPr>
                <w:rFonts w:ascii="Times New Roman" w:hAnsi="Times New Roman" w:cs="Times New Roman"/>
                <w:sz w:val="24"/>
                <w:szCs w:val="24"/>
              </w:rPr>
            </w:pPr>
            <w:r w:rsidRPr="00F73C6D">
              <w:rPr>
                <w:rFonts w:ascii="Times New Roman" w:hAnsi="Times New Roman" w:cs="Times New Roman"/>
                <w:sz w:val="24"/>
                <w:szCs w:val="24"/>
              </w:rPr>
              <w:t>2</w:t>
            </w:r>
          </w:p>
        </w:tc>
        <w:tc>
          <w:tcPr>
            <w:tcW w:w="2735" w:type="dxa"/>
          </w:tcPr>
          <w:p w:rsidR="00FA4ACE" w:rsidRPr="00F73C6D" w:rsidRDefault="00615C11" w:rsidP="00615C11">
            <w:pPr>
              <w:rPr>
                <w:rFonts w:ascii="Times New Roman" w:hAnsi="Times New Roman" w:cs="Times New Roman"/>
                <w:sz w:val="24"/>
                <w:szCs w:val="24"/>
              </w:rPr>
            </w:pPr>
            <w:r w:rsidRPr="00F73C6D">
              <w:rPr>
                <w:rFonts w:ascii="Times New Roman" w:hAnsi="Times New Roman" w:cs="Times New Roman"/>
                <w:sz w:val="24"/>
                <w:szCs w:val="24"/>
              </w:rPr>
              <w:t>Rapid growth at 32</w:t>
            </w:r>
            <w:r w:rsidRPr="00F73C6D">
              <w:rPr>
                <w:rFonts w:ascii="Times New Roman" w:hAnsi="Times New Roman" w:cs="Times New Roman"/>
                <w:sz w:val="24"/>
                <w:szCs w:val="24"/>
                <w:vertAlign w:val="superscript"/>
              </w:rPr>
              <w:t>0</w:t>
            </w:r>
            <w:r w:rsidRPr="00F73C6D">
              <w:rPr>
                <w:rFonts w:ascii="Times New Roman" w:hAnsi="Times New Roman" w:cs="Times New Roman"/>
                <w:sz w:val="24"/>
                <w:szCs w:val="24"/>
              </w:rPr>
              <w:t>C incubation, cotton</w:t>
            </w:r>
            <w:r w:rsidR="00620FAA" w:rsidRPr="00F73C6D">
              <w:rPr>
                <w:rFonts w:ascii="Times New Roman" w:hAnsi="Times New Roman" w:cs="Times New Roman"/>
                <w:sz w:val="24"/>
                <w:szCs w:val="24"/>
              </w:rPr>
              <w:t xml:space="preserve"> like with yellow </w:t>
            </w:r>
            <w:r w:rsidRPr="00F73C6D">
              <w:rPr>
                <w:rFonts w:ascii="Times New Roman" w:hAnsi="Times New Roman" w:cs="Times New Roman"/>
                <w:sz w:val="24"/>
                <w:szCs w:val="24"/>
              </w:rPr>
              <w:t>colonies</w:t>
            </w:r>
            <w:r w:rsidR="00620FAA" w:rsidRPr="00F73C6D">
              <w:rPr>
                <w:rFonts w:ascii="Times New Roman" w:hAnsi="Times New Roman" w:cs="Times New Roman"/>
                <w:sz w:val="24"/>
                <w:szCs w:val="24"/>
              </w:rPr>
              <w:t xml:space="preserve">. </w:t>
            </w:r>
          </w:p>
        </w:tc>
        <w:tc>
          <w:tcPr>
            <w:tcW w:w="2610" w:type="dxa"/>
          </w:tcPr>
          <w:p w:rsidR="00FA4ACE" w:rsidRPr="00F73C6D" w:rsidRDefault="00240078" w:rsidP="00EC0976">
            <w:pPr>
              <w:rPr>
                <w:rFonts w:ascii="Times New Roman" w:hAnsi="Times New Roman" w:cs="Times New Roman"/>
                <w:sz w:val="24"/>
                <w:szCs w:val="24"/>
              </w:rPr>
            </w:pPr>
            <w:r w:rsidRPr="00F73C6D">
              <w:rPr>
                <w:rFonts w:ascii="Times New Roman" w:hAnsi="Times New Roman" w:cs="Times New Roman"/>
                <w:sz w:val="24"/>
                <w:szCs w:val="24"/>
              </w:rPr>
              <w:t>Presen</w:t>
            </w:r>
            <w:r w:rsidR="00EC0976" w:rsidRPr="00F73C6D">
              <w:rPr>
                <w:rFonts w:ascii="Times New Roman" w:hAnsi="Times New Roman" w:cs="Times New Roman"/>
                <w:sz w:val="24"/>
                <w:szCs w:val="24"/>
              </w:rPr>
              <w:t>ce</w:t>
            </w:r>
            <w:r w:rsidRPr="00F73C6D">
              <w:rPr>
                <w:rFonts w:ascii="Times New Roman" w:hAnsi="Times New Roman" w:cs="Times New Roman"/>
                <w:sz w:val="24"/>
                <w:szCs w:val="24"/>
              </w:rPr>
              <w:t xml:space="preserve"> of macro conidia typically boat like shape, smaller and single celled.</w:t>
            </w:r>
          </w:p>
        </w:tc>
        <w:tc>
          <w:tcPr>
            <w:tcW w:w="2070" w:type="dxa"/>
          </w:tcPr>
          <w:p w:rsidR="00FA4ACE" w:rsidRPr="00F73C6D" w:rsidRDefault="00615C11" w:rsidP="00EC0976">
            <w:pPr>
              <w:rPr>
                <w:rFonts w:ascii="Times New Roman" w:hAnsi="Times New Roman" w:cs="Times New Roman"/>
                <w:sz w:val="24"/>
                <w:szCs w:val="24"/>
              </w:rPr>
            </w:pPr>
            <w:r w:rsidRPr="00F73C6D">
              <w:rPr>
                <w:rFonts w:ascii="Times New Roman" w:hAnsi="Times New Roman" w:cs="Times New Roman"/>
                <w:sz w:val="24"/>
                <w:szCs w:val="24"/>
              </w:rPr>
              <w:t>A</w:t>
            </w:r>
            <w:r w:rsidR="00EC0976" w:rsidRPr="00F73C6D">
              <w:rPr>
                <w:rFonts w:ascii="Times New Roman" w:hAnsi="Times New Roman" w:cs="Times New Roman"/>
                <w:sz w:val="24"/>
                <w:szCs w:val="24"/>
              </w:rPr>
              <w:t>t 20</w:t>
            </w:r>
            <w:r w:rsidR="00EC0976" w:rsidRPr="00F73C6D">
              <w:rPr>
                <w:rFonts w:ascii="Times New Roman" w:hAnsi="Times New Roman" w:cs="Times New Roman"/>
                <w:sz w:val="24"/>
                <w:szCs w:val="24"/>
                <w:vertAlign w:val="superscript"/>
              </w:rPr>
              <w:t>0</w:t>
            </w:r>
            <w:r w:rsidR="00EC0976" w:rsidRPr="00F73C6D">
              <w:rPr>
                <w:rFonts w:ascii="Times New Roman" w:hAnsi="Times New Roman" w:cs="Times New Roman"/>
                <w:sz w:val="24"/>
                <w:szCs w:val="24"/>
              </w:rPr>
              <w:t>C and 30</w:t>
            </w:r>
            <w:r w:rsidR="00EC0976" w:rsidRPr="00F73C6D">
              <w:rPr>
                <w:rFonts w:ascii="Times New Roman" w:hAnsi="Times New Roman" w:cs="Times New Roman"/>
                <w:sz w:val="24"/>
                <w:szCs w:val="24"/>
                <w:vertAlign w:val="superscript"/>
              </w:rPr>
              <w:t>0</w:t>
            </w:r>
            <w:r w:rsidR="00EC0976" w:rsidRPr="00F73C6D">
              <w:rPr>
                <w:rFonts w:ascii="Times New Roman" w:hAnsi="Times New Roman" w:cs="Times New Roman"/>
                <w:sz w:val="24"/>
                <w:szCs w:val="24"/>
              </w:rPr>
              <w:t>C, w</w:t>
            </w:r>
            <w:r w:rsidR="00240078" w:rsidRPr="00F73C6D">
              <w:rPr>
                <w:rFonts w:ascii="Times New Roman" w:hAnsi="Times New Roman" w:cs="Times New Roman"/>
                <w:sz w:val="24"/>
                <w:szCs w:val="24"/>
              </w:rPr>
              <w:t xml:space="preserve">hite to yellowish cottony with a </w:t>
            </w:r>
            <w:r w:rsidR="00502F60" w:rsidRPr="00F73C6D">
              <w:rPr>
                <w:rFonts w:ascii="Times New Roman" w:hAnsi="Times New Roman" w:cs="Times New Roman"/>
                <w:sz w:val="24"/>
                <w:szCs w:val="24"/>
              </w:rPr>
              <w:t>spread</w:t>
            </w:r>
            <w:r w:rsidR="00240078" w:rsidRPr="00F73C6D">
              <w:rPr>
                <w:rFonts w:ascii="Times New Roman" w:hAnsi="Times New Roman" w:cs="Times New Roman"/>
                <w:sz w:val="24"/>
                <w:szCs w:val="24"/>
              </w:rPr>
              <w:t xml:space="preserve"> growth </w:t>
            </w:r>
          </w:p>
        </w:tc>
        <w:tc>
          <w:tcPr>
            <w:tcW w:w="2340" w:type="dxa"/>
          </w:tcPr>
          <w:p w:rsidR="00FA4ACE" w:rsidRPr="00F73C6D" w:rsidRDefault="00240078" w:rsidP="00815927">
            <w:pPr>
              <w:rPr>
                <w:rFonts w:ascii="Times New Roman" w:hAnsi="Times New Roman" w:cs="Times New Roman"/>
                <w:sz w:val="24"/>
                <w:szCs w:val="24"/>
              </w:rPr>
            </w:pPr>
            <w:r w:rsidRPr="00F73C6D">
              <w:rPr>
                <w:rFonts w:ascii="Times New Roman" w:hAnsi="Times New Roman" w:cs="Times New Roman"/>
                <w:i/>
                <w:sz w:val="24"/>
                <w:szCs w:val="24"/>
              </w:rPr>
              <w:t>Fusarium</w:t>
            </w:r>
            <w:r w:rsidRPr="00F73C6D">
              <w:rPr>
                <w:rFonts w:ascii="Times New Roman" w:hAnsi="Times New Roman" w:cs="Times New Roman"/>
                <w:sz w:val="24"/>
                <w:szCs w:val="24"/>
              </w:rPr>
              <w:t xml:space="preserve"> spp</w:t>
            </w:r>
          </w:p>
        </w:tc>
      </w:tr>
      <w:tr w:rsidR="00FA4ACE" w:rsidRPr="00F73C6D" w:rsidTr="00D2231A">
        <w:tc>
          <w:tcPr>
            <w:tcW w:w="590" w:type="dxa"/>
          </w:tcPr>
          <w:p w:rsidR="00FA4ACE" w:rsidRPr="00F73C6D" w:rsidRDefault="00240078" w:rsidP="00815927">
            <w:pPr>
              <w:rPr>
                <w:rFonts w:ascii="Times New Roman" w:hAnsi="Times New Roman" w:cs="Times New Roman"/>
                <w:sz w:val="24"/>
                <w:szCs w:val="24"/>
              </w:rPr>
            </w:pPr>
            <w:r w:rsidRPr="00F73C6D">
              <w:rPr>
                <w:rFonts w:ascii="Times New Roman" w:hAnsi="Times New Roman" w:cs="Times New Roman"/>
                <w:sz w:val="24"/>
                <w:szCs w:val="24"/>
              </w:rPr>
              <w:t>3</w:t>
            </w:r>
          </w:p>
        </w:tc>
        <w:tc>
          <w:tcPr>
            <w:tcW w:w="2735" w:type="dxa"/>
          </w:tcPr>
          <w:p w:rsidR="00FA4ACE" w:rsidRPr="00F73C6D" w:rsidRDefault="00615C11" w:rsidP="00615C11">
            <w:pPr>
              <w:rPr>
                <w:rFonts w:ascii="Times New Roman" w:hAnsi="Times New Roman" w:cs="Times New Roman"/>
                <w:sz w:val="24"/>
                <w:szCs w:val="24"/>
              </w:rPr>
            </w:pPr>
            <w:r w:rsidRPr="00F73C6D">
              <w:rPr>
                <w:rFonts w:ascii="Times New Roman" w:hAnsi="Times New Roman" w:cs="Times New Roman"/>
                <w:sz w:val="24"/>
                <w:szCs w:val="24"/>
              </w:rPr>
              <w:t>Typically</w:t>
            </w:r>
            <w:r w:rsidR="00240078" w:rsidRPr="00F73C6D">
              <w:rPr>
                <w:rFonts w:ascii="Times New Roman" w:hAnsi="Times New Roman" w:cs="Times New Roman"/>
                <w:sz w:val="24"/>
                <w:szCs w:val="24"/>
              </w:rPr>
              <w:t xml:space="preserve"> yellow to greenish yellow </w:t>
            </w:r>
            <w:r w:rsidRPr="00F73C6D">
              <w:rPr>
                <w:rFonts w:ascii="Times New Roman" w:hAnsi="Times New Roman" w:cs="Times New Roman"/>
                <w:sz w:val="24"/>
                <w:szCs w:val="24"/>
              </w:rPr>
              <w:t xml:space="preserve">colonies </w:t>
            </w:r>
            <w:r w:rsidR="00240078" w:rsidRPr="00F73C6D">
              <w:rPr>
                <w:rFonts w:ascii="Times New Roman" w:hAnsi="Times New Roman" w:cs="Times New Roman"/>
                <w:sz w:val="24"/>
                <w:szCs w:val="24"/>
              </w:rPr>
              <w:t>with powdery surfaces.</w:t>
            </w:r>
          </w:p>
        </w:tc>
        <w:tc>
          <w:tcPr>
            <w:tcW w:w="2610" w:type="dxa"/>
          </w:tcPr>
          <w:p w:rsidR="00FA4ACE" w:rsidRPr="00F73C6D" w:rsidRDefault="00EC0976" w:rsidP="00EC0976">
            <w:pPr>
              <w:rPr>
                <w:rFonts w:ascii="Times New Roman" w:hAnsi="Times New Roman" w:cs="Times New Roman"/>
                <w:sz w:val="24"/>
                <w:szCs w:val="24"/>
              </w:rPr>
            </w:pPr>
            <w:r w:rsidRPr="00F73C6D">
              <w:rPr>
                <w:rFonts w:ascii="Times New Roman" w:hAnsi="Times New Roman" w:cs="Times New Roman"/>
                <w:sz w:val="24"/>
                <w:szCs w:val="24"/>
              </w:rPr>
              <w:t>R</w:t>
            </w:r>
            <w:r w:rsidR="00F26168" w:rsidRPr="00F73C6D">
              <w:rPr>
                <w:rFonts w:ascii="Times New Roman" w:hAnsi="Times New Roman" w:cs="Times New Roman"/>
                <w:sz w:val="24"/>
                <w:szCs w:val="24"/>
              </w:rPr>
              <w:t xml:space="preserve">ough walled </w:t>
            </w:r>
            <w:r w:rsidRPr="00F73C6D">
              <w:rPr>
                <w:rFonts w:ascii="Times New Roman" w:hAnsi="Times New Roman" w:cs="Times New Roman"/>
                <w:sz w:val="24"/>
                <w:szCs w:val="24"/>
              </w:rPr>
              <w:t xml:space="preserve">conidiophore </w:t>
            </w:r>
            <w:r w:rsidR="00F26168" w:rsidRPr="00F73C6D">
              <w:rPr>
                <w:rFonts w:ascii="Times New Roman" w:hAnsi="Times New Roman" w:cs="Times New Roman"/>
                <w:sz w:val="24"/>
                <w:szCs w:val="24"/>
              </w:rPr>
              <w:t xml:space="preserve">with </w:t>
            </w:r>
            <w:r w:rsidRPr="00F73C6D">
              <w:rPr>
                <w:rFonts w:ascii="Times New Roman" w:hAnsi="Times New Roman" w:cs="Times New Roman"/>
                <w:sz w:val="24"/>
                <w:szCs w:val="24"/>
              </w:rPr>
              <w:t>single row or bi</w:t>
            </w:r>
            <w:r w:rsidR="00615C11" w:rsidRPr="00F73C6D">
              <w:rPr>
                <w:rFonts w:ascii="Times New Roman" w:hAnsi="Times New Roman" w:cs="Times New Roman"/>
                <w:sz w:val="24"/>
                <w:szCs w:val="24"/>
              </w:rPr>
              <w:t>-</w:t>
            </w:r>
            <w:r w:rsidRPr="00F73C6D">
              <w:rPr>
                <w:rFonts w:ascii="Times New Roman" w:hAnsi="Times New Roman" w:cs="Times New Roman"/>
                <w:sz w:val="24"/>
                <w:szCs w:val="24"/>
              </w:rPr>
              <w:t xml:space="preserve">seriate.  </w:t>
            </w:r>
            <w:r w:rsidR="00F26168" w:rsidRPr="00F73C6D">
              <w:rPr>
                <w:rFonts w:ascii="Times New Roman" w:hAnsi="Times New Roman" w:cs="Times New Roman"/>
                <w:sz w:val="24"/>
                <w:szCs w:val="24"/>
              </w:rPr>
              <w:t xml:space="preserve">terminated vesicle </w:t>
            </w:r>
          </w:p>
        </w:tc>
        <w:tc>
          <w:tcPr>
            <w:tcW w:w="2070" w:type="dxa"/>
          </w:tcPr>
          <w:p w:rsidR="00FA4ACE" w:rsidRPr="00F73C6D" w:rsidRDefault="00615C11" w:rsidP="00EC0976">
            <w:pPr>
              <w:rPr>
                <w:rFonts w:ascii="Times New Roman" w:hAnsi="Times New Roman" w:cs="Times New Roman"/>
                <w:sz w:val="24"/>
                <w:szCs w:val="24"/>
              </w:rPr>
            </w:pPr>
            <w:r w:rsidRPr="00F73C6D">
              <w:rPr>
                <w:rFonts w:ascii="Times New Roman" w:hAnsi="Times New Roman" w:cs="Times New Roman"/>
                <w:sz w:val="24"/>
                <w:szCs w:val="24"/>
              </w:rPr>
              <w:t>A</w:t>
            </w:r>
            <w:r w:rsidR="00EC0976" w:rsidRPr="00F73C6D">
              <w:rPr>
                <w:rFonts w:ascii="Times New Roman" w:hAnsi="Times New Roman" w:cs="Times New Roman"/>
                <w:sz w:val="24"/>
                <w:szCs w:val="24"/>
              </w:rPr>
              <w:t>t 25</w:t>
            </w:r>
            <w:r w:rsidR="00EC0976" w:rsidRPr="00F73C6D">
              <w:rPr>
                <w:rFonts w:ascii="Times New Roman" w:hAnsi="Times New Roman" w:cs="Times New Roman"/>
                <w:sz w:val="24"/>
                <w:szCs w:val="24"/>
                <w:vertAlign w:val="superscript"/>
              </w:rPr>
              <w:t>0</w:t>
            </w:r>
            <w:r w:rsidR="00EC0976" w:rsidRPr="00F73C6D">
              <w:rPr>
                <w:rFonts w:ascii="Times New Roman" w:hAnsi="Times New Roman" w:cs="Times New Roman"/>
                <w:sz w:val="24"/>
                <w:szCs w:val="24"/>
              </w:rPr>
              <w:t>C to 37</w:t>
            </w:r>
            <w:r w:rsidR="00EC0976" w:rsidRPr="00F73C6D">
              <w:rPr>
                <w:rFonts w:ascii="Times New Roman" w:hAnsi="Times New Roman" w:cs="Times New Roman"/>
                <w:sz w:val="24"/>
                <w:szCs w:val="24"/>
                <w:vertAlign w:val="superscript"/>
              </w:rPr>
              <w:t>0</w:t>
            </w:r>
            <w:r w:rsidR="00EC0976" w:rsidRPr="00F73C6D">
              <w:rPr>
                <w:rFonts w:ascii="Times New Roman" w:hAnsi="Times New Roman" w:cs="Times New Roman"/>
                <w:sz w:val="24"/>
                <w:szCs w:val="24"/>
              </w:rPr>
              <w:t>C under humid condition, r</w:t>
            </w:r>
            <w:r w:rsidR="00F26168" w:rsidRPr="00F73C6D">
              <w:rPr>
                <w:rFonts w:ascii="Times New Roman" w:hAnsi="Times New Roman" w:cs="Times New Roman"/>
                <w:sz w:val="24"/>
                <w:szCs w:val="24"/>
              </w:rPr>
              <w:t xml:space="preserve">apid </w:t>
            </w:r>
            <w:r w:rsidR="00502F60" w:rsidRPr="00F73C6D">
              <w:rPr>
                <w:rFonts w:ascii="Times New Roman" w:hAnsi="Times New Roman" w:cs="Times New Roman"/>
                <w:sz w:val="24"/>
                <w:szCs w:val="24"/>
              </w:rPr>
              <w:t xml:space="preserve">growth on wheat substrate </w:t>
            </w:r>
          </w:p>
        </w:tc>
        <w:tc>
          <w:tcPr>
            <w:tcW w:w="2340" w:type="dxa"/>
          </w:tcPr>
          <w:p w:rsidR="00FA4ACE" w:rsidRPr="00F73C6D" w:rsidRDefault="00F26168" w:rsidP="00815927">
            <w:pPr>
              <w:rPr>
                <w:rFonts w:ascii="Times New Roman" w:hAnsi="Times New Roman" w:cs="Times New Roman"/>
                <w:i/>
                <w:sz w:val="24"/>
                <w:szCs w:val="24"/>
              </w:rPr>
            </w:pPr>
            <w:r w:rsidRPr="00F73C6D">
              <w:rPr>
                <w:rFonts w:ascii="Times New Roman" w:hAnsi="Times New Roman" w:cs="Times New Roman"/>
                <w:i/>
                <w:sz w:val="24"/>
                <w:szCs w:val="24"/>
              </w:rPr>
              <w:t>Aspergillus flavus</w:t>
            </w:r>
          </w:p>
        </w:tc>
      </w:tr>
      <w:tr w:rsidR="00FA4ACE" w:rsidRPr="00F73C6D" w:rsidTr="00D2231A">
        <w:tc>
          <w:tcPr>
            <w:tcW w:w="590" w:type="dxa"/>
          </w:tcPr>
          <w:p w:rsidR="00FA4ACE" w:rsidRPr="00F73C6D" w:rsidRDefault="00266484" w:rsidP="00815927">
            <w:pPr>
              <w:rPr>
                <w:rFonts w:ascii="Times New Roman" w:hAnsi="Times New Roman" w:cs="Times New Roman"/>
                <w:sz w:val="24"/>
                <w:szCs w:val="24"/>
              </w:rPr>
            </w:pPr>
            <w:r w:rsidRPr="00F73C6D">
              <w:rPr>
                <w:rFonts w:ascii="Times New Roman" w:hAnsi="Times New Roman" w:cs="Times New Roman"/>
                <w:sz w:val="24"/>
                <w:szCs w:val="24"/>
              </w:rPr>
              <w:lastRenderedPageBreak/>
              <w:t>4</w:t>
            </w:r>
          </w:p>
        </w:tc>
        <w:tc>
          <w:tcPr>
            <w:tcW w:w="2735" w:type="dxa"/>
          </w:tcPr>
          <w:p w:rsidR="00FA4ACE" w:rsidRPr="00F73C6D" w:rsidRDefault="00615C11" w:rsidP="00615C11">
            <w:pPr>
              <w:rPr>
                <w:rFonts w:ascii="Times New Roman" w:hAnsi="Times New Roman" w:cs="Times New Roman"/>
                <w:sz w:val="24"/>
                <w:szCs w:val="24"/>
              </w:rPr>
            </w:pPr>
            <w:r w:rsidRPr="00F73C6D">
              <w:rPr>
                <w:rFonts w:ascii="Times New Roman" w:hAnsi="Times New Roman" w:cs="Times New Roman"/>
                <w:sz w:val="24"/>
                <w:szCs w:val="24"/>
              </w:rPr>
              <w:t>G</w:t>
            </w:r>
            <w:r w:rsidR="00266484" w:rsidRPr="00F73C6D">
              <w:rPr>
                <w:rFonts w:ascii="Times New Roman" w:hAnsi="Times New Roman" w:cs="Times New Roman"/>
                <w:sz w:val="24"/>
                <w:szCs w:val="24"/>
              </w:rPr>
              <w:t>rey to green colo</w:t>
            </w:r>
            <w:r w:rsidR="00F0704C" w:rsidRPr="00F73C6D">
              <w:rPr>
                <w:rFonts w:ascii="Times New Roman" w:hAnsi="Times New Roman" w:cs="Times New Roman"/>
                <w:sz w:val="24"/>
                <w:szCs w:val="24"/>
              </w:rPr>
              <w:t>u</w:t>
            </w:r>
            <w:r w:rsidR="00266484" w:rsidRPr="00F73C6D">
              <w:rPr>
                <w:rFonts w:ascii="Times New Roman" w:hAnsi="Times New Roman" w:cs="Times New Roman"/>
                <w:sz w:val="24"/>
                <w:szCs w:val="24"/>
              </w:rPr>
              <w:t xml:space="preserve">r </w:t>
            </w:r>
            <w:r w:rsidRPr="00F73C6D">
              <w:rPr>
                <w:rFonts w:ascii="Times New Roman" w:hAnsi="Times New Roman" w:cs="Times New Roman"/>
                <w:sz w:val="24"/>
                <w:szCs w:val="24"/>
              </w:rPr>
              <w:t xml:space="preserve">culture </w:t>
            </w:r>
            <w:r w:rsidR="00266484" w:rsidRPr="00F73C6D">
              <w:rPr>
                <w:rFonts w:ascii="Times New Roman" w:hAnsi="Times New Roman" w:cs="Times New Roman"/>
                <w:sz w:val="24"/>
                <w:szCs w:val="24"/>
              </w:rPr>
              <w:t>with a powdery or velvety characteristics</w:t>
            </w:r>
          </w:p>
        </w:tc>
        <w:tc>
          <w:tcPr>
            <w:tcW w:w="2610" w:type="dxa"/>
          </w:tcPr>
          <w:p w:rsidR="00FA4ACE" w:rsidRPr="00F73C6D" w:rsidRDefault="00615C11" w:rsidP="00EC0976">
            <w:pPr>
              <w:rPr>
                <w:rFonts w:ascii="Times New Roman" w:hAnsi="Times New Roman" w:cs="Times New Roman"/>
                <w:sz w:val="24"/>
                <w:szCs w:val="24"/>
              </w:rPr>
            </w:pPr>
            <w:r w:rsidRPr="00F73C6D">
              <w:rPr>
                <w:rFonts w:ascii="Times New Roman" w:hAnsi="Times New Roman" w:cs="Times New Roman"/>
                <w:sz w:val="24"/>
                <w:szCs w:val="24"/>
              </w:rPr>
              <w:t>Typically</w:t>
            </w:r>
            <w:r w:rsidR="00495AAC" w:rsidRPr="00F73C6D">
              <w:rPr>
                <w:rFonts w:ascii="Times New Roman" w:hAnsi="Times New Roman" w:cs="Times New Roman"/>
                <w:sz w:val="24"/>
                <w:szCs w:val="24"/>
              </w:rPr>
              <w:t xml:space="preserve"> smooth walled, </w:t>
            </w:r>
            <w:r w:rsidRPr="00F73C6D">
              <w:rPr>
                <w:rFonts w:ascii="Times New Roman" w:hAnsi="Times New Roman" w:cs="Times New Roman"/>
                <w:sz w:val="24"/>
                <w:szCs w:val="24"/>
              </w:rPr>
              <w:t>globosely</w:t>
            </w:r>
            <w:r w:rsidR="00495AAC" w:rsidRPr="00F73C6D">
              <w:rPr>
                <w:rFonts w:ascii="Times New Roman" w:hAnsi="Times New Roman" w:cs="Times New Roman"/>
                <w:sz w:val="24"/>
                <w:szCs w:val="24"/>
              </w:rPr>
              <w:t xml:space="preserve"> to elliptical </w:t>
            </w:r>
            <w:r w:rsidR="00EC0976" w:rsidRPr="00F73C6D">
              <w:rPr>
                <w:rFonts w:ascii="Times New Roman" w:hAnsi="Times New Roman" w:cs="Times New Roman"/>
                <w:sz w:val="24"/>
                <w:szCs w:val="24"/>
              </w:rPr>
              <w:t>shape conidiophores</w:t>
            </w:r>
            <w:r w:rsidR="00495AAC" w:rsidRPr="00F73C6D">
              <w:rPr>
                <w:rFonts w:ascii="Times New Roman" w:hAnsi="Times New Roman" w:cs="Times New Roman"/>
                <w:sz w:val="24"/>
                <w:szCs w:val="24"/>
              </w:rPr>
              <w:t>.</w:t>
            </w:r>
          </w:p>
        </w:tc>
        <w:tc>
          <w:tcPr>
            <w:tcW w:w="2070" w:type="dxa"/>
          </w:tcPr>
          <w:p w:rsidR="00FA4ACE" w:rsidRPr="00F73C6D" w:rsidRDefault="00615C11" w:rsidP="00EC0976">
            <w:pPr>
              <w:rPr>
                <w:rFonts w:ascii="Times New Roman" w:hAnsi="Times New Roman" w:cs="Times New Roman"/>
                <w:sz w:val="24"/>
                <w:szCs w:val="24"/>
              </w:rPr>
            </w:pPr>
            <w:r w:rsidRPr="00F73C6D">
              <w:rPr>
                <w:rFonts w:ascii="Times New Roman" w:hAnsi="Times New Roman" w:cs="Times New Roman"/>
                <w:sz w:val="24"/>
                <w:szCs w:val="24"/>
              </w:rPr>
              <w:t>At</w:t>
            </w:r>
            <w:r w:rsidR="00502F60" w:rsidRPr="00F73C6D">
              <w:rPr>
                <w:rFonts w:ascii="Times New Roman" w:hAnsi="Times New Roman" w:cs="Times New Roman"/>
                <w:sz w:val="24"/>
                <w:szCs w:val="24"/>
              </w:rPr>
              <w:t xml:space="preserve"> temperature of 25</w:t>
            </w:r>
            <w:r w:rsidR="00502F60" w:rsidRPr="00F73C6D">
              <w:rPr>
                <w:rFonts w:ascii="Times New Roman" w:hAnsi="Times New Roman" w:cs="Times New Roman"/>
                <w:sz w:val="24"/>
                <w:szCs w:val="24"/>
                <w:vertAlign w:val="superscript"/>
              </w:rPr>
              <w:t>0</w:t>
            </w:r>
            <w:r w:rsidR="00EC0976" w:rsidRPr="00F73C6D">
              <w:rPr>
                <w:rFonts w:ascii="Times New Roman" w:hAnsi="Times New Roman" w:cs="Times New Roman"/>
                <w:sz w:val="24"/>
                <w:szCs w:val="24"/>
              </w:rPr>
              <w:t>C,</w:t>
            </w:r>
            <w:r w:rsidR="00495AAC" w:rsidRPr="00F73C6D">
              <w:rPr>
                <w:rFonts w:ascii="Times New Roman" w:hAnsi="Times New Roman" w:cs="Times New Roman"/>
                <w:sz w:val="24"/>
                <w:szCs w:val="24"/>
              </w:rPr>
              <w:t xml:space="preserve"> rapid growth with relative </w:t>
            </w:r>
            <w:r w:rsidR="0055220E" w:rsidRPr="00F73C6D">
              <w:rPr>
                <w:rFonts w:ascii="Times New Roman" w:hAnsi="Times New Roman" w:cs="Times New Roman"/>
                <w:sz w:val="24"/>
                <w:szCs w:val="24"/>
              </w:rPr>
              <w:t xml:space="preserve">high </w:t>
            </w:r>
            <w:r w:rsidR="00495AAC" w:rsidRPr="00F73C6D">
              <w:rPr>
                <w:rFonts w:ascii="Times New Roman" w:hAnsi="Times New Roman" w:cs="Times New Roman"/>
                <w:sz w:val="24"/>
                <w:szCs w:val="24"/>
              </w:rPr>
              <w:t xml:space="preserve">humidity environment.  </w:t>
            </w:r>
          </w:p>
        </w:tc>
        <w:tc>
          <w:tcPr>
            <w:tcW w:w="2340" w:type="dxa"/>
          </w:tcPr>
          <w:p w:rsidR="00FA4ACE" w:rsidRPr="00F73C6D" w:rsidRDefault="0055220E" w:rsidP="00815927">
            <w:pPr>
              <w:rPr>
                <w:rFonts w:ascii="Times New Roman" w:hAnsi="Times New Roman" w:cs="Times New Roman"/>
                <w:i/>
                <w:sz w:val="24"/>
                <w:szCs w:val="24"/>
              </w:rPr>
            </w:pPr>
            <w:r w:rsidRPr="00F73C6D">
              <w:rPr>
                <w:rFonts w:ascii="Times New Roman" w:hAnsi="Times New Roman" w:cs="Times New Roman"/>
                <w:i/>
                <w:sz w:val="24"/>
                <w:szCs w:val="24"/>
              </w:rPr>
              <w:t>Aspergillus fumigatus</w:t>
            </w:r>
          </w:p>
        </w:tc>
      </w:tr>
      <w:tr w:rsidR="00FA4ACE" w:rsidRPr="00F73C6D" w:rsidTr="00D2231A">
        <w:tc>
          <w:tcPr>
            <w:tcW w:w="590" w:type="dxa"/>
          </w:tcPr>
          <w:p w:rsidR="00FA4ACE" w:rsidRPr="00F73C6D" w:rsidRDefault="0055220E" w:rsidP="00815927">
            <w:pPr>
              <w:rPr>
                <w:rFonts w:ascii="Times New Roman" w:hAnsi="Times New Roman" w:cs="Times New Roman"/>
                <w:sz w:val="24"/>
                <w:szCs w:val="24"/>
              </w:rPr>
            </w:pPr>
            <w:r w:rsidRPr="00F73C6D">
              <w:rPr>
                <w:rFonts w:ascii="Times New Roman" w:hAnsi="Times New Roman" w:cs="Times New Roman"/>
                <w:sz w:val="24"/>
                <w:szCs w:val="24"/>
              </w:rPr>
              <w:t>5</w:t>
            </w:r>
          </w:p>
        </w:tc>
        <w:tc>
          <w:tcPr>
            <w:tcW w:w="2735" w:type="dxa"/>
          </w:tcPr>
          <w:p w:rsidR="00FA4ACE" w:rsidRPr="00F73C6D" w:rsidRDefault="00615C11" w:rsidP="00615C11">
            <w:pPr>
              <w:rPr>
                <w:rFonts w:ascii="Times New Roman" w:hAnsi="Times New Roman" w:cs="Times New Roman"/>
                <w:sz w:val="24"/>
                <w:szCs w:val="24"/>
              </w:rPr>
            </w:pPr>
            <w:r w:rsidRPr="00F73C6D">
              <w:rPr>
                <w:rFonts w:ascii="Times New Roman" w:hAnsi="Times New Roman" w:cs="Times New Roman"/>
                <w:sz w:val="24"/>
                <w:szCs w:val="24"/>
              </w:rPr>
              <w:t>Green</w:t>
            </w:r>
            <w:r w:rsidR="0055220E" w:rsidRPr="00F73C6D">
              <w:rPr>
                <w:rFonts w:ascii="Times New Roman" w:hAnsi="Times New Roman" w:cs="Times New Roman"/>
                <w:sz w:val="24"/>
                <w:szCs w:val="24"/>
              </w:rPr>
              <w:t xml:space="preserve"> to dark green colo</w:t>
            </w:r>
            <w:r w:rsidR="00502F60" w:rsidRPr="00F73C6D">
              <w:rPr>
                <w:rFonts w:ascii="Times New Roman" w:hAnsi="Times New Roman" w:cs="Times New Roman"/>
                <w:sz w:val="24"/>
                <w:szCs w:val="24"/>
              </w:rPr>
              <w:t>u</w:t>
            </w:r>
            <w:r w:rsidR="0055220E" w:rsidRPr="00F73C6D">
              <w:rPr>
                <w:rFonts w:ascii="Times New Roman" w:hAnsi="Times New Roman" w:cs="Times New Roman"/>
                <w:sz w:val="24"/>
                <w:szCs w:val="24"/>
              </w:rPr>
              <w:t>r</w:t>
            </w:r>
            <w:r w:rsidRPr="00F73C6D">
              <w:rPr>
                <w:rFonts w:ascii="Times New Roman" w:hAnsi="Times New Roman" w:cs="Times New Roman"/>
                <w:sz w:val="24"/>
                <w:szCs w:val="24"/>
              </w:rPr>
              <w:t xml:space="preserve"> colonies with </w:t>
            </w:r>
            <w:r w:rsidR="0055220E" w:rsidRPr="00F73C6D">
              <w:rPr>
                <w:rFonts w:ascii="Times New Roman" w:hAnsi="Times New Roman" w:cs="Times New Roman"/>
                <w:sz w:val="24"/>
                <w:szCs w:val="24"/>
              </w:rPr>
              <w:t>powdery surface.</w:t>
            </w:r>
          </w:p>
        </w:tc>
        <w:tc>
          <w:tcPr>
            <w:tcW w:w="2610" w:type="dxa"/>
          </w:tcPr>
          <w:p w:rsidR="00FA4ACE" w:rsidRPr="00F73C6D" w:rsidRDefault="0055220E" w:rsidP="00EC0976">
            <w:pPr>
              <w:rPr>
                <w:rFonts w:ascii="Times New Roman" w:hAnsi="Times New Roman" w:cs="Times New Roman"/>
                <w:b/>
                <w:sz w:val="24"/>
                <w:szCs w:val="24"/>
              </w:rPr>
            </w:pPr>
            <w:r w:rsidRPr="00F73C6D">
              <w:rPr>
                <w:rFonts w:ascii="Times New Roman" w:hAnsi="Times New Roman" w:cs="Times New Roman"/>
                <w:sz w:val="24"/>
                <w:szCs w:val="24"/>
              </w:rPr>
              <w:t xml:space="preserve">Conidiophores that </w:t>
            </w:r>
            <w:r w:rsidR="00EC0976" w:rsidRPr="00F73C6D">
              <w:rPr>
                <w:rFonts w:ascii="Times New Roman" w:hAnsi="Times New Roman" w:cs="Times New Roman"/>
                <w:sz w:val="24"/>
                <w:szCs w:val="24"/>
              </w:rPr>
              <w:t>were</w:t>
            </w:r>
            <w:r w:rsidRPr="00F73C6D">
              <w:rPr>
                <w:rFonts w:ascii="Times New Roman" w:hAnsi="Times New Roman" w:cs="Times New Roman"/>
                <w:sz w:val="24"/>
                <w:szCs w:val="24"/>
              </w:rPr>
              <w:t xml:space="preserve"> typically </w:t>
            </w:r>
            <w:r w:rsidR="00495AAC" w:rsidRPr="00F73C6D">
              <w:rPr>
                <w:rFonts w:ascii="Times New Roman" w:hAnsi="Times New Roman" w:cs="Times New Roman"/>
                <w:sz w:val="24"/>
                <w:szCs w:val="24"/>
              </w:rPr>
              <w:t>rough walled and terminate in vesicle.</w:t>
            </w:r>
          </w:p>
        </w:tc>
        <w:tc>
          <w:tcPr>
            <w:tcW w:w="2070" w:type="dxa"/>
          </w:tcPr>
          <w:p w:rsidR="00FA4ACE" w:rsidRPr="00F73C6D" w:rsidRDefault="00615C11" w:rsidP="00815927">
            <w:pPr>
              <w:rPr>
                <w:rFonts w:ascii="Times New Roman" w:hAnsi="Times New Roman" w:cs="Times New Roman"/>
                <w:sz w:val="24"/>
                <w:szCs w:val="24"/>
              </w:rPr>
            </w:pPr>
            <w:r w:rsidRPr="00F73C6D">
              <w:rPr>
                <w:rFonts w:ascii="Times New Roman" w:hAnsi="Times New Roman" w:cs="Times New Roman"/>
                <w:sz w:val="24"/>
                <w:szCs w:val="24"/>
              </w:rPr>
              <w:t>Moderate</w:t>
            </w:r>
            <w:r w:rsidR="00502F60" w:rsidRPr="00F73C6D">
              <w:rPr>
                <w:rFonts w:ascii="Times New Roman" w:hAnsi="Times New Roman" w:cs="Times New Roman"/>
                <w:sz w:val="24"/>
                <w:szCs w:val="24"/>
              </w:rPr>
              <w:t xml:space="preserve"> to rapid growth at 25</w:t>
            </w:r>
            <w:r w:rsidR="00502F60" w:rsidRPr="00F73C6D">
              <w:rPr>
                <w:rFonts w:ascii="Times New Roman" w:hAnsi="Times New Roman" w:cs="Times New Roman"/>
                <w:sz w:val="24"/>
                <w:szCs w:val="24"/>
                <w:vertAlign w:val="superscript"/>
              </w:rPr>
              <w:t>0</w:t>
            </w:r>
            <w:r w:rsidR="00502F60" w:rsidRPr="00F73C6D">
              <w:rPr>
                <w:rFonts w:ascii="Times New Roman" w:hAnsi="Times New Roman" w:cs="Times New Roman"/>
                <w:sz w:val="24"/>
                <w:szCs w:val="24"/>
              </w:rPr>
              <w:t>C to 35</w:t>
            </w:r>
            <w:r w:rsidR="00502F60" w:rsidRPr="00F73C6D">
              <w:rPr>
                <w:rFonts w:ascii="Times New Roman" w:hAnsi="Times New Roman" w:cs="Times New Roman"/>
                <w:sz w:val="24"/>
                <w:szCs w:val="24"/>
                <w:vertAlign w:val="superscript"/>
              </w:rPr>
              <w:t>0</w:t>
            </w:r>
            <w:r w:rsidR="0055220E" w:rsidRPr="00F73C6D">
              <w:rPr>
                <w:rFonts w:ascii="Times New Roman" w:hAnsi="Times New Roman" w:cs="Times New Roman"/>
                <w:sz w:val="24"/>
                <w:szCs w:val="24"/>
              </w:rPr>
              <w:t xml:space="preserve">C at relative humidity environment. </w:t>
            </w:r>
          </w:p>
        </w:tc>
        <w:tc>
          <w:tcPr>
            <w:tcW w:w="2340" w:type="dxa"/>
          </w:tcPr>
          <w:p w:rsidR="00FA4ACE" w:rsidRPr="00F73C6D" w:rsidRDefault="0055220E" w:rsidP="00815927">
            <w:pPr>
              <w:rPr>
                <w:rFonts w:ascii="Times New Roman" w:hAnsi="Times New Roman" w:cs="Times New Roman"/>
                <w:i/>
                <w:sz w:val="24"/>
                <w:szCs w:val="24"/>
              </w:rPr>
            </w:pPr>
            <w:r w:rsidRPr="00F73C6D">
              <w:rPr>
                <w:rFonts w:ascii="Times New Roman" w:hAnsi="Times New Roman" w:cs="Times New Roman"/>
                <w:i/>
                <w:sz w:val="24"/>
                <w:szCs w:val="24"/>
              </w:rPr>
              <w:t>Aspergillus parasiticus</w:t>
            </w:r>
          </w:p>
        </w:tc>
      </w:tr>
      <w:tr w:rsidR="00FA4ACE" w:rsidRPr="00F73C6D" w:rsidTr="00D2231A">
        <w:tc>
          <w:tcPr>
            <w:tcW w:w="590" w:type="dxa"/>
          </w:tcPr>
          <w:p w:rsidR="00FA4ACE" w:rsidRPr="00F73C6D" w:rsidRDefault="0055220E" w:rsidP="00815927">
            <w:pPr>
              <w:rPr>
                <w:rFonts w:ascii="Times New Roman" w:hAnsi="Times New Roman" w:cs="Times New Roman"/>
                <w:sz w:val="24"/>
                <w:szCs w:val="24"/>
              </w:rPr>
            </w:pPr>
            <w:r w:rsidRPr="00F73C6D">
              <w:rPr>
                <w:rFonts w:ascii="Times New Roman" w:hAnsi="Times New Roman" w:cs="Times New Roman"/>
                <w:sz w:val="24"/>
                <w:szCs w:val="24"/>
              </w:rPr>
              <w:t>6</w:t>
            </w:r>
          </w:p>
        </w:tc>
        <w:tc>
          <w:tcPr>
            <w:tcW w:w="2735" w:type="dxa"/>
          </w:tcPr>
          <w:p w:rsidR="00FA4ACE" w:rsidRPr="00F73C6D" w:rsidRDefault="00F0704C" w:rsidP="00615C11">
            <w:pPr>
              <w:rPr>
                <w:rFonts w:ascii="Times New Roman" w:hAnsi="Times New Roman" w:cs="Times New Roman"/>
                <w:sz w:val="24"/>
                <w:szCs w:val="24"/>
              </w:rPr>
            </w:pPr>
            <w:r w:rsidRPr="00F73C6D">
              <w:rPr>
                <w:rFonts w:ascii="Times New Roman" w:hAnsi="Times New Roman" w:cs="Times New Roman"/>
                <w:sz w:val="24"/>
                <w:szCs w:val="24"/>
              </w:rPr>
              <w:t>Various</w:t>
            </w:r>
            <w:r w:rsidR="0055220E" w:rsidRPr="00F73C6D">
              <w:rPr>
                <w:rFonts w:ascii="Times New Roman" w:hAnsi="Times New Roman" w:cs="Times New Roman"/>
                <w:sz w:val="24"/>
                <w:szCs w:val="24"/>
              </w:rPr>
              <w:t xml:space="preserve"> </w:t>
            </w:r>
            <w:r w:rsidR="00615C11" w:rsidRPr="00F73C6D">
              <w:rPr>
                <w:rFonts w:ascii="Times New Roman" w:hAnsi="Times New Roman" w:cs="Times New Roman"/>
                <w:sz w:val="24"/>
                <w:szCs w:val="24"/>
              </w:rPr>
              <w:t xml:space="preserve">green </w:t>
            </w:r>
            <w:r w:rsidR="001411DF" w:rsidRPr="00F73C6D">
              <w:rPr>
                <w:rFonts w:ascii="Times New Roman" w:hAnsi="Times New Roman" w:cs="Times New Roman"/>
                <w:sz w:val="24"/>
                <w:szCs w:val="24"/>
              </w:rPr>
              <w:t>colo</w:t>
            </w:r>
            <w:r w:rsidR="00502F60" w:rsidRPr="00F73C6D">
              <w:rPr>
                <w:rFonts w:ascii="Times New Roman" w:hAnsi="Times New Roman" w:cs="Times New Roman"/>
                <w:sz w:val="24"/>
                <w:szCs w:val="24"/>
              </w:rPr>
              <w:t>u</w:t>
            </w:r>
            <w:r w:rsidR="001411DF" w:rsidRPr="00F73C6D">
              <w:rPr>
                <w:rFonts w:ascii="Times New Roman" w:hAnsi="Times New Roman" w:cs="Times New Roman"/>
                <w:sz w:val="24"/>
                <w:szCs w:val="24"/>
              </w:rPr>
              <w:t xml:space="preserve">r </w:t>
            </w:r>
            <w:r w:rsidRPr="00F73C6D">
              <w:rPr>
                <w:rFonts w:ascii="Times New Roman" w:hAnsi="Times New Roman" w:cs="Times New Roman"/>
                <w:sz w:val="24"/>
                <w:szCs w:val="24"/>
              </w:rPr>
              <w:t>colonies</w:t>
            </w:r>
            <w:r w:rsidR="001411DF" w:rsidRPr="00F73C6D">
              <w:rPr>
                <w:rFonts w:ascii="Times New Roman" w:hAnsi="Times New Roman" w:cs="Times New Roman"/>
                <w:sz w:val="24"/>
                <w:szCs w:val="24"/>
              </w:rPr>
              <w:t xml:space="preserve"> or bluish green to white with a powdery like surface.</w:t>
            </w:r>
          </w:p>
        </w:tc>
        <w:tc>
          <w:tcPr>
            <w:tcW w:w="2610" w:type="dxa"/>
          </w:tcPr>
          <w:p w:rsidR="00FA4ACE" w:rsidRPr="00F73C6D" w:rsidRDefault="00615C11" w:rsidP="00DE4A5B">
            <w:pPr>
              <w:rPr>
                <w:rFonts w:ascii="Times New Roman" w:hAnsi="Times New Roman" w:cs="Times New Roman"/>
                <w:sz w:val="24"/>
                <w:szCs w:val="24"/>
              </w:rPr>
            </w:pPr>
            <w:r w:rsidRPr="00F73C6D">
              <w:rPr>
                <w:rFonts w:ascii="Times New Roman" w:hAnsi="Times New Roman" w:cs="Times New Roman"/>
                <w:sz w:val="24"/>
                <w:szCs w:val="24"/>
              </w:rPr>
              <w:t>T</w:t>
            </w:r>
            <w:r w:rsidR="001411DF" w:rsidRPr="00F73C6D">
              <w:rPr>
                <w:rFonts w:ascii="Times New Roman" w:hAnsi="Times New Roman" w:cs="Times New Roman"/>
                <w:sz w:val="24"/>
                <w:szCs w:val="24"/>
              </w:rPr>
              <w:t>ypically branched</w:t>
            </w:r>
            <w:r w:rsidRPr="00F73C6D">
              <w:rPr>
                <w:rFonts w:ascii="Times New Roman" w:hAnsi="Times New Roman" w:cs="Times New Roman"/>
                <w:sz w:val="24"/>
                <w:szCs w:val="24"/>
              </w:rPr>
              <w:t xml:space="preserve"> conidiophores</w:t>
            </w:r>
            <w:r w:rsidR="00DE4A5B" w:rsidRPr="00F73C6D">
              <w:rPr>
                <w:rFonts w:ascii="Times New Roman" w:hAnsi="Times New Roman" w:cs="Times New Roman"/>
                <w:sz w:val="24"/>
                <w:szCs w:val="24"/>
              </w:rPr>
              <w:t xml:space="preserve">, forming brush like structure, </w:t>
            </w:r>
            <w:r w:rsidR="001411DF" w:rsidRPr="00F73C6D">
              <w:rPr>
                <w:rFonts w:ascii="Times New Roman" w:hAnsi="Times New Roman" w:cs="Times New Roman"/>
                <w:sz w:val="24"/>
                <w:szCs w:val="24"/>
              </w:rPr>
              <w:t>glucose to elliptical in shape</w:t>
            </w:r>
            <w:r w:rsidR="00DE4A5B" w:rsidRPr="00F73C6D">
              <w:rPr>
                <w:rFonts w:ascii="Times New Roman" w:hAnsi="Times New Roman" w:cs="Times New Roman"/>
                <w:sz w:val="24"/>
                <w:szCs w:val="24"/>
              </w:rPr>
              <w:t xml:space="preserve"> conidia</w:t>
            </w:r>
          </w:p>
        </w:tc>
        <w:tc>
          <w:tcPr>
            <w:tcW w:w="2070" w:type="dxa"/>
          </w:tcPr>
          <w:p w:rsidR="00FA4ACE" w:rsidRPr="00F73C6D" w:rsidRDefault="00615C11" w:rsidP="00615C11">
            <w:pPr>
              <w:rPr>
                <w:rFonts w:ascii="Times New Roman" w:hAnsi="Times New Roman" w:cs="Times New Roman"/>
                <w:sz w:val="24"/>
                <w:szCs w:val="24"/>
              </w:rPr>
            </w:pPr>
            <w:r w:rsidRPr="00F73C6D">
              <w:rPr>
                <w:rFonts w:ascii="Times New Roman" w:hAnsi="Times New Roman" w:cs="Times New Roman"/>
                <w:sz w:val="24"/>
                <w:szCs w:val="24"/>
              </w:rPr>
              <w:t>At 20</w:t>
            </w:r>
            <w:r w:rsidRPr="00F73C6D">
              <w:rPr>
                <w:rFonts w:ascii="Times New Roman" w:hAnsi="Times New Roman" w:cs="Times New Roman"/>
                <w:sz w:val="24"/>
                <w:szCs w:val="24"/>
                <w:vertAlign w:val="superscript"/>
              </w:rPr>
              <w:t>0</w:t>
            </w:r>
            <w:r w:rsidRPr="00F73C6D">
              <w:rPr>
                <w:rFonts w:ascii="Times New Roman" w:hAnsi="Times New Roman" w:cs="Times New Roman"/>
                <w:sz w:val="24"/>
                <w:szCs w:val="24"/>
              </w:rPr>
              <w:t>C to 30</w:t>
            </w:r>
            <w:r w:rsidRPr="00F73C6D">
              <w:rPr>
                <w:rFonts w:ascii="Times New Roman" w:hAnsi="Times New Roman" w:cs="Times New Roman"/>
                <w:sz w:val="24"/>
                <w:szCs w:val="24"/>
                <w:vertAlign w:val="superscript"/>
              </w:rPr>
              <w:t>0</w:t>
            </w:r>
            <w:r w:rsidRPr="00F73C6D">
              <w:rPr>
                <w:rFonts w:ascii="Times New Roman" w:hAnsi="Times New Roman" w:cs="Times New Roman"/>
                <w:sz w:val="24"/>
                <w:szCs w:val="24"/>
              </w:rPr>
              <w:t>C, m</w:t>
            </w:r>
            <w:r w:rsidR="001411DF" w:rsidRPr="00F73C6D">
              <w:rPr>
                <w:rFonts w:ascii="Times New Roman" w:hAnsi="Times New Roman" w:cs="Times New Roman"/>
                <w:sz w:val="24"/>
                <w:szCs w:val="24"/>
              </w:rPr>
              <w:t xml:space="preserve">oderate to fast growth </w:t>
            </w:r>
          </w:p>
        </w:tc>
        <w:tc>
          <w:tcPr>
            <w:tcW w:w="2340" w:type="dxa"/>
          </w:tcPr>
          <w:p w:rsidR="00FA4ACE" w:rsidRPr="00F73C6D" w:rsidRDefault="001411DF" w:rsidP="00815927">
            <w:pPr>
              <w:rPr>
                <w:rFonts w:ascii="Times New Roman" w:hAnsi="Times New Roman" w:cs="Times New Roman"/>
                <w:sz w:val="24"/>
                <w:szCs w:val="24"/>
              </w:rPr>
            </w:pPr>
            <w:r w:rsidRPr="00F73C6D">
              <w:rPr>
                <w:rFonts w:ascii="Times New Roman" w:hAnsi="Times New Roman" w:cs="Times New Roman"/>
                <w:i/>
                <w:sz w:val="24"/>
                <w:szCs w:val="24"/>
              </w:rPr>
              <w:t xml:space="preserve">Pennicillum </w:t>
            </w:r>
            <w:r w:rsidRPr="00F73C6D">
              <w:rPr>
                <w:rFonts w:ascii="Times New Roman" w:hAnsi="Times New Roman" w:cs="Times New Roman"/>
                <w:sz w:val="24"/>
                <w:szCs w:val="24"/>
              </w:rPr>
              <w:t>spp</w:t>
            </w:r>
          </w:p>
        </w:tc>
      </w:tr>
      <w:tr w:rsidR="001411DF" w:rsidRPr="00F73C6D" w:rsidTr="00D2231A">
        <w:trPr>
          <w:trHeight w:val="1655"/>
        </w:trPr>
        <w:tc>
          <w:tcPr>
            <w:tcW w:w="590" w:type="dxa"/>
          </w:tcPr>
          <w:p w:rsidR="001411DF" w:rsidRPr="00F73C6D" w:rsidRDefault="001411DF" w:rsidP="00815927">
            <w:pPr>
              <w:rPr>
                <w:rFonts w:ascii="Times New Roman" w:hAnsi="Times New Roman" w:cs="Times New Roman"/>
                <w:sz w:val="24"/>
                <w:szCs w:val="24"/>
              </w:rPr>
            </w:pPr>
            <w:r w:rsidRPr="00F73C6D">
              <w:rPr>
                <w:rFonts w:ascii="Times New Roman" w:hAnsi="Times New Roman" w:cs="Times New Roman"/>
                <w:sz w:val="24"/>
                <w:szCs w:val="24"/>
              </w:rPr>
              <w:t>7</w:t>
            </w:r>
          </w:p>
        </w:tc>
        <w:tc>
          <w:tcPr>
            <w:tcW w:w="2735" w:type="dxa"/>
          </w:tcPr>
          <w:p w:rsidR="001411DF" w:rsidRPr="00F73C6D" w:rsidRDefault="001411DF" w:rsidP="00815927">
            <w:pPr>
              <w:rPr>
                <w:rFonts w:ascii="Times New Roman" w:hAnsi="Times New Roman" w:cs="Times New Roman"/>
                <w:sz w:val="24"/>
                <w:szCs w:val="24"/>
              </w:rPr>
            </w:pPr>
            <w:r w:rsidRPr="00F73C6D">
              <w:rPr>
                <w:rFonts w:ascii="Times New Roman" w:hAnsi="Times New Roman" w:cs="Times New Roman"/>
                <w:sz w:val="24"/>
                <w:szCs w:val="24"/>
              </w:rPr>
              <w:t>The cell can be spherical, oval or elliptical typically 3-10µm in diameter, smooth creamy in nature.</w:t>
            </w:r>
          </w:p>
        </w:tc>
        <w:tc>
          <w:tcPr>
            <w:tcW w:w="2610" w:type="dxa"/>
          </w:tcPr>
          <w:p w:rsidR="001411DF" w:rsidRPr="00F73C6D" w:rsidRDefault="00615C11" w:rsidP="00815927">
            <w:pPr>
              <w:rPr>
                <w:rFonts w:ascii="Times New Roman" w:hAnsi="Times New Roman" w:cs="Times New Roman"/>
                <w:sz w:val="24"/>
                <w:szCs w:val="24"/>
              </w:rPr>
            </w:pPr>
            <w:r w:rsidRPr="00F73C6D">
              <w:rPr>
                <w:rFonts w:ascii="Times New Roman" w:hAnsi="Times New Roman" w:cs="Times New Roman"/>
                <w:sz w:val="24"/>
                <w:szCs w:val="24"/>
              </w:rPr>
              <w:t>Budding</w:t>
            </w:r>
            <w:r w:rsidR="001411DF" w:rsidRPr="00F73C6D">
              <w:rPr>
                <w:rFonts w:ascii="Times New Roman" w:hAnsi="Times New Roman" w:cs="Times New Roman"/>
                <w:sz w:val="24"/>
                <w:szCs w:val="24"/>
              </w:rPr>
              <w:t xml:space="preserve"> from the mother cell</w:t>
            </w:r>
            <w:r w:rsidR="00F209EB" w:rsidRPr="00F73C6D">
              <w:rPr>
                <w:rFonts w:ascii="Times New Roman" w:hAnsi="Times New Roman" w:cs="Times New Roman"/>
                <w:sz w:val="24"/>
                <w:szCs w:val="24"/>
              </w:rPr>
              <w:t>, with elongated cells.</w:t>
            </w:r>
          </w:p>
        </w:tc>
        <w:tc>
          <w:tcPr>
            <w:tcW w:w="2070" w:type="dxa"/>
          </w:tcPr>
          <w:p w:rsidR="001411DF" w:rsidRPr="00F73C6D" w:rsidRDefault="001411DF" w:rsidP="00815927">
            <w:pPr>
              <w:rPr>
                <w:rFonts w:ascii="Times New Roman" w:hAnsi="Times New Roman" w:cs="Times New Roman"/>
                <w:sz w:val="24"/>
                <w:szCs w:val="24"/>
              </w:rPr>
            </w:pPr>
          </w:p>
        </w:tc>
        <w:tc>
          <w:tcPr>
            <w:tcW w:w="2340" w:type="dxa"/>
          </w:tcPr>
          <w:p w:rsidR="001411DF" w:rsidRPr="00F73C6D" w:rsidRDefault="00F209EB" w:rsidP="00815927">
            <w:pPr>
              <w:rPr>
                <w:rFonts w:ascii="Times New Roman" w:hAnsi="Times New Roman" w:cs="Times New Roman"/>
                <w:sz w:val="24"/>
                <w:szCs w:val="24"/>
              </w:rPr>
            </w:pPr>
            <w:r w:rsidRPr="00F73C6D">
              <w:rPr>
                <w:rFonts w:ascii="Times New Roman" w:hAnsi="Times New Roman" w:cs="Times New Roman"/>
                <w:sz w:val="24"/>
                <w:szCs w:val="24"/>
              </w:rPr>
              <w:t xml:space="preserve">Yeast </w:t>
            </w:r>
          </w:p>
        </w:tc>
      </w:tr>
    </w:tbl>
    <w:p w:rsidR="00886EE0" w:rsidRPr="00F73C6D" w:rsidRDefault="007B5E6C" w:rsidP="009C7B87">
      <w:pPr>
        <w:pStyle w:val="Heading2"/>
        <w:spacing w:line="480" w:lineRule="auto"/>
        <w:rPr>
          <w:b w:val="0"/>
          <w:sz w:val="24"/>
          <w:szCs w:val="24"/>
        </w:rPr>
      </w:pPr>
      <w:r w:rsidRPr="00F73C6D">
        <w:rPr>
          <w:b w:val="0"/>
          <w:sz w:val="24"/>
          <w:szCs w:val="24"/>
        </w:rPr>
        <w:t xml:space="preserve">Table 3 </w:t>
      </w:r>
      <w:r w:rsidR="0087547F" w:rsidRPr="00F73C6D">
        <w:rPr>
          <w:b w:val="0"/>
          <w:sz w:val="24"/>
          <w:szCs w:val="24"/>
        </w:rPr>
        <w:t>displays</w:t>
      </w:r>
      <w:r w:rsidRPr="00F73C6D">
        <w:rPr>
          <w:b w:val="0"/>
          <w:sz w:val="24"/>
          <w:szCs w:val="24"/>
        </w:rPr>
        <w:t xml:space="preserve"> the antagonistic </w:t>
      </w:r>
      <w:r w:rsidR="0087547F" w:rsidRPr="00F73C6D">
        <w:rPr>
          <w:b w:val="0"/>
          <w:sz w:val="24"/>
          <w:szCs w:val="24"/>
        </w:rPr>
        <w:t>capacity</w:t>
      </w:r>
      <w:r w:rsidRPr="00F73C6D">
        <w:rPr>
          <w:b w:val="0"/>
          <w:sz w:val="24"/>
          <w:szCs w:val="24"/>
        </w:rPr>
        <w:t xml:space="preserve"> of </w:t>
      </w:r>
      <w:r w:rsidRPr="00F73C6D">
        <w:rPr>
          <w:b w:val="0"/>
          <w:i/>
          <w:sz w:val="24"/>
          <w:szCs w:val="24"/>
        </w:rPr>
        <w:t>Bacillus</w:t>
      </w:r>
      <w:r w:rsidRPr="00F73C6D">
        <w:rPr>
          <w:b w:val="0"/>
          <w:sz w:val="24"/>
          <w:szCs w:val="24"/>
        </w:rPr>
        <w:t xml:space="preserve"> </w:t>
      </w:r>
      <w:r w:rsidRPr="00F73C6D">
        <w:rPr>
          <w:b w:val="0"/>
          <w:i/>
          <w:sz w:val="24"/>
          <w:szCs w:val="24"/>
        </w:rPr>
        <w:t>subtilis</w:t>
      </w:r>
      <w:r w:rsidRPr="00F73C6D">
        <w:rPr>
          <w:b w:val="0"/>
          <w:sz w:val="24"/>
          <w:szCs w:val="24"/>
        </w:rPr>
        <w:t xml:space="preserve"> </w:t>
      </w:r>
      <w:r w:rsidR="0087547F" w:rsidRPr="00F73C6D">
        <w:rPr>
          <w:b w:val="0"/>
          <w:sz w:val="24"/>
          <w:szCs w:val="24"/>
        </w:rPr>
        <w:t xml:space="preserve">and </w:t>
      </w:r>
      <w:r w:rsidR="0087547F" w:rsidRPr="00F73C6D">
        <w:rPr>
          <w:b w:val="0"/>
          <w:i/>
          <w:sz w:val="24"/>
          <w:szCs w:val="24"/>
        </w:rPr>
        <w:t>Trichoderma harzianum</w:t>
      </w:r>
      <w:r w:rsidR="0087547F" w:rsidRPr="00F73C6D">
        <w:rPr>
          <w:b w:val="0"/>
          <w:sz w:val="24"/>
          <w:szCs w:val="24"/>
        </w:rPr>
        <w:t xml:space="preserve"> </w:t>
      </w:r>
      <w:r w:rsidRPr="00F73C6D">
        <w:rPr>
          <w:b w:val="0"/>
          <w:sz w:val="24"/>
          <w:szCs w:val="24"/>
        </w:rPr>
        <w:t xml:space="preserve">against major fungal pathogens. </w:t>
      </w:r>
      <w:r w:rsidRPr="00F73C6D">
        <w:rPr>
          <w:b w:val="0"/>
          <w:i/>
          <w:sz w:val="24"/>
          <w:szCs w:val="24"/>
        </w:rPr>
        <w:t>T. harzianum</w:t>
      </w:r>
      <w:r w:rsidRPr="00F73C6D">
        <w:rPr>
          <w:b w:val="0"/>
          <w:sz w:val="24"/>
          <w:szCs w:val="24"/>
        </w:rPr>
        <w:t xml:space="preserve"> consistently showed higher inhibition </w:t>
      </w:r>
      <w:r w:rsidR="0087547F" w:rsidRPr="00F73C6D">
        <w:rPr>
          <w:b w:val="0"/>
          <w:sz w:val="24"/>
          <w:szCs w:val="24"/>
        </w:rPr>
        <w:t>effects</w:t>
      </w:r>
      <w:r w:rsidRPr="00F73C6D">
        <w:rPr>
          <w:b w:val="0"/>
          <w:sz w:val="24"/>
          <w:szCs w:val="24"/>
        </w:rPr>
        <w:t xml:space="preserve"> than </w:t>
      </w:r>
      <w:r w:rsidRPr="00F73C6D">
        <w:rPr>
          <w:b w:val="0"/>
          <w:i/>
          <w:sz w:val="24"/>
          <w:szCs w:val="24"/>
        </w:rPr>
        <w:t>B. subtilis</w:t>
      </w:r>
      <w:r w:rsidRPr="00F73C6D">
        <w:rPr>
          <w:b w:val="0"/>
          <w:sz w:val="24"/>
          <w:szCs w:val="24"/>
        </w:rPr>
        <w:t xml:space="preserve"> </w:t>
      </w:r>
      <w:r w:rsidR="0087547F" w:rsidRPr="00F73C6D">
        <w:rPr>
          <w:b w:val="0"/>
          <w:sz w:val="24"/>
          <w:szCs w:val="24"/>
        </w:rPr>
        <w:t>against</w:t>
      </w:r>
      <w:r w:rsidRPr="00F73C6D">
        <w:rPr>
          <w:b w:val="0"/>
          <w:sz w:val="24"/>
          <w:szCs w:val="24"/>
        </w:rPr>
        <w:t xml:space="preserve"> all isolates. The </w:t>
      </w:r>
      <w:r w:rsidR="0087547F" w:rsidRPr="00F73C6D">
        <w:rPr>
          <w:b w:val="0"/>
          <w:sz w:val="24"/>
          <w:szCs w:val="24"/>
        </w:rPr>
        <w:t>highest</w:t>
      </w:r>
      <w:r w:rsidRPr="00F73C6D">
        <w:rPr>
          <w:b w:val="0"/>
          <w:sz w:val="24"/>
          <w:szCs w:val="24"/>
        </w:rPr>
        <w:t xml:space="preserve"> suppression was </w:t>
      </w:r>
      <w:r w:rsidR="0087547F" w:rsidRPr="00F73C6D">
        <w:rPr>
          <w:b w:val="0"/>
          <w:sz w:val="24"/>
          <w:szCs w:val="24"/>
        </w:rPr>
        <w:t>noticed</w:t>
      </w:r>
      <w:r w:rsidRPr="00F73C6D">
        <w:rPr>
          <w:b w:val="0"/>
          <w:sz w:val="24"/>
          <w:szCs w:val="24"/>
        </w:rPr>
        <w:t xml:space="preserve"> against </w:t>
      </w:r>
      <w:r w:rsidRPr="00F73C6D">
        <w:rPr>
          <w:b w:val="0"/>
          <w:i/>
          <w:sz w:val="24"/>
          <w:szCs w:val="24"/>
        </w:rPr>
        <w:t>Aspergillus parasiticus</w:t>
      </w:r>
      <w:r w:rsidRPr="00F73C6D">
        <w:rPr>
          <w:b w:val="0"/>
          <w:sz w:val="24"/>
          <w:szCs w:val="24"/>
        </w:rPr>
        <w:t xml:space="preserve"> (74.2 %), while the lowest </w:t>
      </w:r>
      <w:r w:rsidR="0087547F" w:rsidRPr="00F73C6D">
        <w:rPr>
          <w:b w:val="0"/>
          <w:sz w:val="24"/>
          <w:szCs w:val="24"/>
        </w:rPr>
        <w:t>effect was observed</w:t>
      </w:r>
      <w:r w:rsidRPr="00F73C6D">
        <w:rPr>
          <w:b w:val="0"/>
          <w:sz w:val="24"/>
          <w:szCs w:val="24"/>
        </w:rPr>
        <w:t xml:space="preserve"> against </w:t>
      </w:r>
      <w:r w:rsidRPr="00F73C6D">
        <w:rPr>
          <w:b w:val="0"/>
          <w:i/>
          <w:sz w:val="24"/>
          <w:szCs w:val="24"/>
        </w:rPr>
        <w:t>Alternaria</w:t>
      </w:r>
      <w:r w:rsidR="00502F60" w:rsidRPr="00F73C6D">
        <w:rPr>
          <w:b w:val="0"/>
          <w:sz w:val="24"/>
          <w:szCs w:val="24"/>
        </w:rPr>
        <w:t xml:space="preserve"> spp. (65.7</w:t>
      </w:r>
      <w:r w:rsidRPr="00F73C6D">
        <w:rPr>
          <w:b w:val="0"/>
          <w:sz w:val="24"/>
          <w:szCs w:val="24"/>
        </w:rPr>
        <w:t xml:space="preserve">%). These results </w:t>
      </w:r>
      <w:r w:rsidR="0087547F" w:rsidRPr="00F73C6D">
        <w:rPr>
          <w:b w:val="0"/>
          <w:sz w:val="24"/>
          <w:szCs w:val="24"/>
        </w:rPr>
        <w:t>portray</w:t>
      </w:r>
      <w:r w:rsidRPr="00F73C6D">
        <w:rPr>
          <w:b w:val="0"/>
          <w:sz w:val="24"/>
          <w:szCs w:val="24"/>
        </w:rPr>
        <w:t xml:space="preserve"> the superior competitive</w:t>
      </w:r>
      <w:r w:rsidR="0087547F" w:rsidRPr="00F73C6D">
        <w:rPr>
          <w:b w:val="0"/>
          <w:sz w:val="24"/>
          <w:szCs w:val="24"/>
        </w:rPr>
        <w:t>ness</w:t>
      </w:r>
      <w:r w:rsidRPr="00F73C6D">
        <w:rPr>
          <w:b w:val="0"/>
          <w:sz w:val="24"/>
          <w:szCs w:val="24"/>
        </w:rPr>
        <w:t xml:space="preserve"> and myco</w:t>
      </w:r>
      <w:r w:rsidR="00DE4A5B" w:rsidRPr="00F73C6D">
        <w:rPr>
          <w:b w:val="0"/>
          <w:sz w:val="24"/>
          <w:szCs w:val="24"/>
        </w:rPr>
        <w:t>-</w:t>
      </w:r>
      <w:r w:rsidRPr="00F73C6D">
        <w:rPr>
          <w:b w:val="0"/>
          <w:sz w:val="24"/>
          <w:szCs w:val="24"/>
        </w:rPr>
        <w:t>parasiti</w:t>
      </w:r>
      <w:r w:rsidR="0087547F" w:rsidRPr="00F73C6D">
        <w:rPr>
          <w:b w:val="0"/>
          <w:sz w:val="24"/>
          <w:szCs w:val="24"/>
        </w:rPr>
        <w:t>sm</w:t>
      </w:r>
      <w:r w:rsidRPr="00F73C6D">
        <w:rPr>
          <w:b w:val="0"/>
          <w:sz w:val="24"/>
          <w:szCs w:val="24"/>
        </w:rPr>
        <w:t xml:space="preserve"> of </w:t>
      </w:r>
      <w:r w:rsidRPr="00F73C6D">
        <w:rPr>
          <w:b w:val="0"/>
          <w:i/>
          <w:sz w:val="24"/>
          <w:szCs w:val="24"/>
        </w:rPr>
        <w:t>T.</w:t>
      </w:r>
      <w:r w:rsidRPr="00F73C6D">
        <w:rPr>
          <w:b w:val="0"/>
          <w:sz w:val="24"/>
          <w:szCs w:val="24"/>
        </w:rPr>
        <w:t xml:space="preserve"> </w:t>
      </w:r>
      <w:r w:rsidRPr="00F73C6D">
        <w:rPr>
          <w:b w:val="0"/>
          <w:i/>
          <w:sz w:val="24"/>
          <w:szCs w:val="24"/>
        </w:rPr>
        <w:t>harzianum</w:t>
      </w:r>
      <w:r w:rsidRPr="00F73C6D">
        <w:rPr>
          <w:b w:val="0"/>
          <w:sz w:val="24"/>
          <w:szCs w:val="24"/>
        </w:rPr>
        <w:t xml:space="preserve"> and the complementary antibacterial activity of </w:t>
      </w:r>
      <w:r w:rsidRPr="00F73C6D">
        <w:rPr>
          <w:b w:val="0"/>
          <w:i/>
          <w:sz w:val="24"/>
          <w:szCs w:val="24"/>
        </w:rPr>
        <w:t>B. subtilis</w:t>
      </w:r>
      <w:r w:rsidRPr="00F73C6D">
        <w:rPr>
          <w:b w:val="0"/>
          <w:sz w:val="24"/>
          <w:szCs w:val="24"/>
        </w:rPr>
        <w:t xml:space="preserve"> in </w:t>
      </w:r>
      <w:r w:rsidR="00DE4A5B" w:rsidRPr="00F73C6D">
        <w:rPr>
          <w:b w:val="0"/>
          <w:sz w:val="24"/>
          <w:szCs w:val="24"/>
        </w:rPr>
        <w:t xml:space="preserve">controlling </w:t>
      </w:r>
      <w:r w:rsidRPr="00F73C6D">
        <w:rPr>
          <w:b w:val="0"/>
          <w:sz w:val="24"/>
          <w:szCs w:val="24"/>
        </w:rPr>
        <w:t xml:space="preserve">fungal </w:t>
      </w:r>
      <w:r w:rsidR="00C804F3" w:rsidRPr="00F73C6D">
        <w:rPr>
          <w:b w:val="0"/>
          <w:sz w:val="24"/>
          <w:szCs w:val="24"/>
        </w:rPr>
        <w:t>growth</w:t>
      </w:r>
      <w:r w:rsidRPr="00F73C6D">
        <w:rPr>
          <w:b w:val="0"/>
          <w:sz w:val="24"/>
          <w:szCs w:val="24"/>
        </w:rPr>
        <w:t>.</w:t>
      </w:r>
    </w:p>
    <w:p w:rsidR="001B7B9E" w:rsidRPr="00F73C6D" w:rsidRDefault="00AB7A63" w:rsidP="001B7B9E">
      <w:pPr>
        <w:pStyle w:val="Heading2"/>
        <w:rPr>
          <w:sz w:val="24"/>
          <w:szCs w:val="24"/>
        </w:rPr>
      </w:pPr>
      <w:r w:rsidRPr="00F73C6D">
        <w:rPr>
          <w:sz w:val="24"/>
          <w:szCs w:val="24"/>
        </w:rPr>
        <w:t>Table 3</w:t>
      </w:r>
      <w:r w:rsidR="001B7B9E" w:rsidRPr="00F73C6D">
        <w:rPr>
          <w:sz w:val="24"/>
          <w:szCs w:val="24"/>
        </w:rPr>
        <w:t xml:space="preserve">: </w:t>
      </w:r>
      <w:r w:rsidR="001B7B9E" w:rsidRPr="00F73C6D">
        <w:rPr>
          <w:i/>
          <w:sz w:val="24"/>
          <w:szCs w:val="24"/>
        </w:rPr>
        <w:t>In Vitro</w:t>
      </w:r>
      <w:r w:rsidR="001B7B9E" w:rsidRPr="00F73C6D">
        <w:rPr>
          <w:sz w:val="24"/>
          <w:szCs w:val="24"/>
        </w:rPr>
        <w:t xml:space="preserve"> Antagonism of Biocontrol Agents against Fungal Pathogens</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1B7B9E" w:rsidRPr="00F73C6D" w:rsidTr="008B7D7E">
        <w:tc>
          <w:tcPr>
            <w:tcW w:w="2880" w:type="dxa"/>
            <w:tcBorders>
              <w:bottom w:val="single" w:sz="4" w:space="0" w:color="auto"/>
            </w:tcBorders>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Pathogen Isolate</w:t>
            </w:r>
          </w:p>
        </w:tc>
        <w:tc>
          <w:tcPr>
            <w:tcW w:w="2880" w:type="dxa"/>
            <w:tcBorders>
              <w:bottom w:val="single" w:sz="4" w:space="0" w:color="auto"/>
            </w:tcBorders>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 xml:space="preserve">% Inhibition by </w:t>
            </w:r>
            <w:r w:rsidRPr="00F73C6D">
              <w:rPr>
                <w:rFonts w:ascii="Times New Roman" w:hAnsi="Times New Roman" w:cs="Times New Roman"/>
                <w:i/>
                <w:sz w:val="24"/>
                <w:szCs w:val="24"/>
              </w:rPr>
              <w:t>T. harzianum</w:t>
            </w:r>
          </w:p>
        </w:tc>
        <w:tc>
          <w:tcPr>
            <w:tcW w:w="2880" w:type="dxa"/>
            <w:tcBorders>
              <w:bottom w:val="single" w:sz="4" w:space="0" w:color="auto"/>
            </w:tcBorders>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 xml:space="preserve">% Inhibition by </w:t>
            </w:r>
            <w:r w:rsidRPr="00F73C6D">
              <w:rPr>
                <w:rFonts w:ascii="Times New Roman" w:hAnsi="Times New Roman" w:cs="Times New Roman"/>
                <w:i/>
                <w:sz w:val="24"/>
                <w:szCs w:val="24"/>
              </w:rPr>
              <w:t>B. subtilis</w:t>
            </w:r>
          </w:p>
        </w:tc>
      </w:tr>
      <w:tr w:rsidR="008B7D7E" w:rsidRPr="00F73C6D" w:rsidTr="008B7D7E">
        <w:tc>
          <w:tcPr>
            <w:tcW w:w="2880" w:type="dxa"/>
            <w:tcBorders>
              <w:top w:val="single" w:sz="4" w:space="0" w:color="auto"/>
              <w:bottom w:val="nil"/>
            </w:tcBorders>
          </w:tcPr>
          <w:p w:rsidR="008B7D7E" w:rsidRPr="00F73C6D" w:rsidRDefault="008B7D7E" w:rsidP="00056EDF">
            <w:pPr>
              <w:rPr>
                <w:rFonts w:ascii="Times New Roman" w:hAnsi="Times New Roman" w:cs="Times New Roman"/>
                <w:sz w:val="24"/>
                <w:szCs w:val="24"/>
              </w:rPr>
            </w:pPr>
          </w:p>
        </w:tc>
        <w:tc>
          <w:tcPr>
            <w:tcW w:w="2880" w:type="dxa"/>
            <w:tcBorders>
              <w:top w:val="single" w:sz="4" w:space="0" w:color="auto"/>
              <w:bottom w:val="nil"/>
            </w:tcBorders>
          </w:tcPr>
          <w:p w:rsidR="008B7D7E" w:rsidRPr="00F73C6D" w:rsidRDefault="008B7D7E" w:rsidP="00056EDF">
            <w:pPr>
              <w:rPr>
                <w:rFonts w:ascii="Times New Roman" w:hAnsi="Times New Roman" w:cs="Times New Roman"/>
                <w:sz w:val="24"/>
                <w:szCs w:val="24"/>
              </w:rPr>
            </w:pPr>
          </w:p>
        </w:tc>
        <w:tc>
          <w:tcPr>
            <w:tcW w:w="2880" w:type="dxa"/>
            <w:tcBorders>
              <w:top w:val="single" w:sz="4" w:space="0" w:color="auto"/>
              <w:bottom w:val="nil"/>
            </w:tcBorders>
          </w:tcPr>
          <w:p w:rsidR="008B7D7E" w:rsidRPr="00F73C6D" w:rsidRDefault="008B7D7E" w:rsidP="00056EDF">
            <w:pPr>
              <w:rPr>
                <w:rFonts w:ascii="Times New Roman" w:hAnsi="Times New Roman" w:cs="Times New Roman"/>
                <w:sz w:val="24"/>
                <w:szCs w:val="24"/>
              </w:rPr>
            </w:pPr>
          </w:p>
        </w:tc>
      </w:tr>
      <w:tr w:rsidR="00F73C6D" w:rsidRPr="00F73C6D" w:rsidTr="008B7D7E">
        <w:tc>
          <w:tcPr>
            <w:tcW w:w="2880" w:type="dxa"/>
            <w:tcBorders>
              <w:top w:val="nil"/>
            </w:tcBorders>
          </w:tcPr>
          <w:p w:rsidR="001B7B9E" w:rsidRPr="00F73C6D" w:rsidRDefault="001B7B9E" w:rsidP="00056EDF">
            <w:pPr>
              <w:rPr>
                <w:rFonts w:ascii="Times New Roman" w:hAnsi="Times New Roman" w:cs="Times New Roman"/>
                <w:i/>
                <w:sz w:val="24"/>
                <w:szCs w:val="24"/>
              </w:rPr>
            </w:pPr>
            <w:r w:rsidRPr="00F73C6D">
              <w:rPr>
                <w:rFonts w:ascii="Times New Roman" w:hAnsi="Times New Roman" w:cs="Times New Roman"/>
                <w:i/>
                <w:sz w:val="24"/>
                <w:szCs w:val="24"/>
              </w:rPr>
              <w:t>Aspergillus flavus</w:t>
            </w:r>
          </w:p>
        </w:tc>
        <w:tc>
          <w:tcPr>
            <w:tcW w:w="2880" w:type="dxa"/>
            <w:tcBorders>
              <w:top w:val="nil"/>
            </w:tcBorders>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72.4 ± 1.5</w:t>
            </w:r>
          </w:p>
        </w:tc>
        <w:tc>
          <w:tcPr>
            <w:tcW w:w="2880" w:type="dxa"/>
            <w:tcBorders>
              <w:top w:val="nil"/>
            </w:tcBorders>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58.6 ± 2.0</w:t>
            </w:r>
          </w:p>
        </w:tc>
      </w:tr>
      <w:tr w:rsidR="00F73C6D" w:rsidRPr="00F73C6D" w:rsidTr="008B7D7E">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i/>
                <w:sz w:val="24"/>
                <w:szCs w:val="24"/>
              </w:rPr>
              <w:t>Fusarium</w:t>
            </w:r>
            <w:r w:rsidRPr="00F73C6D">
              <w:rPr>
                <w:rFonts w:ascii="Times New Roman" w:hAnsi="Times New Roman" w:cs="Times New Roman"/>
                <w:sz w:val="24"/>
                <w:szCs w:val="24"/>
              </w:rPr>
              <w:t xml:space="preserve"> spp.</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70.1 ± 2.2</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55.4 ± 1.8</w:t>
            </w:r>
          </w:p>
        </w:tc>
      </w:tr>
      <w:tr w:rsidR="00F73C6D" w:rsidRPr="00F73C6D" w:rsidTr="008B7D7E">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i/>
                <w:sz w:val="24"/>
                <w:szCs w:val="24"/>
              </w:rPr>
              <w:t>Alternaria</w:t>
            </w:r>
            <w:r w:rsidRPr="00F73C6D">
              <w:rPr>
                <w:rFonts w:ascii="Times New Roman" w:hAnsi="Times New Roman" w:cs="Times New Roman"/>
                <w:sz w:val="24"/>
                <w:szCs w:val="24"/>
              </w:rPr>
              <w:t xml:space="preserve"> spp.</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65.7 ± 2.0</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50.3 ± 2.5</w:t>
            </w:r>
          </w:p>
        </w:tc>
      </w:tr>
      <w:tr w:rsidR="00F73C6D" w:rsidRPr="00F73C6D" w:rsidTr="008B7D7E">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i/>
                <w:sz w:val="24"/>
                <w:szCs w:val="24"/>
              </w:rPr>
              <w:t>Penicillium</w:t>
            </w:r>
            <w:r w:rsidRPr="00F73C6D">
              <w:rPr>
                <w:rFonts w:ascii="Times New Roman" w:hAnsi="Times New Roman" w:cs="Times New Roman"/>
                <w:sz w:val="24"/>
                <w:szCs w:val="24"/>
              </w:rPr>
              <w:t xml:space="preserve"> spp.</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68.3 ± 1.9</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53.2 ± 1.7</w:t>
            </w:r>
          </w:p>
        </w:tc>
      </w:tr>
      <w:tr w:rsidR="001B7B9E" w:rsidRPr="00F73C6D" w:rsidTr="00C804F3">
        <w:trPr>
          <w:trHeight w:val="391"/>
        </w:trPr>
        <w:tc>
          <w:tcPr>
            <w:tcW w:w="2880" w:type="dxa"/>
          </w:tcPr>
          <w:p w:rsidR="001B7B9E" w:rsidRPr="00F73C6D" w:rsidRDefault="001B7B9E" w:rsidP="00056EDF">
            <w:pPr>
              <w:rPr>
                <w:rFonts w:ascii="Times New Roman" w:hAnsi="Times New Roman" w:cs="Times New Roman"/>
                <w:i/>
                <w:sz w:val="24"/>
                <w:szCs w:val="24"/>
              </w:rPr>
            </w:pPr>
            <w:r w:rsidRPr="00F73C6D">
              <w:rPr>
                <w:rFonts w:ascii="Times New Roman" w:hAnsi="Times New Roman" w:cs="Times New Roman"/>
                <w:i/>
                <w:sz w:val="24"/>
                <w:szCs w:val="24"/>
              </w:rPr>
              <w:t>A. parasiticus</w:t>
            </w:r>
          </w:p>
        </w:tc>
        <w:tc>
          <w:tcPr>
            <w:tcW w:w="2880" w:type="dxa"/>
          </w:tcPr>
          <w:p w:rsidR="001B7B9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74.2 ± 2.3</w:t>
            </w:r>
          </w:p>
        </w:tc>
        <w:tc>
          <w:tcPr>
            <w:tcW w:w="2880" w:type="dxa"/>
          </w:tcPr>
          <w:p w:rsidR="008B7D7E" w:rsidRPr="00F73C6D" w:rsidRDefault="001B7B9E" w:rsidP="00056EDF">
            <w:pPr>
              <w:rPr>
                <w:rFonts w:ascii="Times New Roman" w:hAnsi="Times New Roman" w:cs="Times New Roman"/>
                <w:sz w:val="24"/>
                <w:szCs w:val="24"/>
              </w:rPr>
            </w:pPr>
            <w:r w:rsidRPr="00F73C6D">
              <w:rPr>
                <w:rFonts w:ascii="Times New Roman" w:hAnsi="Times New Roman" w:cs="Times New Roman"/>
                <w:sz w:val="24"/>
                <w:szCs w:val="24"/>
              </w:rPr>
              <w:t>59.8 ± 2.1</w:t>
            </w:r>
          </w:p>
        </w:tc>
      </w:tr>
    </w:tbl>
    <w:p w:rsidR="008B7D7E" w:rsidRPr="00F73C6D" w:rsidRDefault="008B7D7E" w:rsidP="008B7D7E">
      <w:pPr>
        <w:spacing w:before="100" w:beforeAutospacing="1" w:after="100" w:afterAutospacing="1" w:line="240" w:lineRule="auto"/>
        <w:rPr>
          <w:rFonts w:ascii="Times New Roman" w:eastAsia="Times New Roman" w:hAnsi="Times New Roman" w:cs="Times New Roman"/>
          <w:iCs/>
          <w:sz w:val="24"/>
          <w:szCs w:val="24"/>
        </w:rPr>
      </w:pPr>
      <w:r w:rsidRPr="00F73C6D">
        <w:rPr>
          <w:rFonts w:ascii="Times New Roman" w:eastAsia="Times New Roman" w:hAnsi="Times New Roman" w:cs="Times New Roman"/>
          <w:iCs/>
          <w:sz w:val="24"/>
          <w:szCs w:val="24"/>
        </w:rPr>
        <w:lastRenderedPageBreak/>
        <w:t>Values represent mean ± SD of triplicate plates.</w:t>
      </w:r>
    </w:p>
    <w:p w:rsidR="007B5E6C" w:rsidRPr="00F73C6D" w:rsidRDefault="007B5E6C" w:rsidP="009C7B87">
      <w:pPr>
        <w:spacing w:before="100" w:beforeAutospacing="1" w:after="100" w:afterAutospacing="1" w:line="480" w:lineRule="auto"/>
        <w:rPr>
          <w:rFonts w:ascii="Times New Roman" w:eastAsia="Times New Roman" w:hAnsi="Times New Roman" w:cs="Times New Roman"/>
          <w:sz w:val="24"/>
          <w:szCs w:val="24"/>
        </w:rPr>
      </w:pPr>
      <w:r w:rsidRPr="00F73C6D">
        <w:rPr>
          <w:rFonts w:ascii="Times New Roman" w:eastAsia="Times New Roman" w:hAnsi="Times New Roman" w:cs="Times New Roman"/>
          <w:sz w:val="24"/>
          <w:szCs w:val="24"/>
        </w:rPr>
        <w:t>Table 4 presents the effect</w:t>
      </w:r>
      <w:r w:rsidR="00C804F3" w:rsidRPr="00F73C6D">
        <w:rPr>
          <w:rFonts w:ascii="Times New Roman" w:eastAsia="Times New Roman" w:hAnsi="Times New Roman" w:cs="Times New Roman"/>
          <w:sz w:val="24"/>
          <w:szCs w:val="24"/>
        </w:rPr>
        <w:t>s</w:t>
      </w:r>
      <w:r w:rsidRPr="00F73C6D">
        <w:rPr>
          <w:rFonts w:ascii="Times New Roman" w:eastAsia="Times New Roman" w:hAnsi="Times New Roman" w:cs="Times New Roman"/>
          <w:sz w:val="24"/>
          <w:szCs w:val="24"/>
        </w:rPr>
        <w:t xml:space="preserve"> of pathogen</w:t>
      </w:r>
      <w:r w:rsidR="0087547F" w:rsidRPr="00F73C6D">
        <w:rPr>
          <w:rFonts w:ascii="Times New Roman" w:eastAsia="Times New Roman" w:hAnsi="Times New Roman" w:cs="Times New Roman"/>
          <w:sz w:val="24"/>
          <w:szCs w:val="24"/>
        </w:rPr>
        <w:t>ic</w:t>
      </w:r>
      <w:r w:rsidRPr="00F73C6D">
        <w:rPr>
          <w:rFonts w:ascii="Times New Roman" w:eastAsia="Times New Roman" w:hAnsi="Times New Roman" w:cs="Times New Roman"/>
          <w:sz w:val="24"/>
          <w:szCs w:val="24"/>
        </w:rPr>
        <w:t xml:space="preserve"> infection and </w:t>
      </w:r>
      <w:r w:rsidR="0087547F" w:rsidRPr="00F73C6D">
        <w:rPr>
          <w:rFonts w:ascii="Times New Roman" w:eastAsia="Times New Roman" w:hAnsi="Times New Roman" w:cs="Times New Roman"/>
          <w:sz w:val="24"/>
          <w:szCs w:val="24"/>
        </w:rPr>
        <w:t xml:space="preserve">effects of </w:t>
      </w:r>
      <w:r w:rsidRPr="00F73C6D">
        <w:rPr>
          <w:rFonts w:ascii="Times New Roman" w:eastAsia="Times New Roman" w:hAnsi="Times New Roman" w:cs="Times New Roman"/>
          <w:sz w:val="24"/>
          <w:szCs w:val="24"/>
        </w:rPr>
        <w:t>bio</w:t>
      </w:r>
      <w:r w:rsidR="00DE4A5B" w:rsidRPr="00F73C6D">
        <w:rPr>
          <w:rFonts w:ascii="Times New Roman" w:eastAsia="Times New Roman" w:hAnsi="Times New Roman" w:cs="Times New Roman"/>
          <w:sz w:val="24"/>
          <w:szCs w:val="24"/>
        </w:rPr>
        <w:t>-</w:t>
      </w:r>
      <w:r w:rsidRPr="00F73C6D">
        <w:rPr>
          <w:rFonts w:ascii="Times New Roman" w:eastAsia="Times New Roman" w:hAnsi="Times New Roman" w:cs="Times New Roman"/>
          <w:sz w:val="24"/>
          <w:szCs w:val="24"/>
        </w:rPr>
        <w:t>control treatments on wheat nutrient composition. Pathogen-infected grains re</w:t>
      </w:r>
      <w:r w:rsidR="0087547F" w:rsidRPr="00F73C6D">
        <w:rPr>
          <w:rFonts w:ascii="Times New Roman" w:eastAsia="Times New Roman" w:hAnsi="Times New Roman" w:cs="Times New Roman"/>
          <w:sz w:val="24"/>
          <w:szCs w:val="24"/>
        </w:rPr>
        <w:t>corded increased moisture (15.8</w:t>
      </w:r>
      <w:r w:rsidRPr="00F73C6D">
        <w:rPr>
          <w:rFonts w:ascii="Times New Roman" w:eastAsia="Times New Roman" w:hAnsi="Times New Roman" w:cs="Times New Roman"/>
          <w:sz w:val="24"/>
          <w:szCs w:val="24"/>
        </w:rPr>
        <w:t>%) and se</w:t>
      </w:r>
      <w:r w:rsidR="0087547F" w:rsidRPr="00F73C6D">
        <w:rPr>
          <w:rFonts w:ascii="Times New Roman" w:eastAsia="Times New Roman" w:hAnsi="Times New Roman" w:cs="Times New Roman"/>
          <w:sz w:val="24"/>
          <w:szCs w:val="24"/>
        </w:rPr>
        <w:t>vere reductions in protein (9.2%), fat (2.0%), and carbohydrate (61.4</w:t>
      </w:r>
      <w:r w:rsidR="00DE4A5B" w:rsidRPr="00F73C6D">
        <w:rPr>
          <w:rFonts w:ascii="Times New Roman" w:eastAsia="Times New Roman" w:hAnsi="Times New Roman" w:cs="Times New Roman"/>
          <w:sz w:val="24"/>
          <w:szCs w:val="24"/>
        </w:rPr>
        <w:t xml:space="preserve">%) content </w:t>
      </w:r>
      <w:r w:rsidRPr="00F73C6D">
        <w:rPr>
          <w:rFonts w:ascii="Times New Roman" w:eastAsia="Times New Roman" w:hAnsi="Times New Roman" w:cs="Times New Roman"/>
          <w:sz w:val="24"/>
          <w:szCs w:val="24"/>
        </w:rPr>
        <w:t xml:space="preserve">indicating nutrient depletion </w:t>
      </w:r>
      <w:r w:rsidR="00DE4A5B" w:rsidRPr="00F73C6D">
        <w:rPr>
          <w:rFonts w:ascii="Times New Roman" w:eastAsia="Times New Roman" w:hAnsi="Times New Roman" w:cs="Times New Roman"/>
          <w:sz w:val="24"/>
          <w:szCs w:val="24"/>
        </w:rPr>
        <w:t>due to</w:t>
      </w:r>
      <w:r w:rsidRPr="00F73C6D">
        <w:rPr>
          <w:rFonts w:ascii="Times New Roman" w:eastAsia="Times New Roman" w:hAnsi="Times New Roman" w:cs="Times New Roman"/>
          <w:sz w:val="24"/>
          <w:szCs w:val="24"/>
        </w:rPr>
        <w:t xml:space="preserve"> fungal metabolism. Conversely, biocontrol-treated samples maintained near-normal values, with </w:t>
      </w:r>
      <w:r w:rsidRPr="00F73C6D">
        <w:rPr>
          <w:rFonts w:ascii="Times New Roman" w:eastAsia="Times New Roman" w:hAnsi="Times New Roman" w:cs="Times New Roman"/>
          <w:i/>
          <w:sz w:val="24"/>
          <w:szCs w:val="24"/>
        </w:rPr>
        <w:t>T. harzianum</w:t>
      </w:r>
      <w:r w:rsidRPr="00F73C6D">
        <w:rPr>
          <w:rFonts w:ascii="Times New Roman" w:eastAsia="Times New Roman" w:hAnsi="Times New Roman" w:cs="Times New Roman"/>
          <w:sz w:val="24"/>
          <w:szCs w:val="24"/>
        </w:rPr>
        <w:t xml:space="preserve"> showing the best recovery (protei</w:t>
      </w:r>
      <w:r w:rsidR="0087547F" w:rsidRPr="00F73C6D">
        <w:rPr>
          <w:rFonts w:ascii="Times New Roman" w:eastAsia="Times New Roman" w:hAnsi="Times New Roman" w:cs="Times New Roman"/>
          <w:sz w:val="24"/>
          <w:szCs w:val="24"/>
        </w:rPr>
        <w:t>n = 12.7%, carbohydrate = 67.1</w:t>
      </w:r>
      <w:r w:rsidRPr="00F73C6D">
        <w:rPr>
          <w:rFonts w:ascii="Times New Roman" w:eastAsia="Times New Roman" w:hAnsi="Times New Roman" w:cs="Times New Roman"/>
          <w:sz w:val="24"/>
          <w:szCs w:val="24"/>
        </w:rPr>
        <w:t>%). These results demonstrate that bio</w:t>
      </w:r>
      <w:r w:rsidR="00DE4A5B" w:rsidRPr="00F73C6D">
        <w:rPr>
          <w:rFonts w:ascii="Times New Roman" w:eastAsia="Times New Roman" w:hAnsi="Times New Roman" w:cs="Times New Roman"/>
          <w:sz w:val="24"/>
          <w:szCs w:val="24"/>
        </w:rPr>
        <w:t>-</w:t>
      </w:r>
      <w:r w:rsidRPr="00F73C6D">
        <w:rPr>
          <w:rFonts w:ascii="Times New Roman" w:eastAsia="Times New Roman" w:hAnsi="Times New Roman" w:cs="Times New Roman"/>
          <w:sz w:val="24"/>
          <w:szCs w:val="24"/>
        </w:rPr>
        <w:t xml:space="preserve">control agents preserve grain quality by suppressing fungal </w:t>
      </w:r>
      <w:r w:rsidR="0087547F" w:rsidRPr="00F73C6D">
        <w:rPr>
          <w:rFonts w:ascii="Times New Roman" w:eastAsia="Times New Roman" w:hAnsi="Times New Roman" w:cs="Times New Roman"/>
          <w:sz w:val="24"/>
          <w:szCs w:val="24"/>
        </w:rPr>
        <w:t>invasion</w:t>
      </w:r>
      <w:r w:rsidRPr="00F73C6D">
        <w:rPr>
          <w:rFonts w:ascii="Times New Roman" w:eastAsia="Times New Roman" w:hAnsi="Times New Roman" w:cs="Times New Roman"/>
          <w:sz w:val="24"/>
          <w:szCs w:val="24"/>
        </w:rPr>
        <w:t xml:space="preserve"> and limiting nutrient </w:t>
      </w:r>
      <w:r w:rsidR="0087547F" w:rsidRPr="00F73C6D">
        <w:rPr>
          <w:rFonts w:ascii="Times New Roman" w:eastAsia="Times New Roman" w:hAnsi="Times New Roman" w:cs="Times New Roman"/>
          <w:sz w:val="24"/>
          <w:szCs w:val="24"/>
        </w:rPr>
        <w:t>depletion</w:t>
      </w:r>
      <w:r w:rsidRPr="00F73C6D">
        <w:rPr>
          <w:rFonts w:ascii="Times New Roman" w:eastAsia="Times New Roman" w:hAnsi="Times New Roman" w:cs="Times New Roman"/>
          <w:sz w:val="24"/>
          <w:szCs w:val="24"/>
        </w:rPr>
        <w:t>.</w:t>
      </w:r>
    </w:p>
    <w:p w:rsidR="001B7B9E" w:rsidRPr="00F73C6D" w:rsidRDefault="0087547F" w:rsidP="00456C05">
      <w:pPr>
        <w:rPr>
          <w:rFonts w:ascii="Times New Roman" w:hAnsi="Times New Roman" w:cs="Times New Roman"/>
          <w:b/>
          <w:sz w:val="24"/>
          <w:szCs w:val="24"/>
        </w:rPr>
      </w:pPr>
      <w:r w:rsidRPr="00F73C6D">
        <w:rPr>
          <w:rFonts w:ascii="Times New Roman" w:hAnsi="Times New Roman" w:cs="Times New Roman"/>
          <w:b/>
          <w:sz w:val="24"/>
          <w:szCs w:val="24"/>
        </w:rPr>
        <w:t xml:space="preserve">          </w:t>
      </w:r>
      <w:r w:rsidR="001B7B9E" w:rsidRPr="00F73C6D">
        <w:rPr>
          <w:rFonts w:ascii="Times New Roman" w:hAnsi="Times New Roman" w:cs="Times New Roman"/>
          <w:b/>
          <w:i/>
          <w:sz w:val="24"/>
          <w:szCs w:val="24"/>
        </w:rPr>
        <w:t>In Vivo</w:t>
      </w:r>
      <w:r w:rsidR="001B7B9E" w:rsidRPr="00F73C6D">
        <w:rPr>
          <w:rFonts w:ascii="Times New Roman" w:hAnsi="Times New Roman" w:cs="Times New Roman"/>
          <w:b/>
          <w:sz w:val="24"/>
          <w:szCs w:val="24"/>
        </w:rPr>
        <w:t xml:space="preserve"> Nutritional Composition of Wheat Grains under Different Treatments</w:t>
      </w:r>
    </w:p>
    <w:p w:rsidR="00056EDF" w:rsidRPr="00F73C6D" w:rsidRDefault="00085D32" w:rsidP="00056EDF">
      <w:pPr>
        <w:pStyle w:val="Heading2"/>
        <w:jc w:val="both"/>
        <w:rPr>
          <w:sz w:val="24"/>
          <w:szCs w:val="24"/>
        </w:rPr>
      </w:pPr>
      <w:r w:rsidRPr="00F73C6D">
        <w:rPr>
          <w:sz w:val="24"/>
          <w:szCs w:val="24"/>
        </w:rPr>
        <w:t xml:space="preserve">Table 4a </w:t>
      </w:r>
      <w:r w:rsidR="00056EDF" w:rsidRPr="00F73C6D">
        <w:rPr>
          <w:sz w:val="24"/>
          <w:szCs w:val="24"/>
        </w:rPr>
        <w:t>Proximate Composition of Wheat Grains (</w:t>
      </w:r>
      <w:r w:rsidR="00056EDF" w:rsidRPr="00F73C6D">
        <w:rPr>
          <w:i/>
          <w:sz w:val="24"/>
          <w:szCs w:val="24"/>
        </w:rPr>
        <w:t>Aspergillus flavus</w:t>
      </w:r>
      <w:r w:rsidR="00056EDF" w:rsidRPr="00F73C6D">
        <w:rPr>
          <w:sz w:val="24"/>
          <w:szCs w:val="24"/>
        </w:rPr>
        <w:t>)</w:t>
      </w:r>
    </w:p>
    <w:tbl>
      <w:tblPr>
        <w:tblW w:w="9468" w:type="dxa"/>
        <w:tblInd w:w="-108" w:type="dxa"/>
        <w:tblBorders>
          <w:top w:val="single" w:sz="4" w:space="0" w:color="auto"/>
          <w:bottom w:val="single" w:sz="4" w:space="0" w:color="auto"/>
        </w:tblBorders>
        <w:tblLook w:val="04A0" w:firstRow="1" w:lastRow="0" w:firstColumn="1" w:lastColumn="0" w:noHBand="0" w:noVBand="1"/>
      </w:tblPr>
      <w:tblGrid>
        <w:gridCol w:w="1323"/>
        <w:gridCol w:w="1305"/>
        <w:gridCol w:w="1260"/>
        <w:gridCol w:w="1170"/>
        <w:gridCol w:w="1170"/>
        <w:gridCol w:w="1170"/>
        <w:gridCol w:w="2070"/>
      </w:tblGrid>
      <w:tr w:rsidR="00056EDF" w:rsidRPr="00F73C6D" w:rsidTr="00056EDF">
        <w:tc>
          <w:tcPr>
            <w:tcW w:w="1323"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305"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Moisture</w:t>
            </w:r>
          </w:p>
        </w:tc>
        <w:tc>
          <w:tcPr>
            <w:tcW w:w="1260"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Protein</w:t>
            </w:r>
          </w:p>
        </w:tc>
        <w:tc>
          <w:tcPr>
            <w:tcW w:w="1170"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Fat</w:t>
            </w:r>
          </w:p>
        </w:tc>
        <w:tc>
          <w:tcPr>
            <w:tcW w:w="1170"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Ash</w:t>
            </w:r>
          </w:p>
        </w:tc>
        <w:tc>
          <w:tcPr>
            <w:tcW w:w="1170"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Fibre</w:t>
            </w:r>
          </w:p>
        </w:tc>
        <w:tc>
          <w:tcPr>
            <w:tcW w:w="2070" w:type="dxa"/>
            <w:tcBorders>
              <w:bottom w:val="nil"/>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Carbohydrate</w:t>
            </w:r>
          </w:p>
        </w:tc>
      </w:tr>
      <w:tr w:rsidR="00056EDF" w:rsidRPr="00F73C6D" w:rsidTr="0030251C">
        <w:trPr>
          <w:trHeight w:val="50"/>
        </w:trPr>
        <w:tc>
          <w:tcPr>
            <w:tcW w:w="1323"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c>
          <w:tcPr>
            <w:tcW w:w="1305"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c>
          <w:tcPr>
            <w:tcW w:w="1260"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c>
          <w:tcPr>
            <w:tcW w:w="1170"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c>
          <w:tcPr>
            <w:tcW w:w="1170"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c>
          <w:tcPr>
            <w:tcW w:w="1170"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c>
          <w:tcPr>
            <w:tcW w:w="2070" w:type="dxa"/>
            <w:tcBorders>
              <w:top w:val="nil"/>
              <w:bottom w:val="single" w:sz="4" w:space="0" w:color="auto"/>
            </w:tcBorders>
          </w:tcPr>
          <w:p w:rsidR="00056EDF" w:rsidRPr="00F73C6D" w:rsidRDefault="00056EDF" w:rsidP="00056EDF">
            <w:pPr>
              <w:jc w:val="both"/>
              <w:rPr>
                <w:rFonts w:ascii="Times New Roman" w:hAnsi="Times New Roman" w:cs="Times New Roman"/>
                <w:sz w:val="24"/>
                <w:szCs w:val="24"/>
              </w:rPr>
            </w:pPr>
          </w:p>
        </w:tc>
      </w:tr>
      <w:tr w:rsidR="00F73C6D" w:rsidRPr="00F73C6D" w:rsidTr="00056EDF">
        <w:tc>
          <w:tcPr>
            <w:tcW w:w="1323"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305"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11.0± 0.21</w:t>
            </w:r>
          </w:p>
        </w:tc>
        <w:tc>
          <w:tcPr>
            <w:tcW w:w="1260"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13.0± 0.22</w:t>
            </w:r>
          </w:p>
        </w:tc>
        <w:tc>
          <w:tcPr>
            <w:tcW w:w="1170"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2.5± 0.32</w:t>
            </w:r>
          </w:p>
        </w:tc>
        <w:tc>
          <w:tcPr>
            <w:tcW w:w="1170"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1.8± 0.19</w:t>
            </w:r>
          </w:p>
        </w:tc>
        <w:tc>
          <w:tcPr>
            <w:tcW w:w="1170"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2.5± 0.26</w:t>
            </w:r>
          </w:p>
        </w:tc>
        <w:tc>
          <w:tcPr>
            <w:tcW w:w="2070" w:type="dxa"/>
            <w:tcBorders>
              <w:top w:val="single" w:sz="4" w:space="0" w:color="auto"/>
            </w:tcBorders>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69.2 ± 0.05</w:t>
            </w:r>
          </w:p>
        </w:tc>
      </w:tr>
      <w:tr w:rsidR="00F73C6D" w:rsidRPr="00F73C6D" w:rsidTr="00056EDF">
        <w:tc>
          <w:tcPr>
            <w:tcW w:w="1323" w:type="dxa"/>
          </w:tcPr>
          <w:p w:rsidR="00056EDF" w:rsidRPr="00F73C6D" w:rsidRDefault="00056EDF" w:rsidP="00DE4A5B">
            <w:pPr>
              <w:jc w:val="both"/>
              <w:rPr>
                <w:rFonts w:ascii="Times New Roman" w:hAnsi="Times New Roman" w:cs="Times New Roman"/>
                <w:sz w:val="24"/>
                <w:szCs w:val="24"/>
              </w:rPr>
            </w:pPr>
            <w:r w:rsidRPr="00F73C6D">
              <w:rPr>
                <w:rFonts w:ascii="Times New Roman" w:hAnsi="Times New Roman" w:cs="Times New Roman"/>
                <w:i/>
                <w:sz w:val="24"/>
                <w:szCs w:val="24"/>
              </w:rPr>
              <w:t>Aspergillus flavus</w:t>
            </w:r>
            <w:r w:rsidRPr="00F73C6D">
              <w:rPr>
                <w:rFonts w:ascii="Times New Roman" w:hAnsi="Times New Roman" w:cs="Times New Roman"/>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305"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10.5± 0.16</w:t>
            </w:r>
          </w:p>
        </w:tc>
        <w:tc>
          <w:tcPr>
            <w:tcW w:w="126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10.0± 0.26</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0.5± 0.26</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1.3± 0.09</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2.0± 0.13</w:t>
            </w:r>
          </w:p>
        </w:tc>
        <w:tc>
          <w:tcPr>
            <w:tcW w:w="20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64.2 ± 0.28</w:t>
            </w:r>
          </w:p>
        </w:tc>
      </w:tr>
      <w:tr w:rsidR="00F73C6D" w:rsidRPr="00F73C6D" w:rsidTr="00056EDF">
        <w:tc>
          <w:tcPr>
            <w:tcW w:w="1323" w:type="dxa"/>
          </w:tcPr>
          <w:p w:rsidR="00056EDF" w:rsidRPr="00F73C6D" w:rsidRDefault="00056EDF" w:rsidP="00056EDF">
            <w:pPr>
              <w:jc w:val="both"/>
              <w:rPr>
                <w:rFonts w:ascii="Times New Roman" w:hAnsi="Times New Roman" w:cs="Times New Roman"/>
                <w:i/>
                <w:sz w:val="24"/>
                <w:szCs w:val="24"/>
              </w:rPr>
            </w:pPr>
            <w:r w:rsidRPr="00F73C6D">
              <w:rPr>
                <w:rFonts w:ascii="Times New Roman" w:hAnsi="Times New Roman" w:cs="Times New Roman"/>
                <w:i/>
                <w:sz w:val="24"/>
                <w:szCs w:val="24"/>
              </w:rPr>
              <w:t>Aspergillus flavus + T. harzianum</w:t>
            </w:r>
          </w:p>
        </w:tc>
        <w:tc>
          <w:tcPr>
            <w:tcW w:w="1305"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12.5± 0.34</w:t>
            </w:r>
          </w:p>
        </w:tc>
        <w:tc>
          <w:tcPr>
            <w:tcW w:w="126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12.0± 0.31</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2.5± 0.41</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3.3± 0.15</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4.0± 0.06</w:t>
            </w:r>
          </w:p>
        </w:tc>
        <w:tc>
          <w:tcPr>
            <w:tcW w:w="20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66.2 ± 0.21</w:t>
            </w:r>
          </w:p>
        </w:tc>
      </w:tr>
      <w:tr w:rsidR="00056EDF" w:rsidRPr="00F73C6D" w:rsidTr="00056EDF">
        <w:tc>
          <w:tcPr>
            <w:tcW w:w="1323" w:type="dxa"/>
          </w:tcPr>
          <w:p w:rsidR="00056EDF" w:rsidRPr="00F73C6D" w:rsidRDefault="00056EDF" w:rsidP="00056EDF">
            <w:pPr>
              <w:jc w:val="both"/>
              <w:rPr>
                <w:rFonts w:ascii="Times New Roman" w:hAnsi="Times New Roman" w:cs="Times New Roman"/>
                <w:i/>
                <w:sz w:val="24"/>
                <w:szCs w:val="24"/>
              </w:rPr>
            </w:pPr>
            <w:r w:rsidRPr="00F73C6D">
              <w:rPr>
                <w:rFonts w:ascii="Times New Roman" w:hAnsi="Times New Roman" w:cs="Times New Roman"/>
                <w:i/>
                <w:sz w:val="24"/>
                <w:szCs w:val="24"/>
              </w:rPr>
              <w:t>Aspergillus flavus + B. subtilis</w:t>
            </w:r>
          </w:p>
        </w:tc>
        <w:tc>
          <w:tcPr>
            <w:tcW w:w="1305"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12.0± 0.44</w:t>
            </w:r>
          </w:p>
        </w:tc>
        <w:tc>
          <w:tcPr>
            <w:tcW w:w="126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11.5± 0.12</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2.0± 0.18</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2.8± 0.17</w:t>
            </w:r>
          </w:p>
        </w:tc>
        <w:tc>
          <w:tcPr>
            <w:tcW w:w="11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3.5± 0.49</w:t>
            </w:r>
          </w:p>
        </w:tc>
        <w:tc>
          <w:tcPr>
            <w:tcW w:w="2070" w:type="dxa"/>
          </w:tcPr>
          <w:p w:rsidR="00056EDF" w:rsidRPr="00F73C6D" w:rsidRDefault="00056EDF" w:rsidP="00056EDF">
            <w:pPr>
              <w:jc w:val="both"/>
              <w:rPr>
                <w:rFonts w:ascii="Times New Roman" w:hAnsi="Times New Roman" w:cs="Times New Roman"/>
                <w:sz w:val="24"/>
                <w:szCs w:val="24"/>
              </w:rPr>
            </w:pPr>
            <w:r w:rsidRPr="00F73C6D">
              <w:rPr>
                <w:rFonts w:ascii="Times New Roman" w:hAnsi="Times New Roman" w:cs="Times New Roman"/>
                <w:sz w:val="24"/>
                <w:szCs w:val="24"/>
              </w:rPr>
              <w:t>65.7 ± 0.16</w:t>
            </w:r>
          </w:p>
        </w:tc>
      </w:tr>
    </w:tbl>
    <w:p w:rsidR="00B32E5E" w:rsidRPr="00F73C6D" w:rsidRDefault="00BD7117" w:rsidP="00BD7117">
      <w:pPr>
        <w:pStyle w:val="NormalWeb"/>
        <w:rPr>
          <w:rStyle w:val="Emphasis"/>
          <w:i w:val="0"/>
        </w:rPr>
      </w:pPr>
      <w:r w:rsidRPr="00F73C6D">
        <w:rPr>
          <w:rStyle w:val="Emphasis"/>
          <w:i w:val="0"/>
        </w:rPr>
        <w:t>Values represent mean ± SD of triplicate analyses.</w:t>
      </w:r>
    </w:p>
    <w:p w:rsidR="00B32E5E" w:rsidRPr="00F73C6D" w:rsidRDefault="00456C05" w:rsidP="00B32E5E">
      <w:pPr>
        <w:pStyle w:val="Heading2"/>
        <w:jc w:val="both"/>
        <w:rPr>
          <w:sz w:val="24"/>
          <w:szCs w:val="24"/>
        </w:rPr>
      </w:pPr>
      <w:r w:rsidRPr="00F73C6D">
        <w:rPr>
          <w:sz w:val="24"/>
          <w:szCs w:val="24"/>
        </w:rPr>
        <w:t xml:space="preserve">Table </w:t>
      </w:r>
      <w:r w:rsidR="00085D32" w:rsidRPr="00F73C6D">
        <w:rPr>
          <w:sz w:val="24"/>
          <w:szCs w:val="24"/>
        </w:rPr>
        <w:t>4b</w:t>
      </w:r>
      <w:r w:rsidRPr="00F73C6D">
        <w:rPr>
          <w:sz w:val="24"/>
          <w:szCs w:val="24"/>
        </w:rPr>
        <w:t xml:space="preserve">: </w:t>
      </w:r>
      <w:r w:rsidR="00B32E5E" w:rsidRPr="00F73C6D">
        <w:rPr>
          <w:sz w:val="24"/>
          <w:szCs w:val="24"/>
        </w:rPr>
        <w:t>Proximate Composition of Wheat Grains (</w:t>
      </w:r>
      <w:r w:rsidR="00B32E5E" w:rsidRPr="00F73C6D">
        <w:rPr>
          <w:i/>
          <w:sz w:val="24"/>
          <w:szCs w:val="24"/>
        </w:rPr>
        <w:t>Fusarium spp</w:t>
      </w:r>
      <w:r w:rsidR="00B32E5E" w:rsidRPr="00F73C6D">
        <w:rPr>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1243"/>
        <w:gridCol w:w="1234"/>
        <w:gridCol w:w="1234"/>
        <w:gridCol w:w="1234"/>
        <w:gridCol w:w="1234"/>
        <w:gridCol w:w="1234"/>
        <w:gridCol w:w="1523"/>
      </w:tblGrid>
      <w:tr w:rsidR="00B32E5E" w:rsidRPr="00F73C6D" w:rsidTr="00731F59">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Moisture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Protein</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Fat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Ash</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Fibre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Carbohydrate</w:t>
            </w:r>
          </w:p>
        </w:tc>
      </w:tr>
      <w:tr w:rsidR="00731F59" w:rsidRPr="00F73C6D" w:rsidTr="0030251C">
        <w:trPr>
          <w:trHeight w:val="50"/>
        </w:trPr>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r>
      <w:tr w:rsidR="00F73C6D" w:rsidRPr="00F73C6D" w:rsidTr="00731F59">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0.24</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13.0</w:t>
            </w:r>
            <w:r w:rsidR="00B32E5E" w:rsidRPr="00F73C6D">
              <w:rPr>
                <w:rFonts w:ascii="Times New Roman" w:hAnsi="Times New Roman" w:cs="Times New Roman"/>
                <w:sz w:val="24"/>
                <w:szCs w:val="24"/>
              </w:rPr>
              <w:t>± 0.48</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0.07</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1.8 ± 0.33</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0.31</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69.2 ± 0.43</w:t>
            </w:r>
          </w:p>
        </w:tc>
      </w:tr>
      <w:tr w:rsidR="00F73C6D" w:rsidRPr="00F73C6D" w:rsidTr="00731F59">
        <w:tc>
          <w:tcPr>
            <w:tcW w:w="1234" w:type="dxa"/>
          </w:tcPr>
          <w:p w:rsidR="00B32E5E" w:rsidRPr="00F73C6D" w:rsidRDefault="00B32E5E" w:rsidP="00DE4A5B">
            <w:pPr>
              <w:jc w:val="both"/>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10.5</w:t>
            </w:r>
            <w:r w:rsidR="00B32E5E" w:rsidRPr="00F73C6D">
              <w:rPr>
                <w:rFonts w:ascii="Times New Roman" w:hAnsi="Times New Roman" w:cs="Times New Roman"/>
                <w:sz w:val="24"/>
                <w:szCs w:val="24"/>
              </w:rPr>
              <w:t>± 0.27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9.0 ± 0.37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1.5 ± 0.4</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1.3 ± 0.39</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2.0 ± 0.37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61.2 ± 0.07</w:t>
            </w:r>
          </w:p>
        </w:tc>
      </w:tr>
      <w:tr w:rsidR="00F73C6D"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lastRenderedPageBreak/>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12.5</w:t>
            </w:r>
            <w:r w:rsidR="00B32E5E" w:rsidRPr="00F73C6D">
              <w:rPr>
                <w:rFonts w:ascii="Times New Roman" w:hAnsi="Times New Roman" w:cs="Times New Roman"/>
                <w:sz w:val="24"/>
                <w:szCs w:val="24"/>
              </w:rPr>
              <w:t>± 0.07</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0.23</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3.5 ± 0.11</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3.3 ± 0.28</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4.0 ± 0.17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63.2 ± 0.33</w:t>
            </w:r>
          </w:p>
        </w:tc>
      </w:tr>
      <w:tr w:rsidR="00B32E5E"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 B. subtilis</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12.0</w:t>
            </w:r>
            <w:r w:rsidR="00B32E5E" w:rsidRPr="00F73C6D">
              <w:rPr>
                <w:rFonts w:ascii="Times New Roman" w:hAnsi="Times New Roman" w:cs="Times New Roman"/>
                <w:sz w:val="24"/>
                <w:szCs w:val="24"/>
              </w:rPr>
              <w:t>± 0.36</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10.5</w:t>
            </w:r>
            <w:r w:rsidR="00B32E5E" w:rsidRPr="00F73C6D">
              <w:rPr>
                <w:rFonts w:ascii="Times New Roman" w:hAnsi="Times New Roman" w:cs="Times New Roman"/>
                <w:sz w:val="24"/>
                <w:szCs w:val="24"/>
              </w:rPr>
              <w:t>± 0.15</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3.0 ± 0.17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2.8 ± 0.15</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3.5 ± 0.06</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62.7 ± 0.48</w:t>
            </w:r>
          </w:p>
        </w:tc>
      </w:tr>
    </w:tbl>
    <w:p w:rsidR="00560BF2" w:rsidRPr="00D45657" w:rsidRDefault="004B63CB" w:rsidP="00D45657">
      <w:pPr>
        <w:pStyle w:val="NormalWeb"/>
        <w:rPr>
          <w:iCs/>
        </w:rPr>
      </w:pPr>
      <w:r w:rsidRPr="00F73C6D">
        <w:rPr>
          <w:rStyle w:val="Emphasis"/>
          <w:i w:val="0"/>
        </w:rPr>
        <w:t>Values represent mean ± SD of triplicate analyses.</w:t>
      </w:r>
    </w:p>
    <w:p w:rsidR="00B32E5E" w:rsidRPr="00F73C6D" w:rsidRDefault="00456C05" w:rsidP="00B32E5E">
      <w:pPr>
        <w:pStyle w:val="Heading2"/>
        <w:jc w:val="both"/>
        <w:rPr>
          <w:sz w:val="24"/>
          <w:szCs w:val="24"/>
        </w:rPr>
      </w:pPr>
      <w:r w:rsidRPr="00F73C6D">
        <w:rPr>
          <w:sz w:val="24"/>
          <w:szCs w:val="24"/>
        </w:rPr>
        <w:t xml:space="preserve">Table </w:t>
      </w:r>
      <w:r w:rsidR="00085D32" w:rsidRPr="00F73C6D">
        <w:rPr>
          <w:sz w:val="24"/>
          <w:szCs w:val="24"/>
        </w:rPr>
        <w:t>4c</w:t>
      </w:r>
      <w:r w:rsidRPr="00F73C6D">
        <w:rPr>
          <w:sz w:val="24"/>
          <w:szCs w:val="24"/>
        </w:rPr>
        <w:t xml:space="preserve">: </w:t>
      </w:r>
      <w:r w:rsidR="00B32E5E" w:rsidRPr="00F73C6D">
        <w:rPr>
          <w:sz w:val="24"/>
          <w:szCs w:val="24"/>
        </w:rPr>
        <w:t>Proximate Composition of Wheat Grains (</w:t>
      </w:r>
      <w:r w:rsidR="00B32E5E" w:rsidRPr="00F73C6D">
        <w:rPr>
          <w:i/>
          <w:sz w:val="24"/>
          <w:szCs w:val="24"/>
        </w:rPr>
        <w:t>Alternaria spp</w:t>
      </w:r>
      <w:r w:rsidR="00B32E5E" w:rsidRPr="00F73C6D">
        <w:rPr>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1243"/>
        <w:gridCol w:w="1234"/>
        <w:gridCol w:w="1234"/>
        <w:gridCol w:w="1234"/>
        <w:gridCol w:w="1234"/>
        <w:gridCol w:w="1234"/>
        <w:gridCol w:w="1523"/>
      </w:tblGrid>
      <w:tr w:rsidR="00B32E5E" w:rsidRPr="00F73C6D" w:rsidTr="00731F59">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Moisture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Protein</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Fat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Ash</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Fibre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Carbohydrate</w:t>
            </w:r>
          </w:p>
        </w:tc>
      </w:tr>
      <w:tr w:rsidR="00731F59" w:rsidRPr="00F73C6D" w:rsidTr="00731F59">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r>
      <w:tr w:rsidR="00F73C6D" w:rsidRPr="00F73C6D" w:rsidTr="00731F59">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0.31</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13.0</w:t>
            </w:r>
            <w:r w:rsidR="00B32E5E" w:rsidRPr="00F73C6D">
              <w:rPr>
                <w:rFonts w:ascii="Times New Roman" w:hAnsi="Times New Roman" w:cs="Times New Roman"/>
                <w:sz w:val="24"/>
                <w:szCs w:val="24"/>
              </w:rPr>
              <w:t>± 0.11</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0.09</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1.8 ± 0.42</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0.37</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69.2 ± 0.4</w:t>
            </w:r>
          </w:p>
        </w:tc>
      </w:tr>
      <w:tr w:rsidR="00F73C6D" w:rsidRPr="00F73C6D" w:rsidTr="00731F59">
        <w:tc>
          <w:tcPr>
            <w:tcW w:w="1234" w:type="dxa"/>
          </w:tcPr>
          <w:p w:rsidR="00B32E5E" w:rsidRPr="00F73C6D" w:rsidRDefault="00B32E5E" w:rsidP="00DE4A5B">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10.5</w:t>
            </w:r>
            <w:r w:rsidR="00B32E5E" w:rsidRPr="00F73C6D">
              <w:rPr>
                <w:rFonts w:ascii="Times New Roman" w:hAnsi="Times New Roman" w:cs="Times New Roman"/>
                <w:sz w:val="24"/>
                <w:szCs w:val="24"/>
              </w:rPr>
              <w:t>± 0.44</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0.29</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1.5 ± 0.42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1.3 ± 0.07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2.0 ± 0.13</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66.2 ± 0.3</w:t>
            </w:r>
          </w:p>
        </w:tc>
      </w:tr>
      <w:tr w:rsidR="00F73C6D"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12.5</w:t>
            </w:r>
            <w:r w:rsidR="00B32E5E" w:rsidRPr="00F73C6D">
              <w:rPr>
                <w:rFonts w:ascii="Times New Roman" w:hAnsi="Times New Roman" w:cs="Times New Roman"/>
                <w:sz w:val="24"/>
                <w:szCs w:val="24"/>
              </w:rPr>
              <w:t>± 0.06</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13.0</w:t>
            </w:r>
            <w:r w:rsidR="00B32E5E" w:rsidRPr="00F73C6D">
              <w:rPr>
                <w:rFonts w:ascii="Times New Roman" w:hAnsi="Times New Roman" w:cs="Times New Roman"/>
                <w:sz w:val="24"/>
                <w:szCs w:val="24"/>
              </w:rPr>
              <w:t>± 0.38</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3.5 ± 0.37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3.3 ± 0.44</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4.0 ± 0.48</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68.2 ± 0.43</w:t>
            </w:r>
          </w:p>
        </w:tc>
      </w:tr>
      <w:tr w:rsidR="00B32E5E"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 B. subtilis</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12.0 ± 0.1</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12.5</w:t>
            </w:r>
            <w:r w:rsidR="00B32E5E" w:rsidRPr="00F73C6D">
              <w:rPr>
                <w:rFonts w:ascii="Times New Roman" w:hAnsi="Times New Roman" w:cs="Times New Roman"/>
                <w:sz w:val="24"/>
                <w:szCs w:val="24"/>
              </w:rPr>
              <w:t>± 0.41</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3.0 ± 0.12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2.8 ± 0.09</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3.5 ± 0.08</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67.7 ± 0.11</w:t>
            </w:r>
          </w:p>
        </w:tc>
      </w:tr>
    </w:tbl>
    <w:p w:rsidR="004B63CB" w:rsidRPr="00F73C6D" w:rsidRDefault="004B63CB" w:rsidP="004B63CB">
      <w:pPr>
        <w:pStyle w:val="NormalWeb"/>
        <w:rPr>
          <w:rStyle w:val="Emphasis"/>
          <w:i w:val="0"/>
        </w:rPr>
      </w:pPr>
      <w:r w:rsidRPr="00F73C6D">
        <w:rPr>
          <w:rStyle w:val="Emphasis"/>
          <w:i w:val="0"/>
        </w:rPr>
        <w:t>Values represent mean ± SD of triplicate analyses.</w:t>
      </w:r>
    </w:p>
    <w:p w:rsidR="00B32E5E" w:rsidRPr="00F73C6D" w:rsidRDefault="00456C05" w:rsidP="00B32E5E">
      <w:pPr>
        <w:pStyle w:val="Heading2"/>
        <w:jc w:val="both"/>
        <w:rPr>
          <w:sz w:val="24"/>
          <w:szCs w:val="24"/>
        </w:rPr>
      </w:pPr>
      <w:r w:rsidRPr="00F73C6D">
        <w:rPr>
          <w:sz w:val="24"/>
          <w:szCs w:val="24"/>
        </w:rPr>
        <w:t xml:space="preserve">Table </w:t>
      </w:r>
      <w:r w:rsidR="00085D32" w:rsidRPr="00F73C6D">
        <w:rPr>
          <w:sz w:val="24"/>
          <w:szCs w:val="24"/>
        </w:rPr>
        <w:t>4d</w:t>
      </w:r>
      <w:r w:rsidRPr="00F73C6D">
        <w:rPr>
          <w:sz w:val="24"/>
          <w:szCs w:val="24"/>
        </w:rPr>
        <w:t xml:space="preserve">: </w:t>
      </w:r>
      <w:r w:rsidR="00B32E5E" w:rsidRPr="00F73C6D">
        <w:rPr>
          <w:sz w:val="24"/>
          <w:szCs w:val="24"/>
        </w:rPr>
        <w:t>Proximate Composition of Wheat Grains (</w:t>
      </w:r>
      <w:r w:rsidR="00B32E5E" w:rsidRPr="00F73C6D">
        <w:rPr>
          <w:i/>
          <w:sz w:val="24"/>
          <w:szCs w:val="24"/>
        </w:rPr>
        <w:t>Penicillium</w:t>
      </w:r>
      <w:r w:rsidR="00B32E5E" w:rsidRPr="00F73C6D">
        <w:rPr>
          <w:sz w:val="24"/>
          <w:szCs w:val="24"/>
        </w:rPr>
        <w:t xml:space="preserve"> spp.)</w:t>
      </w:r>
    </w:p>
    <w:tbl>
      <w:tblPr>
        <w:tblW w:w="0" w:type="auto"/>
        <w:tblBorders>
          <w:top w:val="single" w:sz="4" w:space="0" w:color="auto"/>
          <w:bottom w:val="single" w:sz="4" w:space="0" w:color="auto"/>
        </w:tblBorders>
        <w:tblLook w:val="04A0" w:firstRow="1" w:lastRow="0" w:firstColumn="1" w:lastColumn="0" w:noHBand="0" w:noVBand="1"/>
      </w:tblPr>
      <w:tblGrid>
        <w:gridCol w:w="1323"/>
        <w:gridCol w:w="1234"/>
        <w:gridCol w:w="1234"/>
        <w:gridCol w:w="1234"/>
        <w:gridCol w:w="1234"/>
        <w:gridCol w:w="1234"/>
        <w:gridCol w:w="1523"/>
      </w:tblGrid>
      <w:tr w:rsidR="00B32E5E" w:rsidRPr="00F73C6D" w:rsidTr="00731F59">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Moisture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Protein</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Fat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Ash</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Fibre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Carbohydrate</w:t>
            </w:r>
          </w:p>
        </w:tc>
      </w:tr>
      <w:tr w:rsidR="00731F59" w:rsidRPr="00F73C6D" w:rsidTr="00731F59">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r>
      <w:tr w:rsidR="00F73C6D" w:rsidRPr="00F73C6D" w:rsidTr="00731F59">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0.44</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13.0</w:t>
            </w:r>
            <w:r w:rsidR="00B32E5E" w:rsidRPr="00F73C6D">
              <w:rPr>
                <w:rFonts w:ascii="Times New Roman" w:hAnsi="Times New Roman" w:cs="Times New Roman"/>
                <w:sz w:val="24"/>
                <w:szCs w:val="24"/>
              </w:rPr>
              <w:t>± 0.07</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0.3</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1.8 ± 0.15</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0.14</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69.2 ± 0.49</w:t>
            </w:r>
          </w:p>
        </w:tc>
      </w:tr>
      <w:tr w:rsidR="00F73C6D" w:rsidRPr="00F73C6D" w:rsidTr="00731F59">
        <w:tc>
          <w:tcPr>
            <w:tcW w:w="1234" w:type="dxa"/>
          </w:tcPr>
          <w:p w:rsidR="00B32E5E" w:rsidRPr="00F73C6D" w:rsidRDefault="00B32E5E" w:rsidP="00DE4A5B">
            <w:pPr>
              <w:jc w:val="both"/>
              <w:rPr>
                <w:rFonts w:ascii="Times New Roman" w:hAnsi="Times New Roman" w:cs="Times New Roman"/>
                <w:i/>
                <w:sz w:val="24"/>
                <w:szCs w:val="24"/>
              </w:rPr>
            </w:pPr>
            <w:r w:rsidRPr="00F73C6D">
              <w:rPr>
                <w:rFonts w:ascii="Times New Roman" w:hAnsi="Times New Roman" w:cs="Times New Roman"/>
                <w:i/>
                <w:sz w:val="24"/>
                <w:szCs w:val="24"/>
              </w:rPr>
              <w:t xml:space="preserve">Penicillium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10.5</w:t>
            </w:r>
            <w:r w:rsidR="00B32E5E" w:rsidRPr="00F73C6D">
              <w:rPr>
                <w:rFonts w:ascii="Times New Roman" w:hAnsi="Times New Roman" w:cs="Times New Roman"/>
                <w:sz w:val="24"/>
                <w:szCs w:val="24"/>
              </w:rPr>
              <w:t>± 0.49</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0.47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0.5 ± 0.38</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1.3 ± 0.12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2.0 ± 0.46</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65.2 ± 0.18</w:t>
            </w:r>
          </w:p>
        </w:tc>
      </w:tr>
      <w:tr w:rsidR="00F73C6D"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Penicillium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12.5</w:t>
            </w:r>
            <w:r w:rsidR="00B32E5E" w:rsidRPr="00F73C6D">
              <w:rPr>
                <w:rFonts w:ascii="Times New Roman" w:hAnsi="Times New Roman" w:cs="Times New Roman"/>
                <w:sz w:val="24"/>
                <w:szCs w:val="24"/>
              </w:rPr>
              <w:t>± 0.44</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13.0 ± 0.3</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0.33</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3.3 ± 0.39</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4.0 ± 0.26</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67.2 ± 0.24</w:t>
            </w:r>
          </w:p>
        </w:tc>
      </w:tr>
      <w:tr w:rsidR="00B32E5E"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Penicillium spp. + B. </w:t>
            </w:r>
            <w:r w:rsidRPr="00F73C6D">
              <w:rPr>
                <w:rFonts w:ascii="Times New Roman" w:hAnsi="Times New Roman" w:cs="Times New Roman"/>
                <w:i/>
                <w:sz w:val="24"/>
                <w:szCs w:val="24"/>
              </w:rPr>
              <w:lastRenderedPageBreak/>
              <w:t>subtilis</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lastRenderedPageBreak/>
              <w:t>12.0</w:t>
            </w:r>
            <w:r w:rsidR="00B32E5E" w:rsidRPr="00F73C6D">
              <w:rPr>
                <w:rFonts w:ascii="Times New Roman" w:hAnsi="Times New Roman" w:cs="Times New Roman"/>
                <w:sz w:val="24"/>
                <w:szCs w:val="24"/>
              </w:rPr>
              <w:t>± 0.22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12.5 ± 0.2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2.0 ± 0.15</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2.8 ± 0.43</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3.5 ± 0.33</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66.7 ± 0.17</w:t>
            </w:r>
          </w:p>
        </w:tc>
      </w:tr>
    </w:tbl>
    <w:p w:rsidR="00EA0784" w:rsidRPr="00F73C6D" w:rsidRDefault="004B63CB" w:rsidP="0077517F">
      <w:pPr>
        <w:pStyle w:val="NormalWeb"/>
        <w:rPr>
          <w:iCs/>
        </w:rPr>
      </w:pPr>
      <w:r w:rsidRPr="00F73C6D">
        <w:rPr>
          <w:rStyle w:val="Emphasis"/>
          <w:i w:val="0"/>
        </w:rPr>
        <w:lastRenderedPageBreak/>
        <w:t>Values represent mean ± SD of triplicate analyses.</w:t>
      </w:r>
    </w:p>
    <w:p w:rsidR="00B32E5E" w:rsidRPr="00F73C6D" w:rsidRDefault="00456C05" w:rsidP="00B32E5E">
      <w:pPr>
        <w:pStyle w:val="Heading2"/>
        <w:jc w:val="both"/>
        <w:rPr>
          <w:sz w:val="24"/>
          <w:szCs w:val="24"/>
        </w:rPr>
      </w:pPr>
      <w:r w:rsidRPr="00F73C6D">
        <w:rPr>
          <w:sz w:val="24"/>
          <w:szCs w:val="24"/>
        </w:rPr>
        <w:t xml:space="preserve">Table </w:t>
      </w:r>
      <w:r w:rsidR="00085D32" w:rsidRPr="00F73C6D">
        <w:rPr>
          <w:sz w:val="24"/>
          <w:szCs w:val="24"/>
        </w:rPr>
        <w:t>4e</w:t>
      </w:r>
      <w:r w:rsidRPr="00F73C6D">
        <w:rPr>
          <w:sz w:val="24"/>
          <w:szCs w:val="24"/>
        </w:rPr>
        <w:t xml:space="preserve">: </w:t>
      </w:r>
      <w:r w:rsidR="00B32E5E" w:rsidRPr="00F73C6D">
        <w:rPr>
          <w:sz w:val="24"/>
          <w:szCs w:val="24"/>
        </w:rPr>
        <w:t>Proximate Composition of Wheat Grains (</w:t>
      </w:r>
      <w:r w:rsidR="00B32E5E" w:rsidRPr="00F73C6D">
        <w:rPr>
          <w:i/>
          <w:sz w:val="24"/>
          <w:szCs w:val="24"/>
        </w:rPr>
        <w:t>Aspergillus parasiticus</w:t>
      </w:r>
      <w:r w:rsidR="00B32E5E" w:rsidRPr="00F73C6D">
        <w:rPr>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1310"/>
        <w:gridCol w:w="1234"/>
        <w:gridCol w:w="1234"/>
        <w:gridCol w:w="1234"/>
        <w:gridCol w:w="1234"/>
        <w:gridCol w:w="1234"/>
        <w:gridCol w:w="1523"/>
      </w:tblGrid>
      <w:tr w:rsidR="00B32E5E" w:rsidRPr="00F73C6D" w:rsidTr="00731F59">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Moisture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Protein</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Fat</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Ash</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Fibre</w:t>
            </w:r>
          </w:p>
        </w:tc>
        <w:tc>
          <w:tcPr>
            <w:tcW w:w="1234" w:type="dxa"/>
            <w:tcBorders>
              <w:bottom w:val="nil"/>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Carbohydrate</w:t>
            </w:r>
          </w:p>
        </w:tc>
      </w:tr>
      <w:tr w:rsidR="00731F59" w:rsidRPr="00F73C6D" w:rsidTr="00F0704C">
        <w:trPr>
          <w:trHeight w:val="47"/>
        </w:trPr>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34"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r>
      <w:tr w:rsidR="00F73C6D" w:rsidRPr="00F73C6D" w:rsidTr="00731F59">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B32E5E" w:rsidRPr="00F73C6D">
              <w:rPr>
                <w:rFonts w:ascii="Times New Roman" w:hAnsi="Times New Roman" w:cs="Times New Roman"/>
                <w:sz w:val="24"/>
                <w:szCs w:val="24"/>
              </w:rPr>
              <w:t>± 0.44</w:t>
            </w:r>
          </w:p>
        </w:tc>
        <w:tc>
          <w:tcPr>
            <w:tcW w:w="1234" w:type="dxa"/>
            <w:tcBorders>
              <w:top w:val="single" w:sz="4" w:space="0" w:color="auto"/>
            </w:tcBorders>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13.0</w:t>
            </w:r>
            <w:r w:rsidR="00B32E5E" w:rsidRPr="00F73C6D">
              <w:rPr>
                <w:rFonts w:ascii="Times New Roman" w:hAnsi="Times New Roman" w:cs="Times New Roman"/>
                <w:sz w:val="24"/>
                <w:szCs w:val="24"/>
              </w:rPr>
              <w:t>± 0.13</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0.25</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1.8 ± 0.44</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0.26</w:t>
            </w:r>
          </w:p>
        </w:tc>
        <w:tc>
          <w:tcPr>
            <w:tcW w:w="1234" w:type="dxa"/>
            <w:tcBorders>
              <w:top w:val="single" w:sz="4" w:space="0" w:color="auto"/>
            </w:tcBorders>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69.2 ± 0.44</w:t>
            </w:r>
          </w:p>
        </w:tc>
      </w:tr>
      <w:tr w:rsidR="00F73C6D" w:rsidRPr="00F73C6D" w:rsidTr="00731F59">
        <w:tc>
          <w:tcPr>
            <w:tcW w:w="1234" w:type="dxa"/>
          </w:tcPr>
          <w:p w:rsidR="00B32E5E" w:rsidRPr="00F73C6D" w:rsidRDefault="00B32E5E" w:rsidP="00DE4A5B">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Aspergillus parasiticus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10.5</w:t>
            </w:r>
            <w:r w:rsidR="00B32E5E" w:rsidRPr="00F73C6D">
              <w:rPr>
                <w:rFonts w:ascii="Times New Roman" w:hAnsi="Times New Roman" w:cs="Times New Roman"/>
                <w:sz w:val="24"/>
                <w:szCs w:val="24"/>
              </w:rPr>
              <w:t>± 0.27</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10.0</w:t>
            </w:r>
            <w:r w:rsidR="00B32E5E" w:rsidRPr="00F73C6D">
              <w:rPr>
                <w:rFonts w:ascii="Times New Roman" w:hAnsi="Times New Roman" w:cs="Times New Roman"/>
                <w:sz w:val="24"/>
                <w:szCs w:val="24"/>
              </w:rPr>
              <w:t>± 0.27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0.5 ± 0.19</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1.3 ± 0.34</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2.0 ± 0.27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63.2 ± 0.28</w:t>
            </w:r>
          </w:p>
        </w:tc>
      </w:tr>
      <w:tr w:rsidR="00F73C6D"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Aspergillus parasiticus + T. harzianum</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12.5</w:t>
            </w:r>
            <w:r w:rsidR="00B32E5E" w:rsidRPr="00F73C6D">
              <w:rPr>
                <w:rFonts w:ascii="Times New Roman" w:hAnsi="Times New Roman" w:cs="Times New Roman"/>
                <w:sz w:val="24"/>
                <w:szCs w:val="24"/>
              </w:rPr>
              <w:t>± 0.26</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12.0</w:t>
            </w:r>
            <w:r w:rsidR="00B32E5E" w:rsidRPr="00F73C6D">
              <w:rPr>
                <w:rFonts w:ascii="Times New Roman" w:hAnsi="Times New Roman" w:cs="Times New Roman"/>
                <w:sz w:val="24"/>
                <w:szCs w:val="24"/>
              </w:rPr>
              <w:t>± 0.07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2.5 ± 0.07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3.3 ± 0.37</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4.0 ± 0.36</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65.2 ± 0.16</w:t>
            </w:r>
          </w:p>
        </w:tc>
      </w:tr>
      <w:tr w:rsidR="00B32E5E" w:rsidRPr="00F73C6D" w:rsidTr="00731F59">
        <w:tc>
          <w:tcPr>
            <w:tcW w:w="1234" w:type="dxa"/>
          </w:tcPr>
          <w:p w:rsidR="00B32E5E" w:rsidRPr="00F73C6D" w:rsidRDefault="00B32E5E" w:rsidP="006A1161">
            <w:pPr>
              <w:jc w:val="both"/>
              <w:rPr>
                <w:rFonts w:ascii="Times New Roman" w:hAnsi="Times New Roman" w:cs="Times New Roman"/>
                <w:i/>
                <w:sz w:val="24"/>
                <w:szCs w:val="24"/>
              </w:rPr>
            </w:pPr>
            <w:r w:rsidRPr="00F73C6D">
              <w:rPr>
                <w:rFonts w:ascii="Times New Roman" w:hAnsi="Times New Roman" w:cs="Times New Roman"/>
                <w:i/>
                <w:sz w:val="24"/>
                <w:szCs w:val="24"/>
              </w:rPr>
              <w:t>Aspergillus parasiticus + B. subtilis</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12.0</w:t>
            </w:r>
            <w:r w:rsidR="00B32E5E" w:rsidRPr="00F73C6D">
              <w:rPr>
                <w:rFonts w:ascii="Times New Roman" w:hAnsi="Times New Roman" w:cs="Times New Roman"/>
                <w:sz w:val="24"/>
                <w:szCs w:val="24"/>
              </w:rPr>
              <w:t>± 0.39</w:t>
            </w:r>
          </w:p>
        </w:tc>
        <w:tc>
          <w:tcPr>
            <w:tcW w:w="1234" w:type="dxa"/>
          </w:tcPr>
          <w:p w:rsidR="00B32E5E"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11.5</w:t>
            </w:r>
            <w:r w:rsidR="00B32E5E" w:rsidRPr="00F73C6D">
              <w:rPr>
                <w:rFonts w:ascii="Times New Roman" w:hAnsi="Times New Roman" w:cs="Times New Roman"/>
                <w:sz w:val="24"/>
                <w:szCs w:val="24"/>
              </w:rPr>
              <w:t>± 0.24</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2.0 ± 0.12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2.8 ± 0.34</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3.5 ± 0.22</w:t>
            </w:r>
          </w:p>
        </w:tc>
        <w:tc>
          <w:tcPr>
            <w:tcW w:w="1234" w:type="dxa"/>
          </w:tcPr>
          <w:p w:rsidR="00B32E5E" w:rsidRPr="00F73C6D" w:rsidRDefault="00B32E5E" w:rsidP="006A1161">
            <w:pPr>
              <w:jc w:val="both"/>
              <w:rPr>
                <w:rFonts w:ascii="Times New Roman" w:hAnsi="Times New Roman" w:cs="Times New Roman"/>
                <w:sz w:val="24"/>
                <w:szCs w:val="24"/>
              </w:rPr>
            </w:pPr>
            <w:r w:rsidRPr="00F73C6D">
              <w:rPr>
                <w:rFonts w:ascii="Times New Roman" w:hAnsi="Times New Roman" w:cs="Times New Roman"/>
                <w:sz w:val="24"/>
                <w:szCs w:val="24"/>
              </w:rPr>
              <w:t>64.7 ± 0.36</w:t>
            </w:r>
          </w:p>
        </w:tc>
      </w:tr>
    </w:tbl>
    <w:p w:rsidR="004B63CB" w:rsidRPr="00F73C6D" w:rsidRDefault="004B63CB" w:rsidP="004B63CB">
      <w:pPr>
        <w:pStyle w:val="NormalWeb"/>
        <w:rPr>
          <w:rStyle w:val="Emphasis"/>
          <w:i w:val="0"/>
        </w:rPr>
      </w:pPr>
      <w:r w:rsidRPr="00F73C6D">
        <w:rPr>
          <w:rStyle w:val="Emphasis"/>
          <w:i w:val="0"/>
        </w:rPr>
        <w:t>Values represent mean ± SD of triplicate analyses.</w:t>
      </w:r>
    </w:p>
    <w:p w:rsidR="00085D32" w:rsidRPr="00F73C6D" w:rsidRDefault="00085D32" w:rsidP="001D059A">
      <w:pPr>
        <w:pStyle w:val="NormalWeb"/>
        <w:spacing w:line="480" w:lineRule="auto"/>
        <w:rPr>
          <w:rStyle w:val="Emphasis"/>
          <w:i w:val="0"/>
        </w:rPr>
      </w:pPr>
      <w:r w:rsidRPr="00F73C6D">
        <w:rPr>
          <w:rStyle w:val="Emphasis"/>
          <w:i w:val="0"/>
        </w:rPr>
        <w:t xml:space="preserve">Table 5 compares the mineral contents (Ca, K, Mg, Na, Fe, Zn, P) of control, pathogen-infected, and biocontrol-treated grains. Pathogen inoculation drastically reduced mineral concentrations, with calcium and iron showing the </w:t>
      </w:r>
      <w:r w:rsidR="00EF0E78" w:rsidRPr="00F73C6D">
        <w:rPr>
          <w:rStyle w:val="Emphasis"/>
          <w:i w:val="0"/>
        </w:rPr>
        <w:t>highest</w:t>
      </w:r>
      <w:r w:rsidRPr="00F73C6D">
        <w:rPr>
          <w:rStyle w:val="Emphasis"/>
          <w:i w:val="0"/>
        </w:rPr>
        <w:t xml:space="preserve"> declines. Grains treated with </w:t>
      </w:r>
      <w:r w:rsidRPr="00F73C6D">
        <w:rPr>
          <w:rStyle w:val="Emphasis"/>
        </w:rPr>
        <w:t xml:space="preserve">T. harzianum </w:t>
      </w:r>
      <w:r w:rsidRPr="00F73C6D">
        <w:rPr>
          <w:rStyle w:val="Emphasis"/>
          <w:i w:val="0"/>
        </w:rPr>
        <w:t>or</w:t>
      </w:r>
      <w:r w:rsidRPr="00F73C6D">
        <w:rPr>
          <w:rStyle w:val="Emphasis"/>
        </w:rPr>
        <w:t xml:space="preserve"> B. subtilis</w:t>
      </w:r>
      <w:r w:rsidRPr="00F73C6D">
        <w:rPr>
          <w:rStyle w:val="Emphasis"/>
          <w:i w:val="0"/>
        </w:rPr>
        <w:t xml:space="preserve"> retained significantly higher mineral levels, closely approximating control values. </w:t>
      </w:r>
      <w:r w:rsidRPr="00F73C6D">
        <w:rPr>
          <w:rStyle w:val="Emphasis"/>
        </w:rPr>
        <w:t>T. harzianum</w:t>
      </w:r>
      <w:r w:rsidRPr="00F73C6D">
        <w:rPr>
          <w:rStyle w:val="Emphasis"/>
          <w:i w:val="0"/>
        </w:rPr>
        <w:t xml:space="preserve"> proved more effective overall, underscoring its ability to prevent mineral depletion through fungal inhibition and improved nutrient preservation.</w:t>
      </w:r>
    </w:p>
    <w:p w:rsidR="0056408D" w:rsidRPr="00F73C6D" w:rsidRDefault="0056408D" w:rsidP="001D059A">
      <w:pPr>
        <w:spacing w:line="480" w:lineRule="auto"/>
        <w:rPr>
          <w:rFonts w:ascii="Times New Roman" w:hAnsi="Times New Roman" w:cs="Times New Roman"/>
          <w:b/>
          <w:iCs/>
          <w:sz w:val="24"/>
          <w:szCs w:val="24"/>
        </w:rPr>
      </w:pPr>
      <w:r w:rsidRPr="00F73C6D">
        <w:rPr>
          <w:rFonts w:ascii="Times New Roman" w:hAnsi="Times New Roman" w:cs="Times New Roman"/>
          <w:b/>
          <w:sz w:val="24"/>
          <w:szCs w:val="24"/>
        </w:rPr>
        <w:t xml:space="preserve">Table </w:t>
      </w:r>
      <w:r w:rsidR="00085D32" w:rsidRPr="00F73C6D">
        <w:rPr>
          <w:rFonts w:ascii="Times New Roman" w:hAnsi="Times New Roman" w:cs="Times New Roman"/>
          <w:b/>
          <w:sz w:val="24"/>
          <w:szCs w:val="24"/>
        </w:rPr>
        <w:t>5</w:t>
      </w:r>
      <w:r w:rsidRPr="00F73C6D">
        <w:rPr>
          <w:rFonts w:ascii="Times New Roman" w:hAnsi="Times New Roman" w:cs="Times New Roman"/>
          <w:b/>
          <w:sz w:val="24"/>
          <w:szCs w:val="24"/>
        </w:rPr>
        <w:t>: Mineral Composition of Wheat Grains under Different Treatments (ppm)</w:t>
      </w:r>
    </w:p>
    <w:p w:rsidR="00731F59" w:rsidRPr="00F73C6D" w:rsidRDefault="00085D32" w:rsidP="003E298E">
      <w:pPr>
        <w:pStyle w:val="Heading2"/>
        <w:rPr>
          <w:sz w:val="24"/>
          <w:szCs w:val="24"/>
        </w:rPr>
      </w:pPr>
      <w:r w:rsidRPr="00F73C6D">
        <w:rPr>
          <w:sz w:val="24"/>
          <w:szCs w:val="24"/>
        </w:rPr>
        <w:t xml:space="preserve">Table 5a. </w:t>
      </w:r>
      <w:r w:rsidR="00731F59" w:rsidRPr="00F73C6D">
        <w:rPr>
          <w:sz w:val="24"/>
          <w:szCs w:val="24"/>
        </w:rPr>
        <w:t>Mineral Composition of Wheat Grains (</w:t>
      </w:r>
      <w:r w:rsidR="00731F59" w:rsidRPr="00F73C6D">
        <w:rPr>
          <w:i/>
          <w:sz w:val="24"/>
          <w:szCs w:val="24"/>
        </w:rPr>
        <w:t>Aspergillus flavus</w:t>
      </w:r>
      <w:r w:rsidR="00731F59" w:rsidRPr="00F73C6D">
        <w:rPr>
          <w:sz w:val="24"/>
          <w:szCs w:val="24"/>
        </w:rPr>
        <w:t>)</w:t>
      </w:r>
    </w:p>
    <w:tbl>
      <w:tblPr>
        <w:tblW w:w="10710" w:type="dxa"/>
        <w:tblInd w:w="-630" w:type="dxa"/>
        <w:tblBorders>
          <w:top w:val="single" w:sz="4" w:space="0" w:color="auto"/>
          <w:bottom w:val="single" w:sz="4" w:space="0" w:color="auto"/>
        </w:tblBorders>
        <w:tblLayout w:type="fixed"/>
        <w:tblLook w:val="04A0" w:firstRow="1" w:lastRow="0" w:firstColumn="1" w:lastColumn="0" w:noHBand="0" w:noVBand="1"/>
      </w:tblPr>
      <w:tblGrid>
        <w:gridCol w:w="1350"/>
        <w:gridCol w:w="1260"/>
        <w:gridCol w:w="1440"/>
        <w:gridCol w:w="1530"/>
        <w:gridCol w:w="1260"/>
        <w:gridCol w:w="1170"/>
        <w:gridCol w:w="1170"/>
        <w:gridCol w:w="1530"/>
      </w:tblGrid>
      <w:tr w:rsidR="00731F59" w:rsidRPr="00F73C6D" w:rsidTr="00731F59">
        <w:tc>
          <w:tcPr>
            <w:tcW w:w="135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6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Calcium</w:t>
            </w:r>
          </w:p>
        </w:tc>
        <w:tc>
          <w:tcPr>
            <w:tcW w:w="144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Potassium</w:t>
            </w:r>
          </w:p>
        </w:tc>
        <w:tc>
          <w:tcPr>
            <w:tcW w:w="153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Magnesium</w:t>
            </w:r>
          </w:p>
        </w:tc>
        <w:tc>
          <w:tcPr>
            <w:tcW w:w="126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Sodium</w:t>
            </w:r>
          </w:p>
        </w:tc>
        <w:tc>
          <w:tcPr>
            <w:tcW w:w="117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Iron</w:t>
            </w:r>
          </w:p>
        </w:tc>
        <w:tc>
          <w:tcPr>
            <w:tcW w:w="117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Zinc</w:t>
            </w:r>
          </w:p>
        </w:tc>
        <w:tc>
          <w:tcPr>
            <w:tcW w:w="1530" w:type="dxa"/>
            <w:tcBorders>
              <w:bottom w:val="nil"/>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Phosphorus</w:t>
            </w:r>
          </w:p>
        </w:tc>
      </w:tr>
      <w:tr w:rsidR="00731F59" w:rsidRPr="00F73C6D" w:rsidTr="00731F59">
        <w:tc>
          <w:tcPr>
            <w:tcW w:w="135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6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44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53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26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17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17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c>
          <w:tcPr>
            <w:tcW w:w="1530" w:type="dxa"/>
            <w:tcBorders>
              <w:top w:val="nil"/>
              <w:bottom w:val="single" w:sz="4" w:space="0" w:color="auto"/>
            </w:tcBorders>
          </w:tcPr>
          <w:p w:rsidR="00731F59" w:rsidRPr="00F73C6D" w:rsidRDefault="00731F59" w:rsidP="006A1161">
            <w:pPr>
              <w:jc w:val="both"/>
              <w:rPr>
                <w:rFonts w:ascii="Times New Roman" w:hAnsi="Times New Roman" w:cs="Times New Roman"/>
                <w:sz w:val="24"/>
                <w:szCs w:val="24"/>
              </w:rPr>
            </w:pPr>
          </w:p>
        </w:tc>
      </w:tr>
      <w:tr w:rsidR="00731F59" w:rsidRPr="00F73C6D" w:rsidTr="00731F59">
        <w:tc>
          <w:tcPr>
            <w:tcW w:w="135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6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40.0± 0.08</w:t>
            </w:r>
          </w:p>
        </w:tc>
        <w:tc>
          <w:tcPr>
            <w:tcW w:w="144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410± 0.24</w:t>
            </w:r>
          </w:p>
        </w:tc>
        <w:tc>
          <w:tcPr>
            <w:tcW w:w="153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110.0 ± 0.2</w:t>
            </w:r>
          </w:p>
        </w:tc>
        <w:tc>
          <w:tcPr>
            <w:tcW w:w="126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22.0± 0.43</w:t>
            </w:r>
          </w:p>
        </w:tc>
        <w:tc>
          <w:tcPr>
            <w:tcW w:w="117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4.5± 0.47</w:t>
            </w:r>
          </w:p>
        </w:tc>
        <w:tc>
          <w:tcPr>
            <w:tcW w:w="1170" w:type="dxa"/>
            <w:tcBorders>
              <w:top w:val="single" w:sz="4" w:space="0" w:color="auto"/>
            </w:tcBorders>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3.2± 0.1</w:t>
            </w:r>
          </w:p>
        </w:tc>
        <w:tc>
          <w:tcPr>
            <w:tcW w:w="1530" w:type="dxa"/>
            <w:tcBorders>
              <w:top w:val="single" w:sz="4" w:space="0" w:color="auto"/>
            </w:tcBorders>
          </w:tcPr>
          <w:p w:rsidR="00731F59" w:rsidRPr="00F73C6D" w:rsidRDefault="00731F59" w:rsidP="00731F59">
            <w:pPr>
              <w:jc w:val="both"/>
              <w:rPr>
                <w:rFonts w:ascii="Times New Roman" w:hAnsi="Times New Roman" w:cs="Times New Roman"/>
                <w:sz w:val="24"/>
                <w:szCs w:val="24"/>
              </w:rPr>
            </w:pPr>
            <w:r w:rsidRPr="00F73C6D">
              <w:rPr>
                <w:rFonts w:ascii="Times New Roman" w:hAnsi="Times New Roman" w:cs="Times New Roman"/>
                <w:sz w:val="24"/>
                <w:szCs w:val="24"/>
              </w:rPr>
              <w:t>320.0± 0.11</w:t>
            </w:r>
          </w:p>
        </w:tc>
      </w:tr>
      <w:tr w:rsidR="00731F59" w:rsidRPr="00F73C6D" w:rsidTr="00731F59">
        <w:tc>
          <w:tcPr>
            <w:tcW w:w="1350" w:type="dxa"/>
          </w:tcPr>
          <w:p w:rsidR="00731F59" w:rsidRPr="00F73C6D" w:rsidRDefault="00731F59" w:rsidP="00DE4A5B">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Aspergillus flavus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6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39.5± 0.12</w:t>
            </w:r>
          </w:p>
        </w:tc>
        <w:tc>
          <w:tcPr>
            <w:tcW w:w="144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409.5± 0.08</w:t>
            </w:r>
          </w:p>
        </w:tc>
        <w:tc>
          <w:tcPr>
            <w:tcW w:w="153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109.5± 0.41</w:t>
            </w:r>
          </w:p>
        </w:tc>
        <w:tc>
          <w:tcPr>
            <w:tcW w:w="126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21.5± 0.33</w:t>
            </w:r>
          </w:p>
        </w:tc>
        <w:tc>
          <w:tcPr>
            <w:tcW w:w="117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4.0± 0.18</w:t>
            </w:r>
          </w:p>
        </w:tc>
        <w:tc>
          <w:tcPr>
            <w:tcW w:w="117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2.7± 0.26</w:t>
            </w:r>
          </w:p>
        </w:tc>
        <w:tc>
          <w:tcPr>
            <w:tcW w:w="153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319.5± 0.17</w:t>
            </w:r>
          </w:p>
        </w:tc>
      </w:tr>
      <w:tr w:rsidR="00731F59" w:rsidRPr="00F73C6D" w:rsidTr="00731F59">
        <w:tc>
          <w:tcPr>
            <w:tcW w:w="1350" w:type="dxa"/>
          </w:tcPr>
          <w:p w:rsidR="00731F59" w:rsidRPr="00F73C6D" w:rsidRDefault="00731F59" w:rsidP="00731F59">
            <w:pPr>
              <w:rPr>
                <w:rFonts w:ascii="Times New Roman" w:hAnsi="Times New Roman" w:cs="Times New Roman"/>
                <w:i/>
                <w:sz w:val="24"/>
                <w:szCs w:val="24"/>
              </w:rPr>
            </w:pPr>
            <w:r w:rsidRPr="00F73C6D">
              <w:rPr>
                <w:rFonts w:ascii="Times New Roman" w:hAnsi="Times New Roman" w:cs="Times New Roman"/>
                <w:i/>
                <w:sz w:val="24"/>
                <w:szCs w:val="24"/>
              </w:rPr>
              <w:t>Aspergillus flavus + T. harzianum</w:t>
            </w:r>
          </w:p>
        </w:tc>
        <w:tc>
          <w:tcPr>
            <w:tcW w:w="126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44.5± 0.15</w:t>
            </w:r>
          </w:p>
        </w:tc>
        <w:tc>
          <w:tcPr>
            <w:tcW w:w="144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414.5± 0.33</w:t>
            </w:r>
          </w:p>
        </w:tc>
        <w:tc>
          <w:tcPr>
            <w:tcW w:w="153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114.5± 0.17</w:t>
            </w:r>
          </w:p>
        </w:tc>
        <w:tc>
          <w:tcPr>
            <w:tcW w:w="126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26.5± 0.49</w:t>
            </w:r>
          </w:p>
        </w:tc>
        <w:tc>
          <w:tcPr>
            <w:tcW w:w="117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9.0± 0.34</w:t>
            </w:r>
          </w:p>
        </w:tc>
        <w:tc>
          <w:tcPr>
            <w:tcW w:w="117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7.7± 0.27</w:t>
            </w:r>
          </w:p>
        </w:tc>
        <w:tc>
          <w:tcPr>
            <w:tcW w:w="153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324.5± 0.22</w:t>
            </w:r>
          </w:p>
        </w:tc>
      </w:tr>
      <w:tr w:rsidR="00731F59" w:rsidRPr="00F73C6D" w:rsidTr="00731F59">
        <w:tc>
          <w:tcPr>
            <w:tcW w:w="1350" w:type="dxa"/>
          </w:tcPr>
          <w:p w:rsidR="00731F59" w:rsidRPr="00F73C6D" w:rsidRDefault="00731F59" w:rsidP="00731F59">
            <w:pPr>
              <w:rPr>
                <w:rFonts w:ascii="Times New Roman" w:hAnsi="Times New Roman" w:cs="Times New Roman"/>
                <w:i/>
                <w:sz w:val="24"/>
                <w:szCs w:val="24"/>
              </w:rPr>
            </w:pPr>
            <w:r w:rsidRPr="00F73C6D">
              <w:rPr>
                <w:rFonts w:ascii="Times New Roman" w:hAnsi="Times New Roman" w:cs="Times New Roman"/>
                <w:i/>
                <w:sz w:val="24"/>
                <w:szCs w:val="24"/>
              </w:rPr>
              <w:t>Aspergillus flavus + B. subtilis</w:t>
            </w:r>
          </w:p>
        </w:tc>
        <w:tc>
          <w:tcPr>
            <w:tcW w:w="126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42.5± 0.43</w:t>
            </w:r>
          </w:p>
        </w:tc>
        <w:tc>
          <w:tcPr>
            <w:tcW w:w="144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412.5± 0.25</w:t>
            </w:r>
          </w:p>
        </w:tc>
        <w:tc>
          <w:tcPr>
            <w:tcW w:w="153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112.5± 0.12</w:t>
            </w:r>
          </w:p>
        </w:tc>
        <w:tc>
          <w:tcPr>
            <w:tcW w:w="126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24.5± 0.27</w:t>
            </w:r>
          </w:p>
        </w:tc>
        <w:tc>
          <w:tcPr>
            <w:tcW w:w="117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7.0± 0.45</w:t>
            </w:r>
          </w:p>
        </w:tc>
        <w:tc>
          <w:tcPr>
            <w:tcW w:w="117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5.7± 0.33</w:t>
            </w:r>
          </w:p>
        </w:tc>
        <w:tc>
          <w:tcPr>
            <w:tcW w:w="1530" w:type="dxa"/>
          </w:tcPr>
          <w:p w:rsidR="00731F59" w:rsidRPr="00F73C6D" w:rsidRDefault="00731F59" w:rsidP="006A1161">
            <w:pPr>
              <w:jc w:val="both"/>
              <w:rPr>
                <w:rFonts w:ascii="Times New Roman" w:hAnsi="Times New Roman" w:cs="Times New Roman"/>
                <w:sz w:val="24"/>
                <w:szCs w:val="24"/>
              </w:rPr>
            </w:pPr>
            <w:r w:rsidRPr="00F73C6D">
              <w:rPr>
                <w:rFonts w:ascii="Times New Roman" w:hAnsi="Times New Roman" w:cs="Times New Roman"/>
                <w:sz w:val="24"/>
                <w:szCs w:val="24"/>
              </w:rPr>
              <w:t>322.5± 0.12</w:t>
            </w:r>
          </w:p>
        </w:tc>
      </w:tr>
    </w:tbl>
    <w:p w:rsidR="003E298E" w:rsidRPr="00F73C6D" w:rsidRDefault="004B63CB" w:rsidP="00731F59">
      <w:pPr>
        <w:pStyle w:val="NormalWeb"/>
        <w:rPr>
          <w:rStyle w:val="Emphasis"/>
          <w:i w:val="0"/>
        </w:rPr>
      </w:pPr>
      <w:r w:rsidRPr="00F73C6D">
        <w:rPr>
          <w:rStyle w:val="Emphasis"/>
          <w:i w:val="0"/>
        </w:rPr>
        <w:t>Values represent mean ± SD of triplicate analyses.</w:t>
      </w:r>
    </w:p>
    <w:p w:rsidR="003E298E" w:rsidRPr="00F73C6D" w:rsidRDefault="00085D32" w:rsidP="003E298E">
      <w:pPr>
        <w:pStyle w:val="Heading2"/>
        <w:jc w:val="both"/>
        <w:rPr>
          <w:sz w:val="24"/>
          <w:szCs w:val="24"/>
        </w:rPr>
      </w:pPr>
      <w:r w:rsidRPr="00F73C6D">
        <w:rPr>
          <w:sz w:val="24"/>
          <w:szCs w:val="24"/>
        </w:rPr>
        <w:t>Table 5b</w:t>
      </w:r>
      <w:r w:rsidR="003E298E" w:rsidRPr="00F73C6D">
        <w:rPr>
          <w:sz w:val="24"/>
          <w:szCs w:val="24"/>
        </w:rPr>
        <w:t>: Mineral Composition of Wheat Grains (</w:t>
      </w:r>
      <w:r w:rsidR="003E298E" w:rsidRPr="00F73C6D">
        <w:rPr>
          <w:i/>
          <w:sz w:val="24"/>
          <w:szCs w:val="24"/>
        </w:rPr>
        <w:t>Fusarium</w:t>
      </w:r>
      <w:r w:rsidR="003E298E" w:rsidRPr="00F73C6D">
        <w:rPr>
          <w:sz w:val="24"/>
          <w:szCs w:val="24"/>
        </w:rPr>
        <w:t xml:space="preserve"> spp.)</w:t>
      </w:r>
    </w:p>
    <w:tbl>
      <w:tblPr>
        <w:tblW w:w="10890" w:type="dxa"/>
        <w:tblInd w:w="-630" w:type="dxa"/>
        <w:tblBorders>
          <w:top w:val="single" w:sz="4" w:space="0" w:color="auto"/>
          <w:bottom w:val="single" w:sz="4" w:space="0" w:color="auto"/>
        </w:tblBorders>
        <w:tblLayout w:type="fixed"/>
        <w:tblLook w:val="04A0" w:firstRow="1" w:lastRow="0" w:firstColumn="1" w:lastColumn="0" w:noHBand="0" w:noVBand="1"/>
      </w:tblPr>
      <w:tblGrid>
        <w:gridCol w:w="1530"/>
        <w:gridCol w:w="1260"/>
        <w:gridCol w:w="1440"/>
        <w:gridCol w:w="1440"/>
        <w:gridCol w:w="1350"/>
        <w:gridCol w:w="1170"/>
        <w:gridCol w:w="1260"/>
        <w:gridCol w:w="1440"/>
      </w:tblGrid>
      <w:tr w:rsidR="005B1D11" w:rsidRPr="00F73C6D" w:rsidTr="005B1D11">
        <w:tc>
          <w:tcPr>
            <w:tcW w:w="153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6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Calcium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Potassium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Magnesium</w:t>
            </w:r>
          </w:p>
        </w:tc>
        <w:tc>
          <w:tcPr>
            <w:tcW w:w="135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Sodium</w:t>
            </w:r>
          </w:p>
        </w:tc>
        <w:tc>
          <w:tcPr>
            <w:tcW w:w="117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Iron</w:t>
            </w:r>
          </w:p>
        </w:tc>
        <w:tc>
          <w:tcPr>
            <w:tcW w:w="126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Zinc</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Phosphorus</w:t>
            </w:r>
          </w:p>
        </w:tc>
      </w:tr>
      <w:tr w:rsidR="005B1D11" w:rsidRPr="00F73C6D" w:rsidTr="005B1D11">
        <w:tc>
          <w:tcPr>
            <w:tcW w:w="153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26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44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44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35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17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26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44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r>
      <w:tr w:rsidR="005B1D11" w:rsidRPr="00F73C6D" w:rsidTr="005B1D11">
        <w:tc>
          <w:tcPr>
            <w:tcW w:w="153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6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0.11</w:t>
            </w:r>
          </w:p>
        </w:tc>
        <w:tc>
          <w:tcPr>
            <w:tcW w:w="144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410</w:t>
            </w:r>
            <w:r w:rsidR="003E298E" w:rsidRPr="00F73C6D">
              <w:rPr>
                <w:rFonts w:ascii="Times New Roman" w:hAnsi="Times New Roman" w:cs="Times New Roman"/>
                <w:sz w:val="24"/>
                <w:szCs w:val="24"/>
              </w:rPr>
              <w:t>± 0.24</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110 ± 0.28</w:t>
            </w:r>
          </w:p>
        </w:tc>
        <w:tc>
          <w:tcPr>
            <w:tcW w:w="135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22</w:t>
            </w:r>
            <w:r w:rsidR="003E298E" w:rsidRPr="00F73C6D">
              <w:rPr>
                <w:rFonts w:ascii="Times New Roman" w:hAnsi="Times New Roman" w:cs="Times New Roman"/>
                <w:sz w:val="24"/>
                <w:szCs w:val="24"/>
              </w:rPr>
              <w:t>± 0.08</w:t>
            </w:r>
          </w:p>
        </w:tc>
        <w:tc>
          <w:tcPr>
            <w:tcW w:w="117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4.5</w:t>
            </w:r>
            <w:r w:rsidR="003E298E" w:rsidRPr="00F73C6D">
              <w:rPr>
                <w:rFonts w:ascii="Times New Roman" w:hAnsi="Times New Roman" w:cs="Times New Roman"/>
                <w:sz w:val="24"/>
                <w:szCs w:val="24"/>
              </w:rPr>
              <w:t>± 0.35</w:t>
            </w:r>
          </w:p>
        </w:tc>
        <w:tc>
          <w:tcPr>
            <w:tcW w:w="126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3.2</w:t>
            </w:r>
            <w:r w:rsidR="003E298E" w:rsidRPr="00F73C6D">
              <w:rPr>
                <w:rFonts w:ascii="Times New Roman" w:hAnsi="Times New Roman" w:cs="Times New Roman"/>
                <w:sz w:val="24"/>
                <w:szCs w:val="24"/>
              </w:rPr>
              <w:t>± 0.42</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320 ± 0.36</w:t>
            </w:r>
          </w:p>
        </w:tc>
      </w:tr>
      <w:tr w:rsidR="005B1D11" w:rsidRPr="00F73C6D" w:rsidTr="005B1D11">
        <w:tc>
          <w:tcPr>
            <w:tcW w:w="1530" w:type="dxa"/>
          </w:tcPr>
          <w:p w:rsidR="003E298E" w:rsidRPr="00F73C6D" w:rsidRDefault="003E298E" w:rsidP="00DE4A5B">
            <w:pPr>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6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39.5</w:t>
            </w:r>
            <w:r w:rsidR="003E298E" w:rsidRPr="00F73C6D">
              <w:rPr>
                <w:rFonts w:ascii="Times New Roman" w:hAnsi="Times New Roman" w:cs="Times New Roman"/>
                <w:sz w:val="24"/>
                <w:szCs w:val="24"/>
              </w:rPr>
              <w:t>± 0.42</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409.5</w:t>
            </w:r>
            <w:r w:rsidR="003E298E" w:rsidRPr="00F73C6D">
              <w:rPr>
                <w:rFonts w:ascii="Times New Roman" w:hAnsi="Times New Roman" w:cs="Times New Roman"/>
                <w:sz w:val="24"/>
                <w:szCs w:val="24"/>
              </w:rPr>
              <w:t>± 0.26</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109.5</w:t>
            </w:r>
            <w:r w:rsidR="003E298E" w:rsidRPr="00F73C6D">
              <w:rPr>
                <w:rFonts w:ascii="Times New Roman" w:hAnsi="Times New Roman" w:cs="Times New Roman"/>
                <w:sz w:val="24"/>
                <w:szCs w:val="24"/>
              </w:rPr>
              <w:t>± 0.3</w:t>
            </w:r>
          </w:p>
        </w:tc>
        <w:tc>
          <w:tcPr>
            <w:tcW w:w="135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21.5</w:t>
            </w:r>
            <w:r w:rsidR="003E298E" w:rsidRPr="00F73C6D">
              <w:rPr>
                <w:rFonts w:ascii="Times New Roman" w:hAnsi="Times New Roman" w:cs="Times New Roman"/>
                <w:sz w:val="24"/>
                <w:szCs w:val="24"/>
              </w:rPr>
              <w:t>± 0.28</w:t>
            </w:r>
          </w:p>
        </w:tc>
        <w:tc>
          <w:tcPr>
            <w:tcW w:w="117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0.06</w:t>
            </w:r>
          </w:p>
        </w:tc>
        <w:tc>
          <w:tcPr>
            <w:tcW w:w="126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2.7</w:t>
            </w:r>
            <w:r w:rsidR="003E298E" w:rsidRPr="00F73C6D">
              <w:rPr>
                <w:rFonts w:ascii="Times New Roman" w:hAnsi="Times New Roman" w:cs="Times New Roman"/>
                <w:sz w:val="24"/>
                <w:szCs w:val="24"/>
              </w:rPr>
              <w:t>± 0.12</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319.</w:t>
            </w:r>
            <w:r w:rsidR="005B1D11" w:rsidRPr="00F73C6D">
              <w:rPr>
                <w:rFonts w:ascii="Times New Roman" w:hAnsi="Times New Roman" w:cs="Times New Roman"/>
                <w:sz w:val="24"/>
                <w:szCs w:val="24"/>
              </w:rPr>
              <w:t>5</w:t>
            </w:r>
            <w:r w:rsidRPr="00F73C6D">
              <w:rPr>
                <w:rFonts w:ascii="Times New Roman" w:hAnsi="Times New Roman" w:cs="Times New Roman"/>
                <w:sz w:val="24"/>
                <w:szCs w:val="24"/>
              </w:rPr>
              <w:t>± 0.45</w:t>
            </w:r>
          </w:p>
        </w:tc>
      </w:tr>
      <w:tr w:rsidR="005B1D11" w:rsidRPr="00F73C6D" w:rsidTr="005B1D11">
        <w:tc>
          <w:tcPr>
            <w:tcW w:w="1530" w:type="dxa"/>
          </w:tcPr>
          <w:p w:rsidR="003E298E" w:rsidRPr="00F73C6D" w:rsidRDefault="003E298E" w:rsidP="005B1D11">
            <w:pPr>
              <w:rPr>
                <w:rFonts w:ascii="Times New Roman" w:hAnsi="Times New Roman" w:cs="Times New Roman"/>
                <w:i/>
                <w:sz w:val="24"/>
                <w:szCs w:val="24"/>
              </w:rPr>
            </w:pPr>
            <w:r w:rsidRPr="00F73C6D">
              <w:rPr>
                <w:rFonts w:ascii="Times New Roman" w:hAnsi="Times New Roman" w:cs="Times New Roman"/>
                <w:i/>
                <w:sz w:val="24"/>
                <w:szCs w:val="24"/>
              </w:rPr>
              <w:t>Fusarium spp. + T. harzianum</w:t>
            </w:r>
          </w:p>
        </w:tc>
        <w:tc>
          <w:tcPr>
            <w:tcW w:w="126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44.5</w:t>
            </w:r>
            <w:r w:rsidR="003E298E" w:rsidRPr="00F73C6D">
              <w:rPr>
                <w:rFonts w:ascii="Times New Roman" w:hAnsi="Times New Roman" w:cs="Times New Roman"/>
                <w:sz w:val="24"/>
                <w:szCs w:val="24"/>
              </w:rPr>
              <w:t>± 0.1</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414.5</w:t>
            </w:r>
            <w:r w:rsidR="003E298E" w:rsidRPr="00F73C6D">
              <w:rPr>
                <w:rFonts w:ascii="Times New Roman" w:hAnsi="Times New Roman" w:cs="Times New Roman"/>
                <w:sz w:val="24"/>
                <w:szCs w:val="24"/>
              </w:rPr>
              <w:t>± 0.48</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114.5</w:t>
            </w:r>
            <w:r w:rsidR="003E298E" w:rsidRPr="00F73C6D">
              <w:rPr>
                <w:rFonts w:ascii="Times New Roman" w:hAnsi="Times New Roman" w:cs="Times New Roman"/>
                <w:sz w:val="24"/>
                <w:szCs w:val="24"/>
              </w:rPr>
              <w:t>± 0.07</w:t>
            </w:r>
          </w:p>
        </w:tc>
        <w:tc>
          <w:tcPr>
            <w:tcW w:w="135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26.5</w:t>
            </w:r>
            <w:r w:rsidR="003E298E" w:rsidRPr="00F73C6D">
              <w:rPr>
                <w:rFonts w:ascii="Times New Roman" w:hAnsi="Times New Roman" w:cs="Times New Roman"/>
                <w:sz w:val="24"/>
                <w:szCs w:val="24"/>
              </w:rPr>
              <w:t>± 0.11</w:t>
            </w:r>
          </w:p>
        </w:tc>
        <w:tc>
          <w:tcPr>
            <w:tcW w:w="117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9.0</w:t>
            </w:r>
            <w:r w:rsidR="003E298E" w:rsidRPr="00F73C6D">
              <w:rPr>
                <w:rFonts w:ascii="Times New Roman" w:hAnsi="Times New Roman" w:cs="Times New Roman"/>
                <w:sz w:val="24"/>
                <w:szCs w:val="24"/>
              </w:rPr>
              <w:t>± 0.22</w:t>
            </w:r>
          </w:p>
        </w:tc>
        <w:tc>
          <w:tcPr>
            <w:tcW w:w="126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7.7</w:t>
            </w:r>
            <w:r w:rsidR="003E298E" w:rsidRPr="00F73C6D">
              <w:rPr>
                <w:rFonts w:ascii="Times New Roman" w:hAnsi="Times New Roman" w:cs="Times New Roman"/>
                <w:sz w:val="24"/>
                <w:szCs w:val="24"/>
              </w:rPr>
              <w:t>± 0.48</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324.5</w:t>
            </w:r>
            <w:r w:rsidR="003E298E" w:rsidRPr="00F73C6D">
              <w:rPr>
                <w:rFonts w:ascii="Times New Roman" w:hAnsi="Times New Roman" w:cs="Times New Roman"/>
                <w:sz w:val="24"/>
                <w:szCs w:val="24"/>
              </w:rPr>
              <w:t>± 0.09</w:t>
            </w:r>
          </w:p>
        </w:tc>
      </w:tr>
      <w:tr w:rsidR="005B1D11" w:rsidRPr="00F73C6D" w:rsidTr="005B1D11">
        <w:tc>
          <w:tcPr>
            <w:tcW w:w="1530" w:type="dxa"/>
          </w:tcPr>
          <w:p w:rsidR="003E298E" w:rsidRPr="00F73C6D" w:rsidRDefault="003E298E" w:rsidP="005B1D11">
            <w:pPr>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 B. subtilis</w:t>
            </w:r>
          </w:p>
        </w:tc>
        <w:tc>
          <w:tcPr>
            <w:tcW w:w="126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42.5</w:t>
            </w:r>
            <w:r w:rsidR="003E298E" w:rsidRPr="00F73C6D">
              <w:rPr>
                <w:rFonts w:ascii="Times New Roman" w:hAnsi="Times New Roman" w:cs="Times New Roman"/>
                <w:sz w:val="24"/>
                <w:szCs w:val="24"/>
              </w:rPr>
              <w:t>± 0.19</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412.5</w:t>
            </w:r>
            <w:r w:rsidR="003E298E" w:rsidRPr="00F73C6D">
              <w:rPr>
                <w:rFonts w:ascii="Times New Roman" w:hAnsi="Times New Roman" w:cs="Times New Roman"/>
                <w:sz w:val="24"/>
                <w:szCs w:val="24"/>
              </w:rPr>
              <w:t>± 0.18</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112.5</w:t>
            </w:r>
            <w:r w:rsidR="003E298E" w:rsidRPr="00F73C6D">
              <w:rPr>
                <w:rFonts w:ascii="Times New Roman" w:hAnsi="Times New Roman" w:cs="Times New Roman"/>
                <w:sz w:val="24"/>
                <w:szCs w:val="24"/>
              </w:rPr>
              <w:t>± 0.12</w:t>
            </w:r>
          </w:p>
        </w:tc>
        <w:tc>
          <w:tcPr>
            <w:tcW w:w="135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24.5</w:t>
            </w:r>
            <w:r w:rsidR="003E298E" w:rsidRPr="00F73C6D">
              <w:rPr>
                <w:rFonts w:ascii="Times New Roman" w:hAnsi="Times New Roman" w:cs="Times New Roman"/>
                <w:sz w:val="24"/>
                <w:szCs w:val="24"/>
              </w:rPr>
              <w:t>± 0.26</w:t>
            </w:r>
          </w:p>
        </w:tc>
        <w:tc>
          <w:tcPr>
            <w:tcW w:w="117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7.0</w:t>
            </w:r>
            <w:r w:rsidR="003E298E" w:rsidRPr="00F73C6D">
              <w:rPr>
                <w:rFonts w:ascii="Times New Roman" w:hAnsi="Times New Roman" w:cs="Times New Roman"/>
                <w:sz w:val="24"/>
                <w:szCs w:val="24"/>
              </w:rPr>
              <w:t>± 0.33</w:t>
            </w:r>
          </w:p>
        </w:tc>
        <w:tc>
          <w:tcPr>
            <w:tcW w:w="126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5.7</w:t>
            </w:r>
            <w:r w:rsidR="003E298E" w:rsidRPr="00F73C6D">
              <w:rPr>
                <w:rFonts w:ascii="Times New Roman" w:hAnsi="Times New Roman" w:cs="Times New Roman"/>
                <w:sz w:val="24"/>
                <w:szCs w:val="24"/>
              </w:rPr>
              <w:t>± 0.35</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322.5</w:t>
            </w:r>
            <w:r w:rsidR="003E298E" w:rsidRPr="00F73C6D">
              <w:rPr>
                <w:rFonts w:ascii="Times New Roman" w:hAnsi="Times New Roman" w:cs="Times New Roman"/>
                <w:sz w:val="24"/>
                <w:szCs w:val="24"/>
              </w:rPr>
              <w:t>± 0.42</w:t>
            </w:r>
          </w:p>
        </w:tc>
      </w:tr>
    </w:tbl>
    <w:p w:rsidR="0030251C" w:rsidRPr="00560BF2" w:rsidRDefault="004B63CB" w:rsidP="00560BF2">
      <w:pPr>
        <w:pStyle w:val="NormalWeb"/>
        <w:rPr>
          <w:iCs/>
        </w:rPr>
      </w:pPr>
      <w:r w:rsidRPr="00F73C6D">
        <w:rPr>
          <w:rStyle w:val="Emphasis"/>
          <w:i w:val="0"/>
        </w:rPr>
        <w:t>Values represent me</w:t>
      </w:r>
      <w:r w:rsidR="00560BF2">
        <w:rPr>
          <w:rStyle w:val="Emphasis"/>
          <w:i w:val="0"/>
        </w:rPr>
        <w:t>an ± SD of triplicate analyses.</w:t>
      </w:r>
    </w:p>
    <w:p w:rsidR="003E298E" w:rsidRPr="00F73C6D" w:rsidRDefault="00085D32" w:rsidP="003E298E">
      <w:pPr>
        <w:pStyle w:val="Heading2"/>
        <w:jc w:val="both"/>
        <w:rPr>
          <w:sz w:val="24"/>
          <w:szCs w:val="24"/>
        </w:rPr>
      </w:pPr>
      <w:r w:rsidRPr="00F73C6D">
        <w:rPr>
          <w:sz w:val="24"/>
          <w:szCs w:val="24"/>
        </w:rPr>
        <w:t>Table 5c</w:t>
      </w:r>
      <w:r w:rsidR="00456C05" w:rsidRPr="00F73C6D">
        <w:rPr>
          <w:sz w:val="24"/>
          <w:szCs w:val="24"/>
        </w:rPr>
        <w:t xml:space="preserve">: </w:t>
      </w:r>
      <w:r w:rsidR="003E298E" w:rsidRPr="00F73C6D">
        <w:rPr>
          <w:sz w:val="24"/>
          <w:szCs w:val="24"/>
        </w:rPr>
        <w:t>Mineral Composition of Wheat Grains (</w:t>
      </w:r>
      <w:r w:rsidR="003E298E" w:rsidRPr="00F73C6D">
        <w:rPr>
          <w:i/>
          <w:sz w:val="24"/>
          <w:szCs w:val="24"/>
        </w:rPr>
        <w:t>Alternaria</w:t>
      </w:r>
      <w:r w:rsidR="003E298E" w:rsidRPr="00F73C6D">
        <w:rPr>
          <w:sz w:val="24"/>
          <w:szCs w:val="24"/>
        </w:rPr>
        <w:t xml:space="preserve"> spp.)</w:t>
      </w:r>
    </w:p>
    <w:tbl>
      <w:tblPr>
        <w:tblW w:w="11520" w:type="dxa"/>
        <w:tblInd w:w="-990" w:type="dxa"/>
        <w:tblBorders>
          <w:top w:val="single" w:sz="4" w:space="0" w:color="auto"/>
          <w:bottom w:val="single" w:sz="4" w:space="0" w:color="auto"/>
        </w:tblBorders>
        <w:tblLayout w:type="fixed"/>
        <w:tblLook w:val="04A0" w:firstRow="1" w:lastRow="0" w:firstColumn="1" w:lastColumn="0" w:noHBand="0" w:noVBand="1"/>
      </w:tblPr>
      <w:tblGrid>
        <w:gridCol w:w="2220"/>
        <w:gridCol w:w="1290"/>
        <w:gridCol w:w="1440"/>
        <w:gridCol w:w="1440"/>
        <w:gridCol w:w="1350"/>
        <w:gridCol w:w="1170"/>
        <w:gridCol w:w="1170"/>
        <w:gridCol w:w="1440"/>
      </w:tblGrid>
      <w:tr w:rsidR="00B914B6" w:rsidRPr="00F73C6D" w:rsidTr="00C62C0D">
        <w:tc>
          <w:tcPr>
            <w:tcW w:w="222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9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Calcium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Potassium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Magnesium</w:t>
            </w:r>
          </w:p>
        </w:tc>
        <w:tc>
          <w:tcPr>
            <w:tcW w:w="135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Sodium</w:t>
            </w:r>
          </w:p>
        </w:tc>
        <w:tc>
          <w:tcPr>
            <w:tcW w:w="117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Iron</w:t>
            </w:r>
          </w:p>
        </w:tc>
        <w:tc>
          <w:tcPr>
            <w:tcW w:w="117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Zinc</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Phosphorus</w:t>
            </w:r>
          </w:p>
        </w:tc>
      </w:tr>
      <w:tr w:rsidR="00C62C0D" w:rsidRPr="00F73C6D" w:rsidTr="0075135C">
        <w:trPr>
          <w:trHeight w:val="55"/>
        </w:trPr>
        <w:tc>
          <w:tcPr>
            <w:tcW w:w="222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29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44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44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35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17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17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c>
          <w:tcPr>
            <w:tcW w:w="1440" w:type="dxa"/>
            <w:tcBorders>
              <w:top w:val="nil"/>
              <w:bottom w:val="single" w:sz="4" w:space="0" w:color="auto"/>
            </w:tcBorders>
          </w:tcPr>
          <w:p w:rsidR="005B1D11" w:rsidRPr="00F73C6D" w:rsidRDefault="005B1D11" w:rsidP="006A1161">
            <w:pPr>
              <w:jc w:val="both"/>
              <w:rPr>
                <w:rFonts w:ascii="Times New Roman" w:hAnsi="Times New Roman" w:cs="Times New Roman"/>
                <w:sz w:val="24"/>
                <w:szCs w:val="24"/>
              </w:rPr>
            </w:pPr>
          </w:p>
        </w:tc>
      </w:tr>
      <w:tr w:rsidR="00B914B6" w:rsidRPr="00F73C6D" w:rsidTr="00C62C0D">
        <w:tc>
          <w:tcPr>
            <w:tcW w:w="222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9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0.32</w:t>
            </w:r>
          </w:p>
        </w:tc>
        <w:tc>
          <w:tcPr>
            <w:tcW w:w="144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410</w:t>
            </w:r>
            <w:r w:rsidR="003E298E" w:rsidRPr="00F73C6D">
              <w:rPr>
                <w:rFonts w:ascii="Times New Roman" w:hAnsi="Times New Roman" w:cs="Times New Roman"/>
                <w:sz w:val="24"/>
                <w:szCs w:val="24"/>
              </w:rPr>
              <w:t>± 0.08</w:t>
            </w:r>
          </w:p>
        </w:tc>
        <w:tc>
          <w:tcPr>
            <w:tcW w:w="1440" w:type="dxa"/>
            <w:tcBorders>
              <w:top w:val="single" w:sz="4" w:space="0" w:color="auto"/>
            </w:tcBorders>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110</w:t>
            </w:r>
            <w:r w:rsidR="003E298E" w:rsidRPr="00F73C6D">
              <w:rPr>
                <w:rFonts w:ascii="Times New Roman" w:hAnsi="Times New Roman" w:cs="Times New Roman"/>
                <w:sz w:val="24"/>
                <w:szCs w:val="24"/>
              </w:rPr>
              <w:t>± 0.43</w:t>
            </w:r>
          </w:p>
        </w:tc>
        <w:tc>
          <w:tcPr>
            <w:tcW w:w="1350"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22</w:t>
            </w:r>
            <w:r w:rsidR="003E298E" w:rsidRPr="00F73C6D">
              <w:rPr>
                <w:rFonts w:ascii="Times New Roman" w:hAnsi="Times New Roman" w:cs="Times New Roman"/>
                <w:sz w:val="24"/>
                <w:szCs w:val="24"/>
              </w:rPr>
              <w:t>± 0.25</w:t>
            </w:r>
          </w:p>
        </w:tc>
        <w:tc>
          <w:tcPr>
            <w:tcW w:w="1170"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4.5</w:t>
            </w:r>
            <w:r w:rsidR="003E298E" w:rsidRPr="00F73C6D">
              <w:rPr>
                <w:rFonts w:ascii="Times New Roman" w:hAnsi="Times New Roman" w:cs="Times New Roman"/>
                <w:sz w:val="24"/>
                <w:szCs w:val="24"/>
              </w:rPr>
              <w:t>± 0.12</w:t>
            </w:r>
          </w:p>
        </w:tc>
        <w:tc>
          <w:tcPr>
            <w:tcW w:w="1170"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3.2</w:t>
            </w:r>
            <w:r w:rsidR="003E298E" w:rsidRPr="00F73C6D">
              <w:rPr>
                <w:rFonts w:ascii="Times New Roman" w:hAnsi="Times New Roman" w:cs="Times New Roman"/>
                <w:sz w:val="24"/>
                <w:szCs w:val="24"/>
              </w:rPr>
              <w:t>± 0.29</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320 ± 0.22</w:t>
            </w:r>
          </w:p>
        </w:tc>
      </w:tr>
      <w:tr w:rsidR="00B914B6" w:rsidRPr="00F73C6D" w:rsidTr="00C62C0D">
        <w:tc>
          <w:tcPr>
            <w:tcW w:w="2220" w:type="dxa"/>
          </w:tcPr>
          <w:p w:rsidR="003E298E" w:rsidRPr="00F73C6D" w:rsidRDefault="003E298E" w:rsidP="00DE4A5B">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29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39.5</w:t>
            </w:r>
            <w:r w:rsidR="003E298E" w:rsidRPr="00F73C6D">
              <w:rPr>
                <w:rFonts w:ascii="Times New Roman" w:hAnsi="Times New Roman" w:cs="Times New Roman"/>
                <w:sz w:val="24"/>
                <w:szCs w:val="24"/>
              </w:rPr>
              <w:t>± 0.44</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409.5</w:t>
            </w:r>
            <w:r w:rsidR="003E298E" w:rsidRPr="00F73C6D">
              <w:rPr>
                <w:rFonts w:ascii="Times New Roman" w:hAnsi="Times New Roman" w:cs="Times New Roman"/>
                <w:sz w:val="24"/>
                <w:szCs w:val="24"/>
              </w:rPr>
              <w:t>± 0.42</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109.5</w:t>
            </w:r>
            <w:r w:rsidR="003E298E" w:rsidRPr="00F73C6D">
              <w:rPr>
                <w:rFonts w:ascii="Times New Roman" w:hAnsi="Times New Roman" w:cs="Times New Roman"/>
                <w:sz w:val="24"/>
                <w:szCs w:val="24"/>
              </w:rPr>
              <w:t>± 0.32</w:t>
            </w:r>
          </w:p>
        </w:tc>
        <w:tc>
          <w:tcPr>
            <w:tcW w:w="135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21.5</w:t>
            </w:r>
            <w:r w:rsidR="003E298E" w:rsidRPr="00F73C6D">
              <w:rPr>
                <w:rFonts w:ascii="Times New Roman" w:hAnsi="Times New Roman" w:cs="Times New Roman"/>
                <w:sz w:val="24"/>
                <w:szCs w:val="24"/>
              </w:rPr>
              <w:t>± 0.48</w:t>
            </w:r>
          </w:p>
        </w:tc>
        <w:tc>
          <w:tcPr>
            <w:tcW w:w="117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0.35</w:t>
            </w:r>
          </w:p>
        </w:tc>
        <w:tc>
          <w:tcPr>
            <w:tcW w:w="117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2.7</w:t>
            </w:r>
            <w:r w:rsidR="003E298E" w:rsidRPr="00F73C6D">
              <w:rPr>
                <w:rFonts w:ascii="Times New Roman" w:hAnsi="Times New Roman" w:cs="Times New Roman"/>
                <w:sz w:val="24"/>
                <w:szCs w:val="24"/>
              </w:rPr>
              <w:t>± 0.43</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319.5</w:t>
            </w:r>
            <w:r w:rsidR="003E298E" w:rsidRPr="00F73C6D">
              <w:rPr>
                <w:rFonts w:ascii="Times New Roman" w:hAnsi="Times New Roman" w:cs="Times New Roman"/>
                <w:sz w:val="24"/>
                <w:szCs w:val="24"/>
              </w:rPr>
              <w:t>± 0.11</w:t>
            </w:r>
          </w:p>
        </w:tc>
      </w:tr>
      <w:tr w:rsidR="00B914B6" w:rsidRPr="00F73C6D" w:rsidTr="00C62C0D">
        <w:tc>
          <w:tcPr>
            <w:tcW w:w="2220" w:type="dxa"/>
          </w:tcPr>
          <w:p w:rsidR="003E298E" w:rsidRPr="00F73C6D" w:rsidRDefault="003E298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29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44.5</w:t>
            </w:r>
            <w:r w:rsidR="003E298E" w:rsidRPr="00F73C6D">
              <w:rPr>
                <w:rFonts w:ascii="Times New Roman" w:hAnsi="Times New Roman" w:cs="Times New Roman"/>
                <w:sz w:val="24"/>
                <w:szCs w:val="24"/>
              </w:rPr>
              <w:t>± 0.49</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414.5</w:t>
            </w:r>
            <w:r w:rsidR="003E298E" w:rsidRPr="00F73C6D">
              <w:rPr>
                <w:rFonts w:ascii="Times New Roman" w:hAnsi="Times New Roman" w:cs="Times New Roman"/>
                <w:sz w:val="24"/>
                <w:szCs w:val="24"/>
              </w:rPr>
              <w:t>± 0.22</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114.5</w:t>
            </w:r>
            <w:r w:rsidR="003E298E" w:rsidRPr="00F73C6D">
              <w:rPr>
                <w:rFonts w:ascii="Times New Roman" w:hAnsi="Times New Roman" w:cs="Times New Roman"/>
                <w:sz w:val="24"/>
                <w:szCs w:val="24"/>
              </w:rPr>
              <w:t>± 0.48</w:t>
            </w:r>
          </w:p>
        </w:tc>
        <w:tc>
          <w:tcPr>
            <w:tcW w:w="135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26.5</w:t>
            </w:r>
            <w:r w:rsidR="003E298E" w:rsidRPr="00F73C6D">
              <w:rPr>
                <w:rFonts w:ascii="Times New Roman" w:hAnsi="Times New Roman" w:cs="Times New Roman"/>
                <w:sz w:val="24"/>
                <w:szCs w:val="24"/>
              </w:rPr>
              <w:t>± 0.1</w:t>
            </w:r>
          </w:p>
        </w:tc>
        <w:tc>
          <w:tcPr>
            <w:tcW w:w="117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9.0</w:t>
            </w:r>
            <w:r w:rsidR="003E298E" w:rsidRPr="00F73C6D">
              <w:rPr>
                <w:rFonts w:ascii="Times New Roman" w:hAnsi="Times New Roman" w:cs="Times New Roman"/>
                <w:sz w:val="24"/>
                <w:szCs w:val="24"/>
              </w:rPr>
              <w:t>± 0.11</w:t>
            </w:r>
          </w:p>
        </w:tc>
        <w:tc>
          <w:tcPr>
            <w:tcW w:w="117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7.7</w:t>
            </w:r>
            <w:r w:rsidR="003E298E" w:rsidRPr="00F73C6D">
              <w:rPr>
                <w:rFonts w:ascii="Times New Roman" w:hAnsi="Times New Roman" w:cs="Times New Roman"/>
                <w:sz w:val="24"/>
                <w:szCs w:val="24"/>
              </w:rPr>
              <w:t>± 0.36</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324.5</w:t>
            </w:r>
            <w:r w:rsidR="003E298E" w:rsidRPr="00F73C6D">
              <w:rPr>
                <w:rFonts w:ascii="Times New Roman" w:hAnsi="Times New Roman" w:cs="Times New Roman"/>
                <w:sz w:val="24"/>
                <w:szCs w:val="24"/>
              </w:rPr>
              <w:t>± 0.27</w:t>
            </w:r>
          </w:p>
        </w:tc>
      </w:tr>
      <w:tr w:rsidR="00B914B6" w:rsidRPr="00F73C6D" w:rsidTr="00C62C0D">
        <w:tc>
          <w:tcPr>
            <w:tcW w:w="2220" w:type="dxa"/>
          </w:tcPr>
          <w:p w:rsidR="003E298E" w:rsidRPr="00F73C6D" w:rsidRDefault="003E298E" w:rsidP="006A1161">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 B. </w:t>
            </w:r>
            <w:r w:rsidRPr="00F73C6D">
              <w:rPr>
                <w:rFonts w:ascii="Times New Roman" w:hAnsi="Times New Roman" w:cs="Times New Roman"/>
                <w:i/>
                <w:sz w:val="24"/>
                <w:szCs w:val="24"/>
              </w:rPr>
              <w:lastRenderedPageBreak/>
              <w:t>subtilis</w:t>
            </w:r>
          </w:p>
        </w:tc>
        <w:tc>
          <w:tcPr>
            <w:tcW w:w="129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lastRenderedPageBreak/>
              <w:t>42.5</w:t>
            </w:r>
            <w:r w:rsidR="003E298E" w:rsidRPr="00F73C6D">
              <w:rPr>
                <w:rFonts w:ascii="Times New Roman" w:hAnsi="Times New Roman" w:cs="Times New Roman"/>
                <w:sz w:val="24"/>
                <w:szCs w:val="24"/>
              </w:rPr>
              <w:t>± 0.37</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412.5</w:t>
            </w:r>
            <w:r w:rsidR="003E298E" w:rsidRPr="00F73C6D">
              <w:rPr>
                <w:rFonts w:ascii="Times New Roman" w:hAnsi="Times New Roman" w:cs="Times New Roman"/>
                <w:sz w:val="24"/>
                <w:szCs w:val="24"/>
              </w:rPr>
              <w:t>± 0.34</w:t>
            </w:r>
          </w:p>
        </w:tc>
        <w:tc>
          <w:tcPr>
            <w:tcW w:w="1440" w:type="dxa"/>
          </w:tcPr>
          <w:p w:rsidR="003E298E" w:rsidRPr="00F73C6D" w:rsidRDefault="005B1D11" w:rsidP="006A1161">
            <w:pPr>
              <w:jc w:val="both"/>
              <w:rPr>
                <w:rFonts w:ascii="Times New Roman" w:hAnsi="Times New Roman" w:cs="Times New Roman"/>
                <w:sz w:val="24"/>
                <w:szCs w:val="24"/>
              </w:rPr>
            </w:pPr>
            <w:r w:rsidRPr="00F73C6D">
              <w:rPr>
                <w:rFonts w:ascii="Times New Roman" w:hAnsi="Times New Roman" w:cs="Times New Roman"/>
                <w:sz w:val="24"/>
                <w:szCs w:val="24"/>
              </w:rPr>
              <w:t>112.5</w:t>
            </w:r>
            <w:r w:rsidR="003E298E" w:rsidRPr="00F73C6D">
              <w:rPr>
                <w:rFonts w:ascii="Times New Roman" w:hAnsi="Times New Roman" w:cs="Times New Roman"/>
                <w:sz w:val="24"/>
                <w:szCs w:val="24"/>
              </w:rPr>
              <w:t>± 0.1</w:t>
            </w:r>
          </w:p>
        </w:tc>
        <w:tc>
          <w:tcPr>
            <w:tcW w:w="135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24.5</w:t>
            </w:r>
            <w:r w:rsidR="003E298E" w:rsidRPr="00F73C6D">
              <w:rPr>
                <w:rFonts w:ascii="Times New Roman" w:hAnsi="Times New Roman" w:cs="Times New Roman"/>
                <w:sz w:val="24"/>
                <w:szCs w:val="24"/>
              </w:rPr>
              <w:t>± 0.3</w:t>
            </w:r>
          </w:p>
        </w:tc>
        <w:tc>
          <w:tcPr>
            <w:tcW w:w="117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7.0</w:t>
            </w:r>
            <w:r w:rsidR="003E298E" w:rsidRPr="00F73C6D">
              <w:rPr>
                <w:rFonts w:ascii="Times New Roman" w:hAnsi="Times New Roman" w:cs="Times New Roman"/>
                <w:sz w:val="24"/>
                <w:szCs w:val="24"/>
              </w:rPr>
              <w:t>± 0.22</w:t>
            </w:r>
          </w:p>
        </w:tc>
        <w:tc>
          <w:tcPr>
            <w:tcW w:w="117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5.7</w:t>
            </w:r>
            <w:r w:rsidR="003E298E" w:rsidRPr="00F73C6D">
              <w:rPr>
                <w:rFonts w:ascii="Times New Roman" w:hAnsi="Times New Roman" w:cs="Times New Roman"/>
                <w:sz w:val="24"/>
                <w:szCs w:val="24"/>
              </w:rPr>
              <w:t>± 0.43</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322.5 ± 0.1</w:t>
            </w:r>
          </w:p>
        </w:tc>
      </w:tr>
    </w:tbl>
    <w:p w:rsidR="001C6D81" w:rsidRPr="00F73C6D" w:rsidRDefault="004B63CB" w:rsidP="00456C05">
      <w:pPr>
        <w:pStyle w:val="NormalWeb"/>
        <w:rPr>
          <w:rStyle w:val="Emphasis"/>
          <w:i w:val="0"/>
        </w:rPr>
      </w:pPr>
      <w:r w:rsidRPr="00F73C6D">
        <w:rPr>
          <w:rStyle w:val="Emphasis"/>
          <w:i w:val="0"/>
        </w:rPr>
        <w:lastRenderedPageBreak/>
        <w:t>Values represent mean ± SD of triplicate analyses.</w:t>
      </w:r>
    </w:p>
    <w:p w:rsidR="003E298E" w:rsidRPr="00F73C6D" w:rsidRDefault="00085D32" w:rsidP="003E298E">
      <w:pPr>
        <w:pStyle w:val="Heading2"/>
        <w:jc w:val="both"/>
        <w:rPr>
          <w:sz w:val="24"/>
          <w:szCs w:val="24"/>
        </w:rPr>
      </w:pPr>
      <w:r w:rsidRPr="00F73C6D">
        <w:rPr>
          <w:sz w:val="24"/>
          <w:szCs w:val="24"/>
        </w:rPr>
        <w:t>Table 5d</w:t>
      </w:r>
      <w:r w:rsidR="00456C05" w:rsidRPr="00F73C6D">
        <w:rPr>
          <w:sz w:val="24"/>
          <w:szCs w:val="24"/>
        </w:rPr>
        <w:t xml:space="preserve">: </w:t>
      </w:r>
      <w:r w:rsidR="003E298E" w:rsidRPr="00F73C6D">
        <w:rPr>
          <w:sz w:val="24"/>
          <w:szCs w:val="24"/>
        </w:rPr>
        <w:t>Mineral Composition of Wheat Grains (</w:t>
      </w:r>
      <w:r w:rsidR="003E298E" w:rsidRPr="00F73C6D">
        <w:rPr>
          <w:i/>
          <w:sz w:val="24"/>
          <w:szCs w:val="24"/>
        </w:rPr>
        <w:t>Penicillium</w:t>
      </w:r>
      <w:r w:rsidR="003E298E" w:rsidRPr="00F73C6D">
        <w:rPr>
          <w:sz w:val="24"/>
          <w:szCs w:val="24"/>
        </w:rPr>
        <w:t xml:space="preserve"> spp.)</w:t>
      </w:r>
    </w:p>
    <w:tbl>
      <w:tblPr>
        <w:tblW w:w="10710" w:type="dxa"/>
        <w:tblInd w:w="-810" w:type="dxa"/>
        <w:tblBorders>
          <w:top w:val="single" w:sz="4" w:space="0" w:color="auto"/>
          <w:bottom w:val="single" w:sz="4" w:space="0" w:color="auto"/>
        </w:tblBorders>
        <w:tblLook w:val="04A0" w:firstRow="1" w:lastRow="0" w:firstColumn="1" w:lastColumn="0" w:noHBand="0" w:noVBand="1"/>
      </w:tblPr>
      <w:tblGrid>
        <w:gridCol w:w="1350"/>
        <w:gridCol w:w="1260"/>
        <w:gridCol w:w="1440"/>
        <w:gridCol w:w="1440"/>
        <w:gridCol w:w="1274"/>
        <w:gridCol w:w="1156"/>
        <w:gridCol w:w="1260"/>
        <w:gridCol w:w="1530"/>
      </w:tblGrid>
      <w:tr w:rsidR="00B914B6" w:rsidRPr="00F73C6D" w:rsidTr="00B914B6">
        <w:tc>
          <w:tcPr>
            <w:tcW w:w="135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26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Calcium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Potassium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Magnesium</w:t>
            </w:r>
          </w:p>
        </w:tc>
        <w:tc>
          <w:tcPr>
            <w:tcW w:w="1274"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Sodium</w:t>
            </w:r>
          </w:p>
        </w:tc>
        <w:tc>
          <w:tcPr>
            <w:tcW w:w="1156"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Iron</w:t>
            </w:r>
          </w:p>
        </w:tc>
        <w:tc>
          <w:tcPr>
            <w:tcW w:w="126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Zinc</w:t>
            </w:r>
          </w:p>
        </w:tc>
        <w:tc>
          <w:tcPr>
            <w:tcW w:w="153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Phosphorus</w:t>
            </w:r>
          </w:p>
        </w:tc>
      </w:tr>
      <w:tr w:rsidR="00B914B6" w:rsidRPr="00F73C6D" w:rsidTr="00B914B6">
        <w:tc>
          <w:tcPr>
            <w:tcW w:w="1350"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260"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440"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440"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274"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156"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260"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c>
          <w:tcPr>
            <w:tcW w:w="1530" w:type="dxa"/>
            <w:tcBorders>
              <w:top w:val="nil"/>
              <w:bottom w:val="single" w:sz="4" w:space="0" w:color="auto"/>
            </w:tcBorders>
          </w:tcPr>
          <w:p w:rsidR="00B914B6" w:rsidRPr="00F73C6D" w:rsidRDefault="00B914B6" w:rsidP="006A1161">
            <w:pPr>
              <w:jc w:val="both"/>
              <w:rPr>
                <w:rFonts w:ascii="Times New Roman" w:hAnsi="Times New Roman" w:cs="Times New Roman"/>
                <w:sz w:val="24"/>
                <w:szCs w:val="24"/>
              </w:rPr>
            </w:pPr>
          </w:p>
        </w:tc>
      </w:tr>
      <w:tr w:rsidR="00F73C6D" w:rsidRPr="00F73C6D" w:rsidTr="00B914B6">
        <w:tc>
          <w:tcPr>
            <w:tcW w:w="135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260"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0.22</w:t>
            </w:r>
          </w:p>
        </w:tc>
        <w:tc>
          <w:tcPr>
            <w:tcW w:w="1440"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410</w:t>
            </w:r>
            <w:r w:rsidR="003E298E" w:rsidRPr="00F73C6D">
              <w:rPr>
                <w:rFonts w:ascii="Times New Roman" w:hAnsi="Times New Roman" w:cs="Times New Roman"/>
                <w:sz w:val="24"/>
                <w:szCs w:val="24"/>
              </w:rPr>
              <w:t>± 0.43</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110 ± 0.46</w:t>
            </w:r>
          </w:p>
        </w:tc>
        <w:tc>
          <w:tcPr>
            <w:tcW w:w="1274"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22</w:t>
            </w:r>
            <w:r w:rsidR="003E298E" w:rsidRPr="00F73C6D">
              <w:rPr>
                <w:rFonts w:ascii="Times New Roman" w:hAnsi="Times New Roman" w:cs="Times New Roman"/>
                <w:sz w:val="24"/>
                <w:szCs w:val="24"/>
              </w:rPr>
              <w:t>± 0.15</w:t>
            </w:r>
          </w:p>
        </w:tc>
        <w:tc>
          <w:tcPr>
            <w:tcW w:w="1156" w:type="dxa"/>
            <w:tcBorders>
              <w:top w:val="single" w:sz="4" w:space="0" w:color="auto"/>
            </w:tcBorders>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4.5</w:t>
            </w:r>
            <w:r w:rsidR="003E298E" w:rsidRPr="00F73C6D">
              <w:rPr>
                <w:rFonts w:ascii="Times New Roman" w:hAnsi="Times New Roman" w:cs="Times New Roman"/>
                <w:sz w:val="24"/>
                <w:szCs w:val="24"/>
              </w:rPr>
              <w:t>± 0.31</w:t>
            </w:r>
          </w:p>
        </w:tc>
        <w:tc>
          <w:tcPr>
            <w:tcW w:w="126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 ± 0.07</w:t>
            </w:r>
          </w:p>
        </w:tc>
        <w:tc>
          <w:tcPr>
            <w:tcW w:w="153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320 ± 0.39</w:t>
            </w:r>
          </w:p>
        </w:tc>
      </w:tr>
      <w:tr w:rsidR="00F73C6D" w:rsidRPr="00F73C6D" w:rsidTr="00B914B6">
        <w:tc>
          <w:tcPr>
            <w:tcW w:w="135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i/>
                <w:sz w:val="24"/>
                <w:szCs w:val="24"/>
              </w:rPr>
              <w:t xml:space="preserve">Penicillium </w:t>
            </w:r>
            <w:r w:rsidRPr="00F73C6D">
              <w:rPr>
                <w:rFonts w:ascii="Times New Roman" w:hAnsi="Times New Roman" w:cs="Times New Roman"/>
                <w:sz w:val="24"/>
                <w:szCs w:val="24"/>
              </w:rPr>
              <w:t>spp. Only</w:t>
            </w:r>
          </w:p>
        </w:tc>
        <w:tc>
          <w:tcPr>
            <w:tcW w:w="126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39.5</w:t>
            </w:r>
            <w:r w:rsidR="003E298E" w:rsidRPr="00F73C6D">
              <w:rPr>
                <w:rFonts w:ascii="Times New Roman" w:hAnsi="Times New Roman" w:cs="Times New Roman"/>
                <w:sz w:val="24"/>
                <w:szCs w:val="24"/>
              </w:rPr>
              <w:t>± 0.1</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409.5</w:t>
            </w:r>
            <w:r w:rsidR="003E298E" w:rsidRPr="00F73C6D">
              <w:rPr>
                <w:rFonts w:ascii="Times New Roman" w:hAnsi="Times New Roman" w:cs="Times New Roman"/>
                <w:sz w:val="24"/>
                <w:szCs w:val="24"/>
              </w:rPr>
              <w:t>± 0.23</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109.5</w:t>
            </w:r>
            <w:r w:rsidR="003E298E" w:rsidRPr="00F73C6D">
              <w:rPr>
                <w:rFonts w:ascii="Times New Roman" w:hAnsi="Times New Roman" w:cs="Times New Roman"/>
                <w:sz w:val="24"/>
                <w:szCs w:val="24"/>
              </w:rPr>
              <w:t>± 0.31</w:t>
            </w:r>
          </w:p>
        </w:tc>
        <w:tc>
          <w:tcPr>
            <w:tcW w:w="1274"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21.5</w:t>
            </w:r>
            <w:r w:rsidR="003E298E" w:rsidRPr="00F73C6D">
              <w:rPr>
                <w:rFonts w:ascii="Times New Roman" w:hAnsi="Times New Roman" w:cs="Times New Roman"/>
                <w:sz w:val="24"/>
                <w:szCs w:val="24"/>
              </w:rPr>
              <w:t>± 0.13</w:t>
            </w:r>
          </w:p>
        </w:tc>
        <w:tc>
          <w:tcPr>
            <w:tcW w:w="1156"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0.34</w:t>
            </w:r>
          </w:p>
        </w:tc>
        <w:tc>
          <w:tcPr>
            <w:tcW w:w="126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2.7 ± 0.41</w:t>
            </w:r>
          </w:p>
        </w:tc>
        <w:tc>
          <w:tcPr>
            <w:tcW w:w="153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319.5</w:t>
            </w:r>
            <w:r w:rsidR="003E298E" w:rsidRPr="00F73C6D">
              <w:rPr>
                <w:rFonts w:ascii="Times New Roman" w:hAnsi="Times New Roman" w:cs="Times New Roman"/>
                <w:sz w:val="24"/>
                <w:szCs w:val="24"/>
              </w:rPr>
              <w:t>± 0.32</w:t>
            </w:r>
          </w:p>
        </w:tc>
      </w:tr>
      <w:tr w:rsidR="00F73C6D" w:rsidRPr="00F73C6D" w:rsidTr="00B914B6">
        <w:tc>
          <w:tcPr>
            <w:tcW w:w="1350" w:type="dxa"/>
          </w:tcPr>
          <w:p w:rsidR="003E298E" w:rsidRPr="00F73C6D" w:rsidRDefault="003E298E" w:rsidP="00B914B6">
            <w:pPr>
              <w:rPr>
                <w:rFonts w:ascii="Times New Roman" w:hAnsi="Times New Roman" w:cs="Times New Roman"/>
                <w:i/>
                <w:sz w:val="24"/>
                <w:szCs w:val="24"/>
              </w:rPr>
            </w:pPr>
            <w:r w:rsidRPr="00F73C6D">
              <w:rPr>
                <w:rFonts w:ascii="Times New Roman" w:hAnsi="Times New Roman" w:cs="Times New Roman"/>
                <w:i/>
                <w:sz w:val="24"/>
                <w:szCs w:val="24"/>
              </w:rPr>
              <w:t xml:space="preserve">Penicillium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26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44.5</w:t>
            </w:r>
            <w:r w:rsidR="003E298E" w:rsidRPr="00F73C6D">
              <w:rPr>
                <w:rFonts w:ascii="Times New Roman" w:hAnsi="Times New Roman" w:cs="Times New Roman"/>
                <w:sz w:val="24"/>
                <w:szCs w:val="24"/>
              </w:rPr>
              <w:t>± 0.31</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414.5</w:t>
            </w:r>
            <w:r w:rsidR="003E298E" w:rsidRPr="00F73C6D">
              <w:rPr>
                <w:rFonts w:ascii="Times New Roman" w:hAnsi="Times New Roman" w:cs="Times New Roman"/>
                <w:sz w:val="24"/>
                <w:szCs w:val="24"/>
              </w:rPr>
              <w:t>± 0.38</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114.5 ± 0.4</w:t>
            </w:r>
          </w:p>
        </w:tc>
        <w:tc>
          <w:tcPr>
            <w:tcW w:w="1274"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26.5</w:t>
            </w:r>
            <w:r w:rsidR="003E298E" w:rsidRPr="00F73C6D">
              <w:rPr>
                <w:rFonts w:ascii="Times New Roman" w:hAnsi="Times New Roman" w:cs="Times New Roman"/>
                <w:sz w:val="24"/>
                <w:szCs w:val="24"/>
              </w:rPr>
              <w:t>± 0.49</w:t>
            </w:r>
          </w:p>
        </w:tc>
        <w:tc>
          <w:tcPr>
            <w:tcW w:w="1156"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9.0</w:t>
            </w:r>
            <w:r w:rsidR="003E298E" w:rsidRPr="00F73C6D">
              <w:rPr>
                <w:rFonts w:ascii="Times New Roman" w:hAnsi="Times New Roman" w:cs="Times New Roman"/>
                <w:sz w:val="24"/>
                <w:szCs w:val="24"/>
              </w:rPr>
              <w:t>± 0.23</w:t>
            </w:r>
          </w:p>
        </w:tc>
        <w:tc>
          <w:tcPr>
            <w:tcW w:w="126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7.7 ± 0.43</w:t>
            </w:r>
          </w:p>
        </w:tc>
        <w:tc>
          <w:tcPr>
            <w:tcW w:w="153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324.5</w:t>
            </w:r>
            <w:r w:rsidR="003E298E" w:rsidRPr="00F73C6D">
              <w:rPr>
                <w:rFonts w:ascii="Times New Roman" w:hAnsi="Times New Roman" w:cs="Times New Roman"/>
                <w:sz w:val="24"/>
                <w:szCs w:val="24"/>
              </w:rPr>
              <w:t>± 0.29</w:t>
            </w:r>
          </w:p>
        </w:tc>
      </w:tr>
      <w:tr w:rsidR="00B914B6" w:rsidRPr="00F73C6D" w:rsidTr="00B914B6">
        <w:tc>
          <w:tcPr>
            <w:tcW w:w="1350" w:type="dxa"/>
          </w:tcPr>
          <w:p w:rsidR="003E298E" w:rsidRPr="00F73C6D" w:rsidRDefault="003E298E" w:rsidP="00B914B6">
            <w:pPr>
              <w:rPr>
                <w:rFonts w:ascii="Times New Roman" w:hAnsi="Times New Roman" w:cs="Times New Roman"/>
                <w:i/>
                <w:sz w:val="24"/>
                <w:szCs w:val="24"/>
              </w:rPr>
            </w:pPr>
            <w:r w:rsidRPr="00F73C6D">
              <w:rPr>
                <w:rFonts w:ascii="Times New Roman" w:hAnsi="Times New Roman" w:cs="Times New Roman"/>
                <w:i/>
                <w:sz w:val="24"/>
                <w:szCs w:val="24"/>
              </w:rPr>
              <w:t xml:space="preserve">Penicillium </w:t>
            </w:r>
            <w:r w:rsidRPr="00F73C6D">
              <w:rPr>
                <w:rFonts w:ascii="Times New Roman" w:hAnsi="Times New Roman" w:cs="Times New Roman"/>
                <w:sz w:val="24"/>
                <w:szCs w:val="24"/>
              </w:rPr>
              <w:t>spp</w:t>
            </w:r>
            <w:r w:rsidRPr="00F73C6D">
              <w:rPr>
                <w:rFonts w:ascii="Times New Roman" w:hAnsi="Times New Roman" w:cs="Times New Roman"/>
                <w:i/>
                <w:sz w:val="24"/>
                <w:szCs w:val="24"/>
              </w:rPr>
              <w:t>. + B. subtilis</w:t>
            </w:r>
          </w:p>
        </w:tc>
        <w:tc>
          <w:tcPr>
            <w:tcW w:w="126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42.5</w:t>
            </w:r>
            <w:r w:rsidR="003E298E" w:rsidRPr="00F73C6D">
              <w:rPr>
                <w:rFonts w:ascii="Times New Roman" w:hAnsi="Times New Roman" w:cs="Times New Roman"/>
                <w:sz w:val="24"/>
                <w:szCs w:val="24"/>
              </w:rPr>
              <w:t>± 0.36</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412.5</w:t>
            </w:r>
            <w:r w:rsidR="003E298E" w:rsidRPr="00F73C6D">
              <w:rPr>
                <w:rFonts w:ascii="Times New Roman" w:hAnsi="Times New Roman" w:cs="Times New Roman"/>
                <w:sz w:val="24"/>
                <w:szCs w:val="24"/>
              </w:rPr>
              <w:t>± 0.3</w:t>
            </w:r>
          </w:p>
        </w:tc>
        <w:tc>
          <w:tcPr>
            <w:tcW w:w="1440"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112.5</w:t>
            </w:r>
            <w:r w:rsidR="003E298E" w:rsidRPr="00F73C6D">
              <w:rPr>
                <w:rFonts w:ascii="Times New Roman" w:hAnsi="Times New Roman" w:cs="Times New Roman"/>
                <w:sz w:val="24"/>
                <w:szCs w:val="24"/>
              </w:rPr>
              <w:t>± 0.27</w:t>
            </w:r>
          </w:p>
        </w:tc>
        <w:tc>
          <w:tcPr>
            <w:tcW w:w="1274"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24.5</w:t>
            </w:r>
            <w:r w:rsidR="003E298E" w:rsidRPr="00F73C6D">
              <w:rPr>
                <w:rFonts w:ascii="Times New Roman" w:hAnsi="Times New Roman" w:cs="Times New Roman"/>
                <w:sz w:val="24"/>
                <w:szCs w:val="24"/>
              </w:rPr>
              <w:t>± 0.09</w:t>
            </w:r>
          </w:p>
        </w:tc>
        <w:tc>
          <w:tcPr>
            <w:tcW w:w="1156" w:type="dxa"/>
          </w:tcPr>
          <w:p w:rsidR="003E298E" w:rsidRPr="00F73C6D" w:rsidRDefault="00B914B6" w:rsidP="006A1161">
            <w:pPr>
              <w:jc w:val="both"/>
              <w:rPr>
                <w:rFonts w:ascii="Times New Roman" w:hAnsi="Times New Roman" w:cs="Times New Roman"/>
                <w:sz w:val="24"/>
                <w:szCs w:val="24"/>
              </w:rPr>
            </w:pPr>
            <w:r w:rsidRPr="00F73C6D">
              <w:rPr>
                <w:rFonts w:ascii="Times New Roman" w:hAnsi="Times New Roman" w:cs="Times New Roman"/>
                <w:sz w:val="24"/>
                <w:szCs w:val="24"/>
              </w:rPr>
              <w:t>7.0</w:t>
            </w:r>
            <w:r w:rsidR="003E298E" w:rsidRPr="00F73C6D">
              <w:rPr>
                <w:rFonts w:ascii="Times New Roman" w:hAnsi="Times New Roman" w:cs="Times New Roman"/>
                <w:sz w:val="24"/>
                <w:szCs w:val="24"/>
              </w:rPr>
              <w:t>± 0.42</w:t>
            </w:r>
          </w:p>
        </w:tc>
        <w:tc>
          <w:tcPr>
            <w:tcW w:w="126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5.7 ± 0.23</w:t>
            </w:r>
          </w:p>
        </w:tc>
        <w:tc>
          <w:tcPr>
            <w:tcW w:w="153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322.5 ± 0.1</w:t>
            </w:r>
          </w:p>
        </w:tc>
      </w:tr>
    </w:tbl>
    <w:p w:rsidR="004B63CB" w:rsidRPr="00F73C6D" w:rsidRDefault="004B63CB" w:rsidP="004B63CB">
      <w:pPr>
        <w:pStyle w:val="NormalWeb"/>
        <w:rPr>
          <w:rStyle w:val="Emphasis"/>
          <w:i w:val="0"/>
        </w:rPr>
      </w:pPr>
      <w:r w:rsidRPr="00F73C6D">
        <w:rPr>
          <w:rStyle w:val="Emphasis"/>
          <w:i w:val="0"/>
        </w:rPr>
        <w:t>Values represent mean ± SD of triplicate analyses.</w:t>
      </w:r>
    </w:p>
    <w:p w:rsidR="003E298E" w:rsidRPr="00F73C6D" w:rsidRDefault="00085D32" w:rsidP="003E298E">
      <w:pPr>
        <w:pStyle w:val="Heading2"/>
        <w:jc w:val="both"/>
        <w:rPr>
          <w:sz w:val="24"/>
          <w:szCs w:val="24"/>
        </w:rPr>
      </w:pPr>
      <w:r w:rsidRPr="00F73C6D">
        <w:rPr>
          <w:sz w:val="24"/>
          <w:szCs w:val="24"/>
        </w:rPr>
        <w:t>Table 5e</w:t>
      </w:r>
      <w:r w:rsidR="00456C05" w:rsidRPr="00F73C6D">
        <w:rPr>
          <w:sz w:val="24"/>
          <w:szCs w:val="24"/>
        </w:rPr>
        <w:t xml:space="preserve">: </w:t>
      </w:r>
      <w:r w:rsidR="003E298E" w:rsidRPr="00F73C6D">
        <w:rPr>
          <w:sz w:val="24"/>
          <w:szCs w:val="24"/>
        </w:rPr>
        <w:t>Table: Mineral Composition of Wheat Grains (</w:t>
      </w:r>
      <w:r w:rsidR="003E298E" w:rsidRPr="00F73C6D">
        <w:rPr>
          <w:i/>
          <w:sz w:val="24"/>
          <w:szCs w:val="24"/>
        </w:rPr>
        <w:t>Aspergillus parasiticus</w:t>
      </w:r>
      <w:r w:rsidR="003E298E" w:rsidRPr="00F73C6D">
        <w:rPr>
          <w:sz w:val="24"/>
          <w:szCs w:val="24"/>
        </w:rPr>
        <w:t>)</w:t>
      </w:r>
    </w:p>
    <w:tbl>
      <w:tblPr>
        <w:tblW w:w="11070" w:type="dxa"/>
        <w:tblInd w:w="-990" w:type="dxa"/>
        <w:tblBorders>
          <w:top w:val="single" w:sz="4" w:space="0" w:color="auto"/>
          <w:bottom w:val="single" w:sz="4" w:space="0" w:color="auto"/>
        </w:tblBorders>
        <w:tblLook w:val="04A0" w:firstRow="1" w:lastRow="0" w:firstColumn="1" w:lastColumn="0" w:noHBand="0" w:noVBand="1"/>
      </w:tblPr>
      <w:tblGrid>
        <w:gridCol w:w="1620"/>
        <w:gridCol w:w="1350"/>
        <w:gridCol w:w="1440"/>
        <w:gridCol w:w="1440"/>
        <w:gridCol w:w="1440"/>
        <w:gridCol w:w="1170"/>
        <w:gridCol w:w="1170"/>
        <w:gridCol w:w="1440"/>
      </w:tblGrid>
      <w:tr w:rsidR="009545F7" w:rsidRPr="00F73C6D" w:rsidTr="009545F7">
        <w:tc>
          <w:tcPr>
            <w:tcW w:w="162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35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Calcium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Potassium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Magnesium</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Sodium</w:t>
            </w:r>
          </w:p>
        </w:tc>
        <w:tc>
          <w:tcPr>
            <w:tcW w:w="117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Iron</w:t>
            </w:r>
          </w:p>
        </w:tc>
        <w:tc>
          <w:tcPr>
            <w:tcW w:w="117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Zinc</w:t>
            </w:r>
          </w:p>
        </w:tc>
        <w:tc>
          <w:tcPr>
            <w:tcW w:w="1440" w:type="dxa"/>
            <w:tcBorders>
              <w:bottom w:val="nil"/>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Phosphorus</w:t>
            </w:r>
          </w:p>
        </w:tc>
      </w:tr>
      <w:tr w:rsidR="00C62C0D" w:rsidRPr="00F73C6D" w:rsidTr="009545F7">
        <w:tc>
          <w:tcPr>
            <w:tcW w:w="162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35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44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44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44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17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17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c>
          <w:tcPr>
            <w:tcW w:w="1440" w:type="dxa"/>
            <w:tcBorders>
              <w:top w:val="nil"/>
              <w:bottom w:val="single" w:sz="4" w:space="0" w:color="auto"/>
            </w:tcBorders>
          </w:tcPr>
          <w:p w:rsidR="00C62C0D" w:rsidRPr="00F73C6D" w:rsidRDefault="00C62C0D" w:rsidP="006A1161">
            <w:pPr>
              <w:jc w:val="both"/>
              <w:rPr>
                <w:rFonts w:ascii="Times New Roman" w:hAnsi="Times New Roman" w:cs="Times New Roman"/>
                <w:sz w:val="24"/>
                <w:szCs w:val="24"/>
              </w:rPr>
            </w:pPr>
          </w:p>
        </w:tc>
      </w:tr>
      <w:tr w:rsidR="00F73C6D" w:rsidRPr="00F73C6D" w:rsidTr="009545F7">
        <w:tc>
          <w:tcPr>
            <w:tcW w:w="162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35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40 ± 0.26</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410 ± 0.34</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110 ± 0.26</w:t>
            </w:r>
          </w:p>
        </w:tc>
        <w:tc>
          <w:tcPr>
            <w:tcW w:w="1440" w:type="dxa"/>
            <w:tcBorders>
              <w:top w:val="single" w:sz="4" w:space="0" w:color="auto"/>
            </w:tcBorders>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22</w:t>
            </w:r>
            <w:r w:rsidR="003E298E" w:rsidRPr="00F73C6D">
              <w:rPr>
                <w:rFonts w:ascii="Times New Roman" w:hAnsi="Times New Roman" w:cs="Times New Roman"/>
                <w:sz w:val="24"/>
                <w:szCs w:val="24"/>
              </w:rPr>
              <w:t>± 0.17</w:t>
            </w:r>
          </w:p>
        </w:tc>
        <w:tc>
          <w:tcPr>
            <w:tcW w:w="1170" w:type="dxa"/>
            <w:tcBorders>
              <w:top w:val="single" w:sz="4" w:space="0" w:color="auto"/>
            </w:tcBorders>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4.5</w:t>
            </w:r>
            <w:r w:rsidR="003E298E" w:rsidRPr="00F73C6D">
              <w:rPr>
                <w:rFonts w:ascii="Times New Roman" w:hAnsi="Times New Roman" w:cs="Times New Roman"/>
                <w:sz w:val="24"/>
                <w:szCs w:val="24"/>
              </w:rPr>
              <w:t>± 0.42</w:t>
            </w:r>
          </w:p>
        </w:tc>
        <w:tc>
          <w:tcPr>
            <w:tcW w:w="1170" w:type="dxa"/>
            <w:tcBorders>
              <w:top w:val="single" w:sz="4" w:space="0" w:color="auto"/>
            </w:tcBorders>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3.2</w:t>
            </w:r>
            <w:r w:rsidR="003E298E" w:rsidRPr="00F73C6D">
              <w:rPr>
                <w:rFonts w:ascii="Times New Roman" w:hAnsi="Times New Roman" w:cs="Times New Roman"/>
                <w:sz w:val="24"/>
                <w:szCs w:val="24"/>
              </w:rPr>
              <w:t>± 0.4</w:t>
            </w:r>
          </w:p>
        </w:tc>
        <w:tc>
          <w:tcPr>
            <w:tcW w:w="1440" w:type="dxa"/>
            <w:tcBorders>
              <w:top w:val="single" w:sz="4" w:space="0" w:color="auto"/>
            </w:tcBorders>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320 ± 0.24</w:t>
            </w:r>
          </w:p>
        </w:tc>
      </w:tr>
      <w:tr w:rsidR="00F73C6D" w:rsidRPr="00F73C6D" w:rsidTr="009545F7">
        <w:tc>
          <w:tcPr>
            <w:tcW w:w="1620" w:type="dxa"/>
          </w:tcPr>
          <w:p w:rsidR="003E298E" w:rsidRPr="00F73C6D" w:rsidRDefault="003E298E" w:rsidP="00DE4A5B">
            <w:pPr>
              <w:jc w:val="both"/>
              <w:rPr>
                <w:rFonts w:ascii="Times New Roman" w:hAnsi="Times New Roman" w:cs="Times New Roman"/>
                <w:sz w:val="24"/>
                <w:szCs w:val="24"/>
              </w:rPr>
            </w:pPr>
            <w:r w:rsidRPr="00F73C6D">
              <w:rPr>
                <w:rFonts w:ascii="Times New Roman" w:hAnsi="Times New Roman" w:cs="Times New Roman"/>
                <w:i/>
                <w:sz w:val="24"/>
                <w:szCs w:val="24"/>
              </w:rPr>
              <w:t>Aspergillus parasiticus</w:t>
            </w:r>
            <w:r w:rsidRPr="00F73C6D">
              <w:rPr>
                <w:rFonts w:ascii="Times New Roman" w:hAnsi="Times New Roman" w:cs="Times New Roman"/>
                <w:sz w:val="24"/>
                <w:szCs w:val="24"/>
              </w:rPr>
              <w:t xml:space="preserve"> </w:t>
            </w:r>
            <w:r w:rsidR="00DE4A5B"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35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39.5 ± 0.44</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409.5 ± 0.09</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109.5 ± 0.36</w:t>
            </w:r>
          </w:p>
        </w:tc>
        <w:tc>
          <w:tcPr>
            <w:tcW w:w="144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21.5</w:t>
            </w:r>
            <w:r w:rsidR="003E298E" w:rsidRPr="00F73C6D">
              <w:rPr>
                <w:rFonts w:ascii="Times New Roman" w:hAnsi="Times New Roman" w:cs="Times New Roman"/>
                <w:sz w:val="24"/>
                <w:szCs w:val="24"/>
              </w:rPr>
              <w:t>± 0.21</w:t>
            </w:r>
          </w:p>
        </w:tc>
        <w:tc>
          <w:tcPr>
            <w:tcW w:w="117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4.0</w:t>
            </w:r>
            <w:r w:rsidR="003E298E" w:rsidRPr="00F73C6D">
              <w:rPr>
                <w:rFonts w:ascii="Times New Roman" w:hAnsi="Times New Roman" w:cs="Times New Roman"/>
                <w:sz w:val="24"/>
                <w:szCs w:val="24"/>
              </w:rPr>
              <w:t>± 0.17</w:t>
            </w:r>
          </w:p>
        </w:tc>
        <w:tc>
          <w:tcPr>
            <w:tcW w:w="117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2.7</w:t>
            </w:r>
            <w:r w:rsidR="003E298E" w:rsidRPr="00F73C6D">
              <w:rPr>
                <w:rFonts w:ascii="Times New Roman" w:hAnsi="Times New Roman" w:cs="Times New Roman"/>
                <w:sz w:val="24"/>
                <w:szCs w:val="24"/>
              </w:rPr>
              <w:t>± 0.14</w:t>
            </w:r>
          </w:p>
        </w:tc>
        <w:tc>
          <w:tcPr>
            <w:tcW w:w="144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319.5</w:t>
            </w:r>
            <w:r w:rsidR="003E298E" w:rsidRPr="00F73C6D">
              <w:rPr>
                <w:rFonts w:ascii="Times New Roman" w:hAnsi="Times New Roman" w:cs="Times New Roman"/>
                <w:sz w:val="24"/>
                <w:szCs w:val="24"/>
              </w:rPr>
              <w:t>± 0.32</w:t>
            </w:r>
          </w:p>
        </w:tc>
      </w:tr>
      <w:tr w:rsidR="00F73C6D" w:rsidRPr="00F73C6D" w:rsidTr="009545F7">
        <w:tc>
          <w:tcPr>
            <w:tcW w:w="1620" w:type="dxa"/>
          </w:tcPr>
          <w:p w:rsidR="003E298E" w:rsidRPr="00F73C6D" w:rsidRDefault="003E298E" w:rsidP="00C62C0D">
            <w:pPr>
              <w:rPr>
                <w:rFonts w:ascii="Times New Roman" w:hAnsi="Times New Roman" w:cs="Times New Roman"/>
                <w:i/>
                <w:sz w:val="24"/>
                <w:szCs w:val="24"/>
              </w:rPr>
            </w:pPr>
            <w:r w:rsidRPr="00F73C6D">
              <w:rPr>
                <w:rFonts w:ascii="Times New Roman" w:hAnsi="Times New Roman" w:cs="Times New Roman"/>
                <w:i/>
                <w:sz w:val="24"/>
                <w:szCs w:val="24"/>
              </w:rPr>
              <w:t>Aspergillus parasiticus + T. harzianum</w:t>
            </w:r>
          </w:p>
        </w:tc>
        <w:tc>
          <w:tcPr>
            <w:tcW w:w="135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44.5 ± 0.11</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414.5 ± 0.2</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114.5 ± 0.27</w:t>
            </w:r>
          </w:p>
        </w:tc>
        <w:tc>
          <w:tcPr>
            <w:tcW w:w="144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26.5</w:t>
            </w:r>
            <w:r w:rsidR="003E298E" w:rsidRPr="00F73C6D">
              <w:rPr>
                <w:rFonts w:ascii="Times New Roman" w:hAnsi="Times New Roman" w:cs="Times New Roman"/>
                <w:sz w:val="24"/>
                <w:szCs w:val="24"/>
              </w:rPr>
              <w:t>± 0.5</w:t>
            </w:r>
          </w:p>
        </w:tc>
        <w:tc>
          <w:tcPr>
            <w:tcW w:w="117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9.0</w:t>
            </w:r>
            <w:r w:rsidR="003E298E" w:rsidRPr="00F73C6D">
              <w:rPr>
                <w:rFonts w:ascii="Times New Roman" w:hAnsi="Times New Roman" w:cs="Times New Roman"/>
                <w:sz w:val="24"/>
                <w:szCs w:val="24"/>
              </w:rPr>
              <w:t>± 0.23</w:t>
            </w:r>
          </w:p>
        </w:tc>
        <w:tc>
          <w:tcPr>
            <w:tcW w:w="117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7.7</w:t>
            </w:r>
            <w:r w:rsidR="003E298E" w:rsidRPr="00F73C6D">
              <w:rPr>
                <w:rFonts w:ascii="Times New Roman" w:hAnsi="Times New Roman" w:cs="Times New Roman"/>
                <w:sz w:val="24"/>
                <w:szCs w:val="24"/>
              </w:rPr>
              <w:t>± 0.18</w:t>
            </w:r>
          </w:p>
        </w:tc>
        <w:tc>
          <w:tcPr>
            <w:tcW w:w="144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324.5</w:t>
            </w:r>
            <w:r w:rsidR="003E298E" w:rsidRPr="00F73C6D">
              <w:rPr>
                <w:rFonts w:ascii="Times New Roman" w:hAnsi="Times New Roman" w:cs="Times New Roman"/>
                <w:sz w:val="24"/>
                <w:szCs w:val="24"/>
              </w:rPr>
              <w:t>± 0.47</w:t>
            </w:r>
          </w:p>
        </w:tc>
      </w:tr>
      <w:tr w:rsidR="009545F7" w:rsidRPr="00F73C6D" w:rsidTr="009545F7">
        <w:tc>
          <w:tcPr>
            <w:tcW w:w="1620" w:type="dxa"/>
          </w:tcPr>
          <w:p w:rsidR="003E298E" w:rsidRPr="00F73C6D" w:rsidRDefault="003E298E" w:rsidP="00C62C0D">
            <w:pPr>
              <w:rPr>
                <w:rFonts w:ascii="Times New Roman" w:hAnsi="Times New Roman" w:cs="Times New Roman"/>
                <w:i/>
                <w:sz w:val="24"/>
                <w:szCs w:val="24"/>
              </w:rPr>
            </w:pPr>
            <w:r w:rsidRPr="00F73C6D">
              <w:rPr>
                <w:rFonts w:ascii="Times New Roman" w:hAnsi="Times New Roman" w:cs="Times New Roman"/>
                <w:i/>
                <w:sz w:val="24"/>
                <w:szCs w:val="24"/>
              </w:rPr>
              <w:t>Aspergillus parasiticus + B. subtilis</w:t>
            </w:r>
          </w:p>
        </w:tc>
        <w:tc>
          <w:tcPr>
            <w:tcW w:w="135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42.5 ± 0.17</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412.5 ± 0.25</w:t>
            </w:r>
          </w:p>
        </w:tc>
        <w:tc>
          <w:tcPr>
            <w:tcW w:w="1440" w:type="dxa"/>
          </w:tcPr>
          <w:p w:rsidR="003E298E" w:rsidRPr="00F73C6D" w:rsidRDefault="003E298E" w:rsidP="006A1161">
            <w:pPr>
              <w:jc w:val="both"/>
              <w:rPr>
                <w:rFonts w:ascii="Times New Roman" w:hAnsi="Times New Roman" w:cs="Times New Roman"/>
                <w:sz w:val="24"/>
                <w:szCs w:val="24"/>
              </w:rPr>
            </w:pPr>
            <w:r w:rsidRPr="00F73C6D">
              <w:rPr>
                <w:rFonts w:ascii="Times New Roman" w:hAnsi="Times New Roman" w:cs="Times New Roman"/>
                <w:sz w:val="24"/>
                <w:szCs w:val="24"/>
              </w:rPr>
              <w:t>112.5 ± 0.2</w:t>
            </w:r>
          </w:p>
        </w:tc>
        <w:tc>
          <w:tcPr>
            <w:tcW w:w="144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24.5</w:t>
            </w:r>
            <w:r w:rsidR="003E298E" w:rsidRPr="00F73C6D">
              <w:rPr>
                <w:rFonts w:ascii="Times New Roman" w:hAnsi="Times New Roman" w:cs="Times New Roman"/>
                <w:sz w:val="24"/>
                <w:szCs w:val="24"/>
              </w:rPr>
              <w:t>± 0.42</w:t>
            </w:r>
          </w:p>
        </w:tc>
        <w:tc>
          <w:tcPr>
            <w:tcW w:w="117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7.0</w:t>
            </w:r>
            <w:r w:rsidR="003E298E" w:rsidRPr="00F73C6D">
              <w:rPr>
                <w:rFonts w:ascii="Times New Roman" w:hAnsi="Times New Roman" w:cs="Times New Roman"/>
                <w:sz w:val="24"/>
                <w:szCs w:val="24"/>
              </w:rPr>
              <w:t>± 0.12</w:t>
            </w:r>
          </w:p>
        </w:tc>
        <w:tc>
          <w:tcPr>
            <w:tcW w:w="117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5.7</w:t>
            </w:r>
            <w:r w:rsidR="003E298E" w:rsidRPr="00F73C6D">
              <w:rPr>
                <w:rFonts w:ascii="Times New Roman" w:hAnsi="Times New Roman" w:cs="Times New Roman"/>
                <w:sz w:val="24"/>
                <w:szCs w:val="24"/>
              </w:rPr>
              <w:t>± 0.44</w:t>
            </w:r>
          </w:p>
        </w:tc>
        <w:tc>
          <w:tcPr>
            <w:tcW w:w="1440" w:type="dxa"/>
          </w:tcPr>
          <w:p w:rsidR="003E298E" w:rsidRPr="00F73C6D" w:rsidRDefault="009545F7" w:rsidP="006A1161">
            <w:pPr>
              <w:jc w:val="both"/>
              <w:rPr>
                <w:rFonts w:ascii="Times New Roman" w:hAnsi="Times New Roman" w:cs="Times New Roman"/>
                <w:sz w:val="24"/>
                <w:szCs w:val="24"/>
              </w:rPr>
            </w:pPr>
            <w:r w:rsidRPr="00F73C6D">
              <w:rPr>
                <w:rFonts w:ascii="Times New Roman" w:hAnsi="Times New Roman" w:cs="Times New Roman"/>
                <w:sz w:val="24"/>
                <w:szCs w:val="24"/>
              </w:rPr>
              <w:t>322.5</w:t>
            </w:r>
            <w:r w:rsidR="003E298E" w:rsidRPr="00F73C6D">
              <w:rPr>
                <w:rFonts w:ascii="Times New Roman" w:hAnsi="Times New Roman" w:cs="Times New Roman"/>
                <w:sz w:val="24"/>
                <w:szCs w:val="24"/>
              </w:rPr>
              <w:t>± 0.24</w:t>
            </w:r>
          </w:p>
        </w:tc>
      </w:tr>
    </w:tbl>
    <w:p w:rsidR="005A5037" w:rsidRPr="00F73C6D" w:rsidRDefault="005A5037" w:rsidP="005A5037">
      <w:pPr>
        <w:pStyle w:val="NormalWeb"/>
        <w:rPr>
          <w:rStyle w:val="Emphasis"/>
          <w:i w:val="0"/>
        </w:rPr>
      </w:pPr>
      <w:r w:rsidRPr="00F73C6D">
        <w:rPr>
          <w:rStyle w:val="Emphasis"/>
          <w:i w:val="0"/>
        </w:rPr>
        <w:t>Values represent mean ± SD of triplicate analyses.</w:t>
      </w:r>
    </w:p>
    <w:p w:rsidR="00085D32" w:rsidRPr="00F73C6D" w:rsidRDefault="00085D32" w:rsidP="001D059A">
      <w:pPr>
        <w:pStyle w:val="NormalWeb"/>
        <w:spacing w:line="480" w:lineRule="auto"/>
        <w:rPr>
          <w:rStyle w:val="Emphasis"/>
          <w:i w:val="0"/>
        </w:rPr>
      </w:pPr>
      <w:r w:rsidRPr="00F73C6D">
        <w:rPr>
          <w:rStyle w:val="Emphasis"/>
          <w:i w:val="0"/>
        </w:rPr>
        <w:t xml:space="preserve">Table 6 shows the vitamin profile of wheat grains under the various treatments. Pathogen infection caused a marked reduction in vitamins A, B₁, B₂, B₃, C, and E, reflecting oxidative </w:t>
      </w:r>
      <w:r w:rsidRPr="00F73C6D">
        <w:rPr>
          <w:rStyle w:val="Emphasis"/>
          <w:i w:val="0"/>
        </w:rPr>
        <w:lastRenderedPageBreak/>
        <w:t xml:space="preserve">and enzymatic degradation during fungal activity. Grains treated with </w:t>
      </w:r>
      <w:r w:rsidRPr="00F73C6D">
        <w:rPr>
          <w:rStyle w:val="Emphasis"/>
        </w:rPr>
        <w:t>T. harzianum</w:t>
      </w:r>
      <w:r w:rsidRPr="00F73C6D">
        <w:rPr>
          <w:rStyle w:val="Emphasis"/>
          <w:i w:val="0"/>
        </w:rPr>
        <w:t xml:space="preserve"> or </w:t>
      </w:r>
      <w:r w:rsidRPr="00F73C6D">
        <w:rPr>
          <w:rStyle w:val="Emphasis"/>
        </w:rPr>
        <w:t>B. subtilis</w:t>
      </w:r>
      <w:r w:rsidRPr="00F73C6D">
        <w:rPr>
          <w:rStyle w:val="Emphasis"/>
          <w:i w:val="0"/>
        </w:rPr>
        <w:t xml:space="preserve"> retained significantly higher vitamin concentrations, with </w:t>
      </w:r>
      <w:r w:rsidRPr="00F73C6D">
        <w:rPr>
          <w:rStyle w:val="Emphasis"/>
        </w:rPr>
        <w:t>T. harzianum</w:t>
      </w:r>
      <w:r w:rsidRPr="00F73C6D">
        <w:rPr>
          <w:rStyle w:val="Emphasis"/>
          <w:i w:val="0"/>
        </w:rPr>
        <w:t xml:space="preserve"> showing superior pr</w:t>
      </w:r>
      <w:r w:rsidR="0075135C" w:rsidRPr="00F73C6D">
        <w:rPr>
          <w:rStyle w:val="Emphasis"/>
          <w:i w:val="0"/>
        </w:rPr>
        <w:t>otection—vitamin A (0.40mg/100g) and vitamin C (1.80mg/100</w:t>
      </w:r>
      <w:r w:rsidRPr="00F73C6D">
        <w:rPr>
          <w:rStyle w:val="Emphasis"/>
          <w:i w:val="0"/>
        </w:rPr>
        <w:t>g) nearly matching the control. These results confirm</w:t>
      </w:r>
      <w:r w:rsidR="00560BF2">
        <w:rPr>
          <w:rStyle w:val="Emphasis"/>
          <w:i w:val="0"/>
        </w:rPr>
        <w:t>ed</w:t>
      </w:r>
      <w:r w:rsidRPr="00F73C6D">
        <w:rPr>
          <w:rStyle w:val="Emphasis"/>
          <w:i w:val="0"/>
        </w:rPr>
        <w:t xml:space="preserve"> that biological control treatments effectively maintain micronutrient quality during storage.</w:t>
      </w:r>
    </w:p>
    <w:p w:rsidR="0056408D" w:rsidRPr="00F73C6D" w:rsidRDefault="0056408D" w:rsidP="0077517F">
      <w:pPr>
        <w:jc w:val="both"/>
        <w:rPr>
          <w:rFonts w:ascii="Times New Roman" w:eastAsia="Times New Roman" w:hAnsi="Times New Roman" w:cs="Times New Roman"/>
          <w:b/>
          <w:bCs/>
          <w:sz w:val="24"/>
          <w:szCs w:val="24"/>
        </w:rPr>
      </w:pPr>
      <w:r w:rsidRPr="00F73C6D">
        <w:rPr>
          <w:rFonts w:ascii="Times New Roman" w:hAnsi="Times New Roman" w:cs="Times New Roman"/>
          <w:b/>
          <w:sz w:val="24"/>
          <w:szCs w:val="24"/>
        </w:rPr>
        <w:t xml:space="preserve">Table </w:t>
      </w:r>
      <w:r w:rsidR="00085D32" w:rsidRPr="00F73C6D">
        <w:rPr>
          <w:rFonts w:ascii="Times New Roman" w:hAnsi="Times New Roman" w:cs="Times New Roman"/>
          <w:b/>
          <w:sz w:val="24"/>
          <w:szCs w:val="24"/>
        </w:rPr>
        <w:t>6</w:t>
      </w:r>
      <w:r w:rsidRPr="00F73C6D">
        <w:rPr>
          <w:rFonts w:ascii="Times New Roman" w:hAnsi="Times New Roman" w:cs="Times New Roman"/>
          <w:b/>
          <w:sz w:val="24"/>
          <w:szCs w:val="24"/>
        </w:rPr>
        <w:t>: Vitamin Composition of Wheat Grains under Different Treatments (mg/100g)</w:t>
      </w:r>
    </w:p>
    <w:p w:rsidR="00D73638" w:rsidRPr="00F73C6D" w:rsidRDefault="00085D32" w:rsidP="00D73638">
      <w:pPr>
        <w:pStyle w:val="Heading2"/>
        <w:jc w:val="both"/>
        <w:rPr>
          <w:sz w:val="24"/>
          <w:szCs w:val="24"/>
        </w:rPr>
      </w:pPr>
      <w:r w:rsidRPr="00F73C6D">
        <w:rPr>
          <w:sz w:val="24"/>
          <w:szCs w:val="24"/>
        </w:rPr>
        <w:t>Table 6a.</w:t>
      </w:r>
      <w:r w:rsidR="00D73638" w:rsidRPr="00F73C6D">
        <w:rPr>
          <w:sz w:val="24"/>
          <w:szCs w:val="24"/>
        </w:rPr>
        <w:t>Vitamin Composition of Wheat Grains (</w:t>
      </w:r>
      <w:r w:rsidR="00D73638" w:rsidRPr="00F73C6D">
        <w:rPr>
          <w:i/>
          <w:sz w:val="24"/>
          <w:szCs w:val="24"/>
        </w:rPr>
        <w:t>Aspergillus flavus</w:t>
      </w:r>
      <w:r w:rsidR="00D73638" w:rsidRPr="00F73C6D">
        <w:rPr>
          <w:sz w:val="24"/>
          <w:szCs w:val="24"/>
        </w:rPr>
        <w:t>)</w:t>
      </w:r>
    </w:p>
    <w:tbl>
      <w:tblPr>
        <w:tblW w:w="9000" w:type="dxa"/>
        <w:tblBorders>
          <w:top w:val="single" w:sz="4" w:space="0" w:color="auto"/>
          <w:bottom w:val="single" w:sz="4" w:space="0" w:color="auto"/>
        </w:tblBorders>
        <w:tblLook w:val="04A0" w:firstRow="1" w:lastRow="0" w:firstColumn="1" w:lastColumn="0" w:noHBand="0" w:noVBand="1"/>
      </w:tblPr>
      <w:tblGrid>
        <w:gridCol w:w="1440"/>
        <w:gridCol w:w="1440"/>
        <w:gridCol w:w="1440"/>
        <w:gridCol w:w="1440"/>
        <w:gridCol w:w="1440"/>
        <w:gridCol w:w="1800"/>
      </w:tblGrid>
      <w:tr w:rsidR="00D73638" w:rsidRPr="00F73C6D" w:rsidTr="004A7543">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B1</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B2</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B3</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B6</w:t>
            </w:r>
          </w:p>
        </w:tc>
        <w:tc>
          <w:tcPr>
            <w:tcW w:w="180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E</w:t>
            </w:r>
          </w:p>
        </w:tc>
      </w:tr>
      <w:tr w:rsidR="004A7543" w:rsidRPr="00F73C6D" w:rsidTr="004A7543">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80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r>
      <w:tr w:rsidR="00F73C6D" w:rsidRPr="00F73C6D" w:rsidTr="004A7543">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0.42 ± 0.46</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0.14</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5.1 ± 0.2</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0.12</w:t>
            </w:r>
          </w:p>
        </w:tc>
        <w:tc>
          <w:tcPr>
            <w:tcW w:w="180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1.1 ± 0.33</w:t>
            </w:r>
          </w:p>
        </w:tc>
      </w:tr>
      <w:tr w:rsidR="00F73C6D" w:rsidRPr="00F73C6D" w:rsidTr="004A7543">
        <w:tc>
          <w:tcPr>
            <w:tcW w:w="1440" w:type="dxa"/>
          </w:tcPr>
          <w:p w:rsidR="00D73638" w:rsidRPr="00F73C6D" w:rsidRDefault="00D73638" w:rsidP="0075135C">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Aspergillus flavus </w:t>
            </w:r>
            <w:r w:rsidR="0075135C"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-0.08 ± 0.46</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0.29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 ± 0.14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0.19</w:t>
            </w:r>
          </w:p>
        </w:tc>
        <w:tc>
          <w:tcPr>
            <w:tcW w:w="180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 ± 0.08</w:t>
            </w:r>
          </w:p>
        </w:tc>
      </w:tr>
      <w:tr w:rsidR="00F73C6D" w:rsidRPr="00F73C6D" w:rsidTr="004A7543">
        <w:tc>
          <w:tcPr>
            <w:tcW w:w="1440" w:type="dxa"/>
          </w:tcPr>
          <w:p w:rsidR="00D73638" w:rsidRPr="00F73C6D" w:rsidRDefault="00D73638" w:rsidP="006A1161">
            <w:pPr>
              <w:jc w:val="both"/>
              <w:rPr>
                <w:rFonts w:ascii="Times New Roman" w:hAnsi="Times New Roman" w:cs="Times New Roman"/>
                <w:i/>
                <w:sz w:val="24"/>
                <w:szCs w:val="24"/>
              </w:rPr>
            </w:pPr>
            <w:r w:rsidRPr="00F73C6D">
              <w:rPr>
                <w:rFonts w:ascii="Times New Roman" w:hAnsi="Times New Roman" w:cs="Times New Roman"/>
                <w:i/>
                <w:sz w:val="24"/>
                <w:szCs w:val="24"/>
              </w:rPr>
              <w:t>Aspergillus flavus + T. harzianum</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0.02 ± 0.19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-0.25 ± 0.34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4.7 ± 0.18</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-0.05 ± 0.1</w:t>
            </w:r>
          </w:p>
        </w:tc>
        <w:tc>
          <w:tcPr>
            <w:tcW w:w="180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0.7 ± 0.5</w:t>
            </w:r>
          </w:p>
        </w:tc>
      </w:tr>
      <w:tr w:rsidR="00D73638" w:rsidRPr="00F73C6D" w:rsidTr="004A7543">
        <w:tc>
          <w:tcPr>
            <w:tcW w:w="1440" w:type="dxa"/>
          </w:tcPr>
          <w:p w:rsidR="00D73638" w:rsidRPr="00F73C6D" w:rsidRDefault="00D73638" w:rsidP="006A1161">
            <w:pPr>
              <w:jc w:val="both"/>
              <w:rPr>
                <w:rFonts w:ascii="Times New Roman" w:hAnsi="Times New Roman" w:cs="Times New Roman"/>
                <w:i/>
                <w:sz w:val="24"/>
                <w:szCs w:val="24"/>
              </w:rPr>
            </w:pPr>
            <w:r w:rsidRPr="00F73C6D">
              <w:rPr>
                <w:rFonts w:ascii="Times New Roman" w:hAnsi="Times New Roman" w:cs="Times New Roman"/>
                <w:i/>
                <w:sz w:val="24"/>
                <w:szCs w:val="24"/>
              </w:rPr>
              <w:t>Aspergillus flavus + B. subtilis</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-0.03 ± 0.06</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 ± 0.3</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4.65 ± 0.38</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 ± 0.18</w:t>
            </w:r>
          </w:p>
        </w:tc>
        <w:tc>
          <w:tcPr>
            <w:tcW w:w="180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0.65 ± 0.1</w:t>
            </w:r>
          </w:p>
        </w:tc>
      </w:tr>
    </w:tbl>
    <w:p w:rsidR="005A5037" w:rsidRPr="00F73C6D" w:rsidRDefault="005A5037" w:rsidP="005A5037">
      <w:pPr>
        <w:pStyle w:val="NormalWeb"/>
        <w:rPr>
          <w:rStyle w:val="Emphasis"/>
          <w:i w:val="0"/>
        </w:rPr>
      </w:pPr>
      <w:r w:rsidRPr="00F73C6D">
        <w:rPr>
          <w:rStyle w:val="Emphasis"/>
          <w:i w:val="0"/>
        </w:rPr>
        <w:t>Values represent mean ± SD of triplicate analyses.</w:t>
      </w:r>
    </w:p>
    <w:p w:rsidR="00D73638" w:rsidRPr="00F73C6D" w:rsidRDefault="0077517F" w:rsidP="00D73638">
      <w:pPr>
        <w:pStyle w:val="Heading2"/>
        <w:jc w:val="both"/>
        <w:rPr>
          <w:sz w:val="24"/>
          <w:szCs w:val="24"/>
        </w:rPr>
      </w:pPr>
      <w:r w:rsidRPr="00F73C6D">
        <w:rPr>
          <w:sz w:val="24"/>
          <w:szCs w:val="24"/>
        </w:rPr>
        <w:t xml:space="preserve">Table </w:t>
      </w:r>
      <w:r w:rsidR="00C94660" w:rsidRPr="00F73C6D">
        <w:rPr>
          <w:sz w:val="24"/>
          <w:szCs w:val="24"/>
        </w:rPr>
        <w:t>6b</w:t>
      </w:r>
      <w:r w:rsidRPr="00F73C6D">
        <w:rPr>
          <w:sz w:val="24"/>
          <w:szCs w:val="24"/>
        </w:rPr>
        <w:t xml:space="preserve">: </w:t>
      </w:r>
      <w:r w:rsidR="00D73638" w:rsidRPr="00F73C6D">
        <w:rPr>
          <w:sz w:val="24"/>
          <w:szCs w:val="24"/>
        </w:rPr>
        <w:t>Vitamin Composition of Wheat Grains (</w:t>
      </w:r>
      <w:r w:rsidR="00D73638" w:rsidRPr="00F73C6D">
        <w:rPr>
          <w:i/>
          <w:sz w:val="24"/>
          <w:szCs w:val="24"/>
        </w:rPr>
        <w:t>Fusarium</w:t>
      </w:r>
      <w:r w:rsidR="00D73638" w:rsidRPr="00F73C6D">
        <w:rPr>
          <w:sz w:val="24"/>
          <w:szCs w:val="24"/>
        </w:rPr>
        <w:t xml:space="preserve"> spp.)</w:t>
      </w:r>
    </w:p>
    <w:tbl>
      <w:tblPr>
        <w:tblW w:w="0" w:type="auto"/>
        <w:tblBorders>
          <w:top w:val="single" w:sz="4" w:space="0" w:color="auto"/>
          <w:bottom w:val="single" w:sz="4" w:space="0" w:color="auto"/>
        </w:tblBorders>
        <w:tblLook w:val="04A0" w:firstRow="1" w:lastRow="0" w:firstColumn="1" w:lastColumn="0" w:noHBand="0" w:noVBand="1"/>
      </w:tblPr>
      <w:tblGrid>
        <w:gridCol w:w="1440"/>
        <w:gridCol w:w="1440"/>
        <w:gridCol w:w="1440"/>
        <w:gridCol w:w="1440"/>
        <w:gridCol w:w="1440"/>
        <w:gridCol w:w="1440"/>
      </w:tblGrid>
      <w:tr w:rsidR="00D73638" w:rsidRPr="00F73C6D" w:rsidTr="004A7543">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B1</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B2</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B3</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B6</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E</w:t>
            </w:r>
          </w:p>
        </w:tc>
      </w:tr>
      <w:tr w:rsidR="004A7543" w:rsidRPr="00F73C6D" w:rsidTr="004A7543">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r>
      <w:tr w:rsidR="00F73C6D" w:rsidRPr="00F73C6D" w:rsidTr="004A7543">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0.42 ± 0.5</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0.11</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5.1 ± 0.43</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0.17</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1.1 ± 0.48</w:t>
            </w:r>
          </w:p>
        </w:tc>
      </w:tr>
      <w:tr w:rsidR="00F73C6D" w:rsidRPr="00F73C6D" w:rsidTr="004A7543">
        <w:tc>
          <w:tcPr>
            <w:tcW w:w="1440" w:type="dxa"/>
          </w:tcPr>
          <w:p w:rsidR="00D73638" w:rsidRPr="00F73C6D" w:rsidRDefault="00D73638" w:rsidP="0075135C">
            <w:pPr>
              <w:jc w:val="both"/>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75135C"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-0.08 ± 0.21</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0.17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 ± 0.49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0.36</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 ± 0.13</w:t>
            </w:r>
          </w:p>
        </w:tc>
      </w:tr>
      <w:tr w:rsidR="00F73C6D" w:rsidRPr="00F73C6D" w:rsidTr="004A7543">
        <w:tc>
          <w:tcPr>
            <w:tcW w:w="1440" w:type="dxa"/>
          </w:tcPr>
          <w:p w:rsidR="00D73638" w:rsidRPr="00F73C6D" w:rsidRDefault="00D73638" w:rsidP="00D6709C">
            <w:pPr>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0.02 ± 0.35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-0.25 ± 0.13</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4.7 ± 0.24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-0.05 ± 0.38</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0.7 ± 0.05</w:t>
            </w:r>
          </w:p>
        </w:tc>
      </w:tr>
      <w:tr w:rsidR="00D73638" w:rsidRPr="00F73C6D" w:rsidTr="004A7543">
        <w:tc>
          <w:tcPr>
            <w:tcW w:w="1440" w:type="dxa"/>
          </w:tcPr>
          <w:p w:rsidR="00D73638" w:rsidRPr="00F73C6D" w:rsidRDefault="00D73638" w:rsidP="00D6709C">
            <w:pPr>
              <w:rPr>
                <w:rFonts w:ascii="Times New Roman" w:hAnsi="Times New Roman" w:cs="Times New Roman"/>
                <w:i/>
                <w:sz w:val="24"/>
                <w:szCs w:val="24"/>
              </w:rPr>
            </w:pPr>
            <w:r w:rsidRPr="00F73C6D">
              <w:rPr>
                <w:rFonts w:ascii="Times New Roman" w:hAnsi="Times New Roman" w:cs="Times New Roman"/>
                <w:i/>
                <w:sz w:val="24"/>
                <w:szCs w:val="24"/>
              </w:rPr>
              <w:t xml:space="preserve">Fusarium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 B. </w:t>
            </w:r>
            <w:r w:rsidRPr="00F73C6D">
              <w:rPr>
                <w:rFonts w:ascii="Times New Roman" w:hAnsi="Times New Roman" w:cs="Times New Roman"/>
                <w:i/>
                <w:sz w:val="24"/>
                <w:szCs w:val="24"/>
              </w:rPr>
              <w:lastRenderedPageBreak/>
              <w:t>subtilis</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lastRenderedPageBreak/>
              <w:t>-0.03 ± 0.15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 ± 0.06</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4.65 ± 0.23</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 ± 0.29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0.65 ± 0.43</w:t>
            </w:r>
          </w:p>
        </w:tc>
      </w:tr>
    </w:tbl>
    <w:p w:rsidR="005A5037" w:rsidRPr="00F73C6D" w:rsidRDefault="005A5037" w:rsidP="005A5037">
      <w:pPr>
        <w:pStyle w:val="NormalWeb"/>
        <w:rPr>
          <w:rStyle w:val="Emphasis"/>
          <w:i w:val="0"/>
        </w:rPr>
      </w:pPr>
      <w:r w:rsidRPr="00F73C6D">
        <w:rPr>
          <w:rStyle w:val="Emphasis"/>
          <w:i w:val="0"/>
        </w:rPr>
        <w:lastRenderedPageBreak/>
        <w:t>Values represent mean ± SD of triplicate analyses.</w:t>
      </w:r>
    </w:p>
    <w:p w:rsidR="00D73638" w:rsidRPr="00F73C6D" w:rsidRDefault="0077517F" w:rsidP="00D73638">
      <w:pPr>
        <w:pStyle w:val="Heading2"/>
        <w:jc w:val="both"/>
        <w:rPr>
          <w:sz w:val="24"/>
          <w:szCs w:val="24"/>
        </w:rPr>
      </w:pPr>
      <w:r w:rsidRPr="00F73C6D">
        <w:rPr>
          <w:sz w:val="24"/>
          <w:szCs w:val="24"/>
        </w:rPr>
        <w:t xml:space="preserve">Table </w:t>
      </w:r>
      <w:r w:rsidR="00C94660" w:rsidRPr="00F73C6D">
        <w:rPr>
          <w:sz w:val="24"/>
          <w:szCs w:val="24"/>
        </w:rPr>
        <w:t>6c</w:t>
      </w:r>
      <w:r w:rsidRPr="00F73C6D">
        <w:rPr>
          <w:sz w:val="24"/>
          <w:szCs w:val="24"/>
        </w:rPr>
        <w:t xml:space="preserve">: </w:t>
      </w:r>
      <w:r w:rsidR="00D73638" w:rsidRPr="00F73C6D">
        <w:rPr>
          <w:sz w:val="24"/>
          <w:szCs w:val="24"/>
        </w:rPr>
        <w:t>Vitamin Composition of Wheat Grains (</w:t>
      </w:r>
      <w:r w:rsidR="00D73638" w:rsidRPr="00F73C6D">
        <w:rPr>
          <w:i/>
          <w:sz w:val="24"/>
          <w:szCs w:val="24"/>
        </w:rPr>
        <w:t>Alternaria</w:t>
      </w:r>
      <w:r w:rsidR="00D73638" w:rsidRPr="00F73C6D">
        <w:rPr>
          <w:sz w:val="24"/>
          <w:szCs w:val="24"/>
        </w:rPr>
        <w:t xml:space="preserve"> spp.)</w:t>
      </w:r>
    </w:p>
    <w:tbl>
      <w:tblPr>
        <w:tblW w:w="0" w:type="auto"/>
        <w:tblBorders>
          <w:top w:val="single" w:sz="4" w:space="0" w:color="auto"/>
          <w:bottom w:val="single" w:sz="4" w:space="0" w:color="auto"/>
        </w:tblBorders>
        <w:tblLook w:val="04A0" w:firstRow="1" w:lastRow="0" w:firstColumn="1" w:lastColumn="0" w:noHBand="0" w:noVBand="1"/>
      </w:tblPr>
      <w:tblGrid>
        <w:gridCol w:w="1440"/>
        <w:gridCol w:w="1440"/>
        <w:gridCol w:w="1440"/>
        <w:gridCol w:w="1440"/>
        <w:gridCol w:w="1440"/>
        <w:gridCol w:w="1440"/>
      </w:tblGrid>
      <w:tr w:rsidR="00D73638" w:rsidRPr="00F73C6D" w:rsidTr="004A7543">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B1</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B2</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B3</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B6</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E</w:t>
            </w:r>
          </w:p>
        </w:tc>
      </w:tr>
      <w:tr w:rsidR="004A7543" w:rsidRPr="00F73C6D" w:rsidTr="004A7543">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c>
          <w:tcPr>
            <w:tcW w:w="1440" w:type="dxa"/>
            <w:tcBorders>
              <w:top w:val="nil"/>
              <w:bottom w:val="single" w:sz="4" w:space="0" w:color="auto"/>
            </w:tcBorders>
          </w:tcPr>
          <w:p w:rsidR="004A7543" w:rsidRPr="00F73C6D" w:rsidRDefault="004A7543" w:rsidP="006A1161">
            <w:pPr>
              <w:jc w:val="both"/>
              <w:rPr>
                <w:rFonts w:ascii="Times New Roman" w:hAnsi="Times New Roman" w:cs="Times New Roman"/>
                <w:sz w:val="24"/>
                <w:szCs w:val="24"/>
              </w:rPr>
            </w:pPr>
          </w:p>
        </w:tc>
      </w:tr>
      <w:tr w:rsidR="00F73C6D" w:rsidRPr="00F73C6D" w:rsidTr="004A7543">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0.42 ± 0.27</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0.05</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5.1 ± 0.4</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0.12</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1.1 ± 0.12</w:t>
            </w:r>
          </w:p>
        </w:tc>
      </w:tr>
      <w:tr w:rsidR="00F73C6D" w:rsidRPr="00F73C6D" w:rsidTr="004A7543">
        <w:tc>
          <w:tcPr>
            <w:tcW w:w="1440" w:type="dxa"/>
          </w:tcPr>
          <w:p w:rsidR="00D73638" w:rsidRPr="00F73C6D" w:rsidRDefault="00D73638" w:rsidP="0075135C">
            <w:pPr>
              <w:jc w:val="both"/>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75135C"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-0.08 ± 0.21</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0.28</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 ± 0.46</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0.07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 ± 0.15</w:t>
            </w:r>
          </w:p>
        </w:tc>
      </w:tr>
      <w:tr w:rsidR="00F73C6D" w:rsidRPr="00F73C6D" w:rsidTr="004A7543">
        <w:tc>
          <w:tcPr>
            <w:tcW w:w="1440" w:type="dxa"/>
          </w:tcPr>
          <w:p w:rsidR="00D73638" w:rsidRPr="00F73C6D" w:rsidRDefault="00D73638" w:rsidP="004A7543">
            <w:pPr>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 T. harzianum</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0.02 ± 0.11</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-0.25 ± 0.36</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4.7 ± 0.23</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-0.05 ± 0.35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0.7 ± 0.19</w:t>
            </w:r>
          </w:p>
        </w:tc>
      </w:tr>
      <w:tr w:rsidR="00D73638" w:rsidRPr="00F73C6D" w:rsidTr="004A7543">
        <w:tc>
          <w:tcPr>
            <w:tcW w:w="1440" w:type="dxa"/>
          </w:tcPr>
          <w:p w:rsidR="00D73638" w:rsidRPr="00F73C6D" w:rsidRDefault="00D73638" w:rsidP="004A7543">
            <w:pPr>
              <w:rPr>
                <w:rFonts w:ascii="Times New Roman" w:hAnsi="Times New Roman" w:cs="Times New Roman"/>
                <w:i/>
                <w:sz w:val="24"/>
                <w:szCs w:val="24"/>
              </w:rPr>
            </w:pPr>
            <w:r w:rsidRPr="00F73C6D">
              <w:rPr>
                <w:rFonts w:ascii="Times New Roman" w:hAnsi="Times New Roman" w:cs="Times New Roman"/>
                <w:i/>
                <w:sz w:val="24"/>
                <w:szCs w:val="24"/>
              </w:rPr>
              <w:t xml:space="preserve">Alternaria </w:t>
            </w:r>
            <w:r w:rsidRPr="00F73C6D">
              <w:rPr>
                <w:rFonts w:ascii="Times New Roman" w:hAnsi="Times New Roman" w:cs="Times New Roman"/>
                <w:sz w:val="24"/>
                <w:szCs w:val="24"/>
              </w:rPr>
              <w:t>spp</w:t>
            </w:r>
            <w:r w:rsidRPr="00F73C6D">
              <w:rPr>
                <w:rFonts w:ascii="Times New Roman" w:hAnsi="Times New Roman" w:cs="Times New Roman"/>
                <w:i/>
                <w:sz w:val="24"/>
                <w:szCs w:val="24"/>
              </w:rPr>
              <w:t>. + B. subtilis</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-0.03 ± 0.18</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 ± 0.2</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4.65 ± 0.47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 ± 0.49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0.65 ± 0.13</w:t>
            </w:r>
          </w:p>
        </w:tc>
      </w:tr>
    </w:tbl>
    <w:p w:rsidR="005A5037" w:rsidRPr="00F73C6D" w:rsidRDefault="005A5037" w:rsidP="005A5037">
      <w:pPr>
        <w:pStyle w:val="NormalWeb"/>
        <w:rPr>
          <w:rStyle w:val="Emphasis"/>
          <w:i w:val="0"/>
        </w:rPr>
      </w:pPr>
      <w:r w:rsidRPr="00F73C6D">
        <w:rPr>
          <w:rStyle w:val="Emphasis"/>
          <w:i w:val="0"/>
        </w:rPr>
        <w:t>Values represent mean ± SD of triplicate analyses.</w:t>
      </w:r>
    </w:p>
    <w:p w:rsidR="00D73638" w:rsidRPr="00F73C6D" w:rsidRDefault="0077517F" w:rsidP="00D73638">
      <w:pPr>
        <w:pStyle w:val="Heading2"/>
        <w:jc w:val="both"/>
        <w:rPr>
          <w:sz w:val="24"/>
          <w:szCs w:val="24"/>
        </w:rPr>
      </w:pPr>
      <w:r w:rsidRPr="00F73C6D">
        <w:rPr>
          <w:sz w:val="24"/>
          <w:szCs w:val="24"/>
        </w:rPr>
        <w:t xml:space="preserve">Table </w:t>
      </w:r>
      <w:r w:rsidR="00C94660" w:rsidRPr="00F73C6D">
        <w:rPr>
          <w:sz w:val="24"/>
          <w:szCs w:val="24"/>
        </w:rPr>
        <w:t>6d</w:t>
      </w:r>
      <w:r w:rsidRPr="00F73C6D">
        <w:rPr>
          <w:sz w:val="24"/>
          <w:szCs w:val="24"/>
        </w:rPr>
        <w:t xml:space="preserve">: </w:t>
      </w:r>
      <w:r w:rsidR="00D73638" w:rsidRPr="00F73C6D">
        <w:rPr>
          <w:sz w:val="24"/>
          <w:szCs w:val="24"/>
        </w:rPr>
        <w:t>Vitamin Composition of Wheat Grains (</w:t>
      </w:r>
      <w:r w:rsidR="00D73638" w:rsidRPr="00F73C6D">
        <w:rPr>
          <w:i/>
          <w:sz w:val="24"/>
          <w:szCs w:val="24"/>
        </w:rPr>
        <w:t>Penicillium</w:t>
      </w:r>
      <w:r w:rsidR="00D73638" w:rsidRPr="00F73C6D">
        <w:rPr>
          <w:sz w:val="24"/>
          <w:szCs w:val="24"/>
        </w:rPr>
        <w:t xml:space="preserve"> spp.)</w:t>
      </w:r>
    </w:p>
    <w:tbl>
      <w:tblPr>
        <w:tblW w:w="0" w:type="auto"/>
        <w:tblBorders>
          <w:top w:val="single" w:sz="4" w:space="0" w:color="auto"/>
          <w:bottom w:val="single" w:sz="4" w:space="0" w:color="auto"/>
        </w:tblBorders>
        <w:tblLook w:val="04A0" w:firstRow="1" w:lastRow="0" w:firstColumn="1" w:lastColumn="0" w:noHBand="0" w:noVBand="1"/>
      </w:tblPr>
      <w:tblGrid>
        <w:gridCol w:w="1440"/>
        <w:gridCol w:w="1440"/>
        <w:gridCol w:w="1440"/>
        <w:gridCol w:w="1440"/>
        <w:gridCol w:w="1440"/>
        <w:gridCol w:w="1440"/>
      </w:tblGrid>
      <w:tr w:rsidR="00D73638" w:rsidRPr="00F73C6D" w:rsidTr="008963BD">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B1</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B2</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B3</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B6</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E</w:t>
            </w:r>
          </w:p>
        </w:tc>
      </w:tr>
      <w:tr w:rsidR="008963BD" w:rsidRPr="00F73C6D" w:rsidTr="008963BD">
        <w:tc>
          <w:tcPr>
            <w:tcW w:w="1440" w:type="dxa"/>
            <w:tcBorders>
              <w:top w:val="nil"/>
              <w:bottom w:val="single" w:sz="4" w:space="0" w:color="auto"/>
            </w:tcBorders>
          </w:tcPr>
          <w:p w:rsidR="008963BD" w:rsidRPr="00F73C6D" w:rsidRDefault="008963BD" w:rsidP="006A1161">
            <w:pPr>
              <w:jc w:val="both"/>
              <w:rPr>
                <w:rFonts w:ascii="Times New Roman" w:hAnsi="Times New Roman" w:cs="Times New Roman"/>
                <w:sz w:val="24"/>
                <w:szCs w:val="24"/>
              </w:rPr>
            </w:pPr>
          </w:p>
        </w:tc>
        <w:tc>
          <w:tcPr>
            <w:tcW w:w="1440" w:type="dxa"/>
            <w:tcBorders>
              <w:top w:val="nil"/>
              <w:bottom w:val="single" w:sz="4" w:space="0" w:color="auto"/>
            </w:tcBorders>
          </w:tcPr>
          <w:p w:rsidR="008963BD" w:rsidRPr="00F73C6D" w:rsidRDefault="008963BD" w:rsidP="006A1161">
            <w:pPr>
              <w:jc w:val="both"/>
              <w:rPr>
                <w:rFonts w:ascii="Times New Roman" w:hAnsi="Times New Roman" w:cs="Times New Roman"/>
                <w:sz w:val="24"/>
                <w:szCs w:val="24"/>
              </w:rPr>
            </w:pPr>
          </w:p>
        </w:tc>
        <w:tc>
          <w:tcPr>
            <w:tcW w:w="1440" w:type="dxa"/>
            <w:tcBorders>
              <w:top w:val="nil"/>
              <w:bottom w:val="single" w:sz="4" w:space="0" w:color="auto"/>
            </w:tcBorders>
          </w:tcPr>
          <w:p w:rsidR="008963BD" w:rsidRPr="00F73C6D" w:rsidRDefault="008963BD" w:rsidP="006A1161">
            <w:pPr>
              <w:jc w:val="both"/>
              <w:rPr>
                <w:rFonts w:ascii="Times New Roman" w:hAnsi="Times New Roman" w:cs="Times New Roman"/>
                <w:sz w:val="24"/>
                <w:szCs w:val="24"/>
              </w:rPr>
            </w:pPr>
          </w:p>
        </w:tc>
        <w:tc>
          <w:tcPr>
            <w:tcW w:w="1440" w:type="dxa"/>
            <w:tcBorders>
              <w:top w:val="nil"/>
              <w:bottom w:val="single" w:sz="4" w:space="0" w:color="auto"/>
            </w:tcBorders>
          </w:tcPr>
          <w:p w:rsidR="008963BD" w:rsidRPr="00F73C6D" w:rsidRDefault="008963BD" w:rsidP="006A1161">
            <w:pPr>
              <w:jc w:val="both"/>
              <w:rPr>
                <w:rFonts w:ascii="Times New Roman" w:hAnsi="Times New Roman" w:cs="Times New Roman"/>
                <w:sz w:val="24"/>
                <w:szCs w:val="24"/>
              </w:rPr>
            </w:pPr>
          </w:p>
        </w:tc>
        <w:tc>
          <w:tcPr>
            <w:tcW w:w="1440" w:type="dxa"/>
            <w:tcBorders>
              <w:top w:val="nil"/>
              <w:bottom w:val="single" w:sz="4" w:space="0" w:color="auto"/>
            </w:tcBorders>
          </w:tcPr>
          <w:p w:rsidR="008963BD" w:rsidRPr="00F73C6D" w:rsidRDefault="008963BD" w:rsidP="006A1161">
            <w:pPr>
              <w:jc w:val="both"/>
              <w:rPr>
                <w:rFonts w:ascii="Times New Roman" w:hAnsi="Times New Roman" w:cs="Times New Roman"/>
                <w:sz w:val="24"/>
                <w:szCs w:val="24"/>
              </w:rPr>
            </w:pPr>
          </w:p>
        </w:tc>
        <w:tc>
          <w:tcPr>
            <w:tcW w:w="1440" w:type="dxa"/>
            <w:tcBorders>
              <w:top w:val="nil"/>
              <w:bottom w:val="single" w:sz="4" w:space="0" w:color="auto"/>
            </w:tcBorders>
          </w:tcPr>
          <w:p w:rsidR="008963BD" w:rsidRPr="00F73C6D" w:rsidRDefault="008963BD" w:rsidP="006A1161">
            <w:pPr>
              <w:jc w:val="both"/>
              <w:rPr>
                <w:rFonts w:ascii="Times New Roman" w:hAnsi="Times New Roman" w:cs="Times New Roman"/>
                <w:sz w:val="24"/>
                <w:szCs w:val="24"/>
              </w:rPr>
            </w:pPr>
          </w:p>
        </w:tc>
      </w:tr>
      <w:tr w:rsidR="00F73C6D" w:rsidRPr="00F73C6D" w:rsidTr="008963BD">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0.42 ± 0.09</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0.38</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5.1 ± 0.49</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0.41</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1.1 ± 0.09</w:t>
            </w:r>
          </w:p>
        </w:tc>
      </w:tr>
      <w:tr w:rsidR="00F73C6D" w:rsidRPr="00F73C6D" w:rsidTr="008963BD">
        <w:tc>
          <w:tcPr>
            <w:tcW w:w="1440" w:type="dxa"/>
          </w:tcPr>
          <w:p w:rsidR="00D73638" w:rsidRPr="00F73C6D" w:rsidRDefault="00D73638" w:rsidP="0075135C">
            <w:pPr>
              <w:jc w:val="both"/>
              <w:rPr>
                <w:rFonts w:ascii="Times New Roman" w:hAnsi="Times New Roman" w:cs="Times New Roman"/>
                <w:i/>
                <w:sz w:val="24"/>
                <w:szCs w:val="24"/>
              </w:rPr>
            </w:pPr>
            <w:r w:rsidRPr="00F73C6D">
              <w:rPr>
                <w:rFonts w:ascii="Times New Roman" w:hAnsi="Times New Roman" w:cs="Times New Roman"/>
                <w:i/>
                <w:sz w:val="24"/>
                <w:szCs w:val="24"/>
              </w:rPr>
              <w:t xml:space="preserve">Penicillium </w:t>
            </w:r>
            <w:r w:rsidRPr="00F73C6D">
              <w:rPr>
                <w:rFonts w:ascii="Times New Roman" w:hAnsi="Times New Roman" w:cs="Times New Roman"/>
                <w:sz w:val="24"/>
                <w:szCs w:val="24"/>
              </w:rPr>
              <w:t>spp</w:t>
            </w:r>
            <w:r w:rsidRPr="00F73C6D">
              <w:rPr>
                <w:rFonts w:ascii="Times New Roman" w:hAnsi="Times New Roman" w:cs="Times New Roman"/>
                <w:i/>
                <w:sz w:val="24"/>
                <w:szCs w:val="24"/>
              </w:rPr>
              <w:t xml:space="preserve">. </w:t>
            </w:r>
            <w:r w:rsidR="0075135C" w:rsidRPr="00F73C6D">
              <w:rPr>
                <w:rFonts w:ascii="Times New Roman" w:hAnsi="Times New Roman" w:cs="Times New Roman"/>
                <w:sz w:val="24"/>
                <w:szCs w:val="24"/>
              </w:rPr>
              <w:t>o</w:t>
            </w:r>
            <w:r w:rsidRPr="00F73C6D">
              <w:rPr>
                <w:rFonts w:ascii="Times New Roman" w:hAnsi="Times New Roman" w:cs="Times New Roman"/>
                <w:sz w:val="24"/>
                <w:szCs w:val="24"/>
              </w:rPr>
              <w:t>nly</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-0.08 ± 0.45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0.42</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 ± 0.11</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0.14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 ± 0.26</w:t>
            </w:r>
          </w:p>
        </w:tc>
      </w:tr>
      <w:tr w:rsidR="00F73C6D" w:rsidRPr="00F73C6D" w:rsidTr="008963BD">
        <w:tc>
          <w:tcPr>
            <w:tcW w:w="1440" w:type="dxa"/>
          </w:tcPr>
          <w:p w:rsidR="00D73638" w:rsidRPr="00F73C6D" w:rsidRDefault="00D73638" w:rsidP="008963BD">
            <w:pPr>
              <w:rPr>
                <w:rFonts w:ascii="Times New Roman" w:hAnsi="Times New Roman" w:cs="Times New Roman"/>
                <w:i/>
                <w:sz w:val="24"/>
                <w:szCs w:val="24"/>
              </w:rPr>
            </w:pPr>
            <w:r w:rsidRPr="00F73C6D">
              <w:rPr>
                <w:rFonts w:ascii="Times New Roman" w:hAnsi="Times New Roman" w:cs="Times New Roman"/>
                <w:i/>
                <w:sz w:val="24"/>
                <w:szCs w:val="24"/>
              </w:rPr>
              <w:t>Penicillium spp. + T. harzianum</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0.02 ± 0.39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-0.25 ± 0.17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4.7 ± 0.22</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-0.05 ± 0.27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0.7 ± 0.45</w:t>
            </w:r>
          </w:p>
        </w:tc>
      </w:tr>
      <w:tr w:rsidR="00D73638" w:rsidRPr="00F73C6D" w:rsidTr="008963BD">
        <w:tc>
          <w:tcPr>
            <w:tcW w:w="1440" w:type="dxa"/>
          </w:tcPr>
          <w:p w:rsidR="00D73638" w:rsidRPr="00F73C6D" w:rsidRDefault="00D73638" w:rsidP="008963BD">
            <w:pPr>
              <w:rPr>
                <w:rFonts w:ascii="Times New Roman" w:hAnsi="Times New Roman" w:cs="Times New Roman"/>
                <w:i/>
                <w:sz w:val="24"/>
                <w:szCs w:val="24"/>
              </w:rPr>
            </w:pPr>
            <w:r w:rsidRPr="00F73C6D">
              <w:rPr>
                <w:rFonts w:ascii="Times New Roman" w:hAnsi="Times New Roman" w:cs="Times New Roman"/>
                <w:i/>
                <w:sz w:val="24"/>
                <w:szCs w:val="24"/>
              </w:rPr>
              <w:t>Penicillium spp. + B. subtilis</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-0.03 ± 0.14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 ± 0.18</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4.65 ± 0.37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 ± 0.47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0.65 ± 0.46</w:t>
            </w:r>
          </w:p>
        </w:tc>
      </w:tr>
    </w:tbl>
    <w:p w:rsidR="005A5037" w:rsidRPr="00F73C6D" w:rsidRDefault="005A5037" w:rsidP="005A5037">
      <w:pPr>
        <w:pStyle w:val="NormalWeb"/>
        <w:rPr>
          <w:rStyle w:val="Emphasis"/>
          <w:i w:val="0"/>
        </w:rPr>
      </w:pPr>
      <w:r w:rsidRPr="00F73C6D">
        <w:rPr>
          <w:rStyle w:val="Emphasis"/>
          <w:i w:val="0"/>
        </w:rPr>
        <w:t>Values represent mean ± SD of triplicate analyses.</w:t>
      </w:r>
    </w:p>
    <w:p w:rsidR="00D73638" w:rsidRPr="00F73C6D" w:rsidRDefault="0077517F" w:rsidP="0077517F">
      <w:pPr>
        <w:rPr>
          <w:rFonts w:ascii="Times New Roman" w:eastAsia="Times New Roman" w:hAnsi="Times New Roman" w:cs="Times New Roman"/>
          <w:b/>
          <w:bCs/>
          <w:sz w:val="24"/>
          <w:szCs w:val="24"/>
        </w:rPr>
      </w:pPr>
      <w:r w:rsidRPr="00F73C6D">
        <w:rPr>
          <w:rFonts w:ascii="Times New Roman" w:hAnsi="Times New Roman" w:cs="Times New Roman"/>
          <w:b/>
          <w:sz w:val="24"/>
          <w:szCs w:val="24"/>
        </w:rPr>
        <w:t xml:space="preserve">Table </w:t>
      </w:r>
      <w:r w:rsidR="00C94660" w:rsidRPr="00F73C6D">
        <w:rPr>
          <w:rFonts w:ascii="Times New Roman" w:hAnsi="Times New Roman" w:cs="Times New Roman"/>
          <w:b/>
          <w:sz w:val="24"/>
          <w:szCs w:val="24"/>
        </w:rPr>
        <w:t>6e</w:t>
      </w:r>
      <w:r w:rsidRPr="00F73C6D">
        <w:rPr>
          <w:rFonts w:ascii="Times New Roman" w:hAnsi="Times New Roman" w:cs="Times New Roman"/>
          <w:b/>
          <w:sz w:val="24"/>
          <w:szCs w:val="24"/>
        </w:rPr>
        <w:t xml:space="preserve">: </w:t>
      </w:r>
      <w:r w:rsidR="00D73638" w:rsidRPr="00F73C6D">
        <w:rPr>
          <w:rFonts w:ascii="Times New Roman" w:hAnsi="Times New Roman" w:cs="Times New Roman"/>
          <w:b/>
          <w:sz w:val="24"/>
          <w:szCs w:val="24"/>
        </w:rPr>
        <w:t>Vitamin Composition of Wheat Grains (</w:t>
      </w:r>
      <w:r w:rsidR="00D73638" w:rsidRPr="00F73C6D">
        <w:rPr>
          <w:rFonts w:ascii="Times New Roman" w:hAnsi="Times New Roman" w:cs="Times New Roman"/>
          <w:b/>
          <w:i/>
          <w:sz w:val="24"/>
          <w:szCs w:val="24"/>
        </w:rPr>
        <w:t>Aspergillus parasiticus</w:t>
      </w:r>
      <w:r w:rsidR="00D73638" w:rsidRPr="00F73C6D">
        <w:rPr>
          <w:rFonts w:ascii="Times New Roman" w:hAnsi="Times New Roman" w:cs="Times New Roman"/>
          <w:b/>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1440"/>
        <w:gridCol w:w="1440"/>
        <w:gridCol w:w="1440"/>
        <w:gridCol w:w="1440"/>
        <w:gridCol w:w="1440"/>
        <w:gridCol w:w="1440"/>
      </w:tblGrid>
      <w:tr w:rsidR="00D73638" w:rsidRPr="00F73C6D" w:rsidTr="0053648E">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Treatment</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B1</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B2</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B3</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B6</w:t>
            </w:r>
          </w:p>
        </w:tc>
        <w:tc>
          <w:tcPr>
            <w:tcW w:w="1440" w:type="dxa"/>
            <w:tcBorders>
              <w:bottom w:val="nil"/>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Vit E</w:t>
            </w:r>
          </w:p>
        </w:tc>
      </w:tr>
      <w:tr w:rsidR="0053648E" w:rsidRPr="00F73C6D" w:rsidTr="0053648E">
        <w:tc>
          <w:tcPr>
            <w:tcW w:w="1440" w:type="dxa"/>
            <w:tcBorders>
              <w:top w:val="nil"/>
              <w:bottom w:val="single" w:sz="4" w:space="0" w:color="auto"/>
            </w:tcBorders>
          </w:tcPr>
          <w:p w:rsidR="0053648E" w:rsidRPr="00F73C6D" w:rsidRDefault="0053648E" w:rsidP="006A1161">
            <w:pPr>
              <w:jc w:val="both"/>
              <w:rPr>
                <w:rFonts w:ascii="Times New Roman" w:hAnsi="Times New Roman" w:cs="Times New Roman"/>
                <w:sz w:val="24"/>
                <w:szCs w:val="24"/>
              </w:rPr>
            </w:pPr>
          </w:p>
        </w:tc>
        <w:tc>
          <w:tcPr>
            <w:tcW w:w="1440" w:type="dxa"/>
            <w:tcBorders>
              <w:top w:val="nil"/>
              <w:bottom w:val="single" w:sz="4" w:space="0" w:color="auto"/>
            </w:tcBorders>
          </w:tcPr>
          <w:p w:rsidR="0053648E" w:rsidRPr="00F73C6D" w:rsidRDefault="0053648E" w:rsidP="006A1161">
            <w:pPr>
              <w:jc w:val="both"/>
              <w:rPr>
                <w:rFonts w:ascii="Times New Roman" w:hAnsi="Times New Roman" w:cs="Times New Roman"/>
                <w:sz w:val="24"/>
                <w:szCs w:val="24"/>
              </w:rPr>
            </w:pPr>
          </w:p>
        </w:tc>
        <w:tc>
          <w:tcPr>
            <w:tcW w:w="1440" w:type="dxa"/>
            <w:tcBorders>
              <w:top w:val="nil"/>
              <w:bottom w:val="single" w:sz="4" w:space="0" w:color="auto"/>
            </w:tcBorders>
          </w:tcPr>
          <w:p w:rsidR="0053648E" w:rsidRPr="00F73C6D" w:rsidRDefault="0053648E" w:rsidP="006A1161">
            <w:pPr>
              <w:jc w:val="both"/>
              <w:rPr>
                <w:rFonts w:ascii="Times New Roman" w:hAnsi="Times New Roman" w:cs="Times New Roman"/>
                <w:sz w:val="24"/>
                <w:szCs w:val="24"/>
              </w:rPr>
            </w:pPr>
          </w:p>
        </w:tc>
        <w:tc>
          <w:tcPr>
            <w:tcW w:w="1440" w:type="dxa"/>
            <w:tcBorders>
              <w:top w:val="nil"/>
              <w:bottom w:val="single" w:sz="4" w:space="0" w:color="auto"/>
            </w:tcBorders>
          </w:tcPr>
          <w:p w:rsidR="0053648E" w:rsidRPr="00F73C6D" w:rsidRDefault="0053648E" w:rsidP="006A1161">
            <w:pPr>
              <w:jc w:val="both"/>
              <w:rPr>
                <w:rFonts w:ascii="Times New Roman" w:hAnsi="Times New Roman" w:cs="Times New Roman"/>
                <w:sz w:val="24"/>
                <w:szCs w:val="24"/>
              </w:rPr>
            </w:pPr>
          </w:p>
        </w:tc>
        <w:tc>
          <w:tcPr>
            <w:tcW w:w="1440" w:type="dxa"/>
            <w:tcBorders>
              <w:top w:val="nil"/>
              <w:bottom w:val="single" w:sz="4" w:space="0" w:color="auto"/>
            </w:tcBorders>
          </w:tcPr>
          <w:p w:rsidR="0053648E" w:rsidRPr="00F73C6D" w:rsidRDefault="0053648E" w:rsidP="006A1161">
            <w:pPr>
              <w:jc w:val="both"/>
              <w:rPr>
                <w:rFonts w:ascii="Times New Roman" w:hAnsi="Times New Roman" w:cs="Times New Roman"/>
                <w:sz w:val="24"/>
                <w:szCs w:val="24"/>
              </w:rPr>
            </w:pPr>
          </w:p>
        </w:tc>
        <w:tc>
          <w:tcPr>
            <w:tcW w:w="1440" w:type="dxa"/>
            <w:tcBorders>
              <w:top w:val="nil"/>
              <w:bottom w:val="single" w:sz="4" w:space="0" w:color="auto"/>
            </w:tcBorders>
          </w:tcPr>
          <w:p w:rsidR="0053648E" w:rsidRPr="00F73C6D" w:rsidRDefault="0053648E" w:rsidP="006A1161">
            <w:pPr>
              <w:jc w:val="both"/>
              <w:rPr>
                <w:rFonts w:ascii="Times New Roman" w:hAnsi="Times New Roman" w:cs="Times New Roman"/>
                <w:sz w:val="24"/>
                <w:szCs w:val="24"/>
              </w:rPr>
            </w:pPr>
          </w:p>
        </w:tc>
      </w:tr>
      <w:tr w:rsidR="00F73C6D" w:rsidRPr="00F73C6D" w:rsidTr="0053648E">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Control</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0.42 ± 0.45</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0.1</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5.1 ± 0.21</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0.27</w:t>
            </w:r>
          </w:p>
        </w:tc>
        <w:tc>
          <w:tcPr>
            <w:tcW w:w="1440" w:type="dxa"/>
            <w:tcBorders>
              <w:top w:val="single" w:sz="4" w:space="0" w:color="auto"/>
            </w:tcBorders>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1.1 ± 0.07</w:t>
            </w:r>
          </w:p>
        </w:tc>
      </w:tr>
      <w:tr w:rsidR="00F73C6D" w:rsidRPr="00F73C6D" w:rsidTr="0053648E">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i/>
                <w:sz w:val="24"/>
                <w:szCs w:val="24"/>
              </w:rPr>
              <w:t>Aspergillus parasiticus</w:t>
            </w:r>
            <w:r w:rsidRPr="00F73C6D">
              <w:rPr>
                <w:rFonts w:ascii="Times New Roman" w:hAnsi="Times New Roman" w:cs="Times New Roman"/>
                <w:sz w:val="24"/>
                <w:szCs w:val="24"/>
              </w:rPr>
              <w:t xml:space="preserve"> </w:t>
            </w:r>
            <w:r w:rsidR="0075135C" w:rsidRPr="00F73C6D">
              <w:rPr>
                <w:rFonts w:ascii="Times New Roman" w:hAnsi="Times New Roman" w:cs="Times New Roman"/>
                <w:sz w:val="24"/>
                <w:szCs w:val="24"/>
              </w:rPr>
              <w:t>only</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-0.08 ± 0.39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-0.35 ± 0.41</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 ± 0.29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-0.15 ± 0.34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 ± 0.38</w:t>
            </w:r>
          </w:p>
        </w:tc>
      </w:tr>
      <w:tr w:rsidR="00F73C6D" w:rsidRPr="00F73C6D" w:rsidTr="0053648E">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i/>
                <w:sz w:val="24"/>
                <w:szCs w:val="24"/>
              </w:rPr>
              <w:t>Aspergillus parasiticus</w:t>
            </w:r>
            <w:r w:rsidRPr="00F73C6D">
              <w:rPr>
                <w:rFonts w:ascii="Times New Roman" w:hAnsi="Times New Roman" w:cs="Times New Roman"/>
                <w:sz w:val="24"/>
                <w:szCs w:val="24"/>
              </w:rPr>
              <w:t xml:space="preserve"> + </w:t>
            </w:r>
            <w:r w:rsidRPr="00F73C6D">
              <w:rPr>
                <w:rFonts w:ascii="Times New Roman" w:hAnsi="Times New Roman" w:cs="Times New Roman"/>
                <w:i/>
                <w:sz w:val="24"/>
                <w:szCs w:val="24"/>
              </w:rPr>
              <w:t>T. harzianum</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0.02 ± 0.39</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-0.25 ± 0.15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4.7 ± 0.25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-0.05 ± 0.25</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0.7 ± 0.25</w:t>
            </w:r>
          </w:p>
        </w:tc>
      </w:tr>
      <w:tr w:rsidR="00D73638" w:rsidRPr="00F73C6D" w:rsidTr="0053648E">
        <w:tc>
          <w:tcPr>
            <w:tcW w:w="1440" w:type="dxa"/>
          </w:tcPr>
          <w:p w:rsidR="00D73638" w:rsidRPr="00F73C6D" w:rsidRDefault="00D73638" w:rsidP="006A1161">
            <w:pPr>
              <w:jc w:val="both"/>
              <w:rPr>
                <w:rFonts w:ascii="Times New Roman" w:hAnsi="Times New Roman" w:cs="Times New Roman"/>
                <w:i/>
                <w:sz w:val="24"/>
                <w:szCs w:val="24"/>
              </w:rPr>
            </w:pPr>
            <w:r w:rsidRPr="00F73C6D">
              <w:rPr>
                <w:rFonts w:ascii="Times New Roman" w:hAnsi="Times New Roman" w:cs="Times New Roman"/>
                <w:i/>
                <w:sz w:val="24"/>
                <w:szCs w:val="24"/>
              </w:rPr>
              <w:t>Aspergillus parasiticus + B. subtilis</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-0.03 ± 0.37</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-0.3 ± 0.2</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4.65 ± 0.44</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-0.1 ± 0.2</w:t>
            </w:r>
          </w:p>
        </w:tc>
        <w:tc>
          <w:tcPr>
            <w:tcW w:w="1440" w:type="dxa"/>
          </w:tcPr>
          <w:p w:rsidR="00D73638" w:rsidRPr="00F73C6D" w:rsidRDefault="00D73638" w:rsidP="006A1161">
            <w:pPr>
              <w:jc w:val="both"/>
              <w:rPr>
                <w:rFonts w:ascii="Times New Roman" w:hAnsi="Times New Roman" w:cs="Times New Roman"/>
                <w:sz w:val="24"/>
                <w:szCs w:val="24"/>
              </w:rPr>
            </w:pPr>
            <w:r w:rsidRPr="00F73C6D">
              <w:rPr>
                <w:rFonts w:ascii="Times New Roman" w:hAnsi="Times New Roman" w:cs="Times New Roman"/>
                <w:sz w:val="24"/>
                <w:szCs w:val="24"/>
              </w:rPr>
              <w:t>0.65 ± 0.17</w:t>
            </w:r>
          </w:p>
        </w:tc>
      </w:tr>
    </w:tbl>
    <w:p w:rsidR="005A5037" w:rsidRPr="00F73C6D" w:rsidRDefault="005A5037" w:rsidP="005A5037">
      <w:pPr>
        <w:pStyle w:val="NormalWeb"/>
        <w:rPr>
          <w:rStyle w:val="Emphasis"/>
          <w:i w:val="0"/>
        </w:rPr>
      </w:pPr>
      <w:r w:rsidRPr="00F73C6D">
        <w:rPr>
          <w:rStyle w:val="Emphasis"/>
          <w:i w:val="0"/>
        </w:rPr>
        <w:t>Values represent mean ± SD of triplicate analyses.</w:t>
      </w:r>
    </w:p>
    <w:p w:rsidR="00EE43C1" w:rsidRPr="00F73C6D" w:rsidRDefault="00EE43C1" w:rsidP="0077517F">
      <w:pPr>
        <w:rPr>
          <w:rFonts w:ascii="Times New Roman" w:eastAsia="Times New Roman" w:hAnsi="Times New Roman" w:cs="Times New Roman"/>
          <w:bCs/>
          <w:sz w:val="24"/>
          <w:szCs w:val="24"/>
        </w:rPr>
      </w:pPr>
      <w:r w:rsidRPr="00F73C6D">
        <w:rPr>
          <w:rStyle w:val="Strong"/>
          <w:rFonts w:ascii="Times New Roman" w:hAnsi="Times New Roman" w:cs="Times New Roman"/>
          <w:bCs w:val="0"/>
          <w:sz w:val="24"/>
          <w:szCs w:val="24"/>
        </w:rPr>
        <w:t>DISCUSSION, CONCLUSION AND RECOMMENDATION</w:t>
      </w:r>
    </w:p>
    <w:p w:rsidR="00EE43C1" w:rsidRPr="00F73C6D" w:rsidRDefault="0096200D" w:rsidP="00EE43C1">
      <w:pPr>
        <w:pStyle w:val="NormalWeb"/>
        <w:spacing w:line="480" w:lineRule="auto"/>
        <w:jc w:val="both"/>
      </w:pPr>
      <w:r w:rsidRPr="00F73C6D">
        <w:t xml:space="preserve">           </w:t>
      </w:r>
      <w:r w:rsidR="0075135C" w:rsidRPr="00F73C6D">
        <w:t>Early</w:t>
      </w:r>
      <w:r w:rsidR="003E5E3C" w:rsidRPr="00F73C6D">
        <w:t xml:space="preserve"> identification of the responsible fungi and the application of preventive strategies such as bio</w:t>
      </w:r>
      <w:r w:rsidR="0075135C" w:rsidRPr="00F73C6D">
        <w:t>-</w:t>
      </w:r>
      <w:r w:rsidR="003E5E3C" w:rsidRPr="00F73C6D">
        <w:t xml:space="preserve">control or improved drying and storage systems are essential for minimizing risk. </w:t>
      </w:r>
      <w:r w:rsidR="009157AD" w:rsidRPr="00F73C6D">
        <w:t>These studies</w:t>
      </w:r>
      <w:r w:rsidR="00EE43C1" w:rsidRPr="00F73C6D">
        <w:t xml:space="preserve"> provide</w:t>
      </w:r>
      <w:r w:rsidR="0072142F">
        <w:t>d</w:t>
      </w:r>
      <w:r w:rsidR="00EE43C1" w:rsidRPr="00F73C6D">
        <w:t xml:space="preserve"> clear evidence that biological control</w:t>
      </w:r>
      <w:r w:rsidR="0075135C" w:rsidRPr="00F73C6D">
        <w:t>s</w:t>
      </w:r>
      <w:r w:rsidR="00EE43C1" w:rsidRPr="00F73C6D">
        <w:t xml:space="preserve"> using </w:t>
      </w:r>
      <w:r w:rsidR="00EE43C1" w:rsidRPr="00F73C6D">
        <w:rPr>
          <w:rStyle w:val="Emphasis"/>
        </w:rPr>
        <w:t>Trichoderma harzianum</w:t>
      </w:r>
      <w:r w:rsidR="00EE43C1" w:rsidRPr="00F73C6D">
        <w:t xml:space="preserve"> and </w:t>
      </w:r>
      <w:r w:rsidR="00EE43C1" w:rsidRPr="00F73C6D">
        <w:rPr>
          <w:rStyle w:val="Emphasis"/>
        </w:rPr>
        <w:t>Bacillus subtilis</w:t>
      </w:r>
      <w:r w:rsidR="00EE43C1" w:rsidRPr="00F73C6D">
        <w:t xml:space="preserve"> </w:t>
      </w:r>
      <w:r w:rsidR="0072142F">
        <w:t>were</w:t>
      </w:r>
      <w:r w:rsidR="0075135C" w:rsidRPr="00F73C6D">
        <w:t xml:space="preserve"> </w:t>
      </w:r>
      <w:r w:rsidR="00EE43C1" w:rsidRPr="00F73C6D">
        <w:t xml:space="preserve">effective, sustainable, and environmentally friendly for managing post-harvest fungal </w:t>
      </w:r>
      <w:r w:rsidR="0075135C" w:rsidRPr="00F73C6D">
        <w:t>infection</w:t>
      </w:r>
      <w:r w:rsidR="00EE43C1" w:rsidRPr="00F73C6D">
        <w:t xml:space="preserve"> of wheat grains. The </w:t>
      </w:r>
      <w:r w:rsidR="0075135C" w:rsidRPr="00F73C6D">
        <w:t xml:space="preserve">results of </w:t>
      </w:r>
      <w:r w:rsidR="00EE43C1" w:rsidRPr="00F73C6D">
        <w:t xml:space="preserve">proximate, </w:t>
      </w:r>
      <w:r w:rsidR="0075135C" w:rsidRPr="00F73C6D">
        <w:t>mineral</w:t>
      </w:r>
      <w:r w:rsidR="00EE43C1" w:rsidRPr="00F73C6D">
        <w:t xml:space="preserve"> and vitamin analyses confirm</w:t>
      </w:r>
      <w:r w:rsidR="0072142F">
        <w:t>ed</w:t>
      </w:r>
      <w:r w:rsidR="00EE43C1" w:rsidRPr="00F73C6D">
        <w:t xml:space="preserve"> that these bio</w:t>
      </w:r>
      <w:r w:rsidR="0075135C" w:rsidRPr="00F73C6D">
        <w:t>-</w:t>
      </w:r>
      <w:r w:rsidR="00EE43C1" w:rsidRPr="00F73C6D">
        <w:t xml:space="preserve">control agents </w:t>
      </w:r>
      <w:r w:rsidR="0075135C" w:rsidRPr="00F73C6D">
        <w:t xml:space="preserve">did </w:t>
      </w:r>
      <w:r w:rsidR="00EE43C1" w:rsidRPr="00F73C6D">
        <w:t>not only reduce fungal proliferation but also help</w:t>
      </w:r>
      <w:r w:rsidR="0075135C" w:rsidRPr="00F73C6D">
        <w:t>ed</w:t>
      </w:r>
      <w:r w:rsidR="00EE43C1" w:rsidRPr="00F73C6D">
        <w:t xml:space="preserve"> in preserving the nutritional and structural integrity of stored grains.</w:t>
      </w:r>
    </w:p>
    <w:p w:rsidR="00EE43C1" w:rsidRPr="00F73C6D" w:rsidRDefault="0096200D" w:rsidP="00EE43C1">
      <w:pPr>
        <w:pStyle w:val="NormalWeb"/>
        <w:spacing w:line="480" w:lineRule="auto"/>
        <w:jc w:val="both"/>
      </w:pPr>
      <w:r w:rsidRPr="00F73C6D">
        <w:t xml:space="preserve">           </w:t>
      </w:r>
      <w:r w:rsidR="00EE43C1" w:rsidRPr="00F73C6D">
        <w:t xml:space="preserve">The </w:t>
      </w:r>
      <w:r w:rsidR="0075135C" w:rsidRPr="00F73C6D">
        <w:t>result</w:t>
      </w:r>
      <w:r w:rsidR="0072142F">
        <w:t>s</w:t>
      </w:r>
      <w:r w:rsidR="0075135C" w:rsidRPr="00F73C6D">
        <w:t xml:space="preserve"> of analyses of </w:t>
      </w:r>
      <w:r w:rsidR="00EE43C1" w:rsidRPr="00F73C6D">
        <w:t>proximate composition of the control wheat grains revealed high carbohydrate (72%), moderate protein (12.8%), and low fat content (2.3%)</w:t>
      </w:r>
      <w:r w:rsidRPr="00F73C6D">
        <w:t>;</w:t>
      </w:r>
      <w:r w:rsidR="00EE43C1" w:rsidRPr="00F73C6D">
        <w:t xml:space="preserve"> </w:t>
      </w:r>
      <w:r w:rsidRPr="00F73C6D">
        <w:t xml:space="preserve">these </w:t>
      </w:r>
      <w:r w:rsidR="0072142F">
        <w:t>were</w:t>
      </w:r>
      <w:r w:rsidRPr="00F73C6D">
        <w:t xml:space="preserve"> </w:t>
      </w:r>
      <w:r w:rsidR="00EE43C1" w:rsidRPr="00F73C6D">
        <w:t xml:space="preserve">consistent with previous reports by </w:t>
      </w:r>
      <w:r w:rsidRPr="00F73C6D">
        <w:t xml:space="preserve">Zhang </w:t>
      </w:r>
      <w:r w:rsidRPr="00F73C6D">
        <w:rPr>
          <w:i/>
        </w:rPr>
        <w:t>et al.</w:t>
      </w:r>
      <w:r w:rsidRPr="00F73C6D">
        <w:t xml:space="preserve"> (2019) and </w:t>
      </w:r>
      <w:r w:rsidR="00EE43C1" w:rsidRPr="00F73C6D">
        <w:t xml:space="preserve">Kehinde </w:t>
      </w:r>
      <w:r w:rsidR="00EE43C1" w:rsidRPr="00F73C6D">
        <w:rPr>
          <w:i/>
        </w:rPr>
        <w:t>et al</w:t>
      </w:r>
      <w:r w:rsidR="00EE43C1" w:rsidRPr="00F73C6D">
        <w:t xml:space="preserve">. (2023), </w:t>
      </w:r>
      <w:r w:rsidRPr="00F73C6D">
        <w:t>as they</w:t>
      </w:r>
      <w:r w:rsidR="00EE43C1" w:rsidRPr="00F73C6D">
        <w:t xml:space="preserve"> emphasized that properly stored grains maintain their biochemical stability when protected from moisture and microbial attack. However, the pathogen-infected samples showed drastic reductions in protein, carbohydrate, and fat contents, accompanie</w:t>
      </w:r>
      <w:r w:rsidRPr="00F73C6D">
        <w:t xml:space="preserve">d by elevated moisture </w:t>
      </w:r>
      <w:r w:rsidRPr="00F73C6D">
        <w:lastRenderedPageBreak/>
        <w:t xml:space="preserve">levels, </w:t>
      </w:r>
      <w:r w:rsidR="00EE43C1" w:rsidRPr="00F73C6D">
        <w:t>indicating intense fungal metabolism and nutrient de</w:t>
      </w:r>
      <w:r w:rsidRPr="00F73C6D">
        <w:t xml:space="preserve">gradation. These findings </w:t>
      </w:r>
      <w:r w:rsidR="00E838BA" w:rsidRPr="00F73C6D">
        <w:t>align</w:t>
      </w:r>
      <w:r w:rsidR="0072142F">
        <w:t>ed</w:t>
      </w:r>
      <w:r w:rsidR="00E838BA">
        <w:t xml:space="preserve"> </w:t>
      </w:r>
      <w:r w:rsidR="00E838BA" w:rsidRPr="00F73C6D">
        <w:t>with</w:t>
      </w:r>
      <w:r w:rsidR="00EE43C1" w:rsidRPr="00F73C6D">
        <w:t xml:space="preserve"> </w:t>
      </w:r>
      <w:r w:rsidRPr="00F73C6D">
        <w:t xml:space="preserve">the </w:t>
      </w:r>
      <w:r w:rsidR="00EE43C1" w:rsidRPr="00F73C6D">
        <w:t>reports by Soetan and Oyewole (2019</w:t>
      </w:r>
      <w:r w:rsidR="00EA6E62" w:rsidRPr="00F73C6D">
        <w:t>), which</w:t>
      </w:r>
      <w:r w:rsidR="00EE43C1" w:rsidRPr="00F73C6D">
        <w:t xml:space="preserve"> observed that fungal pathogens such as </w:t>
      </w:r>
      <w:r w:rsidR="00EE43C1" w:rsidRPr="00F73C6D">
        <w:rPr>
          <w:rStyle w:val="Emphasis"/>
        </w:rPr>
        <w:t>Aspergillus</w:t>
      </w:r>
      <w:r w:rsidR="00EE43C1" w:rsidRPr="00F73C6D">
        <w:t xml:space="preserve">, </w:t>
      </w:r>
      <w:r w:rsidR="00EE43C1" w:rsidRPr="00F73C6D">
        <w:rPr>
          <w:rStyle w:val="Emphasis"/>
        </w:rPr>
        <w:t>Fusarium</w:t>
      </w:r>
      <w:r w:rsidR="00EE43C1" w:rsidRPr="00F73C6D">
        <w:t xml:space="preserve">, and </w:t>
      </w:r>
      <w:r w:rsidR="00EE43C1" w:rsidRPr="00F73C6D">
        <w:rPr>
          <w:rStyle w:val="Emphasis"/>
        </w:rPr>
        <w:t>Penicillium</w:t>
      </w:r>
      <w:r w:rsidR="00EE43C1" w:rsidRPr="00F73C6D">
        <w:t xml:space="preserve"> species secrete hydrolytic enzymes that decompose grain macro</w:t>
      </w:r>
      <w:r w:rsidRPr="00F73C6D">
        <w:t>-</w:t>
      </w:r>
      <w:r w:rsidR="00EE43C1" w:rsidRPr="00F73C6D">
        <w:t>nutrients.</w:t>
      </w:r>
    </w:p>
    <w:p w:rsidR="00FF5AE4" w:rsidRPr="00F73C6D" w:rsidRDefault="0096200D" w:rsidP="00FF5AE4">
      <w:pPr>
        <w:pStyle w:val="NormalWeb"/>
        <w:spacing w:line="480" w:lineRule="auto"/>
        <w:jc w:val="both"/>
      </w:pPr>
      <w:r w:rsidRPr="00F73C6D">
        <w:t xml:space="preserve">       </w:t>
      </w:r>
      <w:r w:rsidR="00EE43C1" w:rsidRPr="00F73C6D">
        <w:t xml:space="preserve">The use of </w:t>
      </w:r>
      <w:r w:rsidR="00EE43C1" w:rsidRPr="00F73C6D">
        <w:rPr>
          <w:rStyle w:val="Emphasis"/>
        </w:rPr>
        <w:t>T. harzianum</w:t>
      </w:r>
      <w:r w:rsidR="00EE43C1" w:rsidRPr="00F73C6D">
        <w:t xml:space="preserve"> and </w:t>
      </w:r>
      <w:r w:rsidR="00EE43C1" w:rsidRPr="00F73C6D">
        <w:rPr>
          <w:rStyle w:val="Emphasis"/>
        </w:rPr>
        <w:t>B. subtilis</w:t>
      </w:r>
      <w:r w:rsidR="00EE43C1" w:rsidRPr="00F73C6D">
        <w:t xml:space="preserve"> both </w:t>
      </w:r>
      <w:r w:rsidR="00EE43C1" w:rsidRPr="00F73C6D">
        <w:rPr>
          <w:i/>
        </w:rPr>
        <w:t>in vitro</w:t>
      </w:r>
      <w:r w:rsidR="00EE43C1" w:rsidRPr="00F73C6D">
        <w:t xml:space="preserve"> and </w:t>
      </w:r>
      <w:r w:rsidR="00EE43C1" w:rsidRPr="00F73C6D">
        <w:rPr>
          <w:i/>
        </w:rPr>
        <w:t>in vivo</w:t>
      </w:r>
      <w:r w:rsidR="00EE43C1" w:rsidRPr="00F73C6D">
        <w:t xml:space="preserve"> treatments demonstrated significant antagonistic effects against </w:t>
      </w:r>
      <w:r w:rsidR="00EE43C1" w:rsidRPr="00F73C6D">
        <w:rPr>
          <w:rStyle w:val="Emphasis"/>
        </w:rPr>
        <w:t>A. flavus</w:t>
      </w:r>
      <w:r w:rsidR="00EE43C1" w:rsidRPr="00F73C6D">
        <w:t xml:space="preserve">, </w:t>
      </w:r>
      <w:r w:rsidR="00EE43C1" w:rsidRPr="00F73C6D">
        <w:rPr>
          <w:rStyle w:val="Emphasis"/>
        </w:rPr>
        <w:t>A. parasiticus</w:t>
      </w:r>
      <w:r w:rsidR="00EE43C1" w:rsidRPr="00F73C6D">
        <w:t xml:space="preserve">, </w:t>
      </w:r>
      <w:r w:rsidR="00EE43C1" w:rsidRPr="00F73C6D">
        <w:rPr>
          <w:rStyle w:val="Emphasis"/>
        </w:rPr>
        <w:t>Fusarium spp.</w:t>
      </w:r>
      <w:r w:rsidR="00EE43C1" w:rsidRPr="00F73C6D">
        <w:t xml:space="preserve">, </w:t>
      </w:r>
      <w:r w:rsidR="00EE43C1" w:rsidRPr="00F73C6D">
        <w:rPr>
          <w:rStyle w:val="Emphasis"/>
        </w:rPr>
        <w:t>Penicillium spp.</w:t>
      </w:r>
      <w:r w:rsidR="00EE43C1" w:rsidRPr="00F73C6D">
        <w:t xml:space="preserve">, and </w:t>
      </w:r>
      <w:r w:rsidR="00EE43C1" w:rsidRPr="00F73C6D">
        <w:rPr>
          <w:rStyle w:val="Emphasis"/>
        </w:rPr>
        <w:t xml:space="preserve">Alternaria </w:t>
      </w:r>
      <w:r w:rsidR="00EE43C1" w:rsidRPr="00F73C6D">
        <w:rPr>
          <w:rStyle w:val="Emphasis"/>
          <w:i w:val="0"/>
        </w:rPr>
        <w:t>spp</w:t>
      </w:r>
      <w:r w:rsidR="00EE43C1" w:rsidRPr="00F73C6D">
        <w:rPr>
          <w:rStyle w:val="Emphasis"/>
        </w:rPr>
        <w:t>.</w:t>
      </w:r>
      <w:r w:rsidR="00EE43C1" w:rsidRPr="00F73C6D">
        <w:t xml:space="preserve"> The superior inhibition rate of </w:t>
      </w:r>
      <w:r w:rsidR="00EE43C1" w:rsidRPr="00F73C6D">
        <w:rPr>
          <w:rStyle w:val="Emphasis"/>
        </w:rPr>
        <w:t>T. harzianum</w:t>
      </w:r>
      <w:r w:rsidR="00EE43C1" w:rsidRPr="00F73C6D">
        <w:t xml:space="preserve"> (74.2%) over </w:t>
      </w:r>
      <w:r w:rsidR="00EE43C1" w:rsidRPr="00F73C6D">
        <w:rPr>
          <w:rStyle w:val="Emphasis"/>
        </w:rPr>
        <w:t>B. subtilis</w:t>
      </w:r>
      <w:r w:rsidR="00EE43C1" w:rsidRPr="00F73C6D">
        <w:t xml:space="preserve"> (68.9%) may be attributed to its multiple antagonistic mechanisms, including myco</w:t>
      </w:r>
      <w:r w:rsidRPr="00F73C6D">
        <w:t>-</w:t>
      </w:r>
      <w:r w:rsidR="00EE43C1" w:rsidRPr="00F73C6D">
        <w:t xml:space="preserve">parasitism, enzyme secretion, and secondary metabolite production (Kehinde </w:t>
      </w:r>
      <w:r w:rsidR="00EE43C1" w:rsidRPr="00F73C6D">
        <w:rPr>
          <w:i/>
        </w:rPr>
        <w:t>et al</w:t>
      </w:r>
      <w:r w:rsidR="00EE43C1" w:rsidRPr="00F73C6D">
        <w:t>., 2023). These findings corroborate</w:t>
      </w:r>
      <w:r w:rsidR="0072142F">
        <w:t>d</w:t>
      </w:r>
      <w:r w:rsidR="00EE43C1" w:rsidRPr="00F73C6D">
        <w:t xml:space="preserve"> the results of </w:t>
      </w:r>
      <w:r w:rsidR="0034551D" w:rsidRPr="00F73C6D">
        <w:t xml:space="preserve">Tyśkiewicz </w:t>
      </w:r>
      <w:r w:rsidR="0034551D" w:rsidRPr="00E838BA">
        <w:rPr>
          <w:i/>
        </w:rPr>
        <w:t>et al</w:t>
      </w:r>
      <w:r w:rsidR="0034551D" w:rsidRPr="00F73C6D">
        <w:t xml:space="preserve"> (2022</w:t>
      </w:r>
      <w:r w:rsidR="00EE43C1" w:rsidRPr="00F73C6D">
        <w:t xml:space="preserve">), who reported that </w:t>
      </w:r>
      <w:r w:rsidR="00EE43C1" w:rsidRPr="00F73C6D">
        <w:rPr>
          <w:rStyle w:val="Emphasis"/>
        </w:rPr>
        <w:t>Trichoderma</w:t>
      </w:r>
      <w:r w:rsidR="00EE43C1" w:rsidRPr="00F73C6D">
        <w:t xml:space="preserve"> strains exhibit</w:t>
      </w:r>
      <w:r w:rsidR="00560BF2">
        <w:t>ed</w:t>
      </w:r>
      <w:r w:rsidR="00EE43C1" w:rsidRPr="00F73C6D">
        <w:t xml:space="preserve"> strong competitive exclusion and enzymatic degradation of fungal cell walls in stored cereals.</w:t>
      </w:r>
      <w:r w:rsidR="00BF4704" w:rsidRPr="00F73C6D">
        <w:t xml:space="preserve"> Yao</w:t>
      </w:r>
      <w:r w:rsidR="00FF5AE4" w:rsidRPr="00F73C6D">
        <w:t xml:space="preserve"> </w:t>
      </w:r>
      <w:r w:rsidR="00FF5AE4" w:rsidRPr="00E838BA">
        <w:rPr>
          <w:i/>
        </w:rPr>
        <w:t>et al</w:t>
      </w:r>
      <w:r w:rsidR="00BF4704" w:rsidRPr="00F73C6D">
        <w:t xml:space="preserve"> </w:t>
      </w:r>
      <w:r w:rsidR="00FF5AE4" w:rsidRPr="00F73C6D">
        <w:t xml:space="preserve">(2023) used </w:t>
      </w:r>
      <w:r w:rsidR="00BF4704" w:rsidRPr="00F73C6D">
        <w:rPr>
          <w:i/>
        </w:rPr>
        <w:t>Trichoderma</w:t>
      </w:r>
      <w:r w:rsidR="00BF4704" w:rsidRPr="00F73C6D">
        <w:t xml:space="preserve"> mainly used to control soil-</w:t>
      </w:r>
      <w:r w:rsidR="00687F33" w:rsidRPr="00F73C6D">
        <w:t xml:space="preserve">borne diseases as well as some </w:t>
      </w:r>
      <w:r w:rsidR="00BF4704" w:rsidRPr="00F73C6D">
        <w:t xml:space="preserve">leaf and panicle diseases of various plants. </w:t>
      </w:r>
    </w:p>
    <w:p w:rsidR="00EE43C1" w:rsidRPr="00F73C6D" w:rsidRDefault="0096200D" w:rsidP="00176BF5">
      <w:pPr>
        <w:pStyle w:val="NormalWeb"/>
        <w:spacing w:line="480" w:lineRule="auto"/>
        <w:jc w:val="both"/>
      </w:pPr>
      <w:r w:rsidRPr="00F73C6D">
        <w:rPr>
          <w:i/>
        </w:rPr>
        <w:t xml:space="preserve">       </w:t>
      </w:r>
      <w:r w:rsidRPr="00F73C6D">
        <w:t>Results of</w:t>
      </w:r>
      <w:r w:rsidRPr="00F73C6D">
        <w:rPr>
          <w:i/>
        </w:rPr>
        <w:t xml:space="preserve"> </w:t>
      </w:r>
      <w:r w:rsidR="009157AD" w:rsidRPr="00F73C6D">
        <w:rPr>
          <w:i/>
        </w:rPr>
        <w:t>i</w:t>
      </w:r>
      <w:r w:rsidR="00EE43C1" w:rsidRPr="00F73C6D">
        <w:rPr>
          <w:i/>
        </w:rPr>
        <w:t>n vivo</w:t>
      </w:r>
      <w:r w:rsidR="00EE43C1" w:rsidRPr="00F73C6D">
        <w:t xml:space="preserve"> analys</w:t>
      </w:r>
      <w:r w:rsidRPr="00F73C6D">
        <w:t>e</w:t>
      </w:r>
      <w:r w:rsidR="00EE43C1" w:rsidRPr="00F73C6D">
        <w:t>s further reveal</w:t>
      </w:r>
      <w:r w:rsidR="0072142F">
        <w:t>ed</w:t>
      </w:r>
      <w:r w:rsidR="00EE43C1" w:rsidRPr="00F73C6D">
        <w:t xml:space="preserve"> that biological control treatments effectively maintain nutrient composition near control levels. Wheat grains treated with </w:t>
      </w:r>
      <w:r w:rsidR="00EE43C1" w:rsidRPr="00F73C6D">
        <w:rPr>
          <w:rStyle w:val="Emphasis"/>
        </w:rPr>
        <w:t>T. harzianum</w:t>
      </w:r>
      <w:r w:rsidR="00EE43C1" w:rsidRPr="00F73C6D">
        <w:t xml:space="preserve"> recorded higher protein (12.7%) and carbohydrate (67.1%) content compared </w:t>
      </w:r>
      <w:r w:rsidRPr="00F73C6D">
        <w:t>with</w:t>
      </w:r>
      <w:r w:rsidR="00EE43C1" w:rsidRPr="00F73C6D">
        <w:t xml:space="preserve"> infected grains (9.2% and 61.4% respectively), highlighting the ability of BCAs to suppress pathogen-induced nutrient losses. Similar observations were made by </w:t>
      </w:r>
      <w:r w:rsidR="0030633B" w:rsidRPr="00F73C6D">
        <w:t>Kadhim and Matloob (2025)</w:t>
      </w:r>
      <w:r w:rsidRPr="00F73C6D">
        <w:t>;</w:t>
      </w:r>
      <w:r w:rsidR="00EE43C1" w:rsidRPr="00F73C6D">
        <w:t xml:space="preserve"> </w:t>
      </w:r>
      <w:r w:rsidRPr="00F73C6D">
        <w:t>they</w:t>
      </w:r>
      <w:r w:rsidR="00EE43C1" w:rsidRPr="00F73C6D">
        <w:t xml:space="preserve"> found </w:t>
      </w:r>
      <w:r w:rsidRPr="00F73C6D">
        <w:t xml:space="preserve">out </w:t>
      </w:r>
      <w:r w:rsidR="00EE43C1" w:rsidRPr="00F73C6D">
        <w:t xml:space="preserve">that </w:t>
      </w:r>
      <w:r w:rsidR="00176BF5" w:rsidRPr="00F73C6D">
        <w:rPr>
          <w:rStyle w:val="Emphasis"/>
        </w:rPr>
        <w:t xml:space="preserve">Bacillus  subtilis  </w:t>
      </w:r>
      <w:r w:rsidR="00176BF5" w:rsidRPr="00F73C6D">
        <w:rPr>
          <w:rStyle w:val="Emphasis"/>
          <w:i w:val="0"/>
        </w:rPr>
        <w:t xml:space="preserve">demonstrated  high  effectiveness  in  suppressing  major  plant  pathogens  like </w:t>
      </w:r>
      <w:r w:rsidR="00176BF5" w:rsidRPr="00F73C6D">
        <w:rPr>
          <w:rStyle w:val="Emphasis"/>
        </w:rPr>
        <w:t xml:space="preserve">Fusarium spp., Rhizoctonia solani, Phytophthora infestans, </w:t>
      </w:r>
      <w:r w:rsidR="00176BF5" w:rsidRPr="00560BF2">
        <w:rPr>
          <w:rStyle w:val="Emphasis"/>
          <w:i w:val="0"/>
        </w:rPr>
        <w:t>and</w:t>
      </w:r>
      <w:r w:rsidR="00176BF5" w:rsidRPr="00F73C6D">
        <w:rPr>
          <w:rStyle w:val="Emphasis"/>
        </w:rPr>
        <w:t xml:space="preserve"> Ralstonia solanacearum </w:t>
      </w:r>
      <w:r w:rsidR="00176BF5" w:rsidRPr="00F73C6D">
        <w:rPr>
          <w:rStyle w:val="Emphasis"/>
          <w:i w:val="0"/>
        </w:rPr>
        <w:t>through multiple  synergistic  m</w:t>
      </w:r>
      <w:r w:rsidR="0030633B" w:rsidRPr="00F73C6D">
        <w:rPr>
          <w:rStyle w:val="Emphasis"/>
          <w:i w:val="0"/>
        </w:rPr>
        <w:t>echanisms.</w:t>
      </w:r>
      <w:r w:rsidR="00EE43C1" w:rsidRPr="00F73C6D">
        <w:rPr>
          <w:i/>
        </w:rPr>
        <w:t xml:space="preserve"> </w:t>
      </w:r>
      <w:r w:rsidR="00EE43C1" w:rsidRPr="00F73C6D">
        <w:t>This underscores that biological control minimizes enzymatic breakdown and promotes nutrient stability during prolonged storage.</w:t>
      </w:r>
      <w:r w:rsidR="00176BF5" w:rsidRPr="00F73C6D">
        <w:t xml:space="preserve"> </w:t>
      </w:r>
    </w:p>
    <w:p w:rsidR="00EE43C1" w:rsidRPr="00F73C6D" w:rsidRDefault="0096200D" w:rsidP="00EE43C1">
      <w:pPr>
        <w:pStyle w:val="NormalWeb"/>
        <w:spacing w:line="480" w:lineRule="auto"/>
        <w:jc w:val="both"/>
      </w:pPr>
      <w:r w:rsidRPr="00F73C6D">
        <w:lastRenderedPageBreak/>
        <w:t xml:space="preserve">         </w:t>
      </w:r>
      <w:r w:rsidR="00EE43C1" w:rsidRPr="00F73C6D">
        <w:t xml:space="preserve">The mineral composition of treated wheat grains showed that calcium, iron, magnesium, and potassium were better retained in biocontrol-treated samples than in pathogen-infected ones. </w:t>
      </w:r>
      <w:r w:rsidR="0072142F" w:rsidRPr="00F73C6D">
        <w:t>This agree</w:t>
      </w:r>
      <w:r w:rsidR="0072142F">
        <w:t>d</w:t>
      </w:r>
      <w:r w:rsidR="00EE43C1" w:rsidRPr="00F73C6D">
        <w:t xml:space="preserve"> with the findings of Soetan and Oyewole (2019</w:t>
      </w:r>
      <w:r w:rsidR="00EA6E62" w:rsidRPr="00F73C6D">
        <w:t>), which</w:t>
      </w:r>
      <w:r w:rsidR="00EE43C1" w:rsidRPr="00F73C6D">
        <w:t xml:space="preserve"> stated that fungal pathogens reduce mineral bioavailability through chelation and oxidation. The presence of BCAs likely limited these processes by forming protective biofilms that stabilized the microenvironment (</w:t>
      </w:r>
      <w:r w:rsidR="0034551D" w:rsidRPr="00F73C6D">
        <w:t>Omwenga and</w:t>
      </w:r>
      <w:r w:rsidR="00A2419A" w:rsidRPr="00F73C6D">
        <w:t xml:space="preserve"> Awuor</w:t>
      </w:r>
      <w:r w:rsidR="0034551D" w:rsidRPr="00F73C6D">
        <w:t xml:space="preserve">, </w:t>
      </w:r>
      <w:r w:rsidR="00A2419A" w:rsidRPr="00F73C6D">
        <w:t>2025</w:t>
      </w:r>
      <w:r w:rsidR="00EE43C1" w:rsidRPr="00F73C6D">
        <w:t>). Moreover, the retention of vital m</w:t>
      </w:r>
      <w:r w:rsidRPr="00F73C6D">
        <w:t>icronutrients for human health</w:t>
      </w:r>
      <w:r w:rsidR="00EE43C1" w:rsidRPr="00F73C6D">
        <w:t xml:space="preserve"> in BCA-treated grains indicates that biological control supports not just storage stability but also nutritional quality (</w:t>
      </w:r>
      <w:r w:rsidR="00A2419A" w:rsidRPr="00F73C6D">
        <w:t xml:space="preserve">Villavicencio-Vásquez </w:t>
      </w:r>
      <w:r w:rsidR="00A2419A" w:rsidRPr="00F73C6D">
        <w:rPr>
          <w:i/>
        </w:rPr>
        <w:t>et al</w:t>
      </w:r>
      <w:r w:rsidR="00A2419A" w:rsidRPr="00F73C6D">
        <w:t xml:space="preserve"> (2025).</w:t>
      </w:r>
    </w:p>
    <w:p w:rsidR="00EA6E62" w:rsidRPr="00F73C6D" w:rsidRDefault="0096200D" w:rsidP="00EA6E62">
      <w:pPr>
        <w:pStyle w:val="NormalWeb"/>
        <w:spacing w:line="480" w:lineRule="auto"/>
        <w:jc w:val="both"/>
      </w:pPr>
      <w:r w:rsidRPr="00F73C6D">
        <w:t xml:space="preserve">        </w:t>
      </w:r>
      <w:r w:rsidR="008954A0" w:rsidRPr="00F73C6D">
        <w:t>Result of v</w:t>
      </w:r>
      <w:r w:rsidR="00EE43C1" w:rsidRPr="00F73C6D">
        <w:t>itamin analys</w:t>
      </w:r>
      <w:r w:rsidR="008954A0" w:rsidRPr="00F73C6D">
        <w:t>e</w:t>
      </w:r>
      <w:r w:rsidR="00EE43C1" w:rsidRPr="00F73C6D">
        <w:t xml:space="preserve">s also revealed that biocontrol treatments preserved key vitamins such as A, C, and E, all of which are highly sensitive to oxidative degradation. The protective effect observed in </w:t>
      </w:r>
      <w:r w:rsidR="00EE43C1" w:rsidRPr="00F73C6D">
        <w:rPr>
          <w:rStyle w:val="Emphasis"/>
        </w:rPr>
        <w:t>T. harzianum</w:t>
      </w:r>
      <w:r w:rsidR="00EE43C1" w:rsidRPr="00F73C6D">
        <w:t>-treated grains (Vitamin A: 0.40 mg/100g; Vitamin C: 1.80 mg/100g) demonstrate</w:t>
      </w:r>
      <w:r w:rsidRPr="00F73C6D">
        <w:t>d</w:t>
      </w:r>
      <w:r w:rsidR="00EE43C1" w:rsidRPr="00F73C6D">
        <w:t xml:space="preserve"> the antioxidant potential of biocontrol organisms. Similar findings by </w:t>
      </w:r>
      <w:r w:rsidR="002C1642">
        <w:t>Sodein</w:t>
      </w:r>
      <w:r w:rsidR="00EE43C1" w:rsidRPr="00F73C6D">
        <w:t xml:space="preserve">de </w:t>
      </w:r>
      <w:r w:rsidR="00EE43C1" w:rsidRPr="00F73C6D">
        <w:rPr>
          <w:i/>
        </w:rPr>
        <w:t>et al.</w:t>
      </w:r>
      <w:r w:rsidR="00EE43C1" w:rsidRPr="00F73C6D">
        <w:t xml:space="preserve"> (2023) reported that BCAs improve antioxidant capacity by reducing fungal-induced reactive oxygen species (ROS) and maintaining vitamin integrity. </w:t>
      </w:r>
      <w:r w:rsidR="002A36AF" w:rsidRPr="00F73C6D">
        <w:t xml:space="preserve">Some antagonistic bacteria contribute to the management of plant diseases by stimulating the host natural defense and/or by providing direct biocontrol of pathogens (Djellout </w:t>
      </w:r>
      <w:r w:rsidR="002A36AF" w:rsidRPr="00F73C6D">
        <w:rPr>
          <w:i/>
        </w:rPr>
        <w:t>et al</w:t>
      </w:r>
      <w:r w:rsidR="002A36AF" w:rsidRPr="00F73C6D">
        <w:t xml:space="preserve">., 2020). </w:t>
      </w:r>
      <w:r w:rsidR="008954A0" w:rsidRPr="00F73C6D">
        <w:rPr>
          <w:i/>
        </w:rPr>
        <w:t>Trichoderma harzianum</w:t>
      </w:r>
      <w:r w:rsidR="008954A0" w:rsidRPr="00F73C6D">
        <w:t xml:space="preserve"> demonstrated superior antagonistic and preservative effects compared to </w:t>
      </w:r>
      <w:r w:rsidR="008954A0" w:rsidRPr="00F73C6D">
        <w:rPr>
          <w:i/>
        </w:rPr>
        <w:t>Bacillus subtilis,</w:t>
      </w:r>
      <w:r w:rsidR="008954A0" w:rsidRPr="00F73C6D">
        <w:t xml:space="preserve"> indicating its potential as a leading bio-protectant for stored grains. Mukherjee </w:t>
      </w:r>
      <w:r w:rsidR="008954A0" w:rsidRPr="00F73C6D">
        <w:rPr>
          <w:i/>
        </w:rPr>
        <w:t>et al</w:t>
      </w:r>
      <w:r w:rsidR="008954A0" w:rsidRPr="00F73C6D">
        <w:t xml:space="preserve">., (2019) reported that </w:t>
      </w:r>
      <w:r w:rsidR="008954A0" w:rsidRPr="00F73C6D">
        <w:rPr>
          <w:i/>
        </w:rPr>
        <w:t>Trichoderma</w:t>
      </w:r>
      <w:r w:rsidR="008954A0" w:rsidRPr="00F73C6D">
        <w:t xml:space="preserve"> species are widely studied for their rapid colonization, ability to outcompete harmful fungi, and secretion of enzymes that degrade</w:t>
      </w:r>
      <w:r w:rsidR="00560BF2">
        <w:t>d</w:t>
      </w:r>
      <w:r w:rsidR="008954A0" w:rsidRPr="00F73C6D">
        <w:t xml:space="preserve"> fungal cell walls. </w:t>
      </w:r>
      <w:r w:rsidR="00984916" w:rsidRPr="00F73C6D">
        <w:t xml:space="preserve">Rivera-Salas </w:t>
      </w:r>
      <w:r w:rsidR="00984916" w:rsidRPr="00F73C6D">
        <w:rPr>
          <w:i/>
        </w:rPr>
        <w:t xml:space="preserve">et al </w:t>
      </w:r>
      <w:r w:rsidR="00984916" w:rsidRPr="00F73C6D">
        <w:t xml:space="preserve">(2026) </w:t>
      </w:r>
      <w:r w:rsidR="008954A0" w:rsidRPr="00F73C6D">
        <w:t xml:space="preserve">reported that </w:t>
      </w:r>
      <w:r w:rsidR="008954A0" w:rsidRPr="00F73C6D">
        <w:rPr>
          <w:i/>
        </w:rPr>
        <w:t>Bacillus subtilis</w:t>
      </w:r>
      <w:r w:rsidR="008954A0" w:rsidRPr="00F73C6D">
        <w:t xml:space="preserve"> secretes lipopeptides like iturin and surfactin, </w:t>
      </w:r>
      <w:r w:rsidR="00137885" w:rsidRPr="00F73C6D">
        <w:t xml:space="preserve">because these molecules are bioactive against plant pathogenic agents (bacteria, fungi, and oomycetes). </w:t>
      </w:r>
      <w:r w:rsidR="008954A0" w:rsidRPr="00F73C6D">
        <w:t xml:space="preserve">These compounds </w:t>
      </w:r>
      <w:r w:rsidR="00EA6E62" w:rsidRPr="00F73C6D">
        <w:t>were reported to be</w:t>
      </w:r>
      <w:r w:rsidR="008954A0" w:rsidRPr="00F73C6D">
        <w:t xml:space="preserve"> effective against a wide spectrum of storage fungi including </w:t>
      </w:r>
      <w:r w:rsidR="008954A0" w:rsidRPr="00F73C6D">
        <w:rPr>
          <w:i/>
        </w:rPr>
        <w:t>Aspergillus</w:t>
      </w:r>
      <w:r w:rsidR="008954A0" w:rsidRPr="00F73C6D">
        <w:t xml:space="preserve"> and </w:t>
      </w:r>
      <w:r w:rsidR="008954A0" w:rsidRPr="00F73C6D">
        <w:rPr>
          <w:i/>
        </w:rPr>
        <w:t>Penicillium</w:t>
      </w:r>
      <w:r w:rsidR="00EA6E62" w:rsidRPr="00F73C6D">
        <w:t xml:space="preserve"> </w:t>
      </w:r>
      <w:r w:rsidR="00EA6E62" w:rsidRPr="00F73C6D">
        <w:lastRenderedPageBreak/>
        <w:t xml:space="preserve">species. </w:t>
      </w:r>
      <w:r w:rsidR="008A25DC" w:rsidRPr="00F73C6D">
        <w:t xml:space="preserve">Adegbola and Sani, (2020) </w:t>
      </w:r>
      <w:r w:rsidR="008954A0" w:rsidRPr="00F73C6D">
        <w:t xml:space="preserve">have </w:t>
      </w:r>
      <w:r w:rsidR="005A24AB" w:rsidRPr="00F73C6D">
        <w:t>demonstrated</w:t>
      </w:r>
      <w:r w:rsidR="008954A0" w:rsidRPr="00F73C6D">
        <w:t xml:space="preserve"> that grains treated with </w:t>
      </w:r>
      <w:r w:rsidR="008954A0" w:rsidRPr="00F73C6D">
        <w:rPr>
          <w:i/>
        </w:rPr>
        <w:t>Bacillus subtilis</w:t>
      </w:r>
      <w:r w:rsidR="008954A0" w:rsidRPr="00F73C6D">
        <w:t xml:space="preserve"> maintained better colo</w:t>
      </w:r>
      <w:r w:rsidR="00EA6E62" w:rsidRPr="00F73C6D">
        <w:t>u</w:t>
      </w:r>
      <w:r w:rsidR="008954A0" w:rsidRPr="00F73C6D">
        <w:t>r, smell, and nutritional quality than untreated controls under high humidity storage as such, controlling fungal contamination through environmentally responsible and health-conscious means has become a key priority in the food and agricultural sect</w:t>
      </w:r>
      <w:r w:rsidR="0094238A" w:rsidRPr="00F73C6D">
        <w:t xml:space="preserve">ors (Mafe and Büsselberg, 2024). </w:t>
      </w:r>
      <w:r w:rsidR="008954A0" w:rsidRPr="00F73C6D">
        <w:t>Evaluating the nutritional consequences of pathogenic attack and the potential of biological control strategies to mitigate them is a key step in improving</w:t>
      </w:r>
      <w:r w:rsidR="00EA6E62" w:rsidRPr="00F73C6D">
        <w:t xml:space="preserve"> post-harvest grain </w:t>
      </w:r>
      <w:r w:rsidR="0094238A" w:rsidRPr="00F73C6D">
        <w:t>management. This</w:t>
      </w:r>
      <w:r w:rsidR="008954A0" w:rsidRPr="00F73C6D">
        <w:t xml:space="preserve"> makes bio-control a more sustainable and eco-friendly approach for preserving grain quality during storage (</w:t>
      </w:r>
      <w:r w:rsidR="008A25DC" w:rsidRPr="00F73C6D">
        <w:t>P</w:t>
      </w:r>
      <w:r w:rsidR="00FB231F" w:rsidRPr="00F73C6D">
        <w:t>andit and Verma, 2022</w:t>
      </w:r>
      <w:r w:rsidR="00BD09A9" w:rsidRPr="00F73C6D">
        <w:t>).</w:t>
      </w:r>
      <w:r w:rsidR="00EA6E62" w:rsidRPr="00F73C6D">
        <w:t xml:space="preserve"> </w:t>
      </w:r>
    </w:p>
    <w:p w:rsidR="00EE43C1" w:rsidRPr="00F73C6D" w:rsidRDefault="0096200D" w:rsidP="00EE43C1">
      <w:pPr>
        <w:pStyle w:val="NormalWeb"/>
        <w:spacing w:line="480" w:lineRule="auto"/>
        <w:jc w:val="both"/>
      </w:pPr>
      <w:r w:rsidRPr="00F73C6D">
        <w:t xml:space="preserve">         </w:t>
      </w:r>
      <w:r w:rsidR="00EE43C1" w:rsidRPr="00F73C6D">
        <w:t>Overall, the findings demonstrate</w:t>
      </w:r>
      <w:r w:rsidRPr="00F73C6D">
        <w:t>d</w:t>
      </w:r>
      <w:r w:rsidR="00EE43C1" w:rsidRPr="00F73C6D">
        <w:t xml:space="preserve"> that biological control agents </w:t>
      </w:r>
      <w:r w:rsidRPr="00F73C6D">
        <w:t xml:space="preserve">do </w:t>
      </w:r>
      <w:r w:rsidR="00EE43C1" w:rsidRPr="00F73C6D">
        <w:t xml:space="preserve">not only suppress fungal colonization but also preserve grain </w:t>
      </w:r>
      <w:r w:rsidR="0094238A" w:rsidRPr="00F73C6D">
        <w:t>storage stability, improved antioxidant capacity, and reduced nutrient loss</w:t>
      </w:r>
      <w:r w:rsidR="00EE43C1" w:rsidRPr="00F73C6D">
        <w:t>. The reduced spoilage, odo</w:t>
      </w:r>
      <w:r w:rsidR="008954A0" w:rsidRPr="00F73C6D">
        <w:t>u</w:t>
      </w:r>
      <w:r w:rsidR="00EE43C1" w:rsidRPr="00F73C6D">
        <w:t>r formation, and discoloration observed in treated samples indicate</w:t>
      </w:r>
      <w:r w:rsidR="008954A0" w:rsidRPr="00F73C6D">
        <w:t>d</w:t>
      </w:r>
      <w:r w:rsidR="00EE43C1" w:rsidRPr="00F73C6D">
        <w:t xml:space="preserve"> that BCAs maintain sensory and commercial quality during storage. This confirms the suitability of biological control as a practical and eco-friendly alternative to chemical fungicides, aligning with the goals of sustainable food production and food security</w:t>
      </w:r>
      <w:r w:rsidR="00687F33" w:rsidRPr="00F73C6D">
        <w:t xml:space="preserve"> (Shaili </w:t>
      </w:r>
      <w:r w:rsidR="00687F33" w:rsidRPr="00F73C6D">
        <w:rPr>
          <w:i/>
        </w:rPr>
        <w:t>et al.,</w:t>
      </w:r>
      <w:r w:rsidR="00687F33" w:rsidRPr="00F73C6D">
        <w:t xml:space="preserve"> 2025)</w:t>
      </w:r>
    </w:p>
    <w:p w:rsidR="005A24AB" w:rsidRPr="00F73C6D" w:rsidRDefault="00EE43C1" w:rsidP="00EE43C1">
      <w:pPr>
        <w:pStyle w:val="Heading3"/>
        <w:spacing w:line="480" w:lineRule="auto"/>
        <w:jc w:val="both"/>
        <w:rPr>
          <w:sz w:val="24"/>
          <w:szCs w:val="24"/>
        </w:rPr>
      </w:pPr>
      <w:r w:rsidRPr="00F73C6D">
        <w:rPr>
          <w:rStyle w:val="Strong"/>
          <w:b/>
          <w:bCs/>
          <w:sz w:val="24"/>
          <w:szCs w:val="24"/>
        </w:rPr>
        <w:t>Conclusion</w:t>
      </w:r>
      <w:r w:rsidR="005A24AB" w:rsidRPr="00F73C6D">
        <w:rPr>
          <w:sz w:val="24"/>
          <w:szCs w:val="24"/>
        </w:rPr>
        <w:t xml:space="preserve"> </w:t>
      </w:r>
    </w:p>
    <w:p w:rsidR="008954A0" w:rsidRPr="00F73C6D" w:rsidRDefault="005A24AB" w:rsidP="005A24AB">
      <w:pPr>
        <w:pStyle w:val="Heading3"/>
        <w:spacing w:line="480" w:lineRule="auto"/>
        <w:jc w:val="both"/>
        <w:rPr>
          <w:b w:val="0"/>
          <w:sz w:val="24"/>
          <w:szCs w:val="24"/>
        </w:rPr>
      </w:pPr>
      <w:r w:rsidRPr="00F73C6D">
        <w:rPr>
          <w:b w:val="0"/>
          <w:sz w:val="24"/>
          <w:szCs w:val="24"/>
        </w:rPr>
        <w:t>The concept of biological control can be established on ecological protocol that natural enemies are able to control populations of pathogens or pests under suitable conditions. This</w:t>
      </w:r>
      <w:r w:rsidR="00EE43C1" w:rsidRPr="00F73C6D">
        <w:rPr>
          <w:b w:val="0"/>
          <w:sz w:val="24"/>
          <w:szCs w:val="24"/>
        </w:rPr>
        <w:t xml:space="preserve"> study </w:t>
      </w:r>
      <w:r w:rsidRPr="00F73C6D">
        <w:rPr>
          <w:b w:val="0"/>
          <w:sz w:val="24"/>
          <w:szCs w:val="24"/>
        </w:rPr>
        <w:t>asserted</w:t>
      </w:r>
      <w:r w:rsidR="00EE43C1" w:rsidRPr="00F73C6D">
        <w:rPr>
          <w:b w:val="0"/>
          <w:sz w:val="24"/>
          <w:szCs w:val="24"/>
        </w:rPr>
        <w:t xml:space="preserve"> that biological control using </w:t>
      </w:r>
      <w:r w:rsidR="00EE43C1" w:rsidRPr="00F73C6D">
        <w:rPr>
          <w:rStyle w:val="Emphasis"/>
          <w:b w:val="0"/>
          <w:sz w:val="24"/>
          <w:szCs w:val="24"/>
        </w:rPr>
        <w:t>Trichoderma harzianum</w:t>
      </w:r>
      <w:r w:rsidR="00EE43C1" w:rsidRPr="00F73C6D">
        <w:rPr>
          <w:b w:val="0"/>
          <w:sz w:val="24"/>
          <w:szCs w:val="24"/>
        </w:rPr>
        <w:t xml:space="preserve"> and </w:t>
      </w:r>
      <w:r w:rsidR="00EE43C1" w:rsidRPr="00F73C6D">
        <w:rPr>
          <w:rStyle w:val="Emphasis"/>
          <w:b w:val="0"/>
          <w:sz w:val="24"/>
          <w:szCs w:val="24"/>
        </w:rPr>
        <w:t>Bacillus subtilis</w:t>
      </w:r>
      <w:r w:rsidR="00EE43C1" w:rsidRPr="00F73C6D">
        <w:rPr>
          <w:b w:val="0"/>
          <w:sz w:val="24"/>
          <w:szCs w:val="24"/>
        </w:rPr>
        <w:t xml:space="preserve"> provide</w:t>
      </w:r>
      <w:r w:rsidR="008954A0" w:rsidRPr="00F73C6D">
        <w:rPr>
          <w:b w:val="0"/>
          <w:sz w:val="24"/>
          <w:szCs w:val="24"/>
        </w:rPr>
        <w:t>d</w:t>
      </w:r>
      <w:r w:rsidR="00EE43C1" w:rsidRPr="00F73C6D">
        <w:rPr>
          <w:b w:val="0"/>
          <w:sz w:val="24"/>
          <w:szCs w:val="24"/>
        </w:rPr>
        <w:t xml:space="preserve"> an effective, safe, and sustainable method for managing post-harvest fungal pathogens </w:t>
      </w:r>
      <w:r w:rsidRPr="00F73C6D">
        <w:rPr>
          <w:b w:val="0"/>
          <w:sz w:val="24"/>
          <w:szCs w:val="24"/>
        </w:rPr>
        <w:t>of</w:t>
      </w:r>
      <w:r w:rsidR="00EE43C1" w:rsidRPr="00F73C6D">
        <w:rPr>
          <w:b w:val="0"/>
          <w:sz w:val="24"/>
          <w:szCs w:val="24"/>
        </w:rPr>
        <w:t xml:space="preserve"> wheat grains. The results showed that pathogen</w:t>
      </w:r>
      <w:r w:rsidRPr="00F73C6D">
        <w:rPr>
          <w:b w:val="0"/>
          <w:sz w:val="24"/>
          <w:szCs w:val="24"/>
        </w:rPr>
        <w:t>ic</w:t>
      </w:r>
      <w:r w:rsidR="00EE43C1" w:rsidRPr="00F73C6D">
        <w:rPr>
          <w:b w:val="0"/>
          <w:sz w:val="24"/>
          <w:szCs w:val="24"/>
        </w:rPr>
        <w:t xml:space="preserve"> infection significantly reduced the nutritional quality of grains, whereas bio</w:t>
      </w:r>
      <w:r w:rsidR="008954A0" w:rsidRPr="00F73C6D">
        <w:rPr>
          <w:b w:val="0"/>
          <w:sz w:val="24"/>
          <w:szCs w:val="24"/>
        </w:rPr>
        <w:t>-</w:t>
      </w:r>
      <w:r w:rsidR="00EE43C1" w:rsidRPr="00F73C6D">
        <w:rPr>
          <w:b w:val="0"/>
          <w:sz w:val="24"/>
          <w:szCs w:val="24"/>
        </w:rPr>
        <w:t xml:space="preserve">control treatments </w:t>
      </w:r>
      <w:r w:rsidR="008954A0" w:rsidRPr="00F73C6D">
        <w:rPr>
          <w:b w:val="0"/>
          <w:sz w:val="24"/>
          <w:szCs w:val="24"/>
        </w:rPr>
        <w:t xml:space="preserve">which </w:t>
      </w:r>
      <w:r w:rsidR="00EE43C1" w:rsidRPr="00F73C6D">
        <w:rPr>
          <w:b w:val="0"/>
          <w:sz w:val="24"/>
          <w:szCs w:val="24"/>
        </w:rPr>
        <w:t xml:space="preserve">helped </w:t>
      </w:r>
      <w:r w:rsidR="008954A0" w:rsidRPr="00F73C6D">
        <w:rPr>
          <w:b w:val="0"/>
          <w:sz w:val="24"/>
          <w:szCs w:val="24"/>
        </w:rPr>
        <w:t xml:space="preserve">to </w:t>
      </w:r>
      <w:r w:rsidR="00EE43C1" w:rsidRPr="00F73C6D">
        <w:rPr>
          <w:b w:val="0"/>
          <w:sz w:val="24"/>
          <w:szCs w:val="24"/>
        </w:rPr>
        <w:t>maintain proximate, mineral, and vitamin compositions close to t</w:t>
      </w:r>
      <w:r w:rsidR="0094238A" w:rsidRPr="00F73C6D">
        <w:rPr>
          <w:b w:val="0"/>
          <w:sz w:val="24"/>
          <w:szCs w:val="24"/>
        </w:rPr>
        <w:t>h</w:t>
      </w:r>
      <w:r w:rsidRPr="00F73C6D">
        <w:rPr>
          <w:b w:val="0"/>
          <w:sz w:val="24"/>
          <w:szCs w:val="24"/>
        </w:rPr>
        <w:t>at</w:t>
      </w:r>
      <w:r w:rsidR="0094238A" w:rsidRPr="00F73C6D">
        <w:rPr>
          <w:b w:val="0"/>
          <w:sz w:val="24"/>
          <w:szCs w:val="24"/>
        </w:rPr>
        <w:t xml:space="preserve"> of the uninfected. </w:t>
      </w:r>
      <w:r w:rsidR="00F84108" w:rsidRPr="00F73C6D">
        <w:rPr>
          <w:b w:val="0"/>
          <w:sz w:val="24"/>
          <w:szCs w:val="24"/>
        </w:rPr>
        <w:t>These micro</w:t>
      </w:r>
      <w:r w:rsidRPr="00F73C6D">
        <w:rPr>
          <w:b w:val="0"/>
          <w:sz w:val="24"/>
          <w:szCs w:val="24"/>
        </w:rPr>
        <w:t>-</w:t>
      </w:r>
      <w:r w:rsidR="00F84108" w:rsidRPr="00F73C6D">
        <w:rPr>
          <w:b w:val="0"/>
          <w:sz w:val="24"/>
          <w:szCs w:val="24"/>
        </w:rPr>
        <w:lastRenderedPageBreak/>
        <w:t xml:space="preserve">organisms </w:t>
      </w:r>
      <w:r w:rsidRPr="00F73C6D">
        <w:rPr>
          <w:b w:val="0"/>
          <w:sz w:val="24"/>
          <w:szCs w:val="24"/>
        </w:rPr>
        <w:t xml:space="preserve">as bio-agents </w:t>
      </w:r>
      <w:r w:rsidR="00F84108" w:rsidRPr="00F73C6D">
        <w:rPr>
          <w:b w:val="0"/>
          <w:sz w:val="24"/>
          <w:szCs w:val="24"/>
        </w:rPr>
        <w:t>can be applied to the inner surfaces of silos, mixed directly with stored grains, or formulated as bio-dusts or coatings.</w:t>
      </w:r>
      <w:r w:rsidR="008954A0" w:rsidRPr="00F73C6D">
        <w:rPr>
          <w:rStyle w:val="Emphasis"/>
          <w:b w:val="0"/>
          <w:sz w:val="24"/>
          <w:szCs w:val="24"/>
        </w:rPr>
        <w:t xml:space="preserve"> </w:t>
      </w:r>
    </w:p>
    <w:p w:rsidR="002038E9" w:rsidRPr="00F73C6D" w:rsidRDefault="0094238A" w:rsidP="00EE43C1">
      <w:pPr>
        <w:pStyle w:val="NormalWeb"/>
        <w:spacing w:line="480" w:lineRule="auto"/>
        <w:jc w:val="both"/>
      </w:pPr>
      <w:r w:rsidRPr="00F73C6D">
        <w:t xml:space="preserve">       </w:t>
      </w:r>
      <w:r w:rsidR="00010C52" w:rsidRPr="00F73C6D">
        <w:t xml:space="preserve">The findings from this study could provide </w:t>
      </w:r>
      <w:r w:rsidR="008F7F08">
        <w:t>clear</w:t>
      </w:r>
      <w:r w:rsidR="00010C52" w:rsidRPr="00F73C6D">
        <w:t xml:space="preserve"> </w:t>
      </w:r>
      <w:r w:rsidR="008F7F08">
        <w:t>focus</w:t>
      </w:r>
      <w:r w:rsidR="00010C52" w:rsidRPr="00F73C6D">
        <w:t xml:space="preserve"> for farmers, grain storage </w:t>
      </w:r>
      <w:r w:rsidR="008F7F08">
        <w:t>handlers</w:t>
      </w:r>
      <w:r w:rsidR="00010C52" w:rsidRPr="00F73C6D">
        <w:t xml:space="preserve">, and </w:t>
      </w:r>
      <w:r w:rsidR="008F7F08">
        <w:t>opinion molders</w:t>
      </w:r>
      <w:r w:rsidR="00010C52" w:rsidRPr="00F73C6D">
        <w:t xml:space="preserve"> </w:t>
      </w:r>
      <w:r w:rsidR="008F7F08">
        <w:t>in search</w:t>
      </w:r>
      <w:r w:rsidR="00010C52" w:rsidRPr="00F73C6D">
        <w:t xml:space="preserve"> </w:t>
      </w:r>
      <w:r w:rsidR="008F7F08">
        <w:t xml:space="preserve">for </w:t>
      </w:r>
      <w:r w:rsidR="00010C52" w:rsidRPr="00F73C6D">
        <w:t>bio</w:t>
      </w:r>
      <w:r w:rsidRPr="00F73C6D">
        <w:t>-</w:t>
      </w:r>
      <w:r w:rsidR="00010C52" w:rsidRPr="00F73C6D">
        <w:t xml:space="preserve">control </w:t>
      </w:r>
      <w:r w:rsidR="008F7F08">
        <w:t>headway</w:t>
      </w:r>
      <w:r w:rsidR="00010C52" w:rsidRPr="00F73C6D">
        <w:t xml:space="preserve"> in wheat value chains. </w:t>
      </w:r>
      <w:r w:rsidRPr="00F73C6D">
        <w:t>It becomes imperative to embark on</w:t>
      </w:r>
      <w:r w:rsidR="00010C52" w:rsidRPr="00F73C6D">
        <w:t xml:space="preserve"> comprehensive research that </w:t>
      </w:r>
      <w:r w:rsidR="009157AD" w:rsidRPr="00F73C6D">
        <w:t xml:space="preserve">does </w:t>
      </w:r>
      <w:r w:rsidR="00010C52" w:rsidRPr="00F73C6D">
        <w:t xml:space="preserve">not only </w:t>
      </w:r>
      <w:r w:rsidR="008F7F08" w:rsidRPr="00F73C6D">
        <w:t>test</w:t>
      </w:r>
      <w:r w:rsidR="00010C52" w:rsidRPr="00F73C6D">
        <w:t xml:space="preserve"> the biological suppression of post-harvest pathogens but also </w:t>
      </w:r>
      <w:r w:rsidRPr="00F73C6D">
        <w:t>holistically evaluate</w:t>
      </w:r>
      <w:r w:rsidR="00010C52" w:rsidRPr="00F73C6D">
        <w:t xml:space="preserve"> the </w:t>
      </w:r>
      <w:r w:rsidRPr="00F73C6D">
        <w:t xml:space="preserve">impact of such infections on </w:t>
      </w:r>
      <w:r w:rsidR="00010C52" w:rsidRPr="00F73C6D">
        <w:t xml:space="preserve">nutritional </w:t>
      </w:r>
      <w:r w:rsidRPr="00F73C6D">
        <w:t>profile of infected food crop</w:t>
      </w:r>
      <w:r w:rsidR="00010C52" w:rsidRPr="00F73C6D">
        <w:t>. These</w:t>
      </w:r>
      <w:r w:rsidR="00EE43C1" w:rsidRPr="00F73C6D">
        <w:t xml:space="preserve"> results support the adoption of biological control strategies as </w:t>
      </w:r>
      <w:r w:rsidRPr="00F73C6D">
        <w:t xml:space="preserve">it is </w:t>
      </w:r>
      <w:r w:rsidR="00EE43C1" w:rsidRPr="00F73C6D">
        <w:t>eco-friendly</w:t>
      </w:r>
      <w:r w:rsidRPr="00F73C6D">
        <w:t xml:space="preserve"> and as </w:t>
      </w:r>
      <w:r w:rsidR="00EE43C1" w:rsidRPr="00F73C6D">
        <w:t>alternatives to synthetic fungicides in post-harvest management systems.</w:t>
      </w:r>
      <w:r w:rsidRPr="00F73C6D">
        <w:t xml:space="preserve"> </w:t>
      </w:r>
    </w:p>
    <w:p w:rsidR="002038E9" w:rsidRPr="00F73C6D" w:rsidRDefault="002038E9" w:rsidP="002038E9">
      <w:pPr>
        <w:pStyle w:val="NormalWeb"/>
        <w:spacing w:line="480" w:lineRule="auto"/>
        <w:jc w:val="both"/>
        <w:rPr>
          <w:b/>
        </w:rPr>
      </w:pPr>
      <w:r w:rsidRPr="00F73C6D">
        <w:t xml:space="preserve">                                                       </w:t>
      </w:r>
      <w:r w:rsidRPr="00F73C6D">
        <w:rPr>
          <w:b/>
        </w:rPr>
        <w:t>REFERENCES</w:t>
      </w:r>
    </w:p>
    <w:p w:rsidR="002038E9" w:rsidRPr="00F73C6D" w:rsidRDefault="002038E9" w:rsidP="00F73C6D">
      <w:pPr>
        <w:pStyle w:val="NormalWeb"/>
        <w:spacing w:line="480" w:lineRule="auto"/>
        <w:jc w:val="both"/>
      </w:pPr>
      <w:r w:rsidRPr="00F73C6D">
        <w:t>AOAC (2010)</w:t>
      </w:r>
      <w:r w:rsidR="000C5AF1">
        <w:t>.</w:t>
      </w:r>
      <w:r w:rsidRPr="00F73C6D">
        <w:t xml:space="preserve"> Official Methods of Analysis of Association of Official Analytical Chemists. </w:t>
      </w:r>
      <w:r w:rsidR="008F7F08">
        <w:tab/>
      </w:r>
      <w:r w:rsidRPr="00F73C6D">
        <w:t xml:space="preserve">18th Edition, Washington, DC. </w:t>
      </w:r>
    </w:p>
    <w:p w:rsidR="00F73C6D" w:rsidRDefault="000C5AF1" w:rsidP="00F73C6D">
      <w:pPr>
        <w:pStyle w:val="NormalWeb"/>
        <w:spacing w:line="480" w:lineRule="auto"/>
        <w:jc w:val="both"/>
      </w:pPr>
      <w:r>
        <w:t xml:space="preserve">Adegbola, A. A and Sani, A </w:t>
      </w:r>
      <w:r w:rsidR="002038E9" w:rsidRPr="00F73C6D">
        <w:t>(2020)</w:t>
      </w:r>
      <w:r>
        <w:t>.</w:t>
      </w:r>
      <w:r w:rsidR="002038E9" w:rsidRPr="00F73C6D">
        <w:t xml:space="preserve"> Effect of </w:t>
      </w:r>
      <w:r w:rsidR="002038E9" w:rsidRPr="00F73C6D">
        <w:rPr>
          <w:i/>
        </w:rPr>
        <w:t>Bacillus subtilis</w:t>
      </w:r>
      <w:r w:rsidR="002038E9" w:rsidRPr="00F73C6D">
        <w:t xml:space="preserve"> on the quality of stored </w:t>
      </w:r>
      <w:r w:rsidR="002038E9" w:rsidRPr="00F73C6D">
        <w:tab/>
        <w:t>grains.</w:t>
      </w:r>
      <w:r w:rsidR="002038E9" w:rsidRPr="00F73C6D">
        <w:tab/>
        <w:t xml:space="preserve"> </w:t>
      </w:r>
      <w:r w:rsidR="002038E9" w:rsidRPr="00F73C6D">
        <w:rPr>
          <w:rStyle w:val="Emphasis"/>
        </w:rPr>
        <w:t>Journal of Stored Products Research</w:t>
      </w:r>
      <w:r w:rsidR="002038E9" w:rsidRPr="00F73C6D">
        <w:t>, 85, 101563.</w:t>
      </w:r>
      <w:r w:rsidR="002038E9" w:rsidRPr="00F73C6D">
        <w:tab/>
      </w:r>
    </w:p>
    <w:p w:rsidR="002038E9" w:rsidRPr="00F73C6D" w:rsidRDefault="000C5AF1" w:rsidP="00F73C6D">
      <w:pPr>
        <w:pStyle w:val="NormalWeb"/>
        <w:spacing w:line="480" w:lineRule="auto"/>
        <w:jc w:val="both"/>
      </w:pPr>
      <w:r>
        <w:t>Benítez, T, Rincón, A.</w:t>
      </w:r>
      <w:r w:rsidR="002038E9" w:rsidRPr="00F73C6D">
        <w:t>M, Llobell, A</w:t>
      </w:r>
      <w:r>
        <w:t xml:space="preserve"> and</w:t>
      </w:r>
      <w:r w:rsidR="002038E9" w:rsidRPr="00F73C6D">
        <w:t xml:space="preserve"> Co</w:t>
      </w:r>
      <w:r>
        <w:t xml:space="preserve">dón, A. C </w:t>
      </w:r>
      <w:r w:rsidR="002038E9" w:rsidRPr="00F73C6D">
        <w:t xml:space="preserve">(2018). Biocontrol of plant diseases: </w:t>
      </w:r>
      <w:r w:rsidR="002038E9" w:rsidRPr="00F73C6D">
        <w:tab/>
      </w:r>
      <w:r w:rsidR="002038E9" w:rsidRPr="00F73C6D">
        <w:rPr>
          <w:i/>
        </w:rPr>
        <w:t>Trichoderma</w:t>
      </w:r>
      <w:r w:rsidR="002038E9" w:rsidRPr="00F73C6D">
        <w:t xml:space="preserve"> as a biocontrol agent. </w:t>
      </w:r>
      <w:r w:rsidR="002038E9" w:rsidRPr="00F73C6D">
        <w:rPr>
          <w:rStyle w:val="Emphasis"/>
        </w:rPr>
        <w:t>Biological Control</w:t>
      </w:r>
      <w:r w:rsidR="002038E9" w:rsidRPr="00F73C6D">
        <w:t>, 110</w:t>
      </w:r>
      <w:r>
        <w:t>:</w:t>
      </w:r>
      <w:r w:rsidR="002038E9" w:rsidRPr="00F73C6D">
        <w:t xml:space="preserve"> 72–90.</w:t>
      </w:r>
    </w:p>
    <w:p w:rsidR="002038E9" w:rsidRPr="00F73C6D" w:rsidRDefault="002038E9" w:rsidP="00F73C6D">
      <w:pPr>
        <w:pStyle w:val="NormalWeb"/>
        <w:spacing w:line="480" w:lineRule="auto"/>
      </w:pPr>
      <w:r w:rsidRPr="00F73C6D">
        <w:t>Djel</w:t>
      </w:r>
      <w:r w:rsidR="000C5AF1">
        <w:t xml:space="preserve">lout,  H, Raio, A, Boutoumi, H and </w:t>
      </w:r>
      <w:r w:rsidRPr="00F73C6D">
        <w:t xml:space="preserve">Zoulikha K (2020). </w:t>
      </w:r>
      <w:r w:rsidRPr="000C5AF1">
        <w:rPr>
          <w:i/>
        </w:rPr>
        <w:t>Bacillus</w:t>
      </w:r>
      <w:r w:rsidRPr="00F73C6D">
        <w:t xml:space="preserve"> and </w:t>
      </w:r>
      <w:r w:rsidRPr="000C5AF1">
        <w:rPr>
          <w:i/>
        </w:rPr>
        <w:t>Pseudomonas</w:t>
      </w:r>
      <w:r w:rsidRPr="00F73C6D">
        <w:t xml:space="preserve"> spp. </w:t>
      </w:r>
      <w:r w:rsidRPr="00F73C6D">
        <w:tab/>
        <w:t xml:space="preserve">strains induce a response in phenolic profile and enhance biosynthesis of antioxidant </w:t>
      </w:r>
      <w:r w:rsidRPr="00F73C6D">
        <w:tab/>
        <w:t xml:space="preserve">enzymes in </w:t>
      </w:r>
      <w:r w:rsidRPr="000C5AF1">
        <w:rPr>
          <w:i/>
        </w:rPr>
        <w:t>Agrobacterium tumefaciens</w:t>
      </w:r>
      <w:r w:rsidRPr="00F73C6D">
        <w:t xml:space="preserve"> infected tomato plants. </w:t>
      </w:r>
      <w:r w:rsidRPr="00F73C6D">
        <w:rPr>
          <w:i/>
        </w:rPr>
        <w:t xml:space="preserve">European Journal of </w:t>
      </w:r>
      <w:r w:rsidRPr="00F73C6D">
        <w:rPr>
          <w:i/>
        </w:rPr>
        <w:tab/>
        <w:t>Plant Pathology.</w:t>
      </w:r>
      <w:r w:rsidRPr="00F73C6D">
        <w:t xml:space="preserve"> 157(3). DOI:10.1007/s10658-020-01975-1.</w:t>
      </w:r>
    </w:p>
    <w:p w:rsidR="002038E9" w:rsidRPr="00F73C6D" w:rsidRDefault="002038E9" w:rsidP="00F73C6D">
      <w:pPr>
        <w:pStyle w:val="NormalWeb"/>
        <w:spacing w:line="480" w:lineRule="auto"/>
      </w:pPr>
      <w:r w:rsidRPr="00F73C6D">
        <w:lastRenderedPageBreak/>
        <w:t xml:space="preserve">FAO. (2020). The state of food security and nutrition in the world 2020: Transforming food </w:t>
      </w:r>
      <w:r w:rsidRPr="00F73C6D">
        <w:tab/>
        <w:t xml:space="preserve">systems for affordable healthy diets. </w:t>
      </w:r>
      <w:r w:rsidRPr="00F73C6D">
        <w:rPr>
          <w:rStyle w:val="Emphasis"/>
        </w:rPr>
        <w:t xml:space="preserve">Food and Agriculture Organization of the United </w:t>
      </w:r>
      <w:r w:rsidRPr="00F73C6D">
        <w:rPr>
          <w:rStyle w:val="Emphasis"/>
        </w:rPr>
        <w:tab/>
        <w:t>Nations</w:t>
      </w:r>
      <w:r w:rsidRPr="00F73C6D">
        <w:t>.</w:t>
      </w:r>
    </w:p>
    <w:p w:rsidR="002038E9" w:rsidRPr="00F73C6D" w:rsidRDefault="002038E9" w:rsidP="00F73C6D">
      <w:pPr>
        <w:pStyle w:val="NormalWeb"/>
        <w:spacing w:line="480" w:lineRule="auto"/>
      </w:pPr>
      <w:r w:rsidRPr="00F73C6D">
        <w:t>Gong, Y</w:t>
      </w:r>
      <w:r w:rsidR="000C5AF1">
        <w:t xml:space="preserve"> and Orfila, C </w:t>
      </w:r>
      <w:r w:rsidRPr="00F73C6D">
        <w:t xml:space="preserve">(2020). Mycotoxin contamination in food supplies: Current situation </w:t>
      </w:r>
      <w:r w:rsidRPr="00F73C6D">
        <w:tab/>
        <w:t xml:space="preserve">in Sub-Saharan Africa. </w:t>
      </w:r>
      <w:r w:rsidRPr="00F73C6D">
        <w:rPr>
          <w:rStyle w:val="Emphasis"/>
        </w:rPr>
        <w:t>African Journal of Microbiology Research</w:t>
      </w:r>
      <w:r w:rsidRPr="00F73C6D">
        <w:t>, 5(5)</w:t>
      </w:r>
      <w:r w:rsidR="000C5AF1">
        <w:t>:</w:t>
      </w:r>
      <w:r w:rsidRPr="00F73C6D">
        <w:t xml:space="preserve"> 459–466.</w:t>
      </w:r>
    </w:p>
    <w:p w:rsidR="002038E9" w:rsidRPr="00F73C6D" w:rsidRDefault="000B69E4" w:rsidP="00F73C6D">
      <w:pPr>
        <w:pStyle w:val="NormalWeb"/>
        <w:spacing w:line="480" w:lineRule="auto"/>
      </w:pPr>
      <w:r>
        <w:t>Kadhim, I.</w:t>
      </w:r>
      <w:r w:rsidR="002038E9" w:rsidRPr="00F73C6D">
        <w:t>H and Matloob, A</w:t>
      </w:r>
      <w:r>
        <w:t>.</w:t>
      </w:r>
      <w:r w:rsidR="002038E9" w:rsidRPr="00F73C6D">
        <w:t xml:space="preserve"> A</w:t>
      </w:r>
      <w:r>
        <w:t>.</w:t>
      </w:r>
      <w:r w:rsidR="002038E9" w:rsidRPr="00F73C6D">
        <w:t xml:space="preserve"> H (2025)</w:t>
      </w:r>
      <w:r w:rsidR="00A93BA3">
        <w:t>.</w:t>
      </w:r>
      <w:r w:rsidR="002038E9" w:rsidRPr="00F73C6D">
        <w:t xml:space="preserve"> </w:t>
      </w:r>
      <w:r w:rsidR="002038E9" w:rsidRPr="000B69E4">
        <w:rPr>
          <w:i/>
        </w:rPr>
        <w:t>Bacillus subtilis</w:t>
      </w:r>
      <w:r w:rsidR="002038E9" w:rsidRPr="00F73C6D">
        <w:t xml:space="preserve"> and its role in biological control </w:t>
      </w:r>
      <w:r>
        <w:t xml:space="preserve">  </w:t>
      </w:r>
      <w:r>
        <w:tab/>
      </w:r>
      <w:r w:rsidR="002038E9" w:rsidRPr="00F73C6D">
        <w:t xml:space="preserve">of plant pathogens, </w:t>
      </w:r>
      <w:r w:rsidR="002038E9" w:rsidRPr="00F73C6D">
        <w:rPr>
          <w:i/>
        </w:rPr>
        <w:t>Agricultural and Biotechnology Journal</w:t>
      </w:r>
      <w:r w:rsidR="002038E9" w:rsidRPr="00F73C6D">
        <w:t xml:space="preserve">, 17(3): 293-312. </w:t>
      </w:r>
      <w:r w:rsidR="002038E9" w:rsidRPr="00F73C6D">
        <w:tab/>
        <w:t>DOI:10.22103/jab.2025.25589.1736</w:t>
      </w:r>
    </w:p>
    <w:p w:rsidR="002038E9" w:rsidRPr="00F73C6D" w:rsidRDefault="00A93BA3" w:rsidP="002C1642">
      <w:pPr>
        <w:pStyle w:val="NormalWeb"/>
        <w:spacing w:line="480" w:lineRule="auto"/>
      </w:pPr>
      <w:r>
        <w:t>Liu, Y., Zhang, Y</w:t>
      </w:r>
      <w:r w:rsidR="002038E9" w:rsidRPr="00F73C6D">
        <w:t>, and Wa</w:t>
      </w:r>
      <w:r>
        <w:t>ng, J</w:t>
      </w:r>
      <w:r w:rsidR="002038E9" w:rsidRPr="00F73C6D">
        <w:t xml:space="preserve"> (2020). Post-harvest losses in grains: A review. </w:t>
      </w:r>
      <w:r w:rsidR="002038E9" w:rsidRPr="00F73C6D">
        <w:rPr>
          <w:rStyle w:val="Emphasis"/>
        </w:rPr>
        <w:t xml:space="preserve">Food </w:t>
      </w:r>
      <w:r w:rsidR="002038E9" w:rsidRPr="00F73C6D">
        <w:rPr>
          <w:rStyle w:val="Emphasis"/>
        </w:rPr>
        <w:tab/>
        <w:t>Control</w:t>
      </w:r>
      <w:r w:rsidR="002038E9" w:rsidRPr="00F73C6D">
        <w:t>, 107, 106748.</w:t>
      </w:r>
    </w:p>
    <w:p w:rsidR="002038E9" w:rsidRPr="00F73C6D" w:rsidRDefault="00A93BA3" w:rsidP="00F73C6D">
      <w:pPr>
        <w:pStyle w:val="NormalWeb"/>
        <w:spacing w:line="480" w:lineRule="auto"/>
      </w:pPr>
      <w:r>
        <w:t>Mafe, A. N and Büsselberg, D</w:t>
      </w:r>
      <w:r w:rsidR="002038E9" w:rsidRPr="00F73C6D">
        <w:t xml:space="preserve"> (2024). Mycotoxins: Public health implications and control </w:t>
      </w:r>
      <w:r w:rsidR="002038E9" w:rsidRPr="00F73C6D">
        <w:tab/>
        <w:t xml:space="preserve">strategies. </w:t>
      </w:r>
      <w:r w:rsidR="002038E9" w:rsidRPr="00F73C6D">
        <w:rPr>
          <w:rStyle w:val="Emphasis"/>
        </w:rPr>
        <w:t>Food Safety Journal</w:t>
      </w:r>
      <w:r w:rsidR="002038E9" w:rsidRPr="00F73C6D">
        <w:t>, 12(3), 145–160.</w:t>
      </w:r>
    </w:p>
    <w:p w:rsidR="002038E9" w:rsidRPr="00F73C6D" w:rsidRDefault="00A93BA3" w:rsidP="00F73C6D">
      <w:pPr>
        <w:pStyle w:val="NormalWeb"/>
        <w:spacing w:line="480" w:lineRule="auto"/>
      </w:pPr>
      <w:r>
        <w:t>Mukherjee, P. K</w:t>
      </w:r>
      <w:r w:rsidR="002038E9" w:rsidRPr="00F73C6D">
        <w:t>, Horwitz, B. A</w:t>
      </w:r>
      <w:r>
        <w:t xml:space="preserve"> and Ghosh, S</w:t>
      </w:r>
      <w:r w:rsidR="002038E9" w:rsidRPr="00F73C6D">
        <w:t xml:space="preserve"> (2019). </w:t>
      </w:r>
      <w:r w:rsidR="002038E9" w:rsidRPr="00F73C6D">
        <w:rPr>
          <w:i/>
        </w:rPr>
        <w:t>Trichoderma</w:t>
      </w:r>
      <w:r w:rsidR="002038E9" w:rsidRPr="00F73C6D">
        <w:t xml:space="preserve">: A model for </w:t>
      </w:r>
      <w:r w:rsidR="002038E9" w:rsidRPr="00F73C6D">
        <w:tab/>
        <w:t xml:space="preserve">biocontrol. </w:t>
      </w:r>
      <w:r w:rsidR="00D73C81">
        <w:tab/>
      </w:r>
      <w:r w:rsidR="002038E9" w:rsidRPr="00F73C6D">
        <w:rPr>
          <w:rStyle w:val="Emphasis"/>
        </w:rPr>
        <w:t>Biological Control</w:t>
      </w:r>
      <w:r w:rsidR="002038E9" w:rsidRPr="00F73C6D">
        <w:t>, 143, 104227.</w:t>
      </w:r>
    </w:p>
    <w:p w:rsidR="002038E9" w:rsidRPr="00F73C6D" w:rsidRDefault="002038E9" w:rsidP="00F73C6D">
      <w:pPr>
        <w:pStyle w:val="NormalWeb"/>
        <w:spacing w:line="480" w:lineRule="auto"/>
      </w:pPr>
      <w:r w:rsidRPr="00F73C6D">
        <w:t>Omwenga, E O</w:t>
      </w:r>
      <w:r w:rsidR="00A93BA3">
        <w:t xml:space="preserve"> and </w:t>
      </w:r>
      <w:r w:rsidRPr="00F73C6D">
        <w:t xml:space="preserve">Awuor, </w:t>
      </w:r>
      <w:r w:rsidR="00A93BA3" w:rsidRPr="00F73C6D">
        <w:t>S.O (</w:t>
      </w:r>
      <w:r w:rsidRPr="00F73C6D">
        <w:t xml:space="preserve">2025). The Bacterial Biofilms: Formation, Impacts, and </w:t>
      </w:r>
      <w:r w:rsidRPr="00F73C6D">
        <w:tab/>
        <w:t xml:space="preserve">Possible Management Targets in the Healthcare System. </w:t>
      </w:r>
      <w:r w:rsidRPr="00F73C6D">
        <w:rPr>
          <w:i/>
        </w:rPr>
        <w:t xml:space="preserve">Can J Infect Dis Med </w:t>
      </w:r>
      <w:r w:rsidRPr="00F73C6D">
        <w:rPr>
          <w:i/>
        </w:rPr>
        <w:tab/>
        <w:t>Microbiol</w:t>
      </w:r>
      <w:r w:rsidRPr="00F73C6D">
        <w:t xml:space="preserve">. </w:t>
      </w:r>
      <w:r w:rsidR="00CD01E3" w:rsidRPr="00CD01E3">
        <w:t>2024</w:t>
      </w:r>
      <w:r w:rsidR="00CD01E3">
        <w:t>(</w:t>
      </w:r>
      <w:r w:rsidR="000C5AF1" w:rsidRPr="00CD01E3">
        <w:t>1542576</w:t>
      </w:r>
      <w:r w:rsidR="00CD01E3">
        <w:t xml:space="preserve">) 1-15. </w:t>
      </w:r>
      <w:r w:rsidRPr="00F73C6D">
        <w:t xml:space="preserve">doi: 10.1155/cjid/1542576. </w:t>
      </w:r>
      <w:r w:rsidR="00CD01E3">
        <w:tab/>
      </w:r>
      <w:r w:rsidR="000C5AF1">
        <w:tab/>
      </w:r>
    </w:p>
    <w:p w:rsidR="002038E9" w:rsidRPr="00F73C6D" w:rsidRDefault="00A93BA3" w:rsidP="00F73C6D">
      <w:pPr>
        <w:pStyle w:val="NormalWeb"/>
        <w:spacing w:line="480" w:lineRule="auto"/>
      </w:pPr>
      <w:r>
        <w:t>Pandit, R, and Verma, R</w:t>
      </w:r>
      <w:r w:rsidR="002038E9" w:rsidRPr="00F73C6D">
        <w:t xml:space="preserve"> (2022). Nutritional implications of mycotoxins in cereals. </w:t>
      </w:r>
      <w:r w:rsidR="002038E9" w:rsidRPr="00F73C6D">
        <w:rPr>
          <w:rStyle w:val="Emphasis"/>
        </w:rPr>
        <w:t xml:space="preserve">Journal </w:t>
      </w:r>
      <w:r w:rsidR="002038E9" w:rsidRPr="00F73C6D">
        <w:rPr>
          <w:rStyle w:val="Emphasis"/>
        </w:rPr>
        <w:tab/>
        <w:t>of Food Safety</w:t>
      </w:r>
      <w:r w:rsidR="002038E9" w:rsidRPr="00F73C6D">
        <w:t>, 42(1), e12844.</w:t>
      </w:r>
    </w:p>
    <w:p w:rsidR="002038E9" w:rsidRPr="00F73C6D" w:rsidRDefault="002038E9" w:rsidP="00F73C6D">
      <w:pPr>
        <w:pStyle w:val="NormalWeb"/>
        <w:spacing w:line="480" w:lineRule="auto"/>
      </w:pPr>
      <w:r w:rsidRPr="00F73C6D">
        <w:t xml:space="preserve">Rivera-Salas M.M, Heredia J. B, Tovar-Pedraza J. M, Valdez-Torres J.B, Martín-Hernández </w:t>
      </w:r>
      <w:r w:rsidRPr="00F73C6D">
        <w:tab/>
        <w:t>C. S, Cruz-Lachica I, García-Estrada R. S (2026)</w:t>
      </w:r>
      <w:r w:rsidR="00A93BA3">
        <w:t>.</w:t>
      </w:r>
      <w:r w:rsidRPr="00F73C6D">
        <w:t xml:space="preserve"> Inhibitory effect of the lipopeptide </w:t>
      </w:r>
      <w:r w:rsidRPr="00F73C6D">
        <w:lastRenderedPageBreak/>
        <w:tab/>
        <w:t xml:space="preserve">extract from </w:t>
      </w:r>
      <w:r w:rsidRPr="00F73C6D">
        <w:rPr>
          <w:i/>
        </w:rPr>
        <w:t>Bacillus amyloliquefaciens</w:t>
      </w:r>
      <w:r w:rsidRPr="00F73C6D">
        <w:t xml:space="preserve"> B17 on the mycelial growth and spore </w:t>
      </w:r>
      <w:r w:rsidRPr="00F73C6D">
        <w:tab/>
        <w:t xml:space="preserve">germination of </w:t>
      </w:r>
      <w:r w:rsidRPr="00F73C6D">
        <w:rPr>
          <w:i/>
        </w:rPr>
        <w:t>Gilbertella persicaria</w:t>
      </w:r>
      <w:r w:rsidR="00F73C6D" w:rsidRPr="00F73C6D">
        <w:t xml:space="preserve">. </w:t>
      </w:r>
      <w:r w:rsidRPr="00F73C6D">
        <w:rPr>
          <w:i/>
        </w:rPr>
        <w:t>Revista Argentina de Microbiología</w:t>
      </w:r>
      <w:r w:rsidRPr="00F73C6D">
        <w:t xml:space="preserve">. </w:t>
      </w:r>
      <w:r w:rsidRPr="00F73C6D">
        <w:tab/>
        <w:t>https://doi.org/10.1016/j.ram.2025.11.006.</w:t>
      </w:r>
    </w:p>
    <w:p w:rsidR="002038E9" w:rsidRPr="00F73C6D" w:rsidRDefault="00A93BA3" w:rsidP="00F73C6D">
      <w:pPr>
        <w:pStyle w:val="NormalWeb"/>
        <w:spacing w:line="480" w:lineRule="auto"/>
      </w:pPr>
      <w:r>
        <w:t>Ruan, C, Wang, Y, and Zhang, W</w:t>
      </w:r>
      <w:r w:rsidR="002038E9" w:rsidRPr="00F73C6D">
        <w:t xml:space="preserve"> (2021). Aflatoxin contamination in wheat: Current status </w:t>
      </w:r>
      <w:r w:rsidR="002038E9" w:rsidRPr="00F73C6D">
        <w:tab/>
        <w:t xml:space="preserve">and management strategies. </w:t>
      </w:r>
      <w:r w:rsidR="002038E9" w:rsidRPr="00F73C6D">
        <w:rPr>
          <w:rStyle w:val="Emphasis"/>
        </w:rPr>
        <w:t>Food Control</w:t>
      </w:r>
      <w:r w:rsidR="002038E9" w:rsidRPr="00F73C6D">
        <w:t>, 124, 107860.</w:t>
      </w:r>
    </w:p>
    <w:p w:rsidR="002038E9" w:rsidRDefault="002038E9" w:rsidP="00F73C6D">
      <w:pPr>
        <w:pStyle w:val="NormalWeb"/>
        <w:spacing w:line="480" w:lineRule="auto"/>
      </w:pPr>
      <w:r w:rsidRPr="00F73C6D">
        <w:t xml:space="preserve">Shaili S. J, Kabiraj U. K, and Mahedi M (2025). Fungal Biocontrol in Agriculture: A </w:t>
      </w:r>
      <w:r w:rsidRPr="00F73C6D">
        <w:tab/>
        <w:t xml:space="preserve">Sustainable Alternative to Chemical Pesticides – A Comprehensive Review. </w:t>
      </w:r>
      <w:r w:rsidRPr="00F73C6D">
        <w:rPr>
          <w:i/>
        </w:rPr>
        <w:t>World</w:t>
      </w:r>
      <w:r w:rsidRPr="00F73C6D">
        <w:t xml:space="preserve"> </w:t>
      </w:r>
      <w:r w:rsidRPr="00F73C6D">
        <w:tab/>
      </w:r>
      <w:r w:rsidRPr="00F73C6D">
        <w:rPr>
          <w:i/>
        </w:rPr>
        <w:t>Journal of Advanced Research and Reviews</w:t>
      </w:r>
      <w:r w:rsidRPr="00F73C6D">
        <w:t xml:space="preserve">, 2025, 26(01), 2305-2316. Article DOI: </w:t>
      </w:r>
      <w:r w:rsidRPr="00F73C6D">
        <w:tab/>
      </w:r>
      <w:hyperlink r:id="rId9" w:history="1">
        <w:r w:rsidR="00CD01E3" w:rsidRPr="0069793A">
          <w:rPr>
            <w:rStyle w:val="Hyperlink"/>
          </w:rPr>
          <w:t>https://doi.org/10.30574/wjarr.2025.26.1.0732</w:t>
        </w:r>
      </w:hyperlink>
      <w:r w:rsidRPr="00F73C6D">
        <w:t xml:space="preserve"> </w:t>
      </w:r>
    </w:p>
    <w:p w:rsidR="00CD01E3" w:rsidRPr="00F73C6D" w:rsidRDefault="00CD01E3" w:rsidP="00F73C6D">
      <w:pPr>
        <w:pStyle w:val="NormalWeb"/>
        <w:spacing w:line="480" w:lineRule="auto"/>
      </w:pPr>
      <w:r w:rsidRPr="00CD01E3">
        <w:t xml:space="preserve">Sodeinde K.O, Adeoye A.O, Adesipo A, Adebayo A. A, Falode J.A, Obafemi T. O, Olusanya </w:t>
      </w:r>
      <w:r w:rsidRPr="00CD01E3">
        <w:tab/>
        <w:t xml:space="preserve">S. O, Twigge L, Conradie J,. Mosaku T. O (2023). Isolation, characterization and </w:t>
      </w:r>
      <w:r w:rsidRPr="00CD01E3">
        <w:tab/>
        <w:t xml:space="preserve">modulatory potentials of β-stigmasterol, ergosterol and xylopic acid from </w:t>
      </w:r>
      <w:r w:rsidRPr="00CD01E3">
        <w:tab/>
      </w:r>
      <w:r w:rsidRPr="00A93BA3">
        <w:rPr>
          <w:i/>
        </w:rPr>
        <w:t>Anchomanes difformis</w:t>
      </w:r>
      <w:r w:rsidRPr="00CD01E3">
        <w:t xml:space="preserve"> on mitochondrial permeability transition pore in vitro Chinese </w:t>
      </w:r>
      <w:r w:rsidRPr="00CD01E3">
        <w:tab/>
        <w:t>herbal medicine: 15(2023). 533-541  https://doi.org/10.1016/j.chmed.2023.01.006</w:t>
      </w:r>
    </w:p>
    <w:p w:rsidR="002038E9" w:rsidRPr="00F73C6D" w:rsidRDefault="002038E9" w:rsidP="00F73C6D">
      <w:pPr>
        <w:pStyle w:val="NormalWeb"/>
        <w:spacing w:line="480" w:lineRule="auto"/>
      </w:pPr>
      <w:r w:rsidRPr="00F73C6D">
        <w:t>Silva, R. D.N, Monteiro, V, Steindorff A. S and Gomes</w:t>
      </w:r>
      <w:r w:rsidR="00A93BA3">
        <w:t>,</w:t>
      </w:r>
      <w:r w:rsidRPr="00F73C6D">
        <w:t xml:space="preserve"> E ( 2019). </w:t>
      </w:r>
      <w:r w:rsidRPr="00F73C6D">
        <w:tab/>
      </w:r>
      <w:r w:rsidRPr="00F73C6D">
        <w:rPr>
          <w:i/>
        </w:rPr>
        <w:t>Trichoderma</w:t>
      </w:r>
      <w:r w:rsidRPr="00F73C6D">
        <w:t xml:space="preserve">/pathogen/plant interaction in pre-harvest food security. </w:t>
      </w:r>
      <w:r w:rsidRPr="00F73C6D">
        <w:rPr>
          <w:i/>
        </w:rPr>
        <w:t>Fungal</w:t>
      </w:r>
      <w:r w:rsidRPr="00F73C6D">
        <w:t xml:space="preserve"> </w:t>
      </w:r>
      <w:r w:rsidRPr="00F73C6D">
        <w:tab/>
      </w:r>
      <w:r w:rsidRPr="00F73C6D">
        <w:rPr>
          <w:i/>
        </w:rPr>
        <w:t>Biology</w:t>
      </w:r>
      <w:r w:rsidRPr="00F73C6D">
        <w:t xml:space="preserve"> 123(8). DOI:10.1016/j.funbio.2019.06.010</w:t>
      </w:r>
    </w:p>
    <w:p w:rsidR="002038E9" w:rsidRPr="00F73C6D" w:rsidRDefault="00A93BA3" w:rsidP="00F73C6D">
      <w:pPr>
        <w:pStyle w:val="NormalWeb"/>
        <w:spacing w:line="480" w:lineRule="auto"/>
      </w:pPr>
      <w:r>
        <w:t>Silva Nascimento, A. P and Barros, A. N</w:t>
      </w:r>
      <w:r w:rsidR="002038E9" w:rsidRPr="00F73C6D">
        <w:t xml:space="preserve"> (2025). Strategies for sustainable agriculture: </w:t>
      </w:r>
      <w:r w:rsidR="002038E9" w:rsidRPr="00F73C6D">
        <w:tab/>
        <w:t xml:space="preserve">Focus </w:t>
      </w:r>
      <w:r w:rsidR="002038E9" w:rsidRPr="00F73C6D">
        <w:tab/>
        <w:t xml:space="preserve">on biocontrol. </w:t>
      </w:r>
      <w:r w:rsidR="002038E9" w:rsidRPr="00F73C6D">
        <w:rPr>
          <w:rStyle w:val="Emphasis"/>
        </w:rPr>
        <w:t>Agricultural Sciences</w:t>
      </w:r>
      <w:r w:rsidR="002038E9" w:rsidRPr="00F73C6D">
        <w:t>, 15(2)</w:t>
      </w:r>
      <w:r>
        <w:t>:</w:t>
      </w:r>
      <w:r w:rsidR="002038E9" w:rsidRPr="00F73C6D">
        <w:t xml:space="preserve"> 121–135.</w:t>
      </w:r>
    </w:p>
    <w:p w:rsidR="002038E9" w:rsidRPr="00F73C6D" w:rsidRDefault="002038E9" w:rsidP="00F73C6D">
      <w:pPr>
        <w:pStyle w:val="NormalWeb"/>
        <w:spacing w:line="480" w:lineRule="auto"/>
      </w:pPr>
      <w:r w:rsidRPr="00F73C6D">
        <w:t>Soetan, K. O</w:t>
      </w:r>
      <w:r w:rsidR="00A93BA3">
        <w:t xml:space="preserve"> and Oyewole, O. E</w:t>
      </w:r>
      <w:r w:rsidRPr="00F73C6D">
        <w:t xml:space="preserve"> (2009). The need for adequate processing to reduce </w:t>
      </w:r>
      <w:r w:rsidRPr="00F73C6D">
        <w:tab/>
        <w:t xml:space="preserve">antinutritional factors in plants used as human foods and animal feeds: A review. </w:t>
      </w:r>
      <w:r w:rsidRPr="00F73C6D">
        <w:tab/>
      </w:r>
      <w:r w:rsidRPr="00F73C6D">
        <w:rPr>
          <w:rStyle w:val="Emphasis"/>
        </w:rPr>
        <w:t>African Journal of Food Science</w:t>
      </w:r>
      <w:r w:rsidRPr="00F73C6D">
        <w:t>, 3(9)</w:t>
      </w:r>
      <w:r w:rsidR="00A93BA3">
        <w:t>:</w:t>
      </w:r>
      <w:r w:rsidRPr="00F73C6D">
        <w:t xml:space="preserve"> 223–232.</w:t>
      </w:r>
    </w:p>
    <w:p w:rsidR="002038E9" w:rsidRPr="00F73C6D" w:rsidRDefault="002038E9" w:rsidP="00F73C6D">
      <w:pPr>
        <w:pStyle w:val="NormalWeb"/>
        <w:spacing w:line="480" w:lineRule="auto"/>
      </w:pPr>
      <w:r w:rsidRPr="00F73C6D">
        <w:lastRenderedPageBreak/>
        <w:t>Taye, T, Saikia, B</w:t>
      </w:r>
      <w:r w:rsidR="00A93BA3">
        <w:t xml:space="preserve"> and </w:t>
      </w:r>
      <w:r w:rsidRPr="00F73C6D">
        <w:t xml:space="preserve">Panging, K (2023). Biocontrol Agents against Post Harvest Decay in </w:t>
      </w:r>
      <w:r w:rsidRPr="00F73C6D">
        <w:tab/>
        <w:t xml:space="preserve">Fruits and Vegetables: A Review. </w:t>
      </w:r>
      <w:r w:rsidRPr="00F73C6D">
        <w:rPr>
          <w:i/>
        </w:rPr>
        <w:t>International Journal of Plant &amp; Soil Science</w:t>
      </w:r>
      <w:r w:rsidRPr="00F73C6D">
        <w:t xml:space="preserve"> </w:t>
      </w:r>
      <w:r w:rsidRPr="00F73C6D">
        <w:tab/>
        <w:t>35(10):145-156. DOI:10.9734/IJPSS/2023/v35i102934</w:t>
      </w:r>
    </w:p>
    <w:p w:rsidR="002038E9" w:rsidRPr="00F73C6D" w:rsidRDefault="002038E9" w:rsidP="00F73C6D">
      <w:pPr>
        <w:pStyle w:val="NormalWeb"/>
        <w:spacing w:line="480" w:lineRule="auto"/>
      </w:pPr>
      <w:r w:rsidRPr="00F73C6D">
        <w:t>Tyśkiewicz R, Nowak A</w:t>
      </w:r>
      <w:r w:rsidR="00A93BA3">
        <w:t xml:space="preserve">, Curie-Skłodowska M, Ozimek E and </w:t>
      </w:r>
      <w:r w:rsidRPr="00F73C6D">
        <w:t>Cu</w:t>
      </w:r>
      <w:r w:rsidR="00A93BA3">
        <w:t xml:space="preserve">rie- Jolanta Jaroszuk-Ściseł </w:t>
      </w:r>
      <w:r w:rsidR="00A93BA3">
        <w:tab/>
        <w:t xml:space="preserve">M </w:t>
      </w:r>
      <w:r w:rsidRPr="00F73C6D">
        <w:t xml:space="preserve">(2022). </w:t>
      </w:r>
      <w:r w:rsidRPr="00F73C6D">
        <w:rPr>
          <w:i/>
        </w:rPr>
        <w:t>Trichoderma</w:t>
      </w:r>
      <w:r w:rsidRPr="00F73C6D">
        <w:t xml:space="preserve">: The Current Status of Its Application in Agriculture for the </w:t>
      </w:r>
      <w:r w:rsidRPr="00F73C6D">
        <w:tab/>
        <w:t xml:space="preserve">Biocontrol of Fungal Phytopathogens and Stimulation of Plant Growth. </w:t>
      </w:r>
      <w:r w:rsidRPr="00F73C6D">
        <w:rPr>
          <w:i/>
        </w:rPr>
        <w:t>International</w:t>
      </w:r>
      <w:r w:rsidRPr="00F73C6D">
        <w:t xml:space="preserve"> </w:t>
      </w:r>
      <w:r w:rsidRPr="00F73C6D">
        <w:tab/>
      </w:r>
      <w:r w:rsidRPr="00F73C6D">
        <w:rPr>
          <w:i/>
        </w:rPr>
        <w:t>Journal of Molecular Sciences</w:t>
      </w:r>
      <w:r w:rsidRPr="00F73C6D">
        <w:t xml:space="preserve"> (IJMS). MDPI, 202223(4):2329</w:t>
      </w:r>
      <w:r w:rsidR="00F73C6D">
        <w:t xml:space="preserve"> </w:t>
      </w:r>
      <w:r w:rsidR="00F73C6D">
        <w:tab/>
      </w:r>
      <w:r w:rsidRPr="00F73C6D">
        <w:t>DOI:10.3390/ijms23042329</w:t>
      </w:r>
    </w:p>
    <w:p w:rsidR="002038E9" w:rsidRPr="00F73C6D" w:rsidRDefault="002038E9" w:rsidP="00F73C6D">
      <w:pPr>
        <w:pStyle w:val="NormalWeb"/>
        <w:spacing w:line="480" w:lineRule="auto"/>
      </w:pPr>
      <w:r w:rsidRPr="00F73C6D">
        <w:t xml:space="preserve">Villavicencio-Vásquez, M,  Espinoza-Lozano, F, Espinoza-Lozano, L, Coronel-León, J </w:t>
      </w:r>
      <w:r w:rsidRPr="00F73C6D">
        <w:tab/>
        <w:t xml:space="preserve">(2025). Biological control agents: mechanisms of action, selection, formulation and </w:t>
      </w:r>
      <w:r w:rsidRPr="00F73C6D">
        <w:tab/>
        <w:t>challenges in agriculture. Volume 7 – 2025</w:t>
      </w:r>
      <w:r w:rsidR="00A93BA3">
        <w:t xml:space="preserve"> </w:t>
      </w:r>
      <w:r w:rsidR="00A93BA3">
        <w:tab/>
      </w:r>
      <w:r w:rsidRPr="00F73C6D">
        <w:t>https://doi.org/10.3389/fagro.2025.1578915</w:t>
      </w:r>
    </w:p>
    <w:p w:rsidR="002038E9" w:rsidRPr="00F73C6D" w:rsidRDefault="002038E9" w:rsidP="00F73C6D">
      <w:pPr>
        <w:pStyle w:val="NormalWeb"/>
        <w:spacing w:line="480" w:lineRule="auto"/>
      </w:pPr>
      <w:r w:rsidRPr="00F73C6D">
        <w:t>Yao, X, Guo, H, Zhang, K, Zhao, M, Ruan, J</w:t>
      </w:r>
      <w:r w:rsidR="00A93BA3">
        <w:t xml:space="preserve"> and </w:t>
      </w:r>
      <w:r w:rsidRPr="00F73C6D">
        <w:t xml:space="preserve">Chen, J (2023). Trichoderma and its role in </w:t>
      </w:r>
      <w:r w:rsidRPr="00F73C6D">
        <w:tab/>
        <w:t xml:space="preserve">biological control of plant fungal and nematode disease. </w:t>
      </w:r>
      <w:r w:rsidRPr="00F73C6D">
        <w:rPr>
          <w:i/>
        </w:rPr>
        <w:t>Front. Microbiol.</w:t>
      </w:r>
      <w:r w:rsidRPr="00F73C6D">
        <w:t xml:space="preserve"> </w:t>
      </w:r>
      <w:r w:rsidRPr="00F73C6D">
        <w:tab/>
        <w:t>14:1160551. doi: 10.3389/fmicb.2023.1160551</w:t>
      </w:r>
    </w:p>
    <w:p w:rsidR="002038E9" w:rsidRPr="00F73C6D" w:rsidRDefault="002038E9" w:rsidP="00F73C6D">
      <w:pPr>
        <w:pStyle w:val="NormalWeb"/>
        <w:spacing w:line="480" w:lineRule="auto"/>
      </w:pPr>
      <w:r w:rsidRPr="00F73C6D">
        <w:t>Zaman, W, Amin A, Khalil, A.A.K, Akhtar, A.M</w:t>
      </w:r>
      <w:r w:rsidR="00A93BA3">
        <w:t xml:space="preserve"> and </w:t>
      </w:r>
      <w:r w:rsidRPr="00F73C6D">
        <w:t>Alli, S</w:t>
      </w:r>
      <w:r w:rsidR="00A93BA3">
        <w:t xml:space="preserve"> </w:t>
      </w:r>
      <w:r w:rsidRPr="00F73C6D">
        <w:t>(202</w:t>
      </w:r>
      <w:r w:rsidR="00A93BA3">
        <w:t xml:space="preserve">5). Plant–Microbe </w:t>
      </w:r>
      <w:r w:rsidR="00A93BA3">
        <w:tab/>
        <w:t xml:space="preserve">Interactions </w:t>
      </w:r>
      <w:r w:rsidRPr="00F73C6D">
        <w:t>for Improving Postharvest Shelf Life and Qu</w:t>
      </w:r>
      <w:r w:rsidR="00A93BA3">
        <w:t xml:space="preserve">ality of Fresh Produce </w:t>
      </w:r>
      <w:r w:rsidR="00A93BA3">
        <w:tab/>
        <w:t xml:space="preserve">Through </w:t>
      </w:r>
      <w:r w:rsidRPr="00F73C6D">
        <w:t xml:space="preserve">Protective Mechanisms. </w:t>
      </w:r>
      <w:r w:rsidRPr="00F73C6D">
        <w:rPr>
          <w:i/>
        </w:rPr>
        <w:t>Horticulturae</w:t>
      </w:r>
      <w:r w:rsidR="00A93BA3">
        <w:t>. 2025, 11(7): 732</w:t>
      </w:r>
      <w:r w:rsidRPr="00F73C6D">
        <w:t xml:space="preserve"> </w:t>
      </w:r>
      <w:r w:rsidRPr="00F73C6D">
        <w:tab/>
        <w:t>https://doi.org/10.3390/horticulturae11070732</w:t>
      </w:r>
    </w:p>
    <w:p w:rsidR="002038E9" w:rsidRPr="00F73C6D" w:rsidRDefault="00A93BA3" w:rsidP="00F73C6D">
      <w:pPr>
        <w:pStyle w:val="NormalWeb"/>
        <w:spacing w:line="480" w:lineRule="auto"/>
      </w:pPr>
      <w:r>
        <w:t>Zhang, X, Liu, Y</w:t>
      </w:r>
      <w:r w:rsidR="002038E9" w:rsidRPr="00F73C6D">
        <w:t xml:space="preserve">, and Liu, Q. (2021). Antioxidant activity of biocontrol agents in food </w:t>
      </w:r>
      <w:r w:rsidR="002038E9" w:rsidRPr="00F73C6D">
        <w:tab/>
        <w:t xml:space="preserve">preservation. </w:t>
      </w:r>
      <w:r w:rsidR="002038E9" w:rsidRPr="00F73C6D">
        <w:rPr>
          <w:rStyle w:val="Emphasis"/>
        </w:rPr>
        <w:t>Food Chemistry</w:t>
      </w:r>
      <w:r w:rsidR="002038E9" w:rsidRPr="00F73C6D">
        <w:t>, 345, 128736.</w:t>
      </w:r>
    </w:p>
    <w:p w:rsidR="002038E9" w:rsidRPr="00F73C6D" w:rsidRDefault="002038E9" w:rsidP="00F73C6D">
      <w:pPr>
        <w:pStyle w:val="NormalWeb"/>
        <w:spacing w:line="480" w:lineRule="auto"/>
      </w:pPr>
      <w:r w:rsidRPr="00F73C6D">
        <w:lastRenderedPageBreak/>
        <w:t xml:space="preserve">Ziegler V, Paraginski R.T and Ferreira C. D (2021). Grain storage systems and effects of </w:t>
      </w:r>
      <w:r w:rsidRPr="00F73C6D">
        <w:tab/>
        <w:t xml:space="preserve">moisture, temperature and time on grain quality - A review. </w:t>
      </w:r>
      <w:r w:rsidRPr="00F73C6D">
        <w:rPr>
          <w:i/>
        </w:rPr>
        <w:t xml:space="preserve">Journal of Stored </w:t>
      </w:r>
      <w:r w:rsidRPr="00F73C6D">
        <w:rPr>
          <w:i/>
        </w:rPr>
        <w:tab/>
        <w:t>Products Research</w:t>
      </w:r>
      <w:r w:rsidRPr="00F73C6D">
        <w:t>. 91:https://doi.org/10.1016/j.jspr.2021.101770</w:t>
      </w:r>
    </w:p>
    <w:p w:rsidR="00927423" w:rsidRPr="00F73C6D" w:rsidRDefault="00927423" w:rsidP="00927423">
      <w:pPr>
        <w:pStyle w:val="NormalWeb"/>
      </w:pPr>
    </w:p>
    <w:p w:rsidR="00927423" w:rsidRPr="00F73C6D" w:rsidRDefault="00927423" w:rsidP="00927423">
      <w:pPr>
        <w:pStyle w:val="NormalWeb"/>
      </w:pPr>
      <w:r w:rsidRPr="00F73C6D">
        <w:t xml:space="preserve">    </w:t>
      </w:r>
    </w:p>
    <w:p w:rsidR="00927423" w:rsidRPr="00F73C6D" w:rsidRDefault="00927423" w:rsidP="00927423">
      <w:pPr>
        <w:pStyle w:val="NormalWeb"/>
      </w:pPr>
    </w:p>
    <w:p w:rsidR="00927423" w:rsidRPr="00F73C6D" w:rsidRDefault="00927423" w:rsidP="00927423">
      <w:pPr>
        <w:pStyle w:val="NormalWeb"/>
      </w:pPr>
      <w:r w:rsidRPr="00F73C6D">
        <w:t xml:space="preserve">    </w:t>
      </w:r>
    </w:p>
    <w:p w:rsidR="00927423" w:rsidRPr="00F73C6D" w:rsidRDefault="00927423" w:rsidP="00927423">
      <w:pPr>
        <w:pStyle w:val="NormalWeb"/>
      </w:pPr>
    </w:p>
    <w:p w:rsidR="00927423" w:rsidRPr="00F73C6D" w:rsidRDefault="00927423" w:rsidP="00927423">
      <w:pPr>
        <w:pStyle w:val="NormalWeb"/>
      </w:pPr>
      <w:r w:rsidRPr="00F73C6D">
        <w:t xml:space="preserve">    </w:t>
      </w:r>
    </w:p>
    <w:p w:rsidR="00927423" w:rsidRPr="00F73C6D" w:rsidRDefault="00927423" w:rsidP="00927423">
      <w:pPr>
        <w:pStyle w:val="NormalWeb"/>
      </w:pPr>
    </w:p>
    <w:p w:rsidR="00927423" w:rsidRPr="00F73C6D" w:rsidRDefault="00927423" w:rsidP="00927423">
      <w:pPr>
        <w:pStyle w:val="NormalWeb"/>
      </w:pPr>
      <w:r w:rsidRPr="00F73C6D">
        <w:t xml:space="preserve">    </w:t>
      </w:r>
    </w:p>
    <w:p w:rsidR="00927423" w:rsidRPr="00F73C6D" w:rsidRDefault="00927423" w:rsidP="00FF5AE4">
      <w:pPr>
        <w:pStyle w:val="NormalWeb"/>
      </w:pPr>
    </w:p>
    <w:p w:rsidR="001A2260" w:rsidRPr="00F73C6D" w:rsidRDefault="001A2260" w:rsidP="009B6007">
      <w:pPr>
        <w:pStyle w:val="NormalWeb"/>
        <w:spacing w:line="360" w:lineRule="auto"/>
        <w:jc w:val="both"/>
      </w:pPr>
    </w:p>
    <w:sectPr w:rsidR="001A2260" w:rsidRPr="00F73C6D" w:rsidSect="00132179">
      <w:footerReference w:type="default" r:id="rId10"/>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5A0" w:rsidRDefault="006B25A0" w:rsidP="00E24E3F">
      <w:pPr>
        <w:spacing w:after="0" w:line="240" w:lineRule="auto"/>
      </w:pPr>
      <w:r>
        <w:separator/>
      </w:r>
    </w:p>
  </w:endnote>
  <w:endnote w:type="continuationSeparator" w:id="0">
    <w:p w:rsidR="006B25A0" w:rsidRDefault="006B25A0" w:rsidP="00E2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65432"/>
      <w:docPartObj>
        <w:docPartGallery w:val="Page Numbers (Bottom of Page)"/>
        <w:docPartUnique/>
      </w:docPartObj>
    </w:sdtPr>
    <w:sdtEndPr>
      <w:rPr>
        <w:noProof/>
      </w:rPr>
    </w:sdtEndPr>
    <w:sdtContent>
      <w:p w:rsidR="00362BE1" w:rsidRDefault="00362BE1">
        <w:pPr>
          <w:pStyle w:val="Footer"/>
          <w:jc w:val="center"/>
        </w:pPr>
        <w:r>
          <w:fldChar w:fldCharType="begin"/>
        </w:r>
        <w:r>
          <w:instrText xml:space="preserve"> PAGE   \* MERGEFORMAT </w:instrText>
        </w:r>
        <w:r>
          <w:fldChar w:fldCharType="separate"/>
        </w:r>
        <w:r w:rsidR="00576E63">
          <w:rPr>
            <w:noProof/>
          </w:rPr>
          <w:t>1</w:t>
        </w:r>
        <w:r>
          <w:rPr>
            <w:noProof/>
          </w:rPr>
          <w:fldChar w:fldCharType="end"/>
        </w:r>
      </w:p>
    </w:sdtContent>
  </w:sdt>
  <w:p w:rsidR="00362BE1" w:rsidRDefault="00362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5A0" w:rsidRDefault="006B25A0" w:rsidP="00E24E3F">
      <w:pPr>
        <w:spacing w:after="0" w:line="240" w:lineRule="auto"/>
      </w:pPr>
      <w:r>
        <w:separator/>
      </w:r>
    </w:p>
  </w:footnote>
  <w:footnote w:type="continuationSeparator" w:id="0">
    <w:p w:rsidR="006B25A0" w:rsidRDefault="006B25A0" w:rsidP="00E24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19A"/>
    <w:multiLevelType w:val="multilevel"/>
    <w:tmpl w:val="ABEA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A77D6"/>
    <w:multiLevelType w:val="multilevel"/>
    <w:tmpl w:val="2442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FC2D07"/>
    <w:multiLevelType w:val="multilevel"/>
    <w:tmpl w:val="565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159F0"/>
    <w:multiLevelType w:val="multilevel"/>
    <w:tmpl w:val="432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B2091D"/>
    <w:multiLevelType w:val="multilevel"/>
    <w:tmpl w:val="9C22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CF2846"/>
    <w:multiLevelType w:val="multilevel"/>
    <w:tmpl w:val="A4EE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6258E"/>
    <w:multiLevelType w:val="multilevel"/>
    <w:tmpl w:val="C12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E20F8"/>
    <w:multiLevelType w:val="multilevel"/>
    <w:tmpl w:val="16C4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4763E5"/>
    <w:multiLevelType w:val="multilevel"/>
    <w:tmpl w:val="36F2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C201B3"/>
    <w:multiLevelType w:val="hybridMultilevel"/>
    <w:tmpl w:val="0CBAA1B8"/>
    <w:lvl w:ilvl="0" w:tplc="99DE813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9"/>
  </w:num>
  <w:num w:numId="4">
    <w:abstractNumId w:val="6"/>
  </w:num>
  <w:num w:numId="5">
    <w:abstractNumId w:val="8"/>
  </w:num>
  <w:num w:numId="6">
    <w:abstractNumId w:val="5"/>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60"/>
    <w:rsid w:val="00010C52"/>
    <w:rsid w:val="00012B52"/>
    <w:rsid w:val="00015C26"/>
    <w:rsid w:val="000229AF"/>
    <w:rsid w:val="00056EDF"/>
    <w:rsid w:val="00064EC6"/>
    <w:rsid w:val="000809A9"/>
    <w:rsid w:val="00085D32"/>
    <w:rsid w:val="000B21FF"/>
    <w:rsid w:val="000B69E4"/>
    <w:rsid w:val="000C5AF1"/>
    <w:rsid w:val="000E0C25"/>
    <w:rsid w:val="000F0BCF"/>
    <w:rsid w:val="00132179"/>
    <w:rsid w:val="00137885"/>
    <w:rsid w:val="001411DF"/>
    <w:rsid w:val="00161B0D"/>
    <w:rsid w:val="00163A15"/>
    <w:rsid w:val="00175B71"/>
    <w:rsid w:val="00176BF5"/>
    <w:rsid w:val="001831A0"/>
    <w:rsid w:val="00186C07"/>
    <w:rsid w:val="001A2260"/>
    <w:rsid w:val="001A3FAB"/>
    <w:rsid w:val="001B714D"/>
    <w:rsid w:val="001B7B9E"/>
    <w:rsid w:val="001C6D81"/>
    <w:rsid w:val="001D059A"/>
    <w:rsid w:val="001F388B"/>
    <w:rsid w:val="001F46D4"/>
    <w:rsid w:val="002038E9"/>
    <w:rsid w:val="002078D6"/>
    <w:rsid w:val="00225C13"/>
    <w:rsid w:val="00240078"/>
    <w:rsid w:val="002456A5"/>
    <w:rsid w:val="00250345"/>
    <w:rsid w:val="002570A2"/>
    <w:rsid w:val="00263611"/>
    <w:rsid w:val="00264392"/>
    <w:rsid w:val="00264B67"/>
    <w:rsid w:val="00266484"/>
    <w:rsid w:val="00271841"/>
    <w:rsid w:val="002A36AF"/>
    <w:rsid w:val="002C1642"/>
    <w:rsid w:val="002E2616"/>
    <w:rsid w:val="002E79E6"/>
    <w:rsid w:val="002F3234"/>
    <w:rsid w:val="002F5327"/>
    <w:rsid w:val="0030251C"/>
    <w:rsid w:val="0030511D"/>
    <w:rsid w:val="0030633B"/>
    <w:rsid w:val="003132A9"/>
    <w:rsid w:val="00325A30"/>
    <w:rsid w:val="00332FD7"/>
    <w:rsid w:val="00342B23"/>
    <w:rsid w:val="0034551D"/>
    <w:rsid w:val="00362BE1"/>
    <w:rsid w:val="00375B08"/>
    <w:rsid w:val="003B1857"/>
    <w:rsid w:val="003B53B3"/>
    <w:rsid w:val="003B7805"/>
    <w:rsid w:val="003D280E"/>
    <w:rsid w:val="003D2CF7"/>
    <w:rsid w:val="003D3390"/>
    <w:rsid w:val="003D756E"/>
    <w:rsid w:val="003E298E"/>
    <w:rsid w:val="003E5E3C"/>
    <w:rsid w:val="003E68BB"/>
    <w:rsid w:val="003F2E5E"/>
    <w:rsid w:val="003F79DD"/>
    <w:rsid w:val="004133B4"/>
    <w:rsid w:val="00456C05"/>
    <w:rsid w:val="004637DD"/>
    <w:rsid w:val="00495AAC"/>
    <w:rsid w:val="004A37CB"/>
    <w:rsid w:val="004A7543"/>
    <w:rsid w:val="004B4A3A"/>
    <w:rsid w:val="004B63CB"/>
    <w:rsid w:val="004C761B"/>
    <w:rsid w:val="004D5077"/>
    <w:rsid w:val="004E656B"/>
    <w:rsid w:val="00502F60"/>
    <w:rsid w:val="005215B2"/>
    <w:rsid w:val="0053648E"/>
    <w:rsid w:val="00537D58"/>
    <w:rsid w:val="0055220E"/>
    <w:rsid w:val="00560BF2"/>
    <w:rsid w:val="00563DAD"/>
    <w:rsid w:val="0056408D"/>
    <w:rsid w:val="00573093"/>
    <w:rsid w:val="00576E63"/>
    <w:rsid w:val="005919ED"/>
    <w:rsid w:val="005A24AB"/>
    <w:rsid w:val="005A5037"/>
    <w:rsid w:val="005B1D11"/>
    <w:rsid w:val="005C36BC"/>
    <w:rsid w:val="005D283B"/>
    <w:rsid w:val="00615C11"/>
    <w:rsid w:val="00620FAA"/>
    <w:rsid w:val="006445C3"/>
    <w:rsid w:val="00687F33"/>
    <w:rsid w:val="006A056F"/>
    <w:rsid w:val="006A1161"/>
    <w:rsid w:val="006B25A0"/>
    <w:rsid w:val="006D0D8A"/>
    <w:rsid w:val="006D45A6"/>
    <w:rsid w:val="0072142F"/>
    <w:rsid w:val="00731F59"/>
    <w:rsid w:val="00751269"/>
    <w:rsid w:val="0075135C"/>
    <w:rsid w:val="007606E3"/>
    <w:rsid w:val="0077517F"/>
    <w:rsid w:val="007802F2"/>
    <w:rsid w:val="00782CC1"/>
    <w:rsid w:val="00785972"/>
    <w:rsid w:val="0079320C"/>
    <w:rsid w:val="007B4019"/>
    <w:rsid w:val="007B5E6C"/>
    <w:rsid w:val="007F3612"/>
    <w:rsid w:val="0080694C"/>
    <w:rsid w:val="00815927"/>
    <w:rsid w:val="00825034"/>
    <w:rsid w:val="00825E85"/>
    <w:rsid w:val="00840DF2"/>
    <w:rsid w:val="008573CF"/>
    <w:rsid w:val="00867F48"/>
    <w:rsid w:val="0087547F"/>
    <w:rsid w:val="00882438"/>
    <w:rsid w:val="008867C6"/>
    <w:rsid w:val="00886EE0"/>
    <w:rsid w:val="008944A1"/>
    <w:rsid w:val="008954A0"/>
    <w:rsid w:val="008963BD"/>
    <w:rsid w:val="008A25DC"/>
    <w:rsid w:val="008B0245"/>
    <w:rsid w:val="008B7D7E"/>
    <w:rsid w:val="008D45C8"/>
    <w:rsid w:val="008E0665"/>
    <w:rsid w:val="008E692B"/>
    <w:rsid w:val="008F4BEB"/>
    <w:rsid w:val="008F7F08"/>
    <w:rsid w:val="00907B21"/>
    <w:rsid w:val="009157AD"/>
    <w:rsid w:val="0092285E"/>
    <w:rsid w:val="00927423"/>
    <w:rsid w:val="00940FA6"/>
    <w:rsid w:val="0094238A"/>
    <w:rsid w:val="00947CB9"/>
    <w:rsid w:val="00953E16"/>
    <w:rsid w:val="009545F7"/>
    <w:rsid w:val="0096200D"/>
    <w:rsid w:val="00970BF4"/>
    <w:rsid w:val="00981540"/>
    <w:rsid w:val="009818D1"/>
    <w:rsid w:val="009823C4"/>
    <w:rsid w:val="00984916"/>
    <w:rsid w:val="009A3F32"/>
    <w:rsid w:val="009B6007"/>
    <w:rsid w:val="009C1BC3"/>
    <w:rsid w:val="009C7B87"/>
    <w:rsid w:val="009E57FD"/>
    <w:rsid w:val="00A15712"/>
    <w:rsid w:val="00A21D34"/>
    <w:rsid w:val="00A2419A"/>
    <w:rsid w:val="00A270AB"/>
    <w:rsid w:val="00A30588"/>
    <w:rsid w:val="00A31720"/>
    <w:rsid w:val="00A4212A"/>
    <w:rsid w:val="00A428DF"/>
    <w:rsid w:val="00A4435F"/>
    <w:rsid w:val="00A74252"/>
    <w:rsid w:val="00A93BA3"/>
    <w:rsid w:val="00AA54B2"/>
    <w:rsid w:val="00AB7A63"/>
    <w:rsid w:val="00AF352A"/>
    <w:rsid w:val="00B32E5E"/>
    <w:rsid w:val="00B458C5"/>
    <w:rsid w:val="00B50DA4"/>
    <w:rsid w:val="00B5410D"/>
    <w:rsid w:val="00B60E70"/>
    <w:rsid w:val="00B914B6"/>
    <w:rsid w:val="00B92D8E"/>
    <w:rsid w:val="00BA0BE5"/>
    <w:rsid w:val="00BA4314"/>
    <w:rsid w:val="00BB4536"/>
    <w:rsid w:val="00BD09A9"/>
    <w:rsid w:val="00BD7117"/>
    <w:rsid w:val="00BE190D"/>
    <w:rsid w:val="00BF4704"/>
    <w:rsid w:val="00C22C01"/>
    <w:rsid w:val="00C62C0D"/>
    <w:rsid w:val="00C639A5"/>
    <w:rsid w:val="00C70B6B"/>
    <w:rsid w:val="00C804F3"/>
    <w:rsid w:val="00C94660"/>
    <w:rsid w:val="00CA468C"/>
    <w:rsid w:val="00CC473C"/>
    <w:rsid w:val="00CD01E3"/>
    <w:rsid w:val="00CD64D0"/>
    <w:rsid w:val="00CE3600"/>
    <w:rsid w:val="00CE751C"/>
    <w:rsid w:val="00CF29A3"/>
    <w:rsid w:val="00D00680"/>
    <w:rsid w:val="00D03F3B"/>
    <w:rsid w:val="00D14BDE"/>
    <w:rsid w:val="00D172AD"/>
    <w:rsid w:val="00D2231A"/>
    <w:rsid w:val="00D24CC1"/>
    <w:rsid w:val="00D44A7A"/>
    <w:rsid w:val="00D45657"/>
    <w:rsid w:val="00D46A89"/>
    <w:rsid w:val="00D549FE"/>
    <w:rsid w:val="00D54FB7"/>
    <w:rsid w:val="00D6709C"/>
    <w:rsid w:val="00D73638"/>
    <w:rsid w:val="00D73C81"/>
    <w:rsid w:val="00D94666"/>
    <w:rsid w:val="00DC0575"/>
    <w:rsid w:val="00DC2CEC"/>
    <w:rsid w:val="00DC64F6"/>
    <w:rsid w:val="00DE4A5B"/>
    <w:rsid w:val="00DE6802"/>
    <w:rsid w:val="00E05744"/>
    <w:rsid w:val="00E074EB"/>
    <w:rsid w:val="00E12DD5"/>
    <w:rsid w:val="00E24E3F"/>
    <w:rsid w:val="00E44A87"/>
    <w:rsid w:val="00E505CC"/>
    <w:rsid w:val="00E55D30"/>
    <w:rsid w:val="00E6353D"/>
    <w:rsid w:val="00E65168"/>
    <w:rsid w:val="00E82806"/>
    <w:rsid w:val="00E838BA"/>
    <w:rsid w:val="00E86A26"/>
    <w:rsid w:val="00EA0784"/>
    <w:rsid w:val="00EA2626"/>
    <w:rsid w:val="00EA6E62"/>
    <w:rsid w:val="00EA72F2"/>
    <w:rsid w:val="00EB593E"/>
    <w:rsid w:val="00EC0976"/>
    <w:rsid w:val="00EC62B9"/>
    <w:rsid w:val="00EE43C1"/>
    <w:rsid w:val="00EF0E78"/>
    <w:rsid w:val="00EF4072"/>
    <w:rsid w:val="00EF5149"/>
    <w:rsid w:val="00EF52ED"/>
    <w:rsid w:val="00F0704C"/>
    <w:rsid w:val="00F07CA2"/>
    <w:rsid w:val="00F15EE6"/>
    <w:rsid w:val="00F209EB"/>
    <w:rsid w:val="00F26168"/>
    <w:rsid w:val="00F262F4"/>
    <w:rsid w:val="00F30B39"/>
    <w:rsid w:val="00F354F5"/>
    <w:rsid w:val="00F56E44"/>
    <w:rsid w:val="00F71C36"/>
    <w:rsid w:val="00F73C6D"/>
    <w:rsid w:val="00F84108"/>
    <w:rsid w:val="00F86B80"/>
    <w:rsid w:val="00FA4ACE"/>
    <w:rsid w:val="00FB231F"/>
    <w:rsid w:val="00FB30BF"/>
    <w:rsid w:val="00FB682D"/>
    <w:rsid w:val="00FF50B8"/>
    <w:rsid w:val="00FF5AE4"/>
    <w:rsid w:val="00FF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7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A22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22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2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2260"/>
    <w:rPr>
      <w:rFonts w:ascii="Times New Roman" w:eastAsia="Times New Roman" w:hAnsi="Times New Roman" w:cs="Times New Roman"/>
      <w:b/>
      <w:bCs/>
      <w:sz w:val="27"/>
      <w:szCs w:val="27"/>
    </w:rPr>
  </w:style>
  <w:style w:type="paragraph" w:styleId="NormalWeb">
    <w:name w:val="Normal (Web)"/>
    <w:basedOn w:val="Normal"/>
    <w:uiPriority w:val="99"/>
    <w:unhideWhenUsed/>
    <w:rsid w:val="001A22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260"/>
    <w:rPr>
      <w:b/>
      <w:bCs/>
    </w:rPr>
  </w:style>
  <w:style w:type="character" w:styleId="Emphasis">
    <w:name w:val="Emphasis"/>
    <w:basedOn w:val="DefaultParagraphFont"/>
    <w:uiPriority w:val="20"/>
    <w:qFormat/>
    <w:rsid w:val="001A2260"/>
    <w:rPr>
      <w:i/>
      <w:iCs/>
    </w:rPr>
  </w:style>
  <w:style w:type="character" w:styleId="Hyperlink">
    <w:name w:val="Hyperlink"/>
    <w:basedOn w:val="DefaultParagraphFont"/>
    <w:uiPriority w:val="99"/>
    <w:unhideWhenUsed/>
    <w:rsid w:val="00EF52ED"/>
    <w:rPr>
      <w:color w:val="0000FF"/>
      <w:u w:val="single"/>
    </w:rPr>
  </w:style>
  <w:style w:type="paragraph" w:styleId="ListParagraph">
    <w:name w:val="List Paragraph"/>
    <w:basedOn w:val="Normal"/>
    <w:uiPriority w:val="34"/>
    <w:qFormat/>
    <w:rsid w:val="00EF52ED"/>
    <w:pPr>
      <w:ind w:left="720"/>
      <w:contextualSpacing/>
    </w:pPr>
  </w:style>
  <w:style w:type="character" w:styleId="HTMLCode">
    <w:name w:val="HTML Code"/>
    <w:basedOn w:val="DefaultParagraphFont"/>
    <w:uiPriority w:val="99"/>
    <w:semiHidden/>
    <w:unhideWhenUsed/>
    <w:rsid w:val="009B6007"/>
    <w:rPr>
      <w:rFonts w:ascii="Courier New" w:eastAsia="Times New Roman" w:hAnsi="Courier New" w:cs="Courier New"/>
      <w:sz w:val="20"/>
      <w:szCs w:val="20"/>
    </w:rPr>
  </w:style>
  <w:style w:type="table" w:styleId="TableGrid">
    <w:name w:val="Table Grid"/>
    <w:basedOn w:val="TableNormal"/>
    <w:uiPriority w:val="39"/>
    <w:rsid w:val="00FA4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7B9E"/>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1F46D4"/>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1F46D4"/>
    <w:rPr>
      <w:rFonts w:eastAsiaTheme="minorEastAsia" w:cs="Times New Roman"/>
      <w:sz w:val="20"/>
      <w:szCs w:val="20"/>
    </w:rPr>
  </w:style>
  <w:style w:type="paragraph" w:styleId="Header">
    <w:name w:val="header"/>
    <w:basedOn w:val="Normal"/>
    <w:link w:val="HeaderChar"/>
    <w:uiPriority w:val="99"/>
    <w:unhideWhenUsed/>
    <w:rsid w:val="00E2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E3F"/>
  </w:style>
  <w:style w:type="paragraph" w:styleId="Footer">
    <w:name w:val="footer"/>
    <w:basedOn w:val="Normal"/>
    <w:link w:val="FooterChar"/>
    <w:uiPriority w:val="99"/>
    <w:unhideWhenUsed/>
    <w:rsid w:val="00E2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E3F"/>
  </w:style>
  <w:style w:type="paragraph" w:styleId="BalloonText">
    <w:name w:val="Balloon Text"/>
    <w:basedOn w:val="Normal"/>
    <w:link w:val="BalloonTextChar"/>
    <w:uiPriority w:val="99"/>
    <w:semiHidden/>
    <w:unhideWhenUsed/>
    <w:rsid w:val="00A15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7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A22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22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2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2260"/>
    <w:rPr>
      <w:rFonts w:ascii="Times New Roman" w:eastAsia="Times New Roman" w:hAnsi="Times New Roman" w:cs="Times New Roman"/>
      <w:b/>
      <w:bCs/>
      <w:sz w:val="27"/>
      <w:szCs w:val="27"/>
    </w:rPr>
  </w:style>
  <w:style w:type="paragraph" w:styleId="NormalWeb">
    <w:name w:val="Normal (Web)"/>
    <w:basedOn w:val="Normal"/>
    <w:uiPriority w:val="99"/>
    <w:unhideWhenUsed/>
    <w:rsid w:val="001A22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260"/>
    <w:rPr>
      <w:b/>
      <w:bCs/>
    </w:rPr>
  </w:style>
  <w:style w:type="character" w:styleId="Emphasis">
    <w:name w:val="Emphasis"/>
    <w:basedOn w:val="DefaultParagraphFont"/>
    <w:uiPriority w:val="20"/>
    <w:qFormat/>
    <w:rsid w:val="001A2260"/>
    <w:rPr>
      <w:i/>
      <w:iCs/>
    </w:rPr>
  </w:style>
  <w:style w:type="character" w:styleId="Hyperlink">
    <w:name w:val="Hyperlink"/>
    <w:basedOn w:val="DefaultParagraphFont"/>
    <w:uiPriority w:val="99"/>
    <w:unhideWhenUsed/>
    <w:rsid w:val="00EF52ED"/>
    <w:rPr>
      <w:color w:val="0000FF"/>
      <w:u w:val="single"/>
    </w:rPr>
  </w:style>
  <w:style w:type="paragraph" w:styleId="ListParagraph">
    <w:name w:val="List Paragraph"/>
    <w:basedOn w:val="Normal"/>
    <w:uiPriority w:val="34"/>
    <w:qFormat/>
    <w:rsid w:val="00EF52ED"/>
    <w:pPr>
      <w:ind w:left="720"/>
      <w:contextualSpacing/>
    </w:pPr>
  </w:style>
  <w:style w:type="character" w:styleId="HTMLCode">
    <w:name w:val="HTML Code"/>
    <w:basedOn w:val="DefaultParagraphFont"/>
    <w:uiPriority w:val="99"/>
    <w:semiHidden/>
    <w:unhideWhenUsed/>
    <w:rsid w:val="009B6007"/>
    <w:rPr>
      <w:rFonts w:ascii="Courier New" w:eastAsia="Times New Roman" w:hAnsi="Courier New" w:cs="Courier New"/>
      <w:sz w:val="20"/>
      <w:szCs w:val="20"/>
    </w:rPr>
  </w:style>
  <w:style w:type="table" w:styleId="TableGrid">
    <w:name w:val="Table Grid"/>
    <w:basedOn w:val="TableNormal"/>
    <w:uiPriority w:val="39"/>
    <w:rsid w:val="00FA4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7B9E"/>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1F46D4"/>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1F46D4"/>
    <w:rPr>
      <w:rFonts w:eastAsiaTheme="minorEastAsia" w:cs="Times New Roman"/>
      <w:sz w:val="20"/>
      <w:szCs w:val="20"/>
    </w:rPr>
  </w:style>
  <w:style w:type="paragraph" w:styleId="Header">
    <w:name w:val="header"/>
    <w:basedOn w:val="Normal"/>
    <w:link w:val="HeaderChar"/>
    <w:uiPriority w:val="99"/>
    <w:unhideWhenUsed/>
    <w:rsid w:val="00E2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E3F"/>
  </w:style>
  <w:style w:type="paragraph" w:styleId="Footer">
    <w:name w:val="footer"/>
    <w:basedOn w:val="Normal"/>
    <w:link w:val="FooterChar"/>
    <w:uiPriority w:val="99"/>
    <w:unhideWhenUsed/>
    <w:rsid w:val="00E2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E3F"/>
  </w:style>
  <w:style w:type="paragraph" w:styleId="BalloonText">
    <w:name w:val="Balloon Text"/>
    <w:basedOn w:val="Normal"/>
    <w:link w:val="BalloonTextChar"/>
    <w:uiPriority w:val="99"/>
    <w:semiHidden/>
    <w:unhideWhenUsed/>
    <w:rsid w:val="00A15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020">
      <w:bodyDiv w:val="1"/>
      <w:marLeft w:val="0"/>
      <w:marRight w:val="0"/>
      <w:marTop w:val="0"/>
      <w:marBottom w:val="0"/>
      <w:divBdr>
        <w:top w:val="none" w:sz="0" w:space="0" w:color="auto"/>
        <w:left w:val="none" w:sz="0" w:space="0" w:color="auto"/>
        <w:bottom w:val="none" w:sz="0" w:space="0" w:color="auto"/>
        <w:right w:val="none" w:sz="0" w:space="0" w:color="auto"/>
      </w:divBdr>
    </w:div>
    <w:div w:id="154953070">
      <w:bodyDiv w:val="1"/>
      <w:marLeft w:val="0"/>
      <w:marRight w:val="0"/>
      <w:marTop w:val="0"/>
      <w:marBottom w:val="0"/>
      <w:divBdr>
        <w:top w:val="none" w:sz="0" w:space="0" w:color="auto"/>
        <w:left w:val="none" w:sz="0" w:space="0" w:color="auto"/>
        <w:bottom w:val="none" w:sz="0" w:space="0" w:color="auto"/>
        <w:right w:val="none" w:sz="0" w:space="0" w:color="auto"/>
      </w:divBdr>
    </w:div>
    <w:div w:id="286200687">
      <w:bodyDiv w:val="1"/>
      <w:marLeft w:val="0"/>
      <w:marRight w:val="0"/>
      <w:marTop w:val="0"/>
      <w:marBottom w:val="0"/>
      <w:divBdr>
        <w:top w:val="none" w:sz="0" w:space="0" w:color="auto"/>
        <w:left w:val="none" w:sz="0" w:space="0" w:color="auto"/>
        <w:bottom w:val="none" w:sz="0" w:space="0" w:color="auto"/>
        <w:right w:val="none" w:sz="0" w:space="0" w:color="auto"/>
      </w:divBdr>
    </w:div>
    <w:div w:id="346641902">
      <w:bodyDiv w:val="1"/>
      <w:marLeft w:val="0"/>
      <w:marRight w:val="0"/>
      <w:marTop w:val="0"/>
      <w:marBottom w:val="0"/>
      <w:divBdr>
        <w:top w:val="none" w:sz="0" w:space="0" w:color="auto"/>
        <w:left w:val="none" w:sz="0" w:space="0" w:color="auto"/>
        <w:bottom w:val="none" w:sz="0" w:space="0" w:color="auto"/>
        <w:right w:val="none" w:sz="0" w:space="0" w:color="auto"/>
      </w:divBdr>
    </w:div>
    <w:div w:id="571738383">
      <w:bodyDiv w:val="1"/>
      <w:marLeft w:val="0"/>
      <w:marRight w:val="0"/>
      <w:marTop w:val="0"/>
      <w:marBottom w:val="0"/>
      <w:divBdr>
        <w:top w:val="none" w:sz="0" w:space="0" w:color="auto"/>
        <w:left w:val="none" w:sz="0" w:space="0" w:color="auto"/>
        <w:bottom w:val="none" w:sz="0" w:space="0" w:color="auto"/>
        <w:right w:val="none" w:sz="0" w:space="0" w:color="auto"/>
      </w:divBdr>
    </w:div>
    <w:div w:id="732310979">
      <w:bodyDiv w:val="1"/>
      <w:marLeft w:val="0"/>
      <w:marRight w:val="0"/>
      <w:marTop w:val="0"/>
      <w:marBottom w:val="0"/>
      <w:divBdr>
        <w:top w:val="none" w:sz="0" w:space="0" w:color="auto"/>
        <w:left w:val="none" w:sz="0" w:space="0" w:color="auto"/>
        <w:bottom w:val="none" w:sz="0" w:space="0" w:color="auto"/>
        <w:right w:val="none" w:sz="0" w:space="0" w:color="auto"/>
      </w:divBdr>
    </w:div>
    <w:div w:id="740642450">
      <w:bodyDiv w:val="1"/>
      <w:marLeft w:val="0"/>
      <w:marRight w:val="0"/>
      <w:marTop w:val="0"/>
      <w:marBottom w:val="0"/>
      <w:divBdr>
        <w:top w:val="none" w:sz="0" w:space="0" w:color="auto"/>
        <w:left w:val="none" w:sz="0" w:space="0" w:color="auto"/>
        <w:bottom w:val="none" w:sz="0" w:space="0" w:color="auto"/>
        <w:right w:val="none" w:sz="0" w:space="0" w:color="auto"/>
      </w:divBdr>
    </w:div>
    <w:div w:id="826016128">
      <w:bodyDiv w:val="1"/>
      <w:marLeft w:val="0"/>
      <w:marRight w:val="0"/>
      <w:marTop w:val="0"/>
      <w:marBottom w:val="0"/>
      <w:divBdr>
        <w:top w:val="none" w:sz="0" w:space="0" w:color="auto"/>
        <w:left w:val="none" w:sz="0" w:space="0" w:color="auto"/>
        <w:bottom w:val="none" w:sz="0" w:space="0" w:color="auto"/>
        <w:right w:val="none" w:sz="0" w:space="0" w:color="auto"/>
      </w:divBdr>
    </w:div>
    <w:div w:id="913509361">
      <w:bodyDiv w:val="1"/>
      <w:marLeft w:val="0"/>
      <w:marRight w:val="0"/>
      <w:marTop w:val="0"/>
      <w:marBottom w:val="0"/>
      <w:divBdr>
        <w:top w:val="none" w:sz="0" w:space="0" w:color="auto"/>
        <w:left w:val="none" w:sz="0" w:space="0" w:color="auto"/>
        <w:bottom w:val="none" w:sz="0" w:space="0" w:color="auto"/>
        <w:right w:val="none" w:sz="0" w:space="0" w:color="auto"/>
      </w:divBdr>
    </w:div>
    <w:div w:id="1374428914">
      <w:bodyDiv w:val="1"/>
      <w:marLeft w:val="0"/>
      <w:marRight w:val="0"/>
      <w:marTop w:val="0"/>
      <w:marBottom w:val="0"/>
      <w:divBdr>
        <w:top w:val="none" w:sz="0" w:space="0" w:color="auto"/>
        <w:left w:val="none" w:sz="0" w:space="0" w:color="auto"/>
        <w:bottom w:val="none" w:sz="0" w:space="0" w:color="auto"/>
        <w:right w:val="none" w:sz="0" w:space="0" w:color="auto"/>
      </w:divBdr>
    </w:div>
    <w:div w:id="1502356118">
      <w:bodyDiv w:val="1"/>
      <w:marLeft w:val="0"/>
      <w:marRight w:val="0"/>
      <w:marTop w:val="0"/>
      <w:marBottom w:val="0"/>
      <w:divBdr>
        <w:top w:val="none" w:sz="0" w:space="0" w:color="auto"/>
        <w:left w:val="none" w:sz="0" w:space="0" w:color="auto"/>
        <w:bottom w:val="none" w:sz="0" w:space="0" w:color="auto"/>
        <w:right w:val="none" w:sz="0" w:space="0" w:color="auto"/>
      </w:divBdr>
    </w:div>
    <w:div w:id="1549607575">
      <w:bodyDiv w:val="1"/>
      <w:marLeft w:val="0"/>
      <w:marRight w:val="0"/>
      <w:marTop w:val="0"/>
      <w:marBottom w:val="0"/>
      <w:divBdr>
        <w:top w:val="none" w:sz="0" w:space="0" w:color="auto"/>
        <w:left w:val="none" w:sz="0" w:space="0" w:color="auto"/>
        <w:bottom w:val="none" w:sz="0" w:space="0" w:color="auto"/>
        <w:right w:val="none" w:sz="0" w:space="0" w:color="auto"/>
      </w:divBdr>
    </w:div>
    <w:div w:id="1918516691">
      <w:bodyDiv w:val="1"/>
      <w:marLeft w:val="0"/>
      <w:marRight w:val="0"/>
      <w:marTop w:val="0"/>
      <w:marBottom w:val="0"/>
      <w:divBdr>
        <w:top w:val="none" w:sz="0" w:space="0" w:color="auto"/>
        <w:left w:val="none" w:sz="0" w:space="0" w:color="auto"/>
        <w:bottom w:val="none" w:sz="0" w:space="0" w:color="auto"/>
        <w:right w:val="none" w:sz="0" w:space="0" w:color="auto"/>
      </w:divBdr>
    </w:div>
    <w:div w:id="20606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30574/wjarr.2025.26.1.0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91C3-BB01-444C-A9E6-6ADC470D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1</Pages>
  <Words>6046</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"Akinkunmi Matthew" &lt;mathew150602@gmail.com&gt;</dc:creator>
  <cp:keywords/>
  <dc:description/>
  <cp:lastModifiedBy>jato</cp:lastModifiedBy>
  <cp:revision>227</cp:revision>
  <dcterms:created xsi:type="dcterms:W3CDTF">2025-06-22T15:39:00Z</dcterms:created>
  <dcterms:modified xsi:type="dcterms:W3CDTF">2026-03-03T17:15:00Z</dcterms:modified>
</cp:coreProperties>
</file>