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D12AD" w14:textId="2AAC9B23" w:rsidR="00B2712F" w:rsidRPr="007F15AA" w:rsidRDefault="007F15AA" w:rsidP="00C45789">
      <w:pPr>
        <w:jc w:val="center"/>
        <w:rPr>
          <w:rFonts w:ascii="Book Antiqua" w:hAnsi="Book Antiqua" w:cs="Times New Roman"/>
          <w:b/>
          <w:bCs/>
          <w:color w:val="000000"/>
          <w:sz w:val="28"/>
          <w:szCs w:val="28"/>
        </w:rPr>
      </w:pPr>
      <w:proofErr w:type="spellStart"/>
      <w:r w:rsidRPr="007F15AA">
        <w:rPr>
          <w:rFonts w:ascii="Book Antiqua" w:hAnsi="Book Antiqua"/>
          <w:b/>
          <w:bCs/>
          <w:color w:val="000000"/>
          <w:sz w:val="28"/>
          <w:szCs w:val="28"/>
        </w:rPr>
        <w:t>Community</w:t>
      </w:r>
      <w:proofErr w:type="spellEnd"/>
      <w:r w:rsidRPr="007F15AA">
        <w:rPr>
          <w:rFonts w:ascii="Book Antiqua" w:hAnsi="Book Antiqua"/>
          <w:b/>
          <w:bCs/>
          <w:color w:val="000000"/>
          <w:sz w:val="28"/>
          <w:szCs w:val="28"/>
        </w:rPr>
        <w:t xml:space="preserve"> </w:t>
      </w:r>
      <w:proofErr w:type="spellStart"/>
      <w:r w:rsidRPr="007F15AA">
        <w:rPr>
          <w:rFonts w:ascii="Book Antiqua" w:hAnsi="Book Antiqua"/>
          <w:b/>
          <w:bCs/>
          <w:color w:val="000000"/>
          <w:sz w:val="28"/>
          <w:szCs w:val="28"/>
        </w:rPr>
        <w:t>Empowerment</w:t>
      </w:r>
      <w:proofErr w:type="spellEnd"/>
      <w:r w:rsidRPr="007F15AA">
        <w:rPr>
          <w:rFonts w:ascii="Book Antiqua" w:hAnsi="Book Antiqua"/>
          <w:b/>
          <w:bCs/>
          <w:color w:val="000000"/>
          <w:sz w:val="28"/>
          <w:szCs w:val="28"/>
        </w:rPr>
        <w:t xml:space="preserve"> </w:t>
      </w:r>
      <w:proofErr w:type="spellStart"/>
      <w:r w:rsidRPr="007F15AA">
        <w:rPr>
          <w:rFonts w:ascii="Book Antiqua" w:hAnsi="Book Antiqua"/>
          <w:b/>
          <w:bCs/>
          <w:color w:val="000000"/>
          <w:sz w:val="28"/>
          <w:szCs w:val="28"/>
        </w:rPr>
        <w:t>through</w:t>
      </w:r>
      <w:proofErr w:type="spellEnd"/>
      <w:r w:rsidRPr="007F15AA">
        <w:rPr>
          <w:rFonts w:ascii="Book Antiqua" w:hAnsi="Book Antiqua"/>
          <w:b/>
          <w:bCs/>
          <w:color w:val="000000"/>
          <w:sz w:val="28"/>
          <w:szCs w:val="28"/>
        </w:rPr>
        <w:t xml:space="preserve"> </w:t>
      </w:r>
      <w:proofErr w:type="spellStart"/>
      <w:r w:rsidRPr="007F15AA">
        <w:rPr>
          <w:rFonts w:ascii="Book Antiqua" w:hAnsi="Book Antiqua"/>
          <w:b/>
          <w:bCs/>
          <w:color w:val="000000"/>
          <w:sz w:val="28"/>
          <w:szCs w:val="28"/>
        </w:rPr>
        <w:t>Honey</w:t>
      </w:r>
      <w:proofErr w:type="spellEnd"/>
      <w:r w:rsidRPr="007F15AA">
        <w:rPr>
          <w:rFonts w:ascii="Book Antiqua" w:hAnsi="Book Antiqua"/>
          <w:b/>
          <w:bCs/>
          <w:color w:val="000000"/>
          <w:sz w:val="28"/>
          <w:szCs w:val="28"/>
        </w:rPr>
        <w:t xml:space="preserve"> Bee Farming Development: </w:t>
      </w:r>
      <w:proofErr w:type="spellStart"/>
      <w:r w:rsidRPr="007F15AA">
        <w:rPr>
          <w:rFonts w:ascii="Book Antiqua" w:hAnsi="Book Antiqua"/>
          <w:b/>
          <w:bCs/>
          <w:color w:val="000000"/>
          <w:sz w:val="28"/>
          <w:szCs w:val="28"/>
        </w:rPr>
        <w:t>Enhancing</w:t>
      </w:r>
      <w:proofErr w:type="spellEnd"/>
      <w:r w:rsidRPr="007F15AA">
        <w:rPr>
          <w:rFonts w:ascii="Book Antiqua" w:hAnsi="Book Antiqua"/>
          <w:b/>
          <w:bCs/>
          <w:color w:val="000000"/>
          <w:sz w:val="28"/>
          <w:szCs w:val="28"/>
        </w:rPr>
        <w:t xml:space="preserve"> </w:t>
      </w:r>
      <w:proofErr w:type="spellStart"/>
      <w:r w:rsidRPr="007F15AA">
        <w:rPr>
          <w:rFonts w:ascii="Book Antiqua" w:hAnsi="Book Antiqua"/>
          <w:b/>
          <w:bCs/>
          <w:color w:val="000000"/>
          <w:sz w:val="28"/>
          <w:szCs w:val="28"/>
        </w:rPr>
        <w:t>Rural</w:t>
      </w:r>
      <w:proofErr w:type="spellEnd"/>
      <w:r w:rsidRPr="007F15AA">
        <w:rPr>
          <w:rFonts w:ascii="Book Antiqua" w:hAnsi="Book Antiqua"/>
          <w:b/>
          <w:bCs/>
          <w:color w:val="000000"/>
          <w:sz w:val="28"/>
          <w:szCs w:val="28"/>
        </w:rPr>
        <w:t xml:space="preserve"> </w:t>
      </w:r>
      <w:proofErr w:type="spellStart"/>
      <w:r w:rsidRPr="007F15AA">
        <w:rPr>
          <w:rFonts w:ascii="Book Antiqua" w:hAnsi="Book Antiqua"/>
          <w:b/>
          <w:bCs/>
          <w:color w:val="000000"/>
          <w:sz w:val="28"/>
          <w:szCs w:val="28"/>
        </w:rPr>
        <w:t>Livelihoods</w:t>
      </w:r>
      <w:proofErr w:type="spellEnd"/>
      <w:r w:rsidRPr="007F15AA">
        <w:rPr>
          <w:rFonts w:ascii="Book Antiqua" w:hAnsi="Book Antiqua"/>
          <w:b/>
          <w:bCs/>
          <w:color w:val="000000"/>
          <w:sz w:val="28"/>
          <w:szCs w:val="28"/>
        </w:rPr>
        <w:t xml:space="preserve"> </w:t>
      </w:r>
      <w:proofErr w:type="spellStart"/>
      <w:r w:rsidRPr="007F15AA">
        <w:rPr>
          <w:rFonts w:ascii="Book Antiqua" w:hAnsi="Book Antiqua"/>
          <w:b/>
          <w:bCs/>
          <w:color w:val="000000"/>
          <w:sz w:val="28"/>
          <w:szCs w:val="28"/>
        </w:rPr>
        <w:t>and</w:t>
      </w:r>
      <w:proofErr w:type="spellEnd"/>
      <w:r w:rsidRPr="007F15AA">
        <w:rPr>
          <w:rFonts w:ascii="Book Antiqua" w:hAnsi="Book Antiqua"/>
          <w:b/>
          <w:bCs/>
          <w:color w:val="000000"/>
          <w:sz w:val="28"/>
          <w:szCs w:val="28"/>
        </w:rPr>
        <w:t xml:space="preserve"> </w:t>
      </w:r>
      <w:proofErr w:type="spellStart"/>
      <w:r w:rsidRPr="007F15AA">
        <w:rPr>
          <w:rFonts w:ascii="Book Antiqua" w:hAnsi="Book Antiqua"/>
          <w:b/>
          <w:bCs/>
          <w:color w:val="000000"/>
          <w:sz w:val="28"/>
          <w:szCs w:val="28"/>
        </w:rPr>
        <w:t>Environmental</w:t>
      </w:r>
      <w:proofErr w:type="spellEnd"/>
      <w:r w:rsidRPr="007F15AA">
        <w:rPr>
          <w:rFonts w:ascii="Book Antiqua" w:hAnsi="Book Antiqua"/>
          <w:b/>
          <w:bCs/>
          <w:color w:val="000000"/>
          <w:sz w:val="28"/>
          <w:szCs w:val="28"/>
        </w:rPr>
        <w:t xml:space="preserve"> </w:t>
      </w:r>
      <w:proofErr w:type="spellStart"/>
      <w:r w:rsidRPr="007F15AA">
        <w:rPr>
          <w:rFonts w:ascii="Book Antiqua" w:hAnsi="Book Antiqua"/>
          <w:b/>
          <w:bCs/>
          <w:color w:val="000000"/>
          <w:sz w:val="28"/>
          <w:szCs w:val="28"/>
        </w:rPr>
        <w:t>Sustainability</w:t>
      </w:r>
      <w:proofErr w:type="spellEnd"/>
      <w:r w:rsidRPr="007F15AA">
        <w:rPr>
          <w:rFonts w:ascii="Book Antiqua" w:hAnsi="Book Antiqua"/>
          <w:b/>
          <w:bCs/>
          <w:color w:val="000000"/>
          <w:sz w:val="28"/>
          <w:szCs w:val="28"/>
        </w:rPr>
        <w:t xml:space="preserve"> in Suka Maju </w:t>
      </w:r>
      <w:proofErr w:type="spellStart"/>
      <w:r w:rsidRPr="007F15AA">
        <w:rPr>
          <w:rFonts w:ascii="Book Antiqua" w:hAnsi="Book Antiqua"/>
          <w:b/>
          <w:bCs/>
          <w:color w:val="000000"/>
          <w:sz w:val="28"/>
          <w:szCs w:val="28"/>
        </w:rPr>
        <w:t>Village</w:t>
      </w:r>
      <w:proofErr w:type="spellEnd"/>
      <w:r w:rsidRPr="007F15AA">
        <w:rPr>
          <w:rFonts w:ascii="Book Antiqua" w:hAnsi="Book Antiqua"/>
          <w:b/>
          <w:bCs/>
          <w:color w:val="000000"/>
          <w:sz w:val="28"/>
          <w:szCs w:val="28"/>
        </w:rPr>
        <w:t>, Indonesia</w:t>
      </w:r>
    </w:p>
    <w:p w14:paraId="3E072DD7" w14:textId="1BE2FD0F" w:rsidR="00B2712F" w:rsidRPr="009C74D8" w:rsidRDefault="009C74D8" w:rsidP="005F411B">
      <w:pPr>
        <w:spacing w:after="0"/>
        <w:jc w:val="center"/>
        <w:rPr>
          <w:rFonts w:ascii="Book Antiqua" w:hAnsi="Book Antiqua" w:cs="Times New Roman"/>
          <w:color w:val="000000"/>
        </w:rPr>
      </w:pPr>
      <w:r w:rsidRPr="009C74D8">
        <w:rPr>
          <w:rFonts w:ascii="Book Antiqua" w:hAnsi="Book Antiqua" w:cs="Times New Roman"/>
          <w:color w:val="000000"/>
        </w:rPr>
        <w:t/>
      </w:r>
      <w:r w:rsidR="00B05745">
        <w:rPr>
          <w:rFonts w:ascii="Book Antiqua" w:hAnsi="Book Antiqua" w:cs="Times New Roman"/>
          <w:color w:val="000000"/>
        </w:rPr>
        <w:t xml:space="preserve"/>
      </w:r>
      <w:r w:rsidRPr="009C74D8">
        <w:rPr>
          <w:rFonts w:ascii="Book Antiqua" w:hAnsi="Book Antiqua" w:cs="Times New Roman"/>
          <w:color w:val="000000"/>
        </w:rPr>
        <w:t/>
      </w:r>
      <w:r>
        <w:rPr>
          <w:rFonts w:ascii="Book Antiqua" w:hAnsi="Book Antiqua" w:cs="Times New Roman"/>
          <w:color w:val="000000"/>
        </w:rPr>
        <w:t xml:space="preserve"/>
      </w:r>
      <w:r w:rsidRPr="009C74D8">
        <w:rPr>
          <w:rFonts w:ascii="Book Antiqua" w:hAnsi="Book Antiqua" w:cs="Times New Roman"/>
          <w:color w:val="000000"/>
          <w:vertAlign w:val="superscript"/>
        </w:rPr>
        <w:t/>
      </w:r>
      <w:r w:rsidRPr="009C74D8">
        <w:rPr>
          <w:rFonts w:ascii="Book Antiqua" w:hAnsi="Book Antiqua" w:cs="Times New Roman"/>
          <w:color w:val="000000"/>
        </w:rPr>
        <w:t xml:space="preserve"/>
      </w:r>
      <w:proofErr w:type="spellStart"/>
      <w:r w:rsidRPr="009C74D8">
        <w:rPr>
          <w:rFonts w:ascii="Book Antiqua" w:hAnsi="Book Antiqua" w:cs="Times New Roman"/>
          <w:color w:val="000000"/>
        </w:rPr>
        <w:t/>
      </w:r>
      <w:proofErr w:type="spellEnd"/>
      <w:r>
        <w:rPr>
          <w:rFonts w:ascii="Book Antiqua" w:hAnsi="Book Antiqua" w:cs="Times New Roman"/>
          <w:color w:val="000000"/>
        </w:rPr>
        <w:t xml:space="preserve"/>
      </w:r>
      <w:r w:rsidRPr="009C74D8">
        <w:rPr>
          <w:rFonts w:ascii="Book Antiqua" w:hAnsi="Book Antiqua" w:cs="Times New Roman"/>
          <w:color w:val="000000"/>
          <w:vertAlign w:val="superscript"/>
        </w:rPr>
        <w:t/>
      </w:r>
      <w:r>
        <w:rPr>
          <w:rFonts w:ascii="Book Antiqua" w:hAnsi="Book Antiqua" w:cs="Times New Roman"/>
          <w:color w:val="000000"/>
        </w:rPr>
        <w:t/>
      </w:r>
    </w:p>
    <w:p w14:paraId="733B49D8" w14:textId="2FAA99E1" w:rsidR="009C74D8" w:rsidRDefault="009C74D8" w:rsidP="005F411B">
      <w:pPr>
        <w:spacing w:after="0" w:line="240" w:lineRule="auto"/>
        <w:jc w:val="center"/>
        <w:rPr>
          <w:rFonts w:ascii="Book Antiqua" w:eastAsia="Times New Roman" w:hAnsi="Book Antiqua" w:cs="Times New Roman"/>
          <w:color w:val="000000"/>
          <w:kern w:val="0"/>
          <w:lang w:eastAsia="id-ID"/>
          <w14:ligatures w14:val="none"/>
        </w:rPr>
      </w:pPr>
      <w:r w:rsidRPr="009C74D8">
        <w:rPr>
          <w:rFonts w:ascii="Book Antiqua" w:eastAsia="Times New Roman" w:hAnsi="Book Antiqua" w:cs="Times New Roman"/>
          <w:color w:val="000000"/>
          <w:kern w:val="0"/>
          <w:vertAlign w:val="superscript"/>
          <w:lang w:eastAsia="id-ID"/>
          <w14:ligatures w14:val="none"/>
        </w:rPr>
        <w:t/>
      </w:r>
      <w:r>
        <w:rPr>
          <w:rFonts w:ascii="Book Antiqua" w:eastAsia="Times New Roman" w:hAnsi="Book Antiqua" w:cs="Times New Roman"/>
          <w:color w:val="000000"/>
          <w:kern w:val="0"/>
          <w:lang w:eastAsia="id-ID"/>
          <w14:ligatures w14:val="none"/>
        </w:rPr>
        <w:t xml:space="preserve"/>
      </w:r>
      <w:r w:rsidRPr="009C74D8">
        <w:rPr>
          <w:rFonts w:ascii="Book Antiqua" w:eastAsia="Times New Roman" w:hAnsi="Book Antiqua" w:cs="Times New Roman"/>
          <w:color w:val="000000"/>
          <w:kern w:val="0"/>
          <w:lang w:eastAsia="id-ID"/>
          <w14:ligatures w14:val="none"/>
        </w:rPr>
        <w:t xml:space="preserve"/>
      </w:r>
      <w:proofErr w:type="spellStart"/>
      <w:r w:rsidRPr="009C74D8">
        <w:rPr>
          <w:rFonts w:ascii="Book Antiqua" w:eastAsia="Times New Roman" w:hAnsi="Book Antiqua" w:cs="Times New Roman"/>
          <w:color w:val="000000"/>
          <w:kern w:val="0"/>
          <w:lang w:eastAsia="id-ID"/>
          <w14:ligatures w14:val="none"/>
        </w:rPr>
        <w:t/>
      </w:r>
      <w:proofErr w:type="spellEnd"/>
      <w:r>
        <w:rPr>
          <w:rFonts w:ascii="Book Antiqua" w:eastAsia="Times New Roman" w:hAnsi="Book Antiqua" w:cs="Times New Roman"/>
          <w:color w:val="000000"/>
          <w:kern w:val="0"/>
          <w:lang w:eastAsia="id-ID"/>
          <w14:ligatures w14:val="none"/>
        </w:rPr>
        <w:t xml:space="preserve"/>
      </w:r>
      <w:proofErr w:type="spellStart"/>
      <w:r>
        <w:rPr>
          <w:rFonts w:ascii="Book Antiqua" w:eastAsia="Times New Roman" w:hAnsi="Book Antiqua" w:cs="Times New Roman"/>
          <w:color w:val="000000"/>
          <w:kern w:val="0"/>
          <w:lang w:eastAsia="id-ID"/>
          <w14:ligatures w14:val="none"/>
        </w:rPr>
        <w:t/>
      </w:r>
      <w:proofErr w:type="spellEnd"/>
      <w:r>
        <w:rPr>
          <w:rFonts w:ascii="Book Antiqua" w:eastAsia="Times New Roman" w:hAnsi="Book Antiqua" w:cs="Times New Roman"/>
          <w:color w:val="000000"/>
          <w:kern w:val="0"/>
          <w:lang w:eastAsia="id-ID"/>
          <w14:ligatures w14:val="none"/>
        </w:rPr>
        <w:t xml:space="preserve"/>
      </w:r>
    </w:p>
    <w:p w14:paraId="3EC30AA1" w14:textId="278A201F" w:rsidR="009C74D8" w:rsidRPr="009C74D8" w:rsidRDefault="009C74D8" w:rsidP="005F411B">
      <w:pPr>
        <w:spacing w:after="0" w:line="240" w:lineRule="auto"/>
        <w:jc w:val="center"/>
        <w:rPr>
          <w:rFonts w:ascii="Book Antiqua" w:eastAsia="Times New Roman" w:hAnsi="Book Antiqua" w:cs="Times New Roman"/>
          <w:color w:val="000000"/>
          <w:kern w:val="0"/>
          <w:lang w:eastAsia="id-ID"/>
          <w14:ligatures w14:val="none"/>
        </w:rPr>
      </w:pPr>
      <w:r>
        <w:rPr>
          <w:rFonts w:ascii="Book Antiqua" w:eastAsia="Times New Roman" w:hAnsi="Book Antiqua" w:cs="Times New Roman"/>
          <w:color w:val="000000"/>
          <w:kern w:val="0"/>
          <w:lang w:eastAsia="id-ID"/>
          <w14:ligatures w14:val="none"/>
        </w:rPr>
        <w:t/>
      </w:r>
      <w:proofErr w:type="spellStart"/>
      <w:r>
        <w:rPr>
          <w:rFonts w:ascii="Book Antiqua" w:eastAsia="Times New Roman" w:hAnsi="Book Antiqua" w:cs="Times New Roman"/>
          <w:color w:val="000000"/>
          <w:kern w:val="0"/>
          <w:lang w:eastAsia="id-ID"/>
          <w14:ligatures w14:val="none"/>
        </w:rPr>
        <w:t/>
      </w:r>
      <w:proofErr w:type="spellEnd"/>
      <w:r>
        <w:rPr>
          <w:rFonts w:ascii="Book Antiqua" w:eastAsia="Times New Roman" w:hAnsi="Book Antiqua" w:cs="Times New Roman"/>
          <w:color w:val="000000"/>
          <w:kern w:val="0"/>
          <w:lang w:eastAsia="id-ID"/>
          <w14:ligatures w14:val="none"/>
        </w:rPr>
        <w:t xml:space="preserve"/>
      </w:r>
      <w:proofErr w:type="spellStart"/>
      <w:r>
        <w:rPr>
          <w:rFonts w:ascii="Book Antiqua" w:eastAsia="Times New Roman" w:hAnsi="Book Antiqua" w:cs="Times New Roman"/>
          <w:color w:val="000000"/>
          <w:kern w:val="0"/>
          <w:lang w:eastAsia="id-ID"/>
          <w14:ligatures w14:val="none"/>
        </w:rPr>
        <w:t/>
      </w:r>
      <w:proofErr w:type="spellEnd"/>
      <w:r>
        <w:rPr>
          <w:rFonts w:ascii="Book Antiqua" w:eastAsia="Times New Roman" w:hAnsi="Book Antiqua" w:cs="Times New Roman"/>
          <w:color w:val="000000"/>
          <w:kern w:val="0"/>
          <w:lang w:eastAsia="id-ID"/>
          <w14:ligatures w14:val="none"/>
        </w:rPr>
        <w:t xml:space="preserve"/>
      </w:r>
      <w:hyperlink r:id="rId8" w:history="1">
        <w:r w:rsidRPr="00A618ED">
          <w:rPr>
            <w:rStyle w:val="Hyperlink"/>
            <w:rFonts w:ascii="Book Antiqua" w:eastAsia="Times New Roman" w:hAnsi="Book Antiqua" w:cs="Times New Roman"/>
            <w:kern w:val="0"/>
            <w:lang w:eastAsia="id-ID"/>
            <w14:ligatures w14:val="none"/>
          </w:rPr>
          <w:t/>
        </w:r>
      </w:hyperlink>
      <w:r>
        <w:rPr>
          <w:rFonts w:ascii="Book Antiqua" w:eastAsia="Times New Roman" w:hAnsi="Book Antiqua" w:cs="Times New Roman"/>
          <w:color w:val="000000"/>
          <w:kern w:val="0"/>
          <w:lang w:eastAsia="id-ID"/>
          <w14:ligatures w14:val="none"/>
        </w:rPr>
        <w:t xml:space="preserve"/>
      </w:r>
    </w:p>
    <w:p w14:paraId="1E3C7975" w14:textId="77777777" w:rsidR="009C74D8" w:rsidRPr="009C74D8" w:rsidRDefault="009C74D8" w:rsidP="00C45789">
      <w:pPr>
        <w:jc w:val="center"/>
        <w:rPr>
          <w:rFonts w:ascii="Book Antiqua" w:hAnsi="Book Antiqua" w:cs="Times New Roman"/>
          <w:color w:val="000000"/>
        </w:rPr>
      </w:pPr>
    </w:p>
    <w:p w14:paraId="3C5F29B1" w14:textId="30824265" w:rsidR="00B2712F" w:rsidRPr="00B2712F" w:rsidRDefault="00B2712F" w:rsidP="00C45789">
      <w:pPr>
        <w:jc w:val="center"/>
        <w:rPr>
          <w:rFonts w:ascii="Book Antiqua" w:hAnsi="Book Antiqua" w:cs="Times New Roman"/>
          <w:b/>
          <w:bCs/>
          <w:color w:val="000000"/>
        </w:rPr>
      </w:pPr>
      <w:proofErr w:type="spellStart"/>
      <w:r w:rsidRPr="00B2712F">
        <w:rPr>
          <w:rFonts w:ascii="Book Antiqua" w:hAnsi="Book Antiqua" w:cs="Times New Roman"/>
          <w:b/>
          <w:bCs/>
          <w:color w:val="000000"/>
        </w:rPr>
        <w:t>Abstract</w:t>
      </w:r>
      <w:proofErr w:type="spellEnd"/>
    </w:p>
    <w:p w14:paraId="2E679B8D" w14:textId="77777777" w:rsidR="009764E7" w:rsidRPr="00CB304A" w:rsidRDefault="009764E7" w:rsidP="009764E7">
      <w:pPr>
        <w:spacing w:before="100" w:beforeAutospacing="1" w:after="100" w:afterAutospacing="1" w:line="240" w:lineRule="auto"/>
        <w:jc w:val="both"/>
        <w:rPr>
          <w:rFonts w:ascii="Book Antiqua" w:eastAsia="Times New Roman" w:hAnsi="Book Antiqua" w:cs="Times New Roman"/>
          <w:color w:val="000000"/>
          <w:kern w:val="0"/>
          <w:lang w:eastAsia="id-ID"/>
          <w14:ligatures w14:val="none"/>
        </w:rPr>
      </w:pPr>
      <w:proofErr w:type="spellStart"/>
      <w:r w:rsidRPr="00CB304A">
        <w:rPr>
          <w:rFonts w:ascii="Book Antiqua" w:eastAsia="Times New Roman" w:hAnsi="Book Antiqua" w:cs="Times New Roman"/>
          <w:color w:val="000000"/>
          <w:kern w:val="0"/>
          <w:lang w:eastAsia="id-ID"/>
          <w14:ligatures w14:val="none"/>
        </w:rPr>
        <w:t>Peatland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areas</w:t>
      </w:r>
      <w:proofErr w:type="spellEnd"/>
      <w:r w:rsidRPr="00CB304A">
        <w:rPr>
          <w:rFonts w:ascii="Book Antiqua" w:eastAsia="Times New Roman" w:hAnsi="Book Antiqua" w:cs="Times New Roman"/>
          <w:color w:val="000000"/>
          <w:kern w:val="0"/>
          <w:lang w:eastAsia="id-ID"/>
          <w14:ligatures w14:val="none"/>
        </w:rPr>
        <w:t xml:space="preserve"> in Tanjung Jabung Timur Regency, Jambi </w:t>
      </w:r>
      <w:proofErr w:type="spellStart"/>
      <w:r w:rsidRPr="00CB304A">
        <w:rPr>
          <w:rFonts w:ascii="Book Antiqua" w:eastAsia="Times New Roman" w:hAnsi="Book Antiqua" w:cs="Times New Roman"/>
          <w:color w:val="000000"/>
          <w:kern w:val="0"/>
          <w:lang w:eastAsia="id-ID"/>
          <w14:ligatures w14:val="none"/>
        </w:rPr>
        <w:t>Province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face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significant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environmental</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challenges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due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to</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land-use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change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ecosystem</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degradation</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recurring</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forest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land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fires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karhutla</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These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conditions</w:t>
      </w:r>
      <w:proofErr w:type="spellEnd"/>
      <w:r w:rsidRPr="00CB304A">
        <w:rPr>
          <w:rFonts w:ascii="Book Antiqua" w:eastAsia="Times New Roman" w:hAnsi="Book Antiqua" w:cs="Times New Roman"/>
          <w:color w:val="000000"/>
          <w:kern w:val="0"/>
          <w:lang w:eastAsia="id-ID"/>
          <w14:ligatures w14:val="none"/>
        </w:rPr>
        <w:t xml:space="preserve"> not </w:t>
      </w:r>
      <w:proofErr w:type="spellStart"/>
      <w:r w:rsidRPr="00CB304A">
        <w:rPr>
          <w:rFonts w:ascii="Book Antiqua" w:eastAsia="Times New Roman" w:hAnsi="Book Antiqua" w:cs="Times New Roman"/>
          <w:color w:val="000000"/>
          <w:kern w:val="0"/>
          <w:lang w:eastAsia="id-ID"/>
          <w14:ligatures w14:val="none"/>
        </w:rPr>
        <w:t>only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threaten</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environmental</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sustainability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but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also</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reduce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local</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community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livelihood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opportunities</w:t>
      </w:r>
      <w:proofErr w:type="spellEnd"/>
      <w:r w:rsidRPr="00CB304A">
        <w:rPr>
          <w:rFonts w:ascii="Book Antiqua" w:eastAsia="Times New Roman" w:hAnsi="Book Antiqua" w:cs="Times New Roman"/>
          <w:color w:val="000000"/>
          <w:kern w:val="0"/>
          <w:lang w:eastAsia="id-ID"/>
          <w14:ligatures w14:val="none"/>
        </w:rPr>
        <w:t xml:space="preserve">. To </w:t>
      </w:r>
      <w:proofErr w:type="spellStart"/>
      <w:r w:rsidRPr="00CB304A">
        <w:rPr>
          <w:rFonts w:ascii="Book Antiqua" w:eastAsia="Times New Roman" w:hAnsi="Book Antiqua" w:cs="Times New Roman"/>
          <w:color w:val="000000"/>
          <w:kern w:val="0"/>
          <w:lang w:eastAsia="id-ID"/>
          <w14:ligatures w14:val="none"/>
        </w:rPr>
        <w:t>address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these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challenges</w:t>
      </w:r>
      <w:proofErr w:type="spellEnd"/>
      <w:r w:rsidRPr="00CB304A">
        <w:rPr>
          <w:rFonts w:ascii="Book Antiqua" w:eastAsia="Times New Roman" w:hAnsi="Book Antiqua" w:cs="Times New Roman"/>
          <w:color w:val="000000"/>
          <w:kern w:val="0"/>
          <w:lang w:eastAsia="id-ID"/>
          <w14:ligatures w14:val="none"/>
        </w:rPr>
        <w:t xml:space="preserve">, Pertamina Hulu Energi Jambi </w:t>
      </w:r>
      <w:proofErr w:type="spellStart"/>
      <w:r w:rsidRPr="00CB304A">
        <w:rPr>
          <w:rFonts w:ascii="Book Antiqua" w:eastAsia="Times New Roman" w:hAnsi="Book Antiqua" w:cs="Times New Roman"/>
          <w:color w:val="000000"/>
          <w:kern w:val="0"/>
          <w:lang w:eastAsia="id-ID"/>
          <w14:ligatures w14:val="none"/>
        </w:rPr>
        <w:t>Merang</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implemented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Honey</w:t>
      </w:r>
      <w:proofErr w:type="spellEnd"/>
      <w:r w:rsidRPr="00CB304A">
        <w:rPr>
          <w:rFonts w:ascii="Book Antiqua" w:eastAsia="Times New Roman" w:hAnsi="Book Antiqua" w:cs="Times New Roman"/>
          <w:color w:val="000000"/>
          <w:kern w:val="0"/>
          <w:lang w:eastAsia="id-ID"/>
          <w14:ligatures w14:val="none"/>
        </w:rPr>
        <w:t xml:space="preserve"> Bee </w:t>
      </w:r>
      <w:proofErr w:type="spellStart"/>
      <w:r w:rsidRPr="00CB304A">
        <w:rPr>
          <w:rFonts w:ascii="Book Antiqua" w:eastAsia="Times New Roman" w:hAnsi="Book Antiqua" w:cs="Times New Roman"/>
          <w:color w:val="000000"/>
          <w:kern w:val="0"/>
          <w:lang w:eastAsia="id-ID"/>
          <w14:ligatures w14:val="none"/>
        </w:rPr>
        <w:t>Cultivation</w:t>
      </w:r>
      <w:proofErr w:type="spellEnd"/>
      <w:r w:rsidRPr="00CB304A">
        <w:rPr>
          <w:rFonts w:ascii="Book Antiqua" w:eastAsia="Times New Roman" w:hAnsi="Book Antiqua" w:cs="Times New Roman"/>
          <w:color w:val="000000"/>
          <w:kern w:val="0"/>
          <w:lang w:eastAsia="id-ID"/>
          <w14:ligatures w14:val="none"/>
        </w:rPr>
        <w:t xml:space="preserve"> Development Program in Suka Maju </w:t>
      </w:r>
      <w:proofErr w:type="spellStart"/>
      <w:r w:rsidRPr="00CB304A">
        <w:rPr>
          <w:rFonts w:ascii="Book Antiqua" w:eastAsia="Times New Roman" w:hAnsi="Book Antiqua" w:cs="Times New Roman"/>
          <w:color w:val="000000"/>
          <w:kern w:val="0"/>
          <w:lang w:eastAsia="id-ID"/>
          <w14:ligatures w14:val="none"/>
        </w:rPr>
        <w:t>Village</w:t>
      </w:r>
      <w:proofErr w:type="spellEnd"/>
      <w:r w:rsidRPr="00CB304A">
        <w:rPr>
          <w:rFonts w:ascii="Book Antiqua" w:eastAsia="Times New Roman" w:hAnsi="Book Antiqua" w:cs="Times New Roman"/>
          <w:color w:val="000000"/>
          <w:kern w:val="0"/>
          <w:lang w:eastAsia="id-ID"/>
          <w14:ligatures w14:val="none"/>
        </w:rPr>
        <w:t xml:space="preserve"> as a </w:t>
      </w:r>
      <w:proofErr w:type="spellStart"/>
      <w:r w:rsidRPr="00CB304A">
        <w:rPr>
          <w:rFonts w:ascii="Book Antiqua" w:eastAsia="Times New Roman" w:hAnsi="Book Antiqua" w:cs="Times New Roman"/>
          <w:color w:val="000000"/>
          <w:kern w:val="0"/>
          <w:lang w:eastAsia="id-ID"/>
          <w14:ligatures w14:val="none"/>
        </w:rPr>
        <w:t>community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empowerment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initiative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that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integrates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economic</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development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environmental</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conservation</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This</w:t>
      </w:r>
      <w:proofErr w:type="spellEnd"/>
      <w:r w:rsidRPr="00CB304A">
        <w:rPr>
          <w:rFonts w:ascii="Book Antiqua" w:eastAsia="Times New Roman" w:hAnsi="Book Antiqua" w:cs="Times New Roman"/>
          <w:color w:val="000000"/>
          <w:kern w:val="0"/>
          <w:lang w:eastAsia="id-ID"/>
          <w14:ligatures w14:val="none"/>
        </w:rPr>
        <w:t xml:space="preserve"> study </w:t>
      </w:r>
      <w:proofErr w:type="spellStart"/>
      <w:r w:rsidRPr="00CB304A">
        <w:rPr>
          <w:rFonts w:ascii="Book Antiqua" w:eastAsia="Times New Roman" w:hAnsi="Book Antiqua" w:cs="Times New Roman"/>
          <w:color w:val="000000"/>
          <w:kern w:val="0"/>
          <w:lang w:eastAsia="id-ID"/>
          <w14:ligatures w14:val="none"/>
        </w:rPr>
        <w:t>aims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to</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analyze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implementation</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impacts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of</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the</w:t>
      </w:r>
      <w:proofErr w:type="spellEnd"/>
      <w:r w:rsidRPr="00CB304A">
        <w:rPr>
          <w:rFonts w:ascii="Book Antiqua" w:eastAsia="Times New Roman" w:hAnsi="Book Antiqua" w:cs="Times New Roman"/>
          <w:color w:val="000000"/>
          <w:kern w:val="0"/>
          <w:lang w:eastAsia="id-ID"/>
          <w14:ligatures w14:val="none"/>
        </w:rPr>
        <w:t xml:space="preserve"> program </w:t>
      </w:r>
      <w:proofErr w:type="spellStart"/>
      <w:r w:rsidRPr="00CB304A">
        <w:rPr>
          <w:rFonts w:ascii="Book Antiqua" w:eastAsia="Times New Roman" w:hAnsi="Book Antiqua" w:cs="Times New Roman"/>
          <w:color w:val="000000"/>
          <w:kern w:val="0"/>
          <w:lang w:eastAsia="id-ID"/>
          <w14:ligatures w14:val="none"/>
        </w:rPr>
        <w:t>on</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community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capacity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building</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business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development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environmental</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sustainability</w:t>
      </w:r>
      <w:proofErr w:type="spellEnd"/>
      <w:r w:rsidRPr="00CB304A">
        <w:rPr>
          <w:rFonts w:ascii="Book Antiqua" w:eastAsia="Times New Roman" w:hAnsi="Book Antiqua" w:cs="Times New Roman"/>
          <w:color w:val="000000"/>
          <w:kern w:val="0"/>
          <w:lang w:eastAsia="id-ID"/>
          <w14:ligatures w14:val="none"/>
        </w:rPr>
        <w:t xml:space="preserve">. The program </w:t>
      </w:r>
      <w:proofErr w:type="spellStart"/>
      <w:r w:rsidRPr="00CB304A">
        <w:rPr>
          <w:rFonts w:ascii="Book Antiqua" w:eastAsia="Times New Roman" w:hAnsi="Book Antiqua" w:cs="Times New Roman"/>
          <w:color w:val="000000"/>
          <w:kern w:val="0"/>
          <w:lang w:eastAsia="id-ID"/>
          <w14:ligatures w14:val="none"/>
        </w:rPr>
        <w:t>was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implemented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through</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advanced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product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commercialization</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training</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village</w:t>
      </w:r>
      <w:proofErr w:type="spellEnd"/>
      <w:r w:rsidRPr="00CB304A">
        <w:rPr>
          <w:rFonts w:ascii="Book Antiqua" w:eastAsia="Times New Roman" w:hAnsi="Book Antiqua" w:cs="Times New Roman"/>
          <w:color w:val="000000"/>
          <w:kern w:val="0"/>
          <w:lang w:eastAsia="id-ID"/>
          <w14:ligatures w14:val="none"/>
        </w:rPr>
        <w:t xml:space="preserve"> MSME </w:t>
      </w:r>
      <w:proofErr w:type="spellStart"/>
      <w:r w:rsidRPr="00CB304A">
        <w:rPr>
          <w:rFonts w:ascii="Book Antiqua" w:eastAsia="Times New Roman" w:hAnsi="Book Antiqua" w:cs="Times New Roman"/>
          <w:color w:val="000000"/>
          <w:kern w:val="0"/>
          <w:lang w:eastAsia="id-ID"/>
          <w14:ligatures w14:val="none"/>
        </w:rPr>
        <w:t>synergy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strengthening</w:t>
      </w:r>
      <w:proofErr w:type="spellEnd"/>
      <w:r w:rsidRPr="00CB304A">
        <w:rPr>
          <w:rFonts w:ascii="Book Antiqua" w:eastAsia="Times New Roman" w:hAnsi="Book Antiqua" w:cs="Times New Roman"/>
          <w:color w:val="000000"/>
          <w:kern w:val="0"/>
          <w:lang w:eastAsia="id-ID"/>
          <w14:ligatures w14:val="none"/>
        </w:rPr>
        <w:t xml:space="preserve">, digital </w:t>
      </w:r>
      <w:proofErr w:type="spellStart"/>
      <w:r w:rsidRPr="00CB304A">
        <w:rPr>
          <w:rFonts w:ascii="Book Antiqua" w:eastAsia="Times New Roman" w:hAnsi="Book Antiqua" w:cs="Times New Roman"/>
          <w:color w:val="000000"/>
          <w:kern w:val="0"/>
          <w:lang w:eastAsia="id-ID"/>
          <w14:ligatures w14:val="none"/>
        </w:rPr>
        <w:t>marketing</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training</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product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innovation</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development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value-added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product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diversification</w:t>
      </w:r>
      <w:proofErr w:type="spellEnd"/>
      <w:r w:rsidRPr="00CB304A">
        <w:rPr>
          <w:rFonts w:ascii="Book Antiqua" w:eastAsia="Times New Roman" w:hAnsi="Book Antiqua" w:cs="Times New Roman"/>
          <w:color w:val="000000"/>
          <w:kern w:val="0"/>
          <w:lang w:eastAsia="id-ID"/>
          <w14:ligatures w14:val="none"/>
        </w:rPr>
        <w:t xml:space="preserve">. The </w:t>
      </w:r>
      <w:proofErr w:type="spellStart"/>
      <w:r w:rsidRPr="00CB304A">
        <w:rPr>
          <w:rFonts w:ascii="Book Antiqua" w:eastAsia="Times New Roman" w:hAnsi="Book Antiqua" w:cs="Times New Roman"/>
          <w:color w:val="000000"/>
          <w:kern w:val="0"/>
          <w:lang w:eastAsia="id-ID"/>
          <w14:ligatures w14:val="none"/>
        </w:rPr>
        <w:t>results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indicate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that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the</w:t>
      </w:r>
      <w:proofErr w:type="spellEnd"/>
      <w:r w:rsidRPr="00CB304A">
        <w:rPr>
          <w:rFonts w:ascii="Book Antiqua" w:eastAsia="Times New Roman" w:hAnsi="Book Antiqua" w:cs="Times New Roman"/>
          <w:color w:val="000000"/>
          <w:kern w:val="0"/>
          <w:lang w:eastAsia="id-ID"/>
          <w14:ligatures w14:val="none"/>
        </w:rPr>
        <w:t xml:space="preserve"> program </w:t>
      </w:r>
      <w:proofErr w:type="spellStart"/>
      <w:r w:rsidRPr="00CB304A">
        <w:rPr>
          <w:rFonts w:ascii="Book Antiqua" w:eastAsia="Times New Roman" w:hAnsi="Book Antiqua" w:cs="Times New Roman"/>
          <w:color w:val="000000"/>
          <w:kern w:val="0"/>
          <w:lang w:eastAsia="id-ID"/>
          <w14:ligatures w14:val="none"/>
        </w:rPr>
        <w:t>significantly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improved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capacity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of</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community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groups</w:t>
      </w:r>
      <w:proofErr w:type="spellEnd"/>
      <w:r w:rsidRPr="00CB304A">
        <w:rPr>
          <w:rFonts w:ascii="Book Antiqua" w:eastAsia="Times New Roman" w:hAnsi="Book Antiqua" w:cs="Times New Roman"/>
          <w:color w:val="000000"/>
          <w:kern w:val="0"/>
          <w:lang w:eastAsia="id-ID"/>
          <w14:ligatures w14:val="none"/>
        </w:rPr>
        <w:t xml:space="preserve"> in </w:t>
      </w:r>
      <w:proofErr w:type="spellStart"/>
      <w:r w:rsidRPr="00CB304A">
        <w:rPr>
          <w:rFonts w:ascii="Book Antiqua" w:eastAsia="Times New Roman" w:hAnsi="Book Antiqua" w:cs="Times New Roman"/>
          <w:color w:val="000000"/>
          <w:kern w:val="0"/>
          <w:lang w:eastAsia="id-ID"/>
          <w14:ligatures w14:val="none"/>
        </w:rPr>
        <w:t>business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management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product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commercialization</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and</w:t>
      </w:r>
      <w:proofErr w:type="spellEnd"/>
      <w:r w:rsidRPr="00CB304A">
        <w:rPr>
          <w:rFonts w:ascii="Book Antiqua" w:eastAsia="Times New Roman" w:hAnsi="Book Antiqua" w:cs="Times New Roman"/>
          <w:color w:val="000000"/>
          <w:kern w:val="0"/>
          <w:lang w:eastAsia="id-ID"/>
          <w14:ligatures w14:val="none"/>
        </w:rPr>
        <w:t xml:space="preserve"> digital </w:t>
      </w:r>
      <w:proofErr w:type="spellStart"/>
      <w:r w:rsidRPr="00CB304A">
        <w:rPr>
          <w:rFonts w:ascii="Book Antiqua" w:eastAsia="Times New Roman" w:hAnsi="Book Antiqua" w:cs="Times New Roman"/>
          <w:color w:val="000000"/>
          <w:kern w:val="0"/>
          <w:lang w:eastAsia="id-ID"/>
          <w14:ligatures w14:val="none"/>
        </w:rPr>
        <w:t>marketing</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Product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quality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competitiveness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increased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through</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improved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packaging</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introduction</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of</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the</w:t>
      </w:r>
      <w:proofErr w:type="spellEnd"/>
      <w:r w:rsidRPr="00CB304A">
        <w:rPr>
          <w:rFonts w:ascii="Book Antiqua" w:eastAsia="Times New Roman" w:hAnsi="Book Antiqua" w:cs="Times New Roman"/>
          <w:color w:val="000000"/>
          <w:kern w:val="0"/>
          <w:lang w:eastAsia="id-ID"/>
          <w14:ligatures w14:val="none"/>
        </w:rPr>
        <w:t> </w:t>
      </w:r>
      <w:r w:rsidRPr="00CB304A">
        <w:rPr>
          <w:rFonts w:ascii="Book Antiqua" w:eastAsia="Times New Roman" w:hAnsi="Book Antiqua" w:cs="Times New Roman"/>
          <w:i/>
          <w:iCs/>
          <w:color w:val="000000"/>
          <w:kern w:val="0"/>
          <w:lang w:eastAsia="id-ID"/>
          <w14:ligatures w14:val="none"/>
        </w:rPr>
        <w:t>Si Kering Manis</w:t>
      </w:r>
      <w:r w:rsidRPr="00CB304A">
        <w:rPr>
          <w:rFonts w:ascii="Book Antiqua" w:eastAsia="Times New Roman" w:hAnsi="Book Antiqua" w:cs="Times New Roman"/>
          <w:color w:val="000000"/>
          <w:kern w:val="0"/>
          <w:lang w:eastAsia="id-ID"/>
          <w14:ligatures w14:val="none"/>
        </w:rPr>
        <w:t>(</w:t>
      </w:r>
      <w:proofErr w:type="spellStart"/>
      <w:r w:rsidRPr="00CB304A">
        <w:rPr>
          <w:rFonts w:ascii="Book Antiqua" w:eastAsia="Times New Roman" w:hAnsi="Book Antiqua" w:cs="Times New Roman"/>
          <w:color w:val="000000"/>
          <w:kern w:val="0"/>
          <w:lang w:eastAsia="id-ID"/>
          <w14:ligatures w14:val="none"/>
        </w:rPr>
        <w:t>Automatic</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Honey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Drying</w:t>
      </w:r>
      <w:proofErr w:type="spellEnd"/>
      <w:r w:rsidRPr="00CB304A">
        <w:rPr>
          <w:rFonts w:ascii="Book Antiqua" w:eastAsia="Times New Roman" w:hAnsi="Book Antiqua" w:cs="Times New Roman"/>
          <w:color w:val="000000"/>
          <w:kern w:val="0"/>
          <w:lang w:eastAsia="id-ID"/>
          <w14:ligatures w14:val="none"/>
        </w:rPr>
        <w:t xml:space="preserve"> System), </w:t>
      </w:r>
      <w:proofErr w:type="spellStart"/>
      <w:r w:rsidRPr="00CB304A">
        <w:rPr>
          <w:rFonts w:ascii="Book Antiqua" w:eastAsia="Times New Roman" w:hAnsi="Book Antiqua" w:cs="Times New Roman"/>
          <w:color w:val="000000"/>
          <w:kern w:val="0"/>
          <w:lang w:eastAsia="id-ID"/>
          <w14:ligatures w14:val="none"/>
        </w:rPr>
        <w:t>which</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reduced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honey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moisture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content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from</w:t>
      </w:r>
      <w:proofErr w:type="spellEnd"/>
      <w:r w:rsidRPr="00CB304A">
        <w:rPr>
          <w:rFonts w:ascii="Book Antiqua" w:eastAsia="Times New Roman" w:hAnsi="Book Antiqua" w:cs="Times New Roman"/>
          <w:color w:val="000000"/>
          <w:kern w:val="0"/>
          <w:lang w:eastAsia="id-ID"/>
          <w14:ligatures w14:val="none"/>
        </w:rPr>
        <w:t xml:space="preserve"> 20–22% </w:t>
      </w:r>
      <w:proofErr w:type="spellStart"/>
      <w:r w:rsidRPr="00CB304A">
        <w:rPr>
          <w:rFonts w:ascii="Book Antiqua" w:eastAsia="Times New Roman" w:hAnsi="Book Antiqua" w:cs="Times New Roman"/>
          <w:color w:val="000000"/>
          <w:kern w:val="0"/>
          <w:lang w:eastAsia="id-ID"/>
          <w14:ligatures w14:val="none"/>
        </w:rPr>
        <w:t>to</w:t>
      </w:r>
      <w:proofErr w:type="spellEnd"/>
      <w:r w:rsidRPr="00CB304A">
        <w:rPr>
          <w:rFonts w:ascii="Book Antiqua" w:eastAsia="Times New Roman" w:hAnsi="Book Antiqua" w:cs="Times New Roman"/>
          <w:color w:val="000000"/>
          <w:kern w:val="0"/>
          <w:lang w:eastAsia="id-ID"/>
          <w14:ligatures w14:val="none"/>
        </w:rPr>
        <w:t xml:space="preserve"> 18%, </w:t>
      </w:r>
      <w:proofErr w:type="spellStart"/>
      <w:r w:rsidRPr="00CB304A">
        <w:rPr>
          <w:rFonts w:ascii="Book Antiqua" w:eastAsia="Times New Roman" w:hAnsi="Book Antiqua" w:cs="Times New Roman"/>
          <w:color w:val="000000"/>
          <w:kern w:val="0"/>
          <w:lang w:eastAsia="id-ID"/>
          <w14:ligatures w14:val="none"/>
        </w:rPr>
        <w:t>thereby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enhancing</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product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quality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consumer</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confidence</w:t>
      </w:r>
      <w:proofErr w:type="spellEnd"/>
      <w:r w:rsidRPr="00CB304A">
        <w:rPr>
          <w:rFonts w:ascii="Book Antiqua" w:eastAsia="Times New Roman" w:hAnsi="Book Antiqua" w:cs="Times New Roman"/>
          <w:color w:val="000000"/>
          <w:kern w:val="0"/>
          <w:lang w:eastAsia="id-ID"/>
          <w14:ligatures w14:val="none"/>
        </w:rPr>
        <w:t xml:space="preserve">. The program </w:t>
      </w:r>
      <w:proofErr w:type="spellStart"/>
      <w:r w:rsidRPr="00CB304A">
        <w:rPr>
          <w:rFonts w:ascii="Book Antiqua" w:eastAsia="Times New Roman" w:hAnsi="Book Antiqua" w:cs="Times New Roman"/>
          <w:color w:val="000000"/>
          <w:kern w:val="0"/>
          <w:lang w:eastAsia="id-ID"/>
          <w14:ligatures w14:val="none"/>
        </w:rPr>
        <w:t>also</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expanded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market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access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through</w:t>
      </w:r>
      <w:proofErr w:type="spellEnd"/>
      <w:r w:rsidRPr="00CB304A">
        <w:rPr>
          <w:rFonts w:ascii="Book Antiqua" w:eastAsia="Times New Roman" w:hAnsi="Book Antiqua" w:cs="Times New Roman"/>
          <w:color w:val="000000"/>
          <w:kern w:val="0"/>
          <w:lang w:eastAsia="id-ID"/>
          <w14:ligatures w14:val="none"/>
        </w:rPr>
        <w:t xml:space="preserve"> digital </w:t>
      </w:r>
      <w:proofErr w:type="spellStart"/>
      <w:r w:rsidRPr="00CB304A">
        <w:rPr>
          <w:rFonts w:ascii="Book Antiqua" w:eastAsia="Times New Roman" w:hAnsi="Book Antiqua" w:cs="Times New Roman"/>
          <w:color w:val="000000"/>
          <w:kern w:val="0"/>
          <w:lang w:eastAsia="id-ID"/>
          <w14:ligatures w14:val="none"/>
        </w:rPr>
        <w:t>platforms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strengthened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collaboration</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among</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honey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bee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farmer</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groups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MSMEs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educational</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institutions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encouraged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development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of</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value-added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products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such</w:t>
      </w:r>
      <w:proofErr w:type="spellEnd"/>
      <w:r w:rsidRPr="00CB304A">
        <w:rPr>
          <w:rFonts w:ascii="Book Antiqua" w:eastAsia="Times New Roman" w:hAnsi="Book Antiqua" w:cs="Times New Roman"/>
          <w:color w:val="000000"/>
          <w:kern w:val="0"/>
          <w:lang w:eastAsia="id-ID"/>
          <w14:ligatures w14:val="none"/>
        </w:rPr>
        <w:t xml:space="preserve"> as </w:t>
      </w:r>
      <w:proofErr w:type="spellStart"/>
      <w:r w:rsidRPr="00CB304A">
        <w:rPr>
          <w:rFonts w:ascii="Book Antiqua" w:eastAsia="Times New Roman" w:hAnsi="Book Antiqua" w:cs="Times New Roman"/>
          <w:color w:val="000000"/>
          <w:kern w:val="0"/>
          <w:lang w:eastAsia="id-ID"/>
          <w14:ligatures w14:val="none"/>
        </w:rPr>
        <w:t>honey-based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snacks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bee-themed</w:t>
      </w:r>
      <w:proofErr w:type="spellEnd"/>
      <w:r w:rsidRPr="00CB304A">
        <w:rPr>
          <w:rFonts w:ascii="Book Antiqua" w:eastAsia="Times New Roman" w:hAnsi="Book Antiqua" w:cs="Times New Roman"/>
          <w:color w:val="000000"/>
          <w:kern w:val="0"/>
          <w:lang w:eastAsia="id-ID"/>
          <w14:ligatures w14:val="none"/>
        </w:rPr>
        <w:t xml:space="preserve"> batik. </w:t>
      </w:r>
      <w:proofErr w:type="spellStart"/>
      <w:r w:rsidRPr="00CB304A">
        <w:rPr>
          <w:rFonts w:ascii="Book Antiqua" w:eastAsia="Times New Roman" w:hAnsi="Book Antiqua" w:cs="Times New Roman"/>
          <w:color w:val="000000"/>
          <w:kern w:val="0"/>
          <w:lang w:eastAsia="id-ID"/>
          <w14:ligatures w14:val="none"/>
        </w:rPr>
        <w:t>Furthermore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initiative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contributed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to</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environmental</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conservation</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by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promoting</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sustainable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livelihoods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that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depend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on</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maintaining</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healthy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peatland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ecosystems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vegetation</w:t>
      </w:r>
      <w:proofErr w:type="spellEnd"/>
      <w:r w:rsidRPr="00CB304A">
        <w:rPr>
          <w:rFonts w:ascii="Book Antiqua" w:eastAsia="Times New Roman" w:hAnsi="Book Antiqua" w:cs="Times New Roman"/>
          <w:color w:val="000000"/>
          <w:kern w:val="0"/>
          <w:lang w:eastAsia="id-ID"/>
          <w14:ligatures w14:val="none"/>
        </w:rPr>
        <w:t xml:space="preserve">. The </w:t>
      </w:r>
      <w:proofErr w:type="spellStart"/>
      <w:r w:rsidRPr="00CB304A">
        <w:rPr>
          <w:rFonts w:ascii="Book Antiqua" w:eastAsia="Times New Roman" w:hAnsi="Book Antiqua" w:cs="Times New Roman"/>
          <w:color w:val="000000"/>
          <w:kern w:val="0"/>
          <w:lang w:eastAsia="id-ID"/>
          <w14:ligatures w14:val="none"/>
        </w:rPr>
        <w:t>findings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demonstrate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that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honey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bee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cultivation</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can</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serve</w:t>
      </w:r>
      <w:proofErr w:type="spellEnd"/>
      <w:r w:rsidRPr="00CB304A">
        <w:rPr>
          <w:rFonts w:ascii="Book Antiqua" w:eastAsia="Times New Roman" w:hAnsi="Book Antiqua" w:cs="Times New Roman"/>
          <w:color w:val="000000"/>
          <w:kern w:val="0"/>
          <w:lang w:eastAsia="id-ID"/>
          <w14:ligatures w14:val="none"/>
        </w:rPr>
        <w:t xml:space="preserve"> as </w:t>
      </w:r>
      <w:proofErr w:type="spellStart"/>
      <w:r w:rsidRPr="00CB304A">
        <w:rPr>
          <w:rFonts w:ascii="Book Antiqua" w:eastAsia="Times New Roman" w:hAnsi="Book Antiqua" w:cs="Times New Roman"/>
          <w:color w:val="000000"/>
          <w:kern w:val="0"/>
          <w:lang w:eastAsia="id-ID"/>
          <w14:ligatures w14:val="none"/>
        </w:rPr>
        <w:t>an</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effective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green</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economy</w:t>
      </w:r>
      <w:proofErr w:type="spellEnd"/>
      <w:r w:rsidRPr="00CB304A">
        <w:rPr>
          <w:rFonts w:ascii="Book Antiqua" w:eastAsia="Times New Roman" w:hAnsi="Book Antiqua" w:cs="Times New Roman"/>
          <w:color w:val="000000"/>
          <w:kern w:val="0"/>
          <w:lang w:eastAsia="id-ID"/>
          <w14:ligatures w14:val="none"/>
        </w:rPr>
        <w:t xml:space="preserve"> model </w:t>
      </w:r>
      <w:proofErr w:type="spellStart"/>
      <w:r w:rsidRPr="00CB304A">
        <w:rPr>
          <w:rFonts w:ascii="Book Antiqua" w:eastAsia="Times New Roman" w:hAnsi="Book Antiqua" w:cs="Times New Roman"/>
          <w:color w:val="000000"/>
          <w:kern w:val="0"/>
          <w:lang w:eastAsia="id-ID"/>
          <w14:ligatures w14:val="none"/>
        </w:rPr>
        <w:t>that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simultaneously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enhances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community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welfare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strengthens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local</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economic</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resilience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supports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environmental</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conservation</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This</w:t>
      </w:r>
      <w:proofErr w:type="spellEnd"/>
      <w:r w:rsidRPr="00CB304A">
        <w:rPr>
          <w:rFonts w:ascii="Book Antiqua" w:eastAsia="Times New Roman" w:hAnsi="Book Antiqua" w:cs="Times New Roman"/>
          <w:color w:val="000000"/>
          <w:kern w:val="0"/>
          <w:lang w:eastAsia="id-ID"/>
          <w14:ligatures w14:val="none"/>
        </w:rPr>
        <w:t xml:space="preserve"> program </w:t>
      </w:r>
      <w:proofErr w:type="spellStart"/>
      <w:r w:rsidRPr="00CB304A">
        <w:rPr>
          <w:rFonts w:ascii="Book Antiqua" w:eastAsia="Times New Roman" w:hAnsi="Book Antiqua" w:cs="Times New Roman"/>
          <w:color w:val="000000"/>
          <w:kern w:val="0"/>
          <w:lang w:eastAsia="id-ID"/>
          <w14:ligatures w14:val="none"/>
        </w:rPr>
        <w:t>offers</w:t>
      </w:r>
      <w:proofErr w:type="spellEnd"/>
      <w:r w:rsidRPr="00CB304A">
        <w:rPr>
          <w:rFonts w:ascii="Book Antiqua" w:eastAsia="Times New Roman" w:hAnsi="Book Antiqua" w:cs="Times New Roman"/>
          <w:color w:val="000000"/>
          <w:kern w:val="0"/>
          <w:lang w:eastAsia="id-ID"/>
          <w14:ligatures w14:val="none"/>
        </w:rPr>
        <w:t xml:space="preserve"> a </w:t>
      </w:r>
      <w:proofErr w:type="spellStart"/>
      <w:r w:rsidRPr="00CB304A">
        <w:rPr>
          <w:rFonts w:ascii="Book Antiqua" w:eastAsia="Times New Roman" w:hAnsi="Book Antiqua" w:cs="Times New Roman"/>
          <w:color w:val="000000"/>
          <w:kern w:val="0"/>
          <w:lang w:eastAsia="id-ID"/>
          <w14:ligatures w14:val="none"/>
        </w:rPr>
        <w:t>replicable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approach</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for</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sustainable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community</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development</w:t>
      </w:r>
      <w:proofErr w:type="spellEnd"/>
      <w:r w:rsidRPr="00CB304A">
        <w:rPr>
          <w:rFonts w:ascii="Book Antiqua" w:eastAsia="Times New Roman" w:hAnsi="Book Antiqua" w:cs="Times New Roman"/>
          <w:color w:val="000000"/>
          <w:kern w:val="0"/>
          <w:lang w:eastAsia="id-ID"/>
          <w14:ligatures w14:val="none"/>
        </w:rPr>
        <w:t xml:space="preserve"> in </w:t>
      </w:r>
      <w:proofErr w:type="spellStart"/>
      <w:r w:rsidRPr="00CB304A">
        <w:rPr>
          <w:rFonts w:ascii="Book Antiqua" w:eastAsia="Times New Roman" w:hAnsi="Book Antiqua" w:cs="Times New Roman"/>
          <w:color w:val="000000"/>
          <w:kern w:val="0"/>
          <w:lang w:eastAsia="id-ID"/>
          <w14:ligatures w14:val="none"/>
        </w:rPr>
        <w:t>peatland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areas</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vulnerable</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to</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forest</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land</w:t>
      </w:r>
      <w:proofErr w:type="spellEnd"/>
      <w:r w:rsidRPr="00CB304A">
        <w:rPr>
          <w:rFonts w:ascii="Book Antiqua" w:eastAsia="Times New Roman" w:hAnsi="Book Antiqua" w:cs="Times New Roman"/>
          <w:color w:val="000000"/>
          <w:kern w:val="0"/>
          <w:lang w:eastAsia="id-ID"/>
          <w14:ligatures w14:val="none"/>
        </w:rPr>
        <w:t xml:space="preserve"> </w:t>
      </w:r>
      <w:proofErr w:type="spellStart"/>
      <w:r w:rsidRPr="00CB304A">
        <w:rPr>
          <w:rFonts w:ascii="Book Antiqua" w:eastAsia="Times New Roman" w:hAnsi="Book Antiqua" w:cs="Times New Roman"/>
          <w:color w:val="000000"/>
          <w:kern w:val="0"/>
          <w:lang w:eastAsia="id-ID"/>
          <w14:ligatures w14:val="none"/>
        </w:rPr>
        <w:t>fires</w:t>
      </w:r>
      <w:proofErr w:type="spellEnd"/>
      <w:r w:rsidRPr="00CB304A">
        <w:rPr>
          <w:rFonts w:ascii="Book Antiqua" w:eastAsia="Times New Roman" w:hAnsi="Book Antiqua" w:cs="Times New Roman"/>
          <w:color w:val="000000"/>
          <w:kern w:val="0"/>
          <w:lang w:eastAsia="id-ID"/>
          <w14:ligatures w14:val="none"/>
        </w:rPr>
        <w:t>.</w:t>
      </w:r>
    </w:p>
    <w:p w14:paraId="6A63DBB4" w14:textId="2BC0442D" w:rsidR="009764E7" w:rsidRDefault="009764E7" w:rsidP="009764E7">
      <w:pPr>
        <w:spacing w:before="100" w:beforeAutospacing="1" w:after="100" w:afterAutospacing="1" w:line="240" w:lineRule="auto"/>
        <w:rPr>
          <w:rFonts w:ascii="Book Antiqua" w:eastAsia="Times New Roman" w:hAnsi="Book Antiqua" w:cs="Times New Roman"/>
          <w:color w:val="000000"/>
          <w:kern w:val="0"/>
          <w:lang w:eastAsia="id-ID"/>
          <w14:ligatures w14:val="none"/>
        </w:rPr>
      </w:pPr>
      <w:proofErr w:type="spellStart"/>
      <w:r w:rsidRPr="00CB304A">
        <w:rPr>
          <w:rFonts w:ascii="Book Antiqua" w:eastAsia="Times New Roman" w:hAnsi="Book Antiqua" w:cs="Times New Roman"/>
          <w:b/>
          <w:bCs/>
          <w:color w:val="000000"/>
          <w:kern w:val="0"/>
          <w:lang w:eastAsia="id-ID"/>
          <w14:ligatures w14:val="none"/>
        </w:rPr>
        <w:t>Keywords</w:t>
      </w:r>
      <w:proofErr w:type="spellEnd"/>
      <w:r w:rsidRPr="00CB304A">
        <w:rPr>
          <w:rFonts w:ascii="Book Antiqua" w:eastAsia="Times New Roman" w:hAnsi="Book Antiqua" w:cs="Times New Roman"/>
          <w:b/>
          <w:bCs/>
          <w:color w:val="000000"/>
          <w:kern w:val="0"/>
          <w:lang w:eastAsia="id-ID"/>
          <w14:ligatures w14:val="none"/>
        </w:rPr>
        <w:t>:</w:t>
      </w:r>
      <w:r w:rsidRPr="00CB304A">
        <w:rPr>
          <w:rFonts w:ascii="Book Antiqua" w:eastAsia="Times New Roman" w:hAnsi="Book Antiqua" w:cs="Times New Roman"/>
          <w:color w:val="000000"/>
          <w:kern w:val="0"/>
          <w:lang w:eastAsia="id-ID"/>
          <w14:ligatures w14:val="none"/>
        </w:rPr>
        <w:t> </w:t>
      </w:r>
      <w:proofErr w:type="spellStart"/>
      <w:r w:rsidR="00C51ECD" w:rsidRPr="00CB304A">
        <w:rPr>
          <w:rFonts w:ascii="Book Antiqua" w:eastAsia="Times New Roman" w:hAnsi="Book Antiqua" w:cs="Times New Roman"/>
          <w:color w:val="000000"/>
          <w:kern w:val="0"/>
          <w:lang w:eastAsia="id-ID"/>
          <w14:ligatures w14:val="none"/>
        </w:rPr>
        <w:t>Honey</w:t>
      </w:r>
      <w:proofErr w:type="spellEnd"/>
      <w:r w:rsidR="00C51ECD" w:rsidRPr="00CB304A">
        <w:rPr>
          <w:rFonts w:ascii="Book Antiqua" w:eastAsia="Times New Roman" w:hAnsi="Book Antiqua" w:cs="Times New Roman"/>
          <w:color w:val="000000"/>
          <w:kern w:val="0"/>
          <w:lang w:eastAsia="id-ID"/>
          <w14:ligatures w14:val="none"/>
        </w:rPr>
        <w:t xml:space="preserve"> Bee </w:t>
      </w:r>
      <w:proofErr w:type="spellStart"/>
      <w:r w:rsidR="00C51ECD" w:rsidRPr="00CB304A">
        <w:rPr>
          <w:rFonts w:ascii="Book Antiqua" w:eastAsia="Times New Roman" w:hAnsi="Book Antiqua" w:cs="Times New Roman"/>
          <w:color w:val="000000"/>
          <w:kern w:val="0"/>
          <w:lang w:eastAsia="id-ID"/>
          <w14:ligatures w14:val="none"/>
        </w:rPr>
        <w:t>Cultivation</w:t>
      </w:r>
      <w:proofErr w:type="spellEnd"/>
      <w:r w:rsidR="00C51ECD" w:rsidRPr="00CB304A">
        <w:rPr>
          <w:rFonts w:ascii="Book Antiqua" w:eastAsia="Times New Roman" w:hAnsi="Book Antiqua" w:cs="Times New Roman"/>
          <w:color w:val="000000"/>
          <w:kern w:val="0"/>
          <w:lang w:eastAsia="id-ID"/>
          <w14:ligatures w14:val="none"/>
        </w:rPr>
        <w:t xml:space="preserve">, Green </w:t>
      </w:r>
      <w:proofErr w:type="spellStart"/>
      <w:r w:rsidR="00C51ECD" w:rsidRPr="00CB304A">
        <w:rPr>
          <w:rFonts w:ascii="Book Antiqua" w:eastAsia="Times New Roman" w:hAnsi="Book Antiqua" w:cs="Times New Roman"/>
          <w:color w:val="000000"/>
          <w:kern w:val="0"/>
          <w:lang w:eastAsia="id-ID"/>
          <w14:ligatures w14:val="none"/>
        </w:rPr>
        <w:t>Economy</w:t>
      </w:r>
      <w:proofErr w:type="spellEnd"/>
      <w:r w:rsidR="00C51ECD" w:rsidRPr="00CB304A">
        <w:rPr>
          <w:rFonts w:ascii="Book Antiqua" w:eastAsia="Times New Roman" w:hAnsi="Book Antiqua" w:cs="Times New Roman"/>
          <w:color w:val="000000"/>
          <w:kern w:val="0"/>
          <w:lang w:eastAsia="id-ID"/>
          <w14:ligatures w14:val="none"/>
        </w:rPr>
        <w:t xml:space="preserve">, </w:t>
      </w:r>
      <w:proofErr w:type="spellStart"/>
      <w:r w:rsidR="00C51ECD" w:rsidRPr="00CB304A">
        <w:rPr>
          <w:rFonts w:ascii="Book Antiqua" w:eastAsia="Times New Roman" w:hAnsi="Book Antiqua" w:cs="Times New Roman"/>
          <w:color w:val="000000"/>
          <w:kern w:val="0"/>
          <w:lang w:eastAsia="id-ID"/>
          <w14:ligatures w14:val="none"/>
        </w:rPr>
        <w:t>Peatland</w:t>
      </w:r>
      <w:proofErr w:type="spellEnd"/>
      <w:r w:rsidR="00C51ECD" w:rsidRPr="00CB304A">
        <w:rPr>
          <w:rFonts w:ascii="Book Antiqua" w:eastAsia="Times New Roman" w:hAnsi="Book Antiqua" w:cs="Times New Roman"/>
          <w:color w:val="000000"/>
          <w:kern w:val="0"/>
          <w:lang w:eastAsia="id-ID"/>
          <w14:ligatures w14:val="none"/>
        </w:rPr>
        <w:t xml:space="preserve"> </w:t>
      </w:r>
      <w:proofErr w:type="spellStart"/>
      <w:r w:rsidR="00C51ECD" w:rsidRPr="00CB304A">
        <w:rPr>
          <w:rFonts w:ascii="Book Antiqua" w:eastAsia="Times New Roman" w:hAnsi="Book Antiqua" w:cs="Times New Roman"/>
          <w:color w:val="000000"/>
          <w:kern w:val="0"/>
          <w:lang w:eastAsia="id-ID"/>
          <w14:ligatures w14:val="none"/>
        </w:rPr>
        <w:t>Conservation</w:t>
      </w:r>
      <w:proofErr w:type="spellEnd"/>
      <w:r w:rsidR="00C51ECD" w:rsidRPr="00CB304A">
        <w:rPr>
          <w:rFonts w:ascii="Book Antiqua" w:eastAsia="Times New Roman" w:hAnsi="Book Antiqua" w:cs="Times New Roman"/>
          <w:color w:val="000000"/>
          <w:kern w:val="0"/>
          <w:lang w:eastAsia="id-ID"/>
          <w14:ligatures w14:val="none"/>
        </w:rPr>
        <w:t xml:space="preserve">, </w:t>
      </w:r>
      <w:proofErr w:type="spellStart"/>
      <w:r w:rsidR="00C51ECD" w:rsidRPr="00CB304A">
        <w:rPr>
          <w:rFonts w:ascii="Book Antiqua" w:eastAsia="Times New Roman" w:hAnsi="Book Antiqua" w:cs="Times New Roman"/>
          <w:color w:val="000000"/>
          <w:kern w:val="0"/>
          <w:lang w:eastAsia="id-ID"/>
          <w14:ligatures w14:val="none"/>
        </w:rPr>
        <w:t>Sustainable</w:t>
      </w:r>
      <w:proofErr w:type="spellEnd"/>
      <w:r w:rsidR="00C51ECD" w:rsidRPr="00CB304A">
        <w:rPr>
          <w:rFonts w:ascii="Book Antiqua" w:eastAsia="Times New Roman" w:hAnsi="Book Antiqua" w:cs="Times New Roman"/>
          <w:color w:val="000000"/>
          <w:kern w:val="0"/>
          <w:lang w:eastAsia="id-ID"/>
          <w14:ligatures w14:val="none"/>
        </w:rPr>
        <w:t xml:space="preserve"> </w:t>
      </w:r>
      <w:proofErr w:type="spellStart"/>
      <w:r w:rsidR="00C51ECD" w:rsidRPr="00CB304A">
        <w:rPr>
          <w:rFonts w:ascii="Book Antiqua" w:eastAsia="Times New Roman" w:hAnsi="Book Antiqua" w:cs="Times New Roman"/>
          <w:color w:val="000000"/>
          <w:kern w:val="0"/>
          <w:lang w:eastAsia="id-ID"/>
          <w14:ligatures w14:val="none"/>
        </w:rPr>
        <w:t>Livelihood</w:t>
      </w:r>
      <w:proofErr w:type="spellEnd"/>
      <w:r w:rsidR="00C51ECD" w:rsidRPr="00CB304A">
        <w:rPr>
          <w:rFonts w:ascii="Book Antiqua" w:eastAsia="Times New Roman" w:hAnsi="Book Antiqua" w:cs="Times New Roman"/>
          <w:color w:val="000000"/>
          <w:kern w:val="0"/>
          <w:lang w:eastAsia="id-ID"/>
          <w14:ligatures w14:val="none"/>
        </w:rPr>
        <w:t xml:space="preserve">, </w:t>
      </w:r>
      <w:proofErr w:type="spellStart"/>
      <w:r w:rsidR="00C51ECD" w:rsidRPr="00CB304A">
        <w:rPr>
          <w:rFonts w:ascii="Book Antiqua" w:eastAsia="Times New Roman" w:hAnsi="Book Antiqua" w:cs="Times New Roman"/>
          <w:color w:val="000000"/>
          <w:kern w:val="0"/>
          <w:lang w:eastAsia="id-ID"/>
          <w14:ligatures w14:val="none"/>
        </w:rPr>
        <w:t>Forest</w:t>
      </w:r>
      <w:proofErr w:type="spellEnd"/>
      <w:r w:rsidR="00C51ECD" w:rsidRPr="00CB304A">
        <w:rPr>
          <w:rFonts w:ascii="Book Antiqua" w:eastAsia="Times New Roman" w:hAnsi="Book Antiqua" w:cs="Times New Roman"/>
          <w:color w:val="000000"/>
          <w:kern w:val="0"/>
          <w:lang w:eastAsia="id-ID"/>
          <w14:ligatures w14:val="none"/>
        </w:rPr>
        <w:t xml:space="preserve"> </w:t>
      </w:r>
      <w:proofErr w:type="spellStart"/>
      <w:r w:rsidR="00C51ECD" w:rsidRPr="00CB304A">
        <w:rPr>
          <w:rFonts w:ascii="Book Antiqua" w:eastAsia="Times New Roman" w:hAnsi="Book Antiqua" w:cs="Times New Roman"/>
          <w:color w:val="000000"/>
          <w:kern w:val="0"/>
          <w:lang w:eastAsia="id-ID"/>
          <w14:ligatures w14:val="none"/>
        </w:rPr>
        <w:t>And</w:t>
      </w:r>
      <w:proofErr w:type="spellEnd"/>
      <w:r w:rsidR="00C51ECD" w:rsidRPr="00CB304A">
        <w:rPr>
          <w:rFonts w:ascii="Book Antiqua" w:eastAsia="Times New Roman" w:hAnsi="Book Antiqua" w:cs="Times New Roman"/>
          <w:color w:val="000000"/>
          <w:kern w:val="0"/>
          <w:lang w:eastAsia="id-ID"/>
          <w14:ligatures w14:val="none"/>
        </w:rPr>
        <w:t xml:space="preserve"> Land </w:t>
      </w:r>
      <w:proofErr w:type="spellStart"/>
      <w:r w:rsidR="00C51ECD" w:rsidRPr="00CB304A">
        <w:rPr>
          <w:rFonts w:ascii="Book Antiqua" w:eastAsia="Times New Roman" w:hAnsi="Book Antiqua" w:cs="Times New Roman"/>
          <w:color w:val="000000"/>
          <w:kern w:val="0"/>
          <w:lang w:eastAsia="id-ID"/>
          <w14:ligatures w14:val="none"/>
        </w:rPr>
        <w:t>Fire</w:t>
      </w:r>
      <w:proofErr w:type="spellEnd"/>
      <w:r w:rsidR="00C51ECD" w:rsidRPr="00CB304A">
        <w:rPr>
          <w:rFonts w:ascii="Book Antiqua" w:eastAsia="Times New Roman" w:hAnsi="Book Antiqua" w:cs="Times New Roman"/>
          <w:color w:val="000000"/>
          <w:kern w:val="0"/>
          <w:lang w:eastAsia="id-ID"/>
          <w14:ligatures w14:val="none"/>
        </w:rPr>
        <w:t xml:space="preserve"> </w:t>
      </w:r>
      <w:proofErr w:type="spellStart"/>
      <w:r w:rsidR="00C51ECD" w:rsidRPr="00CB304A">
        <w:rPr>
          <w:rFonts w:ascii="Book Antiqua" w:eastAsia="Times New Roman" w:hAnsi="Book Antiqua" w:cs="Times New Roman"/>
          <w:color w:val="000000"/>
          <w:kern w:val="0"/>
          <w:lang w:eastAsia="id-ID"/>
          <w14:ligatures w14:val="none"/>
        </w:rPr>
        <w:t>Prevention</w:t>
      </w:r>
      <w:proofErr w:type="spellEnd"/>
      <w:r w:rsidR="00C51ECD" w:rsidRPr="00CB304A">
        <w:rPr>
          <w:rFonts w:ascii="Book Antiqua" w:eastAsia="Times New Roman" w:hAnsi="Book Antiqua" w:cs="Times New Roman"/>
          <w:color w:val="000000"/>
          <w:kern w:val="0"/>
          <w:lang w:eastAsia="id-ID"/>
          <w14:ligatures w14:val="none"/>
        </w:rPr>
        <w:t>.</w:t>
      </w:r>
    </w:p>
    <w:p w14:paraId="0C7146E9" w14:textId="77777777" w:rsidR="005F411B" w:rsidRDefault="005F411B" w:rsidP="009764E7">
      <w:pPr>
        <w:spacing w:before="100" w:beforeAutospacing="1" w:after="100" w:afterAutospacing="1" w:line="240" w:lineRule="auto"/>
        <w:rPr>
          <w:rFonts w:ascii="Book Antiqua" w:eastAsia="Times New Roman" w:hAnsi="Book Antiqua" w:cs="Times New Roman"/>
          <w:color w:val="000000"/>
          <w:kern w:val="0"/>
          <w:lang w:eastAsia="id-ID"/>
          <w14:ligatures w14:val="none"/>
        </w:rPr>
      </w:pPr>
    </w:p>
    <w:p w14:paraId="2AE604A7" w14:textId="77777777" w:rsidR="005F411B" w:rsidRPr="005F411B" w:rsidRDefault="005F411B" w:rsidP="009764E7">
      <w:pPr>
        <w:spacing w:before="100" w:beforeAutospacing="1" w:after="100" w:afterAutospacing="1" w:line="240" w:lineRule="auto"/>
        <w:rPr>
          <w:rFonts w:ascii="Book Antiqua" w:eastAsia="Times New Roman" w:hAnsi="Book Antiqua" w:cs="Times New Roman"/>
          <w:color w:val="000000"/>
          <w:kern w:val="0"/>
          <w:lang w:eastAsia="id-ID"/>
          <w14:ligatures w14:val="none"/>
        </w:rPr>
      </w:pPr>
    </w:p>
    <w:p w14:paraId="47B8EF2F" w14:textId="359FC30F" w:rsidR="00B2712F" w:rsidRDefault="00B2712F" w:rsidP="00B2712F">
      <w:pPr>
        <w:jc w:val="both"/>
        <w:rPr>
          <w:rFonts w:ascii="Book Antiqua" w:hAnsi="Book Antiqua" w:cs="Times New Roman"/>
          <w:b/>
          <w:bCs/>
        </w:rPr>
      </w:pPr>
      <w:proofErr w:type="spellStart"/>
      <w:r>
        <w:rPr>
          <w:rFonts w:ascii="Book Antiqua" w:hAnsi="Book Antiqua" w:cs="Times New Roman"/>
          <w:b/>
          <w:bCs/>
        </w:rPr>
        <w:lastRenderedPageBreak/>
        <w:t>Introduction</w:t>
      </w:r>
      <w:proofErr w:type="spellEnd"/>
    </w:p>
    <w:p w14:paraId="61F3E6BB" w14:textId="1D45BD33" w:rsidR="00B2712F" w:rsidRPr="00B2712F" w:rsidRDefault="00C51ECD" w:rsidP="00B2712F">
      <w:pPr>
        <w:pStyle w:val="NormalWeb"/>
        <w:spacing w:before="0" w:beforeAutospacing="0" w:after="0" w:afterAutospacing="0"/>
        <w:ind w:firstLine="720"/>
        <w:jc w:val="both"/>
        <w:rPr>
          <w:rFonts w:ascii="Book Antiqua" w:hAnsi="Book Antiqua"/>
          <w:color w:val="000000"/>
        </w:rPr>
      </w:pPr>
      <w:proofErr w:type="spellStart"/>
      <w:r w:rsidRPr="00C51ECD">
        <w:rPr>
          <w:rFonts w:ascii="Book Antiqua" w:hAnsi="Book Antiqua"/>
          <w:color w:val="000000"/>
        </w:rPr>
        <w:t>Rural</w:t>
      </w:r>
      <w:proofErr w:type="spellEnd"/>
      <w:r w:rsidRPr="00C51ECD">
        <w:rPr>
          <w:rFonts w:ascii="Book Antiqua" w:hAnsi="Book Antiqua"/>
          <w:color w:val="000000"/>
        </w:rPr>
        <w:t xml:space="preserve"> </w:t>
      </w:r>
      <w:proofErr w:type="spellStart"/>
      <w:r w:rsidRPr="00C51ECD">
        <w:rPr>
          <w:rFonts w:ascii="Book Antiqua" w:hAnsi="Book Antiqua"/>
          <w:color w:val="000000"/>
        </w:rPr>
        <w:t>development</w:t>
      </w:r>
      <w:proofErr w:type="spellEnd"/>
      <w:r w:rsidRPr="00C51ECD">
        <w:rPr>
          <w:rFonts w:ascii="Book Antiqua" w:hAnsi="Book Antiqua"/>
          <w:color w:val="000000"/>
        </w:rPr>
        <w:t xml:space="preserve"> </w:t>
      </w:r>
      <w:proofErr w:type="spellStart"/>
      <w:r w:rsidRPr="00C51ECD">
        <w:rPr>
          <w:rFonts w:ascii="Book Antiqua" w:hAnsi="Book Antiqua"/>
          <w:color w:val="000000"/>
        </w:rPr>
        <w:t>today</w:t>
      </w:r>
      <w:proofErr w:type="spellEnd"/>
      <w:r w:rsidRPr="00C51ECD">
        <w:rPr>
          <w:rFonts w:ascii="Book Antiqua" w:hAnsi="Book Antiqua"/>
          <w:color w:val="000000"/>
        </w:rPr>
        <w:t xml:space="preserve"> </w:t>
      </w:r>
      <w:proofErr w:type="spellStart"/>
      <w:r w:rsidRPr="00C51ECD">
        <w:rPr>
          <w:rFonts w:ascii="Book Antiqua" w:hAnsi="Book Antiqua"/>
          <w:color w:val="000000"/>
        </w:rPr>
        <w:t>is</w:t>
      </w:r>
      <w:proofErr w:type="spellEnd"/>
      <w:r w:rsidRPr="00C51ECD">
        <w:rPr>
          <w:rFonts w:ascii="Book Antiqua" w:hAnsi="Book Antiqua"/>
          <w:color w:val="000000"/>
        </w:rPr>
        <w:t xml:space="preserve"> not </w:t>
      </w:r>
      <w:proofErr w:type="spellStart"/>
      <w:r w:rsidRPr="00C51ECD">
        <w:rPr>
          <w:rFonts w:ascii="Book Antiqua" w:hAnsi="Book Antiqua"/>
          <w:color w:val="000000"/>
        </w:rPr>
        <w:t>only</w:t>
      </w:r>
      <w:proofErr w:type="spellEnd"/>
      <w:r w:rsidRPr="00C51ECD">
        <w:rPr>
          <w:rFonts w:ascii="Book Antiqua" w:hAnsi="Book Antiqua"/>
          <w:color w:val="000000"/>
        </w:rPr>
        <w:t xml:space="preserve"> </w:t>
      </w:r>
      <w:proofErr w:type="spellStart"/>
      <w:r w:rsidRPr="00C51ECD">
        <w:rPr>
          <w:rFonts w:ascii="Book Antiqua" w:hAnsi="Book Antiqua"/>
          <w:color w:val="000000"/>
        </w:rPr>
        <w:t>focused</w:t>
      </w:r>
      <w:proofErr w:type="spellEnd"/>
      <w:r w:rsidRPr="00C51ECD">
        <w:rPr>
          <w:rFonts w:ascii="Book Antiqua" w:hAnsi="Book Antiqua"/>
          <w:color w:val="000000"/>
        </w:rPr>
        <w:t xml:space="preserve"> </w:t>
      </w:r>
      <w:proofErr w:type="spellStart"/>
      <w:r w:rsidRPr="00C51ECD">
        <w:rPr>
          <w:rFonts w:ascii="Book Antiqua" w:hAnsi="Book Antiqua"/>
          <w:color w:val="000000"/>
        </w:rPr>
        <w:t>on</w:t>
      </w:r>
      <w:proofErr w:type="spellEnd"/>
      <w:r w:rsidRPr="00C51ECD">
        <w:rPr>
          <w:rFonts w:ascii="Book Antiqua" w:hAnsi="Book Antiqua"/>
          <w:color w:val="000000"/>
        </w:rPr>
        <w:t xml:space="preserve"> </w:t>
      </w:r>
      <w:proofErr w:type="spellStart"/>
      <w:r w:rsidRPr="00C51ECD">
        <w:rPr>
          <w:rFonts w:ascii="Book Antiqua" w:hAnsi="Book Antiqua"/>
          <w:color w:val="000000"/>
        </w:rPr>
        <w:t>improving</w:t>
      </w:r>
      <w:proofErr w:type="spellEnd"/>
      <w:r w:rsidRPr="00C51ECD">
        <w:rPr>
          <w:rFonts w:ascii="Book Antiqua" w:hAnsi="Book Antiqua"/>
          <w:color w:val="000000"/>
        </w:rPr>
        <w:t xml:space="preserve"> </w:t>
      </w:r>
      <w:proofErr w:type="spellStart"/>
      <w:r w:rsidRPr="00C51ECD">
        <w:rPr>
          <w:rFonts w:ascii="Book Antiqua" w:hAnsi="Book Antiqua"/>
          <w:color w:val="000000"/>
        </w:rPr>
        <w:t>the</w:t>
      </w:r>
      <w:proofErr w:type="spellEnd"/>
      <w:r w:rsidRPr="00C51ECD">
        <w:rPr>
          <w:rFonts w:ascii="Book Antiqua" w:hAnsi="Book Antiqua"/>
          <w:color w:val="000000"/>
        </w:rPr>
        <w:t xml:space="preserve"> </w:t>
      </w:r>
      <w:proofErr w:type="spellStart"/>
      <w:r w:rsidRPr="00C51ECD">
        <w:rPr>
          <w:rFonts w:ascii="Book Antiqua" w:hAnsi="Book Antiqua"/>
          <w:color w:val="000000"/>
        </w:rPr>
        <w:t>economic</w:t>
      </w:r>
      <w:proofErr w:type="spellEnd"/>
      <w:r w:rsidRPr="00C51ECD">
        <w:rPr>
          <w:rFonts w:ascii="Book Antiqua" w:hAnsi="Book Antiqua"/>
          <w:color w:val="000000"/>
        </w:rPr>
        <w:t xml:space="preserve"> </w:t>
      </w:r>
      <w:proofErr w:type="spellStart"/>
      <w:r w:rsidRPr="00C51ECD">
        <w:rPr>
          <w:rFonts w:ascii="Book Antiqua" w:hAnsi="Book Antiqua"/>
          <w:color w:val="000000"/>
        </w:rPr>
        <w:t>well-being</w:t>
      </w:r>
      <w:proofErr w:type="spellEnd"/>
      <w:r w:rsidRPr="00C51ECD">
        <w:rPr>
          <w:rFonts w:ascii="Book Antiqua" w:hAnsi="Book Antiqua"/>
          <w:color w:val="000000"/>
        </w:rPr>
        <w:t xml:space="preserve"> </w:t>
      </w:r>
      <w:proofErr w:type="spellStart"/>
      <w:r w:rsidRPr="00C51ECD">
        <w:rPr>
          <w:rFonts w:ascii="Book Antiqua" w:hAnsi="Book Antiqua"/>
          <w:color w:val="000000"/>
        </w:rPr>
        <w:t>of</w:t>
      </w:r>
      <w:proofErr w:type="spellEnd"/>
      <w:r w:rsidRPr="00C51ECD">
        <w:rPr>
          <w:rFonts w:ascii="Book Antiqua" w:hAnsi="Book Antiqua"/>
          <w:color w:val="000000"/>
        </w:rPr>
        <w:t xml:space="preserve"> </w:t>
      </w:r>
      <w:proofErr w:type="spellStart"/>
      <w:r w:rsidRPr="00C51ECD">
        <w:rPr>
          <w:rFonts w:ascii="Book Antiqua" w:hAnsi="Book Antiqua"/>
          <w:color w:val="000000"/>
        </w:rPr>
        <w:t>communities</w:t>
      </w:r>
      <w:proofErr w:type="spellEnd"/>
      <w:r w:rsidRPr="00C51ECD">
        <w:rPr>
          <w:rFonts w:ascii="Book Antiqua" w:hAnsi="Book Antiqua"/>
          <w:color w:val="000000"/>
        </w:rPr>
        <w:t xml:space="preserve">, </w:t>
      </w:r>
      <w:proofErr w:type="spellStart"/>
      <w:r w:rsidRPr="00C51ECD">
        <w:rPr>
          <w:rFonts w:ascii="Book Antiqua" w:hAnsi="Book Antiqua"/>
          <w:color w:val="000000"/>
        </w:rPr>
        <w:t>but</w:t>
      </w:r>
      <w:proofErr w:type="spellEnd"/>
      <w:r w:rsidRPr="00C51ECD">
        <w:rPr>
          <w:rFonts w:ascii="Book Antiqua" w:hAnsi="Book Antiqua"/>
          <w:color w:val="000000"/>
        </w:rPr>
        <w:t xml:space="preserve"> </w:t>
      </w:r>
      <w:proofErr w:type="spellStart"/>
      <w:r w:rsidRPr="00C51ECD">
        <w:rPr>
          <w:rFonts w:ascii="Book Antiqua" w:hAnsi="Book Antiqua"/>
          <w:color w:val="000000"/>
        </w:rPr>
        <w:t>also</w:t>
      </w:r>
      <w:proofErr w:type="spellEnd"/>
      <w:r w:rsidRPr="00C51ECD">
        <w:rPr>
          <w:rFonts w:ascii="Book Antiqua" w:hAnsi="Book Antiqua"/>
          <w:color w:val="000000"/>
        </w:rPr>
        <w:t xml:space="preserve"> </w:t>
      </w:r>
      <w:proofErr w:type="spellStart"/>
      <w:r w:rsidRPr="00C51ECD">
        <w:rPr>
          <w:rFonts w:ascii="Book Antiqua" w:hAnsi="Book Antiqua"/>
          <w:color w:val="000000"/>
        </w:rPr>
        <w:t>emphasizes</w:t>
      </w:r>
      <w:proofErr w:type="spellEnd"/>
      <w:r w:rsidRPr="00C51ECD">
        <w:rPr>
          <w:rFonts w:ascii="Book Antiqua" w:hAnsi="Book Antiqua"/>
          <w:color w:val="000000"/>
        </w:rPr>
        <w:t xml:space="preserve"> </w:t>
      </w:r>
      <w:proofErr w:type="spellStart"/>
      <w:r w:rsidRPr="00C51ECD">
        <w:rPr>
          <w:rFonts w:ascii="Book Antiqua" w:hAnsi="Book Antiqua"/>
          <w:color w:val="000000"/>
        </w:rPr>
        <w:t>the</w:t>
      </w:r>
      <w:proofErr w:type="spellEnd"/>
      <w:r w:rsidRPr="00C51ECD">
        <w:rPr>
          <w:rFonts w:ascii="Book Antiqua" w:hAnsi="Book Antiqua"/>
          <w:color w:val="000000"/>
        </w:rPr>
        <w:t xml:space="preserve"> </w:t>
      </w:r>
      <w:proofErr w:type="spellStart"/>
      <w:r w:rsidRPr="00C51ECD">
        <w:rPr>
          <w:rFonts w:ascii="Book Antiqua" w:hAnsi="Book Antiqua"/>
          <w:color w:val="000000"/>
        </w:rPr>
        <w:t>importance</w:t>
      </w:r>
      <w:proofErr w:type="spellEnd"/>
      <w:r w:rsidRPr="00C51ECD">
        <w:rPr>
          <w:rFonts w:ascii="Book Antiqua" w:hAnsi="Book Antiqua"/>
          <w:color w:val="000000"/>
        </w:rPr>
        <w:t xml:space="preserve"> </w:t>
      </w:r>
      <w:proofErr w:type="spellStart"/>
      <w:r w:rsidRPr="00C51ECD">
        <w:rPr>
          <w:rFonts w:ascii="Book Antiqua" w:hAnsi="Book Antiqua"/>
          <w:color w:val="000000"/>
        </w:rPr>
        <w:t>of</w:t>
      </w:r>
      <w:proofErr w:type="spellEnd"/>
      <w:r w:rsidRPr="00C51ECD">
        <w:rPr>
          <w:rFonts w:ascii="Book Antiqua" w:hAnsi="Book Antiqua"/>
          <w:color w:val="000000"/>
        </w:rPr>
        <w:t xml:space="preserve"> </w:t>
      </w:r>
      <w:proofErr w:type="spellStart"/>
      <w:r w:rsidRPr="00C51ECD">
        <w:rPr>
          <w:rFonts w:ascii="Book Antiqua" w:hAnsi="Book Antiqua"/>
          <w:color w:val="000000"/>
        </w:rPr>
        <w:t>environmental</w:t>
      </w:r>
      <w:proofErr w:type="spellEnd"/>
      <w:r w:rsidRPr="00C51ECD">
        <w:rPr>
          <w:rFonts w:ascii="Book Antiqua" w:hAnsi="Book Antiqua"/>
          <w:color w:val="000000"/>
        </w:rPr>
        <w:t xml:space="preserve"> </w:t>
      </w:r>
      <w:proofErr w:type="spellStart"/>
      <w:r w:rsidRPr="00C51ECD">
        <w:rPr>
          <w:rFonts w:ascii="Book Antiqua" w:hAnsi="Book Antiqua"/>
          <w:color w:val="000000"/>
        </w:rPr>
        <w:t>sustainability</w:t>
      </w:r>
      <w:proofErr w:type="spellEnd"/>
      <w:r w:rsidRPr="00C51ECD">
        <w:rPr>
          <w:rFonts w:ascii="Book Antiqua" w:hAnsi="Book Antiqua"/>
          <w:color w:val="000000"/>
        </w:rPr>
        <w:t xml:space="preserve"> as </w:t>
      </w:r>
      <w:proofErr w:type="spellStart"/>
      <w:r w:rsidRPr="00C51ECD">
        <w:rPr>
          <w:rFonts w:ascii="Book Antiqua" w:hAnsi="Book Antiqua"/>
          <w:color w:val="000000"/>
        </w:rPr>
        <w:t>the</w:t>
      </w:r>
      <w:proofErr w:type="spellEnd"/>
      <w:r w:rsidRPr="00C51ECD">
        <w:rPr>
          <w:rFonts w:ascii="Book Antiqua" w:hAnsi="Book Antiqua"/>
          <w:color w:val="000000"/>
        </w:rPr>
        <w:t xml:space="preserve"> </w:t>
      </w:r>
      <w:proofErr w:type="spellStart"/>
      <w:r w:rsidRPr="00C51ECD">
        <w:rPr>
          <w:rFonts w:ascii="Book Antiqua" w:hAnsi="Book Antiqua"/>
          <w:color w:val="000000"/>
        </w:rPr>
        <w:t>foundation</w:t>
      </w:r>
      <w:proofErr w:type="spellEnd"/>
      <w:r w:rsidRPr="00C51ECD">
        <w:rPr>
          <w:rFonts w:ascii="Book Antiqua" w:hAnsi="Book Antiqua"/>
          <w:color w:val="000000"/>
        </w:rPr>
        <w:t xml:space="preserve"> </w:t>
      </w:r>
      <w:proofErr w:type="spellStart"/>
      <w:r w:rsidRPr="00C51ECD">
        <w:rPr>
          <w:rFonts w:ascii="Book Antiqua" w:hAnsi="Book Antiqua"/>
          <w:color w:val="000000"/>
        </w:rPr>
        <w:t>for</w:t>
      </w:r>
      <w:proofErr w:type="spellEnd"/>
      <w:r w:rsidRPr="00C51ECD">
        <w:rPr>
          <w:rFonts w:ascii="Book Antiqua" w:hAnsi="Book Antiqua"/>
          <w:color w:val="000000"/>
        </w:rPr>
        <w:t xml:space="preserve"> long-term </w:t>
      </w:r>
      <w:proofErr w:type="spellStart"/>
      <w:r w:rsidRPr="00C51ECD">
        <w:rPr>
          <w:rFonts w:ascii="Book Antiqua" w:hAnsi="Book Antiqua"/>
          <w:color w:val="000000"/>
        </w:rPr>
        <w:t>development</w:t>
      </w:r>
      <w:proofErr w:type="spellEnd"/>
      <w:r>
        <w:rPr>
          <w:rFonts w:ascii="Book Antiqua" w:hAnsi="Book Antiqua"/>
          <w:color w:val="000000"/>
        </w:rPr>
        <w:t xml:space="preserve"> </w:t>
      </w:r>
      <w:r w:rsidR="002A7B0A">
        <w:rPr>
          <w:rStyle w:val="ReferensiCatatanKaki"/>
          <w:rFonts w:ascii="Book Antiqua" w:hAnsi="Book Antiqua"/>
          <w:color w:val="000000"/>
        </w:rPr>
        <w:fldChar w:fldCharType="begin" w:fldLock="1"/>
      </w:r>
      <w:r w:rsidR="00233E39">
        <w:rPr>
          <w:rFonts w:ascii="Book Antiqua" w:hAnsi="Book Antiqua"/>
          <w:color w:val="000000"/>
        </w:rPr>
        <w:instrText>ADDIN CSL_CITATION {"citationItems":[{"id":"ITEM-1","itemData":{"DOI":"10.3390/su151310682","ISBN":"2071-1050","abstract":"This paper delves into the multifaceted concept of sustainability, covering its evolution, laws, principles, as well as the different domains and challenges related to achieving it in the modern world. Although capitalism, socialism, and communism have been utilized throughout history, their strengths and drawbacks have failed to address sustainable development comprehensively. Therefore, a holistic approach is necessary, which forms the basis for a new development model called sustainalism. This study proposes a new socio-economic theory of sustainalism that prioritizes quality of life, social equity, culture, world peace, social justice, and well-being. This paper outlines the six principles of sustainalism and identifies sustainalists as individuals who embrace these new concepts. This study also explores how to attain sustainalism in the modern world through a sustainable revolution, representing a step toward a sustainable era. In conclusion, this paper summarizes the key points and emphasizes the need for a new approach to sustainalism in the broader sense. The insights provided are valuable for further research on sustainalism and sustainability.","author":[{"dropping-particle":"","family":"Hariram","given":"N P","non-dropping-particle":"","parse-names":false,"suffix":""},{"dropping-particle":"","family":"Mekha","given":"K B","non-dropping-particle":"","parse-names":false,"suffix":""},{"dropping-particle":"","family":"Suganthan","given":"Vipinraj","non-dropping-particle":"","parse-names":false,"suffix":""},{"dropping-particle":"","family":"Sudhakar","given":"K","non-dropping-particle":"","parse-names":false,"suffix":""}],"container-title":"Sustainability","id":"ITEM-1","issue":"13","issued":{"date-parts":[["2023"]]},"page":"10682","title":"Sustainalism: An Integrated Socio-Economic-Environmental Model to Address Sustainable Development and Sustainability","type":"article","volume":"15"},"uris":["http://www.mendeley.com/documents/?uuid=83012c7d-b585-4d89-ba32-9b5d378e5a13"]},{"id":"ITEM-2","itemData":{"DOI":"https://doi.org/10.1016/j.ecolmodel.2022.110164","ISSN":"0304-3800","abstract":"The United Nations is dedicated to bringing countries together to solve international problems and to shape a better future. One of the greatest challenges facing society today is meeting the population’s basic needs, while protecting the environment, hence the UN Sustainable Development Goals — 17 goals to overcome current and future sustainability challenges. We incorporate the 17 goals into a simplified global socio-ecological model to analyze what actions are necessary to promote a desirable future. We find that the current population size and resource use are not sustainable with any one goal or combination of goals. In the sustainable scenarios described here the global population decreases, while maintaining higher consumption levels. We estimate that sustainability hinges on maintaining an equivalence between natural and agricultural land areas and the human population — approximately 1ha of land per person is necessary to promote human well-being and environmental sustainability. Furthermore, we find that long-term sustainability hinges on changes within the next 50 years and goals that solely target environmental degradation or consumption are too slow to drive sustainability. Social progress is occurring much faster than environmental progress, therefore actions that target shifts in power dynamics, inequality, development and education in lower income countries should be prioritized to maintain ecosystem services and promote well-being. The goals that incorporate a combination of socio-ecological policies (SDGs 3,6,8,9,10,11) promote well-being and sustainability.","author":[{"dropping-particle":"","family":"Henderson","given":"Kirsten","non-dropping-particle":"","parse-names":false,"suffix":""},{"dropping-particle":"","family":"Loreau","given":"Michel","non-dropping-particle":"","parse-names":false,"suffix":""}],"container-title":"Ecological Modelling","id":"ITEM-2","issued":{"date-parts":[["2023"]]},"page":"110164","title":"A model of Sustainable Development Goals: Challenges and opportunities in promoting human well-being and environmental sustainability","type":"article-journal","volume":"475"},"uris":["http://www.mendeley.com/documents/?uuid=0e055f32-5c3a-4a5d-b316-4086ca97fd2e"]}],"mendeley":{"formattedCitation":"(Hariram et al., 2023; Henderson &amp; Loreau, 2023)","plainTextFormattedCitation":"(Hariram et al., 2023; Henderson &amp; Loreau, 2023)","previouslyFormattedCitation":"(Hariram et al., 2023; Henderson &amp; Loreau, 2023)"},"properties":{"noteIndex":0},"schema":"https://github.com/citation-style-language/schema/raw/master/csl-citation.json"}</w:instrText>
      </w:r>
      <w:r w:rsidR="002A7B0A">
        <w:rPr>
          <w:rStyle w:val="ReferensiCatatanKaki"/>
          <w:rFonts w:ascii="Book Antiqua" w:hAnsi="Book Antiqua"/>
          <w:color w:val="000000"/>
        </w:rPr>
        <w:fldChar w:fldCharType="separate"/>
      </w:r>
      <w:r w:rsidR="002A7B0A" w:rsidRPr="002A7B0A">
        <w:rPr>
          <w:rFonts w:ascii="Book Antiqua" w:hAnsi="Book Antiqua"/>
          <w:noProof/>
          <w:color w:val="000000"/>
        </w:rPr>
        <w:t>(Hariram et al., 2023; Henderson &amp; Loreau, 2023)</w:t>
      </w:r>
      <w:r w:rsidR="002A7B0A">
        <w:rPr>
          <w:rStyle w:val="ReferensiCatatanKaki"/>
          <w:rFonts w:ascii="Book Antiqua" w:hAnsi="Book Antiqua"/>
          <w:color w:val="000000"/>
        </w:rPr>
        <w:fldChar w:fldCharType="end"/>
      </w:r>
      <w:r w:rsidR="00B2712F" w:rsidRPr="00B2712F">
        <w:rPr>
          <w:rFonts w:ascii="Book Antiqua" w:hAnsi="Book Antiqua"/>
          <w:color w:val="000000"/>
        </w:rPr>
        <w:t xml:space="preserve">. </w:t>
      </w:r>
      <w:r w:rsidRPr="00C51ECD">
        <w:rPr>
          <w:rFonts w:ascii="Book Antiqua" w:hAnsi="Book Antiqua"/>
          <w:color w:val="000000"/>
        </w:rPr>
        <w:t xml:space="preserve">A </w:t>
      </w:r>
      <w:proofErr w:type="spellStart"/>
      <w:r w:rsidRPr="00C51ECD">
        <w:rPr>
          <w:rFonts w:ascii="Book Antiqua" w:hAnsi="Book Antiqua"/>
          <w:color w:val="000000"/>
        </w:rPr>
        <w:t>development</w:t>
      </w:r>
      <w:proofErr w:type="spellEnd"/>
      <w:r w:rsidRPr="00C51ECD">
        <w:rPr>
          <w:rFonts w:ascii="Book Antiqua" w:hAnsi="Book Antiqua"/>
          <w:color w:val="000000"/>
        </w:rPr>
        <w:t xml:space="preserve"> </w:t>
      </w:r>
      <w:proofErr w:type="spellStart"/>
      <w:r w:rsidRPr="00C51ECD">
        <w:rPr>
          <w:rFonts w:ascii="Book Antiqua" w:hAnsi="Book Antiqua"/>
          <w:color w:val="000000"/>
        </w:rPr>
        <w:t>approach</w:t>
      </w:r>
      <w:proofErr w:type="spellEnd"/>
      <w:r w:rsidRPr="00C51ECD">
        <w:rPr>
          <w:rFonts w:ascii="Book Antiqua" w:hAnsi="Book Antiqua"/>
          <w:color w:val="000000"/>
        </w:rPr>
        <w:t xml:space="preserve"> </w:t>
      </w:r>
      <w:proofErr w:type="spellStart"/>
      <w:r w:rsidRPr="00C51ECD">
        <w:rPr>
          <w:rFonts w:ascii="Book Antiqua" w:hAnsi="Book Antiqua"/>
          <w:color w:val="000000"/>
        </w:rPr>
        <w:t>that</w:t>
      </w:r>
      <w:proofErr w:type="spellEnd"/>
      <w:r w:rsidRPr="00C51ECD">
        <w:rPr>
          <w:rFonts w:ascii="Book Antiqua" w:hAnsi="Book Antiqua"/>
          <w:color w:val="000000"/>
        </w:rPr>
        <w:t xml:space="preserve"> </w:t>
      </w:r>
      <w:proofErr w:type="spellStart"/>
      <w:r w:rsidRPr="00C51ECD">
        <w:rPr>
          <w:rFonts w:ascii="Book Antiqua" w:hAnsi="Book Antiqua"/>
          <w:color w:val="000000"/>
        </w:rPr>
        <w:t>integrates</w:t>
      </w:r>
      <w:proofErr w:type="spellEnd"/>
      <w:r w:rsidRPr="00C51ECD">
        <w:rPr>
          <w:rFonts w:ascii="Book Antiqua" w:hAnsi="Book Antiqua"/>
          <w:color w:val="000000"/>
        </w:rPr>
        <w:t xml:space="preserve"> </w:t>
      </w:r>
      <w:proofErr w:type="spellStart"/>
      <w:r w:rsidRPr="00C51ECD">
        <w:rPr>
          <w:rFonts w:ascii="Book Antiqua" w:hAnsi="Book Antiqua"/>
          <w:color w:val="000000"/>
        </w:rPr>
        <w:t>economic</w:t>
      </w:r>
      <w:proofErr w:type="spellEnd"/>
      <w:r w:rsidRPr="00C51ECD">
        <w:rPr>
          <w:rFonts w:ascii="Book Antiqua" w:hAnsi="Book Antiqua"/>
          <w:color w:val="000000"/>
        </w:rPr>
        <w:t xml:space="preserve">, </w:t>
      </w:r>
      <w:proofErr w:type="spellStart"/>
      <w:r w:rsidRPr="00C51ECD">
        <w:rPr>
          <w:rFonts w:ascii="Book Antiqua" w:hAnsi="Book Antiqua"/>
          <w:color w:val="000000"/>
        </w:rPr>
        <w:t>social</w:t>
      </w:r>
      <w:proofErr w:type="spellEnd"/>
      <w:r w:rsidRPr="00C51ECD">
        <w:rPr>
          <w:rFonts w:ascii="Book Antiqua" w:hAnsi="Book Antiqua"/>
          <w:color w:val="000000"/>
        </w:rPr>
        <w:t xml:space="preserve">, </w:t>
      </w:r>
      <w:proofErr w:type="spellStart"/>
      <w:r w:rsidRPr="00C51ECD">
        <w:rPr>
          <w:rFonts w:ascii="Book Antiqua" w:hAnsi="Book Antiqua"/>
          <w:color w:val="000000"/>
        </w:rPr>
        <w:t>and</w:t>
      </w:r>
      <w:proofErr w:type="spellEnd"/>
      <w:r w:rsidRPr="00C51ECD">
        <w:rPr>
          <w:rFonts w:ascii="Book Antiqua" w:hAnsi="Book Antiqua"/>
          <w:color w:val="000000"/>
        </w:rPr>
        <w:t xml:space="preserve"> </w:t>
      </w:r>
      <w:proofErr w:type="spellStart"/>
      <w:r w:rsidRPr="00C51ECD">
        <w:rPr>
          <w:rFonts w:ascii="Book Antiqua" w:hAnsi="Book Antiqua"/>
          <w:color w:val="000000"/>
        </w:rPr>
        <w:t>environmental</w:t>
      </w:r>
      <w:proofErr w:type="spellEnd"/>
      <w:r w:rsidRPr="00C51ECD">
        <w:rPr>
          <w:rFonts w:ascii="Book Antiqua" w:hAnsi="Book Antiqua"/>
          <w:color w:val="000000"/>
        </w:rPr>
        <w:t xml:space="preserve"> </w:t>
      </w:r>
      <w:proofErr w:type="spellStart"/>
      <w:r w:rsidRPr="00C51ECD">
        <w:rPr>
          <w:rFonts w:ascii="Book Antiqua" w:hAnsi="Book Antiqua"/>
          <w:color w:val="000000"/>
        </w:rPr>
        <w:t>aspects</w:t>
      </w:r>
      <w:proofErr w:type="spellEnd"/>
      <w:r w:rsidRPr="00C51ECD">
        <w:rPr>
          <w:rFonts w:ascii="Book Antiqua" w:hAnsi="Book Antiqua"/>
          <w:color w:val="000000"/>
        </w:rPr>
        <w:t xml:space="preserve"> </w:t>
      </w:r>
      <w:proofErr w:type="spellStart"/>
      <w:r w:rsidRPr="00C51ECD">
        <w:rPr>
          <w:rFonts w:ascii="Book Antiqua" w:hAnsi="Book Antiqua"/>
          <w:color w:val="000000"/>
        </w:rPr>
        <w:t>is</w:t>
      </w:r>
      <w:proofErr w:type="spellEnd"/>
      <w:r w:rsidRPr="00C51ECD">
        <w:rPr>
          <w:rFonts w:ascii="Book Antiqua" w:hAnsi="Book Antiqua"/>
          <w:color w:val="000000"/>
        </w:rPr>
        <w:t xml:space="preserve"> </w:t>
      </w:r>
      <w:proofErr w:type="spellStart"/>
      <w:r w:rsidRPr="00C51ECD">
        <w:rPr>
          <w:rFonts w:ascii="Book Antiqua" w:hAnsi="Book Antiqua"/>
          <w:color w:val="000000"/>
        </w:rPr>
        <w:t>becoming</w:t>
      </w:r>
      <w:proofErr w:type="spellEnd"/>
      <w:r w:rsidRPr="00C51ECD">
        <w:rPr>
          <w:rFonts w:ascii="Book Antiqua" w:hAnsi="Book Antiqua"/>
          <w:color w:val="000000"/>
        </w:rPr>
        <w:t xml:space="preserve"> </w:t>
      </w:r>
      <w:proofErr w:type="spellStart"/>
      <w:r w:rsidRPr="00C51ECD">
        <w:rPr>
          <w:rFonts w:ascii="Book Antiqua" w:hAnsi="Book Antiqua"/>
          <w:color w:val="000000"/>
        </w:rPr>
        <w:t>increasingly</w:t>
      </w:r>
      <w:proofErr w:type="spellEnd"/>
      <w:r w:rsidRPr="00C51ECD">
        <w:rPr>
          <w:rFonts w:ascii="Book Antiqua" w:hAnsi="Book Antiqua"/>
          <w:color w:val="000000"/>
        </w:rPr>
        <w:t xml:space="preserve"> </w:t>
      </w:r>
      <w:proofErr w:type="spellStart"/>
      <w:r w:rsidRPr="00C51ECD">
        <w:rPr>
          <w:rFonts w:ascii="Book Antiqua" w:hAnsi="Book Antiqua"/>
          <w:color w:val="000000"/>
        </w:rPr>
        <w:t>important</w:t>
      </w:r>
      <w:proofErr w:type="spellEnd"/>
      <w:r w:rsidRPr="00C51ECD">
        <w:rPr>
          <w:rFonts w:ascii="Book Antiqua" w:hAnsi="Book Antiqua"/>
          <w:color w:val="000000"/>
        </w:rPr>
        <w:t xml:space="preserve">, </w:t>
      </w:r>
      <w:proofErr w:type="spellStart"/>
      <w:r w:rsidRPr="00C51ECD">
        <w:rPr>
          <w:rFonts w:ascii="Book Antiqua" w:hAnsi="Book Antiqua"/>
          <w:color w:val="000000"/>
        </w:rPr>
        <w:t>especially</w:t>
      </w:r>
      <w:proofErr w:type="spellEnd"/>
      <w:r w:rsidRPr="00C51ECD">
        <w:rPr>
          <w:rFonts w:ascii="Book Antiqua" w:hAnsi="Book Antiqua"/>
          <w:color w:val="000000"/>
        </w:rPr>
        <w:t xml:space="preserve"> in </w:t>
      </w:r>
      <w:proofErr w:type="spellStart"/>
      <w:r w:rsidRPr="00C51ECD">
        <w:rPr>
          <w:rFonts w:ascii="Book Antiqua" w:hAnsi="Book Antiqua"/>
          <w:color w:val="000000"/>
        </w:rPr>
        <w:t>areas</w:t>
      </w:r>
      <w:proofErr w:type="spellEnd"/>
      <w:r w:rsidRPr="00C51ECD">
        <w:rPr>
          <w:rFonts w:ascii="Book Antiqua" w:hAnsi="Book Antiqua"/>
          <w:color w:val="000000"/>
        </w:rPr>
        <w:t xml:space="preserve"> </w:t>
      </w:r>
      <w:proofErr w:type="spellStart"/>
      <w:r w:rsidRPr="00C51ECD">
        <w:rPr>
          <w:rFonts w:ascii="Book Antiqua" w:hAnsi="Book Antiqua"/>
          <w:color w:val="000000"/>
        </w:rPr>
        <w:t>with</w:t>
      </w:r>
      <w:proofErr w:type="spellEnd"/>
      <w:r w:rsidRPr="00C51ECD">
        <w:rPr>
          <w:rFonts w:ascii="Book Antiqua" w:hAnsi="Book Antiqua"/>
          <w:color w:val="000000"/>
        </w:rPr>
        <w:t xml:space="preserve"> </w:t>
      </w:r>
      <w:proofErr w:type="spellStart"/>
      <w:r w:rsidRPr="00C51ECD">
        <w:rPr>
          <w:rFonts w:ascii="Book Antiqua" w:hAnsi="Book Antiqua"/>
          <w:color w:val="000000"/>
        </w:rPr>
        <w:t>high</w:t>
      </w:r>
      <w:proofErr w:type="spellEnd"/>
      <w:r w:rsidRPr="00C51ECD">
        <w:rPr>
          <w:rFonts w:ascii="Book Antiqua" w:hAnsi="Book Antiqua"/>
          <w:color w:val="000000"/>
        </w:rPr>
        <w:t xml:space="preserve"> </w:t>
      </w:r>
      <w:proofErr w:type="spellStart"/>
      <w:r w:rsidRPr="00C51ECD">
        <w:rPr>
          <w:rFonts w:ascii="Book Antiqua" w:hAnsi="Book Antiqua"/>
          <w:color w:val="000000"/>
        </w:rPr>
        <w:t>ecological</w:t>
      </w:r>
      <w:proofErr w:type="spellEnd"/>
      <w:r w:rsidRPr="00C51ECD">
        <w:rPr>
          <w:rFonts w:ascii="Book Antiqua" w:hAnsi="Book Antiqua"/>
          <w:color w:val="000000"/>
        </w:rPr>
        <w:t xml:space="preserve"> </w:t>
      </w:r>
      <w:proofErr w:type="spellStart"/>
      <w:r w:rsidRPr="00C51ECD">
        <w:rPr>
          <w:rFonts w:ascii="Book Antiqua" w:hAnsi="Book Antiqua"/>
          <w:color w:val="000000"/>
        </w:rPr>
        <w:t>vulnerability</w:t>
      </w:r>
      <w:proofErr w:type="spellEnd"/>
      <w:r w:rsidRPr="00C51ECD">
        <w:rPr>
          <w:rStyle w:val="ReferensiCatatanKaki"/>
          <w:rFonts w:ascii="Book Antiqua" w:hAnsi="Book Antiqua"/>
          <w:color w:val="000000"/>
          <w:vertAlign w:val="baseline"/>
        </w:rPr>
        <w:t xml:space="preserve"> </w:t>
      </w:r>
      <w:r w:rsidR="00CB304A">
        <w:rPr>
          <w:rStyle w:val="ReferensiCatatanKaki"/>
          <w:rFonts w:ascii="Book Antiqua" w:hAnsi="Book Antiqua"/>
          <w:color w:val="000000"/>
        </w:rPr>
        <w:fldChar w:fldCharType="begin" w:fldLock="1"/>
      </w:r>
      <w:r w:rsidR="00CB304A">
        <w:rPr>
          <w:rFonts w:ascii="Book Antiqua" w:hAnsi="Book Antiqua"/>
          <w:color w:val="000000"/>
        </w:rPr>
        <w:instrText>ADDIN CSL_CITATION {"citationItems":[{"id":"ITEM-1","itemData":{"author":[{"dropping-particle":"","family":"Akibu","given":"Rifka S","non-dropping-particle":"","parse-names":false,"suffix":""}],"container-title":"Perubahan Iklim Dan Pembangunan Berkelanjutan","id":"ITEM-1","issued":{"date-parts":[["2025"]]},"title":"Pembangunan Berkelanjutan di Kabupaten Gorontalo Integrasi Sosial, Ekonomi, Dan Lingkungan","type":"article-journal","volume":"107"},"uris":["http://www.mendeley.com/documents/?uuid=574395d3-b37d-4be9-b97e-c237025358b4"]}],"mendeley":{"formattedCitation":"(Akibu, 2025)","plainTextFormattedCitation":"(Akibu, 2025)","previouslyFormattedCitation":"(Akibu, 2025)"},"properties":{"noteIndex":0},"schema":"https://github.com/citation-style-language/schema/raw/master/csl-citation.json"}</w:instrText>
      </w:r>
      <w:r w:rsidR="00CB304A">
        <w:rPr>
          <w:rStyle w:val="ReferensiCatatanKaki"/>
          <w:rFonts w:ascii="Book Antiqua" w:hAnsi="Book Antiqua"/>
          <w:color w:val="000000"/>
        </w:rPr>
        <w:fldChar w:fldCharType="separate"/>
      </w:r>
      <w:r w:rsidR="00CB304A" w:rsidRPr="00CB304A">
        <w:rPr>
          <w:rFonts w:ascii="Book Antiqua" w:hAnsi="Book Antiqua"/>
          <w:noProof/>
          <w:color w:val="000000"/>
        </w:rPr>
        <w:t>(Akibu, 2025)</w:t>
      </w:r>
      <w:r w:rsidR="00CB304A">
        <w:rPr>
          <w:rStyle w:val="ReferensiCatatanKaki"/>
          <w:rFonts w:ascii="Book Antiqua" w:hAnsi="Book Antiqua"/>
          <w:color w:val="000000"/>
        </w:rPr>
        <w:fldChar w:fldCharType="end"/>
      </w:r>
      <w:r w:rsidR="00B2712F" w:rsidRPr="00B2712F">
        <w:rPr>
          <w:rFonts w:ascii="Book Antiqua" w:hAnsi="Book Antiqua"/>
          <w:color w:val="000000"/>
        </w:rPr>
        <w:t xml:space="preserve">. </w:t>
      </w:r>
      <w:r w:rsidRPr="00C51ECD">
        <w:rPr>
          <w:rFonts w:ascii="Book Antiqua" w:hAnsi="Book Antiqua"/>
          <w:color w:val="000000"/>
        </w:rPr>
        <w:t xml:space="preserve">One </w:t>
      </w:r>
      <w:proofErr w:type="spellStart"/>
      <w:r w:rsidRPr="00C51ECD">
        <w:rPr>
          <w:rFonts w:ascii="Book Antiqua" w:hAnsi="Book Antiqua"/>
          <w:color w:val="000000"/>
        </w:rPr>
        <w:t>of</w:t>
      </w:r>
      <w:proofErr w:type="spellEnd"/>
      <w:r w:rsidRPr="00C51ECD">
        <w:rPr>
          <w:rFonts w:ascii="Book Antiqua" w:hAnsi="Book Antiqua"/>
          <w:color w:val="000000"/>
        </w:rPr>
        <w:t xml:space="preserve"> </w:t>
      </w:r>
      <w:proofErr w:type="spellStart"/>
      <w:r w:rsidRPr="00C51ECD">
        <w:rPr>
          <w:rFonts w:ascii="Book Antiqua" w:hAnsi="Book Antiqua"/>
          <w:color w:val="000000"/>
        </w:rPr>
        <w:t>the</w:t>
      </w:r>
      <w:proofErr w:type="spellEnd"/>
      <w:r w:rsidRPr="00C51ECD">
        <w:rPr>
          <w:rFonts w:ascii="Book Antiqua" w:hAnsi="Book Antiqua"/>
          <w:color w:val="000000"/>
        </w:rPr>
        <w:t xml:space="preserve"> </w:t>
      </w:r>
      <w:proofErr w:type="spellStart"/>
      <w:r w:rsidRPr="00C51ECD">
        <w:rPr>
          <w:rFonts w:ascii="Book Antiqua" w:hAnsi="Book Antiqua"/>
          <w:color w:val="000000"/>
        </w:rPr>
        <w:t>areas</w:t>
      </w:r>
      <w:proofErr w:type="spellEnd"/>
      <w:r w:rsidRPr="00C51ECD">
        <w:rPr>
          <w:rFonts w:ascii="Book Antiqua" w:hAnsi="Book Antiqua"/>
          <w:color w:val="000000"/>
        </w:rPr>
        <w:t xml:space="preserve"> </w:t>
      </w:r>
      <w:proofErr w:type="spellStart"/>
      <w:r w:rsidRPr="00C51ECD">
        <w:rPr>
          <w:rFonts w:ascii="Book Antiqua" w:hAnsi="Book Antiqua"/>
          <w:color w:val="000000"/>
        </w:rPr>
        <w:t>facing</w:t>
      </w:r>
      <w:proofErr w:type="spellEnd"/>
      <w:r w:rsidRPr="00C51ECD">
        <w:rPr>
          <w:rFonts w:ascii="Book Antiqua" w:hAnsi="Book Antiqua"/>
          <w:color w:val="000000"/>
        </w:rPr>
        <w:t xml:space="preserve"> </w:t>
      </w:r>
      <w:proofErr w:type="spellStart"/>
      <w:r w:rsidRPr="00C51ECD">
        <w:rPr>
          <w:rFonts w:ascii="Book Antiqua" w:hAnsi="Book Antiqua"/>
          <w:color w:val="000000"/>
        </w:rPr>
        <w:t>these</w:t>
      </w:r>
      <w:proofErr w:type="spellEnd"/>
      <w:r w:rsidRPr="00C51ECD">
        <w:rPr>
          <w:rFonts w:ascii="Book Antiqua" w:hAnsi="Book Antiqua"/>
          <w:color w:val="000000"/>
        </w:rPr>
        <w:t xml:space="preserve"> </w:t>
      </w:r>
      <w:proofErr w:type="spellStart"/>
      <w:r w:rsidRPr="00C51ECD">
        <w:rPr>
          <w:rFonts w:ascii="Book Antiqua" w:hAnsi="Book Antiqua"/>
          <w:color w:val="000000"/>
        </w:rPr>
        <w:t>challenges</w:t>
      </w:r>
      <w:proofErr w:type="spellEnd"/>
      <w:r w:rsidRPr="00C51ECD">
        <w:rPr>
          <w:rFonts w:ascii="Book Antiqua" w:hAnsi="Book Antiqua"/>
          <w:color w:val="000000"/>
        </w:rPr>
        <w:t xml:space="preserve"> </w:t>
      </w:r>
      <w:proofErr w:type="spellStart"/>
      <w:r w:rsidRPr="00C51ECD">
        <w:rPr>
          <w:rFonts w:ascii="Book Antiqua" w:hAnsi="Book Antiqua"/>
          <w:color w:val="000000"/>
        </w:rPr>
        <w:t>is</w:t>
      </w:r>
      <w:proofErr w:type="spellEnd"/>
      <w:r w:rsidRPr="00C51ECD">
        <w:rPr>
          <w:rFonts w:ascii="Book Antiqua" w:hAnsi="Book Antiqua"/>
          <w:color w:val="000000"/>
        </w:rPr>
        <w:t xml:space="preserve"> Suka Maju </w:t>
      </w:r>
      <w:proofErr w:type="spellStart"/>
      <w:r w:rsidRPr="00C51ECD">
        <w:rPr>
          <w:rFonts w:ascii="Book Antiqua" w:hAnsi="Book Antiqua"/>
          <w:color w:val="000000"/>
        </w:rPr>
        <w:t>Village</w:t>
      </w:r>
      <w:proofErr w:type="spellEnd"/>
      <w:r w:rsidRPr="00C51ECD">
        <w:rPr>
          <w:rFonts w:ascii="Book Antiqua" w:hAnsi="Book Antiqua"/>
          <w:color w:val="000000"/>
        </w:rPr>
        <w:t xml:space="preserve">, Geragai </w:t>
      </w:r>
      <w:proofErr w:type="spellStart"/>
      <w:r w:rsidRPr="00C51ECD">
        <w:rPr>
          <w:rFonts w:ascii="Book Antiqua" w:hAnsi="Book Antiqua"/>
          <w:color w:val="000000"/>
        </w:rPr>
        <w:t>Subdistrict</w:t>
      </w:r>
      <w:proofErr w:type="spellEnd"/>
      <w:r w:rsidRPr="00C51ECD">
        <w:rPr>
          <w:rFonts w:ascii="Book Antiqua" w:hAnsi="Book Antiqua"/>
          <w:color w:val="000000"/>
        </w:rPr>
        <w:t xml:space="preserve">, </w:t>
      </w:r>
      <w:proofErr w:type="spellStart"/>
      <w:r w:rsidRPr="00C51ECD">
        <w:rPr>
          <w:rFonts w:ascii="Book Antiqua" w:hAnsi="Book Antiqua"/>
          <w:color w:val="000000"/>
        </w:rPr>
        <w:t>East</w:t>
      </w:r>
      <w:proofErr w:type="spellEnd"/>
      <w:r w:rsidRPr="00C51ECD">
        <w:rPr>
          <w:rFonts w:ascii="Book Antiqua" w:hAnsi="Book Antiqua"/>
          <w:color w:val="000000"/>
        </w:rPr>
        <w:t xml:space="preserve"> Tanjung Jabung Regency, Jambi </w:t>
      </w:r>
      <w:proofErr w:type="spellStart"/>
      <w:r w:rsidRPr="00C51ECD">
        <w:rPr>
          <w:rFonts w:ascii="Book Antiqua" w:hAnsi="Book Antiqua"/>
          <w:color w:val="000000"/>
        </w:rPr>
        <w:t>Province</w:t>
      </w:r>
      <w:proofErr w:type="spellEnd"/>
      <w:r w:rsidRPr="00C51ECD">
        <w:rPr>
          <w:rFonts w:ascii="Book Antiqua" w:hAnsi="Book Antiqua"/>
          <w:color w:val="000000"/>
        </w:rPr>
        <w:t xml:space="preserve">. </w:t>
      </w:r>
      <w:proofErr w:type="spellStart"/>
      <w:r w:rsidRPr="00C51ECD">
        <w:rPr>
          <w:rFonts w:ascii="Book Antiqua" w:hAnsi="Book Antiqua"/>
          <w:color w:val="000000"/>
        </w:rPr>
        <w:t>This</w:t>
      </w:r>
      <w:proofErr w:type="spellEnd"/>
      <w:r w:rsidRPr="00C51ECD">
        <w:rPr>
          <w:rFonts w:ascii="Book Antiqua" w:hAnsi="Book Antiqua"/>
          <w:color w:val="000000"/>
        </w:rPr>
        <w:t xml:space="preserve"> </w:t>
      </w:r>
      <w:proofErr w:type="spellStart"/>
      <w:r w:rsidRPr="00C51ECD">
        <w:rPr>
          <w:rFonts w:ascii="Book Antiqua" w:hAnsi="Book Antiqua"/>
          <w:color w:val="000000"/>
        </w:rPr>
        <w:t>village</w:t>
      </w:r>
      <w:proofErr w:type="spellEnd"/>
      <w:r w:rsidRPr="00C51ECD">
        <w:rPr>
          <w:rFonts w:ascii="Book Antiqua" w:hAnsi="Book Antiqua"/>
          <w:color w:val="000000"/>
        </w:rPr>
        <w:t xml:space="preserve"> </w:t>
      </w:r>
      <w:proofErr w:type="spellStart"/>
      <w:r w:rsidRPr="00C51ECD">
        <w:rPr>
          <w:rFonts w:ascii="Book Antiqua" w:hAnsi="Book Antiqua"/>
          <w:color w:val="000000"/>
        </w:rPr>
        <w:t>is</w:t>
      </w:r>
      <w:proofErr w:type="spellEnd"/>
      <w:r w:rsidRPr="00C51ECD">
        <w:rPr>
          <w:rFonts w:ascii="Book Antiqua" w:hAnsi="Book Antiqua"/>
          <w:color w:val="000000"/>
        </w:rPr>
        <w:t xml:space="preserve"> </w:t>
      </w:r>
      <w:proofErr w:type="spellStart"/>
      <w:r w:rsidRPr="00C51ECD">
        <w:rPr>
          <w:rFonts w:ascii="Book Antiqua" w:hAnsi="Book Antiqua"/>
          <w:color w:val="000000"/>
        </w:rPr>
        <w:t>located</w:t>
      </w:r>
      <w:proofErr w:type="spellEnd"/>
      <w:r w:rsidRPr="00C51ECD">
        <w:rPr>
          <w:rFonts w:ascii="Book Antiqua" w:hAnsi="Book Antiqua"/>
          <w:color w:val="000000"/>
        </w:rPr>
        <w:t xml:space="preserve"> in a </w:t>
      </w:r>
      <w:proofErr w:type="spellStart"/>
      <w:r w:rsidRPr="00C51ECD">
        <w:rPr>
          <w:rFonts w:ascii="Book Antiqua" w:hAnsi="Book Antiqua"/>
          <w:color w:val="000000"/>
        </w:rPr>
        <w:t>peatland</w:t>
      </w:r>
      <w:proofErr w:type="spellEnd"/>
      <w:r w:rsidRPr="00C51ECD">
        <w:rPr>
          <w:rFonts w:ascii="Book Antiqua" w:hAnsi="Book Antiqua"/>
          <w:color w:val="000000"/>
        </w:rPr>
        <w:t xml:space="preserve"> area </w:t>
      </w:r>
      <w:proofErr w:type="spellStart"/>
      <w:r w:rsidRPr="00C51ECD">
        <w:rPr>
          <w:rFonts w:ascii="Book Antiqua" w:hAnsi="Book Antiqua"/>
          <w:color w:val="000000"/>
        </w:rPr>
        <w:t>that</w:t>
      </w:r>
      <w:proofErr w:type="spellEnd"/>
      <w:r w:rsidRPr="00C51ECD">
        <w:rPr>
          <w:rFonts w:ascii="Book Antiqua" w:hAnsi="Book Antiqua"/>
          <w:color w:val="000000"/>
        </w:rPr>
        <w:t xml:space="preserve"> </w:t>
      </w:r>
      <w:proofErr w:type="spellStart"/>
      <w:r w:rsidRPr="00C51ECD">
        <w:rPr>
          <w:rFonts w:ascii="Book Antiqua" w:hAnsi="Book Antiqua"/>
          <w:color w:val="000000"/>
        </w:rPr>
        <w:t>serves</w:t>
      </w:r>
      <w:proofErr w:type="spellEnd"/>
      <w:r w:rsidRPr="00C51ECD">
        <w:rPr>
          <w:rFonts w:ascii="Book Antiqua" w:hAnsi="Book Antiqua"/>
          <w:color w:val="000000"/>
        </w:rPr>
        <w:t xml:space="preserve"> </w:t>
      </w:r>
      <w:proofErr w:type="spellStart"/>
      <w:r w:rsidRPr="00C51ECD">
        <w:rPr>
          <w:rFonts w:ascii="Book Antiqua" w:hAnsi="Book Antiqua"/>
          <w:color w:val="000000"/>
        </w:rPr>
        <w:t>important</w:t>
      </w:r>
      <w:proofErr w:type="spellEnd"/>
      <w:r w:rsidRPr="00C51ECD">
        <w:rPr>
          <w:rFonts w:ascii="Book Antiqua" w:hAnsi="Book Antiqua"/>
          <w:color w:val="000000"/>
        </w:rPr>
        <w:t xml:space="preserve"> </w:t>
      </w:r>
      <w:proofErr w:type="spellStart"/>
      <w:r w:rsidRPr="00C51ECD">
        <w:rPr>
          <w:rFonts w:ascii="Book Antiqua" w:hAnsi="Book Antiqua"/>
          <w:color w:val="000000"/>
        </w:rPr>
        <w:t>ecological</w:t>
      </w:r>
      <w:proofErr w:type="spellEnd"/>
      <w:r w:rsidRPr="00C51ECD">
        <w:rPr>
          <w:rFonts w:ascii="Book Antiqua" w:hAnsi="Book Antiqua"/>
          <w:color w:val="000000"/>
        </w:rPr>
        <w:t xml:space="preserve"> </w:t>
      </w:r>
      <w:proofErr w:type="spellStart"/>
      <w:r w:rsidRPr="00C51ECD">
        <w:rPr>
          <w:rFonts w:ascii="Book Antiqua" w:hAnsi="Book Antiqua"/>
          <w:color w:val="000000"/>
        </w:rPr>
        <w:t>functions</w:t>
      </w:r>
      <w:proofErr w:type="spellEnd"/>
      <w:r w:rsidRPr="00C51ECD">
        <w:rPr>
          <w:rFonts w:ascii="Book Antiqua" w:hAnsi="Book Antiqua"/>
          <w:color w:val="000000"/>
        </w:rPr>
        <w:t xml:space="preserve"> as a </w:t>
      </w:r>
      <w:proofErr w:type="spellStart"/>
      <w:r w:rsidRPr="00C51ECD">
        <w:rPr>
          <w:rFonts w:ascii="Book Antiqua" w:hAnsi="Book Antiqua"/>
          <w:color w:val="000000"/>
        </w:rPr>
        <w:t>carbon</w:t>
      </w:r>
      <w:proofErr w:type="spellEnd"/>
      <w:r w:rsidRPr="00C51ECD">
        <w:rPr>
          <w:rFonts w:ascii="Book Antiqua" w:hAnsi="Book Antiqua"/>
          <w:color w:val="000000"/>
        </w:rPr>
        <w:t xml:space="preserve"> </w:t>
      </w:r>
      <w:proofErr w:type="spellStart"/>
      <w:r w:rsidRPr="00C51ECD">
        <w:rPr>
          <w:rFonts w:ascii="Book Antiqua" w:hAnsi="Book Antiqua"/>
          <w:color w:val="000000"/>
        </w:rPr>
        <w:t>sink</w:t>
      </w:r>
      <w:proofErr w:type="spellEnd"/>
      <w:r w:rsidRPr="00C51ECD">
        <w:rPr>
          <w:rFonts w:ascii="Book Antiqua" w:hAnsi="Book Antiqua"/>
          <w:color w:val="000000"/>
        </w:rPr>
        <w:t xml:space="preserve">, a </w:t>
      </w:r>
      <w:proofErr w:type="spellStart"/>
      <w:r w:rsidRPr="00C51ECD">
        <w:rPr>
          <w:rFonts w:ascii="Book Antiqua" w:hAnsi="Book Antiqua"/>
          <w:color w:val="000000"/>
        </w:rPr>
        <w:t>water</w:t>
      </w:r>
      <w:proofErr w:type="spellEnd"/>
      <w:r w:rsidRPr="00C51ECD">
        <w:rPr>
          <w:rFonts w:ascii="Book Antiqua" w:hAnsi="Book Antiqua"/>
          <w:color w:val="000000"/>
        </w:rPr>
        <w:t xml:space="preserve"> regulator, </w:t>
      </w:r>
      <w:proofErr w:type="spellStart"/>
      <w:r w:rsidRPr="00C51ECD">
        <w:rPr>
          <w:rFonts w:ascii="Book Antiqua" w:hAnsi="Book Antiqua"/>
          <w:color w:val="000000"/>
        </w:rPr>
        <w:t>and</w:t>
      </w:r>
      <w:proofErr w:type="spellEnd"/>
      <w:r w:rsidRPr="00C51ECD">
        <w:rPr>
          <w:rFonts w:ascii="Book Antiqua" w:hAnsi="Book Antiqua"/>
          <w:color w:val="000000"/>
        </w:rPr>
        <w:t xml:space="preserve"> a habitat </w:t>
      </w:r>
      <w:proofErr w:type="spellStart"/>
      <w:r w:rsidRPr="00C51ECD">
        <w:rPr>
          <w:rFonts w:ascii="Book Antiqua" w:hAnsi="Book Antiqua"/>
          <w:color w:val="000000"/>
        </w:rPr>
        <w:t>for</w:t>
      </w:r>
      <w:proofErr w:type="spellEnd"/>
      <w:r w:rsidRPr="00C51ECD">
        <w:rPr>
          <w:rFonts w:ascii="Book Antiqua" w:hAnsi="Book Antiqua"/>
          <w:color w:val="000000"/>
        </w:rPr>
        <w:t xml:space="preserve"> </w:t>
      </w:r>
      <w:proofErr w:type="spellStart"/>
      <w:r w:rsidRPr="00C51ECD">
        <w:rPr>
          <w:rFonts w:ascii="Book Antiqua" w:hAnsi="Book Antiqua"/>
          <w:color w:val="000000"/>
        </w:rPr>
        <w:t>diverse</w:t>
      </w:r>
      <w:proofErr w:type="spellEnd"/>
      <w:r w:rsidRPr="00C51ECD">
        <w:rPr>
          <w:rFonts w:ascii="Book Antiqua" w:hAnsi="Book Antiqua"/>
          <w:color w:val="000000"/>
        </w:rPr>
        <w:t xml:space="preserve"> </w:t>
      </w:r>
      <w:proofErr w:type="spellStart"/>
      <w:r w:rsidRPr="00C51ECD">
        <w:rPr>
          <w:rFonts w:ascii="Book Antiqua" w:hAnsi="Book Antiqua"/>
          <w:color w:val="000000"/>
        </w:rPr>
        <w:t>biodiversity</w:t>
      </w:r>
      <w:proofErr w:type="spellEnd"/>
      <w:r w:rsidRPr="00C51ECD">
        <w:rPr>
          <w:rFonts w:ascii="Book Antiqua" w:hAnsi="Book Antiqua"/>
          <w:color w:val="000000"/>
        </w:rPr>
        <w:t xml:space="preserve">. </w:t>
      </w:r>
      <w:proofErr w:type="spellStart"/>
      <w:r w:rsidRPr="00C51ECD">
        <w:rPr>
          <w:rFonts w:ascii="Book Antiqua" w:hAnsi="Book Antiqua"/>
          <w:color w:val="000000"/>
        </w:rPr>
        <w:t>However</w:t>
      </w:r>
      <w:proofErr w:type="spellEnd"/>
      <w:r w:rsidRPr="00C51ECD">
        <w:rPr>
          <w:rFonts w:ascii="Book Antiqua" w:hAnsi="Book Antiqua"/>
          <w:color w:val="000000"/>
        </w:rPr>
        <w:t xml:space="preserve">, </w:t>
      </w:r>
      <w:proofErr w:type="spellStart"/>
      <w:r w:rsidRPr="00C51ECD">
        <w:rPr>
          <w:rFonts w:ascii="Book Antiqua" w:hAnsi="Book Antiqua"/>
          <w:color w:val="000000"/>
        </w:rPr>
        <w:t>the</w:t>
      </w:r>
      <w:proofErr w:type="spellEnd"/>
      <w:r w:rsidRPr="00C51ECD">
        <w:rPr>
          <w:rFonts w:ascii="Book Antiqua" w:hAnsi="Book Antiqua"/>
          <w:color w:val="000000"/>
        </w:rPr>
        <w:t xml:space="preserve"> </w:t>
      </w:r>
      <w:proofErr w:type="spellStart"/>
      <w:r w:rsidRPr="00C51ECD">
        <w:rPr>
          <w:rFonts w:ascii="Book Antiqua" w:hAnsi="Book Antiqua"/>
          <w:color w:val="000000"/>
        </w:rPr>
        <w:t>characteristic</w:t>
      </w:r>
      <w:proofErr w:type="spellEnd"/>
      <w:r w:rsidRPr="00C51ECD">
        <w:rPr>
          <w:rFonts w:ascii="Book Antiqua" w:hAnsi="Book Antiqua"/>
          <w:color w:val="000000"/>
        </w:rPr>
        <w:t xml:space="preserve"> </w:t>
      </w:r>
      <w:proofErr w:type="spellStart"/>
      <w:r w:rsidRPr="00C51ECD">
        <w:rPr>
          <w:rFonts w:ascii="Book Antiqua" w:hAnsi="Book Antiqua"/>
          <w:color w:val="000000"/>
        </w:rPr>
        <w:t>of</w:t>
      </w:r>
      <w:proofErr w:type="spellEnd"/>
      <w:r w:rsidRPr="00C51ECD">
        <w:rPr>
          <w:rFonts w:ascii="Book Antiqua" w:hAnsi="Book Antiqua"/>
          <w:color w:val="000000"/>
        </w:rPr>
        <w:t xml:space="preserve"> </w:t>
      </w:r>
      <w:proofErr w:type="spellStart"/>
      <w:r w:rsidRPr="00C51ECD">
        <w:rPr>
          <w:rFonts w:ascii="Book Antiqua" w:hAnsi="Book Antiqua"/>
          <w:color w:val="000000"/>
        </w:rPr>
        <w:t>peatland</w:t>
      </w:r>
      <w:proofErr w:type="spellEnd"/>
      <w:r w:rsidRPr="00C51ECD">
        <w:rPr>
          <w:rFonts w:ascii="Book Antiqua" w:hAnsi="Book Antiqua"/>
          <w:color w:val="000000"/>
        </w:rPr>
        <w:t xml:space="preserve"> </w:t>
      </w:r>
      <w:proofErr w:type="spellStart"/>
      <w:r w:rsidRPr="00C51ECD">
        <w:rPr>
          <w:rFonts w:ascii="Book Antiqua" w:hAnsi="Book Antiqua"/>
          <w:color w:val="000000"/>
        </w:rPr>
        <w:t>to</w:t>
      </w:r>
      <w:proofErr w:type="spellEnd"/>
      <w:r w:rsidRPr="00C51ECD">
        <w:rPr>
          <w:rFonts w:ascii="Book Antiqua" w:hAnsi="Book Antiqua"/>
          <w:color w:val="000000"/>
        </w:rPr>
        <w:t xml:space="preserve"> </w:t>
      </w:r>
      <w:proofErr w:type="spellStart"/>
      <w:r w:rsidRPr="00C51ECD">
        <w:rPr>
          <w:rFonts w:ascii="Book Antiqua" w:hAnsi="Book Antiqua"/>
          <w:color w:val="000000"/>
        </w:rPr>
        <w:t>dry</w:t>
      </w:r>
      <w:proofErr w:type="spellEnd"/>
      <w:r w:rsidRPr="00C51ECD">
        <w:rPr>
          <w:rFonts w:ascii="Book Antiqua" w:hAnsi="Book Antiqua"/>
          <w:color w:val="000000"/>
        </w:rPr>
        <w:t xml:space="preserve"> </w:t>
      </w:r>
      <w:proofErr w:type="spellStart"/>
      <w:r w:rsidRPr="00C51ECD">
        <w:rPr>
          <w:rFonts w:ascii="Book Antiqua" w:hAnsi="Book Antiqua"/>
          <w:color w:val="000000"/>
        </w:rPr>
        <w:t>out</w:t>
      </w:r>
      <w:proofErr w:type="spellEnd"/>
      <w:r w:rsidRPr="00C51ECD">
        <w:rPr>
          <w:rFonts w:ascii="Book Antiqua" w:hAnsi="Book Antiqua"/>
          <w:color w:val="000000"/>
        </w:rPr>
        <w:t xml:space="preserve"> </w:t>
      </w:r>
      <w:proofErr w:type="spellStart"/>
      <w:r w:rsidRPr="00C51ECD">
        <w:rPr>
          <w:rFonts w:ascii="Book Antiqua" w:hAnsi="Book Antiqua"/>
          <w:color w:val="000000"/>
        </w:rPr>
        <w:t>easily</w:t>
      </w:r>
      <w:proofErr w:type="spellEnd"/>
      <w:r w:rsidRPr="00C51ECD">
        <w:rPr>
          <w:rFonts w:ascii="Book Antiqua" w:hAnsi="Book Antiqua"/>
          <w:color w:val="000000"/>
        </w:rPr>
        <w:t xml:space="preserve"> </w:t>
      </w:r>
      <w:proofErr w:type="spellStart"/>
      <w:r w:rsidRPr="00C51ECD">
        <w:rPr>
          <w:rFonts w:ascii="Book Antiqua" w:hAnsi="Book Antiqua"/>
          <w:color w:val="000000"/>
        </w:rPr>
        <w:t>when</w:t>
      </w:r>
      <w:proofErr w:type="spellEnd"/>
      <w:r w:rsidRPr="00C51ECD">
        <w:rPr>
          <w:rFonts w:ascii="Book Antiqua" w:hAnsi="Book Antiqua"/>
          <w:color w:val="000000"/>
        </w:rPr>
        <w:t xml:space="preserve"> </w:t>
      </w:r>
      <w:proofErr w:type="spellStart"/>
      <w:r w:rsidRPr="00C51ECD">
        <w:rPr>
          <w:rFonts w:ascii="Book Antiqua" w:hAnsi="Book Antiqua"/>
          <w:color w:val="000000"/>
        </w:rPr>
        <w:t>disturbed</w:t>
      </w:r>
      <w:proofErr w:type="spellEnd"/>
      <w:r w:rsidRPr="00C51ECD">
        <w:rPr>
          <w:rFonts w:ascii="Book Antiqua" w:hAnsi="Book Antiqua"/>
          <w:color w:val="000000"/>
        </w:rPr>
        <w:t xml:space="preserve"> </w:t>
      </w:r>
      <w:proofErr w:type="spellStart"/>
      <w:r w:rsidRPr="00C51ECD">
        <w:rPr>
          <w:rFonts w:ascii="Book Antiqua" w:hAnsi="Book Antiqua"/>
          <w:color w:val="000000"/>
        </w:rPr>
        <w:t>makes</w:t>
      </w:r>
      <w:proofErr w:type="spellEnd"/>
      <w:r w:rsidRPr="00C51ECD">
        <w:rPr>
          <w:rFonts w:ascii="Book Antiqua" w:hAnsi="Book Antiqua"/>
          <w:color w:val="000000"/>
        </w:rPr>
        <w:t xml:space="preserve"> </w:t>
      </w:r>
      <w:proofErr w:type="spellStart"/>
      <w:r w:rsidRPr="00C51ECD">
        <w:rPr>
          <w:rFonts w:ascii="Book Antiqua" w:hAnsi="Book Antiqua"/>
          <w:color w:val="000000"/>
        </w:rPr>
        <w:t>it</w:t>
      </w:r>
      <w:proofErr w:type="spellEnd"/>
      <w:r w:rsidRPr="00C51ECD">
        <w:rPr>
          <w:rFonts w:ascii="Book Antiqua" w:hAnsi="Book Antiqua"/>
          <w:color w:val="000000"/>
        </w:rPr>
        <w:t xml:space="preserve"> </w:t>
      </w:r>
      <w:proofErr w:type="spellStart"/>
      <w:r w:rsidRPr="00C51ECD">
        <w:rPr>
          <w:rFonts w:ascii="Book Antiqua" w:hAnsi="Book Antiqua"/>
          <w:color w:val="000000"/>
        </w:rPr>
        <w:t>highly</w:t>
      </w:r>
      <w:proofErr w:type="spellEnd"/>
      <w:r w:rsidRPr="00C51ECD">
        <w:rPr>
          <w:rFonts w:ascii="Book Antiqua" w:hAnsi="Book Antiqua"/>
          <w:color w:val="000000"/>
        </w:rPr>
        <w:t xml:space="preserve"> </w:t>
      </w:r>
      <w:proofErr w:type="spellStart"/>
      <w:r w:rsidRPr="00C51ECD">
        <w:rPr>
          <w:rFonts w:ascii="Book Antiqua" w:hAnsi="Book Antiqua"/>
          <w:color w:val="000000"/>
        </w:rPr>
        <w:t>vulnerable</w:t>
      </w:r>
      <w:proofErr w:type="spellEnd"/>
      <w:r w:rsidRPr="00C51ECD">
        <w:rPr>
          <w:rFonts w:ascii="Book Antiqua" w:hAnsi="Book Antiqua"/>
          <w:color w:val="000000"/>
        </w:rPr>
        <w:t xml:space="preserve"> </w:t>
      </w:r>
      <w:proofErr w:type="spellStart"/>
      <w:r w:rsidRPr="00C51ECD">
        <w:rPr>
          <w:rFonts w:ascii="Book Antiqua" w:hAnsi="Book Antiqua"/>
          <w:color w:val="000000"/>
        </w:rPr>
        <w:t>to</w:t>
      </w:r>
      <w:proofErr w:type="spellEnd"/>
      <w:r w:rsidRPr="00C51ECD">
        <w:rPr>
          <w:rFonts w:ascii="Book Antiqua" w:hAnsi="Book Antiqua"/>
          <w:color w:val="000000"/>
        </w:rPr>
        <w:t xml:space="preserve"> </w:t>
      </w:r>
      <w:proofErr w:type="spellStart"/>
      <w:r w:rsidRPr="00C51ECD">
        <w:rPr>
          <w:rFonts w:ascii="Book Antiqua" w:hAnsi="Book Antiqua"/>
          <w:color w:val="000000"/>
        </w:rPr>
        <w:t>forest</w:t>
      </w:r>
      <w:proofErr w:type="spellEnd"/>
      <w:r w:rsidRPr="00C51ECD">
        <w:rPr>
          <w:rFonts w:ascii="Book Antiqua" w:hAnsi="Book Antiqua"/>
          <w:color w:val="000000"/>
        </w:rPr>
        <w:t xml:space="preserve"> </w:t>
      </w:r>
      <w:proofErr w:type="spellStart"/>
      <w:r w:rsidRPr="00C51ECD">
        <w:rPr>
          <w:rFonts w:ascii="Book Antiqua" w:hAnsi="Book Antiqua"/>
          <w:color w:val="000000"/>
        </w:rPr>
        <w:t>and</w:t>
      </w:r>
      <w:proofErr w:type="spellEnd"/>
      <w:r w:rsidRPr="00C51ECD">
        <w:rPr>
          <w:rFonts w:ascii="Book Antiqua" w:hAnsi="Book Antiqua"/>
          <w:color w:val="000000"/>
        </w:rPr>
        <w:t xml:space="preserve"> </w:t>
      </w:r>
      <w:proofErr w:type="spellStart"/>
      <w:r w:rsidRPr="00C51ECD">
        <w:rPr>
          <w:rFonts w:ascii="Book Antiqua" w:hAnsi="Book Antiqua"/>
          <w:color w:val="000000"/>
        </w:rPr>
        <w:t>land</w:t>
      </w:r>
      <w:proofErr w:type="spellEnd"/>
      <w:r w:rsidRPr="00C51ECD">
        <w:rPr>
          <w:rFonts w:ascii="Book Antiqua" w:hAnsi="Book Antiqua"/>
          <w:color w:val="000000"/>
        </w:rPr>
        <w:t xml:space="preserve"> </w:t>
      </w:r>
      <w:proofErr w:type="spellStart"/>
      <w:r w:rsidRPr="00C51ECD">
        <w:rPr>
          <w:rFonts w:ascii="Book Antiqua" w:hAnsi="Book Antiqua"/>
          <w:color w:val="000000"/>
        </w:rPr>
        <w:t>fires</w:t>
      </w:r>
      <w:proofErr w:type="spellEnd"/>
      <w:r w:rsidRPr="00C51ECD">
        <w:rPr>
          <w:rFonts w:ascii="Book Antiqua" w:hAnsi="Book Antiqua"/>
          <w:color w:val="000000"/>
        </w:rPr>
        <w:t xml:space="preserve"> (</w:t>
      </w:r>
      <w:proofErr w:type="spellStart"/>
      <w:r w:rsidRPr="00C51ECD">
        <w:rPr>
          <w:rFonts w:ascii="Book Antiqua" w:hAnsi="Book Antiqua"/>
          <w:color w:val="000000"/>
        </w:rPr>
        <w:t>karhutla</w:t>
      </w:r>
      <w:proofErr w:type="spellEnd"/>
      <w:r w:rsidRPr="00C51ECD">
        <w:rPr>
          <w:rFonts w:ascii="Book Antiqua" w:hAnsi="Book Antiqua"/>
          <w:color w:val="000000"/>
        </w:rPr>
        <w:t>)</w:t>
      </w:r>
      <w:r>
        <w:rPr>
          <w:rFonts w:ascii="Book Antiqua" w:hAnsi="Book Antiqua"/>
          <w:color w:val="000000"/>
        </w:rPr>
        <w:t xml:space="preserve"> </w:t>
      </w:r>
      <w:r w:rsidR="00CB304A">
        <w:rPr>
          <w:rFonts w:ascii="Book Antiqua" w:hAnsi="Book Antiqua"/>
          <w:color w:val="000000"/>
        </w:rPr>
        <w:fldChar w:fldCharType="begin" w:fldLock="1"/>
      </w:r>
      <w:r w:rsidR="00E5002A">
        <w:rPr>
          <w:rFonts w:ascii="Book Antiqua" w:hAnsi="Book Antiqua"/>
          <w:color w:val="000000"/>
        </w:rPr>
        <w:instrText>ADDIN CSL_CITATION {"citationItems":[{"id":"ITEM-1","itemData":{"author":[{"dropping-particle":"","family":"Syakirah","given":"Syakirah","non-dropping-particle":"","parse-names":false,"suffix":""}],"id":"ITEM-1","issued":{"date-parts":[["2025"]]},"publisher":"UNIVERSITAS JAMBI","title":"Estimasi Cadangan Karbon Bawah Permukaan Lahan Gambut di Desa Pandan Lagan Kecamatan Geragai Kabupaten Tanjung Jabung Timur","type":"article"},"uris":["http://www.mendeley.com/documents/?uuid=4bb23c7a-3591-41c2-818e-9b821962c778"]}],"mendeley":{"formattedCitation":"(Syakirah, 2025)","plainTextFormattedCitation":"(Syakirah, 2025)","previouslyFormattedCitation":"(Syakirah, 2025)"},"properties":{"noteIndex":0},"schema":"https://github.com/citation-style-language/schema/raw/master/csl-citation.json"}</w:instrText>
      </w:r>
      <w:r w:rsidR="00CB304A">
        <w:rPr>
          <w:rFonts w:ascii="Book Antiqua" w:hAnsi="Book Antiqua"/>
          <w:color w:val="000000"/>
        </w:rPr>
        <w:fldChar w:fldCharType="separate"/>
      </w:r>
      <w:r w:rsidR="00CB304A" w:rsidRPr="00CB304A">
        <w:rPr>
          <w:rFonts w:ascii="Book Antiqua" w:hAnsi="Book Antiqua"/>
          <w:noProof/>
          <w:color w:val="000000"/>
        </w:rPr>
        <w:t>(Syakirah, 2025)</w:t>
      </w:r>
      <w:r w:rsidR="00CB304A">
        <w:rPr>
          <w:rFonts w:ascii="Book Antiqua" w:hAnsi="Book Antiqua"/>
          <w:color w:val="000000"/>
        </w:rPr>
        <w:fldChar w:fldCharType="end"/>
      </w:r>
      <w:r w:rsidR="00B2712F" w:rsidRPr="00B2712F">
        <w:rPr>
          <w:rFonts w:ascii="Book Antiqua" w:hAnsi="Book Antiqua"/>
          <w:color w:val="000000"/>
        </w:rPr>
        <w:t>.</w:t>
      </w:r>
    </w:p>
    <w:p w14:paraId="64E790C3" w14:textId="7CE7CFF5" w:rsidR="00B2712F" w:rsidRPr="00B2712F" w:rsidRDefault="00C51ECD" w:rsidP="00B2712F">
      <w:pPr>
        <w:pStyle w:val="NormalWeb"/>
        <w:spacing w:before="0" w:beforeAutospacing="0" w:after="0" w:afterAutospacing="0"/>
        <w:ind w:firstLine="720"/>
        <w:jc w:val="both"/>
        <w:rPr>
          <w:rFonts w:ascii="Book Antiqua" w:hAnsi="Book Antiqua"/>
          <w:color w:val="000000"/>
        </w:rPr>
      </w:pPr>
      <w:r w:rsidRPr="00C51ECD">
        <w:rPr>
          <w:rFonts w:ascii="Book Antiqua" w:hAnsi="Book Antiqua"/>
          <w:color w:val="000000"/>
        </w:rPr>
        <w:t xml:space="preserve">In </w:t>
      </w:r>
      <w:proofErr w:type="spellStart"/>
      <w:r w:rsidRPr="00C51ECD">
        <w:rPr>
          <w:rFonts w:ascii="Book Antiqua" w:hAnsi="Book Antiqua"/>
          <w:color w:val="000000"/>
        </w:rPr>
        <w:t>recent</w:t>
      </w:r>
      <w:proofErr w:type="spellEnd"/>
      <w:r w:rsidRPr="00C51ECD">
        <w:rPr>
          <w:rFonts w:ascii="Book Antiqua" w:hAnsi="Book Antiqua"/>
          <w:color w:val="000000"/>
        </w:rPr>
        <w:t xml:space="preserve"> </w:t>
      </w:r>
      <w:proofErr w:type="spellStart"/>
      <w:r w:rsidRPr="00C51ECD">
        <w:rPr>
          <w:rFonts w:ascii="Book Antiqua" w:hAnsi="Book Antiqua"/>
          <w:color w:val="000000"/>
        </w:rPr>
        <w:t>years</w:t>
      </w:r>
      <w:proofErr w:type="spellEnd"/>
      <w:r w:rsidRPr="00C51ECD">
        <w:rPr>
          <w:rFonts w:ascii="Book Antiqua" w:hAnsi="Book Antiqua"/>
          <w:color w:val="000000"/>
        </w:rPr>
        <w:t xml:space="preserve">, Jambi </w:t>
      </w:r>
      <w:proofErr w:type="spellStart"/>
      <w:r w:rsidRPr="00C51ECD">
        <w:rPr>
          <w:rFonts w:ascii="Book Antiqua" w:hAnsi="Book Antiqua"/>
          <w:color w:val="000000"/>
        </w:rPr>
        <w:t>Province</w:t>
      </w:r>
      <w:proofErr w:type="spellEnd"/>
      <w:r w:rsidRPr="00C51ECD">
        <w:rPr>
          <w:rFonts w:ascii="Book Antiqua" w:hAnsi="Book Antiqua"/>
          <w:color w:val="000000"/>
        </w:rPr>
        <w:t xml:space="preserve"> has </w:t>
      </w:r>
      <w:proofErr w:type="spellStart"/>
      <w:r w:rsidRPr="00C51ECD">
        <w:rPr>
          <w:rFonts w:ascii="Book Antiqua" w:hAnsi="Book Antiqua"/>
          <w:color w:val="000000"/>
        </w:rPr>
        <w:t>faced</w:t>
      </w:r>
      <w:proofErr w:type="spellEnd"/>
      <w:r w:rsidRPr="00C51ECD">
        <w:rPr>
          <w:rFonts w:ascii="Book Antiqua" w:hAnsi="Book Antiqua"/>
          <w:color w:val="000000"/>
        </w:rPr>
        <w:t xml:space="preserve"> </w:t>
      </w:r>
      <w:proofErr w:type="spellStart"/>
      <w:r w:rsidRPr="00C51ECD">
        <w:rPr>
          <w:rFonts w:ascii="Book Antiqua" w:hAnsi="Book Antiqua"/>
          <w:color w:val="000000"/>
        </w:rPr>
        <w:t>serious</w:t>
      </w:r>
      <w:proofErr w:type="spellEnd"/>
      <w:r w:rsidRPr="00C51ECD">
        <w:rPr>
          <w:rFonts w:ascii="Book Antiqua" w:hAnsi="Book Antiqua"/>
          <w:color w:val="000000"/>
        </w:rPr>
        <w:t xml:space="preserve"> </w:t>
      </w:r>
      <w:proofErr w:type="spellStart"/>
      <w:r w:rsidRPr="00C51ECD">
        <w:rPr>
          <w:rFonts w:ascii="Book Antiqua" w:hAnsi="Book Antiqua"/>
          <w:color w:val="000000"/>
        </w:rPr>
        <w:t>problems</w:t>
      </w:r>
      <w:proofErr w:type="spellEnd"/>
      <w:r w:rsidRPr="00C51ECD">
        <w:rPr>
          <w:rFonts w:ascii="Book Antiqua" w:hAnsi="Book Antiqua"/>
          <w:color w:val="000000"/>
        </w:rPr>
        <w:t xml:space="preserve"> </w:t>
      </w:r>
      <w:proofErr w:type="spellStart"/>
      <w:r w:rsidRPr="00C51ECD">
        <w:rPr>
          <w:rFonts w:ascii="Book Antiqua" w:hAnsi="Book Antiqua"/>
          <w:color w:val="000000"/>
        </w:rPr>
        <w:t>related</w:t>
      </w:r>
      <w:proofErr w:type="spellEnd"/>
      <w:r w:rsidRPr="00C51ECD">
        <w:rPr>
          <w:rFonts w:ascii="Book Antiqua" w:hAnsi="Book Antiqua"/>
          <w:color w:val="000000"/>
        </w:rPr>
        <w:t xml:space="preserve"> </w:t>
      </w:r>
      <w:proofErr w:type="spellStart"/>
      <w:r w:rsidRPr="00C51ECD">
        <w:rPr>
          <w:rFonts w:ascii="Book Antiqua" w:hAnsi="Book Antiqua"/>
          <w:color w:val="000000"/>
        </w:rPr>
        <w:t>to</w:t>
      </w:r>
      <w:proofErr w:type="spellEnd"/>
      <w:r w:rsidRPr="00C51ECD">
        <w:rPr>
          <w:rFonts w:ascii="Book Antiqua" w:hAnsi="Book Antiqua"/>
          <w:color w:val="000000"/>
        </w:rPr>
        <w:t xml:space="preserve"> </w:t>
      </w:r>
      <w:proofErr w:type="spellStart"/>
      <w:r w:rsidRPr="00C51ECD">
        <w:rPr>
          <w:rFonts w:ascii="Book Antiqua" w:hAnsi="Book Antiqua"/>
          <w:color w:val="000000"/>
        </w:rPr>
        <w:t>forest</w:t>
      </w:r>
      <w:proofErr w:type="spellEnd"/>
      <w:r w:rsidRPr="00C51ECD">
        <w:rPr>
          <w:rFonts w:ascii="Book Antiqua" w:hAnsi="Book Antiqua"/>
          <w:color w:val="000000"/>
        </w:rPr>
        <w:t xml:space="preserve"> </w:t>
      </w:r>
      <w:proofErr w:type="spellStart"/>
      <w:r w:rsidRPr="00C51ECD">
        <w:rPr>
          <w:rFonts w:ascii="Book Antiqua" w:hAnsi="Book Antiqua"/>
          <w:color w:val="000000"/>
        </w:rPr>
        <w:t>and</w:t>
      </w:r>
      <w:proofErr w:type="spellEnd"/>
      <w:r w:rsidRPr="00C51ECD">
        <w:rPr>
          <w:rFonts w:ascii="Book Antiqua" w:hAnsi="Book Antiqua"/>
          <w:color w:val="000000"/>
        </w:rPr>
        <w:t xml:space="preserve"> </w:t>
      </w:r>
      <w:proofErr w:type="spellStart"/>
      <w:r w:rsidRPr="00C51ECD">
        <w:rPr>
          <w:rFonts w:ascii="Book Antiqua" w:hAnsi="Book Antiqua"/>
          <w:color w:val="000000"/>
        </w:rPr>
        <w:t>land</w:t>
      </w:r>
      <w:proofErr w:type="spellEnd"/>
      <w:r w:rsidRPr="00C51ECD">
        <w:rPr>
          <w:rFonts w:ascii="Book Antiqua" w:hAnsi="Book Antiqua"/>
          <w:color w:val="000000"/>
        </w:rPr>
        <w:t xml:space="preserve"> </w:t>
      </w:r>
      <w:proofErr w:type="spellStart"/>
      <w:r w:rsidRPr="00C51ECD">
        <w:rPr>
          <w:rFonts w:ascii="Book Antiqua" w:hAnsi="Book Antiqua"/>
          <w:color w:val="000000"/>
        </w:rPr>
        <w:t>fires</w:t>
      </w:r>
      <w:proofErr w:type="spellEnd"/>
      <w:r w:rsidRPr="00C51ECD">
        <w:rPr>
          <w:rFonts w:ascii="Book Antiqua" w:hAnsi="Book Antiqua"/>
          <w:color w:val="000000"/>
        </w:rPr>
        <w:t xml:space="preserve">. </w:t>
      </w:r>
      <w:proofErr w:type="spellStart"/>
      <w:r w:rsidRPr="00C51ECD">
        <w:rPr>
          <w:rFonts w:ascii="Book Antiqua" w:hAnsi="Book Antiqua"/>
          <w:color w:val="000000"/>
        </w:rPr>
        <w:t>These</w:t>
      </w:r>
      <w:proofErr w:type="spellEnd"/>
      <w:r w:rsidRPr="00C51ECD">
        <w:rPr>
          <w:rFonts w:ascii="Book Antiqua" w:hAnsi="Book Antiqua"/>
          <w:color w:val="000000"/>
        </w:rPr>
        <w:t xml:space="preserve"> </w:t>
      </w:r>
      <w:proofErr w:type="spellStart"/>
      <w:r w:rsidRPr="00C51ECD">
        <w:rPr>
          <w:rFonts w:ascii="Book Antiqua" w:hAnsi="Book Antiqua"/>
          <w:color w:val="000000"/>
        </w:rPr>
        <w:t>recurring</w:t>
      </w:r>
      <w:proofErr w:type="spellEnd"/>
      <w:r w:rsidRPr="00C51ECD">
        <w:rPr>
          <w:rFonts w:ascii="Book Antiqua" w:hAnsi="Book Antiqua"/>
          <w:color w:val="000000"/>
        </w:rPr>
        <w:t xml:space="preserve"> </w:t>
      </w:r>
      <w:proofErr w:type="spellStart"/>
      <w:r w:rsidRPr="00C51ECD">
        <w:rPr>
          <w:rFonts w:ascii="Book Antiqua" w:hAnsi="Book Antiqua"/>
          <w:color w:val="000000"/>
        </w:rPr>
        <w:t>fires</w:t>
      </w:r>
      <w:proofErr w:type="spellEnd"/>
      <w:r w:rsidRPr="00C51ECD">
        <w:rPr>
          <w:rFonts w:ascii="Book Antiqua" w:hAnsi="Book Antiqua"/>
          <w:color w:val="000000"/>
        </w:rPr>
        <w:t xml:space="preserve"> </w:t>
      </w:r>
      <w:proofErr w:type="spellStart"/>
      <w:r w:rsidRPr="00C51ECD">
        <w:rPr>
          <w:rFonts w:ascii="Book Antiqua" w:hAnsi="Book Antiqua"/>
          <w:color w:val="000000"/>
        </w:rPr>
        <w:t>have</w:t>
      </w:r>
      <w:proofErr w:type="spellEnd"/>
      <w:r w:rsidRPr="00C51ECD">
        <w:rPr>
          <w:rFonts w:ascii="Book Antiqua" w:hAnsi="Book Antiqua"/>
          <w:color w:val="000000"/>
        </w:rPr>
        <w:t xml:space="preserve"> not </w:t>
      </w:r>
      <w:proofErr w:type="spellStart"/>
      <w:r w:rsidRPr="00C51ECD">
        <w:rPr>
          <w:rFonts w:ascii="Book Antiqua" w:hAnsi="Book Antiqua"/>
          <w:color w:val="000000"/>
        </w:rPr>
        <w:t>only</w:t>
      </w:r>
      <w:proofErr w:type="spellEnd"/>
      <w:r w:rsidRPr="00C51ECD">
        <w:rPr>
          <w:rFonts w:ascii="Book Antiqua" w:hAnsi="Book Antiqua"/>
          <w:color w:val="000000"/>
        </w:rPr>
        <w:t xml:space="preserve"> </w:t>
      </w:r>
      <w:proofErr w:type="spellStart"/>
      <w:r w:rsidRPr="00C51ECD">
        <w:rPr>
          <w:rFonts w:ascii="Book Antiqua" w:hAnsi="Book Antiqua"/>
          <w:color w:val="000000"/>
        </w:rPr>
        <w:t>caused</w:t>
      </w:r>
      <w:proofErr w:type="spellEnd"/>
      <w:r w:rsidRPr="00C51ECD">
        <w:rPr>
          <w:rFonts w:ascii="Book Antiqua" w:hAnsi="Book Antiqua"/>
          <w:color w:val="000000"/>
        </w:rPr>
        <w:t xml:space="preserve"> </w:t>
      </w:r>
      <w:proofErr w:type="spellStart"/>
      <w:r w:rsidRPr="00C51ECD">
        <w:rPr>
          <w:rFonts w:ascii="Book Antiqua" w:hAnsi="Book Antiqua"/>
          <w:color w:val="000000"/>
        </w:rPr>
        <w:t>ecological</w:t>
      </w:r>
      <w:proofErr w:type="spellEnd"/>
      <w:r w:rsidRPr="00C51ECD">
        <w:rPr>
          <w:rFonts w:ascii="Book Antiqua" w:hAnsi="Book Antiqua"/>
          <w:color w:val="000000"/>
        </w:rPr>
        <w:t xml:space="preserve"> </w:t>
      </w:r>
      <w:proofErr w:type="spellStart"/>
      <w:r w:rsidRPr="00C51ECD">
        <w:rPr>
          <w:rFonts w:ascii="Book Antiqua" w:hAnsi="Book Antiqua"/>
          <w:color w:val="000000"/>
        </w:rPr>
        <w:t>damage</w:t>
      </w:r>
      <w:proofErr w:type="spellEnd"/>
      <w:r w:rsidRPr="00C51ECD">
        <w:rPr>
          <w:rFonts w:ascii="Book Antiqua" w:hAnsi="Book Antiqua"/>
          <w:color w:val="000000"/>
        </w:rPr>
        <w:t xml:space="preserve"> </w:t>
      </w:r>
      <w:proofErr w:type="spellStart"/>
      <w:r w:rsidRPr="00C51ECD">
        <w:rPr>
          <w:rFonts w:ascii="Book Antiqua" w:hAnsi="Book Antiqua"/>
          <w:color w:val="000000"/>
        </w:rPr>
        <w:t>but</w:t>
      </w:r>
      <w:proofErr w:type="spellEnd"/>
      <w:r w:rsidRPr="00C51ECD">
        <w:rPr>
          <w:rFonts w:ascii="Book Antiqua" w:hAnsi="Book Antiqua"/>
          <w:color w:val="000000"/>
        </w:rPr>
        <w:t xml:space="preserve"> </w:t>
      </w:r>
      <w:proofErr w:type="spellStart"/>
      <w:r w:rsidRPr="00C51ECD">
        <w:rPr>
          <w:rFonts w:ascii="Book Antiqua" w:hAnsi="Book Antiqua"/>
          <w:color w:val="000000"/>
        </w:rPr>
        <w:t>have</w:t>
      </w:r>
      <w:proofErr w:type="spellEnd"/>
      <w:r w:rsidRPr="00C51ECD">
        <w:rPr>
          <w:rFonts w:ascii="Book Antiqua" w:hAnsi="Book Antiqua"/>
          <w:color w:val="000000"/>
        </w:rPr>
        <w:t xml:space="preserve"> </w:t>
      </w:r>
      <w:proofErr w:type="spellStart"/>
      <w:r w:rsidRPr="00C51ECD">
        <w:rPr>
          <w:rFonts w:ascii="Book Antiqua" w:hAnsi="Book Antiqua"/>
          <w:color w:val="000000"/>
        </w:rPr>
        <w:t>also</w:t>
      </w:r>
      <w:proofErr w:type="spellEnd"/>
      <w:r w:rsidRPr="00C51ECD">
        <w:rPr>
          <w:rFonts w:ascii="Book Antiqua" w:hAnsi="Book Antiqua"/>
          <w:color w:val="000000"/>
        </w:rPr>
        <w:t xml:space="preserve"> </w:t>
      </w:r>
      <w:proofErr w:type="spellStart"/>
      <w:r w:rsidRPr="00C51ECD">
        <w:rPr>
          <w:rFonts w:ascii="Book Antiqua" w:hAnsi="Book Antiqua"/>
          <w:color w:val="000000"/>
        </w:rPr>
        <w:t>resulted</w:t>
      </w:r>
      <w:proofErr w:type="spellEnd"/>
      <w:r w:rsidRPr="00C51ECD">
        <w:rPr>
          <w:rFonts w:ascii="Book Antiqua" w:hAnsi="Book Antiqua"/>
          <w:color w:val="000000"/>
        </w:rPr>
        <w:t xml:space="preserve"> in </w:t>
      </w:r>
      <w:proofErr w:type="spellStart"/>
      <w:r w:rsidRPr="00C51ECD">
        <w:rPr>
          <w:rFonts w:ascii="Book Antiqua" w:hAnsi="Book Antiqua"/>
          <w:color w:val="000000"/>
        </w:rPr>
        <w:t>economic</w:t>
      </w:r>
      <w:proofErr w:type="spellEnd"/>
      <w:r w:rsidRPr="00C51ECD">
        <w:rPr>
          <w:rFonts w:ascii="Book Antiqua" w:hAnsi="Book Antiqua"/>
          <w:color w:val="000000"/>
        </w:rPr>
        <w:t xml:space="preserve"> </w:t>
      </w:r>
      <w:proofErr w:type="spellStart"/>
      <w:r w:rsidRPr="00C51ECD">
        <w:rPr>
          <w:rFonts w:ascii="Book Antiqua" w:hAnsi="Book Antiqua"/>
          <w:color w:val="000000"/>
        </w:rPr>
        <w:t>losses</w:t>
      </w:r>
      <w:proofErr w:type="spellEnd"/>
      <w:r w:rsidRPr="00C51ECD">
        <w:rPr>
          <w:rFonts w:ascii="Book Antiqua" w:hAnsi="Book Antiqua"/>
          <w:color w:val="000000"/>
        </w:rPr>
        <w:t xml:space="preserve">, </w:t>
      </w:r>
      <w:proofErr w:type="spellStart"/>
      <w:r w:rsidRPr="00C51ECD">
        <w:rPr>
          <w:rFonts w:ascii="Book Antiqua" w:hAnsi="Book Antiqua"/>
          <w:color w:val="000000"/>
        </w:rPr>
        <w:t>public</w:t>
      </w:r>
      <w:proofErr w:type="spellEnd"/>
      <w:r w:rsidRPr="00C51ECD">
        <w:rPr>
          <w:rFonts w:ascii="Book Antiqua" w:hAnsi="Book Antiqua"/>
          <w:color w:val="000000"/>
        </w:rPr>
        <w:t xml:space="preserve"> </w:t>
      </w:r>
      <w:proofErr w:type="spellStart"/>
      <w:r w:rsidRPr="00C51ECD">
        <w:rPr>
          <w:rFonts w:ascii="Book Antiqua" w:hAnsi="Book Antiqua"/>
          <w:color w:val="000000"/>
        </w:rPr>
        <w:t>health</w:t>
      </w:r>
      <w:proofErr w:type="spellEnd"/>
      <w:r w:rsidRPr="00C51ECD">
        <w:rPr>
          <w:rFonts w:ascii="Book Antiqua" w:hAnsi="Book Antiqua"/>
          <w:color w:val="000000"/>
        </w:rPr>
        <w:t xml:space="preserve"> </w:t>
      </w:r>
      <w:proofErr w:type="spellStart"/>
      <w:r w:rsidRPr="00C51ECD">
        <w:rPr>
          <w:rFonts w:ascii="Book Antiqua" w:hAnsi="Book Antiqua"/>
          <w:color w:val="000000"/>
        </w:rPr>
        <w:t>risks</w:t>
      </w:r>
      <w:proofErr w:type="spellEnd"/>
      <w:r w:rsidRPr="00C51ECD">
        <w:rPr>
          <w:rFonts w:ascii="Book Antiqua" w:hAnsi="Book Antiqua"/>
          <w:color w:val="000000"/>
        </w:rPr>
        <w:t xml:space="preserve">, </w:t>
      </w:r>
      <w:proofErr w:type="spellStart"/>
      <w:r w:rsidRPr="00C51ECD">
        <w:rPr>
          <w:rFonts w:ascii="Book Antiqua" w:hAnsi="Book Antiqua"/>
          <w:color w:val="000000"/>
        </w:rPr>
        <w:t>and</w:t>
      </w:r>
      <w:proofErr w:type="spellEnd"/>
      <w:r w:rsidRPr="00C51ECD">
        <w:rPr>
          <w:rFonts w:ascii="Book Antiqua" w:hAnsi="Book Antiqua"/>
          <w:color w:val="000000"/>
        </w:rPr>
        <w:t xml:space="preserve"> </w:t>
      </w:r>
      <w:proofErr w:type="spellStart"/>
      <w:r w:rsidRPr="00C51ECD">
        <w:rPr>
          <w:rFonts w:ascii="Book Antiqua" w:hAnsi="Book Antiqua"/>
          <w:color w:val="000000"/>
        </w:rPr>
        <w:t>disruptions</w:t>
      </w:r>
      <w:proofErr w:type="spellEnd"/>
      <w:r w:rsidRPr="00C51ECD">
        <w:rPr>
          <w:rFonts w:ascii="Book Antiqua" w:hAnsi="Book Antiqua"/>
          <w:color w:val="000000"/>
        </w:rPr>
        <w:t xml:space="preserve"> </w:t>
      </w:r>
      <w:proofErr w:type="spellStart"/>
      <w:r w:rsidRPr="00C51ECD">
        <w:rPr>
          <w:rFonts w:ascii="Book Antiqua" w:hAnsi="Book Antiqua"/>
          <w:color w:val="000000"/>
        </w:rPr>
        <w:t>to</w:t>
      </w:r>
      <w:proofErr w:type="spellEnd"/>
      <w:r w:rsidRPr="00C51ECD">
        <w:rPr>
          <w:rFonts w:ascii="Book Antiqua" w:hAnsi="Book Antiqua"/>
          <w:color w:val="000000"/>
        </w:rPr>
        <w:t xml:space="preserve"> </w:t>
      </w:r>
      <w:proofErr w:type="spellStart"/>
      <w:r w:rsidRPr="00C51ECD">
        <w:rPr>
          <w:rFonts w:ascii="Book Antiqua" w:hAnsi="Book Antiqua"/>
          <w:color w:val="000000"/>
        </w:rPr>
        <w:t>social</w:t>
      </w:r>
      <w:proofErr w:type="spellEnd"/>
      <w:r w:rsidRPr="00C51ECD">
        <w:rPr>
          <w:rFonts w:ascii="Book Antiqua" w:hAnsi="Book Antiqua"/>
          <w:color w:val="000000"/>
        </w:rPr>
        <w:t xml:space="preserve"> </w:t>
      </w:r>
      <w:proofErr w:type="spellStart"/>
      <w:r w:rsidRPr="00C51ECD">
        <w:rPr>
          <w:rFonts w:ascii="Book Antiqua" w:hAnsi="Book Antiqua"/>
          <w:color w:val="000000"/>
        </w:rPr>
        <w:t>activities</w:t>
      </w:r>
      <w:proofErr w:type="spellEnd"/>
      <w:r>
        <w:rPr>
          <w:rFonts w:ascii="Book Antiqua" w:hAnsi="Book Antiqua"/>
          <w:color w:val="000000"/>
        </w:rPr>
        <w:t xml:space="preserve"> </w:t>
      </w:r>
      <w:r w:rsidR="00E5002A">
        <w:rPr>
          <w:rFonts w:ascii="Book Antiqua" w:hAnsi="Book Antiqua"/>
          <w:color w:val="000000"/>
        </w:rPr>
        <w:fldChar w:fldCharType="begin" w:fldLock="1"/>
      </w:r>
      <w:r w:rsidR="00E5002A">
        <w:rPr>
          <w:rFonts w:ascii="Book Antiqua" w:hAnsi="Book Antiqua"/>
          <w:color w:val="000000"/>
        </w:rPr>
        <w:instrText>ADDIN CSL_CITATION {"citationItems":[{"id":"ITEM-1","itemData":{"author":[{"dropping-particle":"","family":"Salsabillah","given":"Haninda","non-dropping-particle":"","parse-names":false,"suffix":""}],"id":"ITEM-1","issued":{"date-parts":[["2024"]]},"publisher":"Universitas Islam Indonesia","title":"Karhutla dalam Bingkai Media Online (Analisis Framing Pemberitaan Kebakaran Hutan dan Lahan di Jambi dalam Metrojambi. com dan Jambiekspres. co. id Periode Agustus-Oktober 2023)","type":"article"},"uris":["http://www.mendeley.com/documents/?uuid=12b026fb-a492-440f-bcde-806b92f15090"]}],"mendeley":{"formattedCitation":"(Salsabillah, 2024)","plainTextFormattedCitation":"(Salsabillah, 2024)","previouslyFormattedCitation":"(Salsabillah, 2024)"},"properties":{"noteIndex":0},"schema":"https://github.com/citation-style-language/schema/raw/master/csl-citation.json"}</w:instrText>
      </w:r>
      <w:r w:rsidR="00E5002A">
        <w:rPr>
          <w:rFonts w:ascii="Book Antiqua" w:hAnsi="Book Antiqua"/>
          <w:color w:val="000000"/>
        </w:rPr>
        <w:fldChar w:fldCharType="separate"/>
      </w:r>
      <w:r w:rsidR="00E5002A" w:rsidRPr="00E5002A">
        <w:rPr>
          <w:rFonts w:ascii="Book Antiqua" w:hAnsi="Book Antiqua"/>
          <w:noProof/>
          <w:color w:val="000000"/>
        </w:rPr>
        <w:t>(Salsabillah, 2024)</w:t>
      </w:r>
      <w:r w:rsidR="00E5002A">
        <w:rPr>
          <w:rFonts w:ascii="Book Antiqua" w:hAnsi="Book Antiqua"/>
          <w:color w:val="000000"/>
        </w:rPr>
        <w:fldChar w:fldCharType="end"/>
      </w:r>
      <w:r w:rsidR="00B2712F" w:rsidRPr="00B2712F">
        <w:rPr>
          <w:rFonts w:ascii="Book Antiqua" w:hAnsi="Book Antiqua"/>
          <w:color w:val="000000"/>
        </w:rPr>
        <w:t xml:space="preserve">. </w:t>
      </w:r>
      <w:r w:rsidRPr="00C51ECD">
        <w:rPr>
          <w:rFonts w:ascii="Book Antiqua" w:hAnsi="Book Antiqua"/>
          <w:color w:val="000000"/>
        </w:rPr>
        <w:t xml:space="preserve">In 2019, </w:t>
      </w:r>
      <w:proofErr w:type="spellStart"/>
      <w:r w:rsidRPr="00C51ECD">
        <w:rPr>
          <w:rFonts w:ascii="Book Antiqua" w:hAnsi="Book Antiqua"/>
          <w:color w:val="000000"/>
        </w:rPr>
        <w:t>thousands</w:t>
      </w:r>
      <w:proofErr w:type="spellEnd"/>
      <w:r w:rsidRPr="00C51ECD">
        <w:rPr>
          <w:rFonts w:ascii="Book Antiqua" w:hAnsi="Book Antiqua"/>
          <w:color w:val="000000"/>
        </w:rPr>
        <w:t xml:space="preserve"> </w:t>
      </w:r>
      <w:proofErr w:type="spellStart"/>
      <w:r w:rsidRPr="00C51ECD">
        <w:rPr>
          <w:rFonts w:ascii="Book Antiqua" w:hAnsi="Book Antiqua"/>
          <w:color w:val="000000"/>
        </w:rPr>
        <w:t>of</w:t>
      </w:r>
      <w:proofErr w:type="spellEnd"/>
      <w:r w:rsidRPr="00C51ECD">
        <w:rPr>
          <w:rFonts w:ascii="Book Antiqua" w:hAnsi="Book Antiqua"/>
          <w:color w:val="000000"/>
        </w:rPr>
        <w:t xml:space="preserve"> </w:t>
      </w:r>
      <w:proofErr w:type="spellStart"/>
      <w:r w:rsidRPr="00C51ECD">
        <w:rPr>
          <w:rFonts w:ascii="Book Antiqua" w:hAnsi="Book Antiqua"/>
          <w:color w:val="000000"/>
        </w:rPr>
        <w:t>hectares</w:t>
      </w:r>
      <w:proofErr w:type="spellEnd"/>
      <w:r w:rsidRPr="00C51ECD">
        <w:rPr>
          <w:rFonts w:ascii="Book Antiqua" w:hAnsi="Book Antiqua"/>
          <w:color w:val="000000"/>
        </w:rPr>
        <w:t xml:space="preserve"> </w:t>
      </w:r>
      <w:proofErr w:type="spellStart"/>
      <w:r w:rsidRPr="00C51ECD">
        <w:rPr>
          <w:rFonts w:ascii="Book Antiqua" w:hAnsi="Book Antiqua"/>
          <w:color w:val="000000"/>
        </w:rPr>
        <w:t>of</w:t>
      </w:r>
      <w:proofErr w:type="spellEnd"/>
      <w:r w:rsidRPr="00C51ECD">
        <w:rPr>
          <w:rFonts w:ascii="Book Antiqua" w:hAnsi="Book Antiqua"/>
          <w:color w:val="000000"/>
        </w:rPr>
        <w:t xml:space="preserve"> </w:t>
      </w:r>
      <w:proofErr w:type="spellStart"/>
      <w:r w:rsidRPr="00C51ECD">
        <w:rPr>
          <w:rFonts w:ascii="Book Antiqua" w:hAnsi="Book Antiqua"/>
          <w:color w:val="000000"/>
        </w:rPr>
        <w:t>land</w:t>
      </w:r>
      <w:proofErr w:type="spellEnd"/>
      <w:r w:rsidRPr="00C51ECD">
        <w:rPr>
          <w:rFonts w:ascii="Book Antiqua" w:hAnsi="Book Antiqua"/>
          <w:color w:val="000000"/>
        </w:rPr>
        <w:t xml:space="preserve"> </w:t>
      </w:r>
      <w:proofErr w:type="spellStart"/>
      <w:r w:rsidRPr="00C51ECD">
        <w:rPr>
          <w:rFonts w:ascii="Book Antiqua" w:hAnsi="Book Antiqua"/>
          <w:color w:val="000000"/>
        </w:rPr>
        <w:t>and</w:t>
      </w:r>
      <w:proofErr w:type="spellEnd"/>
      <w:r w:rsidRPr="00C51ECD">
        <w:rPr>
          <w:rFonts w:ascii="Book Antiqua" w:hAnsi="Book Antiqua"/>
          <w:color w:val="000000"/>
        </w:rPr>
        <w:t xml:space="preserve"> </w:t>
      </w:r>
      <w:proofErr w:type="spellStart"/>
      <w:r w:rsidRPr="00C51ECD">
        <w:rPr>
          <w:rFonts w:ascii="Book Antiqua" w:hAnsi="Book Antiqua"/>
          <w:color w:val="000000"/>
        </w:rPr>
        <w:t>forest</w:t>
      </w:r>
      <w:proofErr w:type="spellEnd"/>
      <w:r w:rsidRPr="00C51ECD">
        <w:rPr>
          <w:rFonts w:ascii="Book Antiqua" w:hAnsi="Book Antiqua"/>
          <w:color w:val="000000"/>
        </w:rPr>
        <w:t xml:space="preserve"> in Jambi </w:t>
      </w:r>
      <w:proofErr w:type="spellStart"/>
      <w:r w:rsidRPr="00C51ECD">
        <w:rPr>
          <w:rFonts w:ascii="Book Antiqua" w:hAnsi="Book Antiqua"/>
          <w:color w:val="000000"/>
        </w:rPr>
        <w:t>Province</w:t>
      </w:r>
      <w:proofErr w:type="spellEnd"/>
      <w:r w:rsidRPr="00C51ECD">
        <w:rPr>
          <w:rFonts w:ascii="Book Antiqua" w:hAnsi="Book Antiqua"/>
          <w:color w:val="000000"/>
        </w:rPr>
        <w:t xml:space="preserve"> were </w:t>
      </w:r>
      <w:proofErr w:type="spellStart"/>
      <w:r w:rsidRPr="00C51ECD">
        <w:rPr>
          <w:rFonts w:ascii="Book Antiqua" w:hAnsi="Book Antiqua"/>
          <w:color w:val="000000"/>
        </w:rPr>
        <w:t>affected</w:t>
      </w:r>
      <w:proofErr w:type="spellEnd"/>
      <w:r w:rsidRPr="00C51ECD">
        <w:rPr>
          <w:rFonts w:ascii="Book Antiqua" w:hAnsi="Book Antiqua"/>
          <w:color w:val="000000"/>
        </w:rPr>
        <w:t xml:space="preserve"> </w:t>
      </w:r>
      <w:proofErr w:type="spellStart"/>
      <w:r w:rsidRPr="00C51ECD">
        <w:rPr>
          <w:rFonts w:ascii="Book Antiqua" w:hAnsi="Book Antiqua"/>
          <w:color w:val="000000"/>
        </w:rPr>
        <w:t>by</w:t>
      </w:r>
      <w:proofErr w:type="spellEnd"/>
      <w:r w:rsidRPr="00C51ECD">
        <w:rPr>
          <w:rFonts w:ascii="Book Antiqua" w:hAnsi="Book Antiqua"/>
          <w:color w:val="000000"/>
        </w:rPr>
        <w:t xml:space="preserve"> </w:t>
      </w:r>
      <w:proofErr w:type="spellStart"/>
      <w:r w:rsidRPr="00C51ECD">
        <w:rPr>
          <w:rFonts w:ascii="Book Antiqua" w:hAnsi="Book Antiqua"/>
          <w:color w:val="000000"/>
        </w:rPr>
        <w:t>fires</w:t>
      </w:r>
      <w:proofErr w:type="spellEnd"/>
      <w:r w:rsidRPr="00C51ECD">
        <w:rPr>
          <w:rFonts w:ascii="Book Antiqua" w:hAnsi="Book Antiqua"/>
          <w:color w:val="000000"/>
        </w:rPr>
        <w:t xml:space="preserve">, </w:t>
      </w:r>
      <w:proofErr w:type="spellStart"/>
      <w:r w:rsidRPr="00C51ECD">
        <w:rPr>
          <w:rFonts w:ascii="Book Antiqua" w:hAnsi="Book Antiqua"/>
          <w:color w:val="000000"/>
        </w:rPr>
        <w:t>with</w:t>
      </w:r>
      <w:proofErr w:type="spellEnd"/>
      <w:r w:rsidRPr="00C51ECD">
        <w:rPr>
          <w:rFonts w:ascii="Book Antiqua" w:hAnsi="Book Antiqua"/>
          <w:color w:val="000000"/>
        </w:rPr>
        <w:t xml:space="preserve"> </w:t>
      </w:r>
      <w:proofErr w:type="spellStart"/>
      <w:r w:rsidRPr="00C51ECD">
        <w:rPr>
          <w:rFonts w:ascii="Book Antiqua" w:hAnsi="Book Antiqua"/>
          <w:color w:val="000000"/>
        </w:rPr>
        <w:t>most</w:t>
      </w:r>
      <w:proofErr w:type="spellEnd"/>
      <w:r w:rsidRPr="00C51ECD">
        <w:rPr>
          <w:rFonts w:ascii="Book Antiqua" w:hAnsi="Book Antiqua"/>
          <w:color w:val="000000"/>
        </w:rPr>
        <w:t xml:space="preserve"> </w:t>
      </w:r>
      <w:proofErr w:type="spellStart"/>
      <w:r w:rsidRPr="00C51ECD">
        <w:rPr>
          <w:rFonts w:ascii="Book Antiqua" w:hAnsi="Book Antiqua"/>
          <w:color w:val="000000"/>
        </w:rPr>
        <w:t>of</w:t>
      </w:r>
      <w:proofErr w:type="spellEnd"/>
      <w:r w:rsidRPr="00C51ECD">
        <w:rPr>
          <w:rFonts w:ascii="Book Antiqua" w:hAnsi="Book Antiqua"/>
          <w:color w:val="000000"/>
        </w:rPr>
        <w:t xml:space="preserve"> </w:t>
      </w:r>
      <w:proofErr w:type="spellStart"/>
      <w:r w:rsidRPr="00C51ECD">
        <w:rPr>
          <w:rFonts w:ascii="Book Antiqua" w:hAnsi="Book Antiqua"/>
          <w:color w:val="000000"/>
        </w:rPr>
        <w:t>the</w:t>
      </w:r>
      <w:proofErr w:type="spellEnd"/>
      <w:r w:rsidRPr="00C51ECD">
        <w:rPr>
          <w:rFonts w:ascii="Book Antiqua" w:hAnsi="Book Antiqua"/>
          <w:color w:val="000000"/>
        </w:rPr>
        <w:t xml:space="preserve"> </w:t>
      </w:r>
      <w:proofErr w:type="spellStart"/>
      <w:r w:rsidRPr="00C51ECD">
        <w:rPr>
          <w:rFonts w:ascii="Book Antiqua" w:hAnsi="Book Antiqua"/>
          <w:color w:val="000000"/>
        </w:rPr>
        <w:t>incidents</w:t>
      </w:r>
      <w:proofErr w:type="spellEnd"/>
      <w:r w:rsidRPr="00C51ECD">
        <w:rPr>
          <w:rFonts w:ascii="Book Antiqua" w:hAnsi="Book Antiqua"/>
          <w:color w:val="000000"/>
        </w:rPr>
        <w:t xml:space="preserve"> </w:t>
      </w:r>
      <w:proofErr w:type="spellStart"/>
      <w:r w:rsidRPr="00C51ECD">
        <w:rPr>
          <w:rFonts w:ascii="Book Antiqua" w:hAnsi="Book Antiqua"/>
          <w:color w:val="000000"/>
        </w:rPr>
        <w:t>occurring</w:t>
      </w:r>
      <w:proofErr w:type="spellEnd"/>
      <w:r w:rsidRPr="00C51ECD">
        <w:rPr>
          <w:rFonts w:ascii="Book Antiqua" w:hAnsi="Book Antiqua"/>
          <w:color w:val="000000"/>
        </w:rPr>
        <w:t xml:space="preserve"> in </w:t>
      </w:r>
      <w:proofErr w:type="spellStart"/>
      <w:r w:rsidRPr="00C51ECD">
        <w:rPr>
          <w:rFonts w:ascii="Book Antiqua" w:hAnsi="Book Antiqua"/>
          <w:color w:val="000000"/>
        </w:rPr>
        <w:t>peatland</w:t>
      </w:r>
      <w:proofErr w:type="spellEnd"/>
      <w:r w:rsidRPr="00C51ECD">
        <w:rPr>
          <w:rFonts w:ascii="Book Antiqua" w:hAnsi="Book Antiqua"/>
          <w:color w:val="000000"/>
        </w:rPr>
        <w:t xml:space="preserve"> </w:t>
      </w:r>
      <w:proofErr w:type="spellStart"/>
      <w:r w:rsidRPr="00C51ECD">
        <w:rPr>
          <w:rFonts w:ascii="Book Antiqua" w:hAnsi="Book Antiqua"/>
          <w:color w:val="000000"/>
        </w:rPr>
        <w:t>areas</w:t>
      </w:r>
      <w:proofErr w:type="spellEnd"/>
      <w:r w:rsidRPr="00C51ECD">
        <w:rPr>
          <w:rFonts w:ascii="Book Antiqua" w:hAnsi="Book Antiqua"/>
          <w:color w:val="000000"/>
        </w:rPr>
        <w:t xml:space="preserve"> </w:t>
      </w:r>
      <w:proofErr w:type="spellStart"/>
      <w:r w:rsidRPr="00C51ECD">
        <w:rPr>
          <w:rFonts w:ascii="Book Antiqua" w:hAnsi="Book Antiqua"/>
          <w:color w:val="000000"/>
        </w:rPr>
        <w:t>that</w:t>
      </w:r>
      <w:proofErr w:type="spellEnd"/>
      <w:r w:rsidRPr="00C51ECD">
        <w:rPr>
          <w:rFonts w:ascii="Book Antiqua" w:hAnsi="Book Antiqua"/>
          <w:color w:val="000000"/>
        </w:rPr>
        <w:t xml:space="preserve"> had </w:t>
      </w:r>
      <w:proofErr w:type="spellStart"/>
      <w:r w:rsidRPr="00C51ECD">
        <w:rPr>
          <w:rFonts w:ascii="Book Antiqua" w:hAnsi="Book Antiqua"/>
          <w:color w:val="000000"/>
        </w:rPr>
        <w:t>been</w:t>
      </w:r>
      <w:proofErr w:type="spellEnd"/>
      <w:r w:rsidRPr="00C51ECD">
        <w:rPr>
          <w:rFonts w:ascii="Book Antiqua" w:hAnsi="Book Antiqua"/>
          <w:color w:val="000000"/>
        </w:rPr>
        <w:t xml:space="preserve"> </w:t>
      </w:r>
      <w:proofErr w:type="spellStart"/>
      <w:r w:rsidRPr="00C51ECD">
        <w:rPr>
          <w:rFonts w:ascii="Book Antiqua" w:hAnsi="Book Antiqua"/>
          <w:color w:val="000000"/>
        </w:rPr>
        <w:t>degraded</w:t>
      </w:r>
      <w:proofErr w:type="spellEnd"/>
      <w:r w:rsidRPr="00C51ECD">
        <w:rPr>
          <w:rFonts w:ascii="Book Antiqua" w:hAnsi="Book Antiqua"/>
          <w:color w:val="000000"/>
        </w:rPr>
        <w:t xml:space="preserve"> </w:t>
      </w:r>
      <w:proofErr w:type="spellStart"/>
      <w:r w:rsidRPr="00C51ECD">
        <w:rPr>
          <w:rFonts w:ascii="Book Antiqua" w:hAnsi="Book Antiqua"/>
          <w:color w:val="000000"/>
        </w:rPr>
        <w:t>due</w:t>
      </w:r>
      <w:proofErr w:type="spellEnd"/>
      <w:r w:rsidRPr="00C51ECD">
        <w:rPr>
          <w:rFonts w:ascii="Book Antiqua" w:hAnsi="Book Antiqua"/>
          <w:color w:val="000000"/>
        </w:rPr>
        <w:t xml:space="preserve"> </w:t>
      </w:r>
      <w:proofErr w:type="spellStart"/>
      <w:r w:rsidRPr="00C51ECD">
        <w:rPr>
          <w:rFonts w:ascii="Book Antiqua" w:hAnsi="Book Antiqua"/>
          <w:color w:val="000000"/>
        </w:rPr>
        <w:t>to</w:t>
      </w:r>
      <w:proofErr w:type="spellEnd"/>
      <w:r w:rsidRPr="00C51ECD">
        <w:rPr>
          <w:rFonts w:ascii="Book Antiqua" w:hAnsi="Book Antiqua"/>
          <w:color w:val="000000"/>
        </w:rPr>
        <w:t xml:space="preserve"> </w:t>
      </w:r>
      <w:proofErr w:type="spellStart"/>
      <w:r w:rsidRPr="00C51ECD">
        <w:rPr>
          <w:rFonts w:ascii="Book Antiqua" w:hAnsi="Book Antiqua"/>
          <w:color w:val="000000"/>
        </w:rPr>
        <w:t>land-use</w:t>
      </w:r>
      <w:proofErr w:type="spellEnd"/>
      <w:r w:rsidRPr="00C51ECD">
        <w:rPr>
          <w:rFonts w:ascii="Book Antiqua" w:hAnsi="Book Antiqua"/>
          <w:color w:val="000000"/>
        </w:rPr>
        <w:t xml:space="preserve"> </w:t>
      </w:r>
      <w:proofErr w:type="spellStart"/>
      <w:r w:rsidRPr="00C51ECD">
        <w:rPr>
          <w:rFonts w:ascii="Book Antiqua" w:hAnsi="Book Antiqua"/>
          <w:color w:val="000000"/>
        </w:rPr>
        <w:t>changes</w:t>
      </w:r>
      <w:proofErr w:type="spellEnd"/>
      <w:r>
        <w:rPr>
          <w:rFonts w:ascii="Book Antiqua" w:hAnsi="Book Antiqua"/>
          <w:color w:val="000000"/>
        </w:rPr>
        <w:t xml:space="preserve"> </w:t>
      </w:r>
      <w:r w:rsidR="00E5002A">
        <w:rPr>
          <w:rFonts w:ascii="Book Antiqua" w:hAnsi="Book Antiqua"/>
          <w:color w:val="000000"/>
        </w:rPr>
        <w:fldChar w:fldCharType="begin" w:fldLock="1"/>
      </w:r>
      <w:r w:rsidR="00483287">
        <w:rPr>
          <w:rFonts w:ascii="Book Antiqua" w:hAnsi="Book Antiqua"/>
          <w:color w:val="000000"/>
        </w:rPr>
        <w:instrText>ADDIN CSL_CITATION {"citationItems":[{"id":"ITEM-1","itemData":{"ISBN":"8968202303","author":[{"dropping-particle":"","family":"Purnomo","given":"H","non-dropping-particle":"","parse-names":false,"suffix":""},{"dropping-particle":"","family":"Puspitaloka","given":"D","non-dropping-particle":"","parse-names":false,"suffix":""},{"dropping-particle":"","family":"Junandi","given":"B","non-dropping-particle":"","parse-names":false,"suffix":""},{"dropping-particle":"","family":"Juniyanti","given":"L","non-dropping-particle":"","parse-names":false,"suffix":""},{"dropping-particle":"","family":"Dharmawan","given":"I W S","non-dropping-particle":"","parse-names":false,"suffix":""}],"id":"ITEM-1","issued":{"date-parts":[["2023"]]},"publisher":"CIFOR","title":"Pembelajaran dari aksi restorasi gambut berbasis masyarakat di Indonesia dan Asia Tenggara","type":"book"},"uris":["http://www.mendeley.com/documents/?uuid=dea718ec-5def-44cc-988f-f022cd532bde"]}],"mendeley":{"formattedCitation":"(Purnomo et al., 2023)","plainTextFormattedCitation":"(Purnomo et al., 2023)","previouslyFormattedCitation":"(Purnomo et al., 2023)"},"properties":{"noteIndex":0},"schema":"https://github.com/citation-style-language/schema/raw/master/csl-citation.json"}</w:instrText>
      </w:r>
      <w:r w:rsidR="00E5002A">
        <w:rPr>
          <w:rFonts w:ascii="Book Antiqua" w:hAnsi="Book Antiqua"/>
          <w:color w:val="000000"/>
        </w:rPr>
        <w:fldChar w:fldCharType="separate"/>
      </w:r>
      <w:r w:rsidR="00E5002A" w:rsidRPr="00E5002A">
        <w:rPr>
          <w:rFonts w:ascii="Book Antiqua" w:hAnsi="Book Antiqua"/>
          <w:noProof/>
          <w:color w:val="000000"/>
        </w:rPr>
        <w:t>(Purnomo et al., 2023)</w:t>
      </w:r>
      <w:r w:rsidR="00E5002A">
        <w:rPr>
          <w:rFonts w:ascii="Book Antiqua" w:hAnsi="Book Antiqua"/>
          <w:color w:val="000000"/>
        </w:rPr>
        <w:fldChar w:fldCharType="end"/>
      </w:r>
      <w:r w:rsidR="00B2712F" w:rsidRPr="00B2712F">
        <w:rPr>
          <w:rFonts w:ascii="Book Antiqua" w:hAnsi="Book Antiqua"/>
          <w:color w:val="000000"/>
        </w:rPr>
        <w:t xml:space="preserve">. </w:t>
      </w:r>
      <w:proofErr w:type="spellStart"/>
      <w:r w:rsidRPr="00C51ECD">
        <w:rPr>
          <w:rFonts w:ascii="Book Antiqua" w:hAnsi="Book Antiqua"/>
          <w:color w:val="000000"/>
        </w:rPr>
        <w:t>This</w:t>
      </w:r>
      <w:proofErr w:type="spellEnd"/>
      <w:r w:rsidRPr="00C51ECD">
        <w:rPr>
          <w:rFonts w:ascii="Book Antiqua" w:hAnsi="Book Antiqua"/>
          <w:color w:val="000000"/>
        </w:rPr>
        <w:t xml:space="preserve"> </w:t>
      </w:r>
      <w:proofErr w:type="spellStart"/>
      <w:r w:rsidRPr="00C51ECD">
        <w:rPr>
          <w:rFonts w:ascii="Book Antiqua" w:hAnsi="Book Antiqua"/>
          <w:color w:val="000000"/>
        </w:rPr>
        <w:t>situation</w:t>
      </w:r>
      <w:proofErr w:type="spellEnd"/>
      <w:r w:rsidRPr="00C51ECD">
        <w:rPr>
          <w:rFonts w:ascii="Book Antiqua" w:hAnsi="Book Antiqua"/>
          <w:color w:val="000000"/>
        </w:rPr>
        <w:t xml:space="preserve"> </w:t>
      </w:r>
      <w:proofErr w:type="spellStart"/>
      <w:r w:rsidRPr="00C51ECD">
        <w:rPr>
          <w:rFonts w:ascii="Book Antiqua" w:hAnsi="Book Antiqua"/>
          <w:color w:val="000000"/>
        </w:rPr>
        <w:t>indicates</w:t>
      </w:r>
      <w:proofErr w:type="spellEnd"/>
      <w:r w:rsidRPr="00C51ECD">
        <w:rPr>
          <w:rFonts w:ascii="Book Antiqua" w:hAnsi="Book Antiqua"/>
          <w:color w:val="000000"/>
        </w:rPr>
        <w:t xml:space="preserve"> </w:t>
      </w:r>
      <w:proofErr w:type="spellStart"/>
      <w:r w:rsidRPr="00C51ECD">
        <w:rPr>
          <w:rFonts w:ascii="Book Antiqua" w:hAnsi="Book Antiqua"/>
          <w:color w:val="000000"/>
        </w:rPr>
        <w:t>that</w:t>
      </w:r>
      <w:proofErr w:type="spellEnd"/>
      <w:r w:rsidRPr="00C51ECD">
        <w:rPr>
          <w:rFonts w:ascii="Book Antiqua" w:hAnsi="Book Antiqua"/>
          <w:color w:val="000000"/>
        </w:rPr>
        <w:t xml:space="preserve"> </w:t>
      </w:r>
      <w:proofErr w:type="spellStart"/>
      <w:r w:rsidRPr="00C51ECD">
        <w:rPr>
          <w:rFonts w:ascii="Book Antiqua" w:hAnsi="Book Antiqua"/>
          <w:color w:val="000000"/>
        </w:rPr>
        <w:t>pressure</w:t>
      </w:r>
      <w:proofErr w:type="spellEnd"/>
      <w:r w:rsidRPr="00C51ECD">
        <w:rPr>
          <w:rFonts w:ascii="Book Antiqua" w:hAnsi="Book Antiqua"/>
          <w:color w:val="000000"/>
        </w:rPr>
        <w:t xml:space="preserve"> </w:t>
      </w:r>
      <w:proofErr w:type="spellStart"/>
      <w:r w:rsidRPr="00C51ECD">
        <w:rPr>
          <w:rFonts w:ascii="Book Antiqua" w:hAnsi="Book Antiqua"/>
          <w:color w:val="000000"/>
        </w:rPr>
        <w:t>on</w:t>
      </w:r>
      <w:proofErr w:type="spellEnd"/>
      <w:r w:rsidRPr="00C51ECD">
        <w:rPr>
          <w:rFonts w:ascii="Book Antiqua" w:hAnsi="Book Antiqua"/>
          <w:color w:val="000000"/>
        </w:rPr>
        <w:t xml:space="preserve"> </w:t>
      </w:r>
      <w:proofErr w:type="spellStart"/>
      <w:r w:rsidRPr="00C51ECD">
        <w:rPr>
          <w:rFonts w:ascii="Book Antiqua" w:hAnsi="Book Antiqua"/>
          <w:color w:val="000000"/>
        </w:rPr>
        <w:t>peatland</w:t>
      </w:r>
      <w:proofErr w:type="spellEnd"/>
      <w:r w:rsidRPr="00C51ECD">
        <w:rPr>
          <w:rFonts w:ascii="Book Antiqua" w:hAnsi="Book Antiqua"/>
          <w:color w:val="000000"/>
        </w:rPr>
        <w:t xml:space="preserve"> </w:t>
      </w:r>
      <w:proofErr w:type="spellStart"/>
      <w:r w:rsidRPr="00C51ECD">
        <w:rPr>
          <w:rFonts w:ascii="Book Antiqua" w:hAnsi="Book Antiqua"/>
          <w:color w:val="000000"/>
        </w:rPr>
        <w:t>ecosystems</w:t>
      </w:r>
      <w:proofErr w:type="spellEnd"/>
      <w:r w:rsidRPr="00C51ECD">
        <w:rPr>
          <w:rFonts w:ascii="Book Antiqua" w:hAnsi="Book Antiqua"/>
          <w:color w:val="000000"/>
        </w:rPr>
        <w:t xml:space="preserve"> </w:t>
      </w:r>
      <w:proofErr w:type="spellStart"/>
      <w:r w:rsidRPr="00C51ECD">
        <w:rPr>
          <w:rFonts w:ascii="Book Antiqua" w:hAnsi="Book Antiqua"/>
          <w:color w:val="000000"/>
        </w:rPr>
        <w:t>is</w:t>
      </w:r>
      <w:proofErr w:type="spellEnd"/>
      <w:r w:rsidRPr="00C51ECD">
        <w:rPr>
          <w:rFonts w:ascii="Book Antiqua" w:hAnsi="Book Antiqua"/>
          <w:color w:val="000000"/>
        </w:rPr>
        <w:t xml:space="preserve"> </w:t>
      </w:r>
      <w:proofErr w:type="spellStart"/>
      <w:r w:rsidRPr="00C51ECD">
        <w:rPr>
          <w:rFonts w:ascii="Book Antiqua" w:hAnsi="Book Antiqua"/>
          <w:color w:val="000000"/>
        </w:rPr>
        <w:t>increasing</w:t>
      </w:r>
      <w:proofErr w:type="spellEnd"/>
      <w:r w:rsidRPr="00C51ECD">
        <w:rPr>
          <w:rFonts w:ascii="Book Antiqua" w:hAnsi="Book Antiqua"/>
          <w:color w:val="000000"/>
        </w:rPr>
        <w:t xml:space="preserve"> as </w:t>
      </w:r>
      <w:proofErr w:type="spellStart"/>
      <w:r w:rsidRPr="00C51ECD">
        <w:rPr>
          <w:rFonts w:ascii="Book Antiqua" w:hAnsi="Book Antiqua"/>
          <w:color w:val="000000"/>
        </w:rPr>
        <w:t>various</w:t>
      </w:r>
      <w:proofErr w:type="spellEnd"/>
      <w:r w:rsidRPr="00C51ECD">
        <w:rPr>
          <w:rFonts w:ascii="Book Antiqua" w:hAnsi="Book Antiqua"/>
          <w:color w:val="000000"/>
        </w:rPr>
        <w:t xml:space="preserve"> </w:t>
      </w:r>
      <w:proofErr w:type="spellStart"/>
      <w:r w:rsidRPr="00C51ECD">
        <w:rPr>
          <w:rFonts w:ascii="Book Antiqua" w:hAnsi="Book Antiqua"/>
          <w:color w:val="000000"/>
        </w:rPr>
        <w:t>economic</w:t>
      </w:r>
      <w:proofErr w:type="spellEnd"/>
      <w:r w:rsidRPr="00C51ECD">
        <w:rPr>
          <w:rFonts w:ascii="Book Antiqua" w:hAnsi="Book Antiqua"/>
          <w:color w:val="000000"/>
        </w:rPr>
        <w:t xml:space="preserve"> </w:t>
      </w:r>
      <w:proofErr w:type="spellStart"/>
      <w:r w:rsidRPr="00C51ECD">
        <w:rPr>
          <w:rFonts w:ascii="Book Antiqua" w:hAnsi="Book Antiqua"/>
          <w:color w:val="000000"/>
        </w:rPr>
        <w:t>activities</w:t>
      </w:r>
      <w:proofErr w:type="spellEnd"/>
      <w:r w:rsidRPr="00C51ECD">
        <w:rPr>
          <w:rFonts w:ascii="Book Antiqua" w:hAnsi="Book Antiqua"/>
          <w:color w:val="000000"/>
        </w:rPr>
        <w:t xml:space="preserve"> </w:t>
      </w:r>
      <w:proofErr w:type="spellStart"/>
      <w:r w:rsidRPr="00C51ECD">
        <w:rPr>
          <w:rFonts w:ascii="Book Antiqua" w:hAnsi="Book Antiqua"/>
          <w:color w:val="000000"/>
        </w:rPr>
        <w:t>expand</w:t>
      </w:r>
      <w:proofErr w:type="spellEnd"/>
      <w:r w:rsidRPr="00C51ECD">
        <w:rPr>
          <w:rFonts w:ascii="Book Antiqua" w:hAnsi="Book Antiqua"/>
          <w:color w:val="000000"/>
        </w:rPr>
        <w:t xml:space="preserve">, </w:t>
      </w:r>
      <w:proofErr w:type="spellStart"/>
      <w:r w:rsidRPr="00C51ECD">
        <w:rPr>
          <w:rFonts w:ascii="Book Antiqua" w:hAnsi="Book Antiqua"/>
          <w:color w:val="000000"/>
        </w:rPr>
        <w:t>activities</w:t>
      </w:r>
      <w:proofErr w:type="spellEnd"/>
      <w:r w:rsidRPr="00C51ECD">
        <w:rPr>
          <w:rFonts w:ascii="Book Antiqua" w:hAnsi="Book Antiqua"/>
          <w:color w:val="000000"/>
        </w:rPr>
        <w:t xml:space="preserve"> </w:t>
      </w:r>
      <w:proofErr w:type="spellStart"/>
      <w:r w:rsidRPr="00C51ECD">
        <w:rPr>
          <w:rFonts w:ascii="Book Antiqua" w:hAnsi="Book Antiqua"/>
          <w:color w:val="000000"/>
        </w:rPr>
        <w:t>that</w:t>
      </w:r>
      <w:proofErr w:type="spellEnd"/>
      <w:r w:rsidRPr="00C51ECD">
        <w:rPr>
          <w:rFonts w:ascii="Book Antiqua" w:hAnsi="Book Antiqua"/>
          <w:color w:val="000000"/>
        </w:rPr>
        <w:t xml:space="preserve"> </w:t>
      </w:r>
      <w:proofErr w:type="spellStart"/>
      <w:r w:rsidRPr="00C51ECD">
        <w:rPr>
          <w:rFonts w:ascii="Book Antiqua" w:hAnsi="Book Antiqua"/>
          <w:color w:val="000000"/>
        </w:rPr>
        <w:t>do</w:t>
      </w:r>
      <w:proofErr w:type="spellEnd"/>
      <w:r w:rsidRPr="00C51ECD">
        <w:rPr>
          <w:rFonts w:ascii="Book Antiqua" w:hAnsi="Book Antiqua"/>
          <w:color w:val="000000"/>
        </w:rPr>
        <w:t xml:space="preserve"> not </w:t>
      </w:r>
      <w:proofErr w:type="spellStart"/>
      <w:r w:rsidRPr="00C51ECD">
        <w:rPr>
          <w:rFonts w:ascii="Book Antiqua" w:hAnsi="Book Antiqua"/>
          <w:color w:val="000000"/>
        </w:rPr>
        <w:t>always</w:t>
      </w:r>
      <w:proofErr w:type="spellEnd"/>
      <w:r w:rsidRPr="00C51ECD">
        <w:rPr>
          <w:rFonts w:ascii="Book Antiqua" w:hAnsi="Book Antiqua"/>
          <w:color w:val="000000"/>
        </w:rPr>
        <w:t xml:space="preserve"> </w:t>
      </w:r>
      <w:proofErr w:type="spellStart"/>
      <w:r w:rsidRPr="00C51ECD">
        <w:rPr>
          <w:rFonts w:ascii="Book Antiqua" w:hAnsi="Book Antiqua"/>
          <w:color w:val="000000"/>
        </w:rPr>
        <w:t>take</w:t>
      </w:r>
      <w:proofErr w:type="spellEnd"/>
      <w:r w:rsidRPr="00C51ECD">
        <w:rPr>
          <w:rFonts w:ascii="Book Antiqua" w:hAnsi="Book Antiqua"/>
          <w:color w:val="000000"/>
        </w:rPr>
        <w:t xml:space="preserve"> </w:t>
      </w:r>
      <w:proofErr w:type="spellStart"/>
      <w:r w:rsidRPr="00C51ECD">
        <w:rPr>
          <w:rFonts w:ascii="Book Antiqua" w:hAnsi="Book Antiqua"/>
          <w:color w:val="000000"/>
        </w:rPr>
        <w:t>environmental</w:t>
      </w:r>
      <w:proofErr w:type="spellEnd"/>
      <w:r w:rsidRPr="00C51ECD">
        <w:rPr>
          <w:rFonts w:ascii="Book Antiqua" w:hAnsi="Book Antiqua"/>
          <w:color w:val="000000"/>
        </w:rPr>
        <w:t xml:space="preserve"> </w:t>
      </w:r>
      <w:proofErr w:type="spellStart"/>
      <w:r w:rsidRPr="00C51ECD">
        <w:rPr>
          <w:rFonts w:ascii="Book Antiqua" w:hAnsi="Book Antiqua"/>
          <w:color w:val="000000"/>
        </w:rPr>
        <w:t>sustainability</w:t>
      </w:r>
      <w:proofErr w:type="spellEnd"/>
      <w:r w:rsidRPr="00C51ECD">
        <w:rPr>
          <w:rFonts w:ascii="Book Antiqua" w:hAnsi="Book Antiqua"/>
          <w:color w:val="000000"/>
        </w:rPr>
        <w:t xml:space="preserve"> </w:t>
      </w:r>
      <w:proofErr w:type="spellStart"/>
      <w:r w:rsidRPr="00C51ECD">
        <w:rPr>
          <w:rFonts w:ascii="Book Antiqua" w:hAnsi="Book Antiqua"/>
          <w:color w:val="000000"/>
        </w:rPr>
        <w:t>into</w:t>
      </w:r>
      <w:proofErr w:type="spellEnd"/>
      <w:r w:rsidRPr="00C51ECD">
        <w:rPr>
          <w:rFonts w:ascii="Book Antiqua" w:hAnsi="Book Antiqua"/>
          <w:color w:val="000000"/>
        </w:rPr>
        <w:t xml:space="preserve"> </w:t>
      </w:r>
      <w:proofErr w:type="spellStart"/>
      <w:r w:rsidRPr="00C51ECD">
        <w:rPr>
          <w:rFonts w:ascii="Book Antiqua" w:hAnsi="Book Antiqua"/>
          <w:color w:val="000000"/>
        </w:rPr>
        <w:t>account</w:t>
      </w:r>
      <w:proofErr w:type="spellEnd"/>
      <w:r w:rsidRPr="00C51ECD">
        <w:rPr>
          <w:rFonts w:ascii="Book Antiqua" w:hAnsi="Book Antiqua"/>
          <w:color w:val="000000"/>
        </w:rPr>
        <w:t>.</w:t>
      </w:r>
    </w:p>
    <w:p w14:paraId="22A97A35" w14:textId="49C561FE" w:rsidR="00B2712F" w:rsidRPr="00B2712F" w:rsidRDefault="000D6373" w:rsidP="00B2712F">
      <w:pPr>
        <w:pStyle w:val="NormalWeb"/>
        <w:spacing w:before="0" w:beforeAutospacing="0" w:after="0" w:afterAutospacing="0"/>
        <w:ind w:firstLine="720"/>
        <w:jc w:val="both"/>
        <w:rPr>
          <w:rFonts w:ascii="Book Antiqua" w:hAnsi="Book Antiqua"/>
          <w:color w:val="000000"/>
        </w:rPr>
      </w:pPr>
      <w:r w:rsidRPr="000D6373">
        <w:rPr>
          <w:rFonts w:ascii="Book Antiqua" w:hAnsi="Book Antiqua"/>
          <w:color w:val="000000"/>
        </w:rPr>
        <w:t xml:space="preserve">In </w:t>
      </w:r>
      <w:proofErr w:type="spellStart"/>
      <w:r w:rsidRPr="000D6373">
        <w:rPr>
          <w:rFonts w:ascii="Book Antiqua" w:hAnsi="Book Antiqua"/>
          <w:color w:val="000000"/>
        </w:rPr>
        <w:t>East</w:t>
      </w:r>
      <w:proofErr w:type="spellEnd"/>
      <w:r w:rsidRPr="000D6373">
        <w:rPr>
          <w:rFonts w:ascii="Book Antiqua" w:hAnsi="Book Antiqua"/>
          <w:color w:val="000000"/>
        </w:rPr>
        <w:t xml:space="preserve"> Tanjung Jabung Regency, </w:t>
      </w:r>
      <w:proofErr w:type="spellStart"/>
      <w:r w:rsidRPr="000D6373">
        <w:rPr>
          <w:rFonts w:ascii="Book Antiqua" w:hAnsi="Book Antiqua"/>
          <w:color w:val="000000"/>
        </w:rPr>
        <w:t>land-use</w:t>
      </w:r>
      <w:proofErr w:type="spellEnd"/>
      <w:r w:rsidRPr="000D6373">
        <w:rPr>
          <w:rFonts w:ascii="Book Antiqua" w:hAnsi="Book Antiqua"/>
          <w:color w:val="000000"/>
        </w:rPr>
        <w:t xml:space="preserve"> </w:t>
      </w:r>
      <w:proofErr w:type="spellStart"/>
      <w:r w:rsidRPr="000D6373">
        <w:rPr>
          <w:rFonts w:ascii="Book Antiqua" w:hAnsi="Book Antiqua"/>
          <w:color w:val="000000"/>
        </w:rPr>
        <w:t>changes</w:t>
      </w:r>
      <w:proofErr w:type="spellEnd"/>
      <w:r w:rsidRPr="000D6373">
        <w:rPr>
          <w:rFonts w:ascii="Book Antiqua" w:hAnsi="Book Antiqua"/>
          <w:color w:val="000000"/>
        </w:rPr>
        <w:t xml:space="preserve"> </w:t>
      </w:r>
      <w:proofErr w:type="spellStart"/>
      <w:r w:rsidRPr="000D6373">
        <w:rPr>
          <w:rFonts w:ascii="Book Antiqua" w:hAnsi="Book Antiqua"/>
          <w:color w:val="000000"/>
        </w:rPr>
        <w:t>have</w:t>
      </w:r>
      <w:proofErr w:type="spellEnd"/>
      <w:r w:rsidRPr="000D6373">
        <w:rPr>
          <w:rFonts w:ascii="Book Antiqua" w:hAnsi="Book Antiqua"/>
          <w:color w:val="000000"/>
        </w:rPr>
        <w:t xml:space="preserve"> </w:t>
      </w:r>
      <w:proofErr w:type="spellStart"/>
      <w:r w:rsidRPr="000D6373">
        <w:rPr>
          <w:rFonts w:ascii="Book Antiqua" w:hAnsi="Book Antiqua"/>
          <w:color w:val="000000"/>
        </w:rPr>
        <w:t>been</w:t>
      </w:r>
      <w:proofErr w:type="spellEnd"/>
      <w:r w:rsidRPr="000D6373">
        <w:rPr>
          <w:rFonts w:ascii="Book Antiqua" w:hAnsi="Book Antiqua"/>
          <w:color w:val="000000"/>
        </w:rPr>
        <w:t xml:space="preserve"> </w:t>
      </w:r>
      <w:proofErr w:type="spellStart"/>
      <w:r w:rsidRPr="000D6373">
        <w:rPr>
          <w:rFonts w:ascii="Book Antiqua" w:hAnsi="Book Antiqua"/>
          <w:color w:val="000000"/>
        </w:rPr>
        <w:t>quite</w:t>
      </w:r>
      <w:proofErr w:type="spellEnd"/>
      <w:r w:rsidRPr="000D6373">
        <w:rPr>
          <w:rFonts w:ascii="Book Antiqua" w:hAnsi="Book Antiqua"/>
          <w:color w:val="000000"/>
        </w:rPr>
        <w:t xml:space="preserve"> </w:t>
      </w:r>
      <w:proofErr w:type="spellStart"/>
      <w:r w:rsidRPr="000D6373">
        <w:rPr>
          <w:rFonts w:ascii="Book Antiqua" w:hAnsi="Book Antiqua"/>
          <w:color w:val="000000"/>
        </w:rPr>
        <w:t>extensive</w:t>
      </w:r>
      <w:proofErr w:type="spellEnd"/>
      <w:r w:rsidRPr="000D6373">
        <w:rPr>
          <w:rFonts w:ascii="Book Antiqua" w:hAnsi="Book Antiqua"/>
          <w:color w:val="000000"/>
        </w:rPr>
        <w:t xml:space="preserve"> over </w:t>
      </w:r>
      <w:proofErr w:type="spellStart"/>
      <w:r w:rsidRPr="000D6373">
        <w:rPr>
          <w:rFonts w:ascii="Book Antiqua" w:hAnsi="Book Antiqua"/>
          <w:color w:val="000000"/>
        </w:rPr>
        <w:t>the</w:t>
      </w:r>
      <w:proofErr w:type="spellEnd"/>
      <w:r w:rsidRPr="000D6373">
        <w:rPr>
          <w:rFonts w:ascii="Book Antiqua" w:hAnsi="Book Antiqua"/>
          <w:color w:val="000000"/>
        </w:rPr>
        <w:t xml:space="preserve"> </w:t>
      </w:r>
      <w:proofErr w:type="spellStart"/>
      <w:r w:rsidRPr="000D6373">
        <w:rPr>
          <w:rFonts w:ascii="Book Antiqua" w:hAnsi="Book Antiqua"/>
          <w:color w:val="000000"/>
        </w:rPr>
        <w:t>past</w:t>
      </w:r>
      <w:proofErr w:type="spellEnd"/>
      <w:r w:rsidRPr="000D6373">
        <w:rPr>
          <w:rFonts w:ascii="Book Antiqua" w:hAnsi="Book Antiqua"/>
          <w:color w:val="000000"/>
        </w:rPr>
        <w:t xml:space="preserve"> </w:t>
      </w:r>
      <w:proofErr w:type="spellStart"/>
      <w:r w:rsidRPr="000D6373">
        <w:rPr>
          <w:rFonts w:ascii="Book Antiqua" w:hAnsi="Book Antiqua"/>
          <w:color w:val="000000"/>
        </w:rPr>
        <w:t>few</w:t>
      </w:r>
      <w:proofErr w:type="spellEnd"/>
      <w:r w:rsidRPr="000D6373">
        <w:rPr>
          <w:rFonts w:ascii="Book Antiqua" w:hAnsi="Book Antiqua"/>
          <w:color w:val="000000"/>
        </w:rPr>
        <w:t xml:space="preserve"> </w:t>
      </w:r>
      <w:proofErr w:type="spellStart"/>
      <w:r w:rsidRPr="000D6373">
        <w:rPr>
          <w:rFonts w:ascii="Book Antiqua" w:hAnsi="Book Antiqua"/>
          <w:color w:val="000000"/>
        </w:rPr>
        <w:t>decades</w:t>
      </w:r>
      <w:proofErr w:type="spellEnd"/>
      <w:r w:rsidRPr="000D6373">
        <w:rPr>
          <w:rFonts w:ascii="Book Antiqua" w:hAnsi="Book Antiqua"/>
          <w:color w:val="000000"/>
        </w:rPr>
        <w:t xml:space="preserve">. </w:t>
      </w:r>
      <w:proofErr w:type="spellStart"/>
      <w:r w:rsidRPr="000D6373">
        <w:rPr>
          <w:rFonts w:ascii="Book Antiqua" w:hAnsi="Book Antiqua"/>
          <w:color w:val="000000"/>
        </w:rPr>
        <w:t>Most</w:t>
      </w:r>
      <w:proofErr w:type="spellEnd"/>
      <w:r w:rsidRPr="000D6373">
        <w:rPr>
          <w:rFonts w:ascii="Book Antiqua" w:hAnsi="Book Antiqua"/>
          <w:color w:val="000000"/>
        </w:rPr>
        <w:t xml:space="preserve"> </w:t>
      </w:r>
      <w:proofErr w:type="spellStart"/>
      <w:r w:rsidRPr="000D6373">
        <w:rPr>
          <w:rFonts w:ascii="Book Antiqua" w:hAnsi="Book Antiqua"/>
          <w:color w:val="000000"/>
        </w:rPr>
        <w:t>of</w:t>
      </w:r>
      <w:proofErr w:type="spellEnd"/>
      <w:r w:rsidRPr="000D6373">
        <w:rPr>
          <w:rFonts w:ascii="Book Antiqua" w:hAnsi="Book Antiqua"/>
          <w:color w:val="000000"/>
        </w:rPr>
        <w:t xml:space="preserve"> </w:t>
      </w:r>
      <w:proofErr w:type="spellStart"/>
      <w:r w:rsidRPr="000D6373">
        <w:rPr>
          <w:rFonts w:ascii="Book Antiqua" w:hAnsi="Book Antiqua"/>
          <w:color w:val="000000"/>
        </w:rPr>
        <w:t>the</w:t>
      </w:r>
      <w:proofErr w:type="spellEnd"/>
      <w:r w:rsidRPr="000D6373">
        <w:rPr>
          <w:rFonts w:ascii="Book Antiqua" w:hAnsi="Book Antiqua"/>
          <w:color w:val="000000"/>
        </w:rPr>
        <w:t xml:space="preserve"> </w:t>
      </w:r>
      <w:proofErr w:type="spellStart"/>
      <w:r w:rsidRPr="000D6373">
        <w:rPr>
          <w:rFonts w:ascii="Book Antiqua" w:hAnsi="Book Antiqua"/>
          <w:color w:val="000000"/>
        </w:rPr>
        <w:t>peatland</w:t>
      </w:r>
      <w:proofErr w:type="spellEnd"/>
      <w:r w:rsidRPr="000D6373">
        <w:rPr>
          <w:rFonts w:ascii="Book Antiqua" w:hAnsi="Book Antiqua"/>
          <w:color w:val="000000"/>
        </w:rPr>
        <w:t xml:space="preserve"> </w:t>
      </w:r>
      <w:proofErr w:type="spellStart"/>
      <w:r w:rsidRPr="000D6373">
        <w:rPr>
          <w:rFonts w:ascii="Book Antiqua" w:hAnsi="Book Antiqua"/>
          <w:color w:val="000000"/>
        </w:rPr>
        <w:t>areas</w:t>
      </w:r>
      <w:proofErr w:type="spellEnd"/>
      <w:r w:rsidRPr="000D6373">
        <w:rPr>
          <w:rFonts w:ascii="Book Antiqua" w:hAnsi="Book Antiqua"/>
          <w:color w:val="000000"/>
        </w:rPr>
        <w:t xml:space="preserve"> </w:t>
      </w:r>
      <w:proofErr w:type="spellStart"/>
      <w:r w:rsidRPr="000D6373">
        <w:rPr>
          <w:rFonts w:ascii="Book Antiqua" w:hAnsi="Book Antiqua"/>
          <w:color w:val="000000"/>
        </w:rPr>
        <w:t>have</w:t>
      </w:r>
      <w:proofErr w:type="spellEnd"/>
      <w:r w:rsidRPr="000D6373">
        <w:rPr>
          <w:rFonts w:ascii="Book Antiqua" w:hAnsi="Book Antiqua"/>
          <w:color w:val="000000"/>
        </w:rPr>
        <w:t xml:space="preserve"> </w:t>
      </w:r>
      <w:proofErr w:type="spellStart"/>
      <w:r w:rsidRPr="000D6373">
        <w:rPr>
          <w:rFonts w:ascii="Book Antiqua" w:hAnsi="Book Antiqua"/>
          <w:color w:val="000000"/>
        </w:rPr>
        <w:t>been</w:t>
      </w:r>
      <w:proofErr w:type="spellEnd"/>
      <w:r w:rsidRPr="000D6373">
        <w:rPr>
          <w:rFonts w:ascii="Book Antiqua" w:hAnsi="Book Antiqua"/>
          <w:color w:val="000000"/>
        </w:rPr>
        <w:t xml:space="preserve"> </w:t>
      </w:r>
      <w:proofErr w:type="spellStart"/>
      <w:r w:rsidRPr="000D6373">
        <w:rPr>
          <w:rFonts w:ascii="Book Antiqua" w:hAnsi="Book Antiqua"/>
          <w:color w:val="000000"/>
        </w:rPr>
        <w:t>converted</w:t>
      </w:r>
      <w:proofErr w:type="spellEnd"/>
      <w:r w:rsidRPr="000D6373">
        <w:rPr>
          <w:rFonts w:ascii="Book Antiqua" w:hAnsi="Book Antiqua"/>
          <w:color w:val="000000"/>
        </w:rPr>
        <w:t xml:space="preserve"> </w:t>
      </w:r>
      <w:proofErr w:type="spellStart"/>
      <w:r w:rsidRPr="000D6373">
        <w:rPr>
          <w:rFonts w:ascii="Book Antiqua" w:hAnsi="Book Antiqua"/>
          <w:color w:val="000000"/>
        </w:rPr>
        <w:t>into</w:t>
      </w:r>
      <w:proofErr w:type="spellEnd"/>
      <w:r w:rsidRPr="000D6373">
        <w:rPr>
          <w:rFonts w:ascii="Book Antiqua" w:hAnsi="Book Antiqua"/>
          <w:color w:val="000000"/>
        </w:rPr>
        <w:t xml:space="preserve"> </w:t>
      </w:r>
      <w:proofErr w:type="spellStart"/>
      <w:r w:rsidRPr="000D6373">
        <w:rPr>
          <w:rFonts w:ascii="Book Antiqua" w:hAnsi="Book Antiqua"/>
          <w:color w:val="000000"/>
        </w:rPr>
        <w:t>oil</w:t>
      </w:r>
      <w:proofErr w:type="spellEnd"/>
      <w:r w:rsidRPr="000D6373">
        <w:rPr>
          <w:rFonts w:ascii="Book Antiqua" w:hAnsi="Book Antiqua"/>
          <w:color w:val="000000"/>
        </w:rPr>
        <w:t xml:space="preserve"> </w:t>
      </w:r>
      <w:proofErr w:type="spellStart"/>
      <w:r w:rsidRPr="000D6373">
        <w:rPr>
          <w:rFonts w:ascii="Book Antiqua" w:hAnsi="Book Antiqua"/>
          <w:color w:val="000000"/>
        </w:rPr>
        <w:t>palm</w:t>
      </w:r>
      <w:proofErr w:type="spellEnd"/>
      <w:r w:rsidRPr="000D6373">
        <w:rPr>
          <w:rFonts w:ascii="Book Antiqua" w:hAnsi="Book Antiqua"/>
          <w:color w:val="000000"/>
        </w:rPr>
        <w:t xml:space="preserve"> </w:t>
      </w:r>
      <w:proofErr w:type="spellStart"/>
      <w:r w:rsidRPr="000D6373">
        <w:rPr>
          <w:rFonts w:ascii="Book Antiqua" w:hAnsi="Book Antiqua"/>
          <w:color w:val="000000"/>
        </w:rPr>
        <w:t>plantations</w:t>
      </w:r>
      <w:proofErr w:type="spellEnd"/>
      <w:r w:rsidRPr="000D6373">
        <w:rPr>
          <w:rFonts w:ascii="Book Antiqua" w:hAnsi="Book Antiqua"/>
          <w:color w:val="000000"/>
        </w:rPr>
        <w:t xml:space="preserve"> </w:t>
      </w:r>
      <w:proofErr w:type="spellStart"/>
      <w:r w:rsidRPr="000D6373">
        <w:rPr>
          <w:rFonts w:ascii="Book Antiqua" w:hAnsi="Book Antiqua"/>
          <w:color w:val="000000"/>
        </w:rPr>
        <w:t>or</w:t>
      </w:r>
      <w:proofErr w:type="spellEnd"/>
      <w:r w:rsidRPr="000D6373">
        <w:rPr>
          <w:rFonts w:ascii="Book Antiqua" w:hAnsi="Book Antiqua"/>
          <w:color w:val="000000"/>
        </w:rPr>
        <w:t xml:space="preserve"> </w:t>
      </w:r>
      <w:proofErr w:type="spellStart"/>
      <w:r w:rsidRPr="000D6373">
        <w:rPr>
          <w:rFonts w:ascii="Book Antiqua" w:hAnsi="Book Antiqua"/>
          <w:color w:val="000000"/>
        </w:rPr>
        <w:t>industrial</w:t>
      </w:r>
      <w:proofErr w:type="spellEnd"/>
      <w:r w:rsidRPr="000D6373">
        <w:rPr>
          <w:rFonts w:ascii="Book Antiqua" w:hAnsi="Book Antiqua"/>
          <w:color w:val="000000"/>
        </w:rPr>
        <w:t xml:space="preserve"> </w:t>
      </w:r>
      <w:proofErr w:type="spellStart"/>
      <w:r w:rsidRPr="000D6373">
        <w:rPr>
          <w:rFonts w:ascii="Book Antiqua" w:hAnsi="Book Antiqua"/>
          <w:color w:val="000000"/>
        </w:rPr>
        <w:t>timber</w:t>
      </w:r>
      <w:proofErr w:type="spellEnd"/>
      <w:r w:rsidRPr="000D6373">
        <w:rPr>
          <w:rFonts w:ascii="Book Antiqua" w:hAnsi="Book Antiqua"/>
          <w:color w:val="000000"/>
        </w:rPr>
        <w:t xml:space="preserve"> </w:t>
      </w:r>
      <w:proofErr w:type="spellStart"/>
      <w:r w:rsidRPr="000D6373">
        <w:rPr>
          <w:rFonts w:ascii="Book Antiqua" w:hAnsi="Book Antiqua"/>
          <w:color w:val="000000"/>
        </w:rPr>
        <w:t>plantations</w:t>
      </w:r>
      <w:proofErr w:type="spellEnd"/>
      <w:r w:rsidRPr="000D6373">
        <w:rPr>
          <w:rFonts w:ascii="Book Antiqua" w:hAnsi="Book Antiqua"/>
          <w:color w:val="000000"/>
        </w:rPr>
        <w:t xml:space="preserve"> (HTI). </w:t>
      </w:r>
      <w:proofErr w:type="spellStart"/>
      <w:r w:rsidRPr="000D6373">
        <w:rPr>
          <w:rFonts w:ascii="Book Antiqua" w:hAnsi="Book Antiqua"/>
          <w:color w:val="000000"/>
        </w:rPr>
        <w:t>This</w:t>
      </w:r>
      <w:proofErr w:type="spellEnd"/>
      <w:r w:rsidRPr="000D6373">
        <w:rPr>
          <w:rFonts w:ascii="Book Antiqua" w:hAnsi="Book Antiqua"/>
          <w:color w:val="000000"/>
        </w:rPr>
        <w:t xml:space="preserve"> </w:t>
      </w:r>
      <w:proofErr w:type="spellStart"/>
      <w:r w:rsidRPr="000D6373">
        <w:rPr>
          <w:rFonts w:ascii="Book Antiqua" w:hAnsi="Book Antiqua"/>
          <w:color w:val="000000"/>
        </w:rPr>
        <w:t>landscape</w:t>
      </w:r>
      <w:proofErr w:type="spellEnd"/>
      <w:r w:rsidRPr="000D6373">
        <w:rPr>
          <w:rFonts w:ascii="Book Antiqua" w:hAnsi="Book Antiqua"/>
          <w:color w:val="000000"/>
        </w:rPr>
        <w:t xml:space="preserve"> </w:t>
      </w:r>
      <w:proofErr w:type="spellStart"/>
      <w:r w:rsidRPr="000D6373">
        <w:rPr>
          <w:rFonts w:ascii="Book Antiqua" w:hAnsi="Book Antiqua"/>
          <w:color w:val="000000"/>
        </w:rPr>
        <w:t>transformation</w:t>
      </w:r>
      <w:proofErr w:type="spellEnd"/>
      <w:r w:rsidRPr="000D6373">
        <w:rPr>
          <w:rFonts w:ascii="Book Antiqua" w:hAnsi="Book Antiqua"/>
          <w:color w:val="000000"/>
        </w:rPr>
        <w:t xml:space="preserve"> has </w:t>
      </w:r>
      <w:proofErr w:type="spellStart"/>
      <w:r w:rsidRPr="000D6373">
        <w:rPr>
          <w:rFonts w:ascii="Book Antiqua" w:hAnsi="Book Antiqua"/>
          <w:color w:val="000000"/>
        </w:rPr>
        <w:t>led</w:t>
      </w:r>
      <w:proofErr w:type="spellEnd"/>
      <w:r w:rsidRPr="000D6373">
        <w:rPr>
          <w:rFonts w:ascii="Book Antiqua" w:hAnsi="Book Antiqua"/>
          <w:color w:val="000000"/>
        </w:rPr>
        <w:t xml:space="preserve"> </w:t>
      </w:r>
      <w:proofErr w:type="spellStart"/>
      <w:r w:rsidRPr="000D6373">
        <w:rPr>
          <w:rFonts w:ascii="Book Antiqua" w:hAnsi="Book Antiqua"/>
          <w:color w:val="000000"/>
        </w:rPr>
        <w:t>to</w:t>
      </w:r>
      <w:proofErr w:type="spellEnd"/>
      <w:r w:rsidRPr="000D6373">
        <w:rPr>
          <w:rFonts w:ascii="Book Antiqua" w:hAnsi="Book Antiqua"/>
          <w:color w:val="000000"/>
        </w:rPr>
        <w:t xml:space="preserve"> a </w:t>
      </w:r>
      <w:proofErr w:type="spellStart"/>
      <w:r w:rsidRPr="000D6373">
        <w:rPr>
          <w:rFonts w:ascii="Book Antiqua" w:hAnsi="Book Antiqua"/>
          <w:color w:val="000000"/>
        </w:rPr>
        <w:t>reduction</w:t>
      </w:r>
      <w:proofErr w:type="spellEnd"/>
      <w:r w:rsidRPr="000D6373">
        <w:rPr>
          <w:rFonts w:ascii="Book Antiqua" w:hAnsi="Book Antiqua"/>
          <w:color w:val="000000"/>
        </w:rPr>
        <w:t xml:space="preserve"> in natural </w:t>
      </w:r>
      <w:proofErr w:type="spellStart"/>
      <w:r w:rsidRPr="000D6373">
        <w:rPr>
          <w:rFonts w:ascii="Book Antiqua" w:hAnsi="Book Antiqua"/>
          <w:color w:val="000000"/>
        </w:rPr>
        <w:t>vegetation</w:t>
      </w:r>
      <w:proofErr w:type="spellEnd"/>
      <w:r w:rsidRPr="000D6373">
        <w:rPr>
          <w:rFonts w:ascii="Book Antiqua" w:hAnsi="Book Antiqua"/>
          <w:color w:val="000000"/>
        </w:rPr>
        <w:t xml:space="preserve"> </w:t>
      </w:r>
      <w:proofErr w:type="spellStart"/>
      <w:r w:rsidRPr="000D6373">
        <w:rPr>
          <w:rFonts w:ascii="Book Antiqua" w:hAnsi="Book Antiqua"/>
          <w:color w:val="000000"/>
        </w:rPr>
        <w:t>cover</w:t>
      </w:r>
      <w:proofErr w:type="spellEnd"/>
      <w:r w:rsidRPr="000D6373">
        <w:rPr>
          <w:rFonts w:ascii="Book Antiqua" w:hAnsi="Book Antiqua"/>
          <w:color w:val="000000"/>
        </w:rPr>
        <w:t xml:space="preserve"> </w:t>
      </w:r>
      <w:proofErr w:type="spellStart"/>
      <w:r w:rsidRPr="000D6373">
        <w:rPr>
          <w:rFonts w:ascii="Book Antiqua" w:hAnsi="Book Antiqua"/>
          <w:color w:val="000000"/>
        </w:rPr>
        <w:t>and</w:t>
      </w:r>
      <w:proofErr w:type="spellEnd"/>
      <w:r w:rsidRPr="000D6373">
        <w:rPr>
          <w:rFonts w:ascii="Book Antiqua" w:hAnsi="Book Antiqua"/>
          <w:color w:val="000000"/>
        </w:rPr>
        <w:t xml:space="preserve"> a </w:t>
      </w:r>
      <w:proofErr w:type="spellStart"/>
      <w:r w:rsidRPr="000D6373">
        <w:rPr>
          <w:rFonts w:ascii="Book Antiqua" w:hAnsi="Book Antiqua"/>
          <w:color w:val="000000"/>
        </w:rPr>
        <w:t>decline</w:t>
      </w:r>
      <w:proofErr w:type="spellEnd"/>
      <w:r w:rsidRPr="000D6373">
        <w:rPr>
          <w:rFonts w:ascii="Book Antiqua" w:hAnsi="Book Antiqua"/>
          <w:color w:val="000000"/>
        </w:rPr>
        <w:t xml:space="preserve"> in </w:t>
      </w:r>
      <w:proofErr w:type="spellStart"/>
      <w:r w:rsidRPr="000D6373">
        <w:rPr>
          <w:rFonts w:ascii="Book Antiqua" w:hAnsi="Book Antiqua"/>
          <w:color w:val="000000"/>
        </w:rPr>
        <w:t>the</w:t>
      </w:r>
      <w:proofErr w:type="spellEnd"/>
      <w:r w:rsidRPr="000D6373">
        <w:rPr>
          <w:rFonts w:ascii="Book Antiqua" w:hAnsi="Book Antiqua"/>
          <w:color w:val="000000"/>
        </w:rPr>
        <w:t xml:space="preserve"> </w:t>
      </w:r>
      <w:proofErr w:type="spellStart"/>
      <w:r w:rsidRPr="000D6373">
        <w:rPr>
          <w:rFonts w:ascii="Book Antiqua" w:hAnsi="Book Antiqua"/>
          <w:color w:val="000000"/>
        </w:rPr>
        <w:t>ability</w:t>
      </w:r>
      <w:proofErr w:type="spellEnd"/>
      <w:r w:rsidRPr="000D6373">
        <w:rPr>
          <w:rFonts w:ascii="Book Antiqua" w:hAnsi="Book Antiqua"/>
          <w:color w:val="000000"/>
        </w:rPr>
        <w:t xml:space="preserve"> </w:t>
      </w:r>
      <w:proofErr w:type="spellStart"/>
      <w:r w:rsidRPr="000D6373">
        <w:rPr>
          <w:rFonts w:ascii="Book Antiqua" w:hAnsi="Book Antiqua"/>
          <w:color w:val="000000"/>
        </w:rPr>
        <w:t>of</w:t>
      </w:r>
      <w:proofErr w:type="spellEnd"/>
      <w:r w:rsidRPr="000D6373">
        <w:rPr>
          <w:rFonts w:ascii="Book Antiqua" w:hAnsi="Book Antiqua"/>
          <w:color w:val="000000"/>
        </w:rPr>
        <w:t xml:space="preserve"> </w:t>
      </w:r>
      <w:proofErr w:type="spellStart"/>
      <w:r w:rsidRPr="000D6373">
        <w:rPr>
          <w:rFonts w:ascii="Book Antiqua" w:hAnsi="Book Antiqua"/>
          <w:color w:val="000000"/>
        </w:rPr>
        <w:t>peatlands</w:t>
      </w:r>
      <w:proofErr w:type="spellEnd"/>
      <w:r w:rsidRPr="000D6373">
        <w:rPr>
          <w:rFonts w:ascii="Book Antiqua" w:hAnsi="Book Antiqua"/>
          <w:color w:val="000000"/>
        </w:rPr>
        <w:t xml:space="preserve"> </w:t>
      </w:r>
      <w:proofErr w:type="spellStart"/>
      <w:r w:rsidRPr="000D6373">
        <w:rPr>
          <w:rFonts w:ascii="Book Antiqua" w:hAnsi="Book Antiqua"/>
          <w:color w:val="000000"/>
        </w:rPr>
        <w:t>to</w:t>
      </w:r>
      <w:proofErr w:type="spellEnd"/>
      <w:r w:rsidRPr="000D6373">
        <w:rPr>
          <w:rFonts w:ascii="Book Antiqua" w:hAnsi="Book Antiqua"/>
          <w:color w:val="000000"/>
        </w:rPr>
        <w:t xml:space="preserve"> </w:t>
      </w:r>
      <w:proofErr w:type="spellStart"/>
      <w:r w:rsidRPr="000D6373">
        <w:rPr>
          <w:rFonts w:ascii="Book Antiqua" w:hAnsi="Book Antiqua"/>
          <w:color w:val="000000"/>
        </w:rPr>
        <w:t>store</w:t>
      </w:r>
      <w:proofErr w:type="spellEnd"/>
      <w:r w:rsidRPr="000D6373">
        <w:rPr>
          <w:rFonts w:ascii="Book Antiqua" w:hAnsi="Book Antiqua"/>
          <w:color w:val="000000"/>
        </w:rPr>
        <w:t xml:space="preserve"> </w:t>
      </w:r>
      <w:proofErr w:type="spellStart"/>
      <w:r w:rsidRPr="000D6373">
        <w:rPr>
          <w:rFonts w:ascii="Book Antiqua" w:hAnsi="Book Antiqua"/>
          <w:color w:val="000000"/>
        </w:rPr>
        <w:t>water</w:t>
      </w:r>
      <w:proofErr w:type="spellEnd"/>
      <w:r>
        <w:rPr>
          <w:rFonts w:ascii="Book Antiqua" w:hAnsi="Book Antiqua"/>
          <w:color w:val="000000"/>
        </w:rPr>
        <w:t xml:space="preserve"> </w:t>
      </w:r>
      <w:r w:rsidR="00483287">
        <w:rPr>
          <w:rFonts w:ascii="Book Antiqua" w:hAnsi="Book Antiqua"/>
          <w:color w:val="000000"/>
        </w:rPr>
        <w:fldChar w:fldCharType="begin" w:fldLock="1"/>
      </w:r>
      <w:r w:rsidR="00483287">
        <w:rPr>
          <w:rFonts w:ascii="Book Antiqua" w:hAnsi="Book Antiqua"/>
          <w:color w:val="000000"/>
        </w:rPr>
        <w:instrText>ADDIN CSL_CITATION {"citationItems":[{"id":"ITEM-1","itemData":{"DOI":"https://doi.org/10.53978/jaum.v1i1.343","ISSN":"3046-5621","author":[{"dropping-particle":"","family":"Muryati","given":"Sri","non-dropping-particle":"","parse-names":false,"suffix":""},{"dropping-particle":"","family":"Kurniawan","given":"Hendra","non-dropping-particle":"","parse-names":false,"suffix":""}],"container-title":"Jurnal Abdimas UM Jambi","id":"ITEM-1","issue":"1","issued":{"date-parts":[["2024"]]},"page":"35-45","title":"Pendampingan masyarakat dalam pemetaan potensi kawasan gambut di Desa Serdang Jaya, Kabupaten Tanjung Jabung Barat","type":"article-journal","volume":"1"},"uris":["http://www.mendeley.com/documents/?uuid=cddffe7b-a8ba-4238-b547-898fd1d88f00"]}],"mendeley":{"formattedCitation":"(Muryati &amp; Kurniawan, 2024)","plainTextFormattedCitation":"(Muryati &amp; Kurniawan, 2024)","previouslyFormattedCitation":"(Muryati &amp; Kurniawan, 2024)"},"properties":{"noteIndex":0},"schema":"https://github.com/citation-style-language/schema/raw/master/csl-citation.json"}</w:instrText>
      </w:r>
      <w:r w:rsidR="00483287">
        <w:rPr>
          <w:rFonts w:ascii="Book Antiqua" w:hAnsi="Book Antiqua"/>
          <w:color w:val="000000"/>
        </w:rPr>
        <w:fldChar w:fldCharType="separate"/>
      </w:r>
      <w:r w:rsidR="00483287" w:rsidRPr="00483287">
        <w:rPr>
          <w:rFonts w:ascii="Book Antiqua" w:hAnsi="Book Antiqua"/>
          <w:noProof/>
          <w:color w:val="000000"/>
        </w:rPr>
        <w:t>(Muryati &amp; Kurniawan, 2024)</w:t>
      </w:r>
      <w:r w:rsidR="00483287">
        <w:rPr>
          <w:rFonts w:ascii="Book Antiqua" w:hAnsi="Book Antiqua"/>
          <w:color w:val="000000"/>
        </w:rPr>
        <w:fldChar w:fldCharType="end"/>
      </w:r>
      <w:r w:rsidR="00B2712F" w:rsidRPr="00B2712F">
        <w:rPr>
          <w:rFonts w:ascii="Book Antiqua" w:hAnsi="Book Antiqua"/>
          <w:color w:val="000000"/>
        </w:rPr>
        <w:t xml:space="preserve">. </w:t>
      </w:r>
      <w:r w:rsidRPr="000D6373">
        <w:rPr>
          <w:rFonts w:ascii="Book Antiqua" w:hAnsi="Book Antiqua"/>
          <w:color w:val="000000"/>
        </w:rPr>
        <w:t xml:space="preserve">As a </w:t>
      </w:r>
      <w:proofErr w:type="spellStart"/>
      <w:r w:rsidRPr="000D6373">
        <w:rPr>
          <w:rFonts w:ascii="Book Antiqua" w:hAnsi="Book Antiqua"/>
          <w:color w:val="000000"/>
        </w:rPr>
        <w:t>result</w:t>
      </w:r>
      <w:proofErr w:type="spellEnd"/>
      <w:r w:rsidRPr="000D6373">
        <w:rPr>
          <w:rFonts w:ascii="Book Antiqua" w:hAnsi="Book Antiqua"/>
          <w:color w:val="000000"/>
        </w:rPr>
        <w:t xml:space="preserve">, </w:t>
      </w:r>
      <w:proofErr w:type="spellStart"/>
      <w:r w:rsidRPr="000D6373">
        <w:rPr>
          <w:rFonts w:ascii="Book Antiqua" w:hAnsi="Book Antiqua"/>
          <w:color w:val="000000"/>
        </w:rPr>
        <w:t>the</w:t>
      </w:r>
      <w:proofErr w:type="spellEnd"/>
      <w:r w:rsidRPr="000D6373">
        <w:rPr>
          <w:rFonts w:ascii="Book Antiqua" w:hAnsi="Book Antiqua"/>
          <w:color w:val="000000"/>
        </w:rPr>
        <w:t xml:space="preserve"> </w:t>
      </w:r>
      <w:proofErr w:type="spellStart"/>
      <w:r w:rsidRPr="000D6373">
        <w:rPr>
          <w:rFonts w:ascii="Book Antiqua" w:hAnsi="Book Antiqua"/>
          <w:color w:val="000000"/>
        </w:rPr>
        <w:t>land</w:t>
      </w:r>
      <w:proofErr w:type="spellEnd"/>
      <w:r w:rsidRPr="000D6373">
        <w:rPr>
          <w:rFonts w:ascii="Book Antiqua" w:hAnsi="Book Antiqua"/>
          <w:color w:val="000000"/>
        </w:rPr>
        <w:t xml:space="preserve"> </w:t>
      </w:r>
      <w:proofErr w:type="spellStart"/>
      <w:r w:rsidRPr="000D6373">
        <w:rPr>
          <w:rFonts w:ascii="Book Antiqua" w:hAnsi="Book Antiqua"/>
          <w:color w:val="000000"/>
        </w:rPr>
        <w:t>is</w:t>
      </w:r>
      <w:proofErr w:type="spellEnd"/>
      <w:r w:rsidRPr="000D6373">
        <w:rPr>
          <w:rFonts w:ascii="Book Antiqua" w:hAnsi="Book Antiqua"/>
          <w:color w:val="000000"/>
        </w:rPr>
        <w:t xml:space="preserve"> </w:t>
      </w:r>
      <w:proofErr w:type="spellStart"/>
      <w:r w:rsidRPr="000D6373">
        <w:rPr>
          <w:rFonts w:ascii="Book Antiqua" w:hAnsi="Book Antiqua"/>
          <w:color w:val="000000"/>
        </w:rPr>
        <w:t>more</w:t>
      </w:r>
      <w:proofErr w:type="spellEnd"/>
      <w:r w:rsidRPr="000D6373">
        <w:rPr>
          <w:rFonts w:ascii="Book Antiqua" w:hAnsi="Book Antiqua"/>
          <w:color w:val="000000"/>
        </w:rPr>
        <w:t xml:space="preserve"> </w:t>
      </w:r>
      <w:proofErr w:type="spellStart"/>
      <w:r w:rsidRPr="000D6373">
        <w:rPr>
          <w:rFonts w:ascii="Book Antiqua" w:hAnsi="Book Antiqua"/>
          <w:color w:val="000000"/>
        </w:rPr>
        <w:t>prone</w:t>
      </w:r>
      <w:proofErr w:type="spellEnd"/>
      <w:r w:rsidRPr="000D6373">
        <w:rPr>
          <w:rFonts w:ascii="Book Antiqua" w:hAnsi="Book Antiqua"/>
          <w:color w:val="000000"/>
        </w:rPr>
        <w:t xml:space="preserve"> </w:t>
      </w:r>
      <w:proofErr w:type="spellStart"/>
      <w:r w:rsidRPr="000D6373">
        <w:rPr>
          <w:rFonts w:ascii="Book Antiqua" w:hAnsi="Book Antiqua"/>
          <w:color w:val="000000"/>
        </w:rPr>
        <w:t>to</w:t>
      </w:r>
      <w:proofErr w:type="spellEnd"/>
      <w:r w:rsidRPr="000D6373">
        <w:rPr>
          <w:rFonts w:ascii="Book Antiqua" w:hAnsi="Book Antiqua"/>
          <w:color w:val="000000"/>
        </w:rPr>
        <w:t xml:space="preserve"> </w:t>
      </w:r>
      <w:proofErr w:type="spellStart"/>
      <w:r w:rsidRPr="000D6373">
        <w:rPr>
          <w:rFonts w:ascii="Book Antiqua" w:hAnsi="Book Antiqua"/>
          <w:color w:val="000000"/>
        </w:rPr>
        <w:t>drought</w:t>
      </w:r>
      <w:proofErr w:type="spellEnd"/>
      <w:r w:rsidRPr="000D6373">
        <w:rPr>
          <w:rFonts w:ascii="Book Antiqua" w:hAnsi="Book Antiqua"/>
          <w:color w:val="000000"/>
        </w:rPr>
        <w:t xml:space="preserve"> </w:t>
      </w:r>
      <w:proofErr w:type="spellStart"/>
      <w:r w:rsidRPr="000D6373">
        <w:rPr>
          <w:rFonts w:ascii="Book Antiqua" w:hAnsi="Book Antiqua"/>
          <w:color w:val="000000"/>
        </w:rPr>
        <w:t>during</w:t>
      </w:r>
      <w:proofErr w:type="spellEnd"/>
      <w:r w:rsidRPr="000D6373">
        <w:rPr>
          <w:rFonts w:ascii="Book Antiqua" w:hAnsi="Book Antiqua"/>
          <w:color w:val="000000"/>
        </w:rPr>
        <w:t xml:space="preserve"> </w:t>
      </w:r>
      <w:proofErr w:type="spellStart"/>
      <w:r w:rsidRPr="000D6373">
        <w:rPr>
          <w:rFonts w:ascii="Book Antiqua" w:hAnsi="Book Antiqua"/>
          <w:color w:val="000000"/>
        </w:rPr>
        <w:t>the</w:t>
      </w:r>
      <w:proofErr w:type="spellEnd"/>
      <w:r w:rsidRPr="000D6373">
        <w:rPr>
          <w:rFonts w:ascii="Book Antiqua" w:hAnsi="Book Antiqua"/>
          <w:color w:val="000000"/>
        </w:rPr>
        <w:t xml:space="preserve"> </w:t>
      </w:r>
      <w:proofErr w:type="spellStart"/>
      <w:r w:rsidRPr="000D6373">
        <w:rPr>
          <w:rFonts w:ascii="Book Antiqua" w:hAnsi="Book Antiqua"/>
          <w:color w:val="000000"/>
        </w:rPr>
        <w:t>dry</w:t>
      </w:r>
      <w:proofErr w:type="spellEnd"/>
      <w:r w:rsidRPr="000D6373">
        <w:rPr>
          <w:rFonts w:ascii="Book Antiqua" w:hAnsi="Book Antiqua"/>
          <w:color w:val="000000"/>
        </w:rPr>
        <w:t xml:space="preserve"> </w:t>
      </w:r>
      <w:proofErr w:type="spellStart"/>
      <w:r w:rsidRPr="000D6373">
        <w:rPr>
          <w:rFonts w:ascii="Book Antiqua" w:hAnsi="Book Antiqua"/>
          <w:color w:val="000000"/>
        </w:rPr>
        <w:t>season</w:t>
      </w:r>
      <w:proofErr w:type="spellEnd"/>
      <w:r w:rsidRPr="000D6373">
        <w:rPr>
          <w:rFonts w:ascii="Book Antiqua" w:hAnsi="Book Antiqua"/>
          <w:color w:val="000000"/>
        </w:rPr>
        <w:t xml:space="preserve"> </w:t>
      </w:r>
      <w:proofErr w:type="spellStart"/>
      <w:r w:rsidRPr="000D6373">
        <w:rPr>
          <w:rFonts w:ascii="Book Antiqua" w:hAnsi="Book Antiqua"/>
          <w:color w:val="000000"/>
        </w:rPr>
        <w:t>and</w:t>
      </w:r>
      <w:proofErr w:type="spellEnd"/>
      <w:r w:rsidRPr="000D6373">
        <w:rPr>
          <w:rFonts w:ascii="Book Antiqua" w:hAnsi="Book Antiqua"/>
          <w:color w:val="000000"/>
        </w:rPr>
        <w:t xml:space="preserve"> </w:t>
      </w:r>
      <w:proofErr w:type="spellStart"/>
      <w:r w:rsidRPr="000D6373">
        <w:rPr>
          <w:rFonts w:ascii="Book Antiqua" w:hAnsi="Book Antiqua"/>
          <w:color w:val="000000"/>
        </w:rPr>
        <w:t>more</w:t>
      </w:r>
      <w:proofErr w:type="spellEnd"/>
      <w:r w:rsidRPr="000D6373">
        <w:rPr>
          <w:rFonts w:ascii="Book Antiqua" w:hAnsi="Book Antiqua"/>
          <w:color w:val="000000"/>
        </w:rPr>
        <w:t xml:space="preserve"> </w:t>
      </w:r>
      <w:proofErr w:type="spellStart"/>
      <w:r w:rsidRPr="000D6373">
        <w:rPr>
          <w:rFonts w:ascii="Book Antiqua" w:hAnsi="Book Antiqua"/>
          <w:color w:val="000000"/>
        </w:rPr>
        <w:t>susceptible</w:t>
      </w:r>
      <w:proofErr w:type="spellEnd"/>
      <w:r w:rsidRPr="000D6373">
        <w:rPr>
          <w:rFonts w:ascii="Book Antiqua" w:hAnsi="Book Antiqua"/>
          <w:color w:val="000000"/>
        </w:rPr>
        <w:t xml:space="preserve"> </w:t>
      </w:r>
      <w:proofErr w:type="spellStart"/>
      <w:r w:rsidRPr="000D6373">
        <w:rPr>
          <w:rFonts w:ascii="Book Antiqua" w:hAnsi="Book Antiqua"/>
          <w:color w:val="000000"/>
        </w:rPr>
        <w:t>to</w:t>
      </w:r>
      <w:proofErr w:type="spellEnd"/>
      <w:r w:rsidRPr="000D6373">
        <w:rPr>
          <w:rFonts w:ascii="Book Antiqua" w:hAnsi="Book Antiqua"/>
          <w:color w:val="000000"/>
        </w:rPr>
        <w:t xml:space="preserve"> </w:t>
      </w:r>
      <w:proofErr w:type="spellStart"/>
      <w:r w:rsidRPr="000D6373">
        <w:rPr>
          <w:rFonts w:ascii="Book Antiqua" w:hAnsi="Book Antiqua"/>
          <w:color w:val="000000"/>
        </w:rPr>
        <w:t>wildfires</w:t>
      </w:r>
      <w:proofErr w:type="spellEnd"/>
      <w:r w:rsidRPr="000D6373">
        <w:rPr>
          <w:rFonts w:ascii="Book Antiqua" w:hAnsi="Book Antiqua"/>
          <w:color w:val="000000"/>
        </w:rPr>
        <w:t xml:space="preserve">. In </w:t>
      </w:r>
      <w:proofErr w:type="spellStart"/>
      <w:r w:rsidRPr="000D6373">
        <w:rPr>
          <w:rFonts w:ascii="Book Antiqua" w:hAnsi="Book Antiqua"/>
          <w:color w:val="000000"/>
        </w:rPr>
        <w:t>addition</w:t>
      </w:r>
      <w:proofErr w:type="spellEnd"/>
      <w:r w:rsidRPr="000D6373">
        <w:rPr>
          <w:rFonts w:ascii="Book Antiqua" w:hAnsi="Book Antiqua"/>
          <w:color w:val="000000"/>
        </w:rPr>
        <w:t xml:space="preserve"> </w:t>
      </w:r>
      <w:proofErr w:type="spellStart"/>
      <w:r w:rsidRPr="000D6373">
        <w:rPr>
          <w:rFonts w:ascii="Book Antiqua" w:hAnsi="Book Antiqua"/>
          <w:color w:val="000000"/>
        </w:rPr>
        <w:t>to</w:t>
      </w:r>
      <w:proofErr w:type="spellEnd"/>
      <w:r w:rsidRPr="000D6373">
        <w:rPr>
          <w:rFonts w:ascii="Book Antiqua" w:hAnsi="Book Antiqua"/>
          <w:color w:val="000000"/>
        </w:rPr>
        <w:t xml:space="preserve"> </w:t>
      </w:r>
      <w:proofErr w:type="spellStart"/>
      <w:r w:rsidRPr="000D6373">
        <w:rPr>
          <w:rFonts w:ascii="Book Antiqua" w:hAnsi="Book Antiqua"/>
          <w:color w:val="000000"/>
        </w:rPr>
        <w:t>increasing</w:t>
      </w:r>
      <w:proofErr w:type="spellEnd"/>
      <w:r w:rsidRPr="000D6373">
        <w:rPr>
          <w:rFonts w:ascii="Book Antiqua" w:hAnsi="Book Antiqua"/>
          <w:color w:val="000000"/>
        </w:rPr>
        <w:t xml:space="preserve"> </w:t>
      </w:r>
      <w:proofErr w:type="spellStart"/>
      <w:r w:rsidRPr="000D6373">
        <w:rPr>
          <w:rFonts w:ascii="Book Antiqua" w:hAnsi="Book Antiqua"/>
          <w:color w:val="000000"/>
        </w:rPr>
        <w:t>the</w:t>
      </w:r>
      <w:proofErr w:type="spellEnd"/>
      <w:r w:rsidRPr="000D6373">
        <w:rPr>
          <w:rFonts w:ascii="Book Antiqua" w:hAnsi="Book Antiqua"/>
          <w:color w:val="000000"/>
        </w:rPr>
        <w:t xml:space="preserve"> </w:t>
      </w:r>
      <w:proofErr w:type="spellStart"/>
      <w:r w:rsidRPr="000D6373">
        <w:rPr>
          <w:rFonts w:ascii="Book Antiqua" w:hAnsi="Book Antiqua"/>
          <w:color w:val="000000"/>
        </w:rPr>
        <w:t>risk</w:t>
      </w:r>
      <w:proofErr w:type="spellEnd"/>
      <w:r w:rsidRPr="000D6373">
        <w:rPr>
          <w:rFonts w:ascii="Book Antiqua" w:hAnsi="Book Antiqua"/>
          <w:color w:val="000000"/>
        </w:rPr>
        <w:t xml:space="preserve"> </w:t>
      </w:r>
      <w:proofErr w:type="spellStart"/>
      <w:r w:rsidRPr="000D6373">
        <w:rPr>
          <w:rFonts w:ascii="Book Antiqua" w:hAnsi="Book Antiqua"/>
          <w:color w:val="000000"/>
        </w:rPr>
        <w:t>of</w:t>
      </w:r>
      <w:proofErr w:type="spellEnd"/>
      <w:r w:rsidRPr="000D6373">
        <w:rPr>
          <w:rFonts w:ascii="Book Antiqua" w:hAnsi="Book Antiqua"/>
          <w:color w:val="000000"/>
        </w:rPr>
        <w:t xml:space="preserve"> </w:t>
      </w:r>
      <w:proofErr w:type="spellStart"/>
      <w:r w:rsidRPr="000D6373">
        <w:rPr>
          <w:rFonts w:ascii="Book Antiqua" w:hAnsi="Book Antiqua"/>
          <w:color w:val="000000"/>
        </w:rPr>
        <w:t>forest</w:t>
      </w:r>
      <w:proofErr w:type="spellEnd"/>
      <w:r w:rsidRPr="000D6373">
        <w:rPr>
          <w:rFonts w:ascii="Book Antiqua" w:hAnsi="Book Antiqua"/>
          <w:color w:val="000000"/>
        </w:rPr>
        <w:t xml:space="preserve"> </w:t>
      </w:r>
      <w:proofErr w:type="spellStart"/>
      <w:r w:rsidRPr="000D6373">
        <w:rPr>
          <w:rFonts w:ascii="Book Antiqua" w:hAnsi="Book Antiqua"/>
          <w:color w:val="000000"/>
        </w:rPr>
        <w:t>and</w:t>
      </w:r>
      <w:proofErr w:type="spellEnd"/>
      <w:r w:rsidRPr="000D6373">
        <w:rPr>
          <w:rFonts w:ascii="Book Antiqua" w:hAnsi="Book Antiqua"/>
          <w:color w:val="000000"/>
        </w:rPr>
        <w:t xml:space="preserve"> </w:t>
      </w:r>
      <w:proofErr w:type="spellStart"/>
      <w:r w:rsidRPr="000D6373">
        <w:rPr>
          <w:rFonts w:ascii="Book Antiqua" w:hAnsi="Book Antiqua"/>
          <w:color w:val="000000"/>
        </w:rPr>
        <w:t>land</w:t>
      </w:r>
      <w:proofErr w:type="spellEnd"/>
      <w:r w:rsidRPr="000D6373">
        <w:rPr>
          <w:rFonts w:ascii="Book Antiqua" w:hAnsi="Book Antiqua"/>
          <w:color w:val="000000"/>
        </w:rPr>
        <w:t xml:space="preserve"> </w:t>
      </w:r>
      <w:proofErr w:type="spellStart"/>
      <w:r w:rsidRPr="000D6373">
        <w:rPr>
          <w:rFonts w:ascii="Book Antiqua" w:hAnsi="Book Antiqua"/>
          <w:color w:val="000000"/>
        </w:rPr>
        <w:t>fires</w:t>
      </w:r>
      <w:proofErr w:type="spellEnd"/>
      <w:r w:rsidRPr="000D6373">
        <w:rPr>
          <w:rFonts w:ascii="Book Antiqua" w:hAnsi="Book Antiqua"/>
          <w:color w:val="000000"/>
        </w:rPr>
        <w:t xml:space="preserve">, </w:t>
      </w:r>
      <w:proofErr w:type="spellStart"/>
      <w:r w:rsidRPr="000D6373">
        <w:rPr>
          <w:rFonts w:ascii="Book Antiqua" w:hAnsi="Book Antiqua"/>
          <w:color w:val="000000"/>
        </w:rPr>
        <w:t>these</w:t>
      </w:r>
      <w:proofErr w:type="spellEnd"/>
      <w:r w:rsidRPr="000D6373">
        <w:rPr>
          <w:rFonts w:ascii="Book Antiqua" w:hAnsi="Book Antiqua"/>
          <w:color w:val="000000"/>
        </w:rPr>
        <w:t xml:space="preserve"> </w:t>
      </w:r>
      <w:proofErr w:type="spellStart"/>
      <w:r w:rsidRPr="000D6373">
        <w:rPr>
          <w:rFonts w:ascii="Book Antiqua" w:hAnsi="Book Antiqua"/>
          <w:color w:val="000000"/>
        </w:rPr>
        <w:t>landscape</w:t>
      </w:r>
      <w:proofErr w:type="spellEnd"/>
      <w:r w:rsidRPr="000D6373">
        <w:rPr>
          <w:rFonts w:ascii="Book Antiqua" w:hAnsi="Book Antiqua"/>
          <w:color w:val="000000"/>
        </w:rPr>
        <w:t xml:space="preserve"> </w:t>
      </w:r>
      <w:proofErr w:type="spellStart"/>
      <w:r w:rsidRPr="000D6373">
        <w:rPr>
          <w:rFonts w:ascii="Book Antiqua" w:hAnsi="Book Antiqua"/>
          <w:color w:val="000000"/>
        </w:rPr>
        <w:t>changes</w:t>
      </w:r>
      <w:proofErr w:type="spellEnd"/>
      <w:r w:rsidRPr="000D6373">
        <w:rPr>
          <w:rFonts w:ascii="Book Antiqua" w:hAnsi="Book Antiqua"/>
          <w:color w:val="000000"/>
        </w:rPr>
        <w:t xml:space="preserve"> </w:t>
      </w:r>
      <w:proofErr w:type="spellStart"/>
      <w:r w:rsidRPr="000D6373">
        <w:rPr>
          <w:rFonts w:ascii="Book Antiqua" w:hAnsi="Book Antiqua"/>
          <w:color w:val="000000"/>
        </w:rPr>
        <w:t>also</w:t>
      </w:r>
      <w:proofErr w:type="spellEnd"/>
      <w:r w:rsidRPr="000D6373">
        <w:rPr>
          <w:rFonts w:ascii="Book Antiqua" w:hAnsi="Book Antiqua"/>
          <w:color w:val="000000"/>
        </w:rPr>
        <w:t xml:space="preserve"> </w:t>
      </w:r>
      <w:proofErr w:type="spellStart"/>
      <w:r w:rsidRPr="000D6373">
        <w:rPr>
          <w:rFonts w:ascii="Book Antiqua" w:hAnsi="Book Antiqua"/>
          <w:color w:val="000000"/>
        </w:rPr>
        <w:t>lead</w:t>
      </w:r>
      <w:proofErr w:type="spellEnd"/>
      <w:r w:rsidRPr="000D6373">
        <w:rPr>
          <w:rFonts w:ascii="Book Antiqua" w:hAnsi="Book Antiqua"/>
          <w:color w:val="000000"/>
        </w:rPr>
        <w:t xml:space="preserve"> </w:t>
      </w:r>
      <w:proofErr w:type="spellStart"/>
      <w:r w:rsidRPr="000D6373">
        <w:rPr>
          <w:rFonts w:ascii="Book Antiqua" w:hAnsi="Book Antiqua"/>
          <w:color w:val="000000"/>
        </w:rPr>
        <w:t>to</w:t>
      </w:r>
      <w:proofErr w:type="spellEnd"/>
      <w:r w:rsidRPr="000D6373">
        <w:rPr>
          <w:rFonts w:ascii="Book Antiqua" w:hAnsi="Book Antiqua"/>
          <w:color w:val="000000"/>
        </w:rPr>
        <w:t xml:space="preserve"> a </w:t>
      </w:r>
      <w:proofErr w:type="spellStart"/>
      <w:r w:rsidRPr="000D6373">
        <w:rPr>
          <w:rFonts w:ascii="Book Antiqua" w:hAnsi="Book Antiqua"/>
          <w:color w:val="000000"/>
        </w:rPr>
        <w:t>decline</w:t>
      </w:r>
      <w:proofErr w:type="spellEnd"/>
      <w:r w:rsidRPr="000D6373">
        <w:rPr>
          <w:rFonts w:ascii="Book Antiqua" w:hAnsi="Book Antiqua"/>
          <w:color w:val="000000"/>
        </w:rPr>
        <w:t xml:space="preserve"> in </w:t>
      </w:r>
      <w:proofErr w:type="spellStart"/>
      <w:r w:rsidRPr="000D6373">
        <w:rPr>
          <w:rFonts w:ascii="Book Antiqua" w:hAnsi="Book Antiqua"/>
          <w:color w:val="000000"/>
        </w:rPr>
        <w:t>environmental</w:t>
      </w:r>
      <w:proofErr w:type="spellEnd"/>
      <w:r w:rsidRPr="000D6373">
        <w:rPr>
          <w:rFonts w:ascii="Book Antiqua" w:hAnsi="Book Antiqua"/>
          <w:color w:val="000000"/>
        </w:rPr>
        <w:t xml:space="preserve"> </w:t>
      </w:r>
      <w:proofErr w:type="spellStart"/>
      <w:r w:rsidRPr="000D6373">
        <w:rPr>
          <w:rFonts w:ascii="Book Antiqua" w:hAnsi="Book Antiqua"/>
          <w:color w:val="000000"/>
        </w:rPr>
        <w:t>quality</w:t>
      </w:r>
      <w:proofErr w:type="spellEnd"/>
      <w:r w:rsidRPr="000D6373">
        <w:rPr>
          <w:rFonts w:ascii="Book Antiqua" w:hAnsi="Book Antiqua"/>
          <w:color w:val="000000"/>
        </w:rPr>
        <w:t xml:space="preserve"> </w:t>
      </w:r>
      <w:proofErr w:type="spellStart"/>
      <w:r w:rsidRPr="000D6373">
        <w:rPr>
          <w:rFonts w:ascii="Book Antiqua" w:hAnsi="Book Antiqua"/>
          <w:color w:val="000000"/>
        </w:rPr>
        <w:t>and</w:t>
      </w:r>
      <w:proofErr w:type="spellEnd"/>
      <w:r w:rsidRPr="000D6373">
        <w:rPr>
          <w:rFonts w:ascii="Book Antiqua" w:hAnsi="Book Antiqua"/>
          <w:color w:val="000000"/>
        </w:rPr>
        <w:t xml:space="preserve"> a </w:t>
      </w:r>
      <w:proofErr w:type="spellStart"/>
      <w:r w:rsidRPr="000D6373">
        <w:rPr>
          <w:rFonts w:ascii="Book Antiqua" w:hAnsi="Book Antiqua"/>
          <w:color w:val="000000"/>
        </w:rPr>
        <w:t>reduction</w:t>
      </w:r>
      <w:proofErr w:type="spellEnd"/>
      <w:r w:rsidRPr="000D6373">
        <w:rPr>
          <w:rFonts w:ascii="Book Antiqua" w:hAnsi="Book Antiqua"/>
          <w:color w:val="000000"/>
        </w:rPr>
        <w:t xml:space="preserve"> in </w:t>
      </w:r>
      <w:proofErr w:type="spellStart"/>
      <w:r w:rsidRPr="000D6373">
        <w:rPr>
          <w:rFonts w:ascii="Book Antiqua" w:hAnsi="Book Antiqua"/>
          <w:color w:val="000000"/>
        </w:rPr>
        <w:t>livelihoods</w:t>
      </w:r>
      <w:proofErr w:type="spellEnd"/>
      <w:r w:rsidRPr="000D6373">
        <w:rPr>
          <w:rFonts w:ascii="Book Antiqua" w:hAnsi="Book Antiqua"/>
          <w:color w:val="000000"/>
        </w:rPr>
        <w:t xml:space="preserve"> </w:t>
      </w:r>
      <w:proofErr w:type="spellStart"/>
      <w:r w:rsidRPr="000D6373">
        <w:rPr>
          <w:rFonts w:ascii="Book Antiqua" w:hAnsi="Book Antiqua"/>
          <w:color w:val="000000"/>
        </w:rPr>
        <w:t>for</w:t>
      </w:r>
      <w:proofErr w:type="spellEnd"/>
      <w:r w:rsidRPr="000D6373">
        <w:rPr>
          <w:rFonts w:ascii="Book Antiqua" w:hAnsi="Book Antiqua"/>
          <w:color w:val="000000"/>
        </w:rPr>
        <w:t xml:space="preserve"> </w:t>
      </w:r>
      <w:proofErr w:type="spellStart"/>
      <w:r w:rsidRPr="000D6373">
        <w:rPr>
          <w:rFonts w:ascii="Book Antiqua" w:hAnsi="Book Antiqua"/>
          <w:color w:val="000000"/>
        </w:rPr>
        <w:t>communities</w:t>
      </w:r>
      <w:proofErr w:type="spellEnd"/>
      <w:r w:rsidRPr="000D6373">
        <w:rPr>
          <w:rFonts w:ascii="Book Antiqua" w:hAnsi="Book Antiqua"/>
          <w:color w:val="000000"/>
        </w:rPr>
        <w:t xml:space="preserve"> </w:t>
      </w:r>
      <w:proofErr w:type="spellStart"/>
      <w:r w:rsidRPr="000D6373">
        <w:rPr>
          <w:rFonts w:ascii="Book Antiqua" w:hAnsi="Book Antiqua"/>
          <w:color w:val="000000"/>
        </w:rPr>
        <w:t>that</w:t>
      </w:r>
      <w:proofErr w:type="spellEnd"/>
      <w:r w:rsidRPr="000D6373">
        <w:rPr>
          <w:rFonts w:ascii="Book Antiqua" w:hAnsi="Book Antiqua"/>
          <w:color w:val="000000"/>
        </w:rPr>
        <w:t xml:space="preserve"> </w:t>
      </w:r>
      <w:proofErr w:type="spellStart"/>
      <w:r w:rsidRPr="000D6373">
        <w:rPr>
          <w:rFonts w:ascii="Book Antiqua" w:hAnsi="Book Antiqua"/>
          <w:color w:val="000000"/>
        </w:rPr>
        <w:t>previously</w:t>
      </w:r>
      <w:proofErr w:type="spellEnd"/>
      <w:r w:rsidRPr="000D6373">
        <w:rPr>
          <w:rFonts w:ascii="Book Antiqua" w:hAnsi="Book Antiqua"/>
          <w:color w:val="000000"/>
        </w:rPr>
        <w:t xml:space="preserve"> </w:t>
      </w:r>
      <w:proofErr w:type="spellStart"/>
      <w:r w:rsidRPr="000D6373">
        <w:rPr>
          <w:rFonts w:ascii="Book Antiqua" w:hAnsi="Book Antiqua"/>
          <w:color w:val="000000"/>
        </w:rPr>
        <w:t>depended</w:t>
      </w:r>
      <w:proofErr w:type="spellEnd"/>
      <w:r w:rsidRPr="000D6373">
        <w:rPr>
          <w:rFonts w:ascii="Book Antiqua" w:hAnsi="Book Antiqua"/>
          <w:color w:val="000000"/>
        </w:rPr>
        <w:t xml:space="preserve"> </w:t>
      </w:r>
      <w:proofErr w:type="spellStart"/>
      <w:r w:rsidRPr="000D6373">
        <w:rPr>
          <w:rFonts w:ascii="Book Antiqua" w:hAnsi="Book Antiqua"/>
          <w:color w:val="000000"/>
        </w:rPr>
        <w:t>on</w:t>
      </w:r>
      <w:proofErr w:type="spellEnd"/>
      <w:r w:rsidRPr="000D6373">
        <w:rPr>
          <w:rFonts w:ascii="Book Antiqua" w:hAnsi="Book Antiqua"/>
          <w:color w:val="000000"/>
        </w:rPr>
        <w:t xml:space="preserve"> </w:t>
      </w:r>
      <w:proofErr w:type="spellStart"/>
      <w:r w:rsidRPr="000D6373">
        <w:rPr>
          <w:rFonts w:ascii="Book Antiqua" w:hAnsi="Book Antiqua"/>
          <w:color w:val="000000"/>
        </w:rPr>
        <w:t>forest</w:t>
      </w:r>
      <w:proofErr w:type="spellEnd"/>
      <w:r w:rsidRPr="000D6373">
        <w:rPr>
          <w:rFonts w:ascii="Book Antiqua" w:hAnsi="Book Antiqua"/>
          <w:color w:val="000000"/>
        </w:rPr>
        <w:t xml:space="preserve"> </w:t>
      </w:r>
      <w:proofErr w:type="spellStart"/>
      <w:r w:rsidRPr="000D6373">
        <w:rPr>
          <w:rFonts w:ascii="Book Antiqua" w:hAnsi="Book Antiqua"/>
          <w:color w:val="000000"/>
        </w:rPr>
        <w:t>products</w:t>
      </w:r>
      <w:proofErr w:type="spellEnd"/>
      <w:r w:rsidRPr="000D6373">
        <w:rPr>
          <w:rFonts w:ascii="Book Antiqua" w:hAnsi="Book Antiqua"/>
          <w:color w:val="000000"/>
        </w:rPr>
        <w:t xml:space="preserve"> </w:t>
      </w:r>
      <w:proofErr w:type="spellStart"/>
      <w:r w:rsidRPr="000D6373">
        <w:rPr>
          <w:rFonts w:ascii="Book Antiqua" w:hAnsi="Book Antiqua"/>
          <w:color w:val="000000"/>
        </w:rPr>
        <w:t>and</w:t>
      </w:r>
      <w:proofErr w:type="spellEnd"/>
      <w:r w:rsidRPr="000D6373">
        <w:rPr>
          <w:rFonts w:ascii="Book Antiqua" w:hAnsi="Book Antiqua"/>
          <w:color w:val="000000"/>
        </w:rPr>
        <w:t xml:space="preserve"> </w:t>
      </w:r>
      <w:proofErr w:type="spellStart"/>
      <w:r w:rsidRPr="000D6373">
        <w:rPr>
          <w:rFonts w:ascii="Book Antiqua" w:hAnsi="Book Antiqua"/>
          <w:color w:val="000000"/>
        </w:rPr>
        <w:t>local</w:t>
      </w:r>
      <w:proofErr w:type="spellEnd"/>
      <w:r w:rsidRPr="000D6373">
        <w:rPr>
          <w:rFonts w:ascii="Book Antiqua" w:hAnsi="Book Antiqua"/>
          <w:color w:val="000000"/>
        </w:rPr>
        <w:t xml:space="preserve"> natural </w:t>
      </w:r>
      <w:proofErr w:type="spellStart"/>
      <w:r w:rsidRPr="000D6373">
        <w:rPr>
          <w:rFonts w:ascii="Book Antiqua" w:hAnsi="Book Antiqua"/>
          <w:color w:val="000000"/>
        </w:rPr>
        <w:t>resources</w:t>
      </w:r>
      <w:proofErr w:type="spellEnd"/>
      <w:r>
        <w:rPr>
          <w:rFonts w:ascii="Book Antiqua" w:hAnsi="Book Antiqua"/>
          <w:color w:val="000000"/>
        </w:rPr>
        <w:t xml:space="preserve"> </w:t>
      </w:r>
      <w:r w:rsidR="00483287">
        <w:rPr>
          <w:rFonts w:ascii="Book Antiqua" w:hAnsi="Book Antiqua"/>
          <w:color w:val="000000"/>
        </w:rPr>
        <w:fldChar w:fldCharType="begin" w:fldLock="1"/>
      </w:r>
      <w:r w:rsidR="00483287">
        <w:rPr>
          <w:rFonts w:ascii="Book Antiqua" w:hAnsi="Book Antiqua"/>
          <w:color w:val="000000"/>
        </w:rPr>
        <w:instrText>ADDIN CSL_CITATION {"citationItems":[{"id":"ITEM-1","itemData":{"ISSN":"2721-3889","author":[{"dropping-particle":"","family":"Fatkhullah","given":"Mukhammad","non-dropping-particle":"","parse-names":false,"suffix":""},{"dropping-particle":"","family":"Mulyani","given":"Iwed","non-dropping-particle":"","parse-names":false,"suffix":""},{"dropping-particle":"","family":"Imawan","given":"Bambang","non-dropping-particle":"","parse-names":false,"suffix":""}],"container-title":"Journal of Social Development Studies","id":"ITEM-1","issue":"2","issued":{"date-parts":[["2021"]]},"page":"15-29","publisher":"Gadjah Mada University","title":"Strategi pengembangan masyarakat petani lahan gambut melalui program tanggung jawab sosial perusahaan: Analisis pendekatan penghidupan berkelanjutan","type":"article-journal","volume":"2"},"uris":["http://www.mendeley.com/documents/?uuid=020e9b6c-0144-42cd-83c7-86f62b669510"]}],"mendeley":{"formattedCitation":"(Fatkhullah et al., 2021)","plainTextFormattedCitation":"(Fatkhullah et al., 2021)","previouslyFormattedCitation":"(Fatkhullah et al., 2021)"},"properties":{"noteIndex":0},"schema":"https://github.com/citation-style-language/schema/raw/master/csl-citation.json"}</w:instrText>
      </w:r>
      <w:r w:rsidR="00483287">
        <w:rPr>
          <w:rFonts w:ascii="Book Antiqua" w:hAnsi="Book Antiqua"/>
          <w:color w:val="000000"/>
        </w:rPr>
        <w:fldChar w:fldCharType="separate"/>
      </w:r>
      <w:r w:rsidR="00483287" w:rsidRPr="00483287">
        <w:rPr>
          <w:rFonts w:ascii="Book Antiqua" w:hAnsi="Book Antiqua"/>
          <w:noProof/>
          <w:color w:val="000000"/>
        </w:rPr>
        <w:t>(Fatkhullah et al., 2021)</w:t>
      </w:r>
      <w:r w:rsidR="00483287">
        <w:rPr>
          <w:rFonts w:ascii="Book Antiqua" w:hAnsi="Book Antiqua"/>
          <w:color w:val="000000"/>
        </w:rPr>
        <w:fldChar w:fldCharType="end"/>
      </w:r>
      <w:r w:rsidR="00B2712F" w:rsidRPr="00B2712F">
        <w:rPr>
          <w:rFonts w:ascii="Book Antiqua" w:hAnsi="Book Antiqua"/>
          <w:color w:val="000000"/>
        </w:rPr>
        <w:t>.</w:t>
      </w:r>
    </w:p>
    <w:p w14:paraId="5AC21646" w14:textId="289714FF" w:rsidR="00B2712F" w:rsidRPr="00B2712F" w:rsidRDefault="000D6373" w:rsidP="00B2712F">
      <w:pPr>
        <w:pStyle w:val="NormalWeb"/>
        <w:spacing w:before="0" w:beforeAutospacing="0" w:after="0" w:afterAutospacing="0"/>
        <w:ind w:firstLine="720"/>
        <w:jc w:val="both"/>
        <w:rPr>
          <w:rFonts w:ascii="Book Antiqua" w:hAnsi="Book Antiqua"/>
          <w:color w:val="000000"/>
        </w:rPr>
      </w:pPr>
      <w:r w:rsidRPr="000D6373">
        <w:rPr>
          <w:rFonts w:ascii="Book Antiqua" w:hAnsi="Book Antiqua"/>
          <w:color w:val="000000"/>
        </w:rPr>
        <w:t xml:space="preserve">The </w:t>
      </w:r>
      <w:proofErr w:type="spellStart"/>
      <w:r w:rsidRPr="000D6373">
        <w:rPr>
          <w:rFonts w:ascii="Book Antiqua" w:hAnsi="Book Antiqua"/>
          <w:color w:val="000000"/>
        </w:rPr>
        <w:t>threat</w:t>
      </w:r>
      <w:proofErr w:type="spellEnd"/>
      <w:r w:rsidRPr="000D6373">
        <w:rPr>
          <w:rFonts w:ascii="Book Antiqua" w:hAnsi="Book Antiqua"/>
          <w:color w:val="000000"/>
        </w:rPr>
        <w:t xml:space="preserve"> </w:t>
      </w:r>
      <w:proofErr w:type="spellStart"/>
      <w:r w:rsidRPr="000D6373">
        <w:rPr>
          <w:rFonts w:ascii="Book Antiqua" w:hAnsi="Book Antiqua"/>
          <w:color w:val="000000"/>
        </w:rPr>
        <w:t>of</w:t>
      </w:r>
      <w:proofErr w:type="spellEnd"/>
      <w:r w:rsidRPr="000D6373">
        <w:rPr>
          <w:rFonts w:ascii="Book Antiqua" w:hAnsi="Book Antiqua"/>
          <w:color w:val="000000"/>
        </w:rPr>
        <w:t xml:space="preserve"> </w:t>
      </w:r>
      <w:proofErr w:type="spellStart"/>
      <w:r w:rsidRPr="000D6373">
        <w:rPr>
          <w:rFonts w:ascii="Book Antiqua" w:hAnsi="Book Antiqua"/>
          <w:color w:val="000000"/>
        </w:rPr>
        <w:t>forest</w:t>
      </w:r>
      <w:proofErr w:type="spellEnd"/>
      <w:r w:rsidRPr="000D6373">
        <w:rPr>
          <w:rFonts w:ascii="Book Antiqua" w:hAnsi="Book Antiqua"/>
          <w:color w:val="000000"/>
        </w:rPr>
        <w:t xml:space="preserve"> </w:t>
      </w:r>
      <w:proofErr w:type="spellStart"/>
      <w:r w:rsidRPr="000D6373">
        <w:rPr>
          <w:rFonts w:ascii="Book Antiqua" w:hAnsi="Book Antiqua"/>
          <w:color w:val="000000"/>
        </w:rPr>
        <w:t>and</w:t>
      </w:r>
      <w:proofErr w:type="spellEnd"/>
      <w:r w:rsidRPr="000D6373">
        <w:rPr>
          <w:rFonts w:ascii="Book Antiqua" w:hAnsi="Book Antiqua"/>
          <w:color w:val="000000"/>
        </w:rPr>
        <w:t xml:space="preserve"> </w:t>
      </w:r>
      <w:proofErr w:type="spellStart"/>
      <w:r w:rsidRPr="000D6373">
        <w:rPr>
          <w:rFonts w:ascii="Book Antiqua" w:hAnsi="Book Antiqua"/>
          <w:color w:val="000000"/>
        </w:rPr>
        <w:t>land</w:t>
      </w:r>
      <w:proofErr w:type="spellEnd"/>
      <w:r w:rsidRPr="000D6373">
        <w:rPr>
          <w:rFonts w:ascii="Book Antiqua" w:hAnsi="Book Antiqua"/>
          <w:color w:val="000000"/>
        </w:rPr>
        <w:t xml:space="preserve"> </w:t>
      </w:r>
      <w:proofErr w:type="spellStart"/>
      <w:r w:rsidRPr="000D6373">
        <w:rPr>
          <w:rFonts w:ascii="Book Antiqua" w:hAnsi="Book Antiqua"/>
          <w:color w:val="000000"/>
        </w:rPr>
        <w:t>fires</w:t>
      </w:r>
      <w:proofErr w:type="spellEnd"/>
      <w:r w:rsidRPr="000D6373">
        <w:rPr>
          <w:rFonts w:ascii="Book Antiqua" w:hAnsi="Book Antiqua"/>
          <w:color w:val="000000"/>
        </w:rPr>
        <w:t xml:space="preserve"> not </w:t>
      </w:r>
      <w:proofErr w:type="spellStart"/>
      <w:r w:rsidRPr="000D6373">
        <w:rPr>
          <w:rFonts w:ascii="Book Antiqua" w:hAnsi="Book Antiqua"/>
          <w:color w:val="000000"/>
        </w:rPr>
        <w:t>only</w:t>
      </w:r>
      <w:proofErr w:type="spellEnd"/>
      <w:r w:rsidRPr="000D6373">
        <w:rPr>
          <w:rFonts w:ascii="Book Antiqua" w:hAnsi="Book Antiqua"/>
          <w:color w:val="000000"/>
        </w:rPr>
        <w:t xml:space="preserve"> </w:t>
      </w:r>
      <w:proofErr w:type="spellStart"/>
      <w:r w:rsidRPr="000D6373">
        <w:rPr>
          <w:rFonts w:ascii="Book Antiqua" w:hAnsi="Book Antiqua"/>
          <w:color w:val="000000"/>
        </w:rPr>
        <w:t>affects</w:t>
      </w:r>
      <w:proofErr w:type="spellEnd"/>
      <w:r w:rsidRPr="000D6373">
        <w:rPr>
          <w:rFonts w:ascii="Book Antiqua" w:hAnsi="Book Antiqua"/>
          <w:color w:val="000000"/>
        </w:rPr>
        <w:t xml:space="preserve"> </w:t>
      </w:r>
      <w:proofErr w:type="spellStart"/>
      <w:r w:rsidRPr="000D6373">
        <w:rPr>
          <w:rFonts w:ascii="Book Antiqua" w:hAnsi="Book Antiqua"/>
          <w:color w:val="000000"/>
        </w:rPr>
        <w:t>local</w:t>
      </w:r>
      <w:proofErr w:type="spellEnd"/>
      <w:r w:rsidRPr="000D6373">
        <w:rPr>
          <w:rFonts w:ascii="Book Antiqua" w:hAnsi="Book Antiqua"/>
          <w:color w:val="000000"/>
        </w:rPr>
        <w:t xml:space="preserve"> </w:t>
      </w:r>
      <w:proofErr w:type="spellStart"/>
      <w:r w:rsidRPr="000D6373">
        <w:rPr>
          <w:rFonts w:ascii="Book Antiqua" w:hAnsi="Book Antiqua"/>
          <w:color w:val="000000"/>
        </w:rPr>
        <w:t>communities</w:t>
      </w:r>
      <w:proofErr w:type="spellEnd"/>
      <w:r w:rsidRPr="000D6373">
        <w:rPr>
          <w:rFonts w:ascii="Book Antiqua" w:hAnsi="Book Antiqua"/>
          <w:color w:val="000000"/>
        </w:rPr>
        <w:t xml:space="preserve"> </w:t>
      </w:r>
      <w:proofErr w:type="spellStart"/>
      <w:r w:rsidRPr="000D6373">
        <w:rPr>
          <w:rFonts w:ascii="Book Antiqua" w:hAnsi="Book Antiqua"/>
          <w:color w:val="000000"/>
        </w:rPr>
        <w:t>and</w:t>
      </w:r>
      <w:proofErr w:type="spellEnd"/>
      <w:r w:rsidRPr="000D6373">
        <w:rPr>
          <w:rFonts w:ascii="Book Antiqua" w:hAnsi="Book Antiqua"/>
          <w:color w:val="000000"/>
        </w:rPr>
        <w:t xml:space="preserve"> </w:t>
      </w:r>
      <w:proofErr w:type="spellStart"/>
      <w:r w:rsidRPr="000D6373">
        <w:rPr>
          <w:rFonts w:ascii="Book Antiqua" w:hAnsi="Book Antiqua"/>
          <w:color w:val="000000"/>
        </w:rPr>
        <w:t>the</w:t>
      </w:r>
      <w:proofErr w:type="spellEnd"/>
      <w:r w:rsidRPr="000D6373">
        <w:rPr>
          <w:rFonts w:ascii="Book Antiqua" w:hAnsi="Book Antiqua"/>
          <w:color w:val="000000"/>
        </w:rPr>
        <w:t xml:space="preserve"> </w:t>
      </w:r>
      <w:proofErr w:type="spellStart"/>
      <w:r w:rsidRPr="000D6373">
        <w:rPr>
          <w:rFonts w:ascii="Book Antiqua" w:hAnsi="Book Antiqua"/>
          <w:color w:val="000000"/>
        </w:rPr>
        <w:t>surrounding</w:t>
      </w:r>
      <w:proofErr w:type="spellEnd"/>
      <w:r w:rsidRPr="000D6373">
        <w:rPr>
          <w:rFonts w:ascii="Book Antiqua" w:hAnsi="Book Antiqua"/>
          <w:color w:val="000000"/>
        </w:rPr>
        <w:t xml:space="preserve"> </w:t>
      </w:r>
      <w:proofErr w:type="spellStart"/>
      <w:r w:rsidRPr="000D6373">
        <w:rPr>
          <w:rFonts w:ascii="Book Antiqua" w:hAnsi="Book Antiqua"/>
          <w:color w:val="000000"/>
        </w:rPr>
        <w:t>environment</w:t>
      </w:r>
      <w:proofErr w:type="spellEnd"/>
      <w:r w:rsidRPr="000D6373">
        <w:rPr>
          <w:rFonts w:ascii="Book Antiqua" w:hAnsi="Book Antiqua"/>
          <w:color w:val="000000"/>
        </w:rPr>
        <w:t xml:space="preserve">, </w:t>
      </w:r>
      <w:proofErr w:type="spellStart"/>
      <w:r w:rsidRPr="000D6373">
        <w:rPr>
          <w:rFonts w:ascii="Book Antiqua" w:hAnsi="Book Antiqua"/>
          <w:color w:val="000000"/>
        </w:rPr>
        <w:t>but</w:t>
      </w:r>
      <w:proofErr w:type="spellEnd"/>
      <w:r w:rsidRPr="000D6373">
        <w:rPr>
          <w:rFonts w:ascii="Book Antiqua" w:hAnsi="Book Antiqua"/>
          <w:color w:val="000000"/>
        </w:rPr>
        <w:t xml:space="preserve"> </w:t>
      </w:r>
      <w:proofErr w:type="spellStart"/>
      <w:r w:rsidRPr="000D6373">
        <w:rPr>
          <w:rFonts w:ascii="Book Antiqua" w:hAnsi="Book Antiqua"/>
          <w:color w:val="000000"/>
        </w:rPr>
        <w:t>also</w:t>
      </w:r>
      <w:proofErr w:type="spellEnd"/>
      <w:r w:rsidRPr="000D6373">
        <w:rPr>
          <w:rFonts w:ascii="Book Antiqua" w:hAnsi="Book Antiqua"/>
          <w:color w:val="000000"/>
        </w:rPr>
        <w:t xml:space="preserve"> has </w:t>
      </w:r>
      <w:proofErr w:type="spellStart"/>
      <w:r w:rsidRPr="000D6373">
        <w:rPr>
          <w:rFonts w:ascii="Book Antiqua" w:hAnsi="Book Antiqua"/>
          <w:color w:val="000000"/>
        </w:rPr>
        <w:t>the</w:t>
      </w:r>
      <w:proofErr w:type="spellEnd"/>
      <w:r w:rsidRPr="000D6373">
        <w:rPr>
          <w:rFonts w:ascii="Book Antiqua" w:hAnsi="Book Antiqua"/>
          <w:color w:val="000000"/>
        </w:rPr>
        <w:t xml:space="preserve"> </w:t>
      </w:r>
      <w:proofErr w:type="spellStart"/>
      <w:r w:rsidRPr="000D6373">
        <w:rPr>
          <w:rFonts w:ascii="Book Antiqua" w:hAnsi="Book Antiqua"/>
          <w:color w:val="000000"/>
        </w:rPr>
        <w:t>potential</w:t>
      </w:r>
      <w:proofErr w:type="spellEnd"/>
      <w:r w:rsidRPr="000D6373">
        <w:rPr>
          <w:rFonts w:ascii="Book Antiqua" w:hAnsi="Book Antiqua"/>
          <w:color w:val="000000"/>
        </w:rPr>
        <w:t xml:space="preserve"> </w:t>
      </w:r>
      <w:proofErr w:type="spellStart"/>
      <w:r w:rsidRPr="000D6373">
        <w:rPr>
          <w:rFonts w:ascii="Book Antiqua" w:hAnsi="Book Antiqua"/>
          <w:color w:val="000000"/>
        </w:rPr>
        <w:t>to</w:t>
      </w:r>
      <w:proofErr w:type="spellEnd"/>
      <w:r w:rsidRPr="000D6373">
        <w:rPr>
          <w:rFonts w:ascii="Book Antiqua" w:hAnsi="Book Antiqua"/>
          <w:color w:val="000000"/>
        </w:rPr>
        <w:t xml:space="preserve"> </w:t>
      </w:r>
      <w:proofErr w:type="spellStart"/>
      <w:r w:rsidRPr="000D6373">
        <w:rPr>
          <w:rFonts w:ascii="Book Antiqua" w:hAnsi="Book Antiqua"/>
          <w:color w:val="000000"/>
        </w:rPr>
        <w:t>disrupt</w:t>
      </w:r>
      <w:proofErr w:type="spellEnd"/>
      <w:r w:rsidRPr="000D6373">
        <w:rPr>
          <w:rFonts w:ascii="Book Antiqua" w:hAnsi="Book Antiqua"/>
          <w:color w:val="000000"/>
        </w:rPr>
        <w:t xml:space="preserve"> </w:t>
      </w:r>
      <w:proofErr w:type="spellStart"/>
      <w:r w:rsidRPr="000D6373">
        <w:rPr>
          <w:rFonts w:ascii="Book Antiqua" w:hAnsi="Book Antiqua"/>
          <w:color w:val="000000"/>
        </w:rPr>
        <w:t>strategic</w:t>
      </w:r>
      <w:proofErr w:type="spellEnd"/>
      <w:r w:rsidRPr="000D6373">
        <w:rPr>
          <w:rFonts w:ascii="Book Antiqua" w:hAnsi="Book Antiqua"/>
          <w:color w:val="000000"/>
        </w:rPr>
        <w:t xml:space="preserve"> </w:t>
      </w:r>
      <w:proofErr w:type="spellStart"/>
      <w:r w:rsidRPr="000D6373">
        <w:rPr>
          <w:rFonts w:ascii="Book Antiqua" w:hAnsi="Book Antiqua"/>
          <w:color w:val="000000"/>
        </w:rPr>
        <w:t>assets</w:t>
      </w:r>
      <w:proofErr w:type="spellEnd"/>
      <w:r w:rsidRPr="000D6373">
        <w:rPr>
          <w:rFonts w:ascii="Book Antiqua" w:hAnsi="Book Antiqua"/>
          <w:color w:val="000000"/>
        </w:rPr>
        <w:t xml:space="preserve"> in </w:t>
      </w:r>
      <w:proofErr w:type="spellStart"/>
      <w:r w:rsidRPr="000D6373">
        <w:rPr>
          <w:rFonts w:ascii="Book Antiqua" w:hAnsi="Book Antiqua"/>
          <w:color w:val="000000"/>
        </w:rPr>
        <w:t>the</w:t>
      </w:r>
      <w:proofErr w:type="spellEnd"/>
      <w:r w:rsidRPr="000D6373">
        <w:rPr>
          <w:rFonts w:ascii="Book Antiqua" w:hAnsi="Book Antiqua"/>
          <w:color w:val="000000"/>
        </w:rPr>
        <w:t xml:space="preserve"> area. One </w:t>
      </w:r>
      <w:proofErr w:type="spellStart"/>
      <w:r w:rsidRPr="000D6373">
        <w:rPr>
          <w:rFonts w:ascii="Book Antiqua" w:hAnsi="Book Antiqua"/>
          <w:color w:val="000000"/>
        </w:rPr>
        <w:t>such</w:t>
      </w:r>
      <w:proofErr w:type="spellEnd"/>
      <w:r w:rsidRPr="000D6373">
        <w:rPr>
          <w:rFonts w:ascii="Book Antiqua" w:hAnsi="Book Antiqua"/>
          <w:color w:val="000000"/>
        </w:rPr>
        <w:t xml:space="preserve"> </w:t>
      </w:r>
      <w:proofErr w:type="spellStart"/>
      <w:r w:rsidRPr="000D6373">
        <w:rPr>
          <w:rFonts w:ascii="Book Antiqua" w:hAnsi="Book Antiqua"/>
          <w:color w:val="000000"/>
        </w:rPr>
        <w:t>asset</w:t>
      </w:r>
      <w:proofErr w:type="spellEnd"/>
      <w:r w:rsidRPr="000D6373">
        <w:rPr>
          <w:rFonts w:ascii="Book Antiqua" w:hAnsi="Book Antiqua"/>
          <w:color w:val="000000"/>
        </w:rPr>
        <w:t xml:space="preserve"> </w:t>
      </w:r>
      <w:proofErr w:type="spellStart"/>
      <w:r w:rsidRPr="000D6373">
        <w:rPr>
          <w:rFonts w:ascii="Book Antiqua" w:hAnsi="Book Antiqua"/>
          <w:color w:val="000000"/>
        </w:rPr>
        <w:t>is</w:t>
      </w:r>
      <w:proofErr w:type="spellEnd"/>
      <w:r w:rsidRPr="000D6373">
        <w:rPr>
          <w:rFonts w:ascii="Book Antiqua" w:hAnsi="Book Antiqua"/>
          <w:color w:val="000000"/>
        </w:rPr>
        <w:t xml:space="preserve"> </w:t>
      </w:r>
      <w:proofErr w:type="spellStart"/>
      <w:r w:rsidRPr="000D6373">
        <w:rPr>
          <w:rFonts w:ascii="Book Antiqua" w:hAnsi="Book Antiqua"/>
          <w:color w:val="000000"/>
        </w:rPr>
        <w:t>energy</w:t>
      </w:r>
      <w:proofErr w:type="spellEnd"/>
      <w:r w:rsidRPr="000D6373">
        <w:rPr>
          <w:rFonts w:ascii="Book Antiqua" w:hAnsi="Book Antiqua"/>
          <w:color w:val="000000"/>
        </w:rPr>
        <w:t xml:space="preserve"> </w:t>
      </w:r>
      <w:proofErr w:type="spellStart"/>
      <w:r w:rsidRPr="000D6373">
        <w:rPr>
          <w:rFonts w:ascii="Book Antiqua" w:hAnsi="Book Antiqua"/>
          <w:color w:val="000000"/>
        </w:rPr>
        <w:t>infrastructure</w:t>
      </w:r>
      <w:proofErr w:type="spellEnd"/>
      <w:r w:rsidRPr="000D6373">
        <w:rPr>
          <w:rFonts w:ascii="Book Antiqua" w:hAnsi="Book Antiqua"/>
          <w:color w:val="000000"/>
        </w:rPr>
        <w:t xml:space="preserve">, </w:t>
      </w:r>
      <w:proofErr w:type="spellStart"/>
      <w:r w:rsidRPr="000D6373">
        <w:rPr>
          <w:rFonts w:ascii="Book Antiqua" w:hAnsi="Book Antiqua"/>
          <w:color w:val="000000"/>
        </w:rPr>
        <w:t>such</w:t>
      </w:r>
      <w:proofErr w:type="spellEnd"/>
      <w:r w:rsidRPr="000D6373">
        <w:rPr>
          <w:rFonts w:ascii="Book Antiqua" w:hAnsi="Book Antiqua"/>
          <w:color w:val="000000"/>
        </w:rPr>
        <w:t xml:space="preserve"> as </w:t>
      </w:r>
      <w:proofErr w:type="spellStart"/>
      <w:r w:rsidRPr="000D6373">
        <w:rPr>
          <w:rFonts w:ascii="Book Antiqua" w:hAnsi="Book Antiqua"/>
          <w:color w:val="000000"/>
        </w:rPr>
        <w:t>corporate</w:t>
      </w:r>
      <w:proofErr w:type="spellEnd"/>
      <w:r w:rsidRPr="000D6373">
        <w:rPr>
          <w:rFonts w:ascii="Book Antiqua" w:hAnsi="Book Antiqua"/>
          <w:color w:val="000000"/>
        </w:rPr>
        <w:t xml:space="preserve"> </w:t>
      </w:r>
      <w:proofErr w:type="spellStart"/>
      <w:r w:rsidRPr="000D6373">
        <w:rPr>
          <w:rFonts w:ascii="Book Antiqua" w:hAnsi="Book Antiqua"/>
          <w:color w:val="000000"/>
        </w:rPr>
        <w:t>pipelines</w:t>
      </w:r>
      <w:proofErr w:type="spellEnd"/>
      <w:r w:rsidRPr="000D6373">
        <w:rPr>
          <w:rFonts w:ascii="Book Antiqua" w:hAnsi="Book Antiqua"/>
          <w:color w:val="000000"/>
        </w:rPr>
        <w:t xml:space="preserve"> </w:t>
      </w:r>
      <w:proofErr w:type="spellStart"/>
      <w:r w:rsidRPr="000D6373">
        <w:rPr>
          <w:rFonts w:ascii="Book Antiqua" w:hAnsi="Book Antiqua"/>
          <w:color w:val="000000"/>
        </w:rPr>
        <w:t>that</w:t>
      </w:r>
      <w:proofErr w:type="spellEnd"/>
      <w:r w:rsidRPr="000D6373">
        <w:rPr>
          <w:rFonts w:ascii="Book Antiqua" w:hAnsi="Book Antiqua"/>
          <w:color w:val="000000"/>
        </w:rPr>
        <w:t xml:space="preserve"> </w:t>
      </w:r>
      <w:proofErr w:type="spellStart"/>
      <w:r w:rsidRPr="000D6373">
        <w:rPr>
          <w:rFonts w:ascii="Book Antiqua" w:hAnsi="Book Antiqua"/>
          <w:color w:val="000000"/>
        </w:rPr>
        <w:t>traverse</w:t>
      </w:r>
      <w:proofErr w:type="spellEnd"/>
      <w:r w:rsidRPr="000D6373">
        <w:rPr>
          <w:rFonts w:ascii="Book Antiqua" w:hAnsi="Book Antiqua"/>
          <w:color w:val="000000"/>
        </w:rPr>
        <w:t xml:space="preserve"> </w:t>
      </w:r>
      <w:proofErr w:type="spellStart"/>
      <w:r w:rsidRPr="000D6373">
        <w:rPr>
          <w:rFonts w:ascii="Book Antiqua" w:hAnsi="Book Antiqua"/>
          <w:color w:val="000000"/>
        </w:rPr>
        <w:t>fire-prone</w:t>
      </w:r>
      <w:proofErr w:type="spellEnd"/>
      <w:r w:rsidRPr="000D6373">
        <w:rPr>
          <w:rFonts w:ascii="Book Antiqua" w:hAnsi="Book Antiqua"/>
          <w:color w:val="000000"/>
        </w:rPr>
        <w:t xml:space="preserve"> </w:t>
      </w:r>
      <w:proofErr w:type="spellStart"/>
      <w:r w:rsidRPr="000D6373">
        <w:rPr>
          <w:rFonts w:ascii="Book Antiqua" w:hAnsi="Book Antiqua"/>
          <w:color w:val="000000"/>
        </w:rPr>
        <w:t>areas</w:t>
      </w:r>
      <w:proofErr w:type="spellEnd"/>
      <w:r w:rsidRPr="000D6373">
        <w:rPr>
          <w:rFonts w:ascii="Book Antiqua" w:hAnsi="Book Antiqua"/>
          <w:color w:val="000000"/>
        </w:rPr>
        <w:t xml:space="preserve">. </w:t>
      </w:r>
      <w:proofErr w:type="spellStart"/>
      <w:r w:rsidRPr="000D6373">
        <w:rPr>
          <w:rFonts w:ascii="Book Antiqua" w:hAnsi="Book Antiqua"/>
          <w:color w:val="000000"/>
        </w:rPr>
        <w:t>Damage</w:t>
      </w:r>
      <w:proofErr w:type="spellEnd"/>
      <w:r w:rsidRPr="000D6373">
        <w:rPr>
          <w:rFonts w:ascii="Book Antiqua" w:hAnsi="Book Antiqua"/>
          <w:color w:val="000000"/>
        </w:rPr>
        <w:t xml:space="preserve"> </w:t>
      </w:r>
      <w:proofErr w:type="spellStart"/>
      <w:r w:rsidRPr="000D6373">
        <w:rPr>
          <w:rFonts w:ascii="Book Antiqua" w:hAnsi="Book Antiqua"/>
          <w:color w:val="000000"/>
        </w:rPr>
        <w:t>to</w:t>
      </w:r>
      <w:proofErr w:type="spellEnd"/>
      <w:r w:rsidRPr="000D6373">
        <w:rPr>
          <w:rFonts w:ascii="Book Antiqua" w:hAnsi="Book Antiqua"/>
          <w:color w:val="000000"/>
        </w:rPr>
        <w:t xml:space="preserve"> </w:t>
      </w:r>
      <w:proofErr w:type="spellStart"/>
      <w:r w:rsidRPr="000D6373">
        <w:rPr>
          <w:rFonts w:ascii="Book Antiqua" w:hAnsi="Book Antiqua"/>
          <w:color w:val="000000"/>
        </w:rPr>
        <w:t>this</w:t>
      </w:r>
      <w:proofErr w:type="spellEnd"/>
      <w:r w:rsidRPr="000D6373">
        <w:rPr>
          <w:rFonts w:ascii="Book Antiqua" w:hAnsi="Book Antiqua"/>
          <w:color w:val="000000"/>
        </w:rPr>
        <w:t xml:space="preserve"> </w:t>
      </w:r>
      <w:proofErr w:type="spellStart"/>
      <w:r w:rsidRPr="000D6373">
        <w:rPr>
          <w:rFonts w:ascii="Book Antiqua" w:hAnsi="Book Antiqua"/>
          <w:color w:val="000000"/>
        </w:rPr>
        <w:t>infrastructure</w:t>
      </w:r>
      <w:proofErr w:type="spellEnd"/>
      <w:r w:rsidRPr="000D6373">
        <w:rPr>
          <w:rFonts w:ascii="Book Antiqua" w:hAnsi="Book Antiqua"/>
          <w:color w:val="000000"/>
        </w:rPr>
        <w:t xml:space="preserve"> </w:t>
      </w:r>
      <w:proofErr w:type="spellStart"/>
      <w:r w:rsidRPr="000D6373">
        <w:rPr>
          <w:rFonts w:ascii="Book Antiqua" w:hAnsi="Book Antiqua"/>
          <w:color w:val="000000"/>
        </w:rPr>
        <w:t>can</w:t>
      </w:r>
      <w:proofErr w:type="spellEnd"/>
      <w:r w:rsidRPr="000D6373">
        <w:rPr>
          <w:rFonts w:ascii="Book Antiqua" w:hAnsi="Book Antiqua"/>
          <w:color w:val="000000"/>
        </w:rPr>
        <w:t xml:space="preserve"> pose </w:t>
      </w:r>
      <w:proofErr w:type="spellStart"/>
      <w:r w:rsidRPr="000D6373">
        <w:rPr>
          <w:rFonts w:ascii="Book Antiqua" w:hAnsi="Book Antiqua"/>
          <w:color w:val="000000"/>
        </w:rPr>
        <w:t>significant</w:t>
      </w:r>
      <w:proofErr w:type="spellEnd"/>
      <w:r w:rsidRPr="000D6373">
        <w:rPr>
          <w:rFonts w:ascii="Book Antiqua" w:hAnsi="Book Antiqua"/>
          <w:color w:val="000000"/>
        </w:rPr>
        <w:t xml:space="preserve"> </w:t>
      </w:r>
      <w:proofErr w:type="spellStart"/>
      <w:r w:rsidRPr="000D6373">
        <w:rPr>
          <w:rFonts w:ascii="Book Antiqua" w:hAnsi="Book Antiqua"/>
          <w:color w:val="000000"/>
        </w:rPr>
        <w:t>operational</w:t>
      </w:r>
      <w:proofErr w:type="spellEnd"/>
      <w:r w:rsidRPr="000D6373">
        <w:rPr>
          <w:rFonts w:ascii="Book Antiqua" w:hAnsi="Book Antiqua"/>
          <w:color w:val="000000"/>
        </w:rPr>
        <w:t xml:space="preserve"> </w:t>
      </w:r>
      <w:proofErr w:type="spellStart"/>
      <w:r w:rsidRPr="000D6373">
        <w:rPr>
          <w:rFonts w:ascii="Book Antiqua" w:hAnsi="Book Antiqua"/>
          <w:color w:val="000000"/>
        </w:rPr>
        <w:t>risks</w:t>
      </w:r>
      <w:proofErr w:type="spellEnd"/>
      <w:r w:rsidRPr="000D6373">
        <w:rPr>
          <w:rFonts w:ascii="Book Antiqua" w:hAnsi="Book Antiqua"/>
          <w:color w:val="000000"/>
        </w:rPr>
        <w:t xml:space="preserve"> </w:t>
      </w:r>
      <w:proofErr w:type="spellStart"/>
      <w:r w:rsidRPr="000D6373">
        <w:rPr>
          <w:rFonts w:ascii="Book Antiqua" w:hAnsi="Book Antiqua"/>
          <w:color w:val="000000"/>
        </w:rPr>
        <w:t>and</w:t>
      </w:r>
      <w:proofErr w:type="spellEnd"/>
      <w:r w:rsidRPr="000D6373">
        <w:rPr>
          <w:rFonts w:ascii="Book Antiqua" w:hAnsi="Book Antiqua"/>
          <w:color w:val="000000"/>
        </w:rPr>
        <w:t xml:space="preserve"> </w:t>
      </w:r>
      <w:proofErr w:type="spellStart"/>
      <w:r w:rsidRPr="000D6373">
        <w:rPr>
          <w:rFonts w:ascii="Book Antiqua" w:hAnsi="Book Antiqua"/>
          <w:color w:val="000000"/>
        </w:rPr>
        <w:t>threaten</w:t>
      </w:r>
      <w:proofErr w:type="spellEnd"/>
      <w:r w:rsidRPr="000D6373">
        <w:rPr>
          <w:rFonts w:ascii="Book Antiqua" w:hAnsi="Book Antiqua"/>
          <w:color w:val="000000"/>
        </w:rPr>
        <w:t xml:space="preserve"> </w:t>
      </w:r>
      <w:proofErr w:type="spellStart"/>
      <w:r w:rsidRPr="000D6373">
        <w:rPr>
          <w:rFonts w:ascii="Book Antiqua" w:hAnsi="Book Antiqua"/>
          <w:color w:val="000000"/>
        </w:rPr>
        <w:t>public</w:t>
      </w:r>
      <w:proofErr w:type="spellEnd"/>
      <w:r w:rsidRPr="000D6373">
        <w:rPr>
          <w:rFonts w:ascii="Book Antiqua" w:hAnsi="Book Antiqua"/>
          <w:color w:val="000000"/>
        </w:rPr>
        <w:t xml:space="preserve"> </w:t>
      </w:r>
      <w:proofErr w:type="spellStart"/>
      <w:r w:rsidRPr="000D6373">
        <w:rPr>
          <w:rFonts w:ascii="Book Antiqua" w:hAnsi="Book Antiqua"/>
          <w:color w:val="000000"/>
        </w:rPr>
        <w:t>safety</w:t>
      </w:r>
      <w:proofErr w:type="spellEnd"/>
      <w:r>
        <w:rPr>
          <w:rFonts w:ascii="Book Antiqua" w:hAnsi="Book Antiqua"/>
          <w:color w:val="000000"/>
        </w:rPr>
        <w:t xml:space="preserve"> </w:t>
      </w:r>
      <w:r w:rsidR="00D809E4">
        <w:rPr>
          <w:rFonts w:ascii="Book Antiqua" w:hAnsi="Book Antiqua"/>
          <w:color w:val="000000"/>
        </w:rPr>
        <w:fldChar w:fldCharType="begin" w:fldLock="1"/>
      </w:r>
      <w:r w:rsidR="00D809E4">
        <w:rPr>
          <w:rFonts w:ascii="Book Antiqua" w:hAnsi="Book Antiqua"/>
          <w:color w:val="000000"/>
        </w:rPr>
        <w:instrText>ADDIN CSL_CITATION {"citationItems":[{"id":"ITEM-1","itemData":{"ISBN":"6347131498","author":[{"dropping-particle":"","family":"Zuhriyah","given":"Aminah","non-dropping-particle":"","parse-names":false,"suffix":""}],"id":"ITEM-1","issued":{"date-parts":[["2025"]]},"publisher":"Selat Media","title":"Pendidikan Lingkungan Hidup","type":"book"},"uris":["http://www.mendeley.com/documents/?uuid=2af88f25-a065-4364-944f-aa2456a1a40b"]}],"mendeley":{"formattedCitation":"(Zuhriyah, 2025)","plainTextFormattedCitation":"(Zuhriyah, 2025)","previouslyFormattedCitation":"(Zuhriyah, 2025)"},"properties":{"noteIndex":0},"schema":"https://github.com/citation-style-language/schema/raw/master/csl-citation.json"}</w:instrText>
      </w:r>
      <w:r w:rsidR="00D809E4">
        <w:rPr>
          <w:rFonts w:ascii="Book Antiqua" w:hAnsi="Book Antiqua"/>
          <w:color w:val="000000"/>
        </w:rPr>
        <w:fldChar w:fldCharType="separate"/>
      </w:r>
      <w:r w:rsidR="00D809E4" w:rsidRPr="00D809E4">
        <w:rPr>
          <w:rFonts w:ascii="Book Antiqua" w:hAnsi="Book Antiqua"/>
          <w:noProof/>
          <w:color w:val="000000"/>
        </w:rPr>
        <w:t>(Zuhriyah, 2025)</w:t>
      </w:r>
      <w:r w:rsidR="00D809E4">
        <w:rPr>
          <w:rFonts w:ascii="Book Antiqua" w:hAnsi="Book Antiqua"/>
          <w:color w:val="000000"/>
        </w:rPr>
        <w:fldChar w:fldCharType="end"/>
      </w:r>
      <w:r w:rsidR="00B2712F" w:rsidRPr="00B2712F">
        <w:rPr>
          <w:rFonts w:ascii="Book Antiqua" w:hAnsi="Book Antiqua"/>
          <w:color w:val="000000"/>
        </w:rPr>
        <w:t xml:space="preserve">. </w:t>
      </w:r>
      <w:proofErr w:type="spellStart"/>
      <w:r w:rsidRPr="000D6373">
        <w:rPr>
          <w:rFonts w:ascii="Book Antiqua" w:hAnsi="Book Antiqua"/>
          <w:color w:val="000000"/>
        </w:rPr>
        <w:t>Therefore</w:t>
      </w:r>
      <w:proofErr w:type="spellEnd"/>
      <w:r w:rsidRPr="000D6373">
        <w:rPr>
          <w:rFonts w:ascii="Book Antiqua" w:hAnsi="Book Antiqua"/>
          <w:color w:val="000000"/>
        </w:rPr>
        <w:t xml:space="preserve">, </w:t>
      </w:r>
      <w:proofErr w:type="spellStart"/>
      <w:r w:rsidRPr="000D6373">
        <w:rPr>
          <w:rFonts w:ascii="Book Antiqua" w:hAnsi="Book Antiqua"/>
          <w:color w:val="000000"/>
        </w:rPr>
        <w:t>mitigation</w:t>
      </w:r>
      <w:proofErr w:type="spellEnd"/>
      <w:r w:rsidRPr="000D6373">
        <w:rPr>
          <w:rFonts w:ascii="Book Antiqua" w:hAnsi="Book Antiqua"/>
          <w:color w:val="000000"/>
        </w:rPr>
        <w:t xml:space="preserve"> </w:t>
      </w:r>
      <w:proofErr w:type="spellStart"/>
      <w:r w:rsidRPr="000D6373">
        <w:rPr>
          <w:rFonts w:ascii="Book Antiqua" w:hAnsi="Book Antiqua"/>
          <w:color w:val="000000"/>
        </w:rPr>
        <w:t>efforts</w:t>
      </w:r>
      <w:proofErr w:type="spellEnd"/>
      <w:r w:rsidRPr="000D6373">
        <w:rPr>
          <w:rFonts w:ascii="Book Antiqua" w:hAnsi="Book Antiqua"/>
          <w:color w:val="000000"/>
        </w:rPr>
        <w:t xml:space="preserve"> are </w:t>
      </w:r>
      <w:proofErr w:type="spellStart"/>
      <w:r w:rsidRPr="000D6373">
        <w:rPr>
          <w:rFonts w:ascii="Book Antiqua" w:hAnsi="Book Antiqua"/>
          <w:color w:val="000000"/>
        </w:rPr>
        <w:t>needed</w:t>
      </w:r>
      <w:proofErr w:type="spellEnd"/>
      <w:r w:rsidRPr="000D6373">
        <w:rPr>
          <w:rFonts w:ascii="Book Antiqua" w:hAnsi="Book Antiqua"/>
          <w:color w:val="000000"/>
        </w:rPr>
        <w:t xml:space="preserve"> </w:t>
      </w:r>
      <w:proofErr w:type="spellStart"/>
      <w:r w:rsidRPr="000D6373">
        <w:rPr>
          <w:rFonts w:ascii="Book Antiqua" w:hAnsi="Book Antiqua"/>
          <w:color w:val="000000"/>
        </w:rPr>
        <w:t>that</w:t>
      </w:r>
      <w:proofErr w:type="spellEnd"/>
      <w:r w:rsidRPr="000D6373">
        <w:rPr>
          <w:rFonts w:ascii="Book Antiqua" w:hAnsi="Book Antiqua"/>
          <w:color w:val="000000"/>
        </w:rPr>
        <w:t xml:space="preserve"> not </w:t>
      </w:r>
      <w:proofErr w:type="spellStart"/>
      <w:r w:rsidRPr="000D6373">
        <w:rPr>
          <w:rFonts w:ascii="Book Antiqua" w:hAnsi="Book Antiqua"/>
          <w:color w:val="000000"/>
        </w:rPr>
        <w:t>only</w:t>
      </w:r>
      <w:proofErr w:type="spellEnd"/>
      <w:r w:rsidRPr="000D6373">
        <w:rPr>
          <w:rFonts w:ascii="Book Antiqua" w:hAnsi="Book Antiqua"/>
          <w:color w:val="000000"/>
        </w:rPr>
        <w:t xml:space="preserve"> </w:t>
      </w:r>
      <w:proofErr w:type="spellStart"/>
      <w:r w:rsidRPr="000D6373">
        <w:rPr>
          <w:rFonts w:ascii="Book Antiqua" w:hAnsi="Book Antiqua"/>
          <w:color w:val="000000"/>
        </w:rPr>
        <w:t>focus</w:t>
      </w:r>
      <w:proofErr w:type="spellEnd"/>
      <w:r w:rsidRPr="000D6373">
        <w:rPr>
          <w:rFonts w:ascii="Book Antiqua" w:hAnsi="Book Antiqua"/>
          <w:color w:val="000000"/>
        </w:rPr>
        <w:t xml:space="preserve"> </w:t>
      </w:r>
      <w:proofErr w:type="spellStart"/>
      <w:r w:rsidRPr="000D6373">
        <w:rPr>
          <w:rFonts w:ascii="Book Antiqua" w:hAnsi="Book Antiqua"/>
          <w:color w:val="000000"/>
        </w:rPr>
        <w:t>on</w:t>
      </w:r>
      <w:proofErr w:type="spellEnd"/>
      <w:r w:rsidRPr="000D6373">
        <w:rPr>
          <w:rFonts w:ascii="Book Antiqua" w:hAnsi="Book Antiqua"/>
          <w:color w:val="000000"/>
        </w:rPr>
        <w:t xml:space="preserve"> </w:t>
      </w:r>
      <w:proofErr w:type="spellStart"/>
      <w:r w:rsidRPr="000D6373">
        <w:rPr>
          <w:rFonts w:ascii="Book Antiqua" w:hAnsi="Book Antiqua"/>
          <w:color w:val="000000"/>
        </w:rPr>
        <w:t>fighting</w:t>
      </w:r>
      <w:proofErr w:type="spellEnd"/>
      <w:r w:rsidRPr="000D6373">
        <w:rPr>
          <w:rFonts w:ascii="Book Antiqua" w:hAnsi="Book Antiqua"/>
          <w:color w:val="000000"/>
        </w:rPr>
        <w:t xml:space="preserve"> </w:t>
      </w:r>
      <w:proofErr w:type="spellStart"/>
      <w:r w:rsidRPr="000D6373">
        <w:rPr>
          <w:rFonts w:ascii="Book Antiqua" w:hAnsi="Book Antiqua"/>
          <w:color w:val="000000"/>
        </w:rPr>
        <w:t>fires</w:t>
      </w:r>
      <w:proofErr w:type="spellEnd"/>
      <w:r w:rsidRPr="000D6373">
        <w:rPr>
          <w:rFonts w:ascii="Book Antiqua" w:hAnsi="Book Antiqua"/>
          <w:color w:val="000000"/>
        </w:rPr>
        <w:t xml:space="preserve"> </w:t>
      </w:r>
      <w:proofErr w:type="spellStart"/>
      <w:r w:rsidRPr="000D6373">
        <w:rPr>
          <w:rFonts w:ascii="Book Antiqua" w:hAnsi="Book Antiqua"/>
          <w:color w:val="000000"/>
        </w:rPr>
        <w:t>when</w:t>
      </w:r>
      <w:proofErr w:type="spellEnd"/>
      <w:r w:rsidRPr="000D6373">
        <w:rPr>
          <w:rFonts w:ascii="Book Antiqua" w:hAnsi="Book Antiqua"/>
          <w:color w:val="000000"/>
        </w:rPr>
        <w:t xml:space="preserve"> </w:t>
      </w:r>
      <w:proofErr w:type="spellStart"/>
      <w:r w:rsidRPr="000D6373">
        <w:rPr>
          <w:rFonts w:ascii="Book Antiqua" w:hAnsi="Book Antiqua"/>
          <w:color w:val="000000"/>
        </w:rPr>
        <w:t>they</w:t>
      </w:r>
      <w:proofErr w:type="spellEnd"/>
      <w:r w:rsidRPr="000D6373">
        <w:rPr>
          <w:rFonts w:ascii="Book Antiqua" w:hAnsi="Book Antiqua"/>
          <w:color w:val="000000"/>
        </w:rPr>
        <w:t xml:space="preserve"> </w:t>
      </w:r>
      <w:proofErr w:type="spellStart"/>
      <w:r w:rsidRPr="000D6373">
        <w:rPr>
          <w:rFonts w:ascii="Book Antiqua" w:hAnsi="Book Antiqua"/>
          <w:color w:val="000000"/>
        </w:rPr>
        <w:t>occur</w:t>
      </w:r>
      <w:proofErr w:type="spellEnd"/>
      <w:r w:rsidRPr="000D6373">
        <w:rPr>
          <w:rFonts w:ascii="Book Antiqua" w:hAnsi="Book Antiqua"/>
          <w:color w:val="000000"/>
        </w:rPr>
        <w:t xml:space="preserve">, </w:t>
      </w:r>
      <w:proofErr w:type="spellStart"/>
      <w:r w:rsidRPr="000D6373">
        <w:rPr>
          <w:rFonts w:ascii="Book Antiqua" w:hAnsi="Book Antiqua"/>
          <w:color w:val="000000"/>
        </w:rPr>
        <w:t>but</w:t>
      </w:r>
      <w:proofErr w:type="spellEnd"/>
      <w:r w:rsidRPr="000D6373">
        <w:rPr>
          <w:rFonts w:ascii="Book Antiqua" w:hAnsi="Book Antiqua"/>
          <w:color w:val="000000"/>
        </w:rPr>
        <w:t xml:space="preserve"> </w:t>
      </w:r>
      <w:proofErr w:type="spellStart"/>
      <w:r w:rsidRPr="000D6373">
        <w:rPr>
          <w:rFonts w:ascii="Book Antiqua" w:hAnsi="Book Antiqua"/>
          <w:color w:val="000000"/>
        </w:rPr>
        <w:t>also</w:t>
      </w:r>
      <w:proofErr w:type="spellEnd"/>
      <w:r w:rsidRPr="000D6373">
        <w:rPr>
          <w:rFonts w:ascii="Book Antiqua" w:hAnsi="Book Antiqua"/>
          <w:color w:val="000000"/>
        </w:rPr>
        <w:t xml:space="preserve"> </w:t>
      </w:r>
      <w:proofErr w:type="spellStart"/>
      <w:r w:rsidRPr="000D6373">
        <w:rPr>
          <w:rFonts w:ascii="Book Antiqua" w:hAnsi="Book Antiqua"/>
          <w:color w:val="000000"/>
        </w:rPr>
        <w:t>prioritize</w:t>
      </w:r>
      <w:proofErr w:type="spellEnd"/>
      <w:r w:rsidRPr="000D6373">
        <w:rPr>
          <w:rFonts w:ascii="Book Antiqua" w:hAnsi="Book Antiqua"/>
          <w:color w:val="000000"/>
        </w:rPr>
        <w:t xml:space="preserve"> </w:t>
      </w:r>
      <w:proofErr w:type="spellStart"/>
      <w:r w:rsidRPr="000D6373">
        <w:rPr>
          <w:rFonts w:ascii="Book Antiqua" w:hAnsi="Book Antiqua"/>
          <w:color w:val="000000"/>
        </w:rPr>
        <w:t>community-based</w:t>
      </w:r>
      <w:proofErr w:type="spellEnd"/>
      <w:r w:rsidRPr="000D6373">
        <w:rPr>
          <w:rFonts w:ascii="Book Antiqua" w:hAnsi="Book Antiqua"/>
          <w:color w:val="000000"/>
        </w:rPr>
        <w:t xml:space="preserve"> </w:t>
      </w:r>
      <w:proofErr w:type="spellStart"/>
      <w:r w:rsidRPr="000D6373">
        <w:rPr>
          <w:rFonts w:ascii="Book Antiqua" w:hAnsi="Book Antiqua"/>
          <w:color w:val="000000"/>
        </w:rPr>
        <w:t>prevention</w:t>
      </w:r>
      <w:proofErr w:type="spellEnd"/>
      <w:r w:rsidRPr="000D6373">
        <w:rPr>
          <w:rFonts w:ascii="Book Antiqua" w:hAnsi="Book Antiqua"/>
          <w:color w:val="000000"/>
        </w:rPr>
        <w:t xml:space="preserve"> </w:t>
      </w:r>
      <w:proofErr w:type="spellStart"/>
      <w:r w:rsidRPr="000D6373">
        <w:rPr>
          <w:rFonts w:ascii="Book Antiqua" w:hAnsi="Book Antiqua"/>
          <w:color w:val="000000"/>
        </w:rPr>
        <w:t>strategies</w:t>
      </w:r>
      <w:proofErr w:type="spellEnd"/>
      <w:r w:rsidRPr="000D6373">
        <w:rPr>
          <w:rFonts w:ascii="Book Antiqua" w:hAnsi="Book Antiqua"/>
          <w:color w:val="000000"/>
        </w:rPr>
        <w:t xml:space="preserve"> </w:t>
      </w:r>
      <w:proofErr w:type="spellStart"/>
      <w:r w:rsidRPr="000D6373">
        <w:rPr>
          <w:rFonts w:ascii="Book Antiqua" w:hAnsi="Book Antiqua"/>
          <w:color w:val="000000"/>
        </w:rPr>
        <w:t>that</w:t>
      </w:r>
      <w:proofErr w:type="spellEnd"/>
      <w:r w:rsidRPr="000D6373">
        <w:rPr>
          <w:rFonts w:ascii="Book Antiqua" w:hAnsi="Book Antiqua"/>
          <w:color w:val="000000"/>
        </w:rPr>
        <w:t xml:space="preserve"> </w:t>
      </w:r>
      <w:proofErr w:type="spellStart"/>
      <w:r w:rsidRPr="000D6373">
        <w:rPr>
          <w:rFonts w:ascii="Book Antiqua" w:hAnsi="Book Antiqua"/>
          <w:color w:val="000000"/>
        </w:rPr>
        <w:t>can</w:t>
      </w:r>
      <w:proofErr w:type="spellEnd"/>
      <w:r w:rsidRPr="000D6373">
        <w:rPr>
          <w:rFonts w:ascii="Book Antiqua" w:hAnsi="Book Antiqua"/>
          <w:color w:val="000000"/>
        </w:rPr>
        <w:t xml:space="preserve"> </w:t>
      </w:r>
      <w:proofErr w:type="spellStart"/>
      <w:r w:rsidRPr="000D6373">
        <w:rPr>
          <w:rFonts w:ascii="Book Antiqua" w:hAnsi="Book Antiqua"/>
          <w:color w:val="000000"/>
        </w:rPr>
        <w:t>raise</w:t>
      </w:r>
      <w:proofErr w:type="spellEnd"/>
      <w:r w:rsidRPr="000D6373">
        <w:rPr>
          <w:rFonts w:ascii="Book Antiqua" w:hAnsi="Book Antiqua"/>
          <w:color w:val="000000"/>
        </w:rPr>
        <w:t xml:space="preserve"> </w:t>
      </w:r>
      <w:proofErr w:type="spellStart"/>
      <w:r w:rsidRPr="000D6373">
        <w:rPr>
          <w:rFonts w:ascii="Book Antiqua" w:hAnsi="Book Antiqua"/>
          <w:color w:val="000000"/>
        </w:rPr>
        <w:t>awareness</w:t>
      </w:r>
      <w:proofErr w:type="spellEnd"/>
      <w:r w:rsidRPr="000D6373">
        <w:rPr>
          <w:rFonts w:ascii="Book Antiqua" w:hAnsi="Book Antiqua"/>
          <w:color w:val="000000"/>
        </w:rPr>
        <w:t xml:space="preserve"> </w:t>
      </w:r>
      <w:proofErr w:type="spellStart"/>
      <w:r w:rsidRPr="000D6373">
        <w:rPr>
          <w:rFonts w:ascii="Book Antiqua" w:hAnsi="Book Antiqua"/>
          <w:color w:val="000000"/>
        </w:rPr>
        <w:t>about</w:t>
      </w:r>
      <w:proofErr w:type="spellEnd"/>
      <w:r w:rsidRPr="000D6373">
        <w:rPr>
          <w:rFonts w:ascii="Book Antiqua" w:hAnsi="Book Antiqua"/>
          <w:color w:val="000000"/>
        </w:rPr>
        <w:t xml:space="preserve"> </w:t>
      </w:r>
      <w:proofErr w:type="spellStart"/>
      <w:r w:rsidRPr="000D6373">
        <w:rPr>
          <w:rFonts w:ascii="Book Antiqua" w:hAnsi="Book Antiqua"/>
          <w:color w:val="000000"/>
        </w:rPr>
        <w:t>environmental</w:t>
      </w:r>
      <w:proofErr w:type="spellEnd"/>
      <w:r w:rsidRPr="000D6373">
        <w:rPr>
          <w:rFonts w:ascii="Book Antiqua" w:hAnsi="Book Antiqua"/>
          <w:color w:val="000000"/>
        </w:rPr>
        <w:t xml:space="preserve"> </w:t>
      </w:r>
      <w:proofErr w:type="spellStart"/>
      <w:r w:rsidRPr="000D6373">
        <w:rPr>
          <w:rFonts w:ascii="Book Antiqua" w:hAnsi="Book Antiqua"/>
          <w:color w:val="000000"/>
        </w:rPr>
        <w:t>conservation</w:t>
      </w:r>
      <w:proofErr w:type="spellEnd"/>
      <w:r w:rsidRPr="000D6373">
        <w:rPr>
          <w:rFonts w:ascii="Book Antiqua" w:hAnsi="Book Antiqua"/>
          <w:color w:val="000000"/>
        </w:rPr>
        <w:t>.</w:t>
      </w:r>
    </w:p>
    <w:p w14:paraId="619878AA" w14:textId="1474454B" w:rsidR="00B2712F" w:rsidRPr="00B2712F" w:rsidRDefault="00E736CC" w:rsidP="00D809E4">
      <w:pPr>
        <w:pStyle w:val="NormalWeb"/>
        <w:spacing w:before="0" w:beforeAutospacing="0" w:after="0" w:afterAutospacing="0"/>
        <w:ind w:firstLine="720"/>
        <w:jc w:val="both"/>
        <w:rPr>
          <w:rFonts w:ascii="Book Antiqua" w:hAnsi="Book Antiqua"/>
          <w:color w:val="000000"/>
        </w:rPr>
      </w:pPr>
      <w:r w:rsidRPr="00E736CC">
        <w:rPr>
          <w:rFonts w:ascii="Book Antiqua" w:hAnsi="Book Antiqua"/>
          <w:color w:val="000000"/>
        </w:rPr>
        <w:t xml:space="preserve">One </w:t>
      </w:r>
      <w:proofErr w:type="spellStart"/>
      <w:r w:rsidRPr="00E736CC">
        <w:rPr>
          <w:rFonts w:ascii="Book Antiqua" w:hAnsi="Book Antiqua"/>
          <w:color w:val="000000"/>
        </w:rPr>
        <w:t>community</w:t>
      </w:r>
      <w:proofErr w:type="spellEnd"/>
      <w:r w:rsidRPr="00E736CC">
        <w:rPr>
          <w:rFonts w:ascii="Book Antiqua" w:hAnsi="Book Antiqua"/>
          <w:color w:val="000000"/>
        </w:rPr>
        <w:t xml:space="preserve"> </w:t>
      </w:r>
      <w:proofErr w:type="spellStart"/>
      <w:r w:rsidRPr="00E736CC">
        <w:rPr>
          <w:rFonts w:ascii="Book Antiqua" w:hAnsi="Book Antiqua"/>
          <w:color w:val="000000"/>
        </w:rPr>
        <w:t>group</w:t>
      </w:r>
      <w:proofErr w:type="spellEnd"/>
      <w:r w:rsidRPr="00E736CC">
        <w:rPr>
          <w:rFonts w:ascii="Book Antiqua" w:hAnsi="Book Antiqua"/>
          <w:color w:val="000000"/>
        </w:rPr>
        <w:t xml:space="preserve"> </w:t>
      </w:r>
      <w:proofErr w:type="spellStart"/>
      <w:r w:rsidRPr="00E736CC">
        <w:rPr>
          <w:rFonts w:ascii="Book Antiqua" w:hAnsi="Book Antiqua"/>
          <w:color w:val="000000"/>
        </w:rPr>
        <w:t>that</w:t>
      </w:r>
      <w:proofErr w:type="spellEnd"/>
      <w:r w:rsidRPr="00E736CC">
        <w:rPr>
          <w:rFonts w:ascii="Book Antiqua" w:hAnsi="Book Antiqua"/>
          <w:color w:val="000000"/>
        </w:rPr>
        <w:t xml:space="preserve"> </w:t>
      </w:r>
      <w:proofErr w:type="spellStart"/>
      <w:r w:rsidRPr="00E736CC">
        <w:rPr>
          <w:rFonts w:ascii="Book Antiqua" w:hAnsi="Book Antiqua"/>
          <w:color w:val="000000"/>
        </w:rPr>
        <w:t>plays</w:t>
      </w:r>
      <w:proofErr w:type="spellEnd"/>
      <w:r w:rsidRPr="00E736CC">
        <w:rPr>
          <w:rFonts w:ascii="Book Antiqua" w:hAnsi="Book Antiqua"/>
          <w:color w:val="000000"/>
        </w:rPr>
        <w:t xml:space="preserve"> a </w:t>
      </w:r>
      <w:proofErr w:type="spellStart"/>
      <w:r w:rsidRPr="00E736CC">
        <w:rPr>
          <w:rFonts w:ascii="Book Antiqua" w:hAnsi="Book Antiqua"/>
          <w:color w:val="000000"/>
        </w:rPr>
        <w:t>key</w:t>
      </w:r>
      <w:proofErr w:type="spellEnd"/>
      <w:r w:rsidRPr="00E736CC">
        <w:rPr>
          <w:rFonts w:ascii="Book Antiqua" w:hAnsi="Book Antiqua"/>
          <w:color w:val="000000"/>
        </w:rPr>
        <w:t xml:space="preserve"> </w:t>
      </w:r>
      <w:proofErr w:type="spellStart"/>
      <w:r w:rsidRPr="00E736CC">
        <w:rPr>
          <w:rFonts w:ascii="Book Antiqua" w:hAnsi="Book Antiqua"/>
          <w:color w:val="000000"/>
        </w:rPr>
        <w:t>role</w:t>
      </w:r>
      <w:proofErr w:type="spellEnd"/>
      <w:r w:rsidRPr="00E736CC">
        <w:rPr>
          <w:rFonts w:ascii="Book Antiqua" w:hAnsi="Book Antiqua"/>
          <w:color w:val="000000"/>
        </w:rPr>
        <w:t xml:space="preserve"> in </w:t>
      </w:r>
      <w:proofErr w:type="spellStart"/>
      <w:r w:rsidRPr="00E736CC">
        <w:rPr>
          <w:rFonts w:ascii="Book Antiqua" w:hAnsi="Book Antiqua"/>
          <w:color w:val="000000"/>
        </w:rPr>
        <w:t>forest</w:t>
      </w:r>
      <w:proofErr w:type="spellEnd"/>
      <w:r w:rsidRPr="00E736CC">
        <w:rPr>
          <w:rFonts w:ascii="Book Antiqua" w:hAnsi="Book Antiqua"/>
          <w:color w:val="000000"/>
        </w:rPr>
        <w:t xml:space="preserve"> </w:t>
      </w:r>
      <w:proofErr w:type="spellStart"/>
      <w:r w:rsidRPr="00E736CC">
        <w:rPr>
          <w:rFonts w:ascii="Book Antiqua" w:hAnsi="Book Antiqua"/>
          <w:color w:val="000000"/>
        </w:rPr>
        <w:t>and</w:t>
      </w:r>
      <w:proofErr w:type="spellEnd"/>
      <w:r w:rsidRPr="00E736CC">
        <w:rPr>
          <w:rFonts w:ascii="Book Antiqua" w:hAnsi="Book Antiqua"/>
          <w:color w:val="000000"/>
        </w:rPr>
        <w:t xml:space="preserve"> </w:t>
      </w:r>
      <w:proofErr w:type="spellStart"/>
      <w:r w:rsidRPr="00E736CC">
        <w:rPr>
          <w:rFonts w:ascii="Book Antiqua" w:hAnsi="Book Antiqua"/>
          <w:color w:val="000000"/>
        </w:rPr>
        <w:t>land</w:t>
      </w:r>
      <w:proofErr w:type="spellEnd"/>
      <w:r w:rsidRPr="00E736CC">
        <w:rPr>
          <w:rFonts w:ascii="Book Antiqua" w:hAnsi="Book Antiqua"/>
          <w:color w:val="000000"/>
        </w:rPr>
        <w:t xml:space="preserve"> </w:t>
      </w:r>
      <w:proofErr w:type="spellStart"/>
      <w:r w:rsidRPr="00E736CC">
        <w:rPr>
          <w:rFonts w:ascii="Book Antiqua" w:hAnsi="Book Antiqua"/>
          <w:color w:val="000000"/>
        </w:rPr>
        <w:t>fire</w:t>
      </w:r>
      <w:proofErr w:type="spellEnd"/>
      <w:r w:rsidRPr="00E736CC">
        <w:rPr>
          <w:rFonts w:ascii="Book Antiqua" w:hAnsi="Book Antiqua"/>
          <w:color w:val="000000"/>
        </w:rPr>
        <w:t xml:space="preserve"> </w:t>
      </w:r>
      <w:proofErr w:type="spellStart"/>
      <w:r w:rsidRPr="00E736CC">
        <w:rPr>
          <w:rFonts w:ascii="Book Antiqua" w:hAnsi="Book Antiqua"/>
          <w:color w:val="000000"/>
        </w:rPr>
        <w:t>prevention</w:t>
      </w:r>
      <w:proofErr w:type="spellEnd"/>
      <w:r w:rsidRPr="00E736CC">
        <w:rPr>
          <w:rFonts w:ascii="Book Antiqua" w:hAnsi="Book Antiqua"/>
          <w:color w:val="000000"/>
        </w:rPr>
        <w:t xml:space="preserve"> </w:t>
      </w:r>
      <w:proofErr w:type="spellStart"/>
      <w:r w:rsidRPr="00E736CC">
        <w:rPr>
          <w:rFonts w:ascii="Book Antiqua" w:hAnsi="Book Antiqua"/>
          <w:color w:val="000000"/>
        </w:rPr>
        <w:t>efforts</w:t>
      </w:r>
      <w:proofErr w:type="spellEnd"/>
      <w:r w:rsidRPr="00E736CC">
        <w:rPr>
          <w:rFonts w:ascii="Book Antiqua" w:hAnsi="Book Antiqua"/>
          <w:color w:val="000000"/>
        </w:rPr>
        <w:t xml:space="preserve"> </w:t>
      </w:r>
      <w:proofErr w:type="spellStart"/>
      <w:r w:rsidRPr="00E736CC">
        <w:rPr>
          <w:rFonts w:ascii="Book Antiqua" w:hAnsi="Book Antiqua"/>
          <w:color w:val="000000"/>
        </w:rPr>
        <w:t>is</w:t>
      </w:r>
      <w:proofErr w:type="spellEnd"/>
      <w:r w:rsidRPr="00E736CC">
        <w:rPr>
          <w:rFonts w:ascii="Book Antiqua" w:hAnsi="Book Antiqua"/>
          <w:color w:val="000000"/>
        </w:rPr>
        <w:t xml:space="preserve"> </w:t>
      </w:r>
      <w:proofErr w:type="spellStart"/>
      <w:r w:rsidRPr="00E736CC">
        <w:rPr>
          <w:rFonts w:ascii="Book Antiqua" w:hAnsi="Book Antiqua"/>
          <w:color w:val="000000"/>
        </w:rPr>
        <w:t>the</w:t>
      </w:r>
      <w:proofErr w:type="spellEnd"/>
      <w:r w:rsidRPr="00E736CC">
        <w:rPr>
          <w:rFonts w:ascii="Book Antiqua" w:hAnsi="Book Antiqua"/>
          <w:color w:val="000000"/>
        </w:rPr>
        <w:t xml:space="preserve"> </w:t>
      </w:r>
      <w:proofErr w:type="spellStart"/>
      <w:r w:rsidRPr="00E736CC">
        <w:rPr>
          <w:rFonts w:ascii="Book Antiqua" w:hAnsi="Book Antiqua"/>
          <w:color w:val="000000"/>
        </w:rPr>
        <w:t>Community</w:t>
      </w:r>
      <w:proofErr w:type="spellEnd"/>
      <w:r w:rsidRPr="00E736CC">
        <w:rPr>
          <w:rFonts w:ascii="Book Antiqua" w:hAnsi="Book Antiqua"/>
          <w:color w:val="000000"/>
        </w:rPr>
        <w:t xml:space="preserve"> </w:t>
      </w:r>
      <w:proofErr w:type="spellStart"/>
      <w:r w:rsidRPr="00E736CC">
        <w:rPr>
          <w:rFonts w:ascii="Book Antiqua" w:hAnsi="Book Antiqua"/>
          <w:color w:val="000000"/>
        </w:rPr>
        <w:t>Fire</w:t>
      </w:r>
      <w:proofErr w:type="spellEnd"/>
      <w:r w:rsidRPr="00E736CC">
        <w:rPr>
          <w:rFonts w:ascii="Book Antiqua" w:hAnsi="Book Antiqua"/>
          <w:color w:val="000000"/>
        </w:rPr>
        <w:t xml:space="preserve"> </w:t>
      </w:r>
      <w:proofErr w:type="spellStart"/>
      <w:r w:rsidRPr="00E736CC">
        <w:rPr>
          <w:rFonts w:ascii="Book Antiqua" w:hAnsi="Book Antiqua"/>
          <w:color w:val="000000"/>
        </w:rPr>
        <w:t>Watch</w:t>
      </w:r>
      <w:proofErr w:type="spellEnd"/>
      <w:r w:rsidRPr="00E736CC">
        <w:rPr>
          <w:rFonts w:ascii="Book Antiqua" w:hAnsi="Book Antiqua"/>
          <w:color w:val="000000"/>
        </w:rPr>
        <w:t xml:space="preserve"> (MPA). </w:t>
      </w:r>
      <w:proofErr w:type="spellStart"/>
      <w:r w:rsidRPr="00E736CC">
        <w:rPr>
          <w:rFonts w:ascii="Book Antiqua" w:hAnsi="Book Antiqua"/>
          <w:color w:val="000000"/>
        </w:rPr>
        <w:t>This</w:t>
      </w:r>
      <w:proofErr w:type="spellEnd"/>
      <w:r w:rsidRPr="00E736CC">
        <w:rPr>
          <w:rFonts w:ascii="Book Antiqua" w:hAnsi="Book Antiqua"/>
          <w:color w:val="000000"/>
        </w:rPr>
        <w:t xml:space="preserve"> </w:t>
      </w:r>
      <w:proofErr w:type="spellStart"/>
      <w:r w:rsidRPr="00E736CC">
        <w:rPr>
          <w:rFonts w:ascii="Book Antiqua" w:hAnsi="Book Antiqua"/>
          <w:color w:val="000000"/>
        </w:rPr>
        <w:t>group</w:t>
      </w:r>
      <w:proofErr w:type="spellEnd"/>
      <w:r w:rsidRPr="00E736CC">
        <w:rPr>
          <w:rFonts w:ascii="Book Antiqua" w:hAnsi="Book Antiqua"/>
          <w:color w:val="000000"/>
        </w:rPr>
        <w:t xml:space="preserve"> has long </w:t>
      </w:r>
      <w:proofErr w:type="spellStart"/>
      <w:r w:rsidRPr="00E736CC">
        <w:rPr>
          <w:rFonts w:ascii="Book Antiqua" w:hAnsi="Book Antiqua"/>
          <w:color w:val="000000"/>
        </w:rPr>
        <w:t>been</w:t>
      </w:r>
      <w:proofErr w:type="spellEnd"/>
      <w:r w:rsidRPr="00E736CC">
        <w:rPr>
          <w:rFonts w:ascii="Book Antiqua" w:hAnsi="Book Antiqua"/>
          <w:color w:val="000000"/>
        </w:rPr>
        <w:t xml:space="preserve"> </w:t>
      </w:r>
      <w:proofErr w:type="spellStart"/>
      <w:r w:rsidRPr="00E736CC">
        <w:rPr>
          <w:rFonts w:ascii="Book Antiqua" w:hAnsi="Book Antiqua"/>
          <w:color w:val="000000"/>
        </w:rPr>
        <w:t>at</w:t>
      </w:r>
      <w:proofErr w:type="spellEnd"/>
      <w:r w:rsidRPr="00E736CC">
        <w:rPr>
          <w:rFonts w:ascii="Book Antiqua" w:hAnsi="Book Antiqua"/>
          <w:color w:val="000000"/>
        </w:rPr>
        <w:t xml:space="preserve"> </w:t>
      </w:r>
      <w:proofErr w:type="spellStart"/>
      <w:r w:rsidRPr="00E736CC">
        <w:rPr>
          <w:rFonts w:ascii="Book Antiqua" w:hAnsi="Book Antiqua"/>
          <w:color w:val="000000"/>
        </w:rPr>
        <w:t>the</w:t>
      </w:r>
      <w:proofErr w:type="spellEnd"/>
      <w:r w:rsidRPr="00E736CC">
        <w:rPr>
          <w:rFonts w:ascii="Book Antiqua" w:hAnsi="Book Antiqua"/>
          <w:color w:val="000000"/>
        </w:rPr>
        <w:t xml:space="preserve"> </w:t>
      </w:r>
      <w:proofErr w:type="spellStart"/>
      <w:r w:rsidRPr="00E736CC">
        <w:rPr>
          <w:rFonts w:ascii="Book Antiqua" w:hAnsi="Book Antiqua"/>
          <w:color w:val="000000"/>
        </w:rPr>
        <w:t>forefront</w:t>
      </w:r>
      <w:proofErr w:type="spellEnd"/>
      <w:r w:rsidRPr="00E736CC">
        <w:rPr>
          <w:rFonts w:ascii="Book Antiqua" w:hAnsi="Book Antiqua"/>
          <w:color w:val="000000"/>
        </w:rPr>
        <w:t xml:space="preserve"> </w:t>
      </w:r>
      <w:proofErr w:type="spellStart"/>
      <w:r w:rsidRPr="00E736CC">
        <w:rPr>
          <w:rFonts w:ascii="Book Antiqua" w:hAnsi="Book Antiqua"/>
          <w:color w:val="000000"/>
        </w:rPr>
        <w:t>of</w:t>
      </w:r>
      <w:proofErr w:type="spellEnd"/>
      <w:r w:rsidRPr="00E736CC">
        <w:rPr>
          <w:rFonts w:ascii="Book Antiqua" w:hAnsi="Book Antiqua"/>
          <w:color w:val="000000"/>
        </w:rPr>
        <w:t xml:space="preserve"> </w:t>
      </w:r>
      <w:proofErr w:type="spellStart"/>
      <w:r w:rsidRPr="00E736CC">
        <w:rPr>
          <w:rFonts w:ascii="Book Antiqua" w:hAnsi="Book Antiqua"/>
          <w:color w:val="000000"/>
        </w:rPr>
        <w:t>patrols</w:t>
      </w:r>
      <w:proofErr w:type="spellEnd"/>
      <w:r w:rsidRPr="00E736CC">
        <w:rPr>
          <w:rFonts w:ascii="Book Antiqua" w:hAnsi="Book Antiqua"/>
          <w:color w:val="000000"/>
        </w:rPr>
        <w:t xml:space="preserve">, </w:t>
      </w:r>
      <w:proofErr w:type="spellStart"/>
      <w:r w:rsidRPr="00E736CC">
        <w:rPr>
          <w:rFonts w:ascii="Book Antiqua" w:hAnsi="Book Antiqua"/>
          <w:color w:val="000000"/>
        </w:rPr>
        <w:t>monitoring</w:t>
      </w:r>
      <w:proofErr w:type="spellEnd"/>
      <w:r w:rsidRPr="00E736CC">
        <w:rPr>
          <w:rFonts w:ascii="Book Antiqua" w:hAnsi="Book Antiqua"/>
          <w:color w:val="000000"/>
        </w:rPr>
        <w:t xml:space="preserve">, </w:t>
      </w:r>
      <w:proofErr w:type="spellStart"/>
      <w:r w:rsidRPr="00E736CC">
        <w:rPr>
          <w:rFonts w:ascii="Book Antiqua" w:hAnsi="Book Antiqua"/>
          <w:color w:val="000000"/>
        </w:rPr>
        <w:t>and</w:t>
      </w:r>
      <w:proofErr w:type="spellEnd"/>
      <w:r w:rsidRPr="00E736CC">
        <w:rPr>
          <w:rFonts w:ascii="Book Antiqua" w:hAnsi="Book Antiqua"/>
          <w:color w:val="000000"/>
        </w:rPr>
        <w:t xml:space="preserve"> </w:t>
      </w:r>
      <w:proofErr w:type="spellStart"/>
      <w:r w:rsidRPr="00E736CC">
        <w:rPr>
          <w:rFonts w:ascii="Book Antiqua" w:hAnsi="Book Antiqua"/>
          <w:color w:val="000000"/>
        </w:rPr>
        <w:t>early</w:t>
      </w:r>
      <w:proofErr w:type="spellEnd"/>
      <w:r w:rsidRPr="00E736CC">
        <w:rPr>
          <w:rFonts w:ascii="Book Antiqua" w:hAnsi="Book Antiqua"/>
          <w:color w:val="000000"/>
        </w:rPr>
        <w:t xml:space="preserve"> </w:t>
      </w:r>
      <w:proofErr w:type="spellStart"/>
      <w:r w:rsidRPr="00E736CC">
        <w:rPr>
          <w:rFonts w:ascii="Book Antiqua" w:hAnsi="Book Antiqua"/>
          <w:color w:val="000000"/>
        </w:rPr>
        <w:t>response</w:t>
      </w:r>
      <w:proofErr w:type="spellEnd"/>
      <w:r w:rsidRPr="00E736CC">
        <w:rPr>
          <w:rFonts w:ascii="Book Antiqua" w:hAnsi="Book Antiqua"/>
          <w:color w:val="000000"/>
        </w:rPr>
        <w:t xml:space="preserve"> </w:t>
      </w:r>
      <w:proofErr w:type="spellStart"/>
      <w:r w:rsidRPr="00E736CC">
        <w:rPr>
          <w:rFonts w:ascii="Book Antiqua" w:hAnsi="Book Antiqua"/>
          <w:color w:val="000000"/>
        </w:rPr>
        <w:t>to</w:t>
      </w:r>
      <w:proofErr w:type="spellEnd"/>
      <w:r w:rsidRPr="00E736CC">
        <w:rPr>
          <w:rFonts w:ascii="Book Antiqua" w:hAnsi="Book Antiqua"/>
          <w:color w:val="000000"/>
        </w:rPr>
        <w:t xml:space="preserve"> </w:t>
      </w:r>
      <w:proofErr w:type="spellStart"/>
      <w:r w:rsidRPr="00E736CC">
        <w:rPr>
          <w:rFonts w:ascii="Book Antiqua" w:hAnsi="Book Antiqua"/>
          <w:color w:val="000000"/>
        </w:rPr>
        <w:t>forest</w:t>
      </w:r>
      <w:proofErr w:type="spellEnd"/>
      <w:r w:rsidRPr="00E736CC">
        <w:rPr>
          <w:rFonts w:ascii="Book Antiqua" w:hAnsi="Book Antiqua"/>
          <w:color w:val="000000"/>
        </w:rPr>
        <w:t xml:space="preserve"> </w:t>
      </w:r>
      <w:proofErr w:type="spellStart"/>
      <w:r w:rsidRPr="00E736CC">
        <w:rPr>
          <w:rFonts w:ascii="Book Antiqua" w:hAnsi="Book Antiqua"/>
          <w:color w:val="000000"/>
        </w:rPr>
        <w:t>and</w:t>
      </w:r>
      <w:proofErr w:type="spellEnd"/>
      <w:r w:rsidRPr="00E736CC">
        <w:rPr>
          <w:rFonts w:ascii="Book Antiqua" w:hAnsi="Book Antiqua"/>
          <w:color w:val="000000"/>
        </w:rPr>
        <w:t xml:space="preserve"> </w:t>
      </w:r>
      <w:proofErr w:type="spellStart"/>
      <w:r w:rsidRPr="00E736CC">
        <w:rPr>
          <w:rFonts w:ascii="Book Antiqua" w:hAnsi="Book Antiqua"/>
          <w:color w:val="000000"/>
        </w:rPr>
        <w:t>land</w:t>
      </w:r>
      <w:proofErr w:type="spellEnd"/>
      <w:r w:rsidRPr="00E736CC">
        <w:rPr>
          <w:rFonts w:ascii="Book Antiqua" w:hAnsi="Book Antiqua"/>
          <w:color w:val="000000"/>
        </w:rPr>
        <w:t xml:space="preserve"> </w:t>
      </w:r>
      <w:proofErr w:type="spellStart"/>
      <w:r w:rsidRPr="00E736CC">
        <w:rPr>
          <w:rFonts w:ascii="Book Antiqua" w:hAnsi="Book Antiqua"/>
          <w:color w:val="000000"/>
        </w:rPr>
        <w:t>fires</w:t>
      </w:r>
      <w:proofErr w:type="spellEnd"/>
      <w:r>
        <w:rPr>
          <w:rFonts w:ascii="Book Antiqua" w:hAnsi="Book Antiqua"/>
          <w:color w:val="000000"/>
        </w:rPr>
        <w:t xml:space="preserve"> </w:t>
      </w:r>
      <w:r w:rsidR="00D809E4">
        <w:rPr>
          <w:rFonts w:ascii="Book Antiqua" w:hAnsi="Book Antiqua"/>
          <w:color w:val="000000"/>
        </w:rPr>
        <w:fldChar w:fldCharType="begin" w:fldLock="1"/>
      </w:r>
      <w:r w:rsidR="00CC0846">
        <w:rPr>
          <w:rFonts w:ascii="Book Antiqua" w:hAnsi="Book Antiqua"/>
          <w:color w:val="000000"/>
        </w:rPr>
        <w:instrText>ADDIN CSL_CITATION {"citationItems":[{"id":"ITEM-1","itemData":{"DOI":"https://doi.org/10.61104/alz.v4i3.5777","ISSN":"3026-2917","author":[{"dropping-particle":"","family":"Dari","given":"Tarisa Wulan","non-dropping-particle":"","parse-names":false,"suffix":""},{"dropping-particle":"","family":"Azzahra","given":"Salsabilla","non-dropping-particle":"","parse-names":false,"suffix":""},{"dropping-particle":"","family":"Novelia","given":"Friska","non-dropping-particle":"","parse-names":false,"suffix":""},{"dropping-particle":"","family":"Wulandari","given":"Nyayu Tania","non-dropping-particle":"","parse-names":false,"suffix":""},{"dropping-particle":"","family":"Putri","given":"Intan Emi","non-dropping-particle":"","parse-names":false,"suffix":""},{"dropping-particle":"","family":"Kurniawan","given":"Rudy","non-dropping-particle":"","parse-names":false,"suffix":""},{"dropping-particle":"","family":"Rifai","given":"Muhammad","non-dropping-particle":"","parse-names":false,"suffix":""}],"container-title":"Al-Zayn: Jurnal Ilmu Sosial &amp; Hukum","id":"ITEM-1","issue":"3","issued":{"date-parts":[["2026"]]},"page":"3453-3471","title":"Penguatan Peran Masyarakat Peduli Api dalam Pencegahan Karhutla Berkelanjutan","type":"article-journal","volume":"4"},"uris":["http://www.mendeley.com/documents/?uuid=ae740c7d-22fc-48ee-9a86-b5ffb205d116"]}],"mendeley":{"formattedCitation":"(Dari et al., 2026)","plainTextFormattedCitation":"(Dari et al., 2026)","previouslyFormattedCitation":"(Dari et al., 2026)"},"properties":{"noteIndex":0},"schema":"https://github.com/citation-style-language/schema/raw/master/csl-citation.json"}</w:instrText>
      </w:r>
      <w:r w:rsidR="00D809E4">
        <w:rPr>
          <w:rFonts w:ascii="Book Antiqua" w:hAnsi="Book Antiqua"/>
          <w:color w:val="000000"/>
        </w:rPr>
        <w:fldChar w:fldCharType="separate"/>
      </w:r>
      <w:r w:rsidR="00D809E4" w:rsidRPr="00D809E4">
        <w:rPr>
          <w:rFonts w:ascii="Book Antiqua" w:hAnsi="Book Antiqua"/>
          <w:noProof/>
          <w:color w:val="000000"/>
        </w:rPr>
        <w:t>(Dari et al., 2026)</w:t>
      </w:r>
      <w:r w:rsidR="00D809E4">
        <w:rPr>
          <w:rFonts w:ascii="Book Antiqua" w:hAnsi="Book Antiqua"/>
          <w:color w:val="000000"/>
        </w:rPr>
        <w:fldChar w:fldCharType="end"/>
      </w:r>
      <w:r w:rsidR="00B2712F" w:rsidRPr="00B2712F">
        <w:rPr>
          <w:rFonts w:ascii="Book Antiqua" w:hAnsi="Book Antiqua"/>
          <w:color w:val="000000"/>
        </w:rPr>
        <w:t xml:space="preserve">. </w:t>
      </w:r>
      <w:proofErr w:type="spellStart"/>
      <w:r w:rsidRPr="00E736CC">
        <w:rPr>
          <w:rFonts w:ascii="Book Antiqua" w:hAnsi="Book Antiqua"/>
          <w:color w:val="000000"/>
        </w:rPr>
        <w:t>However</w:t>
      </w:r>
      <w:proofErr w:type="spellEnd"/>
      <w:r w:rsidRPr="00E736CC">
        <w:rPr>
          <w:rFonts w:ascii="Book Antiqua" w:hAnsi="Book Antiqua"/>
          <w:color w:val="000000"/>
        </w:rPr>
        <w:t xml:space="preserve">, </w:t>
      </w:r>
      <w:proofErr w:type="spellStart"/>
      <w:r w:rsidRPr="00E736CC">
        <w:rPr>
          <w:rFonts w:ascii="Book Antiqua" w:hAnsi="Book Antiqua"/>
          <w:color w:val="000000"/>
        </w:rPr>
        <w:t>the</w:t>
      </w:r>
      <w:proofErr w:type="spellEnd"/>
      <w:r w:rsidRPr="00E736CC">
        <w:rPr>
          <w:rFonts w:ascii="Book Antiqua" w:hAnsi="Book Antiqua"/>
          <w:color w:val="000000"/>
        </w:rPr>
        <w:t xml:space="preserve"> </w:t>
      </w:r>
      <w:proofErr w:type="spellStart"/>
      <w:r w:rsidRPr="00E736CC">
        <w:rPr>
          <w:rFonts w:ascii="Book Antiqua" w:hAnsi="Book Antiqua"/>
          <w:color w:val="000000"/>
        </w:rPr>
        <w:t>effectiveness</w:t>
      </w:r>
      <w:proofErr w:type="spellEnd"/>
      <w:r w:rsidRPr="00E736CC">
        <w:rPr>
          <w:rFonts w:ascii="Book Antiqua" w:hAnsi="Book Antiqua"/>
          <w:color w:val="000000"/>
        </w:rPr>
        <w:t xml:space="preserve"> </w:t>
      </w:r>
      <w:proofErr w:type="spellStart"/>
      <w:r w:rsidRPr="00E736CC">
        <w:rPr>
          <w:rFonts w:ascii="Book Antiqua" w:hAnsi="Book Antiqua"/>
          <w:color w:val="000000"/>
        </w:rPr>
        <w:t>of</w:t>
      </w:r>
      <w:proofErr w:type="spellEnd"/>
      <w:r w:rsidRPr="00E736CC">
        <w:rPr>
          <w:rFonts w:ascii="Book Antiqua" w:hAnsi="Book Antiqua"/>
          <w:color w:val="000000"/>
        </w:rPr>
        <w:t xml:space="preserve"> </w:t>
      </w:r>
      <w:proofErr w:type="spellStart"/>
      <w:r w:rsidRPr="00E736CC">
        <w:rPr>
          <w:rFonts w:ascii="Book Antiqua" w:hAnsi="Book Antiqua"/>
          <w:color w:val="000000"/>
        </w:rPr>
        <w:t>MPAs</w:t>
      </w:r>
      <w:proofErr w:type="spellEnd"/>
      <w:r w:rsidRPr="00E736CC">
        <w:rPr>
          <w:rFonts w:ascii="Book Antiqua" w:hAnsi="Book Antiqua"/>
          <w:color w:val="000000"/>
        </w:rPr>
        <w:t xml:space="preserve"> </w:t>
      </w:r>
      <w:proofErr w:type="spellStart"/>
      <w:r w:rsidRPr="00E736CC">
        <w:rPr>
          <w:rFonts w:ascii="Book Antiqua" w:hAnsi="Book Antiqua"/>
          <w:color w:val="000000"/>
        </w:rPr>
        <w:t>is</w:t>
      </w:r>
      <w:proofErr w:type="spellEnd"/>
      <w:r w:rsidRPr="00E736CC">
        <w:rPr>
          <w:rFonts w:ascii="Book Antiqua" w:hAnsi="Book Antiqua"/>
          <w:color w:val="000000"/>
        </w:rPr>
        <w:t xml:space="preserve"> </w:t>
      </w:r>
      <w:proofErr w:type="spellStart"/>
      <w:r w:rsidRPr="00E736CC">
        <w:rPr>
          <w:rFonts w:ascii="Book Antiqua" w:hAnsi="Book Antiqua"/>
          <w:color w:val="000000"/>
        </w:rPr>
        <w:t>determined</w:t>
      </w:r>
      <w:proofErr w:type="spellEnd"/>
      <w:r w:rsidRPr="00E736CC">
        <w:rPr>
          <w:rFonts w:ascii="Book Antiqua" w:hAnsi="Book Antiqua"/>
          <w:color w:val="000000"/>
        </w:rPr>
        <w:t xml:space="preserve"> not </w:t>
      </w:r>
      <w:proofErr w:type="spellStart"/>
      <w:r w:rsidRPr="00E736CC">
        <w:rPr>
          <w:rFonts w:ascii="Book Antiqua" w:hAnsi="Book Antiqua"/>
          <w:color w:val="000000"/>
        </w:rPr>
        <w:t>only</w:t>
      </w:r>
      <w:proofErr w:type="spellEnd"/>
      <w:r w:rsidRPr="00E736CC">
        <w:rPr>
          <w:rFonts w:ascii="Book Antiqua" w:hAnsi="Book Antiqua"/>
          <w:color w:val="000000"/>
        </w:rPr>
        <w:t xml:space="preserve"> </w:t>
      </w:r>
      <w:proofErr w:type="spellStart"/>
      <w:r w:rsidRPr="00E736CC">
        <w:rPr>
          <w:rFonts w:ascii="Book Antiqua" w:hAnsi="Book Antiqua"/>
          <w:color w:val="000000"/>
        </w:rPr>
        <w:t>by</w:t>
      </w:r>
      <w:proofErr w:type="spellEnd"/>
      <w:r w:rsidRPr="00E736CC">
        <w:rPr>
          <w:rFonts w:ascii="Book Antiqua" w:hAnsi="Book Antiqua"/>
          <w:color w:val="000000"/>
        </w:rPr>
        <w:t xml:space="preserve"> </w:t>
      </w:r>
      <w:proofErr w:type="spellStart"/>
      <w:r w:rsidRPr="00E736CC">
        <w:rPr>
          <w:rFonts w:ascii="Book Antiqua" w:hAnsi="Book Antiqua"/>
          <w:color w:val="000000"/>
        </w:rPr>
        <w:t>their</w:t>
      </w:r>
      <w:proofErr w:type="spellEnd"/>
      <w:r w:rsidRPr="00E736CC">
        <w:rPr>
          <w:rFonts w:ascii="Book Antiqua" w:hAnsi="Book Antiqua"/>
          <w:color w:val="000000"/>
        </w:rPr>
        <w:t xml:space="preserve"> </w:t>
      </w:r>
      <w:proofErr w:type="spellStart"/>
      <w:r w:rsidRPr="00E736CC">
        <w:rPr>
          <w:rFonts w:ascii="Book Antiqua" w:hAnsi="Book Antiqua"/>
          <w:color w:val="000000"/>
        </w:rPr>
        <w:t>technical</w:t>
      </w:r>
      <w:proofErr w:type="spellEnd"/>
      <w:r w:rsidRPr="00E736CC">
        <w:rPr>
          <w:rFonts w:ascii="Book Antiqua" w:hAnsi="Book Antiqua"/>
          <w:color w:val="000000"/>
        </w:rPr>
        <w:t xml:space="preserve"> </w:t>
      </w:r>
      <w:proofErr w:type="spellStart"/>
      <w:r w:rsidRPr="00E736CC">
        <w:rPr>
          <w:rFonts w:ascii="Book Antiqua" w:hAnsi="Book Antiqua"/>
          <w:color w:val="000000"/>
        </w:rPr>
        <w:t>capacity</w:t>
      </w:r>
      <w:proofErr w:type="spellEnd"/>
      <w:r w:rsidRPr="00E736CC">
        <w:rPr>
          <w:rFonts w:ascii="Book Antiqua" w:hAnsi="Book Antiqua"/>
          <w:color w:val="000000"/>
        </w:rPr>
        <w:t xml:space="preserve"> </w:t>
      </w:r>
      <w:proofErr w:type="spellStart"/>
      <w:r w:rsidRPr="00E736CC">
        <w:rPr>
          <w:rFonts w:ascii="Book Antiqua" w:hAnsi="Book Antiqua"/>
          <w:color w:val="000000"/>
        </w:rPr>
        <w:t>for</w:t>
      </w:r>
      <w:proofErr w:type="spellEnd"/>
      <w:r w:rsidRPr="00E736CC">
        <w:rPr>
          <w:rFonts w:ascii="Book Antiqua" w:hAnsi="Book Antiqua"/>
          <w:color w:val="000000"/>
        </w:rPr>
        <w:t xml:space="preserve"> </w:t>
      </w:r>
      <w:proofErr w:type="spellStart"/>
      <w:r w:rsidRPr="00E736CC">
        <w:rPr>
          <w:rFonts w:ascii="Book Antiqua" w:hAnsi="Book Antiqua"/>
          <w:color w:val="000000"/>
        </w:rPr>
        <w:t>fire</w:t>
      </w:r>
      <w:proofErr w:type="spellEnd"/>
      <w:r w:rsidRPr="00E736CC">
        <w:rPr>
          <w:rFonts w:ascii="Book Antiqua" w:hAnsi="Book Antiqua"/>
          <w:color w:val="000000"/>
        </w:rPr>
        <w:t xml:space="preserve"> </w:t>
      </w:r>
      <w:proofErr w:type="spellStart"/>
      <w:r w:rsidRPr="00E736CC">
        <w:rPr>
          <w:rFonts w:ascii="Book Antiqua" w:hAnsi="Book Antiqua"/>
          <w:color w:val="000000"/>
        </w:rPr>
        <w:t>prevention</w:t>
      </w:r>
      <w:proofErr w:type="spellEnd"/>
      <w:r w:rsidRPr="00E736CC">
        <w:rPr>
          <w:rFonts w:ascii="Book Antiqua" w:hAnsi="Book Antiqua"/>
          <w:color w:val="000000"/>
        </w:rPr>
        <w:t xml:space="preserve"> </w:t>
      </w:r>
      <w:proofErr w:type="spellStart"/>
      <w:r w:rsidRPr="00E736CC">
        <w:rPr>
          <w:rFonts w:ascii="Book Antiqua" w:hAnsi="Book Antiqua"/>
          <w:color w:val="000000"/>
        </w:rPr>
        <w:t>but</w:t>
      </w:r>
      <w:proofErr w:type="spellEnd"/>
      <w:r w:rsidRPr="00E736CC">
        <w:rPr>
          <w:rFonts w:ascii="Book Antiqua" w:hAnsi="Book Antiqua"/>
          <w:color w:val="000000"/>
        </w:rPr>
        <w:t xml:space="preserve"> </w:t>
      </w:r>
      <w:proofErr w:type="spellStart"/>
      <w:r w:rsidRPr="00E736CC">
        <w:rPr>
          <w:rFonts w:ascii="Book Antiqua" w:hAnsi="Book Antiqua"/>
          <w:color w:val="000000"/>
        </w:rPr>
        <w:t>also</w:t>
      </w:r>
      <w:proofErr w:type="spellEnd"/>
      <w:r w:rsidRPr="00E736CC">
        <w:rPr>
          <w:rFonts w:ascii="Book Antiqua" w:hAnsi="Book Antiqua"/>
          <w:color w:val="000000"/>
        </w:rPr>
        <w:t xml:space="preserve"> </w:t>
      </w:r>
      <w:proofErr w:type="spellStart"/>
      <w:r w:rsidRPr="00E736CC">
        <w:rPr>
          <w:rFonts w:ascii="Book Antiqua" w:hAnsi="Book Antiqua"/>
          <w:color w:val="000000"/>
        </w:rPr>
        <w:t>by</w:t>
      </w:r>
      <w:proofErr w:type="spellEnd"/>
      <w:r w:rsidRPr="00E736CC">
        <w:rPr>
          <w:rFonts w:ascii="Book Antiqua" w:hAnsi="Book Antiqua"/>
          <w:color w:val="000000"/>
        </w:rPr>
        <w:t xml:space="preserve"> </w:t>
      </w:r>
      <w:proofErr w:type="spellStart"/>
      <w:r w:rsidRPr="00E736CC">
        <w:rPr>
          <w:rFonts w:ascii="Book Antiqua" w:hAnsi="Book Antiqua"/>
          <w:color w:val="000000"/>
        </w:rPr>
        <w:t>the</w:t>
      </w:r>
      <w:proofErr w:type="spellEnd"/>
      <w:r w:rsidRPr="00E736CC">
        <w:rPr>
          <w:rFonts w:ascii="Book Antiqua" w:hAnsi="Book Antiqua"/>
          <w:color w:val="000000"/>
        </w:rPr>
        <w:t xml:space="preserve"> </w:t>
      </w:r>
      <w:proofErr w:type="spellStart"/>
      <w:r w:rsidRPr="00E736CC">
        <w:rPr>
          <w:rFonts w:ascii="Book Antiqua" w:hAnsi="Book Antiqua"/>
          <w:color w:val="000000"/>
        </w:rPr>
        <w:t>sustained</w:t>
      </w:r>
      <w:proofErr w:type="spellEnd"/>
      <w:r w:rsidRPr="00E736CC">
        <w:rPr>
          <w:rFonts w:ascii="Book Antiqua" w:hAnsi="Book Antiqua"/>
          <w:color w:val="000000"/>
        </w:rPr>
        <w:t xml:space="preserve"> </w:t>
      </w:r>
      <w:proofErr w:type="spellStart"/>
      <w:r w:rsidRPr="00E736CC">
        <w:rPr>
          <w:rFonts w:ascii="Book Antiqua" w:hAnsi="Book Antiqua"/>
          <w:color w:val="000000"/>
        </w:rPr>
        <w:t>motivation</w:t>
      </w:r>
      <w:proofErr w:type="spellEnd"/>
      <w:r w:rsidRPr="00E736CC">
        <w:rPr>
          <w:rFonts w:ascii="Book Antiqua" w:hAnsi="Book Antiqua"/>
          <w:color w:val="000000"/>
        </w:rPr>
        <w:t xml:space="preserve"> </w:t>
      </w:r>
      <w:proofErr w:type="spellStart"/>
      <w:r w:rsidRPr="00E736CC">
        <w:rPr>
          <w:rFonts w:ascii="Book Antiqua" w:hAnsi="Book Antiqua"/>
          <w:color w:val="000000"/>
        </w:rPr>
        <w:t>and</w:t>
      </w:r>
      <w:proofErr w:type="spellEnd"/>
      <w:r w:rsidRPr="00E736CC">
        <w:rPr>
          <w:rFonts w:ascii="Book Antiqua" w:hAnsi="Book Antiqua"/>
          <w:color w:val="000000"/>
        </w:rPr>
        <w:t xml:space="preserve"> </w:t>
      </w:r>
      <w:proofErr w:type="spellStart"/>
      <w:r w:rsidRPr="00E736CC">
        <w:rPr>
          <w:rFonts w:ascii="Book Antiqua" w:hAnsi="Book Antiqua"/>
          <w:color w:val="000000"/>
        </w:rPr>
        <w:t>economic</w:t>
      </w:r>
      <w:proofErr w:type="spellEnd"/>
      <w:r w:rsidRPr="00E736CC">
        <w:rPr>
          <w:rFonts w:ascii="Book Antiqua" w:hAnsi="Book Antiqua"/>
          <w:color w:val="000000"/>
        </w:rPr>
        <w:t xml:space="preserve"> </w:t>
      </w:r>
      <w:proofErr w:type="spellStart"/>
      <w:r w:rsidRPr="00E736CC">
        <w:rPr>
          <w:rFonts w:ascii="Book Antiqua" w:hAnsi="Book Antiqua"/>
          <w:color w:val="000000"/>
        </w:rPr>
        <w:t>well-being</w:t>
      </w:r>
      <w:proofErr w:type="spellEnd"/>
      <w:r w:rsidRPr="00E736CC">
        <w:rPr>
          <w:rFonts w:ascii="Book Antiqua" w:hAnsi="Book Antiqua"/>
          <w:color w:val="000000"/>
        </w:rPr>
        <w:t xml:space="preserve"> </w:t>
      </w:r>
      <w:proofErr w:type="spellStart"/>
      <w:r w:rsidRPr="00E736CC">
        <w:rPr>
          <w:rFonts w:ascii="Book Antiqua" w:hAnsi="Book Antiqua"/>
          <w:color w:val="000000"/>
        </w:rPr>
        <w:t>of</w:t>
      </w:r>
      <w:proofErr w:type="spellEnd"/>
      <w:r w:rsidRPr="00E736CC">
        <w:rPr>
          <w:rFonts w:ascii="Book Antiqua" w:hAnsi="Book Antiqua"/>
          <w:color w:val="000000"/>
        </w:rPr>
        <w:t xml:space="preserve"> </w:t>
      </w:r>
      <w:proofErr w:type="spellStart"/>
      <w:r w:rsidRPr="00E736CC">
        <w:rPr>
          <w:rFonts w:ascii="Book Antiqua" w:hAnsi="Book Antiqua"/>
          <w:color w:val="000000"/>
        </w:rPr>
        <w:t>their</w:t>
      </w:r>
      <w:proofErr w:type="spellEnd"/>
      <w:r w:rsidRPr="00E736CC">
        <w:rPr>
          <w:rFonts w:ascii="Book Antiqua" w:hAnsi="Book Antiqua"/>
          <w:color w:val="000000"/>
        </w:rPr>
        <w:t xml:space="preserve"> </w:t>
      </w:r>
      <w:proofErr w:type="spellStart"/>
      <w:r w:rsidRPr="00E736CC">
        <w:rPr>
          <w:rFonts w:ascii="Book Antiqua" w:hAnsi="Book Antiqua"/>
          <w:color w:val="000000"/>
        </w:rPr>
        <w:t>members</w:t>
      </w:r>
      <w:proofErr w:type="spellEnd"/>
      <w:r w:rsidRPr="00E736CC">
        <w:rPr>
          <w:rFonts w:ascii="Book Antiqua" w:hAnsi="Book Antiqua"/>
          <w:color w:val="000000"/>
        </w:rPr>
        <w:t xml:space="preserve">. </w:t>
      </w:r>
      <w:proofErr w:type="spellStart"/>
      <w:r w:rsidRPr="00E736CC">
        <w:rPr>
          <w:rFonts w:ascii="Book Antiqua" w:hAnsi="Book Antiqua"/>
          <w:color w:val="000000"/>
        </w:rPr>
        <w:t>Therefore</w:t>
      </w:r>
      <w:proofErr w:type="spellEnd"/>
      <w:r w:rsidRPr="00E736CC">
        <w:rPr>
          <w:rFonts w:ascii="Book Antiqua" w:hAnsi="Book Antiqua"/>
          <w:color w:val="000000"/>
        </w:rPr>
        <w:t xml:space="preserve">, </w:t>
      </w:r>
      <w:proofErr w:type="spellStart"/>
      <w:r w:rsidRPr="00E736CC">
        <w:rPr>
          <w:rFonts w:ascii="Book Antiqua" w:hAnsi="Book Antiqua"/>
          <w:color w:val="000000"/>
        </w:rPr>
        <w:t>empowerment</w:t>
      </w:r>
      <w:proofErr w:type="spellEnd"/>
      <w:r w:rsidRPr="00E736CC">
        <w:rPr>
          <w:rFonts w:ascii="Book Antiqua" w:hAnsi="Book Antiqua"/>
          <w:color w:val="000000"/>
        </w:rPr>
        <w:t xml:space="preserve"> </w:t>
      </w:r>
      <w:proofErr w:type="spellStart"/>
      <w:r w:rsidRPr="00E736CC">
        <w:rPr>
          <w:rFonts w:ascii="Book Antiqua" w:hAnsi="Book Antiqua"/>
          <w:color w:val="000000"/>
        </w:rPr>
        <w:t>programs</w:t>
      </w:r>
      <w:proofErr w:type="spellEnd"/>
      <w:r w:rsidRPr="00E736CC">
        <w:rPr>
          <w:rFonts w:ascii="Book Antiqua" w:hAnsi="Book Antiqua"/>
          <w:color w:val="000000"/>
        </w:rPr>
        <w:t xml:space="preserve"> are </w:t>
      </w:r>
      <w:proofErr w:type="spellStart"/>
      <w:r w:rsidRPr="00E736CC">
        <w:rPr>
          <w:rFonts w:ascii="Book Antiqua" w:hAnsi="Book Antiqua"/>
          <w:color w:val="000000"/>
        </w:rPr>
        <w:t>needed</w:t>
      </w:r>
      <w:proofErr w:type="spellEnd"/>
      <w:r w:rsidRPr="00E736CC">
        <w:rPr>
          <w:rFonts w:ascii="Book Antiqua" w:hAnsi="Book Antiqua"/>
          <w:color w:val="000000"/>
        </w:rPr>
        <w:t xml:space="preserve"> </w:t>
      </w:r>
      <w:proofErr w:type="spellStart"/>
      <w:r w:rsidRPr="00E736CC">
        <w:rPr>
          <w:rFonts w:ascii="Book Antiqua" w:hAnsi="Book Antiqua"/>
          <w:color w:val="000000"/>
        </w:rPr>
        <w:t>that</w:t>
      </w:r>
      <w:proofErr w:type="spellEnd"/>
      <w:r w:rsidRPr="00E736CC">
        <w:rPr>
          <w:rFonts w:ascii="Book Antiqua" w:hAnsi="Book Antiqua"/>
          <w:color w:val="000000"/>
        </w:rPr>
        <w:t xml:space="preserve"> </w:t>
      </w:r>
      <w:proofErr w:type="spellStart"/>
      <w:r w:rsidRPr="00E736CC">
        <w:rPr>
          <w:rFonts w:ascii="Book Antiqua" w:hAnsi="Book Antiqua"/>
          <w:color w:val="000000"/>
        </w:rPr>
        <w:t>can</w:t>
      </w:r>
      <w:proofErr w:type="spellEnd"/>
      <w:r w:rsidRPr="00E736CC">
        <w:rPr>
          <w:rFonts w:ascii="Book Antiqua" w:hAnsi="Book Antiqua"/>
          <w:color w:val="000000"/>
        </w:rPr>
        <w:t xml:space="preserve"> </w:t>
      </w:r>
      <w:proofErr w:type="spellStart"/>
      <w:r w:rsidRPr="00E736CC">
        <w:rPr>
          <w:rFonts w:ascii="Book Antiqua" w:hAnsi="Book Antiqua"/>
          <w:color w:val="000000"/>
        </w:rPr>
        <w:t>provide</w:t>
      </w:r>
      <w:proofErr w:type="spellEnd"/>
      <w:r w:rsidRPr="00E736CC">
        <w:rPr>
          <w:rFonts w:ascii="Book Antiqua" w:hAnsi="Book Antiqua"/>
          <w:color w:val="000000"/>
        </w:rPr>
        <w:t xml:space="preserve"> </w:t>
      </w:r>
      <w:proofErr w:type="spellStart"/>
      <w:r w:rsidRPr="00E736CC">
        <w:rPr>
          <w:rFonts w:ascii="Book Antiqua" w:hAnsi="Book Antiqua"/>
          <w:color w:val="000000"/>
        </w:rPr>
        <w:t>economic</w:t>
      </w:r>
      <w:proofErr w:type="spellEnd"/>
      <w:r w:rsidRPr="00E736CC">
        <w:rPr>
          <w:rFonts w:ascii="Book Antiqua" w:hAnsi="Book Antiqua"/>
          <w:color w:val="000000"/>
        </w:rPr>
        <w:t xml:space="preserve"> </w:t>
      </w:r>
      <w:proofErr w:type="spellStart"/>
      <w:r w:rsidRPr="00E736CC">
        <w:rPr>
          <w:rFonts w:ascii="Book Antiqua" w:hAnsi="Book Antiqua"/>
          <w:color w:val="000000"/>
        </w:rPr>
        <w:t>benefits</w:t>
      </w:r>
      <w:proofErr w:type="spellEnd"/>
      <w:r w:rsidRPr="00E736CC">
        <w:rPr>
          <w:rFonts w:ascii="Book Antiqua" w:hAnsi="Book Antiqua"/>
          <w:color w:val="000000"/>
        </w:rPr>
        <w:t xml:space="preserve"> </w:t>
      </w:r>
      <w:proofErr w:type="spellStart"/>
      <w:r w:rsidRPr="00E736CC">
        <w:rPr>
          <w:rFonts w:ascii="Book Antiqua" w:hAnsi="Book Antiqua"/>
          <w:color w:val="000000"/>
        </w:rPr>
        <w:t>while</w:t>
      </w:r>
      <w:proofErr w:type="spellEnd"/>
      <w:r w:rsidRPr="00E736CC">
        <w:rPr>
          <w:rFonts w:ascii="Book Antiqua" w:hAnsi="Book Antiqua"/>
          <w:color w:val="000000"/>
        </w:rPr>
        <w:t xml:space="preserve"> </w:t>
      </w:r>
      <w:proofErr w:type="spellStart"/>
      <w:r w:rsidRPr="00E736CC">
        <w:rPr>
          <w:rFonts w:ascii="Book Antiqua" w:hAnsi="Book Antiqua"/>
          <w:color w:val="000000"/>
        </w:rPr>
        <w:t>strengthening</w:t>
      </w:r>
      <w:proofErr w:type="spellEnd"/>
      <w:r w:rsidRPr="00E736CC">
        <w:rPr>
          <w:rFonts w:ascii="Book Antiqua" w:hAnsi="Book Antiqua"/>
          <w:color w:val="000000"/>
        </w:rPr>
        <w:t xml:space="preserve"> </w:t>
      </w:r>
      <w:proofErr w:type="spellStart"/>
      <w:r w:rsidRPr="00E736CC">
        <w:rPr>
          <w:rFonts w:ascii="Book Antiqua" w:hAnsi="Book Antiqua"/>
          <w:color w:val="000000"/>
        </w:rPr>
        <w:t>the</w:t>
      </w:r>
      <w:proofErr w:type="spellEnd"/>
      <w:r w:rsidRPr="00E736CC">
        <w:rPr>
          <w:rFonts w:ascii="Book Antiqua" w:hAnsi="Book Antiqua"/>
          <w:color w:val="000000"/>
        </w:rPr>
        <w:t xml:space="preserve"> </w:t>
      </w:r>
      <w:proofErr w:type="spellStart"/>
      <w:r w:rsidRPr="00E736CC">
        <w:rPr>
          <w:rFonts w:ascii="Book Antiqua" w:hAnsi="Book Antiqua"/>
          <w:color w:val="000000"/>
        </w:rPr>
        <w:t>community’s</w:t>
      </w:r>
      <w:proofErr w:type="spellEnd"/>
      <w:r w:rsidRPr="00E736CC">
        <w:rPr>
          <w:rFonts w:ascii="Book Antiqua" w:hAnsi="Book Antiqua"/>
          <w:color w:val="000000"/>
        </w:rPr>
        <w:t xml:space="preserve"> </w:t>
      </w:r>
      <w:proofErr w:type="spellStart"/>
      <w:r w:rsidRPr="00E736CC">
        <w:rPr>
          <w:rFonts w:ascii="Book Antiqua" w:hAnsi="Book Antiqua"/>
          <w:color w:val="000000"/>
        </w:rPr>
        <w:t>commitment</w:t>
      </w:r>
      <w:proofErr w:type="spellEnd"/>
      <w:r w:rsidRPr="00E736CC">
        <w:rPr>
          <w:rFonts w:ascii="Book Antiqua" w:hAnsi="Book Antiqua"/>
          <w:color w:val="000000"/>
        </w:rPr>
        <w:t xml:space="preserve"> </w:t>
      </w:r>
      <w:proofErr w:type="spellStart"/>
      <w:r w:rsidRPr="00E736CC">
        <w:rPr>
          <w:rFonts w:ascii="Book Antiqua" w:hAnsi="Book Antiqua"/>
          <w:color w:val="000000"/>
        </w:rPr>
        <w:t>to</w:t>
      </w:r>
      <w:proofErr w:type="spellEnd"/>
      <w:r w:rsidRPr="00E736CC">
        <w:rPr>
          <w:rFonts w:ascii="Book Antiqua" w:hAnsi="Book Antiqua"/>
          <w:color w:val="000000"/>
        </w:rPr>
        <w:t xml:space="preserve"> </w:t>
      </w:r>
      <w:proofErr w:type="spellStart"/>
      <w:r w:rsidRPr="00E736CC">
        <w:rPr>
          <w:rFonts w:ascii="Book Antiqua" w:hAnsi="Book Antiqua"/>
          <w:color w:val="000000"/>
        </w:rPr>
        <w:t>environmental</w:t>
      </w:r>
      <w:proofErr w:type="spellEnd"/>
      <w:r w:rsidRPr="00E736CC">
        <w:rPr>
          <w:rFonts w:ascii="Book Antiqua" w:hAnsi="Book Antiqua"/>
          <w:color w:val="000000"/>
        </w:rPr>
        <w:t xml:space="preserve"> </w:t>
      </w:r>
      <w:proofErr w:type="spellStart"/>
      <w:r w:rsidRPr="00E736CC">
        <w:rPr>
          <w:rFonts w:ascii="Book Antiqua" w:hAnsi="Book Antiqua"/>
          <w:color w:val="000000"/>
        </w:rPr>
        <w:t>conservation</w:t>
      </w:r>
      <w:proofErr w:type="spellEnd"/>
      <w:r w:rsidRPr="00E736CC">
        <w:rPr>
          <w:rFonts w:ascii="Book Antiqua" w:hAnsi="Book Antiqua"/>
          <w:color w:val="000000"/>
        </w:rPr>
        <w:t xml:space="preserve">. One </w:t>
      </w:r>
      <w:proofErr w:type="spellStart"/>
      <w:r w:rsidRPr="00E736CC">
        <w:rPr>
          <w:rFonts w:ascii="Book Antiqua" w:hAnsi="Book Antiqua"/>
          <w:color w:val="000000"/>
        </w:rPr>
        <w:t>alternative</w:t>
      </w:r>
      <w:proofErr w:type="spellEnd"/>
      <w:r w:rsidRPr="00E736CC">
        <w:rPr>
          <w:rFonts w:ascii="Book Antiqua" w:hAnsi="Book Antiqua"/>
          <w:color w:val="000000"/>
        </w:rPr>
        <w:t xml:space="preserve"> </w:t>
      </w:r>
      <w:proofErr w:type="spellStart"/>
      <w:r w:rsidRPr="00E736CC">
        <w:rPr>
          <w:rFonts w:ascii="Book Antiqua" w:hAnsi="Book Antiqua"/>
          <w:color w:val="000000"/>
        </w:rPr>
        <w:t>considered</w:t>
      </w:r>
      <w:proofErr w:type="spellEnd"/>
      <w:r w:rsidRPr="00E736CC">
        <w:rPr>
          <w:rFonts w:ascii="Book Antiqua" w:hAnsi="Book Antiqua"/>
          <w:color w:val="000000"/>
        </w:rPr>
        <w:t xml:space="preserve"> </w:t>
      </w:r>
      <w:proofErr w:type="spellStart"/>
      <w:r w:rsidRPr="00E736CC">
        <w:rPr>
          <w:rFonts w:ascii="Book Antiqua" w:hAnsi="Book Antiqua"/>
          <w:color w:val="000000"/>
        </w:rPr>
        <w:t>promising</w:t>
      </w:r>
      <w:proofErr w:type="spellEnd"/>
      <w:r w:rsidRPr="00E736CC">
        <w:rPr>
          <w:rFonts w:ascii="Book Antiqua" w:hAnsi="Book Antiqua"/>
          <w:color w:val="000000"/>
        </w:rPr>
        <w:t xml:space="preserve"> </w:t>
      </w:r>
      <w:proofErr w:type="spellStart"/>
      <w:r w:rsidRPr="00E736CC">
        <w:rPr>
          <w:rFonts w:ascii="Book Antiqua" w:hAnsi="Book Antiqua"/>
          <w:color w:val="000000"/>
        </w:rPr>
        <w:t>to</w:t>
      </w:r>
      <w:proofErr w:type="spellEnd"/>
      <w:r w:rsidRPr="00E736CC">
        <w:rPr>
          <w:rFonts w:ascii="Book Antiqua" w:hAnsi="Book Antiqua"/>
          <w:color w:val="000000"/>
        </w:rPr>
        <w:t xml:space="preserve"> </w:t>
      </w:r>
      <w:proofErr w:type="spellStart"/>
      <w:r w:rsidRPr="00E736CC">
        <w:rPr>
          <w:rFonts w:ascii="Book Antiqua" w:hAnsi="Book Antiqua"/>
          <w:color w:val="000000"/>
        </w:rPr>
        <w:t>address</w:t>
      </w:r>
      <w:proofErr w:type="spellEnd"/>
      <w:r w:rsidRPr="00E736CC">
        <w:rPr>
          <w:rFonts w:ascii="Book Antiqua" w:hAnsi="Book Antiqua"/>
          <w:color w:val="000000"/>
        </w:rPr>
        <w:t xml:space="preserve"> </w:t>
      </w:r>
      <w:proofErr w:type="spellStart"/>
      <w:r w:rsidRPr="00E736CC">
        <w:rPr>
          <w:rFonts w:ascii="Book Antiqua" w:hAnsi="Book Antiqua"/>
          <w:color w:val="000000"/>
        </w:rPr>
        <w:t>these</w:t>
      </w:r>
      <w:proofErr w:type="spellEnd"/>
      <w:r w:rsidRPr="00E736CC">
        <w:rPr>
          <w:rFonts w:ascii="Book Antiqua" w:hAnsi="Book Antiqua"/>
          <w:color w:val="000000"/>
        </w:rPr>
        <w:t xml:space="preserve"> </w:t>
      </w:r>
      <w:proofErr w:type="spellStart"/>
      <w:r w:rsidRPr="00E736CC">
        <w:rPr>
          <w:rFonts w:ascii="Book Antiqua" w:hAnsi="Book Antiqua"/>
          <w:color w:val="000000"/>
        </w:rPr>
        <w:t>needs</w:t>
      </w:r>
      <w:proofErr w:type="spellEnd"/>
      <w:r w:rsidRPr="00E736CC">
        <w:rPr>
          <w:rFonts w:ascii="Book Antiqua" w:hAnsi="Book Antiqua"/>
          <w:color w:val="000000"/>
        </w:rPr>
        <w:t xml:space="preserve"> </w:t>
      </w:r>
      <w:proofErr w:type="spellStart"/>
      <w:r w:rsidRPr="00E736CC">
        <w:rPr>
          <w:rFonts w:ascii="Book Antiqua" w:hAnsi="Book Antiqua"/>
          <w:color w:val="000000"/>
        </w:rPr>
        <w:t>is</w:t>
      </w:r>
      <w:proofErr w:type="spellEnd"/>
      <w:r w:rsidRPr="00E736CC">
        <w:rPr>
          <w:rFonts w:ascii="Book Antiqua" w:hAnsi="Book Antiqua"/>
          <w:color w:val="000000"/>
        </w:rPr>
        <w:t xml:space="preserve"> </w:t>
      </w:r>
      <w:proofErr w:type="spellStart"/>
      <w:r w:rsidRPr="00E736CC">
        <w:rPr>
          <w:rFonts w:ascii="Book Antiqua" w:hAnsi="Book Antiqua"/>
          <w:color w:val="000000"/>
        </w:rPr>
        <w:t>the</w:t>
      </w:r>
      <w:proofErr w:type="spellEnd"/>
      <w:r w:rsidRPr="00E736CC">
        <w:rPr>
          <w:rFonts w:ascii="Book Antiqua" w:hAnsi="Book Antiqua"/>
          <w:color w:val="000000"/>
        </w:rPr>
        <w:t xml:space="preserve"> </w:t>
      </w:r>
      <w:proofErr w:type="spellStart"/>
      <w:r w:rsidRPr="00E736CC">
        <w:rPr>
          <w:rFonts w:ascii="Book Antiqua" w:hAnsi="Book Antiqua"/>
          <w:color w:val="000000"/>
        </w:rPr>
        <w:t>development</w:t>
      </w:r>
      <w:proofErr w:type="spellEnd"/>
      <w:r w:rsidRPr="00E736CC">
        <w:rPr>
          <w:rFonts w:ascii="Book Antiqua" w:hAnsi="Book Antiqua"/>
          <w:color w:val="000000"/>
        </w:rPr>
        <w:t xml:space="preserve"> </w:t>
      </w:r>
      <w:proofErr w:type="spellStart"/>
      <w:r w:rsidRPr="00E736CC">
        <w:rPr>
          <w:rFonts w:ascii="Book Antiqua" w:hAnsi="Book Antiqua"/>
          <w:color w:val="000000"/>
        </w:rPr>
        <w:t>of</w:t>
      </w:r>
      <w:proofErr w:type="spellEnd"/>
      <w:r w:rsidRPr="00E736CC">
        <w:rPr>
          <w:rFonts w:ascii="Book Antiqua" w:hAnsi="Book Antiqua"/>
          <w:color w:val="000000"/>
        </w:rPr>
        <w:t xml:space="preserve"> </w:t>
      </w:r>
      <w:proofErr w:type="spellStart"/>
      <w:r w:rsidRPr="00E736CC">
        <w:rPr>
          <w:rFonts w:ascii="Book Antiqua" w:hAnsi="Book Antiqua"/>
          <w:color w:val="000000"/>
        </w:rPr>
        <w:t>honeybee</w:t>
      </w:r>
      <w:proofErr w:type="spellEnd"/>
      <w:r w:rsidRPr="00E736CC">
        <w:rPr>
          <w:rFonts w:ascii="Book Antiqua" w:hAnsi="Book Antiqua"/>
          <w:color w:val="000000"/>
        </w:rPr>
        <w:t xml:space="preserve"> </w:t>
      </w:r>
      <w:proofErr w:type="spellStart"/>
      <w:r w:rsidRPr="00E736CC">
        <w:rPr>
          <w:rFonts w:ascii="Book Antiqua" w:hAnsi="Book Antiqua"/>
          <w:color w:val="000000"/>
        </w:rPr>
        <w:t>beekeeping</w:t>
      </w:r>
      <w:proofErr w:type="spellEnd"/>
      <w:r w:rsidRPr="00E736CC">
        <w:rPr>
          <w:rFonts w:ascii="Book Antiqua" w:hAnsi="Book Antiqua"/>
          <w:color w:val="000000"/>
        </w:rPr>
        <w:t xml:space="preserve">. </w:t>
      </w:r>
      <w:proofErr w:type="spellStart"/>
      <w:r w:rsidRPr="00E736CC">
        <w:rPr>
          <w:rFonts w:ascii="Book Antiqua" w:hAnsi="Book Antiqua"/>
          <w:color w:val="000000"/>
        </w:rPr>
        <w:t>Honeybee</w:t>
      </w:r>
      <w:proofErr w:type="spellEnd"/>
      <w:r w:rsidRPr="00E736CC">
        <w:rPr>
          <w:rFonts w:ascii="Book Antiqua" w:hAnsi="Book Antiqua"/>
          <w:color w:val="000000"/>
        </w:rPr>
        <w:t xml:space="preserve"> </w:t>
      </w:r>
      <w:proofErr w:type="spellStart"/>
      <w:r w:rsidRPr="00E736CC">
        <w:rPr>
          <w:rFonts w:ascii="Book Antiqua" w:hAnsi="Book Antiqua"/>
          <w:color w:val="000000"/>
        </w:rPr>
        <w:t>beekeeping</w:t>
      </w:r>
      <w:proofErr w:type="spellEnd"/>
      <w:r w:rsidRPr="00E736CC">
        <w:rPr>
          <w:rFonts w:ascii="Book Antiqua" w:hAnsi="Book Antiqua"/>
          <w:color w:val="000000"/>
        </w:rPr>
        <w:t xml:space="preserve"> </w:t>
      </w:r>
      <w:proofErr w:type="spellStart"/>
      <w:r w:rsidRPr="00E736CC">
        <w:rPr>
          <w:rFonts w:ascii="Book Antiqua" w:hAnsi="Book Antiqua"/>
          <w:color w:val="000000"/>
        </w:rPr>
        <w:t>is</w:t>
      </w:r>
      <w:proofErr w:type="spellEnd"/>
      <w:r w:rsidRPr="00E736CC">
        <w:rPr>
          <w:rFonts w:ascii="Book Antiqua" w:hAnsi="Book Antiqua"/>
          <w:color w:val="000000"/>
        </w:rPr>
        <w:t xml:space="preserve"> a </w:t>
      </w:r>
      <w:proofErr w:type="spellStart"/>
      <w:r w:rsidRPr="00E736CC">
        <w:rPr>
          <w:rFonts w:ascii="Book Antiqua" w:hAnsi="Book Antiqua"/>
          <w:color w:val="000000"/>
        </w:rPr>
        <w:lastRenderedPageBreak/>
        <w:t>productive</w:t>
      </w:r>
      <w:proofErr w:type="spellEnd"/>
      <w:r w:rsidRPr="00E736CC">
        <w:rPr>
          <w:rFonts w:ascii="Book Antiqua" w:hAnsi="Book Antiqua"/>
          <w:color w:val="000000"/>
        </w:rPr>
        <w:t xml:space="preserve"> </w:t>
      </w:r>
      <w:proofErr w:type="spellStart"/>
      <w:r w:rsidRPr="00E736CC">
        <w:rPr>
          <w:rFonts w:ascii="Book Antiqua" w:hAnsi="Book Antiqua"/>
          <w:color w:val="000000"/>
        </w:rPr>
        <w:t>economic</w:t>
      </w:r>
      <w:proofErr w:type="spellEnd"/>
      <w:r w:rsidRPr="00E736CC">
        <w:rPr>
          <w:rFonts w:ascii="Book Antiqua" w:hAnsi="Book Antiqua"/>
          <w:color w:val="000000"/>
        </w:rPr>
        <w:t xml:space="preserve"> </w:t>
      </w:r>
      <w:proofErr w:type="spellStart"/>
      <w:r w:rsidRPr="00E736CC">
        <w:rPr>
          <w:rFonts w:ascii="Book Antiqua" w:hAnsi="Book Antiqua"/>
          <w:color w:val="000000"/>
        </w:rPr>
        <w:t>activity</w:t>
      </w:r>
      <w:proofErr w:type="spellEnd"/>
      <w:r w:rsidRPr="00E736CC">
        <w:rPr>
          <w:rFonts w:ascii="Book Antiqua" w:hAnsi="Book Antiqua"/>
          <w:color w:val="000000"/>
        </w:rPr>
        <w:t xml:space="preserve"> </w:t>
      </w:r>
      <w:proofErr w:type="spellStart"/>
      <w:r w:rsidRPr="00E736CC">
        <w:rPr>
          <w:rFonts w:ascii="Book Antiqua" w:hAnsi="Book Antiqua"/>
          <w:color w:val="000000"/>
        </w:rPr>
        <w:t>that</w:t>
      </w:r>
      <w:proofErr w:type="spellEnd"/>
      <w:r w:rsidRPr="00E736CC">
        <w:rPr>
          <w:rFonts w:ascii="Book Antiqua" w:hAnsi="Book Antiqua"/>
          <w:color w:val="000000"/>
        </w:rPr>
        <w:t xml:space="preserve"> </w:t>
      </w:r>
      <w:proofErr w:type="spellStart"/>
      <w:r w:rsidRPr="00E736CC">
        <w:rPr>
          <w:rFonts w:ascii="Book Antiqua" w:hAnsi="Book Antiqua"/>
          <w:color w:val="000000"/>
        </w:rPr>
        <w:t>is</w:t>
      </w:r>
      <w:proofErr w:type="spellEnd"/>
      <w:r w:rsidRPr="00E736CC">
        <w:rPr>
          <w:rFonts w:ascii="Book Antiqua" w:hAnsi="Book Antiqua"/>
          <w:color w:val="000000"/>
        </w:rPr>
        <w:t xml:space="preserve"> </w:t>
      </w:r>
      <w:proofErr w:type="spellStart"/>
      <w:r w:rsidRPr="00E736CC">
        <w:rPr>
          <w:rFonts w:ascii="Book Antiqua" w:hAnsi="Book Antiqua"/>
          <w:color w:val="000000"/>
        </w:rPr>
        <w:t>relatively</w:t>
      </w:r>
      <w:proofErr w:type="spellEnd"/>
      <w:r w:rsidRPr="00E736CC">
        <w:rPr>
          <w:rFonts w:ascii="Book Antiqua" w:hAnsi="Book Antiqua"/>
          <w:color w:val="000000"/>
        </w:rPr>
        <w:t xml:space="preserve"> </w:t>
      </w:r>
      <w:proofErr w:type="spellStart"/>
      <w:r w:rsidRPr="00E736CC">
        <w:rPr>
          <w:rFonts w:ascii="Book Antiqua" w:hAnsi="Book Antiqua"/>
          <w:color w:val="000000"/>
        </w:rPr>
        <w:t>environmentally</w:t>
      </w:r>
      <w:proofErr w:type="spellEnd"/>
      <w:r w:rsidRPr="00E736CC">
        <w:rPr>
          <w:rFonts w:ascii="Book Antiqua" w:hAnsi="Book Antiqua"/>
          <w:color w:val="000000"/>
        </w:rPr>
        <w:t xml:space="preserve"> </w:t>
      </w:r>
      <w:proofErr w:type="spellStart"/>
      <w:r w:rsidRPr="00E736CC">
        <w:rPr>
          <w:rFonts w:ascii="Book Antiqua" w:hAnsi="Book Antiqua"/>
          <w:color w:val="000000"/>
        </w:rPr>
        <w:t>friendly</w:t>
      </w:r>
      <w:proofErr w:type="spellEnd"/>
      <w:r w:rsidRPr="00E736CC">
        <w:rPr>
          <w:rFonts w:ascii="Book Antiqua" w:hAnsi="Book Antiqua"/>
          <w:color w:val="000000"/>
        </w:rPr>
        <w:t xml:space="preserve"> </w:t>
      </w:r>
      <w:proofErr w:type="spellStart"/>
      <w:r w:rsidRPr="00E736CC">
        <w:rPr>
          <w:rFonts w:ascii="Book Antiqua" w:hAnsi="Book Antiqua"/>
          <w:color w:val="000000"/>
        </w:rPr>
        <w:t>because</w:t>
      </w:r>
      <w:proofErr w:type="spellEnd"/>
      <w:r w:rsidRPr="00E736CC">
        <w:rPr>
          <w:rFonts w:ascii="Book Antiqua" w:hAnsi="Book Antiqua"/>
          <w:color w:val="000000"/>
        </w:rPr>
        <w:t xml:space="preserve"> </w:t>
      </w:r>
      <w:proofErr w:type="spellStart"/>
      <w:r w:rsidRPr="00E736CC">
        <w:rPr>
          <w:rFonts w:ascii="Book Antiqua" w:hAnsi="Book Antiqua"/>
          <w:color w:val="000000"/>
        </w:rPr>
        <w:t>it</w:t>
      </w:r>
      <w:proofErr w:type="spellEnd"/>
      <w:r w:rsidRPr="00E736CC">
        <w:rPr>
          <w:rFonts w:ascii="Book Antiqua" w:hAnsi="Book Antiqua"/>
          <w:color w:val="000000"/>
        </w:rPr>
        <w:t xml:space="preserve"> </w:t>
      </w:r>
      <w:proofErr w:type="spellStart"/>
      <w:r w:rsidRPr="00E736CC">
        <w:rPr>
          <w:rFonts w:ascii="Book Antiqua" w:hAnsi="Book Antiqua"/>
          <w:color w:val="000000"/>
        </w:rPr>
        <w:t>does</w:t>
      </w:r>
      <w:proofErr w:type="spellEnd"/>
      <w:r w:rsidRPr="00E736CC">
        <w:rPr>
          <w:rFonts w:ascii="Book Antiqua" w:hAnsi="Book Antiqua"/>
          <w:color w:val="000000"/>
        </w:rPr>
        <w:t xml:space="preserve"> not </w:t>
      </w:r>
      <w:proofErr w:type="spellStart"/>
      <w:r w:rsidRPr="00E736CC">
        <w:rPr>
          <w:rFonts w:ascii="Book Antiqua" w:hAnsi="Book Antiqua"/>
          <w:color w:val="000000"/>
        </w:rPr>
        <w:t>require</w:t>
      </w:r>
      <w:proofErr w:type="spellEnd"/>
      <w:r w:rsidRPr="00E736CC">
        <w:rPr>
          <w:rFonts w:ascii="Book Antiqua" w:hAnsi="Book Antiqua"/>
          <w:color w:val="000000"/>
        </w:rPr>
        <w:t xml:space="preserve"> </w:t>
      </w:r>
      <w:proofErr w:type="spellStart"/>
      <w:r w:rsidRPr="00E736CC">
        <w:rPr>
          <w:rFonts w:ascii="Book Antiqua" w:hAnsi="Book Antiqua"/>
          <w:color w:val="000000"/>
        </w:rPr>
        <w:t>land-use</w:t>
      </w:r>
      <w:proofErr w:type="spellEnd"/>
      <w:r w:rsidRPr="00E736CC">
        <w:rPr>
          <w:rFonts w:ascii="Book Antiqua" w:hAnsi="Book Antiqua"/>
          <w:color w:val="000000"/>
        </w:rPr>
        <w:t xml:space="preserve"> </w:t>
      </w:r>
      <w:proofErr w:type="spellStart"/>
      <w:r w:rsidRPr="00E736CC">
        <w:rPr>
          <w:rFonts w:ascii="Book Antiqua" w:hAnsi="Book Antiqua"/>
          <w:color w:val="000000"/>
        </w:rPr>
        <w:t>changes</w:t>
      </w:r>
      <w:proofErr w:type="spellEnd"/>
      <w:r w:rsidRPr="00E736CC">
        <w:rPr>
          <w:rFonts w:ascii="Book Antiqua" w:hAnsi="Book Antiqua"/>
          <w:color w:val="000000"/>
        </w:rPr>
        <w:t xml:space="preserve">, </w:t>
      </w:r>
      <w:proofErr w:type="spellStart"/>
      <w:r w:rsidRPr="00E736CC">
        <w:rPr>
          <w:rFonts w:ascii="Book Antiqua" w:hAnsi="Book Antiqua"/>
          <w:color w:val="000000"/>
        </w:rPr>
        <w:t>does</w:t>
      </w:r>
      <w:proofErr w:type="spellEnd"/>
      <w:r w:rsidRPr="00E736CC">
        <w:rPr>
          <w:rFonts w:ascii="Book Antiqua" w:hAnsi="Book Antiqua"/>
          <w:color w:val="000000"/>
        </w:rPr>
        <w:t xml:space="preserve"> not </w:t>
      </w:r>
      <w:proofErr w:type="spellStart"/>
      <w:r w:rsidRPr="00E736CC">
        <w:rPr>
          <w:rFonts w:ascii="Book Antiqua" w:hAnsi="Book Antiqua"/>
          <w:color w:val="000000"/>
        </w:rPr>
        <w:t>produce</w:t>
      </w:r>
      <w:proofErr w:type="spellEnd"/>
      <w:r w:rsidRPr="00E736CC">
        <w:rPr>
          <w:rFonts w:ascii="Book Antiqua" w:hAnsi="Book Antiqua"/>
          <w:color w:val="000000"/>
        </w:rPr>
        <w:t xml:space="preserve"> </w:t>
      </w:r>
      <w:proofErr w:type="spellStart"/>
      <w:r w:rsidRPr="00E736CC">
        <w:rPr>
          <w:rFonts w:ascii="Book Antiqua" w:hAnsi="Book Antiqua"/>
          <w:color w:val="000000"/>
        </w:rPr>
        <w:t>hazardous</w:t>
      </w:r>
      <w:proofErr w:type="spellEnd"/>
      <w:r w:rsidRPr="00E736CC">
        <w:rPr>
          <w:rFonts w:ascii="Book Antiqua" w:hAnsi="Book Antiqua"/>
          <w:color w:val="000000"/>
        </w:rPr>
        <w:t xml:space="preserve"> </w:t>
      </w:r>
      <w:proofErr w:type="spellStart"/>
      <w:r w:rsidRPr="00E736CC">
        <w:rPr>
          <w:rFonts w:ascii="Book Antiqua" w:hAnsi="Book Antiqua"/>
          <w:color w:val="000000"/>
        </w:rPr>
        <w:t>waste</w:t>
      </w:r>
      <w:proofErr w:type="spellEnd"/>
      <w:r w:rsidRPr="00E736CC">
        <w:rPr>
          <w:rFonts w:ascii="Book Antiqua" w:hAnsi="Book Antiqua"/>
          <w:color w:val="000000"/>
        </w:rPr>
        <w:t xml:space="preserve">, </w:t>
      </w:r>
      <w:proofErr w:type="spellStart"/>
      <w:r w:rsidRPr="00E736CC">
        <w:rPr>
          <w:rFonts w:ascii="Book Antiqua" w:hAnsi="Book Antiqua"/>
          <w:color w:val="000000"/>
        </w:rPr>
        <w:t>and</w:t>
      </w:r>
      <w:proofErr w:type="spellEnd"/>
      <w:r w:rsidRPr="00E736CC">
        <w:rPr>
          <w:rFonts w:ascii="Book Antiqua" w:hAnsi="Book Antiqua"/>
          <w:color w:val="000000"/>
        </w:rPr>
        <w:t xml:space="preserve"> </w:t>
      </w:r>
      <w:proofErr w:type="spellStart"/>
      <w:r w:rsidRPr="00E736CC">
        <w:rPr>
          <w:rFonts w:ascii="Book Antiqua" w:hAnsi="Book Antiqua"/>
          <w:color w:val="000000"/>
        </w:rPr>
        <w:t>relies</w:t>
      </w:r>
      <w:proofErr w:type="spellEnd"/>
      <w:r w:rsidRPr="00E736CC">
        <w:rPr>
          <w:rFonts w:ascii="Book Antiqua" w:hAnsi="Book Antiqua"/>
          <w:color w:val="000000"/>
        </w:rPr>
        <w:t xml:space="preserve"> </w:t>
      </w:r>
      <w:proofErr w:type="spellStart"/>
      <w:r w:rsidRPr="00E736CC">
        <w:rPr>
          <w:rFonts w:ascii="Book Antiqua" w:hAnsi="Book Antiqua"/>
          <w:color w:val="000000"/>
        </w:rPr>
        <w:t>heavily</w:t>
      </w:r>
      <w:proofErr w:type="spellEnd"/>
      <w:r w:rsidRPr="00E736CC">
        <w:rPr>
          <w:rFonts w:ascii="Book Antiqua" w:hAnsi="Book Antiqua"/>
          <w:color w:val="000000"/>
        </w:rPr>
        <w:t xml:space="preserve"> </w:t>
      </w:r>
      <w:proofErr w:type="spellStart"/>
      <w:r w:rsidRPr="00E736CC">
        <w:rPr>
          <w:rFonts w:ascii="Book Antiqua" w:hAnsi="Book Antiqua"/>
          <w:color w:val="000000"/>
        </w:rPr>
        <w:t>on</w:t>
      </w:r>
      <w:proofErr w:type="spellEnd"/>
      <w:r w:rsidRPr="00E736CC">
        <w:rPr>
          <w:rFonts w:ascii="Book Antiqua" w:hAnsi="Book Antiqua"/>
          <w:color w:val="000000"/>
        </w:rPr>
        <w:t xml:space="preserve"> natural </w:t>
      </w:r>
      <w:proofErr w:type="spellStart"/>
      <w:r w:rsidRPr="00E736CC">
        <w:rPr>
          <w:rFonts w:ascii="Book Antiqua" w:hAnsi="Book Antiqua"/>
          <w:color w:val="000000"/>
        </w:rPr>
        <w:t>vegetation</w:t>
      </w:r>
      <w:proofErr w:type="spellEnd"/>
      <w:r w:rsidRPr="00E736CC">
        <w:rPr>
          <w:rFonts w:ascii="Book Antiqua" w:hAnsi="Book Antiqua"/>
          <w:color w:val="000000"/>
        </w:rPr>
        <w:t xml:space="preserve"> as a </w:t>
      </w:r>
      <w:proofErr w:type="spellStart"/>
      <w:r w:rsidRPr="00E736CC">
        <w:rPr>
          <w:rFonts w:ascii="Book Antiqua" w:hAnsi="Book Antiqua"/>
          <w:color w:val="000000"/>
        </w:rPr>
        <w:t>source</w:t>
      </w:r>
      <w:proofErr w:type="spellEnd"/>
      <w:r w:rsidRPr="00E736CC">
        <w:rPr>
          <w:rFonts w:ascii="Book Antiqua" w:hAnsi="Book Antiqua"/>
          <w:color w:val="000000"/>
        </w:rPr>
        <w:t xml:space="preserve"> </w:t>
      </w:r>
      <w:proofErr w:type="spellStart"/>
      <w:r w:rsidRPr="00E736CC">
        <w:rPr>
          <w:rFonts w:ascii="Book Antiqua" w:hAnsi="Book Antiqua"/>
          <w:color w:val="000000"/>
        </w:rPr>
        <w:t>of</w:t>
      </w:r>
      <w:proofErr w:type="spellEnd"/>
      <w:r w:rsidRPr="00E736CC">
        <w:rPr>
          <w:rFonts w:ascii="Book Antiqua" w:hAnsi="Book Antiqua"/>
          <w:color w:val="000000"/>
        </w:rPr>
        <w:t xml:space="preserve"> </w:t>
      </w:r>
      <w:proofErr w:type="spellStart"/>
      <w:r w:rsidRPr="00E736CC">
        <w:rPr>
          <w:rFonts w:ascii="Book Antiqua" w:hAnsi="Book Antiqua"/>
          <w:color w:val="000000"/>
        </w:rPr>
        <w:t>bee</w:t>
      </w:r>
      <w:proofErr w:type="spellEnd"/>
      <w:r w:rsidRPr="00E736CC">
        <w:rPr>
          <w:rFonts w:ascii="Book Antiqua" w:hAnsi="Book Antiqua"/>
          <w:color w:val="000000"/>
        </w:rPr>
        <w:t xml:space="preserve"> </w:t>
      </w:r>
      <w:proofErr w:type="spellStart"/>
      <w:r w:rsidRPr="00E736CC">
        <w:rPr>
          <w:rFonts w:ascii="Book Antiqua" w:hAnsi="Book Antiqua"/>
          <w:color w:val="000000"/>
        </w:rPr>
        <w:t>forage</w:t>
      </w:r>
      <w:proofErr w:type="spellEnd"/>
      <w:r>
        <w:rPr>
          <w:rFonts w:ascii="Book Antiqua" w:hAnsi="Book Antiqua"/>
          <w:color w:val="000000"/>
        </w:rPr>
        <w:t xml:space="preserve"> </w:t>
      </w:r>
      <w:r w:rsidR="00CC0846">
        <w:rPr>
          <w:rFonts w:ascii="Book Antiqua" w:hAnsi="Book Antiqua"/>
          <w:color w:val="000000"/>
        </w:rPr>
        <w:fldChar w:fldCharType="begin" w:fldLock="1"/>
      </w:r>
      <w:r w:rsidR="00CC0846">
        <w:rPr>
          <w:rFonts w:ascii="Book Antiqua" w:hAnsi="Book Antiqua"/>
          <w:color w:val="000000"/>
        </w:rPr>
        <w:instrText>ADDIN CSL_CITATION {"citationItems":[{"id":"ITEM-1","itemData":{"ISSN":"2721-9135","author":[{"dropping-particle":"","family":"Mashur","given":"Dadang Mashur","non-dropping-particle":"","parse-names":false,"suffix":""}],"container-title":"BERNAS: Jurnal Pengabdian Kepada Masyarakat","id":"ITEM-1","issue":"1","issued":{"date-parts":[["2026"]]},"page":"96-107","title":"Transformasi Pemanfaatan Lahan Gambut menjadi Destinasi Eduwisata Lebah Madu","type":"article-journal","volume":"7"},"uris":["http://www.mendeley.com/documents/?uuid=c8976d96-dd50-4678-9cbc-7cf78c6648fe"]}],"mendeley":{"formattedCitation":"(Mashur, 2026)","plainTextFormattedCitation":"(Mashur, 2026)","previouslyFormattedCitation":"(Mashur, 2026)"},"properties":{"noteIndex":0},"schema":"https://github.com/citation-style-language/schema/raw/master/csl-citation.json"}</w:instrText>
      </w:r>
      <w:r w:rsidR="00CC0846">
        <w:rPr>
          <w:rFonts w:ascii="Book Antiqua" w:hAnsi="Book Antiqua"/>
          <w:color w:val="000000"/>
        </w:rPr>
        <w:fldChar w:fldCharType="separate"/>
      </w:r>
      <w:r w:rsidR="00CC0846" w:rsidRPr="00CC0846">
        <w:rPr>
          <w:rFonts w:ascii="Book Antiqua" w:hAnsi="Book Antiqua"/>
          <w:noProof/>
          <w:color w:val="000000"/>
        </w:rPr>
        <w:t>(Mashur, 2026)</w:t>
      </w:r>
      <w:r w:rsidR="00CC0846">
        <w:rPr>
          <w:rFonts w:ascii="Book Antiqua" w:hAnsi="Book Antiqua"/>
          <w:color w:val="000000"/>
        </w:rPr>
        <w:fldChar w:fldCharType="end"/>
      </w:r>
      <w:r w:rsidR="00B2712F" w:rsidRPr="00B2712F">
        <w:rPr>
          <w:rFonts w:ascii="Book Antiqua" w:hAnsi="Book Antiqua"/>
          <w:color w:val="000000"/>
        </w:rPr>
        <w:t xml:space="preserve">. </w:t>
      </w:r>
      <w:r w:rsidRPr="00E736CC">
        <w:rPr>
          <w:rFonts w:ascii="Book Antiqua" w:hAnsi="Book Antiqua"/>
          <w:color w:val="000000"/>
        </w:rPr>
        <w:t xml:space="preserve">The </w:t>
      </w:r>
      <w:proofErr w:type="spellStart"/>
      <w:r w:rsidRPr="00E736CC">
        <w:rPr>
          <w:rFonts w:ascii="Book Antiqua" w:hAnsi="Book Antiqua"/>
          <w:color w:val="000000"/>
        </w:rPr>
        <w:t>success</w:t>
      </w:r>
      <w:proofErr w:type="spellEnd"/>
      <w:r w:rsidRPr="00E736CC">
        <w:rPr>
          <w:rFonts w:ascii="Book Antiqua" w:hAnsi="Book Antiqua"/>
          <w:color w:val="000000"/>
        </w:rPr>
        <w:t xml:space="preserve"> </w:t>
      </w:r>
      <w:proofErr w:type="spellStart"/>
      <w:r w:rsidRPr="00E736CC">
        <w:rPr>
          <w:rFonts w:ascii="Book Antiqua" w:hAnsi="Book Antiqua"/>
          <w:color w:val="000000"/>
        </w:rPr>
        <w:t>of</w:t>
      </w:r>
      <w:proofErr w:type="spellEnd"/>
      <w:r w:rsidRPr="00E736CC">
        <w:rPr>
          <w:rFonts w:ascii="Book Antiqua" w:hAnsi="Book Antiqua"/>
          <w:color w:val="000000"/>
        </w:rPr>
        <w:t xml:space="preserve"> </w:t>
      </w:r>
      <w:proofErr w:type="spellStart"/>
      <w:r w:rsidRPr="00E736CC">
        <w:rPr>
          <w:rFonts w:ascii="Book Antiqua" w:hAnsi="Book Antiqua"/>
          <w:color w:val="000000"/>
        </w:rPr>
        <w:t>honeybee</w:t>
      </w:r>
      <w:proofErr w:type="spellEnd"/>
      <w:r w:rsidRPr="00E736CC">
        <w:rPr>
          <w:rFonts w:ascii="Book Antiqua" w:hAnsi="Book Antiqua"/>
          <w:color w:val="000000"/>
        </w:rPr>
        <w:t xml:space="preserve"> farming </w:t>
      </w:r>
      <w:proofErr w:type="spellStart"/>
      <w:r w:rsidRPr="00E736CC">
        <w:rPr>
          <w:rFonts w:ascii="Book Antiqua" w:hAnsi="Book Antiqua"/>
          <w:color w:val="000000"/>
        </w:rPr>
        <w:t>depends</w:t>
      </w:r>
      <w:proofErr w:type="spellEnd"/>
      <w:r w:rsidRPr="00E736CC">
        <w:rPr>
          <w:rFonts w:ascii="Book Antiqua" w:hAnsi="Book Antiqua"/>
          <w:color w:val="000000"/>
        </w:rPr>
        <w:t xml:space="preserve"> </w:t>
      </w:r>
      <w:proofErr w:type="spellStart"/>
      <w:r w:rsidRPr="00E736CC">
        <w:rPr>
          <w:rFonts w:ascii="Book Antiqua" w:hAnsi="Book Antiqua"/>
          <w:color w:val="000000"/>
        </w:rPr>
        <w:t>heavily</w:t>
      </w:r>
      <w:proofErr w:type="spellEnd"/>
      <w:r w:rsidRPr="00E736CC">
        <w:rPr>
          <w:rFonts w:ascii="Book Antiqua" w:hAnsi="Book Antiqua"/>
          <w:color w:val="000000"/>
        </w:rPr>
        <w:t xml:space="preserve"> </w:t>
      </w:r>
      <w:proofErr w:type="spellStart"/>
      <w:r w:rsidRPr="00E736CC">
        <w:rPr>
          <w:rFonts w:ascii="Book Antiqua" w:hAnsi="Book Antiqua"/>
          <w:color w:val="000000"/>
        </w:rPr>
        <w:t>on</w:t>
      </w:r>
      <w:proofErr w:type="spellEnd"/>
      <w:r w:rsidRPr="00E736CC">
        <w:rPr>
          <w:rFonts w:ascii="Book Antiqua" w:hAnsi="Book Antiqua"/>
          <w:color w:val="000000"/>
        </w:rPr>
        <w:t xml:space="preserve"> </w:t>
      </w:r>
      <w:proofErr w:type="spellStart"/>
      <w:r w:rsidRPr="00E736CC">
        <w:rPr>
          <w:rFonts w:ascii="Book Antiqua" w:hAnsi="Book Antiqua"/>
          <w:color w:val="000000"/>
        </w:rPr>
        <w:t>the</w:t>
      </w:r>
      <w:proofErr w:type="spellEnd"/>
      <w:r w:rsidRPr="00E736CC">
        <w:rPr>
          <w:rFonts w:ascii="Book Antiqua" w:hAnsi="Book Antiqua"/>
          <w:color w:val="000000"/>
        </w:rPr>
        <w:t xml:space="preserve"> </w:t>
      </w:r>
      <w:proofErr w:type="spellStart"/>
      <w:r w:rsidRPr="00E736CC">
        <w:rPr>
          <w:rFonts w:ascii="Book Antiqua" w:hAnsi="Book Antiqua"/>
          <w:color w:val="000000"/>
        </w:rPr>
        <w:t>quality</w:t>
      </w:r>
      <w:proofErr w:type="spellEnd"/>
      <w:r w:rsidRPr="00E736CC">
        <w:rPr>
          <w:rFonts w:ascii="Book Antiqua" w:hAnsi="Book Antiqua"/>
          <w:color w:val="000000"/>
        </w:rPr>
        <w:t xml:space="preserve"> </w:t>
      </w:r>
      <w:proofErr w:type="spellStart"/>
      <w:r w:rsidRPr="00E736CC">
        <w:rPr>
          <w:rFonts w:ascii="Book Antiqua" w:hAnsi="Book Antiqua"/>
          <w:color w:val="000000"/>
        </w:rPr>
        <w:t>of</w:t>
      </w:r>
      <w:proofErr w:type="spellEnd"/>
      <w:r w:rsidRPr="00E736CC">
        <w:rPr>
          <w:rFonts w:ascii="Book Antiqua" w:hAnsi="Book Antiqua"/>
          <w:color w:val="000000"/>
        </w:rPr>
        <w:t xml:space="preserve"> </w:t>
      </w:r>
      <w:proofErr w:type="spellStart"/>
      <w:r w:rsidRPr="00E736CC">
        <w:rPr>
          <w:rFonts w:ascii="Book Antiqua" w:hAnsi="Book Antiqua"/>
          <w:color w:val="000000"/>
        </w:rPr>
        <w:t>the</w:t>
      </w:r>
      <w:proofErr w:type="spellEnd"/>
      <w:r w:rsidRPr="00E736CC">
        <w:rPr>
          <w:rFonts w:ascii="Book Antiqua" w:hAnsi="Book Antiqua"/>
          <w:color w:val="000000"/>
        </w:rPr>
        <w:t xml:space="preserve"> </w:t>
      </w:r>
      <w:proofErr w:type="spellStart"/>
      <w:r w:rsidRPr="00E736CC">
        <w:rPr>
          <w:rFonts w:ascii="Book Antiqua" w:hAnsi="Book Antiqua"/>
          <w:color w:val="000000"/>
        </w:rPr>
        <w:t>surrounding</w:t>
      </w:r>
      <w:proofErr w:type="spellEnd"/>
      <w:r w:rsidRPr="00E736CC">
        <w:rPr>
          <w:rFonts w:ascii="Book Antiqua" w:hAnsi="Book Antiqua"/>
          <w:color w:val="000000"/>
        </w:rPr>
        <w:t xml:space="preserve"> </w:t>
      </w:r>
      <w:proofErr w:type="spellStart"/>
      <w:r w:rsidRPr="00E736CC">
        <w:rPr>
          <w:rFonts w:ascii="Book Antiqua" w:hAnsi="Book Antiqua"/>
          <w:color w:val="000000"/>
        </w:rPr>
        <w:t>environment</w:t>
      </w:r>
      <w:proofErr w:type="spellEnd"/>
      <w:r w:rsidRPr="00E736CC">
        <w:rPr>
          <w:rFonts w:ascii="Book Antiqua" w:hAnsi="Book Antiqua"/>
          <w:color w:val="000000"/>
        </w:rPr>
        <w:t xml:space="preserve">, </w:t>
      </w:r>
      <w:proofErr w:type="spellStart"/>
      <w:r w:rsidRPr="00E736CC">
        <w:rPr>
          <w:rFonts w:ascii="Book Antiqua" w:hAnsi="Book Antiqua"/>
          <w:color w:val="000000"/>
        </w:rPr>
        <w:t>which</w:t>
      </w:r>
      <w:proofErr w:type="spellEnd"/>
      <w:r w:rsidRPr="00E736CC">
        <w:rPr>
          <w:rFonts w:ascii="Book Antiqua" w:hAnsi="Book Antiqua"/>
          <w:color w:val="000000"/>
        </w:rPr>
        <w:t xml:space="preserve"> </w:t>
      </w:r>
      <w:proofErr w:type="spellStart"/>
      <w:r w:rsidRPr="00E736CC">
        <w:rPr>
          <w:rFonts w:ascii="Book Antiqua" w:hAnsi="Book Antiqua"/>
          <w:color w:val="000000"/>
        </w:rPr>
        <w:t>indirectly</w:t>
      </w:r>
      <w:proofErr w:type="spellEnd"/>
      <w:r w:rsidRPr="00E736CC">
        <w:rPr>
          <w:rFonts w:ascii="Book Antiqua" w:hAnsi="Book Antiqua"/>
          <w:color w:val="000000"/>
        </w:rPr>
        <w:t xml:space="preserve"> </w:t>
      </w:r>
      <w:proofErr w:type="spellStart"/>
      <w:r w:rsidRPr="00E736CC">
        <w:rPr>
          <w:rFonts w:ascii="Book Antiqua" w:hAnsi="Book Antiqua"/>
          <w:color w:val="000000"/>
        </w:rPr>
        <w:t>encourages</w:t>
      </w:r>
      <w:proofErr w:type="spellEnd"/>
      <w:r w:rsidRPr="00E736CC">
        <w:rPr>
          <w:rFonts w:ascii="Book Antiqua" w:hAnsi="Book Antiqua"/>
          <w:color w:val="000000"/>
        </w:rPr>
        <w:t xml:space="preserve"> </w:t>
      </w:r>
      <w:proofErr w:type="spellStart"/>
      <w:r w:rsidRPr="00E736CC">
        <w:rPr>
          <w:rFonts w:ascii="Book Antiqua" w:hAnsi="Book Antiqua"/>
          <w:color w:val="000000"/>
        </w:rPr>
        <w:t>communities</w:t>
      </w:r>
      <w:proofErr w:type="spellEnd"/>
      <w:r w:rsidRPr="00E736CC">
        <w:rPr>
          <w:rFonts w:ascii="Book Antiqua" w:hAnsi="Book Antiqua"/>
          <w:color w:val="000000"/>
        </w:rPr>
        <w:t xml:space="preserve"> </w:t>
      </w:r>
      <w:proofErr w:type="spellStart"/>
      <w:r w:rsidRPr="00E736CC">
        <w:rPr>
          <w:rFonts w:ascii="Book Antiqua" w:hAnsi="Book Antiqua"/>
          <w:color w:val="000000"/>
        </w:rPr>
        <w:t>to</w:t>
      </w:r>
      <w:proofErr w:type="spellEnd"/>
      <w:r w:rsidRPr="00E736CC">
        <w:rPr>
          <w:rFonts w:ascii="Book Antiqua" w:hAnsi="Book Antiqua"/>
          <w:color w:val="000000"/>
        </w:rPr>
        <w:t xml:space="preserve"> </w:t>
      </w:r>
      <w:proofErr w:type="spellStart"/>
      <w:r w:rsidRPr="00E736CC">
        <w:rPr>
          <w:rFonts w:ascii="Book Antiqua" w:hAnsi="Book Antiqua"/>
          <w:color w:val="000000"/>
        </w:rPr>
        <w:t>preserve</w:t>
      </w:r>
      <w:proofErr w:type="spellEnd"/>
      <w:r w:rsidRPr="00E736CC">
        <w:rPr>
          <w:rFonts w:ascii="Book Antiqua" w:hAnsi="Book Antiqua"/>
          <w:color w:val="000000"/>
        </w:rPr>
        <w:t xml:space="preserve"> </w:t>
      </w:r>
      <w:proofErr w:type="spellStart"/>
      <w:r w:rsidRPr="00E736CC">
        <w:rPr>
          <w:rFonts w:ascii="Book Antiqua" w:hAnsi="Book Antiqua"/>
          <w:color w:val="000000"/>
        </w:rPr>
        <w:t>vegetation</w:t>
      </w:r>
      <w:proofErr w:type="spellEnd"/>
      <w:r w:rsidRPr="00E736CC">
        <w:rPr>
          <w:rFonts w:ascii="Book Antiqua" w:hAnsi="Book Antiqua"/>
          <w:color w:val="000000"/>
        </w:rPr>
        <w:t xml:space="preserve"> </w:t>
      </w:r>
      <w:proofErr w:type="spellStart"/>
      <w:r w:rsidRPr="00E736CC">
        <w:rPr>
          <w:rFonts w:ascii="Book Antiqua" w:hAnsi="Book Antiqua"/>
          <w:color w:val="000000"/>
        </w:rPr>
        <w:t>cover</w:t>
      </w:r>
      <w:proofErr w:type="spellEnd"/>
      <w:r w:rsidRPr="00E736CC">
        <w:rPr>
          <w:rFonts w:ascii="Book Antiqua" w:hAnsi="Book Antiqua"/>
          <w:color w:val="000000"/>
        </w:rPr>
        <w:t xml:space="preserve">, </w:t>
      </w:r>
      <w:proofErr w:type="spellStart"/>
      <w:r w:rsidRPr="00E736CC">
        <w:rPr>
          <w:rFonts w:ascii="Book Antiqua" w:hAnsi="Book Antiqua"/>
          <w:color w:val="000000"/>
        </w:rPr>
        <w:t>maintain</w:t>
      </w:r>
      <w:proofErr w:type="spellEnd"/>
      <w:r w:rsidRPr="00E736CC">
        <w:rPr>
          <w:rFonts w:ascii="Book Antiqua" w:hAnsi="Book Antiqua"/>
          <w:color w:val="000000"/>
        </w:rPr>
        <w:t xml:space="preserve"> </w:t>
      </w:r>
      <w:proofErr w:type="spellStart"/>
      <w:r w:rsidRPr="00E736CC">
        <w:rPr>
          <w:rFonts w:ascii="Book Antiqua" w:hAnsi="Book Antiqua"/>
          <w:color w:val="000000"/>
        </w:rPr>
        <w:t>biodiversity</w:t>
      </w:r>
      <w:proofErr w:type="spellEnd"/>
      <w:r w:rsidRPr="00E736CC">
        <w:rPr>
          <w:rFonts w:ascii="Book Antiqua" w:hAnsi="Book Antiqua"/>
          <w:color w:val="000000"/>
        </w:rPr>
        <w:t xml:space="preserve">, </w:t>
      </w:r>
      <w:proofErr w:type="spellStart"/>
      <w:r w:rsidRPr="00E736CC">
        <w:rPr>
          <w:rFonts w:ascii="Book Antiqua" w:hAnsi="Book Antiqua"/>
          <w:color w:val="000000"/>
        </w:rPr>
        <w:t>and</w:t>
      </w:r>
      <w:proofErr w:type="spellEnd"/>
      <w:r w:rsidRPr="00E736CC">
        <w:rPr>
          <w:rFonts w:ascii="Book Antiqua" w:hAnsi="Book Antiqua"/>
          <w:color w:val="000000"/>
        </w:rPr>
        <w:t xml:space="preserve"> </w:t>
      </w:r>
      <w:proofErr w:type="spellStart"/>
      <w:r w:rsidRPr="00E736CC">
        <w:rPr>
          <w:rFonts w:ascii="Book Antiqua" w:hAnsi="Book Antiqua"/>
          <w:color w:val="000000"/>
        </w:rPr>
        <w:t>avoid</w:t>
      </w:r>
      <w:proofErr w:type="spellEnd"/>
      <w:r w:rsidRPr="00E736CC">
        <w:rPr>
          <w:rFonts w:ascii="Book Antiqua" w:hAnsi="Book Antiqua"/>
          <w:color w:val="000000"/>
        </w:rPr>
        <w:t xml:space="preserve"> </w:t>
      </w:r>
      <w:proofErr w:type="spellStart"/>
      <w:r w:rsidRPr="00E736CC">
        <w:rPr>
          <w:rFonts w:ascii="Book Antiqua" w:hAnsi="Book Antiqua"/>
          <w:color w:val="000000"/>
        </w:rPr>
        <w:t>land-clearing</w:t>
      </w:r>
      <w:proofErr w:type="spellEnd"/>
      <w:r w:rsidRPr="00E736CC">
        <w:rPr>
          <w:rFonts w:ascii="Book Antiqua" w:hAnsi="Book Antiqua"/>
          <w:color w:val="000000"/>
        </w:rPr>
        <w:t xml:space="preserve"> </w:t>
      </w:r>
      <w:proofErr w:type="spellStart"/>
      <w:r w:rsidRPr="00E736CC">
        <w:rPr>
          <w:rFonts w:ascii="Book Antiqua" w:hAnsi="Book Antiqua"/>
          <w:color w:val="000000"/>
        </w:rPr>
        <w:t>practices</w:t>
      </w:r>
      <w:proofErr w:type="spellEnd"/>
      <w:r w:rsidRPr="00E736CC">
        <w:rPr>
          <w:rFonts w:ascii="Book Antiqua" w:hAnsi="Book Antiqua"/>
          <w:color w:val="000000"/>
        </w:rPr>
        <w:t xml:space="preserve"> </w:t>
      </w:r>
      <w:proofErr w:type="spellStart"/>
      <w:r w:rsidRPr="00E736CC">
        <w:rPr>
          <w:rFonts w:ascii="Book Antiqua" w:hAnsi="Book Antiqua"/>
          <w:color w:val="000000"/>
        </w:rPr>
        <w:t>that</w:t>
      </w:r>
      <w:proofErr w:type="spellEnd"/>
      <w:r w:rsidRPr="00E736CC">
        <w:rPr>
          <w:rFonts w:ascii="Book Antiqua" w:hAnsi="Book Antiqua"/>
          <w:color w:val="000000"/>
        </w:rPr>
        <w:t xml:space="preserve"> </w:t>
      </w:r>
      <w:proofErr w:type="spellStart"/>
      <w:r w:rsidRPr="00E736CC">
        <w:rPr>
          <w:rFonts w:ascii="Book Antiqua" w:hAnsi="Book Antiqua"/>
          <w:color w:val="000000"/>
        </w:rPr>
        <w:t>involve</w:t>
      </w:r>
      <w:proofErr w:type="spellEnd"/>
      <w:r w:rsidRPr="00E736CC">
        <w:rPr>
          <w:rFonts w:ascii="Book Antiqua" w:hAnsi="Book Antiqua"/>
          <w:color w:val="000000"/>
        </w:rPr>
        <w:t xml:space="preserve"> </w:t>
      </w:r>
      <w:proofErr w:type="spellStart"/>
      <w:r w:rsidRPr="00E736CC">
        <w:rPr>
          <w:rFonts w:ascii="Book Antiqua" w:hAnsi="Book Antiqua"/>
          <w:color w:val="000000"/>
        </w:rPr>
        <w:t>burning</w:t>
      </w:r>
      <w:proofErr w:type="spellEnd"/>
      <w:r>
        <w:rPr>
          <w:rFonts w:ascii="Book Antiqua" w:hAnsi="Book Antiqua"/>
          <w:color w:val="000000"/>
        </w:rPr>
        <w:t xml:space="preserve"> </w:t>
      </w:r>
      <w:r w:rsidR="00CC0846">
        <w:rPr>
          <w:rFonts w:ascii="Book Antiqua" w:hAnsi="Book Antiqua"/>
          <w:color w:val="000000"/>
        </w:rPr>
        <w:fldChar w:fldCharType="begin" w:fldLock="1"/>
      </w:r>
      <w:r w:rsidR="00FF518E">
        <w:rPr>
          <w:rFonts w:ascii="Book Antiqua" w:hAnsi="Book Antiqua"/>
          <w:color w:val="000000"/>
        </w:rPr>
        <w:instrText>ADDIN CSL_CITATION {"citationItems":[{"id":"ITEM-1","itemData":{"ISSN":"2622-190X","author":[{"dropping-particle":"","family":"Buni","given":"Novi Laka","non-dropping-particle":"","parse-names":false,"suffix":""},{"dropping-particle":"","family":"Ismail","given":"Rudihartono","non-dropping-particle":"","parse-names":false,"suffix":""},{"dropping-particle":"","family":"Difinubun","given":"Muhammad Fagi","non-dropping-particle":"","parse-names":false,"suffix":""},{"dropping-particle":"","family":"Karyati","given":"Nunung","non-dropping-particle":"","parse-names":false,"suffix":""}],"container-title":"Inovasi Pembangunan: Jurnal Kelitbangan","id":"ITEM-1","issue":"2","issued":{"date-parts":[["2025"]]},"title":"Keberlanjutan Dan Transformasi Sosioekonomi Peternak Lebah Madu Melalui Adopsi Teknologi Inovatif Di Kabupaten Jayawijaya, Papua Pegunungan","type":"article-journal","volume":"13"},"uris":["http://www.mendeley.com/documents/?uuid=ebcf474e-7732-4b3b-a871-7740bd6dc3c2"]}],"mendeley":{"formattedCitation":"(Buni et al., 2025)","plainTextFormattedCitation":"(Buni et al., 2025)","previouslyFormattedCitation":"(Buni et al., 2025)"},"properties":{"noteIndex":0},"schema":"https://github.com/citation-style-language/schema/raw/master/csl-citation.json"}</w:instrText>
      </w:r>
      <w:r w:rsidR="00CC0846">
        <w:rPr>
          <w:rFonts w:ascii="Book Antiqua" w:hAnsi="Book Antiqua"/>
          <w:color w:val="000000"/>
        </w:rPr>
        <w:fldChar w:fldCharType="separate"/>
      </w:r>
      <w:r w:rsidR="00CC0846" w:rsidRPr="00CC0846">
        <w:rPr>
          <w:rFonts w:ascii="Book Antiqua" w:hAnsi="Book Antiqua"/>
          <w:noProof/>
          <w:color w:val="000000"/>
        </w:rPr>
        <w:t>(Buni et al., 2025)</w:t>
      </w:r>
      <w:r w:rsidR="00CC0846">
        <w:rPr>
          <w:rFonts w:ascii="Book Antiqua" w:hAnsi="Book Antiqua"/>
          <w:color w:val="000000"/>
        </w:rPr>
        <w:fldChar w:fldCharType="end"/>
      </w:r>
      <w:r w:rsidR="00B2712F" w:rsidRPr="00B2712F">
        <w:rPr>
          <w:rFonts w:ascii="Book Antiqua" w:hAnsi="Book Antiqua"/>
          <w:color w:val="000000"/>
        </w:rPr>
        <w:t>.</w:t>
      </w:r>
    </w:p>
    <w:p w14:paraId="315A0A9E" w14:textId="1F05A195" w:rsidR="00B2712F" w:rsidRPr="00B2712F" w:rsidRDefault="00B86767" w:rsidP="00B2712F">
      <w:pPr>
        <w:pStyle w:val="NormalWeb"/>
        <w:spacing w:before="0" w:beforeAutospacing="0" w:after="0" w:afterAutospacing="0"/>
        <w:ind w:firstLine="720"/>
        <w:jc w:val="both"/>
        <w:rPr>
          <w:rFonts w:ascii="Book Antiqua" w:hAnsi="Book Antiqua"/>
          <w:color w:val="000000"/>
        </w:rPr>
      </w:pPr>
      <w:proofErr w:type="spellStart"/>
      <w:r w:rsidRPr="00B86767">
        <w:rPr>
          <w:rFonts w:ascii="Book Antiqua" w:hAnsi="Book Antiqua"/>
          <w:color w:val="000000"/>
        </w:rPr>
        <w:t>From</w:t>
      </w:r>
      <w:proofErr w:type="spellEnd"/>
      <w:r w:rsidRPr="00B86767">
        <w:rPr>
          <w:rFonts w:ascii="Book Antiqua" w:hAnsi="Book Antiqua"/>
          <w:color w:val="000000"/>
        </w:rPr>
        <w:t xml:space="preserve"> </w:t>
      </w:r>
      <w:proofErr w:type="spellStart"/>
      <w:r w:rsidRPr="00B86767">
        <w:rPr>
          <w:rFonts w:ascii="Book Antiqua" w:hAnsi="Book Antiqua"/>
          <w:color w:val="000000"/>
        </w:rPr>
        <w:t>an</w:t>
      </w:r>
      <w:proofErr w:type="spellEnd"/>
      <w:r w:rsidRPr="00B86767">
        <w:rPr>
          <w:rFonts w:ascii="Book Antiqua" w:hAnsi="Book Antiqua"/>
          <w:color w:val="000000"/>
        </w:rPr>
        <w:t xml:space="preserve"> </w:t>
      </w:r>
      <w:proofErr w:type="spellStart"/>
      <w:r w:rsidRPr="00B86767">
        <w:rPr>
          <w:rFonts w:ascii="Book Antiqua" w:hAnsi="Book Antiqua"/>
          <w:color w:val="000000"/>
        </w:rPr>
        <w:t>ecological</w:t>
      </w:r>
      <w:proofErr w:type="spellEnd"/>
      <w:r w:rsidRPr="00B86767">
        <w:rPr>
          <w:rFonts w:ascii="Book Antiqua" w:hAnsi="Book Antiqua"/>
          <w:color w:val="000000"/>
        </w:rPr>
        <w:t xml:space="preserve"> </w:t>
      </w:r>
      <w:proofErr w:type="spellStart"/>
      <w:r w:rsidRPr="00B86767">
        <w:rPr>
          <w:rFonts w:ascii="Book Antiqua" w:hAnsi="Book Antiqua"/>
          <w:color w:val="000000"/>
        </w:rPr>
        <w:t>perspective</w:t>
      </w:r>
      <w:proofErr w:type="spellEnd"/>
      <w:r w:rsidRPr="00B86767">
        <w:rPr>
          <w:rFonts w:ascii="Book Antiqua" w:hAnsi="Book Antiqua"/>
          <w:color w:val="000000"/>
        </w:rPr>
        <w:t xml:space="preserve">, </w:t>
      </w:r>
      <w:proofErr w:type="spellStart"/>
      <w:r w:rsidRPr="00B86767">
        <w:rPr>
          <w:rFonts w:ascii="Book Antiqua" w:hAnsi="Book Antiqua"/>
          <w:color w:val="000000"/>
        </w:rPr>
        <w:t>bees</w:t>
      </w:r>
      <w:proofErr w:type="spellEnd"/>
      <w:r w:rsidRPr="00B86767">
        <w:rPr>
          <w:rFonts w:ascii="Book Antiqua" w:hAnsi="Book Antiqua"/>
          <w:color w:val="000000"/>
        </w:rPr>
        <w:t xml:space="preserve"> </w:t>
      </w:r>
      <w:proofErr w:type="spellStart"/>
      <w:r w:rsidRPr="00B86767">
        <w:rPr>
          <w:rFonts w:ascii="Book Antiqua" w:hAnsi="Book Antiqua"/>
          <w:color w:val="000000"/>
        </w:rPr>
        <w:t>play</w:t>
      </w:r>
      <w:proofErr w:type="spellEnd"/>
      <w:r w:rsidRPr="00B86767">
        <w:rPr>
          <w:rFonts w:ascii="Book Antiqua" w:hAnsi="Book Antiqua"/>
          <w:color w:val="000000"/>
        </w:rPr>
        <w:t xml:space="preserve"> a vital </w:t>
      </w:r>
      <w:proofErr w:type="spellStart"/>
      <w:r w:rsidRPr="00B86767">
        <w:rPr>
          <w:rFonts w:ascii="Book Antiqua" w:hAnsi="Book Antiqua"/>
          <w:color w:val="000000"/>
        </w:rPr>
        <w:t>role</w:t>
      </w:r>
      <w:proofErr w:type="spellEnd"/>
      <w:r w:rsidRPr="00B86767">
        <w:rPr>
          <w:rFonts w:ascii="Book Antiqua" w:hAnsi="Book Antiqua"/>
          <w:color w:val="000000"/>
        </w:rPr>
        <w:t xml:space="preserve"> as </w:t>
      </w:r>
      <w:proofErr w:type="spellStart"/>
      <w:r w:rsidRPr="00B86767">
        <w:rPr>
          <w:rFonts w:ascii="Book Antiqua" w:hAnsi="Book Antiqua"/>
          <w:color w:val="000000"/>
        </w:rPr>
        <w:t>pollinators</w:t>
      </w:r>
      <w:proofErr w:type="spellEnd"/>
      <w:r w:rsidRPr="00B86767">
        <w:rPr>
          <w:rFonts w:ascii="Book Antiqua" w:hAnsi="Book Antiqua"/>
          <w:color w:val="000000"/>
        </w:rPr>
        <w:t xml:space="preserve"> </w:t>
      </w:r>
      <w:proofErr w:type="spellStart"/>
      <w:r w:rsidRPr="00B86767">
        <w:rPr>
          <w:rFonts w:ascii="Book Antiqua" w:hAnsi="Book Antiqua"/>
          <w:color w:val="000000"/>
        </w:rPr>
        <w:t>of</w:t>
      </w:r>
      <w:proofErr w:type="spellEnd"/>
      <w:r w:rsidRPr="00B86767">
        <w:rPr>
          <w:rFonts w:ascii="Book Antiqua" w:hAnsi="Book Antiqua"/>
          <w:color w:val="000000"/>
        </w:rPr>
        <w:t xml:space="preserve"> </w:t>
      </w:r>
      <w:proofErr w:type="spellStart"/>
      <w:r w:rsidRPr="00B86767">
        <w:rPr>
          <w:rFonts w:ascii="Book Antiqua" w:hAnsi="Book Antiqua"/>
          <w:color w:val="000000"/>
        </w:rPr>
        <w:t>various</w:t>
      </w:r>
      <w:proofErr w:type="spellEnd"/>
      <w:r w:rsidRPr="00B86767">
        <w:rPr>
          <w:rFonts w:ascii="Book Antiqua" w:hAnsi="Book Antiqua"/>
          <w:color w:val="000000"/>
        </w:rPr>
        <w:t xml:space="preserve"> </w:t>
      </w:r>
      <w:proofErr w:type="spellStart"/>
      <w:r w:rsidRPr="00B86767">
        <w:rPr>
          <w:rFonts w:ascii="Book Antiqua" w:hAnsi="Book Antiqua"/>
          <w:color w:val="000000"/>
        </w:rPr>
        <w:t>types</w:t>
      </w:r>
      <w:proofErr w:type="spellEnd"/>
      <w:r w:rsidRPr="00B86767">
        <w:rPr>
          <w:rFonts w:ascii="Book Antiqua" w:hAnsi="Book Antiqua"/>
          <w:color w:val="000000"/>
        </w:rPr>
        <w:t xml:space="preserve"> </w:t>
      </w:r>
      <w:proofErr w:type="spellStart"/>
      <w:r w:rsidRPr="00B86767">
        <w:rPr>
          <w:rFonts w:ascii="Book Antiqua" w:hAnsi="Book Antiqua"/>
          <w:color w:val="000000"/>
        </w:rPr>
        <w:t>of</w:t>
      </w:r>
      <w:proofErr w:type="spellEnd"/>
      <w:r w:rsidRPr="00B86767">
        <w:rPr>
          <w:rFonts w:ascii="Book Antiqua" w:hAnsi="Book Antiqua"/>
          <w:color w:val="000000"/>
        </w:rPr>
        <w:t xml:space="preserve"> </w:t>
      </w:r>
      <w:proofErr w:type="spellStart"/>
      <w:r w:rsidRPr="00B86767">
        <w:rPr>
          <w:rFonts w:ascii="Book Antiqua" w:hAnsi="Book Antiqua"/>
          <w:color w:val="000000"/>
        </w:rPr>
        <w:t>forest</w:t>
      </w:r>
      <w:proofErr w:type="spellEnd"/>
      <w:r w:rsidRPr="00B86767">
        <w:rPr>
          <w:rFonts w:ascii="Book Antiqua" w:hAnsi="Book Antiqua"/>
          <w:color w:val="000000"/>
        </w:rPr>
        <w:t xml:space="preserve"> </w:t>
      </w:r>
      <w:proofErr w:type="spellStart"/>
      <w:r w:rsidRPr="00B86767">
        <w:rPr>
          <w:rFonts w:ascii="Book Antiqua" w:hAnsi="Book Antiqua"/>
          <w:color w:val="000000"/>
        </w:rPr>
        <w:t>and</w:t>
      </w:r>
      <w:proofErr w:type="spellEnd"/>
      <w:r w:rsidRPr="00B86767">
        <w:rPr>
          <w:rFonts w:ascii="Book Antiqua" w:hAnsi="Book Antiqua"/>
          <w:color w:val="000000"/>
        </w:rPr>
        <w:t xml:space="preserve"> </w:t>
      </w:r>
      <w:proofErr w:type="spellStart"/>
      <w:r w:rsidRPr="00B86767">
        <w:rPr>
          <w:rFonts w:ascii="Book Antiqua" w:hAnsi="Book Antiqua"/>
          <w:color w:val="000000"/>
        </w:rPr>
        <w:t>cultivated</w:t>
      </w:r>
      <w:proofErr w:type="spellEnd"/>
      <w:r w:rsidRPr="00B86767">
        <w:rPr>
          <w:rFonts w:ascii="Book Antiqua" w:hAnsi="Book Antiqua"/>
          <w:color w:val="000000"/>
        </w:rPr>
        <w:t xml:space="preserve"> </w:t>
      </w:r>
      <w:proofErr w:type="spellStart"/>
      <w:r w:rsidRPr="00B86767">
        <w:rPr>
          <w:rFonts w:ascii="Book Antiqua" w:hAnsi="Book Antiqua"/>
          <w:color w:val="000000"/>
        </w:rPr>
        <w:t>plants</w:t>
      </w:r>
      <w:proofErr w:type="spellEnd"/>
      <w:r w:rsidRPr="00B86767">
        <w:rPr>
          <w:rFonts w:ascii="Book Antiqua" w:hAnsi="Book Antiqua"/>
          <w:color w:val="000000"/>
        </w:rPr>
        <w:t xml:space="preserve">. </w:t>
      </w:r>
      <w:proofErr w:type="spellStart"/>
      <w:r w:rsidRPr="00B86767">
        <w:rPr>
          <w:rFonts w:ascii="Book Antiqua" w:hAnsi="Book Antiqua"/>
          <w:color w:val="000000"/>
        </w:rPr>
        <w:t>Their</w:t>
      </w:r>
      <w:proofErr w:type="spellEnd"/>
      <w:r w:rsidRPr="00B86767">
        <w:rPr>
          <w:rFonts w:ascii="Book Antiqua" w:hAnsi="Book Antiqua"/>
          <w:color w:val="000000"/>
        </w:rPr>
        <w:t xml:space="preserve"> </w:t>
      </w:r>
      <w:proofErr w:type="spellStart"/>
      <w:r w:rsidRPr="00B86767">
        <w:rPr>
          <w:rFonts w:ascii="Book Antiqua" w:hAnsi="Book Antiqua"/>
          <w:color w:val="000000"/>
        </w:rPr>
        <w:t>pollination</w:t>
      </w:r>
      <w:proofErr w:type="spellEnd"/>
      <w:r w:rsidRPr="00B86767">
        <w:rPr>
          <w:rFonts w:ascii="Book Antiqua" w:hAnsi="Book Antiqua"/>
          <w:color w:val="000000"/>
        </w:rPr>
        <w:t xml:space="preserve"> </w:t>
      </w:r>
      <w:proofErr w:type="spellStart"/>
      <w:r w:rsidRPr="00B86767">
        <w:rPr>
          <w:rFonts w:ascii="Book Antiqua" w:hAnsi="Book Antiqua"/>
          <w:color w:val="000000"/>
        </w:rPr>
        <w:t>activities</w:t>
      </w:r>
      <w:proofErr w:type="spellEnd"/>
      <w:r w:rsidRPr="00B86767">
        <w:rPr>
          <w:rFonts w:ascii="Book Antiqua" w:hAnsi="Book Antiqua"/>
          <w:color w:val="000000"/>
        </w:rPr>
        <w:t xml:space="preserve"> </w:t>
      </w:r>
      <w:proofErr w:type="spellStart"/>
      <w:r w:rsidRPr="00B86767">
        <w:rPr>
          <w:rFonts w:ascii="Book Antiqua" w:hAnsi="Book Antiqua"/>
          <w:color w:val="000000"/>
        </w:rPr>
        <w:t>contribute</w:t>
      </w:r>
      <w:proofErr w:type="spellEnd"/>
      <w:r w:rsidRPr="00B86767">
        <w:rPr>
          <w:rFonts w:ascii="Book Antiqua" w:hAnsi="Book Antiqua"/>
          <w:color w:val="000000"/>
        </w:rPr>
        <w:t xml:space="preserve"> </w:t>
      </w:r>
      <w:proofErr w:type="spellStart"/>
      <w:r w:rsidRPr="00B86767">
        <w:rPr>
          <w:rFonts w:ascii="Book Antiqua" w:hAnsi="Book Antiqua"/>
          <w:color w:val="000000"/>
        </w:rPr>
        <w:t>to</w:t>
      </w:r>
      <w:proofErr w:type="spellEnd"/>
      <w:r w:rsidRPr="00B86767">
        <w:rPr>
          <w:rFonts w:ascii="Book Antiqua" w:hAnsi="Book Antiqua"/>
          <w:color w:val="000000"/>
        </w:rPr>
        <w:t xml:space="preserve"> </w:t>
      </w:r>
      <w:proofErr w:type="spellStart"/>
      <w:r w:rsidRPr="00B86767">
        <w:rPr>
          <w:rFonts w:ascii="Book Antiqua" w:hAnsi="Book Antiqua"/>
          <w:color w:val="000000"/>
        </w:rPr>
        <w:t>increased</w:t>
      </w:r>
      <w:proofErr w:type="spellEnd"/>
      <w:r w:rsidRPr="00B86767">
        <w:rPr>
          <w:rFonts w:ascii="Book Antiqua" w:hAnsi="Book Antiqua"/>
          <w:color w:val="000000"/>
        </w:rPr>
        <w:t xml:space="preserve"> </w:t>
      </w:r>
      <w:proofErr w:type="spellStart"/>
      <w:r w:rsidRPr="00B86767">
        <w:rPr>
          <w:rFonts w:ascii="Book Antiqua" w:hAnsi="Book Antiqua"/>
          <w:color w:val="000000"/>
        </w:rPr>
        <w:t>plant</w:t>
      </w:r>
      <w:proofErr w:type="spellEnd"/>
      <w:r w:rsidRPr="00B86767">
        <w:rPr>
          <w:rFonts w:ascii="Book Antiqua" w:hAnsi="Book Antiqua"/>
          <w:color w:val="000000"/>
        </w:rPr>
        <w:t xml:space="preserve"> </w:t>
      </w:r>
      <w:proofErr w:type="spellStart"/>
      <w:r w:rsidRPr="00B86767">
        <w:rPr>
          <w:rFonts w:ascii="Book Antiqua" w:hAnsi="Book Antiqua"/>
          <w:color w:val="000000"/>
        </w:rPr>
        <w:t>productivity</w:t>
      </w:r>
      <w:proofErr w:type="spellEnd"/>
      <w:r w:rsidRPr="00B86767">
        <w:rPr>
          <w:rFonts w:ascii="Book Antiqua" w:hAnsi="Book Antiqua"/>
          <w:color w:val="000000"/>
        </w:rPr>
        <w:t xml:space="preserve">, </w:t>
      </w:r>
      <w:proofErr w:type="spellStart"/>
      <w:r w:rsidRPr="00B86767">
        <w:rPr>
          <w:rFonts w:ascii="Book Antiqua" w:hAnsi="Book Antiqua"/>
          <w:color w:val="000000"/>
        </w:rPr>
        <w:t>ensure</w:t>
      </w:r>
      <w:proofErr w:type="spellEnd"/>
      <w:r w:rsidRPr="00B86767">
        <w:rPr>
          <w:rFonts w:ascii="Book Antiqua" w:hAnsi="Book Antiqua"/>
          <w:color w:val="000000"/>
        </w:rPr>
        <w:t xml:space="preserve"> </w:t>
      </w:r>
      <w:proofErr w:type="spellStart"/>
      <w:r w:rsidRPr="00B86767">
        <w:rPr>
          <w:rFonts w:ascii="Book Antiqua" w:hAnsi="Book Antiqua"/>
          <w:color w:val="000000"/>
        </w:rPr>
        <w:t>the</w:t>
      </w:r>
      <w:proofErr w:type="spellEnd"/>
      <w:r w:rsidRPr="00B86767">
        <w:rPr>
          <w:rFonts w:ascii="Book Antiqua" w:hAnsi="Book Antiqua"/>
          <w:color w:val="000000"/>
        </w:rPr>
        <w:t xml:space="preserve"> </w:t>
      </w:r>
      <w:proofErr w:type="spellStart"/>
      <w:r w:rsidRPr="00B86767">
        <w:rPr>
          <w:rFonts w:ascii="Book Antiqua" w:hAnsi="Book Antiqua"/>
          <w:color w:val="000000"/>
        </w:rPr>
        <w:t>sustainability</w:t>
      </w:r>
      <w:proofErr w:type="spellEnd"/>
      <w:r w:rsidRPr="00B86767">
        <w:rPr>
          <w:rFonts w:ascii="Book Antiqua" w:hAnsi="Book Antiqua"/>
          <w:color w:val="000000"/>
        </w:rPr>
        <w:t xml:space="preserve"> </w:t>
      </w:r>
      <w:proofErr w:type="spellStart"/>
      <w:r w:rsidRPr="00B86767">
        <w:rPr>
          <w:rFonts w:ascii="Book Antiqua" w:hAnsi="Book Antiqua"/>
          <w:color w:val="000000"/>
        </w:rPr>
        <w:t>of</w:t>
      </w:r>
      <w:proofErr w:type="spellEnd"/>
      <w:r w:rsidRPr="00B86767">
        <w:rPr>
          <w:rFonts w:ascii="Book Antiqua" w:hAnsi="Book Antiqua"/>
          <w:color w:val="000000"/>
        </w:rPr>
        <w:t xml:space="preserve"> </w:t>
      </w:r>
      <w:proofErr w:type="spellStart"/>
      <w:r w:rsidRPr="00B86767">
        <w:rPr>
          <w:rFonts w:ascii="Book Antiqua" w:hAnsi="Book Antiqua"/>
          <w:color w:val="000000"/>
        </w:rPr>
        <w:t>vegetation</w:t>
      </w:r>
      <w:proofErr w:type="spellEnd"/>
      <w:r w:rsidRPr="00B86767">
        <w:rPr>
          <w:rFonts w:ascii="Book Antiqua" w:hAnsi="Book Antiqua"/>
          <w:color w:val="000000"/>
        </w:rPr>
        <w:t xml:space="preserve"> </w:t>
      </w:r>
      <w:proofErr w:type="spellStart"/>
      <w:r w:rsidRPr="00B86767">
        <w:rPr>
          <w:rFonts w:ascii="Book Antiqua" w:hAnsi="Book Antiqua"/>
          <w:color w:val="000000"/>
        </w:rPr>
        <w:t>regeneration</w:t>
      </w:r>
      <w:proofErr w:type="spellEnd"/>
      <w:r w:rsidRPr="00B86767">
        <w:rPr>
          <w:rFonts w:ascii="Book Antiqua" w:hAnsi="Book Antiqua"/>
          <w:color w:val="000000"/>
        </w:rPr>
        <w:t xml:space="preserve">, </w:t>
      </w:r>
      <w:proofErr w:type="spellStart"/>
      <w:r w:rsidRPr="00B86767">
        <w:rPr>
          <w:rFonts w:ascii="Book Antiqua" w:hAnsi="Book Antiqua"/>
          <w:color w:val="000000"/>
        </w:rPr>
        <w:t>and</w:t>
      </w:r>
      <w:proofErr w:type="spellEnd"/>
      <w:r w:rsidRPr="00B86767">
        <w:rPr>
          <w:rFonts w:ascii="Book Antiqua" w:hAnsi="Book Antiqua"/>
          <w:color w:val="000000"/>
        </w:rPr>
        <w:t xml:space="preserve"> </w:t>
      </w:r>
      <w:proofErr w:type="spellStart"/>
      <w:r w:rsidRPr="00B86767">
        <w:rPr>
          <w:rFonts w:ascii="Book Antiqua" w:hAnsi="Book Antiqua"/>
          <w:color w:val="000000"/>
        </w:rPr>
        <w:t>support</w:t>
      </w:r>
      <w:proofErr w:type="spellEnd"/>
      <w:r w:rsidRPr="00B86767">
        <w:rPr>
          <w:rFonts w:ascii="Book Antiqua" w:hAnsi="Book Antiqua"/>
          <w:color w:val="000000"/>
        </w:rPr>
        <w:t xml:space="preserve"> </w:t>
      </w:r>
      <w:proofErr w:type="spellStart"/>
      <w:r w:rsidRPr="00B86767">
        <w:rPr>
          <w:rFonts w:ascii="Book Antiqua" w:hAnsi="Book Antiqua"/>
          <w:color w:val="000000"/>
        </w:rPr>
        <w:t>ecosystem</w:t>
      </w:r>
      <w:proofErr w:type="spellEnd"/>
      <w:r w:rsidRPr="00B86767">
        <w:rPr>
          <w:rFonts w:ascii="Book Antiqua" w:hAnsi="Book Antiqua"/>
          <w:color w:val="000000"/>
        </w:rPr>
        <w:t xml:space="preserve"> </w:t>
      </w:r>
      <w:proofErr w:type="spellStart"/>
      <w:r w:rsidRPr="00B86767">
        <w:rPr>
          <w:rFonts w:ascii="Book Antiqua" w:hAnsi="Book Antiqua"/>
          <w:color w:val="000000"/>
        </w:rPr>
        <w:t>balance</w:t>
      </w:r>
      <w:proofErr w:type="spellEnd"/>
      <w:r w:rsidRPr="00B86767">
        <w:rPr>
          <w:rFonts w:ascii="Book Antiqua" w:hAnsi="Book Antiqua"/>
          <w:color w:val="000000"/>
        </w:rPr>
        <w:t xml:space="preserve">. </w:t>
      </w:r>
      <w:proofErr w:type="spellStart"/>
      <w:r w:rsidRPr="00B86767">
        <w:rPr>
          <w:rFonts w:ascii="Book Antiqua" w:hAnsi="Book Antiqua"/>
          <w:color w:val="000000"/>
        </w:rPr>
        <w:t>Additionally</w:t>
      </w:r>
      <w:proofErr w:type="spellEnd"/>
      <w:r w:rsidRPr="00B86767">
        <w:rPr>
          <w:rFonts w:ascii="Book Antiqua" w:hAnsi="Book Antiqua"/>
          <w:color w:val="000000"/>
        </w:rPr>
        <w:t xml:space="preserve">, </w:t>
      </w:r>
      <w:proofErr w:type="spellStart"/>
      <w:r w:rsidRPr="00B86767">
        <w:rPr>
          <w:rFonts w:ascii="Book Antiqua" w:hAnsi="Book Antiqua"/>
          <w:color w:val="000000"/>
        </w:rPr>
        <w:t>bees</w:t>
      </w:r>
      <w:proofErr w:type="spellEnd"/>
      <w:r w:rsidRPr="00B86767">
        <w:rPr>
          <w:rFonts w:ascii="Book Antiqua" w:hAnsi="Book Antiqua"/>
          <w:color w:val="000000"/>
        </w:rPr>
        <w:t xml:space="preserve"> are </w:t>
      </w:r>
      <w:proofErr w:type="spellStart"/>
      <w:r w:rsidRPr="00B86767">
        <w:rPr>
          <w:rFonts w:ascii="Book Antiqua" w:hAnsi="Book Antiqua"/>
          <w:color w:val="000000"/>
        </w:rPr>
        <w:t>often</w:t>
      </w:r>
      <w:proofErr w:type="spellEnd"/>
      <w:r w:rsidRPr="00B86767">
        <w:rPr>
          <w:rFonts w:ascii="Book Antiqua" w:hAnsi="Book Antiqua"/>
          <w:color w:val="000000"/>
        </w:rPr>
        <w:t xml:space="preserve"> </w:t>
      </w:r>
      <w:proofErr w:type="spellStart"/>
      <w:r w:rsidRPr="00B86767">
        <w:rPr>
          <w:rFonts w:ascii="Book Antiqua" w:hAnsi="Book Antiqua"/>
          <w:color w:val="000000"/>
        </w:rPr>
        <w:t>used</w:t>
      </w:r>
      <w:proofErr w:type="spellEnd"/>
      <w:r w:rsidRPr="00B86767">
        <w:rPr>
          <w:rFonts w:ascii="Book Antiqua" w:hAnsi="Book Antiqua"/>
          <w:color w:val="000000"/>
        </w:rPr>
        <w:t xml:space="preserve"> as </w:t>
      </w:r>
      <w:proofErr w:type="spellStart"/>
      <w:r w:rsidRPr="00B86767">
        <w:rPr>
          <w:rFonts w:ascii="Book Antiqua" w:hAnsi="Book Antiqua"/>
          <w:color w:val="000000"/>
        </w:rPr>
        <w:t>bioindicators</w:t>
      </w:r>
      <w:proofErr w:type="spellEnd"/>
      <w:r w:rsidRPr="00B86767">
        <w:rPr>
          <w:rFonts w:ascii="Book Antiqua" w:hAnsi="Book Antiqua"/>
          <w:color w:val="000000"/>
        </w:rPr>
        <w:t xml:space="preserve"> </w:t>
      </w:r>
      <w:proofErr w:type="spellStart"/>
      <w:r w:rsidRPr="00B86767">
        <w:rPr>
          <w:rFonts w:ascii="Book Antiqua" w:hAnsi="Book Antiqua"/>
          <w:color w:val="000000"/>
        </w:rPr>
        <w:t>of</w:t>
      </w:r>
      <w:proofErr w:type="spellEnd"/>
      <w:r w:rsidRPr="00B86767">
        <w:rPr>
          <w:rFonts w:ascii="Book Antiqua" w:hAnsi="Book Antiqua"/>
          <w:color w:val="000000"/>
        </w:rPr>
        <w:t xml:space="preserve"> </w:t>
      </w:r>
      <w:proofErr w:type="spellStart"/>
      <w:r w:rsidRPr="00B86767">
        <w:rPr>
          <w:rFonts w:ascii="Book Antiqua" w:hAnsi="Book Antiqua"/>
          <w:color w:val="000000"/>
        </w:rPr>
        <w:t>environmental</w:t>
      </w:r>
      <w:proofErr w:type="spellEnd"/>
      <w:r w:rsidRPr="00B86767">
        <w:rPr>
          <w:rFonts w:ascii="Book Antiqua" w:hAnsi="Book Antiqua"/>
          <w:color w:val="000000"/>
        </w:rPr>
        <w:t xml:space="preserve"> </w:t>
      </w:r>
      <w:proofErr w:type="spellStart"/>
      <w:r w:rsidRPr="00B86767">
        <w:rPr>
          <w:rFonts w:ascii="Book Antiqua" w:hAnsi="Book Antiqua"/>
          <w:color w:val="000000"/>
        </w:rPr>
        <w:t>health</w:t>
      </w:r>
      <w:proofErr w:type="spellEnd"/>
      <w:r w:rsidRPr="00B86767">
        <w:rPr>
          <w:rFonts w:ascii="Book Antiqua" w:hAnsi="Book Antiqua"/>
          <w:color w:val="000000"/>
        </w:rPr>
        <w:t xml:space="preserve"> </w:t>
      </w:r>
      <w:proofErr w:type="spellStart"/>
      <w:r w:rsidRPr="00B86767">
        <w:rPr>
          <w:rFonts w:ascii="Book Antiqua" w:hAnsi="Book Antiqua"/>
          <w:color w:val="000000"/>
        </w:rPr>
        <w:t>because</w:t>
      </w:r>
      <w:proofErr w:type="spellEnd"/>
      <w:r w:rsidRPr="00B86767">
        <w:rPr>
          <w:rFonts w:ascii="Book Antiqua" w:hAnsi="Book Antiqua"/>
          <w:color w:val="000000"/>
        </w:rPr>
        <w:t xml:space="preserve"> </w:t>
      </w:r>
      <w:proofErr w:type="spellStart"/>
      <w:r w:rsidRPr="00B86767">
        <w:rPr>
          <w:rFonts w:ascii="Book Antiqua" w:hAnsi="Book Antiqua"/>
          <w:color w:val="000000"/>
        </w:rPr>
        <w:t>their</w:t>
      </w:r>
      <w:proofErr w:type="spellEnd"/>
      <w:r w:rsidRPr="00B86767">
        <w:rPr>
          <w:rFonts w:ascii="Book Antiqua" w:hAnsi="Book Antiqua"/>
          <w:color w:val="000000"/>
        </w:rPr>
        <w:t xml:space="preserve"> </w:t>
      </w:r>
      <w:proofErr w:type="spellStart"/>
      <w:r w:rsidRPr="00B86767">
        <w:rPr>
          <w:rFonts w:ascii="Book Antiqua" w:hAnsi="Book Antiqua"/>
          <w:color w:val="000000"/>
        </w:rPr>
        <w:t>presence</w:t>
      </w:r>
      <w:proofErr w:type="spellEnd"/>
      <w:r w:rsidRPr="00B86767">
        <w:rPr>
          <w:rFonts w:ascii="Book Antiqua" w:hAnsi="Book Antiqua"/>
          <w:color w:val="000000"/>
        </w:rPr>
        <w:t xml:space="preserve"> </w:t>
      </w:r>
      <w:proofErr w:type="spellStart"/>
      <w:r w:rsidRPr="00B86767">
        <w:rPr>
          <w:rFonts w:ascii="Book Antiqua" w:hAnsi="Book Antiqua"/>
          <w:color w:val="000000"/>
        </w:rPr>
        <w:t>is</w:t>
      </w:r>
      <w:proofErr w:type="spellEnd"/>
      <w:r w:rsidRPr="00B86767">
        <w:rPr>
          <w:rFonts w:ascii="Book Antiqua" w:hAnsi="Book Antiqua"/>
          <w:color w:val="000000"/>
        </w:rPr>
        <w:t xml:space="preserve"> </w:t>
      </w:r>
      <w:proofErr w:type="spellStart"/>
      <w:r w:rsidRPr="00B86767">
        <w:rPr>
          <w:rFonts w:ascii="Book Antiqua" w:hAnsi="Book Antiqua"/>
          <w:color w:val="000000"/>
        </w:rPr>
        <w:t>heavily</w:t>
      </w:r>
      <w:proofErr w:type="spellEnd"/>
      <w:r w:rsidRPr="00B86767">
        <w:rPr>
          <w:rFonts w:ascii="Book Antiqua" w:hAnsi="Book Antiqua"/>
          <w:color w:val="000000"/>
        </w:rPr>
        <w:t xml:space="preserve"> </w:t>
      </w:r>
      <w:proofErr w:type="spellStart"/>
      <w:r w:rsidRPr="00B86767">
        <w:rPr>
          <w:rFonts w:ascii="Book Antiqua" w:hAnsi="Book Antiqua"/>
          <w:color w:val="000000"/>
        </w:rPr>
        <w:t>influenced</w:t>
      </w:r>
      <w:proofErr w:type="spellEnd"/>
      <w:r w:rsidRPr="00B86767">
        <w:rPr>
          <w:rFonts w:ascii="Book Antiqua" w:hAnsi="Book Antiqua"/>
          <w:color w:val="000000"/>
        </w:rPr>
        <w:t xml:space="preserve"> </w:t>
      </w:r>
      <w:proofErr w:type="spellStart"/>
      <w:r w:rsidRPr="00B86767">
        <w:rPr>
          <w:rFonts w:ascii="Book Antiqua" w:hAnsi="Book Antiqua"/>
          <w:color w:val="000000"/>
        </w:rPr>
        <w:t>by</w:t>
      </w:r>
      <w:proofErr w:type="spellEnd"/>
      <w:r w:rsidRPr="00B86767">
        <w:rPr>
          <w:rFonts w:ascii="Book Antiqua" w:hAnsi="Book Antiqua"/>
          <w:color w:val="000000"/>
        </w:rPr>
        <w:t xml:space="preserve"> habitat </w:t>
      </w:r>
      <w:proofErr w:type="spellStart"/>
      <w:r w:rsidRPr="00B86767">
        <w:rPr>
          <w:rFonts w:ascii="Book Antiqua" w:hAnsi="Book Antiqua"/>
          <w:color w:val="000000"/>
        </w:rPr>
        <w:t>quality</w:t>
      </w:r>
      <w:proofErr w:type="spellEnd"/>
      <w:r w:rsidRPr="00B86767">
        <w:rPr>
          <w:rFonts w:ascii="Book Antiqua" w:hAnsi="Book Antiqua"/>
          <w:color w:val="000000"/>
        </w:rPr>
        <w:t xml:space="preserve"> </w:t>
      </w:r>
      <w:proofErr w:type="spellStart"/>
      <w:r w:rsidRPr="00B86767">
        <w:rPr>
          <w:rFonts w:ascii="Book Antiqua" w:hAnsi="Book Antiqua"/>
          <w:color w:val="000000"/>
        </w:rPr>
        <w:t>and</w:t>
      </w:r>
      <w:proofErr w:type="spellEnd"/>
      <w:r w:rsidRPr="00B86767">
        <w:rPr>
          <w:rFonts w:ascii="Book Antiqua" w:hAnsi="Book Antiqua"/>
          <w:color w:val="000000"/>
        </w:rPr>
        <w:t xml:space="preserve"> </w:t>
      </w:r>
      <w:proofErr w:type="spellStart"/>
      <w:r w:rsidRPr="00B86767">
        <w:rPr>
          <w:rFonts w:ascii="Book Antiqua" w:hAnsi="Book Antiqua"/>
          <w:color w:val="000000"/>
        </w:rPr>
        <w:t>the</w:t>
      </w:r>
      <w:proofErr w:type="spellEnd"/>
      <w:r w:rsidRPr="00B86767">
        <w:rPr>
          <w:rFonts w:ascii="Book Antiqua" w:hAnsi="Book Antiqua"/>
          <w:color w:val="000000"/>
        </w:rPr>
        <w:t xml:space="preserve"> </w:t>
      </w:r>
      <w:proofErr w:type="spellStart"/>
      <w:r w:rsidRPr="00B86767">
        <w:rPr>
          <w:rFonts w:ascii="Book Antiqua" w:hAnsi="Book Antiqua"/>
          <w:color w:val="000000"/>
        </w:rPr>
        <w:t>availability</w:t>
      </w:r>
      <w:proofErr w:type="spellEnd"/>
      <w:r w:rsidRPr="00B86767">
        <w:rPr>
          <w:rFonts w:ascii="Book Antiqua" w:hAnsi="Book Antiqua"/>
          <w:color w:val="000000"/>
        </w:rPr>
        <w:t xml:space="preserve"> </w:t>
      </w:r>
      <w:proofErr w:type="spellStart"/>
      <w:r w:rsidRPr="00B86767">
        <w:rPr>
          <w:rFonts w:ascii="Book Antiqua" w:hAnsi="Book Antiqua"/>
          <w:color w:val="000000"/>
        </w:rPr>
        <w:t>of</w:t>
      </w:r>
      <w:proofErr w:type="spellEnd"/>
      <w:r w:rsidRPr="00B86767">
        <w:rPr>
          <w:rFonts w:ascii="Book Antiqua" w:hAnsi="Book Antiqua"/>
          <w:color w:val="000000"/>
        </w:rPr>
        <w:t xml:space="preserve"> </w:t>
      </w:r>
      <w:proofErr w:type="spellStart"/>
      <w:r w:rsidRPr="00B86767">
        <w:rPr>
          <w:rFonts w:ascii="Book Antiqua" w:hAnsi="Book Antiqua"/>
          <w:color w:val="000000"/>
        </w:rPr>
        <w:t>adequate</w:t>
      </w:r>
      <w:proofErr w:type="spellEnd"/>
      <w:r w:rsidRPr="00B86767">
        <w:rPr>
          <w:rFonts w:ascii="Book Antiqua" w:hAnsi="Book Antiqua"/>
          <w:color w:val="000000"/>
        </w:rPr>
        <w:t xml:space="preserve"> </w:t>
      </w:r>
      <w:proofErr w:type="spellStart"/>
      <w:r w:rsidRPr="00B86767">
        <w:rPr>
          <w:rFonts w:ascii="Book Antiqua" w:hAnsi="Book Antiqua"/>
          <w:color w:val="000000"/>
        </w:rPr>
        <w:t>food</w:t>
      </w:r>
      <w:proofErr w:type="spellEnd"/>
      <w:r w:rsidRPr="00B86767">
        <w:rPr>
          <w:rFonts w:ascii="Book Antiqua" w:hAnsi="Book Antiqua"/>
          <w:color w:val="000000"/>
        </w:rPr>
        <w:t xml:space="preserve"> </w:t>
      </w:r>
      <w:proofErr w:type="spellStart"/>
      <w:r w:rsidRPr="00B86767">
        <w:rPr>
          <w:rFonts w:ascii="Book Antiqua" w:hAnsi="Book Antiqua"/>
          <w:color w:val="000000"/>
        </w:rPr>
        <w:t>sources</w:t>
      </w:r>
      <w:proofErr w:type="spellEnd"/>
      <w:r w:rsidRPr="00B86767">
        <w:rPr>
          <w:rFonts w:ascii="Book Antiqua" w:hAnsi="Book Antiqua"/>
          <w:color w:val="000000"/>
        </w:rPr>
        <w:t xml:space="preserve">. </w:t>
      </w:r>
      <w:proofErr w:type="spellStart"/>
      <w:r w:rsidRPr="00B86767">
        <w:rPr>
          <w:rFonts w:ascii="Book Antiqua" w:hAnsi="Book Antiqua"/>
          <w:color w:val="000000"/>
        </w:rPr>
        <w:t>Thus</w:t>
      </w:r>
      <w:proofErr w:type="spellEnd"/>
      <w:r w:rsidRPr="00B86767">
        <w:rPr>
          <w:rFonts w:ascii="Book Antiqua" w:hAnsi="Book Antiqua"/>
          <w:color w:val="000000"/>
        </w:rPr>
        <w:t xml:space="preserve">, </w:t>
      </w:r>
      <w:proofErr w:type="spellStart"/>
      <w:r w:rsidRPr="00B86767">
        <w:rPr>
          <w:rFonts w:ascii="Book Antiqua" w:hAnsi="Book Antiqua"/>
          <w:color w:val="000000"/>
        </w:rPr>
        <w:t>the</w:t>
      </w:r>
      <w:proofErr w:type="spellEnd"/>
      <w:r w:rsidRPr="00B86767">
        <w:rPr>
          <w:rFonts w:ascii="Book Antiqua" w:hAnsi="Book Antiqua"/>
          <w:color w:val="000000"/>
        </w:rPr>
        <w:t xml:space="preserve"> </w:t>
      </w:r>
      <w:proofErr w:type="spellStart"/>
      <w:r w:rsidRPr="00B86767">
        <w:rPr>
          <w:rFonts w:ascii="Book Antiqua" w:hAnsi="Book Antiqua"/>
          <w:color w:val="000000"/>
        </w:rPr>
        <w:t>development</w:t>
      </w:r>
      <w:proofErr w:type="spellEnd"/>
      <w:r w:rsidRPr="00B86767">
        <w:rPr>
          <w:rFonts w:ascii="Book Antiqua" w:hAnsi="Book Antiqua"/>
          <w:color w:val="000000"/>
        </w:rPr>
        <w:t xml:space="preserve"> </w:t>
      </w:r>
      <w:proofErr w:type="spellStart"/>
      <w:r w:rsidRPr="00B86767">
        <w:rPr>
          <w:rFonts w:ascii="Book Antiqua" w:hAnsi="Book Antiqua"/>
          <w:color w:val="000000"/>
        </w:rPr>
        <w:t>of</w:t>
      </w:r>
      <w:proofErr w:type="spellEnd"/>
      <w:r w:rsidRPr="00B86767">
        <w:rPr>
          <w:rFonts w:ascii="Book Antiqua" w:hAnsi="Book Antiqua"/>
          <w:color w:val="000000"/>
        </w:rPr>
        <w:t xml:space="preserve"> </w:t>
      </w:r>
      <w:proofErr w:type="spellStart"/>
      <w:r w:rsidRPr="00B86767">
        <w:rPr>
          <w:rFonts w:ascii="Book Antiqua" w:hAnsi="Book Antiqua"/>
          <w:color w:val="000000"/>
        </w:rPr>
        <w:t>honeybee</w:t>
      </w:r>
      <w:proofErr w:type="spellEnd"/>
      <w:r w:rsidRPr="00B86767">
        <w:rPr>
          <w:rFonts w:ascii="Book Antiqua" w:hAnsi="Book Antiqua"/>
          <w:color w:val="000000"/>
        </w:rPr>
        <w:t xml:space="preserve"> </w:t>
      </w:r>
      <w:proofErr w:type="spellStart"/>
      <w:r w:rsidRPr="00B86767">
        <w:rPr>
          <w:rFonts w:ascii="Book Antiqua" w:hAnsi="Book Antiqua"/>
          <w:color w:val="000000"/>
        </w:rPr>
        <w:t>beekeeping</w:t>
      </w:r>
      <w:proofErr w:type="spellEnd"/>
      <w:r w:rsidRPr="00B86767">
        <w:rPr>
          <w:rFonts w:ascii="Book Antiqua" w:hAnsi="Book Antiqua"/>
          <w:color w:val="000000"/>
        </w:rPr>
        <w:t xml:space="preserve"> not </w:t>
      </w:r>
      <w:proofErr w:type="spellStart"/>
      <w:r w:rsidRPr="00B86767">
        <w:rPr>
          <w:rFonts w:ascii="Book Antiqua" w:hAnsi="Book Antiqua"/>
          <w:color w:val="000000"/>
        </w:rPr>
        <w:t>only</w:t>
      </w:r>
      <w:proofErr w:type="spellEnd"/>
      <w:r w:rsidRPr="00B86767">
        <w:rPr>
          <w:rFonts w:ascii="Book Antiqua" w:hAnsi="Book Antiqua"/>
          <w:color w:val="000000"/>
        </w:rPr>
        <w:t xml:space="preserve"> </w:t>
      </w:r>
      <w:proofErr w:type="spellStart"/>
      <w:r w:rsidRPr="00B86767">
        <w:rPr>
          <w:rFonts w:ascii="Book Antiqua" w:hAnsi="Book Antiqua"/>
          <w:color w:val="000000"/>
        </w:rPr>
        <w:t>provides</w:t>
      </w:r>
      <w:proofErr w:type="spellEnd"/>
      <w:r w:rsidRPr="00B86767">
        <w:rPr>
          <w:rFonts w:ascii="Book Antiqua" w:hAnsi="Book Antiqua"/>
          <w:color w:val="000000"/>
        </w:rPr>
        <w:t xml:space="preserve"> </w:t>
      </w:r>
      <w:proofErr w:type="spellStart"/>
      <w:r w:rsidRPr="00B86767">
        <w:rPr>
          <w:rFonts w:ascii="Book Antiqua" w:hAnsi="Book Antiqua"/>
          <w:color w:val="000000"/>
        </w:rPr>
        <w:t>economic</w:t>
      </w:r>
      <w:proofErr w:type="spellEnd"/>
      <w:r w:rsidRPr="00B86767">
        <w:rPr>
          <w:rFonts w:ascii="Book Antiqua" w:hAnsi="Book Antiqua"/>
          <w:color w:val="000000"/>
        </w:rPr>
        <w:t xml:space="preserve"> </w:t>
      </w:r>
      <w:proofErr w:type="spellStart"/>
      <w:r w:rsidRPr="00B86767">
        <w:rPr>
          <w:rFonts w:ascii="Book Antiqua" w:hAnsi="Book Antiqua"/>
          <w:color w:val="000000"/>
        </w:rPr>
        <w:t>benefits</w:t>
      </w:r>
      <w:proofErr w:type="spellEnd"/>
      <w:r w:rsidRPr="00B86767">
        <w:rPr>
          <w:rFonts w:ascii="Book Antiqua" w:hAnsi="Book Antiqua"/>
          <w:color w:val="000000"/>
        </w:rPr>
        <w:t xml:space="preserve"> </w:t>
      </w:r>
      <w:proofErr w:type="spellStart"/>
      <w:r w:rsidRPr="00B86767">
        <w:rPr>
          <w:rFonts w:ascii="Book Antiqua" w:hAnsi="Book Antiqua"/>
          <w:color w:val="000000"/>
        </w:rPr>
        <w:t>but</w:t>
      </w:r>
      <w:proofErr w:type="spellEnd"/>
      <w:r w:rsidRPr="00B86767">
        <w:rPr>
          <w:rFonts w:ascii="Book Antiqua" w:hAnsi="Book Antiqua"/>
          <w:color w:val="000000"/>
        </w:rPr>
        <w:t xml:space="preserve"> </w:t>
      </w:r>
      <w:proofErr w:type="spellStart"/>
      <w:r w:rsidRPr="00B86767">
        <w:rPr>
          <w:rFonts w:ascii="Book Antiqua" w:hAnsi="Book Antiqua"/>
          <w:color w:val="000000"/>
        </w:rPr>
        <w:t>also</w:t>
      </w:r>
      <w:proofErr w:type="spellEnd"/>
      <w:r w:rsidRPr="00B86767">
        <w:rPr>
          <w:rFonts w:ascii="Book Antiqua" w:hAnsi="Book Antiqua"/>
          <w:color w:val="000000"/>
        </w:rPr>
        <w:t xml:space="preserve"> </w:t>
      </w:r>
      <w:proofErr w:type="spellStart"/>
      <w:r w:rsidRPr="00B86767">
        <w:rPr>
          <w:rFonts w:ascii="Book Antiqua" w:hAnsi="Book Antiqua"/>
          <w:color w:val="000000"/>
        </w:rPr>
        <w:t>contributes</w:t>
      </w:r>
      <w:proofErr w:type="spellEnd"/>
      <w:r w:rsidRPr="00B86767">
        <w:rPr>
          <w:rFonts w:ascii="Book Antiqua" w:hAnsi="Book Antiqua"/>
          <w:color w:val="000000"/>
        </w:rPr>
        <w:t xml:space="preserve"> </w:t>
      </w:r>
      <w:proofErr w:type="spellStart"/>
      <w:r w:rsidRPr="00B86767">
        <w:rPr>
          <w:rFonts w:ascii="Book Antiqua" w:hAnsi="Book Antiqua"/>
          <w:color w:val="000000"/>
        </w:rPr>
        <w:t>to</w:t>
      </w:r>
      <w:proofErr w:type="spellEnd"/>
      <w:r w:rsidRPr="00B86767">
        <w:rPr>
          <w:rFonts w:ascii="Book Antiqua" w:hAnsi="Book Antiqua"/>
          <w:color w:val="000000"/>
        </w:rPr>
        <w:t xml:space="preserve"> </w:t>
      </w:r>
      <w:proofErr w:type="spellStart"/>
      <w:r w:rsidRPr="00B86767">
        <w:rPr>
          <w:rFonts w:ascii="Book Antiqua" w:hAnsi="Book Antiqua"/>
          <w:color w:val="000000"/>
        </w:rPr>
        <w:t>environmental</w:t>
      </w:r>
      <w:proofErr w:type="spellEnd"/>
      <w:r w:rsidRPr="00B86767">
        <w:rPr>
          <w:rFonts w:ascii="Book Antiqua" w:hAnsi="Book Antiqua"/>
          <w:color w:val="000000"/>
        </w:rPr>
        <w:t xml:space="preserve"> </w:t>
      </w:r>
      <w:proofErr w:type="spellStart"/>
      <w:r w:rsidRPr="00B86767">
        <w:rPr>
          <w:rFonts w:ascii="Book Antiqua" w:hAnsi="Book Antiqua"/>
          <w:color w:val="000000"/>
        </w:rPr>
        <w:t>conservation</w:t>
      </w:r>
      <w:proofErr w:type="spellEnd"/>
      <w:r w:rsidRPr="00B86767">
        <w:rPr>
          <w:rFonts w:ascii="Book Antiqua" w:hAnsi="Book Antiqua"/>
          <w:color w:val="000000"/>
        </w:rPr>
        <w:t xml:space="preserve"> </w:t>
      </w:r>
      <w:proofErr w:type="spellStart"/>
      <w:r w:rsidRPr="00B86767">
        <w:rPr>
          <w:rFonts w:ascii="Book Antiqua" w:hAnsi="Book Antiqua"/>
          <w:color w:val="000000"/>
        </w:rPr>
        <w:t>efforts</w:t>
      </w:r>
      <w:proofErr w:type="spellEnd"/>
      <w:r>
        <w:rPr>
          <w:rFonts w:ascii="Book Antiqua" w:hAnsi="Book Antiqua"/>
          <w:color w:val="000000"/>
        </w:rPr>
        <w:t xml:space="preserve"> </w:t>
      </w:r>
      <w:r w:rsidR="00FF518E">
        <w:rPr>
          <w:rFonts w:ascii="Book Antiqua" w:hAnsi="Book Antiqua"/>
          <w:color w:val="000000"/>
        </w:rPr>
        <w:fldChar w:fldCharType="begin" w:fldLock="1"/>
      </w:r>
      <w:r w:rsidR="00FF518E">
        <w:rPr>
          <w:rFonts w:ascii="Book Antiqua" w:hAnsi="Book Antiqua"/>
          <w:color w:val="000000"/>
        </w:rPr>
        <w:instrText>ADDIN CSL_CITATION {"citationItems":[{"id":"ITEM-1","itemData":{"DOI":"https://doi.org/10.22334/jam.v4i2.79","ISSN":"2776-1819","author":[{"dropping-particle":"","family":"Sumandya","given":"I Wayan","non-dropping-particle":"","parse-names":false,"suffix":""},{"dropping-particle":"","family":"Pranata","given":"I Kadek Yudha","non-dropping-particle":"","parse-names":false,"suffix":""},{"dropping-particle":"","family":"Dharmadewi","given":"A A Istri Mirah","non-dropping-particle":"","parse-names":false,"suffix":""},{"dropping-particle":"","family":"Wijaya","given":"Made Agus","non-dropping-particle":"","parse-names":false,"suffix":""},{"dropping-particle":"","family":"Dewi","given":"Ni Putu Sri Ratna","non-dropping-particle":"","parse-names":false,"suffix":""},{"dropping-particle":"","family":"Suryawan","given":"I Putu Pasek","non-dropping-particle":"","parse-names":false,"suffix":""},{"dropping-particle":"","family":"Adnyani","given":"I Gusti Ketut","non-dropping-particle":"","parse-names":false,"suffix":""},{"dropping-particle":"","family":"Ardanantya","given":"I Gusti Ayu Mira","non-dropping-particle":"","parse-names":false,"suffix":""},{"dropping-particle":"","family":"Yuda","given":"I Putu Darma","non-dropping-particle":"","parse-names":false,"suffix":""},{"dropping-particle":"","family":"Leonita","given":"A Tiurma Silvia","non-dropping-particle":"","parse-names":false,"suffix":""}],"container-title":"Jurnal Abdi Masyarakat","id":"ITEM-1","issue":"2","issued":{"date-parts":[["2024"]]},"page":"79-90","title":"Penguatan Keberlanjutan Ekowisata dan Ekonomi Lokal Melalui Budidaya Lebah Trigona","type":"article-journal","volume":"4"},"uris":["http://www.mendeley.com/documents/?uuid=55a49976-fb34-4d58-ae9d-6e2f63b85fd5"]}],"mendeley":{"formattedCitation":"(Sumandya et al., 2024)","plainTextFormattedCitation":"(Sumandya et al., 2024)","previouslyFormattedCitation":"(Sumandya et al., 2024)"},"properties":{"noteIndex":0},"schema":"https://github.com/citation-style-language/schema/raw/master/csl-citation.json"}</w:instrText>
      </w:r>
      <w:r w:rsidR="00FF518E">
        <w:rPr>
          <w:rFonts w:ascii="Book Antiqua" w:hAnsi="Book Antiqua"/>
          <w:color w:val="000000"/>
        </w:rPr>
        <w:fldChar w:fldCharType="separate"/>
      </w:r>
      <w:r w:rsidR="00FF518E" w:rsidRPr="00FF518E">
        <w:rPr>
          <w:rFonts w:ascii="Book Antiqua" w:hAnsi="Book Antiqua"/>
          <w:noProof/>
          <w:color w:val="000000"/>
        </w:rPr>
        <w:t>(Sumandya et al., 2024)</w:t>
      </w:r>
      <w:r w:rsidR="00FF518E">
        <w:rPr>
          <w:rFonts w:ascii="Book Antiqua" w:hAnsi="Book Antiqua"/>
          <w:color w:val="000000"/>
        </w:rPr>
        <w:fldChar w:fldCharType="end"/>
      </w:r>
      <w:r w:rsidR="00B2712F" w:rsidRPr="00B2712F">
        <w:rPr>
          <w:rFonts w:ascii="Book Antiqua" w:hAnsi="Book Antiqua"/>
          <w:color w:val="000000"/>
        </w:rPr>
        <w:t>.</w:t>
      </w:r>
    </w:p>
    <w:p w14:paraId="2C796CF6" w14:textId="1369B166" w:rsidR="00EF3762" w:rsidRDefault="00B86767" w:rsidP="00EF3762">
      <w:pPr>
        <w:pStyle w:val="NormalWeb"/>
        <w:spacing w:before="0" w:beforeAutospacing="0" w:after="0" w:afterAutospacing="0"/>
        <w:ind w:firstLine="720"/>
        <w:jc w:val="both"/>
        <w:rPr>
          <w:rFonts w:ascii="Book Antiqua" w:hAnsi="Book Antiqua"/>
          <w:color w:val="000000"/>
        </w:rPr>
      </w:pPr>
      <w:proofErr w:type="spellStart"/>
      <w:r w:rsidRPr="00B86767">
        <w:rPr>
          <w:rFonts w:ascii="Book Antiqua" w:hAnsi="Book Antiqua"/>
          <w:color w:val="000000"/>
        </w:rPr>
        <w:t>From</w:t>
      </w:r>
      <w:proofErr w:type="spellEnd"/>
      <w:r w:rsidRPr="00B86767">
        <w:rPr>
          <w:rFonts w:ascii="Book Antiqua" w:hAnsi="Book Antiqua"/>
          <w:color w:val="000000"/>
        </w:rPr>
        <w:t xml:space="preserve"> </w:t>
      </w:r>
      <w:proofErr w:type="spellStart"/>
      <w:r w:rsidRPr="00B86767">
        <w:rPr>
          <w:rFonts w:ascii="Book Antiqua" w:hAnsi="Book Antiqua"/>
          <w:color w:val="000000"/>
        </w:rPr>
        <w:t>an</w:t>
      </w:r>
      <w:proofErr w:type="spellEnd"/>
      <w:r w:rsidRPr="00B86767">
        <w:rPr>
          <w:rFonts w:ascii="Book Antiqua" w:hAnsi="Book Antiqua"/>
          <w:color w:val="000000"/>
        </w:rPr>
        <w:t xml:space="preserve"> </w:t>
      </w:r>
      <w:proofErr w:type="spellStart"/>
      <w:r w:rsidRPr="00B86767">
        <w:rPr>
          <w:rFonts w:ascii="Book Antiqua" w:hAnsi="Book Antiqua"/>
          <w:color w:val="000000"/>
        </w:rPr>
        <w:t>economic</w:t>
      </w:r>
      <w:proofErr w:type="spellEnd"/>
      <w:r w:rsidRPr="00B86767">
        <w:rPr>
          <w:rFonts w:ascii="Book Antiqua" w:hAnsi="Book Antiqua"/>
          <w:color w:val="000000"/>
        </w:rPr>
        <w:t xml:space="preserve"> </w:t>
      </w:r>
      <w:proofErr w:type="spellStart"/>
      <w:r w:rsidRPr="00B86767">
        <w:rPr>
          <w:rFonts w:ascii="Book Antiqua" w:hAnsi="Book Antiqua"/>
          <w:color w:val="000000"/>
        </w:rPr>
        <w:t>perspective</w:t>
      </w:r>
      <w:proofErr w:type="spellEnd"/>
      <w:r w:rsidRPr="00B86767">
        <w:rPr>
          <w:rFonts w:ascii="Book Antiqua" w:hAnsi="Book Antiqua"/>
          <w:color w:val="000000"/>
        </w:rPr>
        <w:t xml:space="preserve">, </w:t>
      </w:r>
      <w:proofErr w:type="spellStart"/>
      <w:r w:rsidRPr="00B86767">
        <w:rPr>
          <w:rFonts w:ascii="Book Antiqua" w:hAnsi="Book Antiqua"/>
          <w:color w:val="000000"/>
        </w:rPr>
        <w:t>the</w:t>
      </w:r>
      <w:proofErr w:type="spellEnd"/>
      <w:r w:rsidRPr="00B86767">
        <w:rPr>
          <w:rFonts w:ascii="Book Antiqua" w:hAnsi="Book Antiqua"/>
          <w:color w:val="000000"/>
        </w:rPr>
        <w:t xml:space="preserve"> </w:t>
      </w:r>
      <w:proofErr w:type="spellStart"/>
      <w:r w:rsidRPr="00B86767">
        <w:rPr>
          <w:rFonts w:ascii="Book Antiqua" w:hAnsi="Book Antiqua"/>
          <w:color w:val="000000"/>
        </w:rPr>
        <w:t>honeybee</w:t>
      </w:r>
      <w:proofErr w:type="spellEnd"/>
      <w:r w:rsidRPr="00B86767">
        <w:rPr>
          <w:rFonts w:ascii="Book Antiqua" w:hAnsi="Book Antiqua"/>
          <w:color w:val="000000"/>
        </w:rPr>
        <w:t xml:space="preserve"> farming </w:t>
      </w:r>
      <w:proofErr w:type="spellStart"/>
      <w:r w:rsidRPr="00B86767">
        <w:rPr>
          <w:rFonts w:ascii="Book Antiqua" w:hAnsi="Book Antiqua"/>
          <w:color w:val="000000"/>
        </w:rPr>
        <w:t>business</w:t>
      </w:r>
      <w:proofErr w:type="spellEnd"/>
      <w:r w:rsidRPr="00B86767">
        <w:rPr>
          <w:rFonts w:ascii="Book Antiqua" w:hAnsi="Book Antiqua"/>
          <w:color w:val="000000"/>
        </w:rPr>
        <w:t xml:space="preserve"> </w:t>
      </w:r>
      <w:proofErr w:type="spellStart"/>
      <w:r w:rsidRPr="00B86767">
        <w:rPr>
          <w:rFonts w:ascii="Book Antiqua" w:hAnsi="Book Antiqua"/>
          <w:color w:val="000000"/>
        </w:rPr>
        <w:t>offers</w:t>
      </w:r>
      <w:proofErr w:type="spellEnd"/>
      <w:r w:rsidRPr="00B86767">
        <w:rPr>
          <w:rFonts w:ascii="Book Antiqua" w:hAnsi="Book Antiqua"/>
          <w:color w:val="000000"/>
        </w:rPr>
        <w:t xml:space="preserve"> </w:t>
      </w:r>
      <w:proofErr w:type="spellStart"/>
      <w:r w:rsidRPr="00B86767">
        <w:rPr>
          <w:rFonts w:ascii="Book Antiqua" w:hAnsi="Book Antiqua"/>
          <w:color w:val="000000"/>
        </w:rPr>
        <w:t>quite</w:t>
      </w:r>
      <w:proofErr w:type="spellEnd"/>
      <w:r w:rsidRPr="00B86767">
        <w:rPr>
          <w:rFonts w:ascii="Book Antiqua" w:hAnsi="Book Antiqua"/>
          <w:color w:val="000000"/>
        </w:rPr>
        <w:t xml:space="preserve"> </w:t>
      </w:r>
      <w:proofErr w:type="spellStart"/>
      <w:r w:rsidRPr="00B86767">
        <w:rPr>
          <w:rFonts w:ascii="Book Antiqua" w:hAnsi="Book Antiqua"/>
          <w:color w:val="000000"/>
        </w:rPr>
        <w:t>promising</w:t>
      </w:r>
      <w:proofErr w:type="spellEnd"/>
      <w:r w:rsidRPr="00B86767">
        <w:rPr>
          <w:rFonts w:ascii="Book Antiqua" w:hAnsi="Book Antiqua"/>
          <w:color w:val="000000"/>
        </w:rPr>
        <w:t xml:space="preserve"> </w:t>
      </w:r>
      <w:proofErr w:type="spellStart"/>
      <w:r w:rsidRPr="00B86767">
        <w:rPr>
          <w:rFonts w:ascii="Book Antiqua" w:hAnsi="Book Antiqua"/>
          <w:color w:val="000000"/>
        </w:rPr>
        <w:t>prospects</w:t>
      </w:r>
      <w:proofErr w:type="spellEnd"/>
      <w:r w:rsidRPr="00B86767">
        <w:rPr>
          <w:rFonts w:ascii="Book Antiqua" w:hAnsi="Book Antiqua"/>
          <w:color w:val="000000"/>
        </w:rPr>
        <w:t xml:space="preserve">. </w:t>
      </w:r>
      <w:proofErr w:type="spellStart"/>
      <w:r w:rsidRPr="00B86767">
        <w:rPr>
          <w:rFonts w:ascii="Book Antiqua" w:hAnsi="Book Antiqua"/>
          <w:color w:val="000000"/>
        </w:rPr>
        <w:t>Market</w:t>
      </w:r>
      <w:proofErr w:type="spellEnd"/>
      <w:r w:rsidRPr="00B86767">
        <w:rPr>
          <w:rFonts w:ascii="Book Antiqua" w:hAnsi="Book Antiqua"/>
          <w:color w:val="000000"/>
        </w:rPr>
        <w:t xml:space="preserve"> </w:t>
      </w:r>
      <w:proofErr w:type="spellStart"/>
      <w:r w:rsidRPr="00B86767">
        <w:rPr>
          <w:rFonts w:ascii="Book Antiqua" w:hAnsi="Book Antiqua"/>
          <w:color w:val="000000"/>
        </w:rPr>
        <w:t>demand</w:t>
      </w:r>
      <w:proofErr w:type="spellEnd"/>
      <w:r w:rsidRPr="00B86767">
        <w:rPr>
          <w:rFonts w:ascii="Book Antiqua" w:hAnsi="Book Antiqua"/>
          <w:color w:val="000000"/>
        </w:rPr>
        <w:t xml:space="preserve"> </w:t>
      </w:r>
      <w:proofErr w:type="spellStart"/>
      <w:r w:rsidRPr="00B86767">
        <w:rPr>
          <w:rFonts w:ascii="Book Antiqua" w:hAnsi="Book Antiqua"/>
          <w:color w:val="000000"/>
        </w:rPr>
        <w:t>for</w:t>
      </w:r>
      <w:proofErr w:type="spellEnd"/>
      <w:r w:rsidRPr="00B86767">
        <w:rPr>
          <w:rFonts w:ascii="Book Antiqua" w:hAnsi="Book Antiqua"/>
          <w:color w:val="000000"/>
        </w:rPr>
        <w:t xml:space="preserve"> natural </w:t>
      </w:r>
      <w:proofErr w:type="spellStart"/>
      <w:r w:rsidRPr="00B86767">
        <w:rPr>
          <w:rFonts w:ascii="Book Antiqua" w:hAnsi="Book Antiqua"/>
          <w:color w:val="000000"/>
        </w:rPr>
        <w:t>honey</w:t>
      </w:r>
      <w:proofErr w:type="spellEnd"/>
      <w:r w:rsidRPr="00B86767">
        <w:rPr>
          <w:rFonts w:ascii="Book Antiqua" w:hAnsi="Book Antiqua"/>
          <w:color w:val="000000"/>
        </w:rPr>
        <w:t xml:space="preserve"> </w:t>
      </w:r>
      <w:proofErr w:type="spellStart"/>
      <w:r w:rsidRPr="00B86767">
        <w:rPr>
          <w:rFonts w:ascii="Book Antiqua" w:hAnsi="Book Antiqua"/>
          <w:color w:val="000000"/>
        </w:rPr>
        <w:t>products</w:t>
      </w:r>
      <w:proofErr w:type="spellEnd"/>
      <w:r w:rsidRPr="00B86767">
        <w:rPr>
          <w:rFonts w:ascii="Book Antiqua" w:hAnsi="Book Antiqua"/>
          <w:color w:val="000000"/>
        </w:rPr>
        <w:t xml:space="preserve"> </w:t>
      </w:r>
      <w:proofErr w:type="spellStart"/>
      <w:r w:rsidRPr="00B86767">
        <w:rPr>
          <w:rFonts w:ascii="Book Antiqua" w:hAnsi="Book Antiqua"/>
          <w:color w:val="000000"/>
        </w:rPr>
        <w:t>continues</w:t>
      </w:r>
      <w:proofErr w:type="spellEnd"/>
      <w:r w:rsidRPr="00B86767">
        <w:rPr>
          <w:rFonts w:ascii="Book Antiqua" w:hAnsi="Book Antiqua"/>
          <w:color w:val="000000"/>
        </w:rPr>
        <w:t xml:space="preserve"> </w:t>
      </w:r>
      <w:proofErr w:type="spellStart"/>
      <w:r w:rsidRPr="00B86767">
        <w:rPr>
          <w:rFonts w:ascii="Book Antiqua" w:hAnsi="Book Antiqua"/>
          <w:color w:val="000000"/>
        </w:rPr>
        <w:t>to</w:t>
      </w:r>
      <w:proofErr w:type="spellEnd"/>
      <w:r w:rsidRPr="00B86767">
        <w:rPr>
          <w:rFonts w:ascii="Book Antiqua" w:hAnsi="Book Antiqua"/>
          <w:color w:val="000000"/>
        </w:rPr>
        <w:t xml:space="preserve"> </w:t>
      </w:r>
      <w:proofErr w:type="spellStart"/>
      <w:r w:rsidRPr="00B86767">
        <w:rPr>
          <w:rFonts w:ascii="Book Antiqua" w:hAnsi="Book Antiqua"/>
          <w:color w:val="000000"/>
        </w:rPr>
        <w:t>rise</w:t>
      </w:r>
      <w:proofErr w:type="spellEnd"/>
      <w:r w:rsidRPr="00B86767">
        <w:rPr>
          <w:rFonts w:ascii="Book Antiqua" w:hAnsi="Book Antiqua"/>
          <w:color w:val="000000"/>
        </w:rPr>
        <w:t xml:space="preserve"> as </w:t>
      </w:r>
      <w:proofErr w:type="spellStart"/>
      <w:r w:rsidRPr="00B86767">
        <w:rPr>
          <w:rFonts w:ascii="Book Antiqua" w:hAnsi="Book Antiqua"/>
          <w:color w:val="000000"/>
        </w:rPr>
        <w:t>public</w:t>
      </w:r>
      <w:proofErr w:type="spellEnd"/>
      <w:r w:rsidRPr="00B86767">
        <w:rPr>
          <w:rFonts w:ascii="Book Antiqua" w:hAnsi="Book Antiqua"/>
          <w:color w:val="000000"/>
        </w:rPr>
        <w:t xml:space="preserve"> </w:t>
      </w:r>
      <w:proofErr w:type="spellStart"/>
      <w:r w:rsidRPr="00B86767">
        <w:rPr>
          <w:rFonts w:ascii="Book Antiqua" w:hAnsi="Book Antiqua"/>
          <w:color w:val="000000"/>
        </w:rPr>
        <w:t>awareness</w:t>
      </w:r>
      <w:proofErr w:type="spellEnd"/>
      <w:r w:rsidRPr="00B86767">
        <w:rPr>
          <w:rFonts w:ascii="Book Antiqua" w:hAnsi="Book Antiqua"/>
          <w:color w:val="000000"/>
        </w:rPr>
        <w:t xml:space="preserve"> </w:t>
      </w:r>
      <w:proofErr w:type="spellStart"/>
      <w:r w:rsidRPr="00B86767">
        <w:rPr>
          <w:rFonts w:ascii="Book Antiqua" w:hAnsi="Book Antiqua"/>
          <w:color w:val="000000"/>
        </w:rPr>
        <w:t>of</w:t>
      </w:r>
      <w:proofErr w:type="spellEnd"/>
      <w:r w:rsidRPr="00B86767">
        <w:rPr>
          <w:rFonts w:ascii="Book Antiqua" w:hAnsi="Book Antiqua"/>
          <w:color w:val="000000"/>
        </w:rPr>
        <w:t xml:space="preserve"> </w:t>
      </w:r>
      <w:proofErr w:type="spellStart"/>
      <w:r w:rsidRPr="00B86767">
        <w:rPr>
          <w:rFonts w:ascii="Book Antiqua" w:hAnsi="Book Antiqua"/>
          <w:color w:val="000000"/>
        </w:rPr>
        <w:t>healthy</w:t>
      </w:r>
      <w:proofErr w:type="spellEnd"/>
      <w:r w:rsidRPr="00B86767">
        <w:rPr>
          <w:rFonts w:ascii="Book Antiqua" w:hAnsi="Book Antiqua"/>
          <w:color w:val="000000"/>
        </w:rPr>
        <w:t xml:space="preserve"> </w:t>
      </w:r>
      <w:proofErr w:type="spellStart"/>
      <w:r w:rsidRPr="00B86767">
        <w:rPr>
          <w:rFonts w:ascii="Book Antiqua" w:hAnsi="Book Antiqua"/>
          <w:color w:val="000000"/>
        </w:rPr>
        <w:t>lifestyles</w:t>
      </w:r>
      <w:proofErr w:type="spellEnd"/>
      <w:r w:rsidRPr="00B86767">
        <w:rPr>
          <w:rFonts w:ascii="Book Antiqua" w:hAnsi="Book Antiqua"/>
          <w:color w:val="000000"/>
        </w:rPr>
        <w:t xml:space="preserve"> </w:t>
      </w:r>
      <w:proofErr w:type="spellStart"/>
      <w:r w:rsidRPr="00B86767">
        <w:rPr>
          <w:rFonts w:ascii="Book Antiqua" w:hAnsi="Book Antiqua"/>
          <w:color w:val="000000"/>
        </w:rPr>
        <w:t>grows</w:t>
      </w:r>
      <w:proofErr w:type="spellEnd"/>
      <w:r w:rsidRPr="00B86767">
        <w:rPr>
          <w:rFonts w:ascii="Book Antiqua" w:hAnsi="Book Antiqua"/>
          <w:color w:val="000000"/>
        </w:rPr>
        <w:t xml:space="preserve">. </w:t>
      </w:r>
      <w:proofErr w:type="spellStart"/>
      <w:r w:rsidRPr="00B86767">
        <w:rPr>
          <w:rFonts w:ascii="Book Antiqua" w:hAnsi="Book Antiqua"/>
          <w:color w:val="000000"/>
        </w:rPr>
        <w:t>Honey</w:t>
      </w:r>
      <w:proofErr w:type="spellEnd"/>
      <w:r w:rsidRPr="00B86767">
        <w:rPr>
          <w:rFonts w:ascii="Book Antiqua" w:hAnsi="Book Antiqua"/>
          <w:color w:val="000000"/>
        </w:rPr>
        <w:t xml:space="preserve"> </w:t>
      </w:r>
      <w:proofErr w:type="spellStart"/>
      <w:r w:rsidRPr="00B86767">
        <w:rPr>
          <w:rFonts w:ascii="Book Antiqua" w:hAnsi="Book Antiqua"/>
          <w:color w:val="000000"/>
        </w:rPr>
        <w:t>products</w:t>
      </w:r>
      <w:proofErr w:type="spellEnd"/>
      <w:r w:rsidRPr="00B86767">
        <w:rPr>
          <w:rFonts w:ascii="Book Antiqua" w:hAnsi="Book Antiqua"/>
          <w:color w:val="000000"/>
        </w:rPr>
        <w:t xml:space="preserve"> not </w:t>
      </w:r>
      <w:proofErr w:type="spellStart"/>
      <w:r w:rsidRPr="00B86767">
        <w:rPr>
          <w:rFonts w:ascii="Book Antiqua" w:hAnsi="Book Antiqua"/>
          <w:color w:val="000000"/>
        </w:rPr>
        <w:t>only</w:t>
      </w:r>
      <w:proofErr w:type="spellEnd"/>
      <w:r w:rsidRPr="00B86767">
        <w:rPr>
          <w:rFonts w:ascii="Book Antiqua" w:hAnsi="Book Antiqua"/>
          <w:color w:val="000000"/>
        </w:rPr>
        <w:t xml:space="preserve"> </w:t>
      </w:r>
      <w:proofErr w:type="spellStart"/>
      <w:r w:rsidRPr="00B86767">
        <w:rPr>
          <w:rFonts w:ascii="Book Antiqua" w:hAnsi="Book Antiqua"/>
          <w:color w:val="000000"/>
        </w:rPr>
        <w:t>have</w:t>
      </w:r>
      <w:proofErr w:type="spellEnd"/>
      <w:r w:rsidRPr="00B86767">
        <w:rPr>
          <w:rFonts w:ascii="Book Antiqua" w:hAnsi="Book Antiqua"/>
          <w:color w:val="000000"/>
        </w:rPr>
        <w:t xml:space="preserve"> a </w:t>
      </w:r>
      <w:proofErr w:type="spellStart"/>
      <w:r w:rsidRPr="00B86767">
        <w:rPr>
          <w:rFonts w:ascii="Book Antiqua" w:hAnsi="Book Antiqua"/>
          <w:color w:val="000000"/>
        </w:rPr>
        <w:t>relatively</w:t>
      </w:r>
      <w:proofErr w:type="spellEnd"/>
      <w:r w:rsidRPr="00B86767">
        <w:rPr>
          <w:rFonts w:ascii="Book Antiqua" w:hAnsi="Book Antiqua"/>
          <w:color w:val="000000"/>
        </w:rPr>
        <w:t xml:space="preserve"> </w:t>
      </w:r>
      <w:proofErr w:type="spellStart"/>
      <w:r w:rsidRPr="00B86767">
        <w:rPr>
          <w:rFonts w:ascii="Book Antiqua" w:hAnsi="Book Antiqua"/>
          <w:color w:val="000000"/>
        </w:rPr>
        <w:t>high</w:t>
      </w:r>
      <w:proofErr w:type="spellEnd"/>
      <w:r w:rsidRPr="00B86767">
        <w:rPr>
          <w:rFonts w:ascii="Book Antiqua" w:hAnsi="Book Antiqua"/>
          <w:color w:val="000000"/>
        </w:rPr>
        <w:t xml:space="preserve"> </w:t>
      </w:r>
      <w:proofErr w:type="spellStart"/>
      <w:r w:rsidRPr="00B86767">
        <w:rPr>
          <w:rFonts w:ascii="Book Antiqua" w:hAnsi="Book Antiqua"/>
          <w:color w:val="000000"/>
        </w:rPr>
        <w:t>market</w:t>
      </w:r>
      <w:proofErr w:type="spellEnd"/>
      <w:r w:rsidRPr="00B86767">
        <w:rPr>
          <w:rFonts w:ascii="Book Antiqua" w:hAnsi="Book Antiqua"/>
          <w:color w:val="000000"/>
        </w:rPr>
        <w:t xml:space="preserve"> </w:t>
      </w:r>
      <w:proofErr w:type="spellStart"/>
      <w:r w:rsidRPr="00B86767">
        <w:rPr>
          <w:rFonts w:ascii="Book Antiqua" w:hAnsi="Book Antiqua"/>
          <w:color w:val="000000"/>
        </w:rPr>
        <w:t>value</w:t>
      </w:r>
      <w:proofErr w:type="spellEnd"/>
      <w:r w:rsidRPr="00B86767">
        <w:rPr>
          <w:rFonts w:ascii="Book Antiqua" w:hAnsi="Book Antiqua"/>
          <w:color w:val="000000"/>
        </w:rPr>
        <w:t xml:space="preserve"> </w:t>
      </w:r>
      <w:proofErr w:type="spellStart"/>
      <w:r w:rsidRPr="00B86767">
        <w:rPr>
          <w:rFonts w:ascii="Book Antiqua" w:hAnsi="Book Antiqua"/>
          <w:color w:val="000000"/>
        </w:rPr>
        <w:t>but</w:t>
      </w:r>
      <w:proofErr w:type="spellEnd"/>
      <w:r w:rsidRPr="00B86767">
        <w:rPr>
          <w:rFonts w:ascii="Book Antiqua" w:hAnsi="Book Antiqua"/>
          <w:color w:val="000000"/>
        </w:rPr>
        <w:t xml:space="preserve"> </w:t>
      </w:r>
      <w:proofErr w:type="spellStart"/>
      <w:r w:rsidRPr="00B86767">
        <w:rPr>
          <w:rFonts w:ascii="Book Antiqua" w:hAnsi="Book Antiqua"/>
          <w:color w:val="000000"/>
        </w:rPr>
        <w:t>can</w:t>
      </w:r>
      <w:proofErr w:type="spellEnd"/>
      <w:r w:rsidRPr="00B86767">
        <w:rPr>
          <w:rFonts w:ascii="Book Antiqua" w:hAnsi="Book Antiqua"/>
          <w:color w:val="000000"/>
        </w:rPr>
        <w:t xml:space="preserve"> </w:t>
      </w:r>
      <w:proofErr w:type="spellStart"/>
      <w:r w:rsidRPr="00B86767">
        <w:rPr>
          <w:rFonts w:ascii="Book Antiqua" w:hAnsi="Book Antiqua"/>
          <w:color w:val="000000"/>
        </w:rPr>
        <w:t>also</w:t>
      </w:r>
      <w:proofErr w:type="spellEnd"/>
      <w:r w:rsidRPr="00B86767">
        <w:rPr>
          <w:rFonts w:ascii="Book Antiqua" w:hAnsi="Book Antiqua"/>
          <w:color w:val="000000"/>
        </w:rPr>
        <w:t xml:space="preserve"> </w:t>
      </w:r>
      <w:proofErr w:type="spellStart"/>
      <w:r w:rsidRPr="00B86767">
        <w:rPr>
          <w:rFonts w:ascii="Book Antiqua" w:hAnsi="Book Antiqua"/>
          <w:color w:val="000000"/>
        </w:rPr>
        <w:t>be</w:t>
      </w:r>
      <w:proofErr w:type="spellEnd"/>
      <w:r w:rsidRPr="00B86767">
        <w:rPr>
          <w:rFonts w:ascii="Book Antiqua" w:hAnsi="Book Antiqua"/>
          <w:color w:val="000000"/>
        </w:rPr>
        <w:t xml:space="preserve"> </w:t>
      </w:r>
      <w:proofErr w:type="spellStart"/>
      <w:r w:rsidRPr="00B86767">
        <w:rPr>
          <w:rFonts w:ascii="Book Antiqua" w:hAnsi="Book Antiqua"/>
          <w:color w:val="000000"/>
        </w:rPr>
        <w:t>developed</w:t>
      </w:r>
      <w:proofErr w:type="spellEnd"/>
      <w:r w:rsidRPr="00B86767">
        <w:rPr>
          <w:rFonts w:ascii="Book Antiqua" w:hAnsi="Book Antiqua"/>
          <w:color w:val="000000"/>
        </w:rPr>
        <w:t xml:space="preserve"> </w:t>
      </w:r>
      <w:proofErr w:type="spellStart"/>
      <w:r w:rsidRPr="00B86767">
        <w:rPr>
          <w:rFonts w:ascii="Book Antiqua" w:hAnsi="Book Antiqua"/>
          <w:color w:val="000000"/>
        </w:rPr>
        <w:t>into</w:t>
      </w:r>
      <w:proofErr w:type="spellEnd"/>
      <w:r w:rsidRPr="00B86767">
        <w:rPr>
          <w:rFonts w:ascii="Book Antiqua" w:hAnsi="Book Antiqua"/>
          <w:color w:val="000000"/>
        </w:rPr>
        <w:t xml:space="preserve"> </w:t>
      </w:r>
      <w:proofErr w:type="spellStart"/>
      <w:r w:rsidRPr="00B86767">
        <w:rPr>
          <w:rFonts w:ascii="Book Antiqua" w:hAnsi="Book Antiqua"/>
          <w:color w:val="000000"/>
        </w:rPr>
        <w:t>various</w:t>
      </w:r>
      <w:proofErr w:type="spellEnd"/>
      <w:r w:rsidRPr="00B86767">
        <w:rPr>
          <w:rFonts w:ascii="Book Antiqua" w:hAnsi="Book Antiqua"/>
          <w:color w:val="000000"/>
        </w:rPr>
        <w:t xml:space="preserve"> </w:t>
      </w:r>
      <w:proofErr w:type="spellStart"/>
      <w:r w:rsidRPr="00B86767">
        <w:rPr>
          <w:rFonts w:ascii="Book Antiqua" w:hAnsi="Book Antiqua"/>
          <w:color w:val="000000"/>
        </w:rPr>
        <w:t>byproducts</w:t>
      </w:r>
      <w:proofErr w:type="spellEnd"/>
      <w:r w:rsidRPr="00B86767">
        <w:rPr>
          <w:rFonts w:ascii="Book Antiqua" w:hAnsi="Book Antiqua"/>
          <w:color w:val="000000"/>
        </w:rPr>
        <w:t xml:space="preserve"> </w:t>
      </w:r>
      <w:proofErr w:type="spellStart"/>
      <w:r w:rsidRPr="00B86767">
        <w:rPr>
          <w:rFonts w:ascii="Book Antiqua" w:hAnsi="Book Antiqua"/>
          <w:color w:val="000000"/>
        </w:rPr>
        <w:t>such</w:t>
      </w:r>
      <w:proofErr w:type="spellEnd"/>
      <w:r w:rsidRPr="00B86767">
        <w:rPr>
          <w:rFonts w:ascii="Book Antiqua" w:hAnsi="Book Antiqua"/>
          <w:color w:val="000000"/>
        </w:rPr>
        <w:t xml:space="preserve"> as </w:t>
      </w:r>
      <w:proofErr w:type="spellStart"/>
      <w:r w:rsidRPr="00B86767">
        <w:rPr>
          <w:rFonts w:ascii="Book Antiqua" w:hAnsi="Book Antiqua"/>
          <w:color w:val="000000"/>
        </w:rPr>
        <w:t>propolis</w:t>
      </w:r>
      <w:proofErr w:type="spellEnd"/>
      <w:r w:rsidRPr="00B86767">
        <w:rPr>
          <w:rFonts w:ascii="Book Antiqua" w:hAnsi="Book Antiqua"/>
          <w:color w:val="000000"/>
        </w:rPr>
        <w:t xml:space="preserve">, </w:t>
      </w:r>
      <w:proofErr w:type="spellStart"/>
      <w:r w:rsidRPr="00B86767">
        <w:rPr>
          <w:rFonts w:ascii="Book Antiqua" w:hAnsi="Book Antiqua"/>
          <w:color w:val="000000"/>
        </w:rPr>
        <w:t>bee</w:t>
      </w:r>
      <w:proofErr w:type="spellEnd"/>
      <w:r w:rsidRPr="00B86767">
        <w:rPr>
          <w:rFonts w:ascii="Book Antiqua" w:hAnsi="Book Antiqua"/>
          <w:color w:val="000000"/>
        </w:rPr>
        <w:t xml:space="preserve"> </w:t>
      </w:r>
      <w:proofErr w:type="spellStart"/>
      <w:r w:rsidRPr="00B86767">
        <w:rPr>
          <w:rFonts w:ascii="Book Antiqua" w:hAnsi="Book Antiqua"/>
          <w:color w:val="000000"/>
        </w:rPr>
        <w:t>pollen</w:t>
      </w:r>
      <w:proofErr w:type="spellEnd"/>
      <w:r w:rsidRPr="00B86767">
        <w:rPr>
          <w:rFonts w:ascii="Book Antiqua" w:hAnsi="Book Antiqua"/>
          <w:color w:val="000000"/>
        </w:rPr>
        <w:t xml:space="preserve">, </w:t>
      </w:r>
      <w:proofErr w:type="spellStart"/>
      <w:r w:rsidRPr="00B86767">
        <w:rPr>
          <w:rFonts w:ascii="Book Antiqua" w:hAnsi="Book Antiqua"/>
          <w:color w:val="000000"/>
        </w:rPr>
        <w:t>beeswax</w:t>
      </w:r>
      <w:proofErr w:type="spellEnd"/>
      <w:r w:rsidRPr="00B86767">
        <w:rPr>
          <w:rFonts w:ascii="Book Antiqua" w:hAnsi="Book Antiqua"/>
          <w:color w:val="000000"/>
        </w:rPr>
        <w:t xml:space="preserve">, </w:t>
      </w:r>
      <w:proofErr w:type="spellStart"/>
      <w:r w:rsidRPr="00B86767">
        <w:rPr>
          <w:rFonts w:ascii="Book Antiqua" w:hAnsi="Book Antiqua"/>
          <w:color w:val="000000"/>
        </w:rPr>
        <w:t>and</w:t>
      </w:r>
      <w:proofErr w:type="spellEnd"/>
      <w:r w:rsidRPr="00B86767">
        <w:rPr>
          <w:rFonts w:ascii="Book Antiqua" w:hAnsi="Book Antiqua"/>
          <w:color w:val="000000"/>
        </w:rPr>
        <w:t xml:space="preserve"> royal </w:t>
      </w:r>
      <w:proofErr w:type="spellStart"/>
      <w:r w:rsidRPr="00B86767">
        <w:rPr>
          <w:rFonts w:ascii="Book Antiqua" w:hAnsi="Book Antiqua"/>
          <w:color w:val="000000"/>
        </w:rPr>
        <w:t>jelly</w:t>
      </w:r>
      <w:proofErr w:type="spellEnd"/>
      <w:r w:rsidRPr="00B86767">
        <w:rPr>
          <w:rFonts w:ascii="Book Antiqua" w:hAnsi="Book Antiqua"/>
          <w:color w:val="000000"/>
        </w:rPr>
        <w:t xml:space="preserve">, </w:t>
      </w:r>
      <w:proofErr w:type="spellStart"/>
      <w:r w:rsidRPr="00B86767">
        <w:rPr>
          <w:rFonts w:ascii="Book Antiqua" w:hAnsi="Book Antiqua"/>
          <w:color w:val="000000"/>
        </w:rPr>
        <w:t>which</w:t>
      </w:r>
      <w:proofErr w:type="spellEnd"/>
      <w:r w:rsidRPr="00B86767">
        <w:rPr>
          <w:rFonts w:ascii="Book Antiqua" w:hAnsi="Book Antiqua"/>
          <w:color w:val="000000"/>
        </w:rPr>
        <w:t xml:space="preserve"> </w:t>
      </w:r>
      <w:proofErr w:type="spellStart"/>
      <w:r w:rsidRPr="00B86767">
        <w:rPr>
          <w:rFonts w:ascii="Book Antiqua" w:hAnsi="Book Antiqua"/>
          <w:color w:val="000000"/>
        </w:rPr>
        <w:t>offer</w:t>
      </w:r>
      <w:proofErr w:type="spellEnd"/>
      <w:r w:rsidRPr="00B86767">
        <w:rPr>
          <w:rFonts w:ascii="Book Antiqua" w:hAnsi="Book Antiqua"/>
          <w:color w:val="000000"/>
        </w:rPr>
        <w:t xml:space="preserve"> </w:t>
      </w:r>
      <w:proofErr w:type="spellStart"/>
      <w:r w:rsidRPr="00B86767">
        <w:rPr>
          <w:rFonts w:ascii="Book Antiqua" w:hAnsi="Book Antiqua"/>
          <w:color w:val="000000"/>
        </w:rPr>
        <w:t>additional</w:t>
      </w:r>
      <w:proofErr w:type="spellEnd"/>
      <w:r w:rsidRPr="00B86767">
        <w:rPr>
          <w:rFonts w:ascii="Book Antiqua" w:hAnsi="Book Antiqua"/>
          <w:color w:val="000000"/>
        </w:rPr>
        <w:t xml:space="preserve"> </w:t>
      </w:r>
      <w:proofErr w:type="spellStart"/>
      <w:r w:rsidRPr="00B86767">
        <w:rPr>
          <w:rFonts w:ascii="Book Antiqua" w:hAnsi="Book Antiqua"/>
          <w:color w:val="000000"/>
        </w:rPr>
        <w:t>economic</w:t>
      </w:r>
      <w:proofErr w:type="spellEnd"/>
      <w:r w:rsidRPr="00B86767">
        <w:rPr>
          <w:rFonts w:ascii="Book Antiqua" w:hAnsi="Book Antiqua"/>
          <w:color w:val="000000"/>
        </w:rPr>
        <w:t xml:space="preserve"> </w:t>
      </w:r>
      <w:proofErr w:type="spellStart"/>
      <w:r w:rsidRPr="00B86767">
        <w:rPr>
          <w:rFonts w:ascii="Book Antiqua" w:hAnsi="Book Antiqua"/>
          <w:color w:val="000000"/>
        </w:rPr>
        <w:t>value</w:t>
      </w:r>
      <w:proofErr w:type="spellEnd"/>
      <w:r w:rsidRPr="00B86767">
        <w:rPr>
          <w:rFonts w:ascii="Book Antiqua" w:hAnsi="Book Antiqua"/>
          <w:color w:val="000000"/>
        </w:rPr>
        <w:t xml:space="preserve">. The </w:t>
      </w:r>
      <w:proofErr w:type="spellStart"/>
      <w:r w:rsidRPr="00B86767">
        <w:rPr>
          <w:rFonts w:ascii="Book Antiqua" w:hAnsi="Book Antiqua"/>
          <w:color w:val="000000"/>
        </w:rPr>
        <w:t>development</w:t>
      </w:r>
      <w:proofErr w:type="spellEnd"/>
      <w:r w:rsidRPr="00B86767">
        <w:rPr>
          <w:rFonts w:ascii="Book Antiqua" w:hAnsi="Book Antiqua"/>
          <w:color w:val="000000"/>
        </w:rPr>
        <w:t xml:space="preserve"> </w:t>
      </w:r>
      <w:proofErr w:type="spellStart"/>
      <w:r w:rsidRPr="00B86767">
        <w:rPr>
          <w:rFonts w:ascii="Book Antiqua" w:hAnsi="Book Antiqua"/>
          <w:color w:val="000000"/>
        </w:rPr>
        <w:t>of</w:t>
      </w:r>
      <w:proofErr w:type="spellEnd"/>
      <w:r w:rsidRPr="00B86767">
        <w:rPr>
          <w:rFonts w:ascii="Book Antiqua" w:hAnsi="Book Antiqua"/>
          <w:color w:val="000000"/>
        </w:rPr>
        <w:t xml:space="preserve"> </w:t>
      </w:r>
      <w:proofErr w:type="spellStart"/>
      <w:r w:rsidRPr="00B86767">
        <w:rPr>
          <w:rFonts w:ascii="Book Antiqua" w:hAnsi="Book Antiqua"/>
          <w:color w:val="000000"/>
        </w:rPr>
        <w:t>this</w:t>
      </w:r>
      <w:proofErr w:type="spellEnd"/>
      <w:r w:rsidRPr="00B86767">
        <w:rPr>
          <w:rFonts w:ascii="Book Antiqua" w:hAnsi="Book Antiqua"/>
          <w:color w:val="000000"/>
        </w:rPr>
        <w:t xml:space="preserve"> </w:t>
      </w:r>
      <w:proofErr w:type="spellStart"/>
      <w:r w:rsidRPr="00B86767">
        <w:rPr>
          <w:rFonts w:ascii="Book Antiqua" w:hAnsi="Book Antiqua"/>
          <w:color w:val="000000"/>
        </w:rPr>
        <w:t>industry</w:t>
      </w:r>
      <w:proofErr w:type="spellEnd"/>
      <w:r w:rsidRPr="00B86767">
        <w:rPr>
          <w:rFonts w:ascii="Book Antiqua" w:hAnsi="Book Antiqua"/>
          <w:color w:val="000000"/>
        </w:rPr>
        <w:t xml:space="preserve"> has </w:t>
      </w:r>
      <w:proofErr w:type="spellStart"/>
      <w:r w:rsidRPr="00B86767">
        <w:rPr>
          <w:rFonts w:ascii="Book Antiqua" w:hAnsi="Book Antiqua"/>
          <w:color w:val="000000"/>
        </w:rPr>
        <w:t>the</w:t>
      </w:r>
      <w:proofErr w:type="spellEnd"/>
      <w:r w:rsidRPr="00B86767">
        <w:rPr>
          <w:rFonts w:ascii="Book Antiqua" w:hAnsi="Book Antiqua"/>
          <w:color w:val="000000"/>
        </w:rPr>
        <w:t xml:space="preserve"> </w:t>
      </w:r>
      <w:proofErr w:type="spellStart"/>
      <w:r w:rsidRPr="00B86767">
        <w:rPr>
          <w:rFonts w:ascii="Book Antiqua" w:hAnsi="Book Antiqua"/>
          <w:color w:val="000000"/>
        </w:rPr>
        <w:t>potential</w:t>
      </w:r>
      <w:proofErr w:type="spellEnd"/>
      <w:r w:rsidRPr="00B86767">
        <w:rPr>
          <w:rFonts w:ascii="Book Antiqua" w:hAnsi="Book Antiqua"/>
          <w:color w:val="000000"/>
        </w:rPr>
        <w:t xml:space="preserve"> </w:t>
      </w:r>
      <w:proofErr w:type="spellStart"/>
      <w:r w:rsidRPr="00B86767">
        <w:rPr>
          <w:rFonts w:ascii="Book Antiqua" w:hAnsi="Book Antiqua"/>
          <w:color w:val="000000"/>
        </w:rPr>
        <w:t>to</w:t>
      </w:r>
      <w:proofErr w:type="spellEnd"/>
      <w:r w:rsidRPr="00B86767">
        <w:rPr>
          <w:rFonts w:ascii="Book Antiqua" w:hAnsi="Book Antiqua"/>
          <w:color w:val="000000"/>
        </w:rPr>
        <w:t xml:space="preserve"> </w:t>
      </w:r>
      <w:proofErr w:type="spellStart"/>
      <w:r w:rsidRPr="00B86767">
        <w:rPr>
          <w:rFonts w:ascii="Book Antiqua" w:hAnsi="Book Antiqua"/>
          <w:color w:val="000000"/>
        </w:rPr>
        <w:t>serve</w:t>
      </w:r>
      <w:proofErr w:type="spellEnd"/>
      <w:r w:rsidRPr="00B86767">
        <w:rPr>
          <w:rFonts w:ascii="Book Antiqua" w:hAnsi="Book Antiqua"/>
          <w:color w:val="000000"/>
        </w:rPr>
        <w:t xml:space="preserve"> as </w:t>
      </w:r>
      <w:proofErr w:type="spellStart"/>
      <w:r w:rsidRPr="00B86767">
        <w:rPr>
          <w:rFonts w:ascii="Book Antiqua" w:hAnsi="Book Antiqua"/>
          <w:color w:val="000000"/>
        </w:rPr>
        <w:t>an</w:t>
      </w:r>
      <w:proofErr w:type="spellEnd"/>
      <w:r w:rsidRPr="00B86767">
        <w:rPr>
          <w:rFonts w:ascii="Book Antiqua" w:hAnsi="Book Antiqua"/>
          <w:color w:val="000000"/>
        </w:rPr>
        <w:t xml:space="preserve"> </w:t>
      </w:r>
      <w:proofErr w:type="spellStart"/>
      <w:r w:rsidRPr="00B86767">
        <w:rPr>
          <w:rFonts w:ascii="Book Antiqua" w:hAnsi="Book Antiqua"/>
          <w:color w:val="000000"/>
        </w:rPr>
        <w:t>alternative</w:t>
      </w:r>
      <w:proofErr w:type="spellEnd"/>
      <w:r w:rsidRPr="00B86767">
        <w:rPr>
          <w:rFonts w:ascii="Book Antiqua" w:hAnsi="Book Antiqua"/>
          <w:color w:val="000000"/>
        </w:rPr>
        <w:t xml:space="preserve"> </w:t>
      </w:r>
      <w:proofErr w:type="spellStart"/>
      <w:r w:rsidRPr="00B86767">
        <w:rPr>
          <w:rFonts w:ascii="Book Antiqua" w:hAnsi="Book Antiqua"/>
          <w:color w:val="000000"/>
        </w:rPr>
        <w:t>income</w:t>
      </w:r>
      <w:proofErr w:type="spellEnd"/>
      <w:r w:rsidRPr="00B86767">
        <w:rPr>
          <w:rFonts w:ascii="Book Antiqua" w:hAnsi="Book Antiqua"/>
          <w:color w:val="000000"/>
        </w:rPr>
        <w:t xml:space="preserve"> </w:t>
      </w:r>
      <w:proofErr w:type="spellStart"/>
      <w:r w:rsidRPr="00B86767">
        <w:rPr>
          <w:rFonts w:ascii="Book Antiqua" w:hAnsi="Book Antiqua"/>
          <w:color w:val="000000"/>
        </w:rPr>
        <w:t>source</w:t>
      </w:r>
      <w:proofErr w:type="spellEnd"/>
      <w:r w:rsidRPr="00B86767">
        <w:rPr>
          <w:rFonts w:ascii="Book Antiqua" w:hAnsi="Book Antiqua"/>
          <w:color w:val="000000"/>
        </w:rPr>
        <w:t xml:space="preserve"> </w:t>
      </w:r>
      <w:proofErr w:type="spellStart"/>
      <w:r w:rsidRPr="00B86767">
        <w:rPr>
          <w:rFonts w:ascii="Book Antiqua" w:hAnsi="Book Antiqua"/>
          <w:color w:val="000000"/>
        </w:rPr>
        <w:t>for</w:t>
      </w:r>
      <w:proofErr w:type="spellEnd"/>
      <w:r w:rsidRPr="00B86767">
        <w:rPr>
          <w:rFonts w:ascii="Book Antiqua" w:hAnsi="Book Antiqua"/>
          <w:color w:val="000000"/>
        </w:rPr>
        <w:t xml:space="preserve"> </w:t>
      </w:r>
      <w:proofErr w:type="spellStart"/>
      <w:r w:rsidRPr="00B86767">
        <w:rPr>
          <w:rFonts w:ascii="Book Antiqua" w:hAnsi="Book Antiqua"/>
          <w:color w:val="000000"/>
        </w:rPr>
        <w:t>rural</w:t>
      </w:r>
      <w:proofErr w:type="spellEnd"/>
      <w:r w:rsidRPr="00B86767">
        <w:rPr>
          <w:rFonts w:ascii="Book Antiqua" w:hAnsi="Book Antiqua"/>
          <w:color w:val="000000"/>
        </w:rPr>
        <w:t xml:space="preserve"> </w:t>
      </w:r>
      <w:proofErr w:type="spellStart"/>
      <w:r w:rsidRPr="00B86767">
        <w:rPr>
          <w:rFonts w:ascii="Book Antiqua" w:hAnsi="Book Antiqua"/>
          <w:color w:val="000000"/>
        </w:rPr>
        <w:t>communities</w:t>
      </w:r>
      <w:proofErr w:type="spellEnd"/>
      <w:r w:rsidRPr="00B86767">
        <w:rPr>
          <w:rFonts w:ascii="Book Antiqua" w:hAnsi="Book Antiqua"/>
          <w:color w:val="000000"/>
        </w:rPr>
        <w:t xml:space="preserve">, </w:t>
      </w:r>
      <w:proofErr w:type="spellStart"/>
      <w:r w:rsidRPr="00B86767">
        <w:rPr>
          <w:rFonts w:ascii="Book Antiqua" w:hAnsi="Book Antiqua"/>
          <w:color w:val="000000"/>
        </w:rPr>
        <w:t>particularly</w:t>
      </w:r>
      <w:proofErr w:type="spellEnd"/>
      <w:r w:rsidRPr="00B86767">
        <w:rPr>
          <w:rFonts w:ascii="Book Antiqua" w:hAnsi="Book Antiqua"/>
          <w:color w:val="000000"/>
        </w:rPr>
        <w:t xml:space="preserve"> </w:t>
      </w:r>
      <w:proofErr w:type="spellStart"/>
      <w:r w:rsidRPr="00B86767">
        <w:rPr>
          <w:rFonts w:ascii="Book Antiqua" w:hAnsi="Book Antiqua"/>
          <w:color w:val="000000"/>
        </w:rPr>
        <w:t>for</w:t>
      </w:r>
      <w:proofErr w:type="spellEnd"/>
      <w:r w:rsidRPr="00B86767">
        <w:rPr>
          <w:rFonts w:ascii="Book Antiqua" w:hAnsi="Book Antiqua"/>
          <w:color w:val="000000"/>
        </w:rPr>
        <w:t xml:space="preserve"> </w:t>
      </w:r>
      <w:proofErr w:type="spellStart"/>
      <w:r w:rsidRPr="00B86767">
        <w:rPr>
          <w:rFonts w:ascii="Book Antiqua" w:hAnsi="Book Antiqua"/>
          <w:color w:val="000000"/>
        </w:rPr>
        <w:t>groups</w:t>
      </w:r>
      <w:proofErr w:type="spellEnd"/>
      <w:r w:rsidRPr="00B86767">
        <w:rPr>
          <w:rFonts w:ascii="Book Antiqua" w:hAnsi="Book Antiqua"/>
          <w:color w:val="000000"/>
        </w:rPr>
        <w:t xml:space="preserve"> </w:t>
      </w:r>
      <w:proofErr w:type="spellStart"/>
      <w:r w:rsidRPr="00B86767">
        <w:rPr>
          <w:rFonts w:ascii="Book Antiqua" w:hAnsi="Book Antiqua"/>
          <w:color w:val="000000"/>
        </w:rPr>
        <w:t>that</w:t>
      </w:r>
      <w:proofErr w:type="spellEnd"/>
      <w:r w:rsidRPr="00B86767">
        <w:rPr>
          <w:rFonts w:ascii="Book Antiqua" w:hAnsi="Book Antiqua"/>
          <w:color w:val="000000"/>
        </w:rPr>
        <w:t xml:space="preserve"> </w:t>
      </w:r>
      <w:proofErr w:type="spellStart"/>
      <w:r w:rsidRPr="00B86767">
        <w:rPr>
          <w:rFonts w:ascii="Book Antiqua" w:hAnsi="Book Antiqua"/>
          <w:color w:val="000000"/>
        </w:rPr>
        <w:t>have</w:t>
      </w:r>
      <w:proofErr w:type="spellEnd"/>
      <w:r w:rsidRPr="00B86767">
        <w:rPr>
          <w:rFonts w:ascii="Book Antiqua" w:hAnsi="Book Antiqua"/>
          <w:color w:val="000000"/>
        </w:rPr>
        <w:t xml:space="preserve"> </w:t>
      </w:r>
      <w:proofErr w:type="spellStart"/>
      <w:r w:rsidRPr="00B86767">
        <w:rPr>
          <w:rFonts w:ascii="Book Antiqua" w:hAnsi="Book Antiqua"/>
          <w:color w:val="000000"/>
        </w:rPr>
        <w:t>historically</w:t>
      </w:r>
      <w:proofErr w:type="spellEnd"/>
      <w:r w:rsidRPr="00B86767">
        <w:rPr>
          <w:rFonts w:ascii="Book Antiqua" w:hAnsi="Book Antiqua"/>
          <w:color w:val="000000"/>
        </w:rPr>
        <w:t xml:space="preserve"> </w:t>
      </w:r>
      <w:proofErr w:type="spellStart"/>
      <w:r w:rsidRPr="00B86767">
        <w:rPr>
          <w:rFonts w:ascii="Book Antiqua" w:hAnsi="Book Antiqua"/>
          <w:color w:val="000000"/>
        </w:rPr>
        <w:t>faced</w:t>
      </w:r>
      <w:proofErr w:type="spellEnd"/>
      <w:r w:rsidRPr="00B86767">
        <w:rPr>
          <w:rFonts w:ascii="Book Antiqua" w:hAnsi="Book Antiqua"/>
          <w:color w:val="000000"/>
        </w:rPr>
        <w:t xml:space="preserve"> </w:t>
      </w:r>
      <w:proofErr w:type="spellStart"/>
      <w:r w:rsidRPr="00B86767">
        <w:rPr>
          <w:rFonts w:ascii="Book Antiqua" w:hAnsi="Book Antiqua"/>
          <w:color w:val="000000"/>
        </w:rPr>
        <w:t>limited</w:t>
      </w:r>
      <w:proofErr w:type="spellEnd"/>
      <w:r w:rsidRPr="00B86767">
        <w:rPr>
          <w:rFonts w:ascii="Book Antiqua" w:hAnsi="Book Antiqua"/>
          <w:color w:val="000000"/>
        </w:rPr>
        <w:t xml:space="preserve"> </w:t>
      </w:r>
      <w:proofErr w:type="spellStart"/>
      <w:r w:rsidRPr="00B86767">
        <w:rPr>
          <w:rFonts w:ascii="Book Antiqua" w:hAnsi="Book Antiqua"/>
          <w:color w:val="000000"/>
        </w:rPr>
        <w:t>access</w:t>
      </w:r>
      <w:proofErr w:type="spellEnd"/>
      <w:r w:rsidRPr="00B86767">
        <w:rPr>
          <w:rFonts w:ascii="Book Antiqua" w:hAnsi="Book Antiqua"/>
          <w:color w:val="000000"/>
        </w:rPr>
        <w:t xml:space="preserve"> </w:t>
      </w:r>
      <w:proofErr w:type="spellStart"/>
      <w:r w:rsidRPr="00B86767">
        <w:rPr>
          <w:rFonts w:ascii="Book Antiqua" w:hAnsi="Book Antiqua"/>
          <w:color w:val="000000"/>
        </w:rPr>
        <w:t>to</w:t>
      </w:r>
      <w:proofErr w:type="spellEnd"/>
      <w:r w:rsidRPr="00B86767">
        <w:rPr>
          <w:rFonts w:ascii="Book Antiqua" w:hAnsi="Book Antiqua"/>
          <w:color w:val="000000"/>
        </w:rPr>
        <w:t xml:space="preserve"> </w:t>
      </w:r>
      <w:proofErr w:type="spellStart"/>
      <w:r w:rsidRPr="00B86767">
        <w:rPr>
          <w:rFonts w:ascii="Book Antiqua" w:hAnsi="Book Antiqua"/>
          <w:color w:val="000000"/>
        </w:rPr>
        <w:t>productive</w:t>
      </w:r>
      <w:proofErr w:type="spellEnd"/>
      <w:r w:rsidRPr="00B86767">
        <w:rPr>
          <w:rFonts w:ascii="Book Antiqua" w:hAnsi="Book Antiqua"/>
          <w:color w:val="000000"/>
        </w:rPr>
        <w:t xml:space="preserve"> </w:t>
      </w:r>
      <w:proofErr w:type="spellStart"/>
      <w:r w:rsidRPr="00B86767">
        <w:rPr>
          <w:rFonts w:ascii="Book Antiqua" w:hAnsi="Book Antiqua"/>
          <w:color w:val="000000"/>
        </w:rPr>
        <w:t>economic</w:t>
      </w:r>
      <w:proofErr w:type="spellEnd"/>
      <w:r w:rsidRPr="00B86767">
        <w:rPr>
          <w:rFonts w:ascii="Book Antiqua" w:hAnsi="Book Antiqua"/>
          <w:color w:val="000000"/>
        </w:rPr>
        <w:t xml:space="preserve"> </w:t>
      </w:r>
      <w:proofErr w:type="spellStart"/>
      <w:r w:rsidRPr="00B86767">
        <w:rPr>
          <w:rFonts w:ascii="Book Antiqua" w:hAnsi="Book Antiqua"/>
          <w:color w:val="000000"/>
        </w:rPr>
        <w:t>activities</w:t>
      </w:r>
      <w:proofErr w:type="spellEnd"/>
      <w:r>
        <w:rPr>
          <w:rFonts w:ascii="Book Antiqua" w:hAnsi="Book Antiqua"/>
          <w:color w:val="000000"/>
        </w:rPr>
        <w:t xml:space="preserve"> </w:t>
      </w:r>
      <w:r w:rsidR="00FF518E">
        <w:rPr>
          <w:rFonts w:ascii="Book Antiqua" w:hAnsi="Book Antiqua"/>
          <w:color w:val="000000"/>
        </w:rPr>
        <w:fldChar w:fldCharType="begin" w:fldLock="1"/>
      </w:r>
      <w:r w:rsidR="002A7B0A">
        <w:rPr>
          <w:rFonts w:ascii="Book Antiqua" w:hAnsi="Book Antiqua"/>
          <w:color w:val="000000"/>
        </w:rPr>
        <w:instrText>ADDIN CSL_CITATION {"citationItems":[{"id":"ITEM-1","itemData":{"author":[{"dropping-particle":"","family":"Hasanah","given":"Raudatul","non-dropping-particle":"","parse-names":false,"suffix":""},{"dropping-particle":"","family":"Hidayat","given":"Faisal","non-dropping-particle":"","parse-names":false,"suffix":""}],"container-title":"Journal of Halal Studies","id":"ITEM-1","issue":"1","issued":{"date-parts":[["2025"]]},"title":"Strategi Pengembangan Usaha Budi Daya Lebah Madu Kelulut berdasarkan Perspektif Manajemen Bisnis Islam (Studi Kasus Umkm Rumah Madu Bang Pul Rao Utara).","type":"article-journal","volume":"1"},"uris":["http://www.mendeley.com/documents/?uuid=9c1f3678-19a6-40fb-b0d0-d73d139fc141"]}],"mendeley":{"formattedCitation":"(Hasanah &amp; Hidayat, 2025)","plainTextFormattedCitation":"(Hasanah &amp; Hidayat, 2025)","previouslyFormattedCitation":"(Hasanah &amp; Hidayat, 2025)"},"properties":{"noteIndex":0},"schema":"https://github.com/citation-style-language/schema/raw/master/csl-citation.json"}</w:instrText>
      </w:r>
      <w:r w:rsidR="00FF518E">
        <w:rPr>
          <w:rFonts w:ascii="Book Antiqua" w:hAnsi="Book Antiqua"/>
          <w:color w:val="000000"/>
        </w:rPr>
        <w:fldChar w:fldCharType="separate"/>
      </w:r>
      <w:r w:rsidR="00FF518E" w:rsidRPr="00FF518E">
        <w:rPr>
          <w:rFonts w:ascii="Book Antiqua" w:hAnsi="Book Antiqua"/>
          <w:noProof/>
          <w:color w:val="000000"/>
        </w:rPr>
        <w:t>(Hasanah &amp; Hidayat, 2025)</w:t>
      </w:r>
      <w:r w:rsidR="00FF518E">
        <w:rPr>
          <w:rFonts w:ascii="Book Antiqua" w:hAnsi="Book Antiqua"/>
          <w:color w:val="000000"/>
        </w:rPr>
        <w:fldChar w:fldCharType="end"/>
      </w:r>
      <w:r w:rsidR="00B2712F" w:rsidRPr="00B2712F">
        <w:rPr>
          <w:rFonts w:ascii="Book Antiqua" w:hAnsi="Book Antiqua"/>
          <w:color w:val="000000"/>
        </w:rPr>
        <w:t>.</w:t>
      </w:r>
    </w:p>
    <w:p w14:paraId="14431AFB" w14:textId="77777777" w:rsidR="00EF3762" w:rsidRPr="00EF3762" w:rsidRDefault="00EF3762" w:rsidP="00EF3762">
      <w:pPr>
        <w:pStyle w:val="NormalWeb"/>
        <w:spacing w:before="0" w:beforeAutospacing="0" w:after="0" w:afterAutospacing="0"/>
        <w:ind w:firstLine="720"/>
        <w:jc w:val="both"/>
        <w:rPr>
          <w:rFonts w:ascii="Book Antiqua" w:hAnsi="Book Antiqua"/>
          <w:color w:val="000000"/>
        </w:rPr>
      </w:pPr>
      <w:proofErr w:type="spellStart"/>
      <w:r w:rsidRPr="00EF3762">
        <w:rPr>
          <w:rFonts w:ascii="Book Antiqua" w:hAnsi="Book Antiqua"/>
          <w:color w:val="000000"/>
        </w:rPr>
        <w:t>Seeing</w:t>
      </w:r>
      <w:proofErr w:type="spellEnd"/>
      <w:r w:rsidRPr="00EF3762">
        <w:rPr>
          <w:rFonts w:ascii="Book Antiqua" w:hAnsi="Book Antiqua"/>
          <w:color w:val="000000"/>
        </w:rPr>
        <w:t xml:space="preserve"> </w:t>
      </w:r>
      <w:proofErr w:type="spellStart"/>
      <w:r w:rsidRPr="00EF3762">
        <w:rPr>
          <w:rFonts w:ascii="Book Antiqua" w:hAnsi="Book Antiqua"/>
          <w:color w:val="000000"/>
        </w:rPr>
        <w:t>this</w:t>
      </w:r>
      <w:proofErr w:type="spellEnd"/>
      <w:r w:rsidRPr="00EF3762">
        <w:rPr>
          <w:rFonts w:ascii="Book Antiqua" w:hAnsi="Book Antiqua"/>
          <w:color w:val="000000"/>
        </w:rPr>
        <w:t xml:space="preserve"> </w:t>
      </w:r>
      <w:proofErr w:type="spellStart"/>
      <w:r w:rsidRPr="00EF3762">
        <w:rPr>
          <w:rFonts w:ascii="Book Antiqua" w:hAnsi="Book Antiqua"/>
          <w:color w:val="000000"/>
        </w:rPr>
        <w:t>potential</w:t>
      </w:r>
      <w:proofErr w:type="spellEnd"/>
      <w:r w:rsidRPr="00EF3762">
        <w:rPr>
          <w:rFonts w:ascii="Book Antiqua" w:hAnsi="Book Antiqua"/>
          <w:color w:val="000000"/>
        </w:rPr>
        <w:t xml:space="preserve">,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Corporate</w:t>
      </w:r>
      <w:proofErr w:type="spellEnd"/>
      <w:r w:rsidRPr="00EF3762">
        <w:rPr>
          <w:rFonts w:ascii="Book Antiqua" w:hAnsi="Book Antiqua"/>
          <w:color w:val="000000"/>
        </w:rPr>
        <w:t xml:space="preserve"> </w:t>
      </w:r>
      <w:proofErr w:type="spellStart"/>
      <w:r w:rsidRPr="00EF3762">
        <w:rPr>
          <w:rFonts w:ascii="Book Antiqua" w:hAnsi="Book Antiqua"/>
          <w:color w:val="000000"/>
        </w:rPr>
        <w:t>Social</w:t>
      </w:r>
      <w:proofErr w:type="spellEnd"/>
      <w:r w:rsidRPr="00EF3762">
        <w:rPr>
          <w:rFonts w:ascii="Book Antiqua" w:hAnsi="Book Antiqua"/>
          <w:color w:val="000000"/>
        </w:rPr>
        <w:t xml:space="preserve"> </w:t>
      </w:r>
      <w:proofErr w:type="spellStart"/>
      <w:r w:rsidRPr="00EF3762">
        <w:rPr>
          <w:rFonts w:ascii="Book Antiqua" w:hAnsi="Book Antiqua"/>
          <w:color w:val="000000"/>
        </w:rPr>
        <w:t>Responsibility</w:t>
      </w:r>
      <w:proofErr w:type="spellEnd"/>
      <w:r w:rsidRPr="00EF3762">
        <w:rPr>
          <w:rFonts w:ascii="Book Antiqua" w:hAnsi="Book Antiqua"/>
          <w:color w:val="000000"/>
        </w:rPr>
        <w:t xml:space="preserve"> (CSR) Program </w:t>
      </w:r>
      <w:proofErr w:type="spellStart"/>
      <w:r w:rsidRPr="00EF3762">
        <w:rPr>
          <w:rFonts w:ascii="Book Antiqua" w:hAnsi="Book Antiqua"/>
          <w:color w:val="000000"/>
        </w:rPr>
        <w:t>of</w:t>
      </w:r>
      <w:proofErr w:type="spellEnd"/>
      <w:r w:rsidRPr="00EF3762">
        <w:rPr>
          <w:rFonts w:ascii="Book Antiqua" w:hAnsi="Book Antiqua"/>
          <w:color w:val="000000"/>
        </w:rPr>
        <w:t xml:space="preserve"> Pertamina Hulu Energi Jambi </w:t>
      </w:r>
      <w:proofErr w:type="spellStart"/>
      <w:r w:rsidRPr="00EF3762">
        <w:rPr>
          <w:rFonts w:ascii="Book Antiqua" w:hAnsi="Book Antiqua"/>
          <w:color w:val="000000"/>
        </w:rPr>
        <w:t>Merang</w:t>
      </w:r>
      <w:proofErr w:type="spellEnd"/>
      <w:r w:rsidRPr="00EF3762">
        <w:rPr>
          <w:rFonts w:ascii="Book Antiqua" w:hAnsi="Book Antiqua"/>
          <w:color w:val="000000"/>
        </w:rPr>
        <w:t xml:space="preserve"> </w:t>
      </w:r>
      <w:proofErr w:type="spellStart"/>
      <w:r w:rsidRPr="00EF3762">
        <w:rPr>
          <w:rFonts w:ascii="Book Antiqua" w:hAnsi="Book Antiqua"/>
          <w:color w:val="000000"/>
        </w:rPr>
        <w:t>initiated</w:t>
      </w:r>
      <w:proofErr w:type="spellEnd"/>
      <w:r w:rsidRPr="00EF3762">
        <w:rPr>
          <w:rFonts w:ascii="Book Antiqua" w:hAnsi="Book Antiqua"/>
          <w:color w:val="000000"/>
        </w:rPr>
        <w:t xml:space="preserve">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development</w:t>
      </w:r>
      <w:proofErr w:type="spellEnd"/>
      <w:r w:rsidRPr="00EF3762">
        <w:rPr>
          <w:rFonts w:ascii="Book Antiqua" w:hAnsi="Book Antiqua"/>
          <w:color w:val="000000"/>
        </w:rPr>
        <w:t xml:space="preserve"> </w:t>
      </w:r>
      <w:proofErr w:type="spellStart"/>
      <w:r w:rsidRPr="00EF3762">
        <w:rPr>
          <w:rFonts w:ascii="Book Antiqua" w:hAnsi="Book Antiqua"/>
          <w:color w:val="000000"/>
        </w:rPr>
        <w:t>of</w:t>
      </w:r>
      <w:proofErr w:type="spellEnd"/>
      <w:r w:rsidRPr="00EF3762">
        <w:rPr>
          <w:rFonts w:ascii="Book Antiqua" w:hAnsi="Book Antiqua"/>
          <w:color w:val="000000"/>
        </w:rPr>
        <w:t xml:space="preserve"> </w:t>
      </w:r>
      <w:proofErr w:type="spellStart"/>
      <w:r w:rsidRPr="00EF3762">
        <w:rPr>
          <w:rFonts w:ascii="Book Antiqua" w:hAnsi="Book Antiqua"/>
          <w:color w:val="000000"/>
        </w:rPr>
        <w:t>honey</w:t>
      </w:r>
      <w:proofErr w:type="spellEnd"/>
      <w:r w:rsidRPr="00EF3762">
        <w:rPr>
          <w:rFonts w:ascii="Book Antiqua" w:hAnsi="Book Antiqua"/>
          <w:color w:val="000000"/>
        </w:rPr>
        <w:t xml:space="preserve"> </w:t>
      </w:r>
      <w:proofErr w:type="spellStart"/>
      <w:r w:rsidRPr="00EF3762">
        <w:rPr>
          <w:rFonts w:ascii="Book Antiqua" w:hAnsi="Book Antiqua"/>
          <w:color w:val="000000"/>
        </w:rPr>
        <w:t>bee</w:t>
      </w:r>
      <w:proofErr w:type="spellEnd"/>
      <w:r w:rsidRPr="00EF3762">
        <w:rPr>
          <w:rFonts w:ascii="Book Antiqua" w:hAnsi="Book Antiqua"/>
          <w:color w:val="000000"/>
        </w:rPr>
        <w:t xml:space="preserve"> farming in Suka Maju </w:t>
      </w:r>
      <w:proofErr w:type="spellStart"/>
      <w:r w:rsidRPr="00EF3762">
        <w:rPr>
          <w:rFonts w:ascii="Book Antiqua" w:hAnsi="Book Antiqua"/>
          <w:color w:val="000000"/>
        </w:rPr>
        <w:t>Village</w:t>
      </w:r>
      <w:proofErr w:type="spellEnd"/>
      <w:r w:rsidRPr="00EF3762">
        <w:rPr>
          <w:rFonts w:ascii="Book Antiqua" w:hAnsi="Book Antiqua"/>
          <w:color w:val="000000"/>
        </w:rPr>
        <w:t xml:space="preserve"> as </w:t>
      </w:r>
      <w:proofErr w:type="spellStart"/>
      <w:r w:rsidRPr="00EF3762">
        <w:rPr>
          <w:rFonts w:ascii="Book Antiqua" w:hAnsi="Book Antiqua"/>
          <w:color w:val="000000"/>
        </w:rPr>
        <w:t>part</w:t>
      </w:r>
      <w:proofErr w:type="spellEnd"/>
      <w:r w:rsidRPr="00EF3762">
        <w:rPr>
          <w:rFonts w:ascii="Book Antiqua" w:hAnsi="Book Antiqua"/>
          <w:color w:val="000000"/>
        </w:rPr>
        <w:t xml:space="preserve"> </w:t>
      </w:r>
      <w:proofErr w:type="spellStart"/>
      <w:r w:rsidRPr="00EF3762">
        <w:rPr>
          <w:rFonts w:ascii="Book Antiqua" w:hAnsi="Book Antiqua"/>
          <w:color w:val="000000"/>
        </w:rPr>
        <w:t>of</w:t>
      </w:r>
      <w:proofErr w:type="spellEnd"/>
      <w:r w:rsidRPr="00EF3762">
        <w:rPr>
          <w:rFonts w:ascii="Book Antiqua" w:hAnsi="Book Antiqua"/>
          <w:color w:val="000000"/>
        </w:rPr>
        <w:t xml:space="preserve"> a </w:t>
      </w:r>
      <w:proofErr w:type="spellStart"/>
      <w:r w:rsidRPr="00EF3762">
        <w:rPr>
          <w:rFonts w:ascii="Book Antiqua" w:hAnsi="Book Antiqua"/>
          <w:color w:val="000000"/>
        </w:rPr>
        <w:t>strategy</w:t>
      </w:r>
      <w:proofErr w:type="spellEnd"/>
      <w:r w:rsidRPr="00EF3762">
        <w:rPr>
          <w:rFonts w:ascii="Book Antiqua" w:hAnsi="Book Antiqua"/>
          <w:color w:val="000000"/>
        </w:rPr>
        <w:t xml:space="preserve"> </w:t>
      </w:r>
      <w:proofErr w:type="spellStart"/>
      <w:r w:rsidRPr="00EF3762">
        <w:rPr>
          <w:rFonts w:ascii="Book Antiqua" w:hAnsi="Book Antiqua"/>
          <w:color w:val="000000"/>
        </w:rPr>
        <w:t>for</w:t>
      </w:r>
      <w:proofErr w:type="spellEnd"/>
      <w:r w:rsidRPr="00EF3762">
        <w:rPr>
          <w:rFonts w:ascii="Book Antiqua" w:hAnsi="Book Antiqua"/>
          <w:color w:val="000000"/>
        </w:rPr>
        <w:t xml:space="preserve"> </w:t>
      </w:r>
      <w:proofErr w:type="spellStart"/>
      <w:r w:rsidRPr="00EF3762">
        <w:rPr>
          <w:rFonts w:ascii="Book Antiqua" w:hAnsi="Book Antiqua"/>
          <w:color w:val="000000"/>
        </w:rPr>
        <w:t>community</w:t>
      </w:r>
      <w:proofErr w:type="spellEnd"/>
      <w:r w:rsidRPr="00EF3762">
        <w:rPr>
          <w:rFonts w:ascii="Book Antiqua" w:hAnsi="Book Antiqua"/>
          <w:color w:val="000000"/>
        </w:rPr>
        <w:t xml:space="preserve"> </w:t>
      </w:r>
      <w:proofErr w:type="spellStart"/>
      <w:r w:rsidRPr="00EF3762">
        <w:rPr>
          <w:rFonts w:ascii="Book Antiqua" w:hAnsi="Book Antiqua"/>
          <w:color w:val="000000"/>
        </w:rPr>
        <w:t>empowerment</w:t>
      </w:r>
      <w:proofErr w:type="spellEnd"/>
      <w:r w:rsidRPr="00EF3762">
        <w:rPr>
          <w:rFonts w:ascii="Book Antiqua" w:hAnsi="Book Antiqua"/>
          <w:color w:val="000000"/>
        </w:rPr>
        <w:t xml:space="preserve"> </w:t>
      </w:r>
      <w:proofErr w:type="spellStart"/>
      <w:r w:rsidRPr="00EF3762">
        <w:rPr>
          <w:rFonts w:ascii="Book Antiqua" w:hAnsi="Book Antiqua"/>
          <w:color w:val="000000"/>
        </w:rPr>
        <w:t>and</w:t>
      </w:r>
      <w:proofErr w:type="spellEnd"/>
      <w:r w:rsidRPr="00EF3762">
        <w:rPr>
          <w:rFonts w:ascii="Book Antiqua" w:hAnsi="Book Antiqua"/>
          <w:color w:val="000000"/>
        </w:rPr>
        <w:t xml:space="preserve"> </w:t>
      </w:r>
      <w:proofErr w:type="spellStart"/>
      <w:r w:rsidRPr="00EF3762">
        <w:rPr>
          <w:rFonts w:ascii="Book Antiqua" w:hAnsi="Book Antiqua"/>
          <w:color w:val="000000"/>
        </w:rPr>
        <w:t>environmental</w:t>
      </w:r>
      <w:proofErr w:type="spellEnd"/>
      <w:r w:rsidRPr="00EF3762">
        <w:rPr>
          <w:rFonts w:ascii="Book Antiqua" w:hAnsi="Book Antiqua"/>
          <w:color w:val="000000"/>
        </w:rPr>
        <w:t xml:space="preserve"> </w:t>
      </w:r>
      <w:proofErr w:type="spellStart"/>
      <w:r w:rsidRPr="00EF3762">
        <w:rPr>
          <w:rFonts w:ascii="Book Antiqua" w:hAnsi="Book Antiqua"/>
          <w:color w:val="000000"/>
        </w:rPr>
        <w:t>preservation</w:t>
      </w:r>
      <w:proofErr w:type="spellEnd"/>
      <w:r w:rsidRPr="00EF3762">
        <w:rPr>
          <w:rFonts w:ascii="Book Antiqua" w:hAnsi="Book Antiqua"/>
          <w:color w:val="000000"/>
        </w:rPr>
        <w:t xml:space="preserve">.  </w:t>
      </w:r>
      <w:proofErr w:type="spellStart"/>
      <w:r w:rsidRPr="00EF3762">
        <w:rPr>
          <w:rFonts w:ascii="Book Antiqua" w:hAnsi="Book Antiqua"/>
          <w:color w:val="000000"/>
        </w:rPr>
        <w:t>This</w:t>
      </w:r>
      <w:proofErr w:type="spellEnd"/>
      <w:r w:rsidRPr="00EF3762">
        <w:rPr>
          <w:rFonts w:ascii="Book Antiqua" w:hAnsi="Book Antiqua"/>
          <w:color w:val="000000"/>
        </w:rPr>
        <w:t xml:space="preserve"> program not </w:t>
      </w:r>
      <w:proofErr w:type="spellStart"/>
      <w:r w:rsidRPr="00EF3762">
        <w:rPr>
          <w:rFonts w:ascii="Book Antiqua" w:hAnsi="Book Antiqua"/>
          <w:color w:val="000000"/>
        </w:rPr>
        <w:t>only</w:t>
      </w:r>
      <w:proofErr w:type="spellEnd"/>
      <w:r w:rsidRPr="00EF3762">
        <w:rPr>
          <w:rFonts w:ascii="Book Antiqua" w:hAnsi="Book Antiqua"/>
          <w:color w:val="000000"/>
        </w:rPr>
        <w:t xml:space="preserve"> </w:t>
      </w:r>
      <w:proofErr w:type="spellStart"/>
      <w:r w:rsidRPr="00EF3762">
        <w:rPr>
          <w:rFonts w:ascii="Book Antiqua" w:hAnsi="Book Antiqua"/>
          <w:color w:val="000000"/>
        </w:rPr>
        <w:t>aims</w:t>
      </w:r>
      <w:proofErr w:type="spellEnd"/>
      <w:r w:rsidRPr="00EF3762">
        <w:rPr>
          <w:rFonts w:ascii="Book Antiqua" w:hAnsi="Book Antiqua"/>
          <w:color w:val="000000"/>
        </w:rPr>
        <w:t xml:space="preserve"> </w:t>
      </w:r>
      <w:proofErr w:type="spellStart"/>
      <w:r w:rsidRPr="00EF3762">
        <w:rPr>
          <w:rFonts w:ascii="Book Antiqua" w:hAnsi="Book Antiqua"/>
          <w:color w:val="000000"/>
        </w:rPr>
        <w:t>to</w:t>
      </w:r>
      <w:proofErr w:type="spellEnd"/>
      <w:r w:rsidRPr="00EF3762">
        <w:rPr>
          <w:rFonts w:ascii="Book Antiqua" w:hAnsi="Book Antiqua"/>
          <w:color w:val="000000"/>
        </w:rPr>
        <w:t xml:space="preserve"> </w:t>
      </w:r>
      <w:proofErr w:type="spellStart"/>
      <w:r w:rsidRPr="00EF3762">
        <w:rPr>
          <w:rFonts w:ascii="Book Antiqua" w:hAnsi="Book Antiqua"/>
          <w:color w:val="000000"/>
        </w:rPr>
        <w:t>increase</w:t>
      </w:r>
      <w:proofErr w:type="spellEnd"/>
      <w:r w:rsidRPr="00EF3762">
        <w:rPr>
          <w:rFonts w:ascii="Book Antiqua" w:hAnsi="Book Antiqua"/>
          <w:color w:val="000000"/>
        </w:rPr>
        <w:t xml:space="preserve"> </w:t>
      </w:r>
      <w:proofErr w:type="spellStart"/>
      <w:r w:rsidRPr="00EF3762">
        <w:rPr>
          <w:rFonts w:ascii="Book Antiqua" w:hAnsi="Book Antiqua"/>
          <w:color w:val="000000"/>
        </w:rPr>
        <w:t>community</w:t>
      </w:r>
      <w:proofErr w:type="spellEnd"/>
      <w:r w:rsidRPr="00EF3762">
        <w:rPr>
          <w:rFonts w:ascii="Book Antiqua" w:hAnsi="Book Antiqua"/>
          <w:color w:val="000000"/>
        </w:rPr>
        <w:t xml:space="preserve"> </w:t>
      </w:r>
      <w:proofErr w:type="spellStart"/>
      <w:r w:rsidRPr="00EF3762">
        <w:rPr>
          <w:rFonts w:ascii="Book Antiqua" w:hAnsi="Book Antiqua"/>
          <w:color w:val="000000"/>
        </w:rPr>
        <w:t>income</w:t>
      </w:r>
      <w:proofErr w:type="spellEnd"/>
      <w:r w:rsidRPr="00EF3762">
        <w:rPr>
          <w:rFonts w:ascii="Book Antiqua" w:hAnsi="Book Antiqua"/>
          <w:color w:val="000000"/>
        </w:rPr>
        <w:t xml:space="preserve"> </w:t>
      </w:r>
      <w:proofErr w:type="spellStart"/>
      <w:r w:rsidRPr="00EF3762">
        <w:rPr>
          <w:rFonts w:ascii="Book Antiqua" w:hAnsi="Book Antiqua"/>
          <w:color w:val="000000"/>
        </w:rPr>
        <w:t>thru</w:t>
      </w:r>
      <w:proofErr w:type="spellEnd"/>
      <w:r w:rsidRPr="00EF3762">
        <w:rPr>
          <w:rFonts w:ascii="Book Antiqua" w:hAnsi="Book Antiqua"/>
          <w:color w:val="000000"/>
        </w:rPr>
        <w:t xml:space="preserve"> </w:t>
      </w:r>
      <w:proofErr w:type="spellStart"/>
      <w:r w:rsidRPr="00EF3762">
        <w:rPr>
          <w:rFonts w:ascii="Book Antiqua" w:hAnsi="Book Antiqua"/>
          <w:color w:val="000000"/>
        </w:rPr>
        <w:t>honey</w:t>
      </w:r>
      <w:proofErr w:type="spellEnd"/>
      <w:r w:rsidRPr="00EF3762">
        <w:rPr>
          <w:rFonts w:ascii="Book Antiqua" w:hAnsi="Book Antiqua"/>
          <w:color w:val="000000"/>
        </w:rPr>
        <w:t xml:space="preserve"> </w:t>
      </w:r>
      <w:proofErr w:type="spellStart"/>
      <w:r w:rsidRPr="00EF3762">
        <w:rPr>
          <w:rFonts w:ascii="Book Antiqua" w:hAnsi="Book Antiqua"/>
          <w:color w:val="000000"/>
        </w:rPr>
        <w:t>business</w:t>
      </w:r>
      <w:proofErr w:type="spellEnd"/>
      <w:r w:rsidRPr="00EF3762">
        <w:rPr>
          <w:rFonts w:ascii="Book Antiqua" w:hAnsi="Book Antiqua"/>
          <w:color w:val="000000"/>
        </w:rPr>
        <w:t xml:space="preserve"> </w:t>
      </w:r>
      <w:proofErr w:type="spellStart"/>
      <w:r w:rsidRPr="00EF3762">
        <w:rPr>
          <w:rFonts w:ascii="Book Antiqua" w:hAnsi="Book Antiqua"/>
          <w:color w:val="000000"/>
        </w:rPr>
        <w:t>development</w:t>
      </w:r>
      <w:proofErr w:type="spellEnd"/>
      <w:r w:rsidRPr="00EF3762">
        <w:rPr>
          <w:rFonts w:ascii="Book Antiqua" w:hAnsi="Book Antiqua"/>
          <w:color w:val="000000"/>
        </w:rPr>
        <w:t xml:space="preserve"> </w:t>
      </w:r>
      <w:proofErr w:type="spellStart"/>
      <w:r w:rsidRPr="00EF3762">
        <w:rPr>
          <w:rFonts w:ascii="Book Antiqua" w:hAnsi="Book Antiqua"/>
          <w:color w:val="000000"/>
        </w:rPr>
        <w:t>but</w:t>
      </w:r>
      <w:proofErr w:type="spellEnd"/>
      <w:r w:rsidRPr="00EF3762">
        <w:rPr>
          <w:rFonts w:ascii="Book Antiqua" w:hAnsi="Book Antiqua"/>
          <w:color w:val="000000"/>
        </w:rPr>
        <w:t xml:space="preserve"> </w:t>
      </w:r>
      <w:proofErr w:type="spellStart"/>
      <w:r w:rsidRPr="00EF3762">
        <w:rPr>
          <w:rFonts w:ascii="Book Antiqua" w:hAnsi="Book Antiqua"/>
          <w:color w:val="000000"/>
        </w:rPr>
        <w:t>also</w:t>
      </w:r>
      <w:proofErr w:type="spellEnd"/>
      <w:r w:rsidRPr="00EF3762">
        <w:rPr>
          <w:rFonts w:ascii="Book Antiqua" w:hAnsi="Book Antiqua"/>
          <w:color w:val="000000"/>
        </w:rPr>
        <w:t xml:space="preserve"> </w:t>
      </w:r>
      <w:proofErr w:type="spellStart"/>
      <w:r w:rsidRPr="00EF3762">
        <w:rPr>
          <w:rFonts w:ascii="Book Antiqua" w:hAnsi="Book Antiqua"/>
          <w:color w:val="000000"/>
        </w:rPr>
        <w:t>to</w:t>
      </w:r>
      <w:proofErr w:type="spellEnd"/>
      <w:r w:rsidRPr="00EF3762">
        <w:rPr>
          <w:rFonts w:ascii="Book Antiqua" w:hAnsi="Book Antiqua"/>
          <w:color w:val="000000"/>
        </w:rPr>
        <w:t xml:space="preserve"> </w:t>
      </w:r>
      <w:proofErr w:type="spellStart"/>
      <w:r w:rsidRPr="00EF3762">
        <w:rPr>
          <w:rFonts w:ascii="Book Antiqua" w:hAnsi="Book Antiqua"/>
          <w:color w:val="000000"/>
        </w:rPr>
        <w:t>build</w:t>
      </w:r>
      <w:proofErr w:type="spellEnd"/>
      <w:r w:rsidRPr="00EF3762">
        <w:rPr>
          <w:rFonts w:ascii="Book Antiqua" w:hAnsi="Book Antiqua"/>
          <w:color w:val="000000"/>
        </w:rPr>
        <w:t xml:space="preserve"> </w:t>
      </w:r>
      <w:proofErr w:type="spellStart"/>
      <w:r w:rsidRPr="00EF3762">
        <w:rPr>
          <w:rFonts w:ascii="Book Antiqua" w:hAnsi="Book Antiqua"/>
          <w:color w:val="000000"/>
        </w:rPr>
        <w:t>collective</w:t>
      </w:r>
      <w:proofErr w:type="spellEnd"/>
      <w:r w:rsidRPr="00EF3762">
        <w:rPr>
          <w:rFonts w:ascii="Book Antiqua" w:hAnsi="Book Antiqua"/>
          <w:color w:val="000000"/>
        </w:rPr>
        <w:t xml:space="preserve"> </w:t>
      </w:r>
      <w:proofErr w:type="spellStart"/>
      <w:r w:rsidRPr="00EF3762">
        <w:rPr>
          <w:rFonts w:ascii="Book Antiqua" w:hAnsi="Book Antiqua"/>
          <w:color w:val="000000"/>
        </w:rPr>
        <w:t>awareness</w:t>
      </w:r>
      <w:proofErr w:type="spellEnd"/>
      <w:r w:rsidRPr="00EF3762">
        <w:rPr>
          <w:rFonts w:ascii="Book Antiqua" w:hAnsi="Book Antiqua"/>
          <w:color w:val="000000"/>
        </w:rPr>
        <w:t xml:space="preserve"> </w:t>
      </w:r>
      <w:proofErr w:type="spellStart"/>
      <w:r w:rsidRPr="00EF3762">
        <w:rPr>
          <w:rFonts w:ascii="Book Antiqua" w:hAnsi="Book Antiqua"/>
          <w:color w:val="000000"/>
        </w:rPr>
        <w:t>about</w:t>
      </w:r>
      <w:proofErr w:type="spellEnd"/>
      <w:r w:rsidRPr="00EF3762">
        <w:rPr>
          <w:rFonts w:ascii="Book Antiqua" w:hAnsi="Book Antiqua"/>
          <w:color w:val="000000"/>
        </w:rPr>
        <w:t xml:space="preserve">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importance</w:t>
      </w:r>
      <w:proofErr w:type="spellEnd"/>
      <w:r w:rsidRPr="00EF3762">
        <w:rPr>
          <w:rFonts w:ascii="Book Antiqua" w:hAnsi="Book Antiqua"/>
          <w:color w:val="000000"/>
        </w:rPr>
        <w:t xml:space="preserve"> </w:t>
      </w:r>
      <w:proofErr w:type="spellStart"/>
      <w:r w:rsidRPr="00EF3762">
        <w:rPr>
          <w:rFonts w:ascii="Book Antiqua" w:hAnsi="Book Antiqua"/>
          <w:color w:val="000000"/>
        </w:rPr>
        <w:t>of</w:t>
      </w:r>
      <w:proofErr w:type="spellEnd"/>
      <w:r w:rsidRPr="00EF3762">
        <w:rPr>
          <w:rFonts w:ascii="Book Antiqua" w:hAnsi="Book Antiqua"/>
          <w:color w:val="000000"/>
        </w:rPr>
        <w:t xml:space="preserve"> </w:t>
      </w:r>
      <w:proofErr w:type="spellStart"/>
      <w:r w:rsidRPr="00EF3762">
        <w:rPr>
          <w:rFonts w:ascii="Book Antiqua" w:hAnsi="Book Antiqua"/>
          <w:color w:val="000000"/>
        </w:rPr>
        <w:t>preserving</w:t>
      </w:r>
      <w:proofErr w:type="spellEnd"/>
      <w:r w:rsidRPr="00EF3762">
        <w:rPr>
          <w:rFonts w:ascii="Book Antiqua" w:hAnsi="Book Antiqua"/>
          <w:color w:val="000000"/>
        </w:rPr>
        <w:t xml:space="preserve"> </w:t>
      </w:r>
      <w:proofErr w:type="spellStart"/>
      <w:r w:rsidRPr="00EF3762">
        <w:rPr>
          <w:rFonts w:ascii="Book Antiqua" w:hAnsi="Book Antiqua"/>
          <w:color w:val="000000"/>
        </w:rPr>
        <w:t>peatland</w:t>
      </w:r>
      <w:proofErr w:type="spellEnd"/>
      <w:r w:rsidRPr="00EF3762">
        <w:rPr>
          <w:rFonts w:ascii="Book Antiqua" w:hAnsi="Book Antiqua"/>
          <w:color w:val="000000"/>
        </w:rPr>
        <w:t xml:space="preserve"> </w:t>
      </w:r>
      <w:proofErr w:type="spellStart"/>
      <w:r w:rsidRPr="00EF3762">
        <w:rPr>
          <w:rFonts w:ascii="Book Antiqua" w:hAnsi="Book Antiqua"/>
          <w:color w:val="000000"/>
        </w:rPr>
        <w:t>ecosystems</w:t>
      </w:r>
      <w:proofErr w:type="spellEnd"/>
      <w:r w:rsidRPr="00EF3762">
        <w:rPr>
          <w:rFonts w:ascii="Book Antiqua" w:hAnsi="Book Antiqua"/>
          <w:color w:val="000000"/>
        </w:rPr>
        <w:t xml:space="preserve"> </w:t>
      </w:r>
      <w:proofErr w:type="spellStart"/>
      <w:r w:rsidRPr="00EF3762">
        <w:rPr>
          <w:rFonts w:ascii="Book Antiqua" w:hAnsi="Book Antiqua"/>
          <w:color w:val="000000"/>
        </w:rPr>
        <w:t>and</w:t>
      </w:r>
      <w:proofErr w:type="spellEnd"/>
      <w:r w:rsidRPr="00EF3762">
        <w:rPr>
          <w:rFonts w:ascii="Book Antiqua" w:hAnsi="Book Antiqua"/>
          <w:color w:val="000000"/>
        </w:rPr>
        <w:t xml:space="preserve"> </w:t>
      </w:r>
      <w:proofErr w:type="spellStart"/>
      <w:r w:rsidRPr="00EF3762">
        <w:rPr>
          <w:rFonts w:ascii="Book Antiqua" w:hAnsi="Book Antiqua"/>
          <w:color w:val="000000"/>
        </w:rPr>
        <w:t>preventing</w:t>
      </w:r>
      <w:proofErr w:type="spellEnd"/>
      <w:r w:rsidRPr="00EF3762">
        <w:rPr>
          <w:rFonts w:ascii="Book Antiqua" w:hAnsi="Book Antiqua"/>
          <w:color w:val="000000"/>
        </w:rPr>
        <w:t xml:space="preserve"> </w:t>
      </w:r>
      <w:proofErr w:type="spellStart"/>
      <w:r w:rsidRPr="00EF3762">
        <w:rPr>
          <w:rFonts w:ascii="Book Antiqua" w:hAnsi="Book Antiqua"/>
          <w:color w:val="000000"/>
        </w:rPr>
        <w:t>forest</w:t>
      </w:r>
      <w:proofErr w:type="spellEnd"/>
      <w:r w:rsidRPr="00EF3762">
        <w:rPr>
          <w:rFonts w:ascii="Book Antiqua" w:hAnsi="Book Antiqua"/>
          <w:color w:val="000000"/>
        </w:rPr>
        <w:t xml:space="preserve"> </w:t>
      </w:r>
      <w:proofErr w:type="spellStart"/>
      <w:r w:rsidRPr="00EF3762">
        <w:rPr>
          <w:rFonts w:ascii="Book Antiqua" w:hAnsi="Book Antiqua"/>
          <w:color w:val="000000"/>
        </w:rPr>
        <w:t>and</w:t>
      </w:r>
      <w:proofErr w:type="spellEnd"/>
      <w:r w:rsidRPr="00EF3762">
        <w:rPr>
          <w:rFonts w:ascii="Book Antiqua" w:hAnsi="Book Antiqua"/>
          <w:color w:val="000000"/>
        </w:rPr>
        <w:t xml:space="preserve"> </w:t>
      </w:r>
      <w:proofErr w:type="spellStart"/>
      <w:r w:rsidRPr="00EF3762">
        <w:rPr>
          <w:rFonts w:ascii="Book Antiqua" w:hAnsi="Book Antiqua"/>
          <w:color w:val="000000"/>
        </w:rPr>
        <w:t>land</w:t>
      </w:r>
      <w:proofErr w:type="spellEnd"/>
      <w:r w:rsidRPr="00EF3762">
        <w:rPr>
          <w:rFonts w:ascii="Book Antiqua" w:hAnsi="Book Antiqua"/>
          <w:color w:val="000000"/>
        </w:rPr>
        <w:t xml:space="preserve"> </w:t>
      </w:r>
      <w:proofErr w:type="spellStart"/>
      <w:r w:rsidRPr="00EF3762">
        <w:rPr>
          <w:rFonts w:ascii="Book Antiqua" w:hAnsi="Book Antiqua"/>
          <w:color w:val="000000"/>
        </w:rPr>
        <w:t>fires</w:t>
      </w:r>
      <w:proofErr w:type="spellEnd"/>
      <w:r w:rsidRPr="00EF3762">
        <w:rPr>
          <w:rFonts w:ascii="Book Antiqua" w:hAnsi="Book Antiqua"/>
          <w:color w:val="000000"/>
        </w:rPr>
        <w:t xml:space="preserve">. </w:t>
      </w:r>
      <w:proofErr w:type="spellStart"/>
      <w:r w:rsidRPr="00EF3762">
        <w:rPr>
          <w:rFonts w:ascii="Book Antiqua" w:hAnsi="Book Antiqua"/>
          <w:color w:val="000000"/>
        </w:rPr>
        <w:t>With</w:t>
      </w:r>
      <w:proofErr w:type="spellEnd"/>
      <w:r w:rsidRPr="00EF3762">
        <w:rPr>
          <w:rFonts w:ascii="Book Antiqua" w:hAnsi="Book Antiqua"/>
          <w:color w:val="000000"/>
        </w:rPr>
        <w:t xml:space="preserve">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direct</w:t>
      </w:r>
      <w:proofErr w:type="spellEnd"/>
      <w:r w:rsidRPr="00EF3762">
        <w:rPr>
          <w:rFonts w:ascii="Book Antiqua" w:hAnsi="Book Antiqua"/>
          <w:color w:val="000000"/>
        </w:rPr>
        <w:t xml:space="preserve"> </w:t>
      </w:r>
      <w:proofErr w:type="spellStart"/>
      <w:r w:rsidRPr="00EF3762">
        <w:rPr>
          <w:rFonts w:ascii="Book Antiqua" w:hAnsi="Book Antiqua"/>
          <w:color w:val="000000"/>
        </w:rPr>
        <w:t>link</w:t>
      </w:r>
      <w:proofErr w:type="spellEnd"/>
      <w:r w:rsidRPr="00EF3762">
        <w:rPr>
          <w:rFonts w:ascii="Book Antiqua" w:hAnsi="Book Antiqua"/>
          <w:color w:val="000000"/>
        </w:rPr>
        <w:t xml:space="preserve"> </w:t>
      </w:r>
      <w:proofErr w:type="spellStart"/>
      <w:r w:rsidRPr="00EF3762">
        <w:rPr>
          <w:rFonts w:ascii="Book Antiqua" w:hAnsi="Book Antiqua"/>
          <w:color w:val="000000"/>
        </w:rPr>
        <w:t>between</w:t>
      </w:r>
      <w:proofErr w:type="spellEnd"/>
      <w:r w:rsidRPr="00EF3762">
        <w:rPr>
          <w:rFonts w:ascii="Book Antiqua" w:hAnsi="Book Antiqua"/>
          <w:color w:val="000000"/>
        </w:rPr>
        <w:t xml:space="preserve">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success</w:t>
      </w:r>
      <w:proofErr w:type="spellEnd"/>
      <w:r w:rsidRPr="00EF3762">
        <w:rPr>
          <w:rFonts w:ascii="Book Antiqua" w:hAnsi="Book Antiqua"/>
          <w:color w:val="000000"/>
        </w:rPr>
        <w:t xml:space="preserve"> </w:t>
      </w:r>
      <w:proofErr w:type="spellStart"/>
      <w:r w:rsidRPr="00EF3762">
        <w:rPr>
          <w:rFonts w:ascii="Book Antiqua" w:hAnsi="Book Antiqua"/>
          <w:color w:val="000000"/>
        </w:rPr>
        <w:t>of</w:t>
      </w:r>
      <w:proofErr w:type="spellEnd"/>
      <w:r w:rsidRPr="00EF3762">
        <w:rPr>
          <w:rFonts w:ascii="Book Antiqua" w:hAnsi="Book Antiqua"/>
          <w:color w:val="000000"/>
        </w:rPr>
        <w:t xml:space="preserve"> </w:t>
      </w:r>
      <w:proofErr w:type="spellStart"/>
      <w:r w:rsidRPr="00EF3762">
        <w:rPr>
          <w:rFonts w:ascii="Book Antiqua" w:hAnsi="Book Antiqua"/>
          <w:color w:val="000000"/>
        </w:rPr>
        <w:t>bee</w:t>
      </w:r>
      <w:proofErr w:type="spellEnd"/>
      <w:r w:rsidRPr="00EF3762">
        <w:rPr>
          <w:rFonts w:ascii="Book Antiqua" w:hAnsi="Book Antiqua"/>
          <w:color w:val="000000"/>
        </w:rPr>
        <w:t xml:space="preserve"> farming </w:t>
      </w:r>
      <w:proofErr w:type="spellStart"/>
      <w:r w:rsidRPr="00EF3762">
        <w:rPr>
          <w:rFonts w:ascii="Book Antiqua" w:hAnsi="Book Antiqua"/>
          <w:color w:val="000000"/>
        </w:rPr>
        <w:t>and</w:t>
      </w:r>
      <w:proofErr w:type="spellEnd"/>
      <w:r w:rsidRPr="00EF3762">
        <w:rPr>
          <w:rFonts w:ascii="Book Antiqua" w:hAnsi="Book Antiqua"/>
          <w:color w:val="000000"/>
        </w:rPr>
        <w:t xml:space="preserve"> </w:t>
      </w:r>
      <w:proofErr w:type="spellStart"/>
      <w:r w:rsidRPr="00EF3762">
        <w:rPr>
          <w:rFonts w:ascii="Book Antiqua" w:hAnsi="Book Antiqua"/>
          <w:color w:val="000000"/>
        </w:rPr>
        <w:t>environmental</w:t>
      </w:r>
      <w:proofErr w:type="spellEnd"/>
      <w:r w:rsidRPr="00EF3762">
        <w:rPr>
          <w:rFonts w:ascii="Book Antiqua" w:hAnsi="Book Antiqua"/>
          <w:color w:val="000000"/>
        </w:rPr>
        <w:t xml:space="preserve"> </w:t>
      </w:r>
      <w:proofErr w:type="spellStart"/>
      <w:r w:rsidRPr="00EF3762">
        <w:rPr>
          <w:rFonts w:ascii="Book Antiqua" w:hAnsi="Book Antiqua"/>
          <w:color w:val="000000"/>
        </w:rPr>
        <w:t>conditions</w:t>
      </w:r>
      <w:proofErr w:type="spellEnd"/>
      <w:r w:rsidRPr="00EF3762">
        <w:rPr>
          <w:rFonts w:ascii="Book Antiqua" w:hAnsi="Book Antiqua"/>
          <w:color w:val="000000"/>
        </w:rPr>
        <w:t xml:space="preserve">,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community</w:t>
      </w:r>
      <w:proofErr w:type="spellEnd"/>
      <w:r w:rsidRPr="00EF3762">
        <w:rPr>
          <w:rFonts w:ascii="Book Antiqua" w:hAnsi="Book Antiqua"/>
          <w:color w:val="000000"/>
        </w:rPr>
        <w:t xml:space="preserve"> </w:t>
      </w:r>
      <w:proofErr w:type="spellStart"/>
      <w:r w:rsidRPr="00EF3762">
        <w:rPr>
          <w:rFonts w:ascii="Book Antiqua" w:hAnsi="Book Antiqua"/>
          <w:color w:val="000000"/>
        </w:rPr>
        <w:t>is</w:t>
      </w:r>
      <w:proofErr w:type="spellEnd"/>
      <w:r w:rsidRPr="00EF3762">
        <w:rPr>
          <w:rFonts w:ascii="Book Antiqua" w:hAnsi="Book Antiqua"/>
          <w:color w:val="000000"/>
        </w:rPr>
        <w:t xml:space="preserve"> </w:t>
      </w:r>
      <w:proofErr w:type="spellStart"/>
      <w:r w:rsidRPr="00EF3762">
        <w:rPr>
          <w:rFonts w:ascii="Book Antiqua" w:hAnsi="Book Antiqua"/>
          <w:color w:val="000000"/>
        </w:rPr>
        <w:t>encouraged</w:t>
      </w:r>
      <w:proofErr w:type="spellEnd"/>
      <w:r w:rsidRPr="00EF3762">
        <w:rPr>
          <w:rFonts w:ascii="Book Antiqua" w:hAnsi="Book Antiqua"/>
          <w:color w:val="000000"/>
        </w:rPr>
        <w:t xml:space="preserve"> </w:t>
      </w:r>
      <w:proofErr w:type="spellStart"/>
      <w:r w:rsidRPr="00EF3762">
        <w:rPr>
          <w:rFonts w:ascii="Book Antiqua" w:hAnsi="Book Antiqua"/>
          <w:color w:val="000000"/>
        </w:rPr>
        <w:t>to</w:t>
      </w:r>
      <w:proofErr w:type="spellEnd"/>
      <w:r w:rsidRPr="00EF3762">
        <w:rPr>
          <w:rFonts w:ascii="Book Antiqua" w:hAnsi="Book Antiqua"/>
          <w:color w:val="000000"/>
        </w:rPr>
        <w:t xml:space="preserve"> </w:t>
      </w:r>
      <w:proofErr w:type="spellStart"/>
      <w:r w:rsidRPr="00EF3762">
        <w:rPr>
          <w:rFonts w:ascii="Book Antiqua" w:hAnsi="Book Antiqua"/>
          <w:color w:val="000000"/>
        </w:rPr>
        <w:t>actively</w:t>
      </w:r>
      <w:proofErr w:type="spellEnd"/>
      <w:r w:rsidRPr="00EF3762">
        <w:rPr>
          <w:rFonts w:ascii="Book Antiqua" w:hAnsi="Book Antiqua"/>
          <w:color w:val="000000"/>
        </w:rPr>
        <w:t xml:space="preserve"> </w:t>
      </w:r>
      <w:proofErr w:type="spellStart"/>
      <w:r w:rsidRPr="00EF3762">
        <w:rPr>
          <w:rFonts w:ascii="Book Antiqua" w:hAnsi="Book Antiqua"/>
          <w:color w:val="000000"/>
        </w:rPr>
        <w:t>participate</w:t>
      </w:r>
      <w:proofErr w:type="spellEnd"/>
      <w:r w:rsidRPr="00EF3762">
        <w:rPr>
          <w:rFonts w:ascii="Book Antiqua" w:hAnsi="Book Antiqua"/>
          <w:color w:val="000000"/>
        </w:rPr>
        <w:t xml:space="preserve"> in </w:t>
      </w:r>
      <w:proofErr w:type="spellStart"/>
      <w:r w:rsidRPr="00EF3762">
        <w:rPr>
          <w:rFonts w:ascii="Book Antiqua" w:hAnsi="Book Antiqua"/>
          <w:color w:val="000000"/>
        </w:rPr>
        <w:t>maintaining</w:t>
      </w:r>
      <w:proofErr w:type="spellEnd"/>
      <w:r w:rsidRPr="00EF3762">
        <w:rPr>
          <w:rFonts w:ascii="Book Antiqua" w:hAnsi="Book Antiqua"/>
          <w:color w:val="000000"/>
        </w:rPr>
        <w:t xml:space="preserve">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sustainability</w:t>
      </w:r>
      <w:proofErr w:type="spellEnd"/>
      <w:r w:rsidRPr="00EF3762">
        <w:rPr>
          <w:rFonts w:ascii="Book Antiqua" w:hAnsi="Book Antiqua"/>
          <w:color w:val="000000"/>
        </w:rPr>
        <w:t xml:space="preserve"> </w:t>
      </w:r>
      <w:proofErr w:type="spellStart"/>
      <w:r w:rsidRPr="00EF3762">
        <w:rPr>
          <w:rFonts w:ascii="Book Antiqua" w:hAnsi="Book Antiqua"/>
          <w:color w:val="000000"/>
        </w:rPr>
        <w:t>of</w:t>
      </w:r>
      <w:proofErr w:type="spellEnd"/>
      <w:r w:rsidRPr="00EF3762">
        <w:rPr>
          <w:rFonts w:ascii="Book Antiqua" w:hAnsi="Book Antiqua"/>
          <w:color w:val="000000"/>
        </w:rPr>
        <w:t xml:space="preserve"> natural </w:t>
      </w:r>
      <w:proofErr w:type="spellStart"/>
      <w:r w:rsidRPr="00EF3762">
        <w:rPr>
          <w:rFonts w:ascii="Book Antiqua" w:hAnsi="Book Antiqua"/>
          <w:color w:val="000000"/>
        </w:rPr>
        <w:t>resources</w:t>
      </w:r>
      <w:proofErr w:type="spellEnd"/>
      <w:r w:rsidRPr="00EF3762">
        <w:rPr>
          <w:rFonts w:ascii="Book Antiqua" w:hAnsi="Book Antiqua"/>
          <w:color w:val="000000"/>
        </w:rPr>
        <w:t xml:space="preserve"> </w:t>
      </w:r>
      <w:proofErr w:type="spellStart"/>
      <w:r w:rsidRPr="00EF3762">
        <w:rPr>
          <w:rFonts w:ascii="Book Antiqua" w:hAnsi="Book Antiqua"/>
          <w:color w:val="000000"/>
        </w:rPr>
        <w:t>that</w:t>
      </w:r>
      <w:proofErr w:type="spellEnd"/>
      <w:r w:rsidRPr="00EF3762">
        <w:rPr>
          <w:rFonts w:ascii="Book Antiqua" w:hAnsi="Book Antiqua"/>
          <w:color w:val="000000"/>
        </w:rPr>
        <w:t xml:space="preserve"> </w:t>
      </w:r>
      <w:proofErr w:type="spellStart"/>
      <w:r w:rsidRPr="00EF3762">
        <w:rPr>
          <w:rFonts w:ascii="Book Antiqua" w:hAnsi="Book Antiqua"/>
          <w:color w:val="000000"/>
        </w:rPr>
        <w:t>support</w:t>
      </w:r>
      <w:proofErr w:type="spellEnd"/>
      <w:r w:rsidRPr="00EF3762">
        <w:rPr>
          <w:rFonts w:ascii="Book Antiqua" w:hAnsi="Book Antiqua"/>
          <w:color w:val="000000"/>
        </w:rPr>
        <w:t xml:space="preserve"> </w:t>
      </w:r>
      <w:proofErr w:type="spellStart"/>
      <w:r w:rsidRPr="00EF3762">
        <w:rPr>
          <w:rFonts w:ascii="Book Antiqua" w:hAnsi="Book Antiqua"/>
          <w:color w:val="000000"/>
        </w:rPr>
        <w:t>their</w:t>
      </w:r>
      <w:proofErr w:type="spellEnd"/>
      <w:r w:rsidRPr="00EF3762">
        <w:rPr>
          <w:rFonts w:ascii="Book Antiqua" w:hAnsi="Book Antiqua"/>
          <w:color w:val="000000"/>
        </w:rPr>
        <w:t xml:space="preserve"> </w:t>
      </w:r>
      <w:proofErr w:type="spellStart"/>
      <w:r w:rsidRPr="00EF3762">
        <w:rPr>
          <w:rFonts w:ascii="Book Antiqua" w:hAnsi="Book Antiqua"/>
          <w:color w:val="000000"/>
        </w:rPr>
        <w:t>livelihoods</w:t>
      </w:r>
      <w:proofErr w:type="spellEnd"/>
      <w:r w:rsidRPr="00EF3762">
        <w:rPr>
          <w:rFonts w:ascii="Book Antiqua" w:hAnsi="Book Antiqua"/>
          <w:color w:val="000000"/>
        </w:rPr>
        <w:t>.</w:t>
      </w:r>
    </w:p>
    <w:p w14:paraId="6D6EBBB0" w14:textId="77777777" w:rsidR="00EF3762" w:rsidRPr="00EF3762" w:rsidRDefault="00EF3762" w:rsidP="00EF3762">
      <w:pPr>
        <w:pStyle w:val="NormalWeb"/>
        <w:spacing w:before="0" w:beforeAutospacing="0" w:after="0" w:afterAutospacing="0"/>
        <w:ind w:firstLine="720"/>
        <w:jc w:val="both"/>
        <w:rPr>
          <w:rFonts w:ascii="Book Antiqua" w:hAnsi="Book Antiqua"/>
          <w:color w:val="000000"/>
        </w:rPr>
      </w:pPr>
      <w:proofErr w:type="spellStart"/>
      <w:r w:rsidRPr="00EF3762">
        <w:rPr>
          <w:rFonts w:ascii="Book Antiqua" w:hAnsi="Book Antiqua"/>
          <w:color w:val="000000"/>
        </w:rPr>
        <w:t>Furthermore</w:t>
      </w:r>
      <w:proofErr w:type="spellEnd"/>
      <w:r w:rsidRPr="00EF3762">
        <w:rPr>
          <w:rFonts w:ascii="Book Antiqua" w:hAnsi="Book Antiqua"/>
          <w:color w:val="000000"/>
        </w:rPr>
        <w:t xml:space="preserve">,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development</w:t>
      </w:r>
      <w:proofErr w:type="spellEnd"/>
      <w:r w:rsidRPr="00EF3762">
        <w:rPr>
          <w:rFonts w:ascii="Book Antiqua" w:hAnsi="Book Antiqua"/>
          <w:color w:val="000000"/>
        </w:rPr>
        <w:t xml:space="preserve"> </w:t>
      </w:r>
      <w:proofErr w:type="spellStart"/>
      <w:r w:rsidRPr="00EF3762">
        <w:rPr>
          <w:rFonts w:ascii="Book Antiqua" w:hAnsi="Book Antiqua"/>
          <w:color w:val="000000"/>
        </w:rPr>
        <w:t>of</w:t>
      </w:r>
      <w:proofErr w:type="spellEnd"/>
      <w:r w:rsidRPr="00EF3762">
        <w:rPr>
          <w:rFonts w:ascii="Book Antiqua" w:hAnsi="Book Antiqua"/>
          <w:color w:val="000000"/>
        </w:rPr>
        <w:t xml:space="preserve"> </w:t>
      </w:r>
      <w:proofErr w:type="spellStart"/>
      <w:r w:rsidRPr="00EF3762">
        <w:rPr>
          <w:rFonts w:ascii="Book Antiqua" w:hAnsi="Book Antiqua"/>
          <w:color w:val="000000"/>
        </w:rPr>
        <w:t>honey</w:t>
      </w:r>
      <w:proofErr w:type="spellEnd"/>
      <w:r w:rsidRPr="00EF3762">
        <w:rPr>
          <w:rFonts w:ascii="Book Antiqua" w:hAnsi="Book Antiqua"/>
          <w:color w:val="000000"/>
        </w:rPr>
        <w:t xml:space="preserve"> </w:t>
      </w:r>
      <w:proofErr w:type="spellStart"/>
      <w:r w:rsidRPr="00EF3762">
        <w:rPr>
          <w:rFonts w:ascii="Book Antiqua" w:hAnsi="Book Antiqua"/>
          <w:color w:val="000000"/>
        </w:rPr>
        <w:t>bee</w:t>
      </w:r>
      <w:proofErr w:type="spellEnd"/>
      <w:r w:rsidRPr="00EF3762">
        <w:rPr>
          <w:rFonts w:ascii="Book Antiqua" w:hAnsi="Book Antiqua"/>
          <w:color w:val="000000"/>
        </w:rPr>
        <w:t xml:space="preserve"> farming </w:t>
      </w:r>
      <w:proofErr w:type="spellStart"/>
      <w:r w:rsidRPr="00EF3762">
        <w:rPr>
          <w:rFonts w:ascii="Book Antiqua" w:hAnsi="Book Antiqua"/>
          <w:color w:val="000000"/>
        </w:rPr>
        <w:t>also</w:t>
      </w:r>
      <w:proofErr w:type="spellEnd"/>
      <w:r w:rsidRPr="00EF3762">
        <w:rPr>
          <w:rFonts w:ascii="Book Antiqua" w:hAnsi="Book Antiqua"/>
          <w:color w:val="000000"/>
        </w:rPr>
        <w:t xml:space="preserve"> has </w:t>
      </w:r>
      <w:proofErr w:type="spellStart"/>
      <w:r w:rsidRPr="00EF3762">
        <w:rPr>
          <w:rFonts w:ascii="Book Antiqua" w:hAnsi="Book Antiqua"/>
          <w:color w:val="000000"/>
        </w:rPr>
        <w:t>positive</w:t>
      </w:r>
      <w:proofErr w:type="spellEnd"/>
      <w:r w:rsidRPr="00EF3762">
        <w:rPr>
          <w:rFonts w:ascii="Book Antiqua" w:hAnsi="Book Antiqua"/>
          <w:color w:val="000000"/>
        </w:rPr>
        <w:t xml:space="preserve"> </w:t>
      </w:r>
      <w:proofErr w:type="spellStart"/>
      <w:r w:rsidRPr="00EF3762">
        <w:rPr>
          <w:rFonts w:ascii="Book Antiqua" w:hAnsi="Book Antiqua"/>
          <w:color w:val="000000"/>
        </w:rPr>
        <w:t>social</w:t>
      </w:r>
      <w:proofErr w:type="spellEnd"/>
      <w:r w:rsidRPr="00EF3762">
        <w:rPr>
          <w:rFonts w:ascii="Book Antiqua" w:hAnsi="Book Antiqua"/>
          <w:color w:val="000000"/>
        </w:rPr>
        <w:t xml:space="preserve"> </w:t>
      </w:r>
      <w:proofErr w:type="spellStart"/>
      <w:r w:rsidRPr="00EF3762">
        <w:rPr>
          <w:rFonts w:ascii="Book Antiqua" w:hAnsi="Book Antiqua"/>
          <w:color w:val="000000"/>
        </w:rPr>
        <w:t>impacts</w:t>
      </w:r>
      <w:proofErr w:type="spellEnd"/>
      <w:r w:rsidRPr="00EF3762">
        <w:rPr>
          <w:rFonts w:ascii="Book Antiqua" w:hAnsi="Book Antiqua"/>
          <w:color w:val="000000"/>
        </w:rPr>
        <w:t xml:space="preserve">, </w:t>
      </w:r>
      <w:proofErr w:type="spellStart"/>
      <w:r w:rsidRPr="00EF3762">
        <w:rPr>
          <w:rFonts w:ascii="Book Antiqua" w:hAnsi="Book Antiqua"/>
          <w:color w:val="000000"/>
        </w:rPr>
        <w:t>such</w:t>
      </w:r>
      <w:proofErr w:type="spellEnd"/>
      <w:r w:rsidRPr="00EF3762">
        <w:rPr>
          <w:rFonts w:ascii="Book Antiqua" w:hAnsi="Book Antiqua"/>
          <w:color w:val="000000"/>
        </w:rPr>
        <w:t xml:space="preserve"> as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creation</w:t>
      </w:r>
      <w:proofErr w:type="spellEnd"/>
      <w:r w:rsidRPr="00EF3762">
        <w:rPr>
          <w:rFonts w:ascii="Book Antiqua" w:hAnsi="Book Antiqua"/>
          <w:color w:val="000000"/>
        </w:rPr>
        <w:t xml:space="preserve"> </w:t>
      </w:r>
      <w:proofErr w:type="spellStart"/>
      <w:r w:rsidRPr="00EF3762">
        <w:rPr>
          <w:rFonts w:ascii="Book Antiqua" w:hAnsi="Book Antiqua"/>
          <w:color w:val="000000"/>
        </w:rPr>
        <w:t>of</w:t>
      </w:r>
      <w:proofErr w:type="spellEnd"/>
      <w:r w:rsidRPr="00EF3762">
        <w:rPr>
          <w:rFonts w:ascii="Book Antiqua" w:hAnsi="Book Antiqua"/>
          <w:color w:val="000000"/>
        </w:rPr>
        <w:t xml:space="preserve"> </w:t>
      </w:r>
      <w:proofErr w:type="spellStart"/>
      <w:r w:rsidRPr="00EF3762">
        <w:rPr>
          <w:rFonts w:ascii="Book Antiqua" w:hAnsi="Book Antiqua"/>
          <w:color w:val="000000"/>
        </w:rPr>
        <w:t>new</w:t>
      </w:r>
      <w:proofErr w:type="spellEnd"/>
      <w:r w:rsidRPr="00EF3762">
        <w:rPr>
          <w:rFonts w:ascii="Book Antiqua" w:hAnsi="Book Antiqua"/>
          <w:color w:val="000000"/>
        </w:rPr>
        <w:t xml:space="preserve"> </w:t>
      </w:r>
      <w:proofErr w:type="spellStart"/>
      <w:r w:rsidRPr="00EF3762">
        <w:rPr>
          <w:rFonts w:ascii="Book Antiqua" w:hAnsi="Book Antiqua"/>
          <w:color w:val="000000"/>
        </w:rPr>
        <w:t>jobs</w:t>
      </w:r>
      <w:proofErr w:type="spellEnd"/>
      <w:r w:rsidRPr="00EF3762">
        <w:rPr>
          <w:rFonts w:ascii="Book Antiqua" w:hAnsi="Book Antiqua"/>
          <w:color w:val="000000"/>
        </w:rPr>
        <w:t xml:space="preserve">, </w:t>
      </w:r>
      <w:proofErr w:type="spellStart"/>
      <w:r w:rsidRPr="00EF3762">
        <w:rPr>
          <w:rFonts w:ascii="Book Antiqua" w:hAnsi="Book Antiqua"/>
          <w:color w:val="000000"/>
        </w:rPr>
        <w:t>strengthening</w:t>
      </w:r>
      <w:proofErr w:type="spellEnd"/>
      <w:r w:rsidRPr="00EF3762">
        <w:rPr>
          <w:rFonts w:ascii="Book Antiqua" w:hAnsi="Book Antiqua"/>
          <w:color w:val="000000"/>
        </w:rPr>
        <w:t xml:space="preserve"> </w:t>
      </w:r>
      <w:proofErr w:type="spellStart"/>
      <w:r w:rsidRPr="00EF3762">
        <w:rPr>
          <w:rFonts w:ascii="Book Antiqua" w:hAnsi="Book Antiqua"/>
          <w:color w:val="000000"/>
        </w:rPr>
        <w:t>community</w:t>
      </w:r>
      <w:proofErr w:type="spellEnd"/>
      <w:r w:rsidRPr="00EF3762">
        <w:rPr>
          <w:rFonts w:ascii="Book Antiqua" w:hAnsi="Book Antiqua"/>
          <w:color w:val="000000"/>
        </w:rPr>
        <w:t xml:space="preserve"> </w:t>
      </w:r>
      <w:proofErr w:type="spellStart"/>
      <w:r w:rsidRPr="00EF3762">
        <w:rPr>
          <w:rFonts w:ascii="Book Antiqua" w:hAnsi="Book Antiqua"/>
          <w:color w:val="000000"/>
        </w:rPr>
        <w:t>group</w:t>
      </w:r>
      <w:proofErr w:type="spellEnd"/>
      <w:r w:rsidRPr="00EF3762">
        <w:rPr>
          <w:rFonts w:ascii="Book Antiqua" w:hAnsi="Book Antiqua"/>
          <w:color w:val="000000"/>
        </w:rPr>
        <w:t xml:space="preserve"> </w:t>
      </w:r>
      <w:proofErr w:type="spellStart"/>
      <w:r w:rsidRPr="00EF3762">
        <w:rPr>
          <w:rFonts w:ascii="Book Antiqua" w:hAnsi="Book Antiqua"/>
          <w:color w:val="000000"/>
        </w:rPr>
        <w:t>institutions</w:t>
      </w:r>
      <w:proofErr w:type="spellEnd"/>
      <w:r w:rsidRPr="00EF3762">
        <w:rPr>
          <w:rFonts w:ascii="Book Antiqua" w:hAnsi="Book Antiqua"/>
          <w:color w:val="000000"/>
        </w:rPr>
        <w:t xml:space="preserve">, </w:t>
      </w:r>
      <w:proofErr w:type="spellStart"/>
      <w:r w:rsidRPr="00EF3762">
        <w:rPr>
          <w:rFonts w:ascii="Book Antiqua" w:hAnsi="Book Antiqua"/>
          <w:color w:val="000000"/>
        </w:rPr>
        <w:t>enhancing</w:t>
      </w:r>
      <w:proofErr w:type="spellEnd"/>
      <w:r w:rsidRPr="00EF3762">
        <w:rPr>
          <w:rFonts w:ascii="Book Antiqua" w:hAnsi="Book Antiqua"/>
          <w:color w:val="000000"/>
        </w:rPr>
        <w:t xml:space="preserve"> human </w:t>
      </w:r>
      <w:proofErr w:type="spellStart"/>
      <w:r w:rsidRPr="00EF3762">
        <w:rPr>
          <w:rFonts w:ascii="Book Antiqua" w:hAnsi="Book Antiqua"/>
          <w:color w:val="000000"/>
        </w:rPr>
        <w:t>resource</w:t>
      </w:r>
      <w:proofErr w:type="spellEnd"/>
      <w:r w:rsidRPr="00EF3762">
        <w:rPr>
          <w:rFonts w:ascii="Book Antiqua" w:hAnsi="Book Antiqua"/>
          <w:color w:val="000000"/>
        </w:rPr>
        <w:t xml:space="preserve"> </w:t>
      </w:r>
      <w:proofErr w:type="spellStart"/>
      <w:r w:rsidRPr="00EF3762">
        <w:rPr>
          <w:rFonts w:ascii="Book Antiqua" w:hAnsi="Book Antiqua"/>
          <w:color w:val="000000"/>
        </w:rPr>
        <w:t>capacity</w:t>
      </w:r>
      <w:proofErr w:type="spellEnd"/>
      <w:r w:rsidRPr="00EF3762">
        <w:rPr>
          <w:rFonts w:ascii="Book Antiqua" w:hAnsi="Book Antiqua"/>
          <w:color w:val="000000"/>
        </w:rPr>
        <w:t xml:space="preserve">, </w:t>
      </w:r>
      <w:proofErr w:type="spellStart"/>
      <w:r w:rsidRPr="00EF3762">
        <w:rPr>
          <w:rFonts w:ascii="Book Antiqua" w:hAnsi="Book Antiqua"/>
          <w:color w:val="000000"/>
        </w:rPr>
        <w:t>and</w:t>
      </w:r>
      <w:proofErr w:type="spellEnd"/>
      <w:r w:rsidRPr="00EF3762">
        <w:rPr>
          <w:rFonts w:ascii="Book Antiqua" w:hAnsi="Book Antiqua"/>
          <w:color w:val="000000"/>
        </w:rPr>
        <w:t xml:space="preserve"> </w:t>
      </w:r>
      <w:proofErr w:type="spellStart"/>
      <w:r w:rsidRPr="00EF3762">
        <w:rPr>
          <w:rFonts w:ascii="Book Antiqua" w:hAnsi="Book Antiqua"/>
          <w:color w:val="000000"/>
        </w:rPr>
        <w:t>opening</w:t>
      </w:r>
      <w:proofErr w:type="spellEnd"/>
      <w:r w:rsidRPr="00EF3762">
        <w:rPr>
          <w:rFonts w:ascii="Book Antiqua" w:hAnsi="Book Antiqua"/>
          <w:color w:val="000000"/>
        </w:rPr>
        <w:t xml:space="preserve"> </w:t>
      </w:r>
      <w:proofErr w:type="spellStart"/>
      <w:r w:rsidRPr="00EF3762">
        <w:rPr>
          <w:rFonts w:ascii="Book Antiqua" w:hAnsi="Book Antiqua"/>
          <w:color w:val="000000"/>
        </w:rPr>
        <w:t>up</w:t>
      </w:r>
      <w:proofErr w:type="spellEnd"/>
      <w:r w:rsidRPr="00EF3762">
        <w:rPr>
          <w:rFonts w:ascii="Book Antiqua" w:hAnsi="Book Antiqua"/>
          <w:color w:val="000000"/>
        </w:rPr>
        <w:t xml:space="preserve"> </w:t>
      </w:r>
      <w:proofErr w:type="spellStart"/>
      <w:r w:rsidRPr="00EF3762">
        <w:rPr>
          <w:rFonts w:ascii="Book Antiqua" w:hAnsi="Book Antiqua"/>
          <w:color w:val="000000"/>
        </w:rPr>
        <w:t>business</w:t>
      </w:r>
      <w:proofErr w:type="spellEnd"/>
      <w:r w:rsidRPr="00EF3762">
        <w:rPr>
          <w:rFonts w:ascii="Book Antiqua" w:hAnsi="Book Antiqua"/>
          <w:color w:val="000000"/>
        </w:rPr>
        <w:t xml:space="preserve"> </w:t>
      </w:r>
      <w:proofErr w:type="spellStart"/>
      <w:r w:rsidRPr="00EF3762">
        <w:rPr>
          <w:rFonts w:ascii="Book Antiqua" w:hAnsi="Book Antiqua"/>
          <w:color w:val="000000"/>
        </w:rPr>
        <w:t>opportunities</w:t>
      </w:r>
      <w:proofErr w:type="spellEnd"/>
      <w:r w:rsidRPr="00EF3762">
        <w:rPr>
          <w:rFonts w:ascii="Book Antiqua" w:hAnsi="Book Antiqua"/>
          <w:color w:val="000000"/>
        </w:rPr>
        <w:t xml:space="preserve"> </w:t>
      </w:r>
      <w:proofErr w:type="spellStart"/>
      <w:r w:rsidRPr="00EF3762">
        <w:rPr>
          <w:rFonts w:ascii="Book Antiqua" w:hAnsi="Book Antiqua"/>
          <w:color w:val="000000"/>
        </w:rPr>
        <w:t>based</w:t>
      </w:r>
      <w:proofErr w:type="spellEnd"/>
      <w:r w:rsidRPr="00EF3762">
        <w:rPr>
          <w:rFonts w:ascii="Book Antiqua" w:hAnsi="Book Antiqua"/>
          <w:color w:val="000000"/>
        </w:rPr>
        <w:t xml:space="preserve"> </w:t>
      </w:r>
      <w:proofErr w:type="spellStart"/>
      <w:r w:rsidRPr="00EF3762">
        <w:rPr>
          <w:rFonts w:ascii="Book Antiqua" w:hAnsi="Book Antiqua"/>
          <w:color w:val="000000"/>
        </w:rPr>
        <w:t>on</w:t>
      </w:r>
      <w:proofErr w:type="spellEnd"/>
      <w:r w:rsidRPr="00EF3762">
        <w:rPr>
          <w:rFonts w:ascii="Book Antiqua" w:hAnsi="Book Antiqua"/>
          <w:color w:val="000000"/>
        </w:rPr>
        <w:t xml:space="preserve">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green</w:t>
      </w:r>
      <w:proofErr w:type="spellEnd"/>
      <w:r w:rsidRPr="00EF3762">
        <w:rPr>
          <w:rFonts w:ascii="Book Antiqua" w:hAnsi="Book Antiqua"/>
          <w:color w:val="000000"/>
        </w:rPr>
        <w:t xml:space="preserve"> </w:t>
      </w:r>
      <w:proofErr w:type="spellStart"/>
      <w:r w:rsidRPr="00EF3762">
        <w:rPr>
          <w:rFonts w:ascii="Book Antiqua" w:hAnsi="Book Antiqua"/>
          <w:color w:val="000000"/>
        </w:rPr>
        <w:t>economy</w:t>
      </w:r>
      <w:proofErr w:type="spellEnd"/>
      <w:r w:rsidRPr="00EF3762">
        <w:rPr>
          <w:rFonts w:ascii="Book Antiqua" w:hAnsi="Book Antiqua"/>
          <w:color w:val="000000"/>
        </w:rPr>
        <w:t xml:space="preserve">. </w:t>
      </w:r>
      <w:proofErr w:type="spellStart"/>
      <w:r w:rsidRPr="00EF3762">
        <w:rPr>
          <w:rFonts w:ascii="Book Antiqua" w:hAnsi="Book Antiqua"/>
          <w:color w:val="000000"/>
        </w:rPr>
        <w:t>This</w:t>
      </w:r>
      <w:proofErr w:type="spellEnd"/>
      <w:r w:rsidRPr="00EF3762">
        <w:rPr>
          <w:rFonts w:ascii="Book Antiqua" w:hAnsi="Book Antiqua"/>
          <w:color w:val="000000"/>
        </w:rPr>
        <w:t xml:space="preserve"> program </w:t>
      </w:r>
      <w:proofErr w:type="spellStart"/>
      <w:r w:rsidRPr="00EF3762">
        <w:rPr>
          <w:rFonts w:ascii="Book Antiqua" w:hAnsi="Book Antiqua"/>
          <w:color w:val="000000"/>
        </w:rPr>
        <w:t>can</w:t>
      </w:r>
      <w:proofErr w:type="spellEnd"/>
      <w:r w:rsidRPr="00EF3762">
        <w:rPr>
          <w:rFonts w:ascii="Book Antiqua" w:hAnsi="Book Antiqua"/>
          <w:color w:val="000000"/>
        </w:rPr>
        <w:t xml:space="preserve"> </w:t>
      </w:r>
      <w:proofErr w:type="spellStart"/>
      <w:r w:rsidRPr="00EF3762">
        <w:rPr>
          <w:rFonts w:ascii="Book Antiqua" w:hAnsi="Book Antiqua"/>
          <w:color w:val="000000"/>
        </w:rPr>
        <w:t>serve</w:t>
      </w:r>
      <w:proofErr w:type="spellEnd"/>
      <w:r w:rsidRPr="00EF3762">
        <w:rPr>
          <w:rFonts w:ascii="Book Antiqua" w:hAnsi="Book Antiqua"/>
          <w:color w:val="000000"/>
        </w:rPr>
        <w:t xml:space="preserve"> as a model </w:t>
      </w:r>
      <w:proofErr w:type="spellStart"/>
      <w:r w:rsidRPr="00EF3762">
        <w:rPr>
          <w:rFonts w:ascii="Book Antiqua" w:hAnsi="Book Antiqua"/>
          <w:color w:val="000000"/>
        </w:rPr>
        <w:t>for</w:t>
      </w:r>
      <w:proofErr w:type="spellEnd"/>
      <w:r w:rsidRPr="00EF3762">
        <w:rPr>
          <w:rFonts w:ascii="Book Antiqua" w:hAnsi="Book Antiqua"/>
          <w:color w:val="000000"/>
        </w:rPr>
        <w:t xml:space="preserve"> </w:t>
      </w:r>
      <w:proofErr w:type="spellStart"/>
      <w:r w:rsidRPr="00EF3762">
        <w:rPr>
          <w:rFonts w:ascii="Book Antiqua" w:hAnsi="Book Antiqua"/>
          <w:color w:val="000000"/>
        </w:rPr>
        <w:t>community</w:t>
      </w:r>
      <w:proofErr w:type="spellEnd"/>
      <w:r w:rsidRPr="00EF3762">
        <w:rPr>
          <w:rFonts w:ascii="Book Antiqua" w:hAnsi="Book Antiqua"/>
          <w:color w:val="000000"/>
        </w:rPr>
        <w:t xml:space="preserve"> </w:t>
      </w:r>
      <w:proofErr w:type="spellStart"/>
      <w:r w:rsidRPr="00EF3762">
        <w:rPr>
          <w:rFonts w:ascii="Book Antiqua" w:hAnsi="Book Antiqua"/>
          <w:color w:val="000000"/>
        </w:rPr>
        <w:t>empowerment</w:t>
      </w:r>
      <w:proofErr w:type="spellEnd"/>
      <w:r w:rsidRPr="00EF3762">
        <w:rPr>
          <w:rFonts w:ascii="Book Antiqua" w:hAnsi="Book Antiqua"/>
          <w:color w:val="000000"/>
        </w:rPr>
        <w:t xml:space="preserve"> </w:t>
      </w:r>
      <w:proofErr w:type="spellStart"/>
      <w:r w:rsidRPr="00EF3762">
        <w:rPr>
          <w:rFonts w:ascii="Book Antiqua" w:hAnsi="Book Antiqua"/>
          <w:color w:val="000000"/>
        </w:rPr>
        <w:t>that</w:t>
      </w:r>
      <w:proofErr w:type="spellEnd"/>
      <w:r w:rsidRPr="00EF3762">
        <w:rPr>
          <w:rFonts w:ascii="Book Antiqua" w:hAnsi="Book Antiqua"/>
          <w:color w:val="000000"/>
        </w:rPr>
        <w:t xml:space="preserve"> </w:t>
      </w:r>
      <w:proofErr w:type="spellStart"/>
      <w:r w:rsidRPr="00EF3762">
        <w:rPr>
          <w:rFonts w:ascii="Book Antiqua" w:hAnsi="Book Antiqua"/>
          <w:color w:val="000000"/>
        </w:rPr>
        <w:t>integrates</w:t>
      </w:r>
      <w:proofErr w:type="spellEnd"/>
      <w:r w:rsidRPr="00EF3762">
        <w:rPr>
          <w:rFonts w:ascii="Book Antiqua" w:hAnsi="Book Antiqua"/>
          <w:color w:val="000000"/>
        </w:rPr>
        <w:t xml:space="preserve"> </w:t>
      </w:r>
      <w:proofErr w:type="spellStart"/>
      <w:r w:rsidRPr="00EF3762">
        <w:rPr>
          <w:rFonts w:ascii="Book Antiqua" w:hAnsi="Book Antiqua"/>
          <w:color w:val="000000"/>
        </w:rPr>
        <w:t>economic</w:t>
      </w:r>
      <w:proofErr w:type="spellEnd"/>
      <w:r w:rsidRPr="00EF3762">
        <w:rPr>
          <w:rFonts w:ascii="Book Antiqua" w:hAnsi="Book Antiqua"/>
          <w:color w:val="000000"/>
        </w:rPr>
        <w:t xml:space="preserve">, </w:t>
      </w:r>
      <w:proofErr w:type="spellStart"/>
      <w:r w:rsidRPr="00EF3762">
        <w:rPr>
          <w:rFonts w:ascii="Book Antiqua" w:hAnsi="Book Antiqua"/>
          <w:color w:val="000000"/>
        </w:rPr>
        <w:t>social</w:t>
      </w:r>
      <w:proofErr w:type="spellEnd"/>
      <w:r w:rsidRPr="00EF3762">
        <w:rPr>
          <w:rFonts w:ascii="Book Antiqua" w:hAnsi="Book Antiqua"/>
          <w:color w:val="000000"/>
        </w:rPr>
        <w:t xml:space="preserve">, </w:t>
      </w:r>
      <w:proofErr w:type="spellStart"/>
      <w:r w:rsidRPr="00EF3762">
        <w:rPr>
          <w:rFonts w:ascii="Book Antiqua" w:hAnsi="Book Antiqua"/>
          <w:color w:val="000000"/>
        </w:rPr>
        <w:t>and</w:t>
      </w:r>
      <w:proofErr w:type="spellEnd"/>
      <w:r w:rsidRPr="00EF3762">
        <w:rPr>
          <w:rFonts w:ascii="Book Antiqua" w:hAnsi="Book Antiqua"/>
          <w:color w:val="000000"/>
        </w:rPr>
        <w:t xml:space="preserve"> </w:t>
      </w:r>
      <w:proofErr w:type="spellStart"/>
      <w:r w:rsidRPr="00EF3762">
        <w:rPr>
          <w:rFonts w:ascii="Book Antiqua" w:hAnsi="Book Antiqua"/>
          <w:color w:val="000000"/>
        </w:rPr>
        <w:t>environmental</w:t>
      </w:r>
      <w:proofErr w:type="spellEnd"/>
      <w:r w:rsidRPr="00EF3762">
        <w:rPr>
          <w:rFonts w:ascii="Book Antiqua" w:hAnsi="Book Antiqua"/>
          <w:color w:val="000000"/>
        </w:rPr>
        <w:t xml:space="preserve"> </w:t>
      </w:r>
      <w:proofErr w:type="spellStart"/>
      <w:r w:rsidRPr="00EF3762">
        <w:rPr>
          <w:rFonts w:ascii="Book Antiqua" w:hAnsi="Book Antiqua"/>
          <w:color w:val="000000"/>
        </w:rPr>
        <w:t>aspects</w:t>
      </w:r>
      <w:proofErr w:type="spellEnd"/>
      <w:r w:rsidRPr="00EF3762">
        <w:rPr>
          <w:rFonts w:ascii="Book Antiqua" w:hAnsi="Book Antiqua"/>
          <w:color w:val="000000"/>
        </w:rPr>
        <w:t xml:space="preserve"> </w:t>
      </w:r>
      <w:proofErr w:type="spellStart"/>
      <w:r w:rsidRPr="00EF3762">
        <w:rPr>
          <w:rFonts w:ascii="Book Antiqua" w:hAnsi="Book Antiqua"/>
          <w:color w:val="000000"/>
        </w:rPr>
        <w:t>sustainably</w:t>
      </w:r>
      <w:proofErr w:type="spellEnd"/>
      <w:r w:rsidRPr="00EF3762">
        <w:rPr>
          <w:rFonts w:ascii="Book Antiqua" w:hAnsi="Book Antiqua"/>
          <w:color w:val="000000"/>
        </w:rPr>
        <w:t xml:space="preserve">. The </w:t>
      </w:r>
      <w:proofErr w:type="spellStart"/>
      <w:r w:rsidRPr="00EF3762">
        <w:rPr>
          <w:rFonts w:ascii="Book Antiqua" w:hAnsi="Book Antiqua"/>
          <w:color w:val="000000"/>
        </w:rPr>
        <w:t>success</w:t>
      </w:r>
      <w:proofErr w:type="spellEnd"/>
      <w:r w:rsidRPr="00EF3762">
        <w:rPr>
          <w:rFonts w:ascii="Book Antiqua" w:hAnsi="Book Antiqua"/>
          <w:color w:val="000000"/>
        </w:rPr>
        <w:t xml:space="preserve"> of </w:t>
      </w:r>
      <w:proofErr w:type="spellStart"/>
      <w:r w:rsidRPr="00EF3762">
        <w:rPr>
          <w:rFonts w:ascii="Book Antiqua" w:hAnsi="Book Antiqua"/>
          <w:color w:val="000000"/>
        </w:rPr>
        <w:t>such</w:t>
      </w:r>
      <w:proofErr w:type="spellEnd"/>
      <w:r w:rsidRPr="00EF3762">
        <w:rPr>
          <w:rFonts w:ascii="Book Antiqua" w:hAnsi="Book Antiqua"/>
          <w:color w:val="000000"/>
        </w:rPr>
        <w:t xml:space="preserve"> a program </w:t>
      </w:r>
      <w:proofErr w:type="spellStart"/>
      <w:r w:rsidRPr="00EF3762">
        <w:rPr>
          <w:rFonts w:ascii="Book Antiqua" w:hAnsi="Book Antiqua"/>
          <w:color w:val="000000"/>
        </w:rPr>
        <w:t>is</w:t>
      </w:r>
      <w:proofErr w:type="spellEnd"/>
      <w:r w:rsidRPr="00EF3762">
        <w:rPr>
          <w:rFonts w:ascii="Book Antiqua" w:hAnsi="Book Antiqua"/>
          <w:color w:val="000000"/>
        </w:rPr>
        <w:t xml:space="preserve"> </w:t>
      </w:r>
      <w:proofErr w:type="spellStart"/>
      <w:r w:rsidRPr="00EF3762">
        <w:rPr>
          <w:rFonts w:ascii="Book Antiqua" w:hAnsi="Book Antiqua"/>
          <w:color w:val="000000"/>
        </w:rPr>
        <w:t>expected</w:t>
      </w:r>
      <w:proofErr w:type="spellEnd"/>
      <w:r w:rsidRPr="00EF3762">
        <w:rPr>
          <w:rFonts w:ascii="Book Antiqua" w:hAnsi="Book Antiqua"/>
          <w:color w:val="000000"/>
        </w:rPr>
        <w:t xml:space="preserve"> </w:t>
      </w:r>
      <w:proofErr w:type="spellStart"/>
      <w:r w:rsidRPr="00EF3762">
        <w:rPr>
          <w:rFonts w:ascii="Book Antiqua" w:hAnsi="Book Antiqua"/>
          <w:color w:val="000000"/>
        </w:rPr>
        <w:t>to</w:t>
      </w:r>
      <w:proofErr w:type="spellEnd"/>
      <w:r w:rsidRPr="00EF3762">
        <w:rPr>
          <w:rFonts w:ascii="Book Antiqua" w:hAnsi="Book Antiqua"/>
          <w:color w:val="000000"/>
        </w:rPr>
        <w:t xml:space="preserve"> </w:t>
      </w:r>
      <w:proofErr w:type="spellStart"/>
      <w:r w:rsidRPr="00EF3762">
        <w:rPr>
          <w:rFonts w:ascii="Book Antiqua" w:hAnsi="Book Antiqua"/>
          <w:color w:val="000000"/>
        </w:rPr>
        <w:t>serve</w:t>
      </w:r>
      <w:proofErr w:type="spellEnd"/>
      <w:r w:rsidRPr="00EF3762">
        <w:rPr>
          <w:rFonts w:ascii="Book Antiqua" w:hAnsi="Book Antiqua"/>
          <w:color w:val="000000"/>
        </w:rPr>
        <w:t xml:space="preserve"> as a model </w:t>
      </w:r>
      <w:proofErr w:type="spellStart"/>
      <w:r w:rsidRPr="00EF3762">
        <w:rPr>
          <w:rFonts w:ascii="Book Antiqua" w:hAnsi="Book Antiqua"/>
          <w:color w:val="000000"/>
        </w:rPr>
        <w:t>of</w:t>
      </w:r>
      <w:proofErr w:type="spellEnd"/>
      <w:r w:rsidRPr="00EF3762">
        <w:rPr>
          <w:rFonts w:ascii="Book Antiqua" w:hAnsi="Book Antiqua"/>
          <w:color w:val="000000"/>
        </w:rPr>
        <w:t xml:space="preserve"> </w:t>
      </w:r>
      <w:proofErr w:type="spellStart"/>
      <w:r w:rsidRPr="00EF3762">
        <w:rPr>
          <w:rFonts w:ascii="Book Antiqua" w:hAnsi="Book Antiqua"/>
          <w:color w:val="000000"/>
        </w:rPr>
        <w:t>good</w:t>
      </w:r>
      <w:proofErr w:type="spellEnd"/>
      <w:r w:rsidRPr="00EF3762">
        <w:rPr>
          <w:rFonts w:ascii="Book Antiqua" w:hAnsi="Book Antiqua"/>
          <w:color w:val="000000"/>
        </w:rPr>
        <w:t xml:space="preserve"> </w:t>
      </w:r>
      <w:proofErr w:type="spellStart"/>
      <w:r w:rsidRPr="00EF3762">
        <w:rPr>
          <w:rFonts w:ascii="Book Antiqua" w:hAnsi="Book Antiqua"/>
          <w:color w:val="000000"/>
        </w:rPr>
        <w:t>practice</w:t>
      </w:r>
      <w:proofErr w:type="spellEnd"/>
      <w:r w:rsidRPr="00EF3762">
        <w:rPr>
          <w:rFonts w:ascii="Book Antiqua" w:hAnsi="Book Antiqua"/>
          <w:color w:val="000000"/>
        </w:rPr>
        <w:t xml:space="preserve"> in </w:t>
      </w:r>
      <w:proofErr w:type="spellStart"/>
      <w:r w:rsidRPr="00EF3762">
        <w:rPr>
          <w:rFonts w:ascii="Book Antiqua" w:hAnsi="Book Antiqua"/>
          <w:color w:val="000000"/>
        </w:rPr>
        <w:t>peatland</w:t>
      </w:r>
      <w:proofErr w:type="spellEnd"/>
      <w:r w:rsidRPr="00EF3762">
        <w:rPr>
          <w:rFonts w:ascii="Book Antiqua" w:hAnsi="Book Antiqua"/>
          <w:color w:val="000000"/>
        </w:rPr>
        <w:t xml:space="preserve"> </w:t>
      </w:r>
      <w:proofErr w:type="spellStart"/>
      <w:r w:rsidRPr="00EF3762">
        <w:rPr>
          <w:rFonts w:ascii="Book Antiqua" w:hAnsi="Book Antiqua"/>
          <w:color w:val="000000"/>
        </w:rPr>
        <w:t>management</w:t>
      </w:r>
      <w:proofErr w:type="spellEnd"/>
      <w:r w:rsidRPr="00EF3762">
        <w:rPr>
          <w:rFonts w:ascii="Book Antiqua" w:hAnsi="Book Antiqua"/>
          <w:color w:val="000000"/>
        </w:rPr>
        <w:t xml:space="preserve"> </w:t>
      </w:r>
      <w:proofErr w:type="spellStart"/>
      <w:r w:rsidRPr="00EF3762">
        <w:rPr>
          <w:rFonts w:ascii="Book Antiqua" w:hAnsi="Book Antiqua"/>
          <w:color w:val="000000"/>
        </w:rPr>
        <w:t>that</w:t>
      </w:r>
      <w:proofErr w:type="spellEnd"/>
      <w:r w:rsidRPr="00EF3762">
        <w:rPr>
          <w:rFonts w:ascii="Book Antiqua" w:hAnsi="Book Antiqua"/>
          <w:color w:val="000000"/>
        </w:rPr>
        <w:t xml:space="preserve"> </w:t>
      </w:r>
      <w:proofErr w:type="spellStart"/>
      <w:r w:rsidRPr="00EF3762">
        <w:rPr>
          <w:rFonts w:ascii="Book Antiqua" w:hAnsi="Book Antiqua"/>
          <w:color w:val="000000"/>
        </w:rPr>
        <w:t>is</w:t>
      </w:r>
      <w:proofErr w:type="spellEnd"/>
      <w:r w:rsidRPr="00EF3762">
        <w:rPr>
          <w:rFonts w:ascii="Book Antiqua" w:hAnsi="Book Antiqua"/>
          <w:color w:val="000000"/>
        </w:rPr>
        <w:t xml:space="preserve"> not </w:t>
      </w:r>
      <w:proofErr w:type="spellStart"/>
      <w:r w:rsidRPr="00EF3762">
        <w:rPr>
          <w:rFonts w:ascii="Book Antiqua" w:hAnsi="Book Antiqua"/>
          <w:color w:val="000000"/>
        </w:rPr>
        <w:t>only</w:t>
      </w:r>
      <w:proofErr w:type="spellEnd"/>
      <w:r w:rsidRPr="00EF3762">
        <w:rPr>
          <w:rFonts w:ascii="Book Antiqua" w:hAnsi="Book Antiqua"/>
          <w:color w:val="000000"/>
        </w:rPr>
        <w:t xml:space="preserve"> </w:t>
      </w:r>
      <w:proofErr w:type="spellStart"/>
      <w:r w:rsidRPr="00EF3762">
        <w:rPr>
          <w:rFonts w:ascii="Book Antiqua" w:hAnsi="Book Antiqua"/>
          <w:color w:val="000000"/>
        </w:rPr>
        <w:t>oriented</w:t>
      </w:r>
      <w:proofErr w:type="spellEnd"/>
      <w:r w:rsidRPr="00EF3762">
        <w:rPr>
          <w:rFonts w:ascii="Book Antiqua" w:hAnsi="Book Antiqua"/>
          <w:color w:val="000000"/>
        </w:rPr>
        <w:t xml:space="preserve"> </w:t>
      </w:r>
      <w:proofErr w:type="spellStart"/>
      <w:r w:rsidRPr="00EF3762">
        <w:rPr>
          <w:rFonts w:ascii="Book Antiqua" w:hAnsi="Book Antiqua"/>
          <w:color w:val="000000"/>
        </w:rPr>
        <w:t>toward</w:t>
      </w:r>
      <w:proofErr w:type="spellEnd"/>
      <w:r w:rsidRPr="00EF3762">
        <w:rPr>
          <w:rFonts w:ascii="Book Antiqua" w:hAnsi="Book Antiqua"/>
          <w:color w:val="000000"/>
        </w:rPr>
        <w:t xml:space="preserve">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exploitation</w:t>
      </w:r>
      <w:proofErr w:type="spellEnd"/>
      <w:r w:rsidRPr="00EF3762">
        <w:rPr>
          <w:rFonts w:ascii="Book Antiqua" w:hAnsi="Book Antiqua"/>
          <w:color w:val="000000"/>
        </w:rPr>
        <w:t xml:space="preserve"> </w:t>
      </w:r>
      <w:proofErr w:type="spellStart"/>
      <w:r w:rsidRPr="00EF3762">
        <w:rPr>
          <w:rFonts w:ascii="Book Antiqua" w:hAnsi="Book Antiqua"/>
          <w:color w:val="000000"/>
        </w:rPr>
        <w:t>of</w:t>
      </w:r>
      <w:proofErr w:type="spellEnd"/>
      <w:r w:rsidRPr="00EF3762">
        <w:rPr>
          <w:rFonts w:ascii="Book Antiqua" w:hAnsi="Book Antiqua"/>
          <w:color w:val="000000"/>
        </w:rPr>
        <w:t xml:space="preserve"> natural </w:t>
      </w:r>
      <w:proofErr w:type="spellStart"/>
      <w:r w:rsidRPr="00EF3762">
        <w:rPr>
          <w:rFonts w:ascii="Book Antiqua" w:hAnsi="Book Antiqua"/>
          <w:color w:val="000000"/>
        </w:rPr>
        <w:t>resources</w:t>
      </w:r>
      <w:proofErr w:type="spellEnd"/>
      <w:r w:rsidRPr="00EF3762">
        <w:rPr>
          <w:rFonts w:ascii="Book Antiqua" w:hAnsi="Book Antiqua"/>
          <w:color w:val="000000"/>
        </w:rPr>
        <w:t xml:space="preserve"> </w:t>
      </w:r>
      <w:proofErr w:type="spellStart"/>
      <w:r w:rsidRPr="00EF3762">
        <w:rPr>
          <w:rFonts w:ascii="Book Antiqua" w:hAnsi="Book Antiqua"/>
          <w:color w:val="000000"/>
        </w:rPr>
        <w:t>but</w:t>
      </w:r>
      <w:proofErr w:type="spellEnd"/>
      <w:r w:rsidRPr="00EF3762">
        <w:rPr>
          <w:rFonts w:ascii="Book Antiqua" w:hAnsi="Book Antiqua"/>
          <w:color w:val="000000"/>
        </w:rPr>
        <w:t xml:space="preserve"> </w:t>
      </w:r>
      <w:proofErr w:type="spellStart"/>
      <w:r w:rsidRPr="00EF3762">
        <w:rPr>
          <w:rFonts w:ascii="Book Antiqua" w:hAnsi="Book Antiqua"/>
          <w:color w:val="000000"/>
        </w:rPr>
        <w:t>also</w:t>
      </w:r>
      <w:proofErr w:type="spellEnd"/>
      <w:r w:rsidRPr="00EF3762">
        <w:rPr>
          <w:rFonts w:ascii="Book Antiqua" w:hAnsi="Book Antiqua"/>
          <w:color w:val="000000"/>
        </w:rPr>
        <w:t xml:space="preserve"> </w:t>
      </w:r>
      <w:proofErr w:type="spellStart"/>
      <w:r w:rsidRPr="00EF3762">
        <w:rPr>
          <w:rFonts w:ascii="Book Antiqua" w:hAnsi="Book Antiqua"/>
          <w:color w:val="000000"/>
        </w:rPr>
        <w:t>toward</w:t>
      </w:r>
      <w:proofErr w:type="spellEnd"/>
      <w:r w:rsidRPr="00EF3762">
        <w:rPr>
          <w:rFonts w:ascii="Book Antiqua" w:hAnsi="Book Antiqua"/>
          <w:color w:val="000000"/>
        </w:rPr>
        <w:t xml:space="preserve"> </w:t>
      </w:r>
      <w:proofErr w:type="spellStart"/>
      <w:r w:rsidRPr="00EF3762">
        <w:rPr>
          <w:rFonts w:ascii="Book Antiqua" w:hAnsi="Book Antiqua"/>
          <w:color w:val="000000"/>
        </w:rPr>
        <w:t>environmental</w:t>
      </w:r>
      <w:proofErr w:type="spellEnd"/>
      <w:r w:rsidRPr="00EF3762">
        <w:rPr>
          <w:rFonts w:ascii="Book Antiqua" w:hAnsi="Book Antiqua"/>
          <w:color w:val="000000"/>
        </w:rPr>
        <w:t xml:space="preserve"> </w:t>
      </w:r>
      <w:proofErr w:type="spellStart"/>
      <w:r w:rsidRPr="00EF3762">
        <w:rPr>
          <w:rFonts w:ascii="Book Antiqua" w:hAnsi="Book Antiqua"/>
          <w:color w:val="000000"/>
        </w:rPr>
        <w:t>preservation</w:t>
      </w:r>
      <w:proofErr w:type="spellEnd"/>
      <w:r w:rsidRPr="00EF3762">
        <w:rPr>
          <w:rFonts w:ascii="Book Antiqua" w:hAnsi="Book Antiqua"/>
          <w:color w:val="000000"/>
        </w:rPr>
        <w:t xml:space="preserve"> </w:t>
      </w:r>
      <w:proofErr w:type="spellStart"/>
      <w:r w:rsidRPr="00EF3762">
        <w:rPr>
          <w:rFonts w:ascii="Book Antiqua" w:hAnsi="Book Antiqua"/>
          <w:color w:val="000000"/>
        </w:rPr>
        <w:t>and</w:t>
      </w:r>
      <w:proofErr w:type="spellEnd"/>
      <w:r w:rsidRPr="00EF3762">
        <w:rPr>
          <w:rFonts w:ascii="Book Antiqua" w:hAnsi="Book Antiqua"/>
          <w:color w:val="000000"/>
        </w:rPr>
        <w:t xml:space="preserve">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improvement</w:t>
      </w:r>
      <w:proofErr w:type="spellEnd"/>
      <w:r w:rsidRPr="00EF3762">
        <w:rPr>
          <w:rFonts w:ascii="Book Antiqua" w:hAnsi="Book Antiqua"/>
          <w:color w:val="000000"/>
        </w:rPr>
        <w:t xml:space="preserve"> </w:t>
      </w:r>
      <w:proofErr w:type="spellStart"/>
      <w:r w:rsidRPr="00EF3762">
        <w:rPr>
          <w:rFonts w:ascii="Book Antiqua" w:hAnsi="Book Antiqua"/>
          <w:color w:val="000000"/>
        </w:rPr>
        <w:t>of</w:t>
      </w:r>
      <w:proofErr w:type="spellEnd"/>
      <w:r w:rsidRPr="00EF3762">
        <w:rPr>
          <w:rFonts w:ascii="Book Antiqua" w:hAnsi="Book Antiqua"/>
          <w:color w:val="000000"/>
        </w:rPr>
        <w:t xml:space="preserve"> </w:t>
      </w:r>
      <w:proofErr w:type="spellStart"/>
      <w:r w:rsidRPr="00EF3762">
        <w:rPr>
          <w:rFonts w:ascii="Book Antiqua" w:hAnsi="Book Antiqua"/>
          <w:color w:val="000000"/>
        </w:rPr>
        <w:t>community</w:t>
      </w:r>
      <w:proofErr w:type="spellEnd"/>
      <w:r w:rsidRPr="00EF3762">
        <w:rPr>
          <w:rFonts w:ascii="Book Antiqua" w:hAnsi="Book Antiqua"/>
          <w:color w:val="000000"/>
        </w:rPr>
        <w:t xml:space="preserve"> </w:t>
      </w:r>
      <w:proofErr w:type="spellStart"/>
      <w:r w:rsidRPr="00EF3762">
        <w:rPr>
          <w:rFonts w:ascii="Book Antiqua" w:hAnsi="Book Antiqua"/>
          <w:color w:val="000000"/>
        </w:rPr>
        <w:t>welfare</w:t>
      </w:r>
      <w:proofErr w:type="spellEnd"/>
      <w:r w:rsidRPr="00EF3762">
        <w:rPr>
          <w:rFonts w:ascii="Book Antiqua" w:hAnsi="Book Antiqua"/>
          <w:color w:val="000000"/>
        </w:rPr>
        <w:t>.</w:t>
      </w:r>
    </w:p>
    <w:p w14:paraId="4C234B18" w14:textId="77777777" w:rsidR="00EF3762" w:rsidRPr="00EF3762" w:rsidRDefault="00EF3762" w:rsidP="00EF3762">
      <w:pPr>
        <w:pStyle w:val="NormalWeb"/>
        <w:spacing w:before="0" w:beforeAutospacing="0" w:after="0" w:afterAutospacing="0"/>
        <w:ind w:firstLine="720"/>
        <w:jc w:val="both"/>
        <w:rPr>
          <w:rFonts w:ascii="Book Antiqua" w:hAnsi="Book Antiqua"/>
          <w:color w:val="000000"/>
        </w:rPr>
      </w:pPr>
      <w:proofErr w:type="spellStart"/>
      <w:r w:rsidRPr="00EF3762">
        <w:rPr>
          <w:rFonts w:ascii="Book Antiqua" w:hAnsi="Book Antiqua"/>
          <w:color w:val="000000"/>
        </w:rPr>
        <w:t>Based</w:t>
      </w:r>
      <w:proofErr w:type="spellEnd"/>
      <w:r w:rsidRPr="00EF3762">
        <w:rPr>
          <w:rFonts w:ascii="Book Antiqua" w:hAnsi="Book Antiqua"/>
          <w:color w:val="000000"/>
        </w:rPr>
        <w:t xml:space="preserve"> </w:t>
      </w:r>
      <w:proofErr w:type="spellStart"/>
      <w:r w:rsidRPr="00EF3762">
        <w:rPr>
          <w:rFonts w:ascii="Book Antiqua" w:hAnsi="Book Antiqua"/>
          <w:color w:val="000000"/>
        </w:rPr>
        <w:t>on</w:t>
      </w:r>
      <w:proofErr w:type="spellEnd"/>
      <w:r w:rsidRPr="00EF3762">
        <w:rPr>
          <w:rFonts w:ascii="Book Antiqua" w:hAnsi="Book Antiqua"/>
          <w:color w:val="000000"/>
        </w:rPr>
        <w:t xml:space="preserve">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aforementioned</w:t>
      </w:r>
      <w:proofErr w:type="spellEnd"/>
      <w:r w:rsidRPr="00EF3762">
        <w:rPr>
          <w:rFonts w:ascii="Book Antiqua" w:hAnsi="Book Antiqua"/>
          <w:color w:val="000000"/>
        </w:rPr>
        <w:t xml:space="preserve"> </w:t>
      </w:r>
      <w:proofErr w:type="spellStart"/>
      <w:r w:rsidRPr="00EF3762">
        <w:rPr>
          <w:rFonts w:ascii="Book Antiqua" w:hAnsi="Book Antiqua"/>
          <w:color w:val="000000"/>
        </w:rPr>
        <w:t>description</w:t>
      </w:r>
      <w:proofErr w:type="spellEnd"/>
      <w:r w:rsidRPr="00EF3762">
        <w:rPr>
          <w:rFonts w:ascii="Book Antiqua" w:hAnsi="Book Antiqua"/>
          <w:color w:val="000000"/>
        </w:rPr>
        <w:t xml:space="preserve">, </w:t>
      </w:r>
      <w:proofErr w:type="spellStart"/>
      <w:r w:rsidRPr="00EF3762">
        <w:rPr>
          <w:rFonts w:ascii="Book Antiqua" w:hAnsi="Book Antiqua"/>
          <w:color w:val="000000"/>
        </w:rPr>
        <w:t>research</w:t>
      </w:r>
      <w:proofErr w:type="spellEnd"/>
      <w:r w:rsidRPr="00EF3762">
        <w:rPr>
          <w:rFonts w:ascii="Book Antiqua" w:hAnsi="Book Antiqua"/>
          <w:color w:val="000000"/>
        </w:rPr>
        <w:t xml:space="preserve"> </w:t>
      </w:r>
      <w:proofErr w:type="spellStart"/>
      <w:r w:rsidRPr="00EF3762">
        <w:rPr>
          <w:rFonts w:ascii="Book Antiqua" w:hAnsi="Book Antiqua"/>
          <w:color w:val="000000"/>
        </w:rPr>
        <w:t>on</w:t>
      </w:r>
      <w:proofErr w:type="spellEnd"/>
      <w:r w:rsidRPr="00EF3762">
        <w:rPr>
          <w:rFonts w:ascii="Book Antiqua" w:hAnsi="Book Antiqua"/>
          <w:color w:val="000000"/>
        </w:rPr>
        <w:t xml:space="preserve">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development</w:t>
      </w:r>
      <w:proofErr w:type="spellEnd"/>
      <w:r w:rsidRPr="00EF3762">
        <w:rPr>
          <w:rFonts w:ascii="Book Antiqua" w:hAnsi="Book Antiqua"/>
          <w:color w:val="000000"/>
        </w:rPr>
        <w:t xml:space="preserve"> </w:t>
      </w:r>
      <w:proofErr w:type="spellStart"/>
      <w:r w:rsidRPr="00EF3762">
        <w:rPr>
          <w:rFonts w:ascii="Book Antiqua" w:hAnsi="Book Antiqua"/>
          <w:color w:val="000000"/>
        </w:rPr>
        <w:t>of</w:t>
      </w:r>
      <w:proofErr w:type="spellEnd"/>
      <w:r w:rsidRPr="00EF3762">
        <w:rPr>
          <w:rFonts w:ascii="Book Antiqua" w:hAnsi="Book Antiqua"/>
          <w:color w:val="000000"/>
        </w:rPr>
        <w:t xml:space="preserve"> </w:t>
      </w:r>
      <w:proofErr w:type="spellStart"/>
      <w:r w:rsidRPr="00EF3762">
        <w:rPr>
          <w:rFonts w:ascii="Book Antiqua" w:hAnsi="Book Antiqua"/>
          <w:color w:val="000000"/>
        </w:rPr>
        <w:t>honey</w:t>
      </w:r>
      <w:proofErr w:type="spellEnd"/>
      <w:r w:rsidRPr="00EF3762">
        <w:rPr>
          <w:rFonts w:ascii="Book Antiqua" w:hAnsi="Book Antiqua"/>
          <w:color w:val="000000"/>
        </w:rPr>
        <w:t xml:space="preserve"> </w:t>
      </w:r>
      <w:proofErr w:type="spellStart"/>
      <w:r w:rsidRPr="00EF3762">
        <w:rPr>
          <w:rFonts w:ascii="Book Antiqua" w:hAnsi="Book Antiqua"/>
          <w:color w:val="000000"/>
        </w:rPr>
        <w:t>bee</w:t>
      </w:r>
      <w:proofErr w:type="spellEnd"/>
      <w:r w:rsidRPr="00EF3762">
        <w:rPr>
          <w:rFonts w:ascii="Book Antiqua" w:hAnsi="Book Antiqua"/>
          <w:color w:val="000000"/>
        </w:rPr>
        <w:t xml:space="preserve"> farming as a </w:t>
      </w:r>
      <w:proofErr w:type="spellStart"/>
      <w:r w:rsidRPr="00EF3762">
        <w:rPr>
          <w:rFonts w:ascii="Book Antiqua" w:hAnsi="Book Antiqua"/>
          <w:color w:val="000000"/>
        </w:rPr>
        <w:t>strategy</w:t>
      </w:r>
      <w:proofErr w:type="spellEnd"/>
      <w:r w:rsidRPr="00EF3762">
        <w:rPr>
          <w:rFonts w:ascii="Book Antiqua" w:hAnsi="Book Antiqua"/>
          <w:color w:val="000000"/>
        </w:rPr>
        <w:t xml:space="preserve"> </w:t>
      </w:r>
      <w:proofErr w:type="spellStart"/>
      <w:r w:rsidRPr="00EF3762">
        <w:rPr>
          <w:rFonts w:ascii="Book Antiqua" w:hAnsi="Book Antiqua"/>
          <w:color w:val="000000"/>
        </w:rPr>
        <w:t>for</w:t>
      </w:r>
      <w:proofErr w:type="spellEnd"/>
      <w:r w:rsidRPr="00EF3762">
        <w:rPr>
          <w:rFonts w:ascii="Book Antiqua" w:hAnsi="Book Antiqua"/>
          <w:color w:val="000000"/>
        </w:rPr>
        <w:t xml:space="preserve"> </w:t>
      </w:r>
      <w:proofErr w:type="spellStart"/>
      <w:r w:rsidRPr="00EF3762">
        <w:rPr>
          <w:rFonts w:ascii="Book Antiqua" w:hAnsi="Book Antiqua"/>
          <w:color w:val="000000"/>
        </w:rPr>
        <w:t>economic</w:t>
      </w:r>
      <w:proofErr w:type="spellEnd"/>
      <w:r w:rsidRPr="00EF3762">
        <w:rPr>
          <w:rFonts w:ascii="Book Antiqua" w:hAnsi="Book Antiqua"/>
          <w:color w:val="000000"/>
        </w:rPr>
        <w:t xml:space="preserve"> </w:t>
      </w:r>
      <w:proofErr w:type="spellStart"/>
      <w:r w:rsidRPr="00EF3762">
        <w:rPr>
          <w:rFonts w:ascii="Book Antiqua" w:hAnsi="Book Antiqua"/>
          <w:color w:val="000000"/>
        </w:rPr>
        <w:t>empowerment</w:t>
      </w:r>
      <w:proofErr w:type="spellEnd"/>
      <w:r w:rsidRPr="00EF3762">
        <w:rPr>
          <w:rFonts w:ascii="Book Antiqua" w:hAnsi="Book Antiqua"/>
          <w:color w:val="000000"/>
        </w:rPr>
        <w:t xml:space="preserve"> </w:t>
      </w:r>
      <w:proofErr w:type="spellStart"/>
      <w:r w:rsidRPr="00EF3762">
        <w:rPr>
          <w:rFonts w:ascii="Book Antiqua" w:hAnsi="Book Antiqua"/>
          <w:color w:val="000000"/>
        </w:rPr>
        <w:t>and</w:t>
      </w:r>
      <w:proofErr w:type="spellEnd"/>
      <w:r w:rsidRPr="00EF3762">
        <w:rPr>
          <w:rFonts w:ascii="Book Antiqua" w:hAnsi="Book Antiqua"/>
          <w:color w:val="000000"/>
        </w:rPr>
        <w:t xml:space="preserve"> </w:t>
      </w:r>
      <w:proofErr w:type="spellStart"/>
      <w:r w:rsidRPr="00EF3762">
        <w:rPr>
          <w:rFonts w:ascii="Book Antiqua" w:hAnsi="Book Antiqua"/>
          <w:color w:val="000000"/>
        </w:rPr>
        <w:t>environmental</w:t>
      </w:r>
      <w:proofErr w:type="spellEnd"/>
      <w:r w:rsidRPr="00EF3762">
        <w:rPr>
          <w:rFonts w:ascii="Book Antiqua" w:hAnsi="Book Antiqua"/>
          <w:color w:val="000000"/>
        </w:rPr>
        <w:t xml:space="preserve"> </w:t>
      </w:r>
      <w:proofErr w:type="spellStart"/>
      <w:r w:rsidRPr="00EF3762">
        <w:rPr>
          <w:rFonts w:ascii="Book Antiqua" w:hAnsi="Book Antiqua"/>
          <w:color w:val="000000"/>
        </w:rPr>
        <w:t>preservation</w:t>
      </w:r>
      <w:proofErr w:type="spellEnd"/>
      <w:r w:rsidRPr="00EF3762">
        <w:rPr>
          <w:rFonts w:ascii="Book Antiqua" w:hAnsi="Book Antiqua"/>
          <w:color w:val="000000"/>
        </w:rPr>
        <w:t xml:space="preserve"> in Suka Maju </w:t>
      </w:r>
      <w:proofErr w:type="spellStart"/>
      <w:r w:rsidRPr="00EF3762">
        <w:rPr>
          <w:rFonts w:ascii="Book Antiqua" w:hAnsi="Book Antiqua"/>
          <w:color w:val="000000"/>
        </w:rPr>
        <w:t>Village</w:t>
      </w:r>
      <w:proofErr w:type="spellEnd"/>
      <w:r w:rsidRPr="00EF3762">
        <w:rPr>
          <w:rFonts w:ascii="Book Antiqua" w:hAnsi="Book Antiqua"/>
          <w:color w:val="000000"/>
        </w:rPr>
        <w:t xml:space="preserve"> </w:t>
      </w:r>
      <w:proofErr w:type="spellStart"/>
      <w:r w:rsidRPr="00EF3762">
        <w:rPr>
          <w:rFonts w:ascii="Book Antiqua" w:hAnsi="Book Antiqua"/>
          <w:color w:val="000000"/>
        </w:rPr>
        <w:t>becomes</w:t>
      </w:r>
      <w:proofErr w:type="spellEnd"/>
      <w:r w:rsidRPr="00EF3762">
        <w:rPr>
          <w:rFonts w:ascii="Book Antiqua" w:hAnsi="Book Antiqua"/>
          <w:color w:val="000000"/>
        </w:rPr>
        <w:t xml:space="preserve"> </w:t>
      </w:r>
      <w:proofErr w:type="spellStart"/>
      <w:r w:rsidRPr="00EF3762">
        <w:rPr>
          <w:rFonts w:ascii="Book Antiqua" w:hAnsi="Book Antiqua"/>
          <w:color w:val="000000"/>
        </w:rPr>
        <w:t>important</w:t>
      </w:r>
      <w:proofErr w:type="spellEnd"/>
      <w:r w:rsidRPr="00EF3762">
        <w:rPr>
          <w:rFonts w:ascii="Book Antiqua" w:hAnsi="Book Antiqua"/>
          <w:color w:val="000000"/>
        </w:rPr>
        <w:t xml:space="preserve"> </w:t>
      </w:r>
      <w:proofErr w:type="spellStart"/>
      <w:r w:rsidRPr="00EF3762">
        <w:rPr>
          <w:rFonts w:ascii="Book Antiqua" w:hAnsi="Book Antiqua"/>
          <w:color w:val="000000"/>
        </w:rPr>
        <w:t>to</w:t>
      </w:r>
      <w:proofErr w:type="spellEnd"/>
      <w:r w:rsidRPr="00EF3762">
        <w:rPr>
          <w:rFonts w:ascii="Book Antiqua" w:hAnsi="Book Antiqua"/>
          <w:color w:val="000000"/>
        </w:rPr>
        <w:t xml:space="preserve"> </w:t>
      </w:r>
      <w:proofErr w:type="spellStart"/>
      <w:r w:rsidRPr="00EF3762">
        <w:rPr>
          <w:rFonts w:ascii="Book Antiqua" w:hAnsi="Book Antiqua"/>
          <w:color w:val="000000"/>
        </w:rPr>
        <w:t>conduct</w:t>
      </w:r>
      <w:proofErr w:type="spellEnd"/>
      <w:r w:rsidRPr="00EF3762">
        <w:rPr>
          <w:rFonts w:ascii="Book Antiqua" w:hAnsi="Book Antiqua"/>
          <w:color w:val="000000"/>
        </w:rPr>
        <w:t xml:space="preserve">. </w:t>
      </w:r>
      <w:proofErr w:type="spellStart"/>
      <w:r w:rsidRPr="00EF3762">
        <w:rPr>
          <w:rFonts w:ascii="Book Antiqua" w:hAnsi="Book Antiqua"/>
          <w:color w:val="000000"/>
        </w:rPr>
        <w:t>This</w:t>
      </w:r>
      <w:proofErr w:type="spellEnd"/>
      <w:r w:rsidRPr="00EF3762">
        <w:rPr>
          <w:rFonts w:ascii="Book Antiqua" w:hAnsi="Book Antiqua"/>
          <w:color w:val="000000"/>
        </w:rPr>
        <w:t xml:space="preserve"> </w:t>
      </w:r>
      <w:proofErr w:type="spellStart"/>
      <w:r w:rsidRPr="00EF3762">
        <w:rPr>
          <w:rFonts w:ascii="Book Antiqua" w:hAnsi="Book Antiqua"/>
          <w:color w:val="000000"/>
        </w:rPr>
        <w:t>research</w:t>
      </w:r>
      <w:proofErr w:type="spellEnd"/>
      <w:r w:rsidRPr="00EF3762">
        <w:rPr>
          <w:rFonts w:ascii="Book Antiqua" w:hAnsi="Book Antiqua"/>
          <w:color w:val="000000"/>
        </w:rPr>
        <w:t xml:space="preserve"> </w:t>
      </w:r>
      <w:proofErr w:type="spellStart"/>
      <w:r w:rsidRPr="00EF3762">
        <w:rPr>
          <w:rFonts w:ascii="Book Antiqua" w:hAnsi="Book Antiqua"/>
          <w:color w:val="000000"/>
        </w:rPr>
        <w:t>is</w:t>
      </w:r>
      <w:proofErr w:type="spellEnd"/>
      <w:r w:rsidRPr="00EF3762">
        <w:rPr>
          <w:rFonts w:ascii="Book Antiqua" w:hAnsi="Book Antiqua"/>
          <w:color w:val="000000"/>
        </w:rPr>
        <w:t xml:space="preserve"> </w:t>
      </w:r>
      <w:proofErr w:type="spellStart"/>
      <w:r w:rsidRPr="00EF3762">
        <w:rPr>
          <w:rFonts w:ascii="Book Antiqua" w:hAnsi="Book Antiqua"/>
          <w:color w:val="000000"/>
        </w:rPr>
        <w:t>expected</w:t>
      </w:r>
      <w:proofErr w:type="spellEnd"/>
      <w:r w:rsidRPr="00EF3762">
        <w:rPr>
          <w:rFonts w:ascii="Book Antiqua" w:hAnsi="Book Antiqua"/>
          <w:color w:val="000000"/>
        </w:rPr>
        <w:t xml:space="preserve"> </w:t>
      </w:r>
      <w:proofErr w:type="spellStart"/>
      <w:r w:rsidRPr="00EF3762">
        <w:rPr>
          <w:rFonts w:ascii="Book Antiqua" w:hAnsi="Book Antiqua"/>
          <w:color w:val="000000"/>
        </w:rPr>
        <w:t>to</w:t>
      </w:r>
      <w:proofErr w:type="spellEnd"/>
      <w:r w:rsidRPr="00EF3762">
        <w:rPr>
          <w:rFonts w:ascii="Book Antiqua" w:hAnsi="Book Antiqua"/>
          <w:color w:val="000000"/>
        </w:rPr>
        <w:t xml:space="preserve"> </w:t>
      </w:r>
      <w:proofErr w:type="spellStart"/>
      <w:r w:rsidRPr="00EF3762">
        <w:rPr>
          <w:rFonts w:ascii="Book Antiqua" w:hAnsi="Book Antiqua"/>
          <w:color w:val="000000"/>
        </w:rPr>
        <w:t>provide</w:t>
      </w:r>
      <w:proofErr w:type="spellEnd"/>
      <w:r w:rsidRPr="00EF3762">
        <w:rPr>
          <w:rFonts w:ascii="Book Antiqua" w:hAnsi="Book Antiqua"/>
          <w:color w:val="000000"/>
        </w:rPr>
        <w:t xml:space="preserve"> </w:t>
      </w:r>
      <w:proofErr w:type="spellStart"/>
      <w:r w:rsidRPr="00EF3762">
        <w:rPr>
          <w:rFonts w:ascii="Book Antiqua" w:hAnsi="Book Antiqua"/>
          <w:color w:val="000000"/>
        </w:rPr>
        <w:t>an</w:t>
      </w:r>
      <w:proofErr w:type="spellEnd"/>
      <w:r w:rsidRPr="00EF3762">
        <w:rPr>
          <w:rFonts w:ascii="Book Antiqua" w:hAnsi="Book Antiqua"/>
          <w:color w:val="000000"/>
        </w:rPr>
        <w:t xml:space="preserve"> </w:t>
      </w:r>
      <w:proofErr w:type="spellStart"/>
      <w:r w:rsidRPr="00EF3762">
        <w:rPr>
          <w:rFonts w:ascii="Book Antiqua" w:hAnsi="Book Antiqua"/>
          <w:color w:val="000000"/>
        </w:rPr>
        <w:t>overview</w:t>
      </w:r>
      <w:proofErr w:type="spellEnd"/>
      <w:r w:rsidRPr="00EF3762">
        <w:rPr>
          <w:rFonts w:ascii="Book Antiqua" w:hAnsi="Book Antiqua"/>
          <w:color w:val="000000"/>
        </w:rPr>
        <w:t xml:space="preserve"> </w:t>
      </w:r>
      <w:proofErr w:type="spellStart"/>
      <w:r w:rsidRPr="00EF3762">
        <w:rPr>
          <w:rFonts w:ascii="Book Antiqua" w:hAnsi="Book Antiqua"/>
          <w:color w:val="000000"/>
        </w:rPr>
        <w:t>of</w:t>
      </w:r>
      <w:proofErr w:type="spellEnd"/>
      <w:r w:rsidRPr="00EF3762">
        <w:rPr>
          <w:rFonts w:ascii="Book Antiqua" w:hAnsi="Book Antiqua"/>
          <w:color w:val="000000"/>
        </w:rPr>
        <w:t xml:space="preserve">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process</w:t>
      </w:r>
      <w:proofErr w:type="spellEnd"/>
      <w:r w:rsidRPr="00EF3762">
        <w:rPr>
          <w:rFonts w:ascii="Book Antiqua" w:hAnsi="Book Antiqua"/>
          <w:color w:val="000000"/>
        </w:rPr>
        <w:t xml:space="preserve"> </w:t>
      </w:r>
      <w:proofErr w:type="spellStart"/>
      <w:r w:rsidRPr="00EF3762">
        <w:rPr>
          <w:rFonts w:ascii="Book Antiqua" w:hAnsi="Book Antiqua"/>
          <w:color w:val="000000"/>
        </w:rPr>
        <w:t>of</w:t>
      </w:r>
      <w:proofErr w:type="spellEnd"/>
      <w:r w:rsidRPr="00EF3762">
        <w:rPr>
          <w:rFonts w:ascii="Book Antiqua" w:hAnsi="Book Antiqua"/>
          <w:color w:val="000000"/>
        </w:rPr>
        <w:t xml:space="preserve"> </w:t>
      </w:r>
      <w:proofErr w:type="spellStart"/>
      <w:r w:rsidRPr="00EF3762">
        <w:rPr>
          <w:rFonts w:ascii="Book Antiqua" w:hAnsi="Book Antiqua"/>
          <w:color w:val="000000"/>
        </w:rPr>
        <w:t>developing</w:t>
      </w:r>
      <w:proofErr w:type="spellEnd"/>
      <w:r w:rsidRPr="00EF3762">
        <w:rPr>
          <w:rFonts w:ascii="Book Antiqua" w:hAnsi="Book Antiqua"/>
          <w:color w:val="000000"/>
        </w:rPr>
        <w:t xml:space="preserve"> </w:t>
      </w:r>
      <w:proofErr w:type="spellStart"/>
      <w:r w:rsidRPr="00EF3762">
        <w:rPr>
          <w:rFonts w:ascii="Book Antiqua" w:hAnsi="Book Antiqua"/>
          <w:color w:val="000000"/>
        </w:rPr>
        <w:t>honey</w:t>
      </w:r>
      <w:proofErr w:type="spellEnd"/>
      <w:r w:rsidRPr="00EF3762">
        <w:rPr>
          <w:rFonts w:ascii="Book Antiqua" w:hAnsi="Book Antiqua"/>
          <w:color w:val="000000"/>
        </w:rPr>
        <w:t xml:space="preserve"> </w:t>
      </w:r>
      <w:proofErr w:type="spellStart"/>
      <w:r w:rsidRPr="00EF3762">
        <w:rPr>
          <w:rFonts w:ascii="Book Antiqua" w:hAnsi="Book Antiqua"/>
          <w:color w:val="000000"/>
        </w:rPr>
        <w:t>bee</w:t>
      </w:r>
      <w:proofErr w:type="spellEnd"/>
      <w:r w:rsidRPr="00EF3762">
        <w:rPr>
          <w:rFonts w:ascii="Book Antiqua" w:hAnsi="Book Antiqua"/>
          <w:color w:val="000000"/>
        </w:rPr>
        <w:t xml:space="preserve"> farming, </w:t>
      </w:r>
      <w:proofErr w:type="spellStart"/>
      <w:r w:rsidRPr="00EF3762">
        <w:rPr>
          <w:rFonts w:ascii="Book Antiqua" w:hAnsi="Book Antiqua"/>
          <w:color w:val="000000"/>
        </w:rPr>
        <w:t>its</w:t>
      </w:r>
      <w:proofErr w:type="spellEnd"/>
      <w:r w:rsidRPr="00EF3762">
        <w:rPr>
          <w:rFonts w:ascii="Book Antiqua" w:hAnsi="Book Antiqua"/>
          <w:color w:val="000000"/>
        </w:rPr>
        <w:t xml:space="preserve"> </w:t>
      </w:r>
      <w:proofErr w:type="spellStart"/>
      <w:r w:rsidRPr="00EF3762">
        <w:rPr>
          <w:rFonts w:ascii="Book Antiqua" w:hAnsi="Book Antiqua"/>
          <w:color w:val="000000"/>
        </w:rPr>
        <w:t>contribution</w:t>
      </w:r>
      <w:proofErr w:type="spellEnd"/>
      <w:r w:rsidRPr="00EF3762">
        <w:rPr>
          <w:rFonts w:ascii="Book Antiqua" w:hAnsi="Book Antiqua"/>
          <w:color w:val="000000"/>
        </w:rPr>
        <w:t xml:space="preserve"> </w:t>
      </w:r>
      <w:proofErr w:type="spellStart"/>
      <w:r w:rsidRPr="00EF3762">
        <w:rPr>
          <w:rFonts w:ascii="Book Antiqua" w:hAnsi="Book Antiqua"/>
          <w:color w:val="000000"/>
        </w:rPr>
        <w:t>to</w:t>
      </w:r>
      <w:proofErr w:type="spellEnd"/>
      <w:r w:rsidRPr="00EF3762">
        <w:rPr>
          <w:rFonts w:ascii="Book Antiqua" w:hAnsi="Book Antiqua"/>
          <w:color w:val="000000"/>
        </w:rPr>
        <w:t xml:space="preserve">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improvement</w:t>
      </w:r>
      <w:proofErr w:type="spellEnd"/>
      <w:r w:rsidRPr="00EF3762">
        <w:rPr>
          <w:rFonts w:ascii="Book Antiqua" w:hAnsi="Book Antiqua"/>
          <w:color w:val="000000"/>
        </w:rPr>
        <w:t xml:space="preserve"> </w:t>
      </w:r>
      <w:proofErr w:type="spellStart"/>
      <w:r w:rsidRPr="00EF3762">
        <w:rPr>
          <w:rFonts w:ascii="Book Antiqua" w:hAnsi="Book Antiqua"/>
          <w:color w:val="000000"/>
        </w:rPr>
        <w:t>of</w:t>
      </w:r>
      <w:proofErr w:type="spellEnd"/>
      <w:r w:rsidRPr="00EF3762">
        <w:rPr>
          <w:rFonts w:ascii="Book Antiqua" w:hAnsi="Book Antiqua"/>
          <w:color w:val="000000"/>
        </w:rPr>
        <w:t xml:space="preserve">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community's</w:t>
      </w:r>
      <w:proofErr w:type="spellEnd"/>
      <w:r w:rsidRPr="00EF3762">
        <w:rPr>
          <w:rFonts w:ascii="Book Antiqua" w:hAnsi="Book Antiqua"/>
          <w:color w:val="000000"/>
        </w:rPr>
        <w:t xml:space="preserve"> </w:t>
      </w:r>
      <w:proofErr w:type="spellStart"/>
      <w:r w:rsidRPr="00EF3762">
        <w:rPr>
          <w:rFonts w:ascii="Book Antiqua" w:hAnsi="Book Antiqua"/>
          <w:color w:val="000000"/>
        </w:rPr>
        <w:t>economy</w:t>
      </w:r>
      <w:proofErr w:type="spellEnd"/>
      <w:r w:rsidRPr="00EF3762">
        <w:rPr>
          <w:rFonts w:ascii="Book Antiqua" w:hAnsi="Book Antiqua"/>
          <w:color w:val="000000"/>
        </w:rPr>
        <w:t xml:space="preserve">, </w:t>
      </w:r>
      <w:proofErr w:type="spellStart"/>
      <w:r w:rsidRPr="00EF3762">
        <w:rPr>
          <w:rFonts w:ascii="Book Antiqua" w:hAnsi="Book Antiqua"/>
          <w:color w:val="000000"/>
        </w:rPr>
        <w:t>and</w:t>
      </w:r>
      <w:proofErr w:type="spellEnd"/>
      <w:r w:rsidRPr="00EF3762">
        <w:rPr>
          <w:rFonts w:ascii="Book Antiqua" w:hAnsi="Book Antiqua"/>
          <w:color w:val="000000"/>
        </w:rPr>
        <w:t xml:space="preserve"> </w:t>
      </w:r>
      <w:proofErr w:type="spellStart"/>
      <w:r w:rsidRPr="00EF3762">
        <w:rPr>
          <w:rFonts w:ascii="Book Antiqua" w:hAnsi="Book Antiqua"/>
          <w:color w:val="000000"/>
        </w:rPr>
        <w:t>its</w:t>
      </w:r>
      <w:proofErr w:type="spellEnd"/>
      <w:r w:rsidRPr="00EF3762">
        <w:rPr>
          <w:rFonts w:ascii="Book Antiqua" w:hAnsi="Book Antiqua"/>
          <w:color w:val="000000"/>
        </w:rPr>
        <w:t xml:space="preserve"> </w:t>
      </w:r>
      <w:proofErr w:type="spellStart"/>
      <w:r w:rsidRPr="00EF3762">
        <w:rPr>
          <w:rFonts w:ascii="Book Antiqua" w:hAnsi="Book Antiqua"/>
          <w:color w:val="000000"/>
        </w:rPr>
        <w:t>role</w:t>
      </w:r>
      <w:proofErr w:type="spellEnd"/>
      <w:r w:rsidRPr="00EF3762">
        <w:rPr>
          <w:rFonts w:ascii="Book Antiqua" w:hAnsi="Book Antiqua"/>
          <w:color w:val="000000"/>
        </w:rPr>
        <w:t xml:space="preserve"> in </w:t>
      </w:r>
      <w:proofErr w:type="spellStart"/>
      <w:r w:rsidRPr="00EF3762">
        <w:rPr>
          <w:rFonts w:ascii="Book Antiqua" w:hAnsi="Book Antiqua"/>
          <w:color w:val="000000"/>
        </w:rPr>
        <w:t>supporting</w:t>
      </w:r>
      <w:proofErr w:type="spellEnd"/>
      <w:r w:rsidRPr="00EF3762">
        <w:rPr>
          <w:rFonts w:ascii="Book Antiqua" w:hAnsi="Book Antiqua"/>
          <w:color w:val="000000"/>
        </w:rPr>
        <w:t xml:space="preserve"> </w:t>
      </w:r>
      <w:proofErr w:type="spellStart"/>
      <w:r w:rsidRPr="00EF3762">
        <w:rPr>
          <w:rFonts w:ascii="Book Antiqua" w:hAnsi="Book Antiqua"/>
          <w:color w:val="000000"/>
        </w:rPr>
        <w:t>environmental</w:t>
      </w:r>
      <w:proofErr w:type="spellEnd"/>
      <w:r w:rsidRPr="00EF3762">
        <w:rPr>
          <w:rFonts w:ascii="Book Antiqua" w:hAnsi="Book Antiqua"/>
          <w:color w:val="000000"/>
        </w:rPr>
        <w:t xml:space="preserve"> </w:t>
      </w:r>
      <w:proofErr w:type="spellStart"/>
      <w:r w:rsidRPr="00EF3762">
        <w:rPr>
          <w:rFonts w:ascii="Book Antiqua" w:hAnsi="Book Antiqua"/>
          <w:color w:val="000000"/>
        </w:rPr>
        <w:t>conservation</w:t>
      </w:r>
      <w:proofErr w:type="spellEnd"/>
      <w:r w:rsidRPr="00EF3762">
        <w:rPr>
          <w:rFonts w:ascii="Book Antiqua" w:hAnsi="Book Antiqua"/>
          <w:color w:val="000000"/>
        </w:rPr>
        <w:t xml:space="preserve"> </w:t>
      </w:r>
      <w:proofErr w:type="spellStart"/>
      <w:r w:rsidRPr="00EF3762">
        <w:rPr>
          <w:rFonts w:ascii="Book Antiqua" w:hAnsi="Book Antiqua"/>
          <w:color w:val="000000"/>
        </w:rPr>
        <w:t>efforts</w:t>
      </w:r>
      <w:proofErr w:type="spellEnd"/>
      <w:r w:rsidRPr="00EF3762">
        <w:rPr>
          <w:rFonts w:ascii="Book Antiqua" w:hAnsi="Book Antiqua"/>
          <w:color w:val="000000"/>
        </w:rPr>
        <w:t xml:space="preserve"> </w:t>
      </w:r>
      <w:proofErr w:type="spellStart"/>
      <w:r w:rsidRPr="00EF3762">
        <w:rPr>
          <w:rFonts w:ascii="Book Antiqua" w:hAnsi="Book Antiqua"/>
          <w:color w:val="000000"/>
        </w:rPr>
        <w:t>and</w:t>
      </w:r>
      <w:proofErr w:type="spellEnd"/>
      <w:r w:rsidRPr="00EF3762">
        <w:rPr>
          <w:rFonts w:ascii="Book Antiqua" w:hAnsi="Book Antiqua"/>
          <w:color w:val="000000"/>
        </w:rPr>
        <w:t xml:space="preserve"> </w:t>
      </w:r>
      <w:proofErr w:type="spellStart"/>
      <w:r w:rsidRPr="00EF3762">
        <w:rPr>
          <w:rFonts w:ascii="Book Antiqua" w:hAnsi="Book Antiqua"/>
          <w:color w:val="000000"/>
        </w:rPr>
        <w:t>preventing</w:t>
      </w:r>
      <w:proofErr w:type="spellEnd"/>
      <w:r w:rsidRPr="00EF3762">
        <w:rPr>
          <w:rFonts w:ascii="Book Antiqua" w:hAnsi="Book Antiqua"/>
          <w:color w:val="000000"/>
        </w:rPr>
        <w:t xml:space="preserve"> </w:t>
      </w:r>
      <w:proofErr w:type="spellStart"/>
      <w:r w:rsidRPr="00EF3762">
        <w:rPr>
          <w:rFonts w:ascii="Book Antiqua" w:hAnsi="Book Antiqua"/>
          <w:color w:val="000000"/>
        </w:rPr>
        <w:t>forest</w:t>
      </w:r>
      <w:proofErr w:type="spellEnd"/>
      <w:r w:rsidRPr="00EF3762">
        <w:rPr>
          <w:rFonts w:ascii="Book Antiqua" w:hAnsi="Book Antiqua"/>
          <w:color w:val="000000"/>
        </w:rPr>
        <w:t xml:space="preserve"> </w:t>
      </w:r>
      <w:proofErr w:type="spellStart"/>
      <w:r w:rsidRPr="00EF3762">
        <w:rPr>
          <w:rFonts w:ascii="Book Antiqua" w:hAnsi="Book Antiqua"/>
          <w:color w:val="000000"/>
        </w:rPr>
        <w:t>and</w:t>
      </w:r>
      <w:proofErr w:type="spellEnd"/>
      <w:r w:rsidRPr="00EF3762">
        <w:rPr>
          <w:rFonts w:ascii="Book Antiqua" w:hAnsi="Book Antiqua"/>
          <w:color w:val="000000"/>
        </w:rPr>
        <w:t xml:space="preserve"> </w:t>
      </w:r>
      <w:proofErr w:type="spellStart"/>
      <w:r w:rsidRPr="00EF3762">
        <w:rPr>
          <w:rFonts w:ascii="Book Antiqua" w:hAnsi="Book Antiqua"/>
          <w:color w:val="000000"/>
        </w:rPr>
        <w:t>land</w:t>
      </w:r>
      <w:proofErr w:type="spellEnd"/>
      <w:r w:rsidRPr="00EF3762">
        <w:rPr>
          <w:rFonts w:ascii="Book Antiqua" w:hAnsi="Book Antiqua"/>
          <w:color w:val="000000"/>
        </w:rPr>
        <w:t xml:space="preserve"> </w:t>
      </w:r>
      <w:proofErr w:type="spellStart"/>
      <w:r w:rsidRPr="00EF3762">
        <w:rPr>
          <w:rFonts w:ascii="Book Antiqua" w:hAnsi="Book Antiqua"/>
          <w:color w:val="000000"/>
        </w:rPr>
        <w:t>fires</w:t>
      </w:r>
      <w:proofErr w:type="spellEnd"/>
      <w:r w:rsidRPr="00EF3762">
        <w:rPr>
          <w:rFonts w:ascii="Book Antiqua" w:hAnsi="Book Antiqua"/>
          <w:color w:val="000000"/>
        </w:rPr>
        <w:t xml:space="preserve"> in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peatland</w:t>
      </w:r>
      <w:proofErr w:type="spellEnd"/>
      <w:r w:rsidRPr="00EF3762">
        <w:rPr>
          <w:rFonts w:ascii="Book Antiqua" w:hAnsi="Book Antiqua"/>
          <w:color w:val="000000"/>
        </w:rPr>
        <w:t xml:space="preserve"> area </w:t>
      </w:r>
      <w:proofErr w:type="spellStart"/>
      <w:r w:rsidRPr="00EF3762">
        <w:rPr>
          <w:rFonts w:ascii="Book Antiqua" w:hAnsi="Book Antiqua"/>
          <w:color w:val="000000"/>
        </w:rPr>
        <w:t>of</w:t>
      </w:r>
      <w:proofErr w:type="spellEnd"/>
      <w:r w:rsidRPr="00EF3762">
        <w:rPr>
          <w:rFonts w:ascii="Book Antiqua" w:hAnsi="Book Antiqua"/>
          <w:color w:val="000000"/>
        </w:rPr>
        <w:t xml:space="preserve"> Tanjung Jabung Timur Regency. The </w:t>
      </w:r>
      <w:proofErr w:type="spellStart"/>
      <w:r w:rsidRPr="00EF3762">
        <w:rPr>
          <w:rFonts w:ascii="Book Antiqua" w:hAnsi="Book Antiqua"/>
          <w:color w:val="000000"/>
        </w:rPr>
        <w:t>results</w:t>
      </w:r>
      <w:proofErr w:type="spellEnd"/>
      <w:r w:rsidRPr="00EF3762">
        <w:rPr>
          <w:rFonts w:ascii="Book Antiqua" w:hAnsi="Book Antiqua"/>
          <w:color w:val="000000"/>
        </w:rPr>
        <w:t xml:space="preserve"> of </w:t>
      </w:r>
      <w:proofErr w:type="spellStart"/>
      <w:r w:rsidRPr="00EF3762">
        <w:rPr>
          <w:rFonts w:ascii="Book Antiqua" w:hAnsi="Book Antiqua"/>
          <w:color w:val="000000"/>
        </w:rPr>
        <w:t>this</w:t>
      </w:r>
      <w:proofErr w:type="spellEnd"/>
      <w:r w:rsidRPr="00EF3762">
        <w:rPr>
          <w:rFonts w:ascii="Book Antiqua" w:hAnsi="Book Antiqua"/>
          <w:color w:val="000000"/>
        </w:rPr>
        <w:t xml:space="preserve"> </w:t>
      </w:r>
      <w:proofErr w:type="spellStart"/>
      <w:r w:rsidRPr="00EF3762">
        <w:rPr>
          <w:rFonts w:ascii="Book Antiqua" w:hAnsi="Book Antiqua"/>
          <w:color w:val="000000"/>
        </w:rPr>
        <w:t>research</w:t>
      </w:r>
      <w:proofErr w:type="spellEnd"/>
      <w:r w:rsidRPr="00EF3762">
        <w:rPr>
          <w:rFonts w:ascii="Book Antiqua" w:hAnsi="Book Antiqua"/>
          <w:color w:val="000000"/>
        </w:rPr>
        <w:t xml:space="preserve"> are </w:t>
      </w:r>
      <w:proofErr w:type="spellStart"/>
      <w:r w:rsidRPr="00EF3762">
        <w:rPr>
          <w:rFonts w:ascii="Book Antiqua" w:hAnsi="Book Antiqua"/>
          <w:color w:val="000000"/>
        </w:rPr>
        <w:lastRenderedPageBreak/>
        <w:t>also</w:t>
      </w:r>
      <w:proofErr w:type="spellEnd"/>
      <w:r w:rsidRPr="00EF3762">
        <w:rPr>
          <w:rFonts w:ascii="Book Antiqua" w:hAnsi="Book Antiqua"/>
          <w:color w:val="000000"/>
        </w:rPr>
        <w:t xml:space="preserve"> </w:t>
      </w:r>
      <w:proofErr w:type="spellStart"/>
      <w:r w:rsidRPr="00EF3762">
        <w:rPr>
          <w:rFonts w:ascii="Book Antiqua" w:hAnsi="Book Antiqua"/>
          <w:color w:val="000000"/>
        </w:rPr>
        <w:t>expected</w:t>
      </w:r>
      <w:proofErr w:type="spellEnd"/>
      <w:r w:rsidRPr="00EF3762">
        <w:rPr>
          <w:rFonts w:ascii="Book Antiqua" w:hAnsi="Book Antiqua"/>
          <w:color w:val="000000"/>
        </w:rPr>
        <w:t xml:space="preserve"> </w:t>
      </w:r>
      <w:proofErr w:type="spellStart"/>
      <w:r w:rsidRPr="00EF3762">
        <w:rPr>
          <w:rFonts w:ascii="Book Antiqua" w:hAnsi="Book Antiqua"/>
          <w:color w:val="000000"/>
        </w:rPr>
        <w:t>to</w:t>
      </w:r>
      <w:proofErr w:type="spellEnd"/>
      <w:r w:rsidRPr="00EF3762">
        <w:rPr>
          <w:rFonts w:ascii="Book Antiqua" w:hAnsi="Book Antiqua"/>
          <w:color w:val="000000"/>
        </w:rPr>
        <w:t xml:space="preserve"> </w:t>
      </w:r>
      <w:proofErr w:type="spellStart"/>
      <w:r w:rsidRPr="00EF3762">
        <w:rPr>
          <w:rFonts w:ascii="Book Antiqua" w:hAnsi="Book Antiqua"/>
          <w:color w:val="000000"/>
        </w:rPr>
        <w:t>serve</w:t>
      </w:r>
      <w:proofErr w:type="spellEnd"/>
      <w:r w:rsidRPr="00EF3762">
        <w:rPr>
          <w:rFonts w:ascii="Book Antiqua" w:hAnsi="Book Antiqua"/>
          <w:color w:val="000000"/>
        </w:rPr>
        <w:t xml:space="preserve"> as a </w:t>
      </w:r>
      <w:proofErr w:type="spellStart"/>
      <w:r w:rsidRPr="00EF3762">
        <w:rPr>
          <w:rFonts w:ascii="Book Antiqua" w:hAnsi="Book Antiqua"/>
          <w:color w:val="000000"/>
        </w:rPr>
        <w:t>reference</w:t>
      </w:r>
      <w:proofErr w:type="spellEnd"/>
      <w:r w:rsidRPr="00EF3762">
        <w:rPr>
          <w:rFonts w:ascii="Book Antiqua" w:hAnsi="Book Antiqua"/>
          <w:color w:val="000000"/>
        </w:rPr>
        <w:t xml:space="preserve"> </w:t>
      </w:r>
      <w:proofErr w:type="spellStart"/>
      <w:r w:rsidRPr="00EF3762">
        <w:rPr>
          <w:rFonts w:ascii="Book Antiqua" w:hAnsi="Book Antiqua"/>
          <w:color w:val="000000"/>
        </w:rPr>
        <w:t>for</w:t>
      </w:r>
      <w:proofErr w:type="spellEnd"/>
      <w:r w:rsidRPr="00EF3762">
        <w:rPr>
          <w:rFonts w:ascii="Book Antiqua" w:hAnsi="Book Antiqua"/>
          <w:color w:val="000000"/>
        </w:rPr>
        <w:t xml:space="preserve"> </w:t>
      </w:r>
      <w:proofErr w:type="spellStart"/>
      <w:r w:rsidRPr="00EF3762">
        <w:rPr>
          <w:rFonts w:ascii="Book Antiqua" w:hAnsi="Book Antiqua"/>
          <w:color w:val="000000"/>
        </w:rPr>
        <w:t>the</w:t>
      </w:r>
      <w:proofErr w:type="spellEnd"/>
      <w:r w:rsidRPr="00EF3762">
        <w:rPr>
          <w:rFonts w:ascii="Book Antiqua" w:hAnsi="Book Antiqua"/>
          <w:color w:val="000000"/>
        </w:rPr>
        <w:t xml:space="preserve"> </w:t>
      </w:r>
      <w:proofErr w:type="spellStart"/>
      <w:r w:rsidRPr="00EF3762">
        <w:rPr>
          <w:rFonts w:ascii="Book Antiqua" w:hAnsi="Book Antiqua"/>
          <w:color w:val="000000"/>
        </w:rPr>
        <w:t>government</w:t>
      </w:r>
      <w:proofErr w:type="spellEnd"/>
      <w:r w:rsidRPr="00EF3762">
        <w:rPr>
          <w:rFonts w:ascii="Book Antiqua" w:hAnsi="Book Antiqua"/>
          <w:color w:val="000000"/>
        </w:rPr>
        <w:t xml:space="preserve">, </w:t>
      </w:r>
      <w:proofErr w:type="spellStart"/>
      <w:r w:rsidRPr="00EF3762">
        <w:rPr>
          <w:rFonts w:ascii="Book Antiqua" w:hAnsi="Book Antiqua"/>
          <w:color w:val="000000"/>
        </w:rPr>
        <w:t>companies</w:t>
      </w:r>
      <w:proofErr w:type="spellEnd"/>
      <w:r w:rsidRPr="00EF3762">
        <w:rPr>
          <w:rFonts w:ascii="Book Antiqua" w:hAnsi="Book Antiqua"/>
          <w:color w:val="000000"/>
        </w:rPr>
        <w:t xml:space="preserve">, </w:t>
      </w:r>
      <w:proofErr w:type="spellStart"/>
      <w:r w:rsidRPr="00EF3762">
        <w:rPr>
          <w:rFonts w:ascii="Book Antiqua" w:hAnsi="Book Antiqua"/>
          <w:color w:val="000000"/>
        </w:rPr>
        <w:t>and</w:t>
      </w:r>
      <w:proofErr w:type="spellEnd"/>
      <w:r w:rsidRPr="00EF3762">
        <w:rPr>
          <w:rFonts w:ascii="Book Antiqua" w:hAnsi="Book Antiqua"/>
          <w:color w:val="000000"/>
        </w:rPr>
        <w:t xml:space="preserve"> </w:t>
      </w:r>
      <w:proofErr w:type="spellStart"/>
      <w:r w:rsidRPr="00EF3762">
        <w:rPr>
          <w:rFonts w:ascii="Book Antiqua" w:hAnsi="Book Antiqua"/>
          <w:color w:val="000000"/>
        </w:rPr>
        <w:t>community</w:t>
      </w:r>
      <w:proofErr w:type="spellEnd"/>
      <w:r w:rsidRPr="00EF3762">
        <w:rPr>
          <w:rFonts w:ascii="Book Antiqua" w:hAnsi="Book Antiqua"/>
          <w:color w:val="000000"/>
        </w:rPr>
        <w:t xml:space="preserve"> </w:t>
      </w:r>
      <w:proofErr w:type="spellStart"/>
      <w:r w:rsidRPr="00EF3762">
        <w:rPr>
          <w:rFonts w:ascii="Book Antiqua" w:hAnsi="Book Antiqua"/>
          <w:color w:val="000000"/>
        </w:rPr>
        <w:t>organizations</w:t>
      </w:r>
      <w:proofErr w:type="spellEnd"/>
      <w:r w:rsidRPr="00EF3762">
        <w:rPr>
          <w:rFonts w:ascii="Book Antiqua" w:hAnsi="Book Antiqua"/>
          <w:color w:val="000000"/>
        </w:rPr>
        <w:t xml:space="preserve"> in </w:t>
      </w:r>
      <w:proofErr w:type="spellStart"/>
      <w:r w:rsidRPr="00EF3762">
        <w:rPr>
          <w:rFonts w:ascii="Book Antiqua" w:hAnsi="Book Antiqua"/>
          <w:color w:val="000000"/>
        </w:rPr>
        <w:t>designing</w:t>
      </w:r>
      <w:proofErr w:type="spellEnd"/>
      <w:r w:rsidRPr="00EF3762">
        <w:rPr>
          <w:rFonts w:ascii="Book Antiqua" w:hAnsi="Book Antiqua"/>
          <w:color w:val="000000"/>
        </w:rPr>
        <w:t xml:space="preserve"> </w:t>
      </w:r>
      <w:proofErr w:type="spellStart"/>
      <w:r w:rsidRPr="00EF3762">
        <w:rPr>
          <w:rFonts w:ascii="Book Antiqua" w:hAnsi="Book Antiqua"/>
          <w:color w:val="000000"/>
        </w:rPr>
        <w:t>sustainable</w:t>
      </w:r>
      <w:proofErr w:type="spellEnd"/>
      <w:r w:rsidRPr="00EF3762">
        <w:rPr>
          <w:rFonts w:ascii="Book Antiqua" w:hAnsi="Book Antiqua"/>
          <w:color w:val="000000"/>
        </w:rPr>
        <w:t xml:space="preserve"> </w:t>
      </w:r>
      <w:proofErr w:type="spellStart"/>
      <w:r w:rsidRPr="00EF3762">
        <w:rPr>
          <w:rFonts w:ascii="Book Antiqua" w:hAnsi="Book Antiqua"/>
          <w:color w:val="000000"/>
        </w:rPr>
        <w:t>environment-based</w:t>
      </w:r>
      <w:proofErr w:type="spellEnd"/>
      <w:r w:rsidRPr="00EF3762">
        <w:rPr>
          <w:rFonts w:ascii="Book Antiqua" w:hAnsi="Book Antiqua"/>
          <w:color w:val="000000"/>
        </w:rPr>
        <w:t xml:space="preserve"> </w:t>
      </w:r>
      <w:proofErr w:type="spellStart"/>
      <w:r w:rsidRPr="00EF3762">
        <w:rPr>
          <w:rFonts w:ascii="Book Antiqua" w:hAnsi="Book Antiqua"/>
          <w:color w:val="000000"/>
        </w:rPr>
        <w:t>empowerment</w:t>
      </w:r>
      <w:proofErr w:type="spellEnd"/>
      <w:r w:rsidRPr="00EF3762">
        <w:rPr>
          <w:rFonts w:ascii="Book Antiqua" w:hAnsi="Book Antiqua"/>
          <w:color w:val="000000"/>
        </w:rPr>
        <w:t xml:space="preserve"> </w:t>
      </w:r>
      <w:proofErr w:type="spellStart"/>
      <w:r w:rsidRPr="00EF3762">
        <w:rPr>
          <w:rFonts w:ascii="Book Antiqua" w:hAnsi="Book Antiqua"/>
          <w:color w:val="000000"/>
        </w:rPr>
        <w:t>programs</w:t>
      </w:r>
      <w:proofErr w:type="spellEnd"/>
      <w:r w:rsidRPr="00EF3762">
        <w:rPr>
          <w:rFonts w:ascii="Book Antiqua" w:hAnsi="Book Antiqua"/>
          <w:color w:val="000000"/>
        </w:rPr>
        <w:t>.</w:t>
      </w:r>
    </w:p>
    <w:p w14:paraId="7128CEE5" w14:textId="77777777" w:rsidR="00EF3762" w:rsidRDefault="00EF3762" w:rsidP="00EF3762">
      <w:pPr>
        <w:pStyle w:val="NormalWeb"/>
        <w:spacing w:before="0" w:beforeAutospacing="0" w:after="0" w:afterAutospacing="0"/>
        <w:ind w:firstLine="720"/>
        <w:jc w:val="both"/>
        <w:rPr>
          <w:rFonts w:ascii="Book Antiqua" w:hAnsi="Book Antiqua"/>
          <w:color w:val="000000"/>
        </w:rPr>
      </w:pPr>
    </w:p>
    <w:p w14:paraId="29834BB2" w14:textId="2C90076B" w:rsidR="00B2712F" w:rsidRPr="00B2712F" w:rsidRDefault="00B2712F" w:rsidP="00B2712F">
      <w:pPr>
        <w:pStyle w:val="NormalWeb"/>
        <w:spacing w:before="0" w:beforeAutospacing="0" w:after="0" w:afterAutospacing="0"/>
        <w:jc w:val="both"/>
        <w:rPr>
          <w:rFonts w:ascii="Book Antiqua" w:hAnsi="Book Antiqua"/>
          <w:b/>
          <w:bCs/>
          <w:color w:val="000000"/>
        </w:rPr>
      </w:pPr>
      <w:proofErr w:type="spellStart"/>
      <w:r w:rsidRPr="00B2712F">
        <w:rPr>
          <w:rFonts w:ascii="Book Antiqua" w:hAnsi="Book Antiqua"/>
          <w:b/>
          <w:bCs/>
          <w:color w:val="000000"/>
        </w:rPr>
        <w:t>Methods</w:t>
      </w:r>
      <w:proofErr w:type="spellEnd"/>
    </w:p>
    <w:p w14:paraId="57FDA5B6" w14:textId="77777777" w:rsidR="00EF3762" w:rsidRDefault="00EF3762" w:rsidP="00EF3762">
      <w:pPr>
        <w:pStyle w:val="p1"/>
        <w:ind w:firstLine="720"/>
        <w:jc w:val="both"/>
        <w:rPr>
          <w:rFonts w:ascii="Book Antiqua" w:hAnsi="Book Antiqua"/>
          <w:sz w:val="24"/>
          <w:szCs w:val="24"/>
        </w:rPr>
      </w:pPr>
      <w:r w:rsidRPr="00EF3762">
        <w:rPr>
          <w:rFonts w:ascii="Book Antiqua" w:hAnsi="Book Antiqua"/>
          <w:sz w:val="24"/>
          <w:szCs w:val="24"/>
        </w:rPr>
        <w:t xml:space="preserve">The </w:t>
      </w:r>
      <w:proofErr w:type="spellStart"/>
      <w:r w:rsidRPr="00EF3762">
        <w:rPr>
          <w:rFonts w:ascii="Book Antiqua" w:hAnsi="Book Antiqua"/>
          <w:sz w:val="24"/>
          <w:szCs w:val="24"/>
        </w:rPr>
        <w:t>Honey</w:t>
      </w:r>
      <w:proofErr w:type="spellEnd"/>
      <w:r w:rsidRPr="00EF3762">
        <w:rPr>
          <w:rFonts w:ascii="Book Antiqua" w:hAnsi="Book Antiqua"/>
          <w:sz w:val="24"/>
          <w:szCs w:val="24"/>
        </w:rPr>
        <w:t xml:space="preserve"> Bee </w:t>
      </w:r>
      <w:proofErr w:type="spellStart"/>
      <w:r w:rsidRPr="00EF3762">
        <w:rPr>
          <w:rFonts w:ascii="Book Antiqua" w:hAnsi="Book Antiqua"/>
          <w:sz w:val="24"/>
          <w:szCs w:val="24"/>
        </w:rPr>
        <w:t>Cultivation</w:t>
      </w:r>
      <w:proofErr w:type="spellEnd"/>
      <w:r w:rsidRPr="00EF3762">
        <w:rPr>
          <w:rFonts w:ascii="Book Antiqua" w:hAnsi="Book Antiqua"/>
          <w:sz w:val="24"/>
          <w:szCs w:val="24"/>
        </w:rPr>
        <w:t xml:space="preserve"> Development Program </w:t>
      </w:r>
      <w:proofErr w:type="spellStart"/>
      <w:r w:rsidRPr="00EF3762">
        <w:rPr>
          <w:rFonts w:ascii="Book Antiqua" w:hAnsi="Book Antiqua"/>
          <w:sz w:val="24"/>
          <w:szCs w:val="24"/>
        </w:rPr>
        <w:t>is</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intended</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to</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develop</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honey</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bee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cultivation</w:t>
      </w:r>
      <w:proofErr w:type="spellEnd"/>
      <w:r w:rsidRPr="00EF3762">
        <w:rPr>
          <w:rFonts w:ascii="Book Antiqua" w:hAnsi="Book Antiqua"/>
          <w:sz w:val="24"/>
          <w:szCs w:val="24"/>
        </w:rPr>
        <w:t xml:space="preserve"> as </w:t>
      </w:r>
      <w:proofErr w:type="spellStart"/>
      <w:r w:rsidRPr="00EF3762">
        <w:rPr>
          <w:rFonts w:ascii="Book Antiqua" w:hAnsi="Book Antiqua"/>
          <w:sz w:val="24"/>
          <w:szCs w:val="24"/>
        </w:rPr>
        <w:t>an</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alternative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livelihood</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source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for</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the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community</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supporting</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economic</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improvement</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while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also</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preserving</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the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environment</w:t>
      </w:r>
      <w:proofErr w:type="spellEnd"/>
      <w:r w:rsidRPr="00EF3762">
        <w:rPr>
          <w:rFonts w:ascii="Book Antiqua" w:hAnsi="Book Antiqua"/>
          <w:sz w:val="24"/>
          <w:szCs w:val="24"/>
        </w:rPr>
        <w:t xml:space="preserve"> in Suka Maju </w:t>
      </w:r>
      <w:proofErr w:type="spellStart"/>
      <w:r w:rsidRPr="00EF3762">
        <w:rPr>
          <w:rFonts w:ascii="Book Antiqua" w:hAnsi="Book Antiqua"/>
          <w:sz w:val="24"/>
          <w:szCs w:val="24"/>
        </w:rPr>
        <w:t>Village</w:t>
      </w:r>
      <w:proofErr w:type="spellEnd"/>
      <w:r w:rsidRPr="00EF3762">
        <w:rPr>
          <w:rFonts w:ascii="Book Antiqua" w:hAnsi="Book Antiqua"/>
          <w:sz w:val="24"/>
          <w:szCs w:val="24"/>
        </w:rPr>
        <w:t xml:space="preserve">. The </w:t>
      </w:r>
      <w:proofErr w:type="spellStart"/>
      <w:r w:rsidRPr="00EF3762">
        <w:rPr>
          <w:rFonts w:ascii="Book Antiqua" w:hAnsi="Book Antiqua"/>
          <w:sz w:val="24"/>
          <w:szCs w:val="24"/>
        </w:rPr>
        <w:t>objectives</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of</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this</w:t>
      </w:r>
      <w:proofErr w:type="spellEnd"/>
      <w:r w:rsidRPr="00EF3762">
        <w:rPr>
          <w:rFonts w:ascii="Book Antiqua" w:hAnsi="Book Antiqua"/>
          <w:sz w:val="24"/>
          <w:szCs w:val="24"/>
        </w:rPr>
        <w:t xml:space="preserve"> program are as </w:t>
      </w:r>
      <w:proofErr w:type="spellStart"/>
      <w:r w:rsidRPr="00EF3762">
        <w:rPr>
          <w:rFonts w:ascii="Book Antiqua" w:hAnsi="Book Antiqua"/>
          <w:sz w:val="24"/>
          <w:szCs w:val="24"/>
        </w:rPr>
        <w:t>follows</w:t>
      </w:r>
      <w:proofErr w:type="spellEnd"/>
      <w:r w:rsidRPr="00EF3762">
        <w:rPr>
          <w:rFonts w:ascii="Book Antiqua" w:hAnsi="Book Antiqua"/>
          <w:sz w:val="24"/>
          <w:szCs w:val="24"/>
        </w:rPr>
        <w:t xml:space="preserve">: </w:t>
      </w:r>
    </w:p>
    <w:p w14:paraId="1C15EE09" w14:textId="77777777" w:rsidR="00EF3762" w:rsidRDefault="00EF3762" w:rsidP="00EF3762">
      <w:pPr>
        <w:pStyle w:val="p1"/>
        <w:numPr>
          <w:ilvl w:val="0"/>
          <w:numId w:val="2"/>
        </w:numPr>
        <w:jc w:val="both"/>
        <w:rPr>
          <w:rFonts w:ascii="Book Antiqua" w:hAnsi="Book Antiqua"/>
          <w:sz w:val="24"/>
          <w:szCs w:val="24"/>
        </w:rPr>
      </w:pPr>
      <w:r w:rsidRPr="00EF3762">
        <w:rPr>
          <w:rFonts w:ascii="Book Antiqua" w:hAnsi="Book Antiqua"/>
          <w:sz w:val="24"/>
          <w:szCs w:val="24"/>
        </w:rPr>
        <w:t xml:space="preserve">To </w:t>
      </w:r>
      <w:proofErr w:type="spellStart"/>
      <w:r w:rsidRPr="00EF3762">
        <w:rPr>
          <w:rFonts w:ascii="Book Antiqua" w:hAnsi="Book Antiqua"/>
          <w:sz w:val="24"/>
          <w:szCs w:val="24"/>
        </w:rPr>
        <w:t>develop</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honey</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bee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cultivation</w:t>
      </w:r>
      <w:proofErr w:type="spellEnd"/>
      <w:r w:rsidRPr="00EF3762">
        <w:rPr>
          <w:rFonts w:ascii="Book Antiqua" w:hAnsi="Book Antiqua"/>
          <w:sz w:val="24"/>
          <w:szCs w:val="24"/>
        </w:rPr>
        <w:t xml:space="preserve"> as a </w:t>
      </w:r>
      <w:proofErr w:type="spellStart"/>
      <w:r w:rsidRPr="00EF3762">
        <w:rPr>
          <w:rFonts w:ascii="Book Antiqua" w:hAnsi="Book Antiqua"/>
          <w:sz w:val="24"/>
          <w:szCs w:val="24"/>
        </w:rPr>
        <w:t>sustainable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alternative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livelihood</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source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for</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the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community</w:t>
      </w:r>
      <w:proofErr w:type="spellEnd"/>
      <w:r w:rsidRPr="00EF3762">
        <w:rPr>
          <w:rFonts w:ascii="Book Antiqua" w:hAnsi="Book Antiqua"/>
          <w:sz w:val="24"/>
          <w:szCs w:val="24"/>
        </w:rPr>
        <w:t xml:space="preserve">. </w:t>
      </w:r>
    </w:p>
    <w:p w14:paraId="38F64719" w14:textId="77777777" w:rsidR="00EF3762" w:rsidRDefault="00EF3762" w:rsidP="00EF3762">
      <w:pPr>
        <w:pStyle w:val="p1"/>
        <w:numPr>
          <w:ilvl w:val="0"/>
          <w:numId w:val="2"/>
        </w:numPr>
        <w:jc w:val="both"/>
        <w:rPr>
          <w:rFonts w:ascii="Book Antiqua" w:hAnsi="Book Antiqua"/>
          <w:sz w:val="24"/>
          <w:szCs w:val="24"/>
        </w:rPr>
      </w:pPr>
      <w:r w:rsidRPr="00EF3762">
        <w:rPr>
          <w:rFonts w:ascii="Book Antiqua" w:hAnsi="Book Antiqua"/>
          <w:sz w:val="24"/>
          <w:szCs w:val="24"/>
        </w:rPr>
        <w:t xml:space="preserve">To </w:t>
      </w:r>
      <w:proofErr w:type="spellStart"/>
      <w:r w:rsidRPr="00EF3762">
        <w:rPr>
          <w:rFonts w:ascii="Book Antiqua" w:hAnsi="Book Antiqua"/>
          <w:sz w:val="24"/>
          <w:szCs w:val="24"/>
        </w:rPr>
        <w:t>enhance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the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capacity</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of</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community</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groups</w:t>
      </w:r>
      <w:proofErr w:type="spellEnd"/>
      <w:r w:rsidRPr="00EF3762">
        <w:rPr>
          <w:rFonts w:ascii="Book Antiqua" w:hAnsi="Book Antiqua"/>
          <w:sz w:val="24"/>
          <w:szCs w:val="24"/>
        </w:rPr>
        <w:t xml:space="preserve"> in </w:t>
      </w:r>
      <w:proofErr w:type="spellStart"/>
      <w:r w:rsidRPr="00EF3762">
        <w:rPr>
          <w:rFonts w:ascii="Book Antiqua" w:hAnsi="Book Antiqua"/>
          <w:sz w:val="24"/>
          <w:szCs w:val="24"/>
        </w:rPr>
        <w:t>business</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management</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packaging</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marketing</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and</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the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development</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of</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honey-based</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derivative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products</w:t>
      </w:r>
      <w:proofErr w:type="spellEnd"/>
      <w:r w:rsidRPr="00EF3762">
        <w:rPr>
          <w:rFonts w:ascii="Book Antiqua" w:hAnsi="Book Antiqua"/>
          <w:sz w:val="24"/>
          <w:szCs w:val="24"/>
        </w:rPr>
        <w:t xml:space="preserve">. </w:t>
      </w:r>
    </w:p>
    <w:p w14:paraId="6A0898CE" w14:textId="77777777" w:rsidR="00EF3762" w:rsidRDefault="00EF3762" w:rsidP="00EF3762">
      <w:pPr>
        <w:pStyle w:val="p1"/>
        <w:numPr>
          <w:ilvl w:val="0"/>
          <w:numId w:val="2"/>
        </w:numPr>
        <w:jc w:val="both"/>
        <w:rPr>
          <w:rFonts w:ascii="Book Antiqua" w:hAnsi="Book Antiqua"/>
          <w:sz w:val="24"/>
          <w:szCs w:val="24"/>
        </w:rPr>
      </w:pPr>
      <w:r w:rsidRPr="00EF3762">
        <w:rPr>
          <w:rFonts w:ascii="Book Antiqua" w:hAnsi="Book Antiqua"/>
          <w:sz w:val="24"/>
          <w:szCs w:val="24"/>
        </w:rPr>
        <w:t xml:space="preserve">To </w:t>
      </w:r>
      <w:proofErr w:type="spellStart"/>
      <w:r w:rsidRPr="00EF3762">
        <w:rPr>
          <w:rFonts w:ascii="Book Antiqua" w:hAnsi="Book Antiqua"/>
          <w:sz w:val="24"/>
          <w:szCs w:val="24"/>
        </w:rPr>
        <w:t>support</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environmental</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preservation</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and</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the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prevention</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of</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forest</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and</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land</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fires</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thru</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strengthening</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the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role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of</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honey</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bee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cultivation</w:t>
      </w:r>
      <w:proofErr w:type="spellEnd"/>
      <w:r w:rsidRPr="00EF3762">
        <w:rPr>
          <w:rFonts w:ascii="Book Antiqua" w:hAnsi="Book Antiqua"/>
          <w:sz w:val="24"/>
          <w:szCs w:val="24"/>
        </w:rPr>
        <w:t xml:space="preserve"> as </w:t>
      </w:r>
      <w:proofErr w:type="spellStart"/>
      <w:r w:rsidRPr="00EF3762">
        <w:rPr>
          <w:rFonts w:ascii="Book Antiqua" w:hAnsi="Book Antiqua"/>
          <w:sz w:val="24"/>
          <w:szCs w:val="24"/>
        </w:rPr>
        <w:t>part</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of</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efforts</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to</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maintain</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the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peat</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ecosystem</w:t>
      </w:r>
      <w:proofErr w:type="spellEnd"/>
      <w:r w:rsidRPr="00EF3762">
        <w:rPr>
          <w:rFonts w:ascii="Book Antiqua" w:hAnsi="Book Antiqua"/>
          <w:sz w:val="24"/>
          <w:szCs w:val="24"/>
        </w:rPr>
        <w:t xml:space="preserve">. </w:t>
      </w:r>
    </w:p>
    <w:p w14:paraId="72E1B216" w14:textId="649CAF93" w:rsidR="00EF3762" w:rsidRPr="00EF3762" w:rsidRDefault="00EF3762" w:rsidP="00EF3762">
      <w:pPr>
        <w:pStyle w:val="p1"/>
        <w:numPr>
          <w:ilvl w:val="0"/>
          <w:numId w:val="2"/>
        </w:numPr>
        <w:jc w:val="both"/>
        <w:rPr>
          <w:rFonts w:ascii="Book Antiqua" w:hAnsi="Book Antiqua"/>
          <w:sz w:val="24"/>
          <w:szCs w:val="24"/>
        </w:rPr>
      </w:pPr>
      <w:r w:rsidRPr="00EF3762">
        <w:rPr>
          <w:rFonts w:ascii="Book Antiqua" w:hAnsi="Book Antiqua"/>
          <w:sz w:val="24"/>
          <w:szCs w:val="24"/>
        </w:rPr>
        <w:t xml:space="preserve">To </w:t>
      </w:r>
      <w:proofErr w:type="spellStart"/>
      <w:r w:rsidRPr="00EF3762">
        <w:rPr>
          <w:rFonts w:ascii="Book Antiqua" w:hAnsi="Book Antiqua"/>
          <w:sz w:val="24"/>
          <w:szCs w:val="24"/>
        </w:rPr>
        <w:t>encourage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synergy</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between</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honey</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bee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cultivation</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groups</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village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SMEs</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and</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the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community</w:t>
      </w:r>
      <w:proofErr w:type="spellEnd"/>
      <w:r w:rsidRPr="00EF3762">
        <w:rPr>
          <w:rFonts w:ascii="Book Antiqua" w:hAnsi="Book Antiqua"/>
          <w:sz w:val="24"/>
          <w:szCs w:val="24"/>
        </w:rPr>
        <w:t xml:space="preserve"> in </w:t>
      </w:r>
      <w:proofErr w:type="spellStart"/>
      <w:r w:rsidRPr="00EF3762">
        <w:rPr>
          <w:rFonts w:ascii="Book Antiqua" w:hAnsi="Book Antiqua"/>
          <w:sz w:val="24"/>
          <w:szCs w:val="24"/>
        </w:rPr>
        <w:t>supporting</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the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development</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of</w:t>
      </w:r>
      <w:proofErr w:type="spellEnd"/>
      <w:r w:rsidRPr="00EF3762">
        <w:rPr>
          <w:rFonts w:ascii="Book Antiqua" w:hAnsi="Book Antiqua"/>
          <w:sz w:val="24"/>
          <w:szCs w:val="24"/>
        </w:rPr>
        <w:t xml:space="preserve"> a </w:t>
      </w:r>
      <w:proofErr w:type="spellStart"/>
      <w:r w:rsidRPr="00EF3762">
        <w:rPr>
          <w:rFonts w:ascii="Book Antiqua" w:hAnsi="Book Antiqua"/>
          <w:sz w:val="24"/>
          <w:szCs w:val="24"/>
        </w:rPr>
        <w:t>more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independent</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and</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sustainable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local</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economy</w:t>
      </w:r>
      <w:proofErr w:type="spellEnd"/>
      <w:r w:rsidRPr="00EF3762">
        <w:rPr>
          <w:rFonts w:ascii="Book Antiqua" w:hAnsi="Book Antiqua"/>
          <w:sz w:val="24"/>
          <w:szCs w:val="24"/>
        </w:rPr>
        <w:t>.</w:t>
      </w:r>
    </w:p>
    <w:p w14:paraId="1FA01F82" w14:textId="5779E70F" w:rsidR="007F6390" w:rsidRDefault="00EF3762" w:rsidP="00EF3762">
      <w:pPr>
        <w:pStyle w:val="p1"/>
        <w:ind w:firstLine="720"/>
        <w:jc w:val="both"/>
        <w:rPr>
          <w:rFonts w:ascii="Book Antiqua" w:hAnsi="Book Antiqua"/>
          <w:sz w:val="24"/>
          <w:szCs w:val="24"/>
        </w:rPr>
      </w:pPr>
      <w:r w:rsidRPr="00EF3762">
        <w:rPr>
          <w:rFonts w:ascii="Book Antiqua" w:hAnsi="Book Antiqua"/>
          <w:sz w:val="24"/>
          <w:szCs w:val="24"/>
        </w:rPr>
        <w:t xml:space="preserve">The target </w:t>
      </w:r>
      <w:proofErr w:type="spellStart"/>
      <w:r w:rsidRPr="00EF3762">
        <w:rPr>
          <w:rFonts w:ascii="Book Antiqua" w:hAnsi="Book Antiqua"/>
          <w:sz w:val="24"/>
          <w:szCs w:val="24"/>
        </w:rPr>
        <w:t>beneficiaries</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of</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the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Honey</w:t>
      </w:r>
      <w:proofErr w:type="spellEnd"/>
      <w:r w:rsidRPr="00EF3762">
        <w:rPr>
          <w:rFonts w:ascii="Book Antiqua" w:hAnsi="Book Antiqua"/>
          <w:sz w:val="24"/>
          <w:szCs w:val="24"/>
        </w:rPr>
        <w:t xml:space="preserve"> Bee </w:t>
      </w:r>
      <w:proofErr w:type="spellStart"/>
      <w:r w:rsidRPr="00EF3762">
        <w:rPr>
          <w:rFonts w:ascii="Book Antiqua" w:hAnsi="Book Antiqua"/>
          <w:sz w:val="24"/>
          <w:szCs w:val="24"/>
        </w:rPr>
        <w:t>Cultivation</w:t>
      </w:r>
      <w:proofErr w:type="spellEnd"/>
      <w:r w:rsidRPr="00EF3762">
        <w:rPr>
          <w:rFonts w:ascii="Book Antiqua" w:hAnsi="Book Antiqua"/>
          <w:sz w:val="24"/>
          <w:szCs w:val="24"/>
        </w:rPr>
        <w:t xml:space="preserve"> Development Program are </w:t>
      </w:r>
      <w:proofErr w:type="spellStart"/>
      <w:r w:rsidRPr="00EF3762">
        <w:rPr>
          <w:rFonts w:ascii="Book Antiqua" w:hAnsi="Book Antiqua"/>
          <w:sz w:val="24"/>
          <w:szCs w:val="24"/>
        </w:rPr>
        <w:t>the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people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of</w:t>
      </w:r>
      <w:proofErr w:type="spellEnd"/>
      <w:r w:rsidRPr="00EF3762">
        <w:rPr>
          <w:rFonts w:ascii="Book Antiqua" w:hAnsi="Book Antiqua"/>
          <w:sz w:val="24"/>
          <w:szCs w:val="24"/>
        </w:rPr>
        <w:t xml:space="preserve"> Suka Maju </w:t>
      </w:r>
      <w:proofErr w:type="spellStart"/>
      <w:r w:rsidRPr="00EF3762">
        <w:rPr>
          <w:rFonts w:ascii="Book Antiqua" w:hAnsi="Book Antiqua"/>
          <w:sz w:val="24"/>
          <w:szCs w:val="24"/>
        </w:rPr>
        <w:t>Village</w:t>
      </w:r>
      <w:proofErr w:type="spellEnd"/>
      <w:r w:rsidRPr="00EF3762">
        <w:rPr>
          <w:rFonts w:ascii="Book Antiqua" w:hAnsi="Book Antiqua"/>
          <w:sz w:val="24"/>
          <w:szCs w:val="24"/>
        </w:rPr>
        <w:t xml:space="preserve">, Geragai </w:t>
      </w:r>
      <w:proofErr w:type="spellStart"/>
      <w:r w:rsidRPr="00EF3762">
        <w:rPr>
          <w:rFonts w:ascii="Book Antiqua" w:hAnsi="Book Antiqua"/>
          <w:sz w:val="24"/>
          <w:szCs w:val="24"/>
        </w:rPr>
        <w:t>District</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East</w:t>
      </w:r>
      <w:proofErr w:type="spellEnd"/>
      <w:r w:rsidRPr="00EF3762">
        <w:rPr>
          <w:rFonts w:ascii="Book Antiqua" w:hAnsi="Book Antiqua"/>
          <w:sz w:val="24"/>
          <w:szCs w:val="24"/>
        </w:rPr>
        <w:t xml:space="preserve"> Tanjung Jabung Regency, Jambi </w:t>
      </w:r>
      <w:proofErr w:type="spellStart"/>
      <w:r w:rsidRPr="00EF3762">
        <w:rPr>
          <w:rFonts w:ascii="Book Antiqua" w:hAnsi="Book Antiqua"/>
          <w:sz w:val="24"/>
          <w:szCs w:val="24"/>
        </w:rPr>
        <w:t>Province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specifically</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the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community</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groups</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directly</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involved</w:t>
      </w:r>
      <w:proofErr w:type="spellEnd"/>
      <w:r w:rsidRPr="00EF3762">
        <w:rPr>
          <w:rFonts w:ascii="Book Antiqua" w:hAnsi="Book Antiqua"/>
          <w:sz w:val="24"/>
          <w:szCs w:val="24"/>
        </w:rPr>
        <w:t xml:space="preserve"> in </w:t>
      </w:r>
      <w:proofErr w:type="spellStart"/>
      <w:r w:rsidRPr="00EF3762">
        <w:rPr>
          <w:rFonts w:ascii="Book Antiqua" w:hAnsi="Book Antiqua"/>
          <w:sz w:val="24"/>
          <w:szCs w:val="24"/>
        </w:rPr>
        <w:t>honey</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cultivation</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processing</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and</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honey-based</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business</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development</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activities</w:t>
      </w:r>
      <w:proofErr w:type="spellEnd"/>
      <w:r w:rsidRPr="00EF3762">
        <w:rPr>
          <w:rFonts w:ascii="Book Antiqua" w:hAnsi="Book Antiqua"/>
          <w:sz w:val="24"/>
          <w:szCs w:val="24"/>
        </w:rPr>
        <w:t xml:space="preserve">. The main </w:t>
      </w:r>
      <w:proofErr w:type="spellStart"/>
      <w:r w:rsidRPr="00EF3762">
        <w:rPr>
          <w:rFonts w:ascii="Book Antiqua" w:hAnsi="Book Antiqua"/>
          <w:sz w:val="24"/>
          <w:szCs w:val="24"/>
        </w:rPr>
        <w:t>targets</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of</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this</w:t>
      </w:r>
      <w:proofErr w:type="spellEnd"/>
      <w:r w:rsidRPr="00EF3762">
        <w:rPr>
          <w:rFonts w:ascii="Book Antiqua" w:hAnsi="Book Antiqua"/>
          <w:sz w:val="24"/>
          <w:szCs w:val="24"/>
        </w:rPr>
        <w:t xml:space="preserve"> program </w:t>
      </w:r>
      <w:proofErr w:type="spellStart"/>
      <w:r w:rsidRPr="00EF3762">
        <w:rPr>
          <w:rFonts w:ascii="Book Antiqua" w:hAnsi="Book Antiqua"/>
          <w:sz w:val="24"/>
          <w:szCs w:val="24"/>
        </w:rPr>
        <w:t>include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the</w:t>
      </w:r>
      <w:proofErr w:type="spellEnd"/>
      <w:r w:rsidRPr="00EF3762">
        <w:rPr>
          <w:rFonts w:ascii="Book Antiqua" w:hAnsi="Book Antiqua"/>
          <w:sz w:val="24"/>
          <w:szCs w:val="24"/>
        </w:rPr>
        <w:t xml:space="preserve"> Sabak </w:t>
      </w:r>
      <w:proofErr w:type="spellStart"/>
      <w:r w:rsidRPr="00EF3762">
        <w:rPr>
          <w:rFonts w:ascii="Book Antiqua" w:hAnsi="Book Antiqua"/>
          <w:sz w:val="24"/>
          <w:szCs w:val="24"/>
        </w:rPr>
        <w:t>Honey</w:t>
      </w:r>
      <w:proofErr w:type="spellEnd"/>
      <w:r w:rsidRPr="00EF3762">
        <w:rPr>
          <w:rFonts w:ascii="Book Antiqua" w:hAnsi="Book Antiqua"/>
          <w:sz w:val="24"/>
          <w:szCs w:val="24"/>
        </w:rPr>
        <w:t xml:space="preserve"> Bee </w:t>
      </w:r>
      <w:proofErr w:type="spellStart"/>
      <w:r w:rsidRPr="00EF3762">
        <w:rPr>
          <w:rFonts w:ascii="Book Antiqua" w:hAnsi="Book Antiqua"/>
          <w:sz w:val="24"/>
          <w:szCs w:val="24"/>
        </w:rPr>
        <w:t>Cultivation</w:t>
      </w:r>
      <w:proofErr w:type="spellEnd"/>
      <w:r w:rsidRPr="00EF3762">
        <w:rPr>
          <w:rFonts w:ascii="Book Antiqua" w:hAnsi="Book Antiqua"/>
          <w:sz w:val="24"/>
          <w:szCs w:val="24"/>
        </w:rPr>
        <w:t xml:space="preserve"> Group </w:t>
      </w:r>
      <w:proofErr w:type="spellStart"/>
      <w:r w:rsidRPr="00EF3762">
        <w:rPr>
          <w:rFonts w:ascii="Book Antiqua" w:hAnsi="Book Antiqua"/>
          <w:sz w:val="24"/>
          <w:szCs w:val="24"/>
        </w:rPr>
        <w:t>and</w:t>
      </w:r>
      <w:proofErr w:type="spellEnd"/>
      <w:r w:rsidRPr="00EF3762">
        <w:rPr>
          <w:rFonts w:ascii="Book Antiqua" w:hAnsi="Book Antiqua"/>
          <w:sz w:val="24"/>
          <w:szCs w:val="24"/>
        </w:rPr>
        <w:t xml:space="preserve"> Sedayu Sejahtera </w:t>
      </w:r>
      <w:proofErr w:type="spellStart"/>
      <w:r w:rsidRPr="00EF3762">
        <w:rPr>
          <w:rFonts w:ascii="Book Antiqua" w:hAnsi="Book Antiqua"/>
          <w:sz w:val="24"/>
          <w:szCs w:val="24"/>
        </w:rPr>
        <w:t>SMEs</w:t>
      </w:r>
      <w:proofErr w:type="spellEnd"/>
      <w:r w:rsidRPr="00EF3762">
        <w:rPr>
          <w:rFonts w:ascii="Book Antiqua" w:hAnsi="Book Antiqua"/>
          <w:sz w:val="24"/>
          <w:szCs w:val="24"/>
        </w:rPr>
        <w:t xml:space="preserve"> as </w:t>
      </w:r>
      <w:proofErr w:type="spellStart"/>
      <w:r w:rsidRPr="00EF3762">
        <w:rPr>
          <w:rFonts w:ascii="Book Antiqua" w:hAnsi="Book Antiqua"/>
          <w:sz w:val="24"/>
          <w:szCs w:val="24"/>
        </w:rPr>
        <w:t>the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primary</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beneficiaries</w:t>
      </w:r>
      <w:proofErr w:type="spellEnd"/>
      <w:r w:rsidRPr="00EF3762">
        <w:rPr>
          <w:rFonts w:ascii="Book Antiqua" w:hAnsi="Book Antiqua"/>
          <w:sz w:val="24"/>
          <w:szCs w:val="24"/>
        </w:rPr>
        <w:t xml:space="preserve"> in </w:t>
      </w:r>
      <w:proofErr w:type="spellStart"/>
      <w:r w:rsidRPr="00EF3762">
        <w:rPr>
          <w:rFonts w:ascii="Book Antiqua" w:hAnsi="Book Antiqua"/>
          <w:sz w:val="24"/>
          <w:szCs w:val="24"/>
        </w:rPr>
        <w:t>strengthening</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business</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capacity</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product</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commercialization</w:t>
      </w:r>
      <w:proofErr w:type="spellEnd"/>
      <w:r w:rsidRPr="00EF3762">
        <w:rPr>
          <w:rFonts w:ascii="Book Antiqua" w:hAnsi="Book Antiqua"/>
          <w:sz w:val="24"/>
          <w:szCs w:val="24"/>
        </w:rPr>
        <w:t xml:space="preserve">, digital </w:t>
      </w:r>
      <w:proofErr w:type="spellStart"/>
      <w:r w:rsidRPr="00EF3762">
        <w:rPr>
          <w:rFonts w:ascii="Book Antiqua" w:hAnsi="Book Antiqua"/>
          <w:sz w:val="24"/>
          <w:szCs w:val="24"/>
        </w:rPr>
        <w:t>marketing</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product</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innovation</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and</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the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development</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of</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derivative</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products</w:t>
      </w:r>
      <w:proofErr w:type="spellEnd"/>
      <w:r w:rsidRPr="00EF3762">
        <w:rPr>
          <w:rFonts w:ascii="Book Antiqua" w:hAnsi="Book Antiqua"/>
          <w:sz w:val="24"/>
          <w:szCs w:val="24"/>
        </w:rPr>
        <w:t xml:space="preserve">. In </w:t>
      </w:r>
      <w:proofErr w:type="spellStart"/>
      <w:r w:rsidRPr="00EF3762">
        <w:rPr>
          <w:rFonts w:ascii="Book Antiqua" w:hAnsi="Book Antiqua"/>
          <w:sz w:val="24"/>
          <w:szCs w:val="24"/>
        </w:rPr>
        <w:t>addition</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this</w:t>
      </w:r>
      <w:proofErr w:type="spellEnd"/>
      <w:r w:rsidRPr="00EF3762">
        <w:rPr>
          <w:rFonts w:ascii="Book Antiqua" w:hAnsi="Book Antiqua"/>
          <w:sz w:val="24"/>
          <w:szCs w:val="24"/>
        </w:rPr>
        <w:t xml:space="preserve"> program </w:t>
      </w:r>
      <w:proofErr w:type="spellStart"/>
      <w:r w:rsidRPr="00EF3762">
        <w:rPr>
          <w:rFonts w:ascii="Book Antiqua" w:hAnsi="Book Antiqua"/>
          <w:sz w:val="24"/>
          <w:szCs w:val="24"/>
        </w:rPr>
        <w:t>also</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targets</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students</w:t>
      </w:r>
      <w:proofErr w:type="spellEnd"/>
      <w:r w:rsidRPr="00EF3762">
        <w:rPr>
          <w:rFonts w:ascii="Book Antiqua" w:hAnsi="Book Antiqua"/>
          <w:sz w:val="24"/>
          <w:szCs w:val="24"/>
        </w:rPr>
        <w:t xml:space="preserve"> as </w:t>
      </w:r>
      <w:proofErr w:type="spellStart"/>
      <w:r w:rsidRPr="00EF3762">
        <w:rPr>
          <w:rFonts w:ascii="Book Antiqua" w:hAnsi="Book Antiqua"/>
          <w:sz w:val="24"/>
          <w:szCs w:val="24"/>
        </w:rPr>
        <w:t>part</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of</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efforts</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to</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expand</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environmental</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conservation</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campaigns</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and</w:t>
      </w:r>
      <w:proofErr w:type="spellEnd"/>
      <w:r w:rsidRPr="00EF3762">
        <w:rPr>
          <w:rFonts w:ascii="Book Antiqua" w:hAnsi="Book Antiqua"/>
          <w:sz w:val="24"/>
          <w:szCs w:val="24"/>
        </w:rPr>
        <w:t xml:space="preserve"> </w:t>
      </w:r>
      <w:proofErr w:type="spellStart"/>
      <w:r w:rsidRPr="00EF3762">
        <w:rPr>
          <w:rFonts w:ascii="Book Antiqua" w:hAnsi="Book Antiqua"/>
          <w:sz w:val="24"/>
          <w:szCs w:val="24"/>
        </w:rPr>
        <w:t>development</w:t>
      </w:r>
      <w:proofErr w:type="spellEnd"/>
      <w:r w:rsidRPr="00EF3762">
        <w:rPr>
          <w:rFonts w:ascii="Book Antiqua" w:hAnsi="Book Antiqua"/>
          <w:sz w:val="24"/>
          <w:szCs w:val="24"/>
        </w:rPr>
        <w:t>.</w:t>
      </w:r>
      <w:r w:rsidR="007F6390">
        <w:rPr>
          <w:rFonts w:ascii="Book Antiqua" w:hAnsi="Book Antiqua"/>
          <w:sz w:val="24"/>
          <w:szCs w:val="24"/>
        </w:rPr>
        <w:t>.</w:t>
      </w:r>
    </w:p>
    <w:p w14:paraId="22BC04C1" w14:textId="77777777" w:rsidR="007F6390" w:rsidRPr="007F6390" w:rsidRDefault="007F6390" w:rsidP="007F6390">
      <w:pPr>
        <w:pStyle w:val="p1"/>
        <w:jc w:val="both"/>
        <w:rPr>
          <w:rFonts w:ascii="Book Antiqua" w:hAnsi="Book Antiqua"/>
          <w:sz w:val="24"/>
          <w:szCs w:val="24"/>
        </w:rPr>
      </w:pPr>
    </w:p>
    <w:p w14:paraId="347137DF" w14:textId="45024518" w:rsidR="007F6390" w:rsidRPr="007F6390" w:rsidRDefault="007F6390" w:rsidP="00B512F7">
      <w:pPr>
        <w:pStyle w:val="p1"/>
        <w:jc w:val="center"/>
        <w:rPr>
          <w:rFonts w:ascii="Book Antiqua" w:hAnsi="Book Antiqua"/>
          <w:sz w:val="24"/>
          <w:szCs w:val="24"/>
        </w:rPr>
      </w:pPr>
      <w:proofErr w:type="spellStart"/>
      <w:r w:rsidRPr="007F6390">
        <w:rPr>
          <w:rFonts w:ascii="Book Antiqua" w:hAnsi="Book Antiqua"/>
          <w:b/>
          <w:bCs/>
          <w:sz w:val="24"/>
          <w:szCs w:val="24"/>
        </w:rPr>
        <w:t>Table</w:t>
      </w:r>
      <w:proofErr w:type="spellEnd"/>
      <w:r w:rsidRPr="007F6390">
        <w:rPr>
          <w:rFonts w:ascii="Book Antiqua" w:hAnsi="Book Antiqua"/>
          <w:b/>
          <w:bCs/>
          <w:sz w:val="24"/>
          <w:szCs w:val="24"/>
        </w:rPr>
        <w:t xml:space="preserve"> 1.</w:t>
      </w:r>
      <w:r w:rsidRPr="007F6390">
        <w:rPr>
          <w:rFonts w:ascii="Book Antiqua" w:hAnsi="Book Antiqua"/>
          <w:sz w:val="24"/>
          <w:szCs w:val="24"/>
        </w:rPr>
        <w:t xml:space="preserve"> </w:t>
      </w:r>
      <w:proofErr w:type="spellStart"/>
      <w:r w:rsidR="00EF3762" w:rsidRPr="00EF3762">
        <w:rPr>
          <w:rFonts w:ascii="Book Antiqua" w:hAnsi="Book Antiqua"/>
          <w:sz w:val="24"/>
          <w:szCs w:val="24"/>
        </w:rPr>
        <w:t>Implementation</w:t>
      </w:r>
      <w:proofErr w:type="spellEnd"/>
      <w:r w:rsidR="00EF3762" w:rsidRPr="00EF3762">
        <w:rPr>
          <w:rFonts w:ascii="Book Antiqua" w:hAnsi="Book Antiqua"/>
          <w:sz w:val="24"/>
          <w:szCs w:val="24"/>
        </w:rPr>
        <w:t xml:space="preserve"> </w:t>
      </w:r>
      <w:proofErr w:type="spellStart"/>
      <w:r w:rsidR="00EF3762" w:rsidRPr="00EF3762">
        <w:rPr>
          <w:rFonts w:ascii="Book Antiqua" w:hAnsi="Book Antiqua"/>
          <w:sz w:val="24"/>
          <w:szCs w:val="24"/>
        </w:rPr>
        <w:t>Time</w:t>
      </w:r>
      <w:proofErr w:type="spellEnd"/>
      <w:r w:rsidR="00EF3762" w:rsidRPr="00EF3762">
        <w:rPr>
          <w:rFonts w:ascii="Book Antiqua" w:hAnsi="Book Antiqua"/>
          <w:sz w:val="24"/>
          <w:szCs w:val="24"/>
        </w:rPr>
        <w:t xml:space="preserve"> </w:t>
      </w:r>
      <w:proofErr w:type="spellStart"/>
      <w:r w:rsidR="00EF3762" w:rsidRPr="00EF3762">
        <w:rPr>
          <w:rFonts w:ascii="Book Antiqua" w:hAnsi="Book Antiqua"/>
          <w:sz w:val="24"/>
          <w:szCs w:val="24"/>
        </w:rPr>
        <w:t>and</w:t>
      </w:r>
      <w:proofErr w:type="spellEnd"/>
      <w:r w:rsidR="00EF3762" w:rsidRPr="00EF3762">
        <w:rPr>
          <w:rFonts w:ascii="Book Antiqua" w:hAnsi="Book Antiqua"/>
          <w:sz w:val="24"/>
          <w:szCs w:val="24"/>
        </w:rPr>
        <w:t xml:space="preserve"> </w:t>
      </w:r>
      <w:proofErr w:type="spellStart"/>
      <w:r w:rsidR="00EF3762" w:rsidRPr="00EF3762">
        <w:rPr>
          <w:rFonts w:ascii="Book Antiqua" w:hAnsi="Book Antiqua"/>
          <w:sz w:val="24"/>
          <w:szCs w:val="24"/>
        </w:rPr>
        <w:t>Beneficiary</w:t>
      </w:r>
      <w:proofErr w:type="spellEnd"/>
      <w:r w:rsidR="00EF3762" w:rsidRPr="00EF3762">
        <w:rPr>
          <w:rFonts w:ascii="Book Antiqua" w:hAnsi="Book Antiqua"/>
          <w:sz w:val="24"/>
          <w:szCs w:val="24"/>
        </w:rPr>
        <w:t xml:space="preserve"> Data</w:t>
      </w:r>
    </w:p>
    <w:p w14:paraId="35226B5A" w14:textId="77777777" w:rsidR="007F6390" w:rsidRDefault="007F6390" w:rsidP="007F6390">
      <w:pPr>
        <w:spacing w:after="0" w:line="240" w:lineRule="auto"/>
        <w:jc w:val="both"/>
        <w:rPr>
          <w:rFonts w:ascii="Book Antiqua" w:eastAsia="Times New Roman" w:hAnsi="Book Antiqua" w:cs="Times New Roman"/>
          <w:color w:val="000000"/>
          <w:kern w:val="0"/>
          <w:lang w:eastAsia="id-ID"/>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9"/>
        <w:gridCol w:w="3765"/>
        <w:gridCol w:w="2132"/>
        <w:gridCol w:w="180"/>
        <w:gridCol w:w="180"/>
        <w:gridCol w:w="180"/>
        <w:gridCol w:w="180"/>
        <w:gridCol w:w="205"/>
        <w:gridCol w:w="205"/>
        <w:gridCol w:w="205"/>
        <w:gridCol w:w="205"/>
        <w:gridCol w:w="205"/>
        <w:gridCol w:w="300"/>
        <w:gridCol w:w="300"/>
        <w:gridCol w:w="315"/>
      </w:tblGrid>
      <w:tr w:rsidR="00B512F7" w:rsidRPr="002A7B0A" w14:paraId="56A5B267" w14:textId="77777777" w:rsidTr="00B512F7">
        <w:trPr>
          <w:tblHeader/>
          <w:tblCellSpacing w:w="15" w:type="dxa"/>
        </w:trPr>
        <w:tc>
          <w:tcPr>
            <w:tcW w:w="0" w:type="auto"/>
            <w:tcBorders>
              <w:top w:val="single" w:sz="4" w:space="0" w:color="auto"/>
              <w:bottom w:val="single" w:sz="4" w:space="0" w:color="auto"/>
            </w:tcBorders>
            <w:vAlign w:val="center"/>
            <w:hideMark/>
          </w:tcPr>
          <w:p w14:paraId="43296020"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r w:rsidRPr="002A7B0A">
              <w:rPr>
                <w:rFonts w:ascii="Book Antiqua" w:eastAsia="Times New Roman" w:hAnsi="Book Antiqua" w:cs="Times New Roman"/>
                <w:b/>
                <w:bCs/>
                <w:color w:val="000000"/>
                <w:kern w:val="0"/>
                <w:lang w:eastAsia="id-ID"/>
                <w14:ligatures w14:val="none"/>
              </w:rPr>
              <w:t>No.</w:t>
            </w:r>
          </w:p>
        </w:tc>
        <w:tc>
          <w:tcPr>
            <w:tcW w:w="0" w:type="auto"/>
            <w:tcBorders>
              <w:top w:val="single" w:sz="4" w:space="0" w:color="auto"/>
              <w:bottom w:val="single" w:sz="4" w:space="0" w:color="auto"/>
            </w:tcBorders>
            <w:vAlign w:val="center"/>
            <w:hideMark/>
          </w:tcPr>
          <w:p w14:paraId="25598EAF"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proofErr w:type="spellStart"/>
            <w:r w:rsidRPr="002A7B0A">
              <w:rPr>
                <w:rFonts w:ascii="Book Antiqua" w:eastAsia="Times New Roman" w:hAnsi="Book Antiqua" w:cs="Times New Roman"/>
                <w:b/>
                <w:bCs/>
                <w:color w:val="000000"/>
                <w:kern w:val="0"/>
                <w:lang w:eastAsia="id-ID"/>
                <w14:ligatures w14:val="none"/>
              </w:rPr>
              <w:t>Activity</w:t>
            </w:r>
            <w:proofErr w:type="spellEnd"/>
            <w:r w:rsidRPr="002A7B0A">
              <w:rPr>
                <w:rFonts w:ascii="Book Antiqua" w:eastAsia="Times New Roman" w:hAnsi="Book Antiqua" w:cs="Times New Roman"/>
                <w:b/>
                <w:bCs/>
                <w:color w:val="000000"/>
                <w:kern w:val="0"/>
                <w:lang w:eastAsia="id-ID"/>
                <w14:ligatures w14:val="none"/>
              </w:rPr>
              <w:t xml:space="preserve"> </w:t>
            </w:r>
            <w:proofErr w:type="spellStart"/>
            <w:r w:rsidRPr="002A7B0A">
              <w:rPr>
                <w:rFonts w:ascii="Book Antiqua" w:eastAsia="Times New Roman" w:hAnsi="Book Antiqua" w:cs="Times New Roman"/>
                <w:b/>
                <w:bCs/>
                <w:color w:val="000000"/>
                <w:kern w:val="0"/>
                <w:lang w:eastAsia="id-ID"/>
                <w14:ligatures w14:val="none"/>
              </w:rPr>
              <w:t>Name</w:t>
            </w:r>
            <w:proofErr w:type="spellEnd"/>
          </w:p>
        </w:tc>
        <w:tc>
          <w:tcPr>
            <w:tcW w:w="0" w:type="auto"/>
            <w:tcBorders>
              <w:top w:val="single" w:sz="4" w:space="0" w:color="auto"/>
              <w:bottom w:val="single" w:sz="4" w:space="0" w:color="auto"/>
            </w:tcBorders>
            <w:vAlign w:val="center"/>
            <w:hideMark/>
          </w:tcPr>
          <w:p w14:paraId="77C387FE"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proofErr w:type="spellStart"/>
            <w:r w:rsidRPr="002A7B0A">
              <w:rPr>
                <w:rFonts w:ascii="Book Antiqua" w:eastAsia="Times New Roman" w:hAnsi="Book Antiqua" w:cs="Times New Roman"/>
                <w:b/>
                <w:bCs/>
                <w:color w:val="000000"/>
                <w:kern w:val="0"/>
                <w:lang w:eastAsia="id-ID"/>
                <w14:ligatures w14:val="none"/>
              </w:rPr>
              <w:t>Planning</w:t>
            </w:r>
            <w:proofErr w:type="spellEnd"/>
            <w:r w:rsidRPr="002A7B0A">
              <w:rPr>
                <w:rFonts w:ascii="Book Antiqua" w:eastAsia="Times New Roman" w:hAnsi="Book Antiqua" w:cs="Times New Roman"/>
                <w:b/>
                <w:bCs/>
                <w:color w:val="000000"/>
                <w:kern w:val="0"/>
                <w:lang w:eastAsia="id-ID"/>
                <w14:ligatures w14:val="none"/>
              </w:rPr>
              <w:t xml:space="preserve"> vs. </w:t>
            </w:r>
            <w:proofErr w:type="spellStart"/>
            <w:r w:rsidRPr="002A7B0A">
              <w:rPr>
                <w:rFonts w:ascii="Book Antiqua" w:eastAsia="Times New Roman" w:hAnsi="Book Antiqua" w:cs="Times New Roman"/>
                <w:b/>
                <w:bCs/>
                <w:color w:val="000000"/>
                <w:kern w:val="0"/>
                <w:lang w:eastAsia="id-ID"/>
                <w14:ligatures w14:val="none"/>
              </w:rPr>
              <w:t>Implementation</w:t>
            </w:r>
            <w:proofErr w:type="spellEnd"/>
          </w:p>
        </w:tc>
        <w:tc>
          <w:tcPr>
            <w:tcW w:w="0" w:type="auto"/>
            <w:tcBorders>
              <w:top w:val="single" w:sz="4" w:space="0" w:color="auto"/>
              <w:bottom w:val="single" w:sz="4" w:space="0" w:color="auto"/>
            </w:tcBorders>
            <w:vAlign w:val="center"/>
            <w:hideMark/>
          </w:tcPr>
          <w:p w14:paraId="234512DC"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r w:rsidRPr="002A7B0A">
              <w:rPr>
                <w:rFonts w:ascii="Book Antiqua" w:eastAsia="Times New Roman" w:hAnsi="Book Antiqua" w:cs="Times New Roman"/>
                <w:b/>
                <w:bCs/>
                <w:color w:val="000000"/>
                <w:kern w:val="0"/>
                <w:lang w:eastAsia="id-ID"/>
                <w14:ligatures w14:val="none"/>
              </w:rPr>
              <w:t>1</w:t>
            </w:r>
          </w:p>
        </w:tc>
        <w:tc>
          <w:tcPr>
            <w:tcW w:w="0" w:type="auto"/>
            <w:tcBorders>
              <w:top w:val="single" w:sz="4" w:space="0" w:color="auto"/>
              <w:bottom w:val="single" w:sz="4" w:space="0" w:color="auto"/>
            </w:tcBorders>
            <w:vAlign w:val="center"/>
            <w:hideMark/>
          </w:tcPr>
          <w:p w14:paraId="2BF157DE"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r w:rsidRPr="002A7B0A">
              <w:rPr>
                <w:rFonts w:ascii="Book Antiqua" w:eastAsia="Times New Roman" w:hAnsi="Book Antiqua" w:cs="Times New Roman"/>
                <w:b/>
                <w:bCs/>
                <w:color w:val="000000"/>
                <w:kern w:val="0"/>
                <w:lang w:eastAsia="id-ID"/>
                <w14:ligatures w14:val="none"/>
              </w:rPr>
              <w:t>2</w:t>
            </w:r>
          </w:p>
        </w:tc>
        <w:tc>
          <w:tcPr>
            <w:tcW w:w="0" w:type="auto"/>
            <w:tcBorders>
              <w:top w:val="single" w:sz="4" w:space="0" w:color="auto"/>
              <w:bottom w:val="single" w:sz="4" w:space="0" w:color="auto"/>
            </w:tcBorders>
            <w:vAlign w:val="center"/>
            <w:hideMark/>
          </w:tcPr>
          <w:p w14:paraId="64C4A03C"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r w:rsidRPr="002A7B0A">
              <w:rPr>
                <w:rFonts w:ascii="Book Antiqua" w:eastAsia="Times New Roman" w:hAnsi="Book Antiqua" w:cs="Times New Roman"/>
                <w:b/>
                <w:bCs/>
                <w:color w:val="000000"/>
                <w:kern w:val="0"/>
                <w:lang w:eastAsia="id-ID"/>
                <w14:ligatures w14:val="none"/>
              </w:rPr>
              <w:t>3</w:t>
            </w:r>
          </w:p>
        </w:tc>
        <w:tc>
          <w:tcPr>
            <w:tcW w:w="0" w:type="auto"/>
            <w:tcBorders>
              <w:top w:val="single" w:sz="4" w:space="0" w:color="auto"/>
              <w:bottom w:val="single" w:sz="4" w:space="0" w:color="auto"/>
            </w:tcBorders>
            <w:vAlign w:val="center"/>
            <w:hideMark/>
          </w:tcPr>
          <w:p w14:paraId="66440DAA"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r w:rsidRPr="002A7B0A">
              <w:rPr>
                <w:rFonts w:ascii="Book Antiqua" w:eastAsia="Times New Roman" w:hAnsi="Book Antiqua" w:cs="Times New Roman"/>
                <w:b/>
                <w:bCs/>
                <w:color w:val="000000"/>
                <w:kern w:val="0"/>
                <w:lang w:eastAsia="id-ID"/>
                <w14:ligatures w14:val="none"/>
              </w:rPr>
              <w:t>4</w:t>
            </w:r>
          </w:p>
        </w:tc>
        <w:tc>
          <w:tcPr>
            <w:tcW w:w="0" w:type="auto"/>
            <w:tcBorders>
              <w:top w:val="single" w:sz="4" w:space="0" w:color="auto"/>
              <w:bottom w:val="single" w:sz="4" w:space="0" w:color="auto"/>
            </w:tcBorders>
            <w:vAlign w:val="center"/>
            <w:hideMark/>
          </w:tcPr>
          <w:p w14:paraId="5BCD13DD"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r w:rsidRPr="002A7B0A">
              <w:rPr>
                <w:rFonts w:ascii="Book Antiqua" w:eastAsia="Times New Roman" w:hAnsi="Book Antiqua" w:cs="Times New Roman"/>
                <w:b/>
                <w:bCs/>
                <w:color w:val="000000"/>
                <w:kern w:val="0"/>
                <w:lang w:eastAsia="id-ID"/>
                <w14:ligatures w14:val="none"/>
              </w:rPr>
              <w:t>5</w:t>
            </w:r>
          </w:p>
        </w:tc>
        <w:tc>
          <w:tcPr>
            <w:tcW w:w="0" w:type="auto"/>
            <w:tcBorders>
              <w:top w:val="single" w:sz="4" w:space="0" w:color="auto"/>
              <w:bottom w:val="single" w:sz="4" w:space="0" w:color="auto"/>
            </w:tcBorders>
            <w:vAlign w:val="center"/>
            <w:hideMark/>
          </w:tcPr>
          <w:p w14:paraId="657FEEB5"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r w:rsidRPr="002A7B0A">
              <w:rPr>
                <w:rFonts w:ascii="Book Antiqua" w:eastAsia="Times New Roman" w:hAnsi="Book Antiqua" w:cs="Times New Roman"/>
                <w:b/>
                <w:bCs/>
                <w:color w:val="000000"/>
                <w:kern w:val="0"/>
                <w:lang w:eastAsia="id-ID"/>
                <w14:ligatures w14:val="none"/>
              </w:rPr>
              <w:t>6</w:t>
            </w:r>
          </w:p>
        </w:tc>
        <w:tc>
          <w:tcPr>
            <w:tcW w:w="0" w:type="auto"/>
            <w:tcBorders>
              <w:top w:val="single" w:sz="4" w:space="0" w:color="auto"/>
              <w:bottom w:val="single" w:sz="4" w:space="0" w:color="auto"/>
            </w:tcBorders>
            <w:vAlign w:val="center"/>
            <w:hideMark/>
          </w:tcPr>
          <w:p w14:paraId="77F58565"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r w:rsidRPr="002A7B0A">
              <w:rPr>
                <w:rFonts w:ascii="Book Antiqua" w:eastAsia="Times New Roman" w:hAnsi="Book Antiqua" w:cs="Times New Roman"/>
                <w:b/>
                <w:bCs/>
                <w:color w:val="000000"/>
                <w:kern w:val="0"/>
                <w:lang w:eastAsia="id-ID"/>
                <w14:ligatures w14:val="none"/>
              </w:rPr>
              <w:t>7</w:t>
            </w:r>
          </w:p>
        </w:tc>
        <w:tc>
          <w:tcPr>
            <w:tcW w:w="0" w:type="auto"/>
            <w:tcBorders>
              <w:top w:val="single" w:sz="4" w:space="0" w:color="auto"/>
              <w:bottom w:val="single" w:sz="4" w:space="0" w:color="auto"/>
            </w:tcBorders>
            <w:vAlign w:val="center"/>
            <w:hideMark/>
          </w:tcPr>
          <w:p w14:paraId="210B6642"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r w:rsidRPr="002A7B0A">
              <w:rPr>
                <w:rFonts w:ascii="Book Antiqua" w:eastAsia="Times New Roman" w:hAnsi="Book Antiqua" w:cs="Times New Roman"/>
                <w:b/>
                <w:bCs/>
                <w:color w:val="000000"/>
                <w:kern w:val="0"/>
                <w:lang w:eastAsia="id-ID"/>
                <w14:ligatures w14:val="none"/>
              </w:rPr>
              <w:t>8</w:t>
            </w:r>
          </w:p>
        </w:tc>
        <w:tc>
          <w:tcPr>
            <w:tcW w:w="0" w:type="auto"/>
            <w:tcBorders>
              <w:top w:val="single" w:sz="4" w:space="0" w:color="auto"/>
              <w:bottom w:val="single" w:sz="4" w:space="0" w:color="auto"/>
            </w:tcBorders>
            <w:vAlign w:val="center"/>
            <w:hideMark/>
          </w:tcPr>
          <w:p w14:paraId="4D5EC17A"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r w:rsidRPr="002A7B0A">
              <w:rPr>
                <w:rFonts w:ascii="Book Antiqua" w:eastAsia="Times New Roman" w:hAnsi="Book Antiqua" w:cs="Times New Roman"/>
                <w:b/>
                <w:bCs/>
                <w:color w:val="000000"/>
                <w:kern w:val="0"/>
                <w:lang w:eastAsia="id-ID"/>
                <w14:ligatures w14:val="none"/>
              </w:rPr>
              <w:t>9</w:t>
            </w:r>
          </w:p>
        </w:tc>
        <w:tc>
          <w:tcPr>
            <w:tcW w:w="0" w:type="auto"/>
            <w:tcBorders>
              <w:top w:val="single" w:sz="4" w:space="0" w:color="auto"/>
              <w:bottom w:val="single" w:sz="4" w:space="0" w:color="auto"/>
            </w:tcBorders>
            <w:vAlign w:val="center"/>
            <w:hideMark/>
          </w:tcPr>
          <w:p w14:paraId="47313472"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r w:rsidRPr="002A7B0A">
              <w:rPr>
                <w:rFonts w:ascii="Book Antiqua" w:eastAsia="Times New Roman" w:hAnsi="Book Antiqua" w:cs="Times New Roman"/>
                <w:b/>
                <w:bCs/>
                <w:color w:val="000000"/>
                <w:kern w:val="0"/>
                <w:lang w:eastAsia="id-ID"/>
                <w14:ligatures w14:val="none"/>
              </w:rPr>
              <w:t>10</w:t>
            </w:r>
          </w:p>
        </w:tc>
        <w:tc>
          <w:tcPr>
            <w:tcW w:w="0" w:type="auto"/>
            <w:tcBorders>
              <w:top w:val="single" w:sz="4" w:space="0" w:color="auto"/>
              <w:bottom w:val="single" w:sz="4" w:space="0" w:color="auto"/>
            </w:tcBorders>
            <w:vAlign w:val="center"/>
            <w:hideMark/>
          </w:tcPr>
          <w:p w14:paraId="45B5CC0F"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r w:rsidRPr="002A7B0A">
              <w:rPr>
                <w:rFonts w:ascii="Book Antiqua" w:eastAsia="Times New Roman" w:hAnsi="Book Antiqua" w:cs="Times New Roman"/>
                <w:b/>
                <w:bCs/>
                <w:color w:val="000000"/>
                <w:kern w:val="0"/>
                <w:lang w:eastAsia="id-ID"/>
                <w14:ligatures w14:val="none"/>
              </w:rPr>
              <w:t>11</w:t>
            </w:r>
          </w:p>
        </w:tc>
        <w:tc>
          <w:tcPr>
            <w:tcW w:w="0" w:type="auto"/>
            <w:tcBorders>
              <w:top w:val="single" w:sz="4" w:space="0" w:color="auto"/>
              <w:bottom w:val="single" w:sz="4" w:space="0" w:color="auto"/>
            </w:tcBorders>
            <w:vAlign w:val="center"/>
            <w:hideMark/>
          </w:tcPr>
          <w:p w14:paraId="6A6242B3"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r w:rsidRPr="002A7B0A">
              <w:rPr>
                <w:rFonts w:ascii="Book Antiqua" w:eastAsia="Times New Roman" w:hAnsi="Book Antiqua" w:cs="Times New Roman"/>
                <w:b/>
                <w:bCs/>
                <w:color w:val="000000"/>
                <w:kern w:val="0"/>
                <w:lang w:eastAsia="id-ID"/>
                <w14:ligatures w14:val="none"/>
              </w:rPr>
              <w:t>12</w:t>
            </w:r>
          </w:p>
        </w:tc>
      </w:tr>
      <w:tr w:rsidR="00B512F7" w:rsidRPr="002A7B0A" w14:paraId="647F884E" w14:textId="77777777" w:rsidTr="00B512F7">
        <w:trPr>
          <w:tblCellSpacing w:w="15" w:type="dxa"/>
        </w:trPr>
        <w:tc>
          <w:tcPr>
            <w:tcW w:w="0" w:type="auto"/>
            <w:tcBorders>
              <w:top w:val="single" w:sz="4" w:space="0" w:color="auto"/>
            </w:tcBorders>
            <w:vAlign w:val="center"/>
            <w:hideMark/>
          </w:tcPr>
          <w:p w14:paraId="2DBA1068"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1</w:t>
            </w:r>
          </w:p>
        </w:tc>
        <w:tc>
          <w:tcPr>
            <w:tcW w:w="0" w:type="auto"/>
            <w:tcBorders>
              <w:top w:val="single" w:sz="4" w:space="0" w:color="auto"/>
            </w:tcBorders>
            <w:vAlign w:val="center"/>
            <w:hideMark/>
          </w:tcPr>
          <w:p w14:paraId="56142A57"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Advanced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Product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Commercialization</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Training</w:t>
            </w:r>
            <w:proofErr w:type="spellEnd"/>
          </w:p>
        </w:tc>
        <w:tc>
          <w:tcPr>
            <w:tcW w:w="0" w:type="auto"/>
            <w:tcBorders>
              <w:top w:val="single" w:sz="4" w:space="0" w:color="auto"/>
            </w:tcBorders>
            <w:vAlign w:val="center"/>
            <w:hideMark/>
          </w:tcPr>
          <w:p w14:paraId="5EA92D29"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Planning</w:t>
            </w:r>
            <w:proofErr w:type="spellEnd"/>
          </w:p>
        </w:tc>
        <w:tc>
          <w:tcPr>
            <w:tcW w:w="0" w:type="auto"/>
            <w:tcBorders>
              <w:top w:val="single" w:sz="4" w:space="0" w:color="auto"/>
            </w:tcBorders>
            <w:vAlign w:val="center"/>
            <w:hideMark/>
          </w:tcPr>
          <w:p w14:paraId="1B366AC5"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c>
          <w:tcPr>
            <w:tcW w:w="0" w:type="auto"/>
            <w:tcBorders>
              <w:top w:val="single" w:sz="4" w:space="0" w:color="auto"/>
            </w:tcBorders>
            <w:vAlign w:val="center"/>
            <w:hideMark/>
          </w:tcPr>
          <w:p w14:paraId="11AAB820"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tcBorders>
              <w:top w:val="single" w:sz="4" w:space="0" w:color="auto"/>
            </w:tcBorders>
            <w:vAlign w:val="center"/>
            <w:hideMark/>
          </w:tcPr>
          <w:p w14:paraId="5D664BB6"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tcBorders>
              <w:top w:val="single" w:sz="4" w:space="0" w:color="auto"/>
            </w:tcBorders>
            <w:vAlign w:val="center"/>
            <w:hideMark/>
          </w:tcPr>
          <w:p w14:paraId="387365C7"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tcBorders>
              <w:top w:val="single" w:sz="4" w:space="0" w:color="auto"/>
            </w:tcBorders>
            <w:vAlign w:val="center"/>
            <w:hideMark/>
          </w:tcPr>
          <w:p w14:paraId="3E1442E8"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tcBorders>
              <w:top w:val="single" w:sz="4" w:space="0" w:color="auto"/>
            </w:tcBorders>
            <w:vAlign w:val="center"/>
            <w:hideMark/>
          </w:tcPr>
          <w:p w14:paraId="2A57A04A"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c>
          <w:tcPr>
            <w:tcW w:w="0" w:type="auto"/>
            <w:tcBorders>
              <w:top w:val="single" w:sz="4" w:space="0" w:color="auto"/>
            </w:tcBorders>
            <w:vAlign w:val="center"/>
            <w:hideMark/>
          </w:tcPr>
          <w:p w14:paraId="7EAD00D5"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tcBorders>
              <w:top w:val="single" w:sz="4" w:space="0" w:color="auto"/>
            </w:tcBorders>
            <w:vAlign w:val="center"/>
            <w:hideMark/>
          </w:tcPr>
          <w:p w14:paraId="4E05F64C"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tcBorders>
              <w:top w:val="single" w:sz="4" w:space="0" w:color="auto"/>
            </w:tcBorders>
            <w:vAlign w:val="center"/>
            <w:hideMark/>
          </w:tcPr>
          <w:p w14:paraId="55C69275"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tcBorders>
              <w:top w:val="single" w:sz="4" w:space="0" w:color="auto"/>
            </w:tcBorders>
            <w:vAlign w:val="center"/>
            <w:hideMark/>
          </w:tcPr>
          <w:p w14:paraId="3DED6BF8"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tcBorders>
              <w:top w:val="single" w:sz="4" w:space="0" w:color="auto"/>
            </w:tcBorders>
            <w:vAlign w:val="center"/>
            <w:hideMark/>
          </w:tcPr>
          <w:p w14:paraId="5853DE49"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tcBorders>
              <w:top w:val="single" w:sz="4" w:space="0" w:color="auto"/>
            </w:tcBorders>
            <w:vAlign w:val="center"/>
            <w:hideMark/>
          </w:tcPr>
          <w:p w14:paraId="24838484"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r>
      <w:tr w:rsidR="00B512F7" w:rsidRPr="002A7B0A" w14:paraId="6F1AAA2F" w14:textId="77777777">
        <w:trPr>
          <w:tblCellSpacing w:w="15" w:type="dxa"/>
        </w:trPr>
        <w:tc>
          <w:tcPr>
            <w:tcW w:w="0" w:type="auto"/>
            <w:vAlign w:val="center"/>
            <w:hideMark/>
          </w:tcPr>
          <w:p w14:paraId="0B9CF5B3"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1F8A93F2"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225A5C12"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Implementation</w:t>
            </w:r>
            <w:proofErr w:type="spellEnd"/>
          </w:p>
        </w:tc>
        <w:tc>
          <w:tcPr>
            <w:tcW w:w="0" w:type="auto"/>
            <w:vAlign w:val="center"/>
            <w:hideMark/>
          </w:tcPr>
          <w:p w14:paraId="7F8AD801"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c>
          <w:tcPr>
            <w:tcW w:w="0" w:type="auto"/>
            <w:vAlign w:val="center"/>
            <w:hideMark/>
          </w:tcPr>
          <w:p w14:paraId="0C8DAAC8"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31DD7D6B"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192145A5"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2C798144"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4C60DBA1"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c>
          <w:tcPr>
            <w:tcW w:w="0" w:type="auto"/>
            <w:vAlign w:val="center"/>
            <w:hideMark/>
          </w:tcPr>
          <w:p w14:paraId="3AD685BB"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52D53365"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58218913"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19948083"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7112D690"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7ABE3C42"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r>
      <w:tr w:rsidR="00B512F7" w:rsidRPr="002A7B0A" w14:paraId="2D4E6CBD" w14:textId="77777777">
        <w:trPr>
          <w:tblCellSpacing w:w="15" w:type="dxa"/>
        </w:trPr>
        <w:tc>
          <w:tcPr>
            <w:tcW w:w="0" w:type="auto"/>
            <w:vAlign w:val="center"/>
            <w:hideMark/>
          </w:tcPr>
          <w:p w14:paraId="6CFFB0CD"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2</w:t>
            </w:r>
          </w:p>
        </w:tc>
        <w:tc>
          <w:tcPr>
            <w:tcW w:w="0" w:type="auto"/>
            <w:vAlign w:val="center"/>
            <w:hideMark/>
          </w:tcPr>
          <w:p w14:paraId="282E9FAF"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Village</w:t>
            </w:r>
            <w:proofErr w:type="spellEnd"/>
            <w:r w:rsidRPr="002A7B0A">
              <w:rPr>
                <w:rFonts w:ascii="Book Antiqua" w:eastAsia="Times New Roman" w:hAnsi="Book Antiqua" w:cs="Times New Roman"/>
                <w:color w:val="000000"/>
                <w:kern w:val="0"/>
                <w:lang w:eastAsia="id-ID"/>
                <w14:ligatures w14:val="none"/>
              </w:rPr>
              <w:t xml:space="preserve"> MSME </w:t>
            </w:r>
            <w:proofErr w:type="spellStart"/>
            <w:r w:rsidRPr="002A7B0A">
              <w:rPr>
                <w:rFonts w:ascii="Book Antiqua" w:eastAsia="Times New Roman" w:hAnsi="Book Antiqua" w:cs="Times New Roman"/>
                <w:color w:val="000000"/>
                <w:kern w:val="0"/>
                <w:lang w:eastAsia="id-ID"/>
                <w14:ligatures w14:val="none"/>
              </w:rPr>
              <w:t>Synergy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Training</w:t>
            </w:r>
            <w:proofErr w:type="spellEnd"/>
            <w:r w:rsidRPr="002A7B0A">
              <w:rPr>
                <w:rFonts w:ascii="Book Antiqua" w:eastAsia="Times New Roman" w:hAnsi="Book Antiqua" w:cs="Times New Roman"/>
                <w:color w:val="000000"/>
                <w:kern w:val="0"/>
                <w:lang w:eastAsia="id-ID"/>
                <w14:ligatures w14:val="none"/>
              </w:rPr>
              <w:t xml:space="preserve"> (Supply </w:t>
            </w:r>
            <w:proofErr w:type="spellStart"/>
            <w:r w:rsidRPr="002A7B0A">
              <w:rPr>
                <w:rFonts w:ascii="Book Antiqua" w:eastAsia="Times New Roman" w:hAnsi="Book Antiqua" w:cs="Times New Roman"/>
                <w:color w:val="000000"/>
                <w:kern w:val="0"/>
                <w:lang w:eastAsia="id-ID"/>
                <w14:ligatures w14:val="none"/>
              </w:rPr>
              <w:t>Chain</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Collaboration</w:t>
            </w:r>
            <w:proofErr w:type="spellEnd"/>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1FB0D61E"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Planning</w:t>
            </w:r>
            <w:proofErr w:type="spellEnd"/>
          </w:p>
        </w:tc>
        <w:tc>
          <w:tcPr>
            <w:tcW w:w="0" w:type="auto"/>
            <w:vAlign w:val="center"/>
            <w:hideMark/>
          </w:tcPr>
          <w:p w14:paraId="5E12F2B2"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c>
          <w:tcPr>
            <w:tcW w:w="0" w:type="auto"/>
            <w:vAlign w:val="center"/>
            <w:hideMark/>
          </w:tcPr>
          <w:p w14:paraId="17F5808A"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4050FADC"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7DB4A3C2"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15FB4184"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630D1821"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c>
          <w:tcPr>
            <w:tcW w:w="0" w:type="auto"/>
            <w:vAlign w:val="center"/>
            <w:hideMark/>
          </w:tcPr>
          <w:p w14:paraId="08638627"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6D1E49AD"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3DFD64F0"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3D162507"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15974F38"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68C6CA5E"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r>
      <w:tr w:rsidR="00B512F7" w:rsidRPr="002A7B0A" w14:paraId="389615D2" w14:textId="77777777">
        <w:trPr>
          <w:tblCellSpacing w:w="15" w:type="dxa"/>
        </w:trPr>
        <w:tc>
          <w:tcPr>
            <w:tcW w:w="0" w:type="auto"/>
            <w:vAlign w:val="center"/>
            <w:hideMark/>
          </w:tcPr>
          <w:p w14:paraId="34AE5A6A"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1FCF607D"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71B555ED"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Implementation</w:t>
            </w:r>
            <w:proofErr w:type="spellEnd"/>
          </w:p>
        </w:tc>
        <w:tc>
          <w:tcPr>
            <w:tcW w:w="0" w:type="auto"/>
            <w:vAlign w:val="center"/>
            <w:hideMark/>
          </w:tcPr>
          <w:p w14:paraId="54AE5FFB"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c>
          <w:tcPr>
            <w:tcW w:w="0" w:type="auto"/>
            <w:vAlign w:val="center"/>
            <w:hideMark/>
          </w:tcPr>
          <w:p w14:paraId="40A4F5D4"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13779119"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6D061FB5"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1EFB425D"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282DBAEF"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c>
          <w:tcPr>
            <w:tcW w:w="0" w:type="auto"/>
            <w:vAlign w:val="center"/>
            <w:hideMark/>
          </w:tcPr>
          <w:p w14:paraId="7D6931CC"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47A84A2F"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1E32B648"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1A87AD65"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6213A8DF"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27426128"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r>
      <w:tr w:rsidR="00B512F7" w:rsidRPr="002A7B0A" w14:paraId="7F3FAFA2" w14:textId="77777777">
        <w:trPr>
          <w:tblCellSpacing w:w="15" w:type="dxa"/>
        </w:trPr>
        <w:tc>
          <w:tcPr>
            <w:tcW w:w="0" w:type="auto"/>
            <w:vAlign w:val="center"/>
            <w:hideMark/>
          </w:tcPr>
          <w:p w14:paraId="70CFEE68"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3</w:t>
            </w:r>
          </w:p>
        </w:tc>
        <w:tc>
          <w:tcPr>
            <w:tcW w:w="0" w:type="auto"/>
            <w:vAlign w:val="center"/>
            <w:hideMark/>
          </w:tcPr>
          <w:p w14:paraId="73F9F2CE"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 xml:space="preserve">Digital </w:t>
            </w:r>
            <w:proofErr w:type="spellStart"/>
            <w:r w:rsidRPr="002A7B0A">
              <w:rPr>
                <w:rFonts w:ascii="Book Antiqua" w:eastAsia="Times New Roman" w:hAnsi="Book Antiqua" w:cs="Times New Roman"/>
                <w:color w:val="000000"/>
                <w:kern w:val="0"/>
                <w:lang w:eastAsia="id-ID"/>
                <w14:ligatures w14:val="none"/>
              </w:rPr>
              <w:t>Marketing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Training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for</w:t>
            </w:r>
            <w:proofErr w:type="spellEnd"/>
            <w:r w:rsidRPr="002A7B0A">
              <w:rPr>
                <w:rFonts w:ascii="Book Antiqua" w:eastAsia="Times New Roman" w:hAnsi="Book Antiqua" w:cs="Times New Roman"/>
                <w:color w:val="000000"/>
                <w:kern w:val="0"/>
                <w:lang w:eastAsia="id-ID"/>
                <w14:ligatures w14:val="none"/>
              </w:rPr>
              <w:t xml:space="preserve"> MSME </w:t>
            </w:r>
            <w:proofErr w:type="spellStart"/>
            <w:r w:rsidRPr="002A7B0A">
              <w:rPr>
                <w:rFonts w:ascii="Book Antiqua" w:eastAsia="Times New Roman" w:hAnsi="Book Antiqua" w:cs="Times New Roman"/>
                <w:color w:val="000000"/>
                <w:kern w:val="0"/>
                <w:lang w:eastAsia="id-ID"/>
                <w14:ligatures w14:val="none"/>
              </w:rPr>
              <w:t>Products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through</w:t>
            </w:r>
            <w:proofErr w:type="spellEnd"/>
            <w:r w:rsidRPr="002A7B0A">
              <w:rPr>
                <w:rFonts w:ascii="Book Antiqua" w:eastAsia="Times New Roman" w:hAnsi="Book Antiqua" w:cs="Times New Roman"/>
                <w:color w:val="000000"/>
                <w:kern w:val="0"/>
                <w:lang w:eastAsia="id-ID"/>
                <w14:ligatures w14:val="none"/>
              </w:rPr>
              <w:t xml:space="preserve"> Digital </w:t>
            </w:r>
            <w:proofErr w:type="spellStart"/>
            <w:r w:rsidRPr="002A7B0A">
              <w:rPr>
                <w:rFonts w:ascii="Book Antiqua" w:eastAsia="Times New Roman" w:hAnsi="Book Antiqua" w:cs="Times New Roman"/>
                <w:color w:val="000000"/>
                <w:kern w:val="0"/>
                <w:lang w:eastAsia="id-ID"/>
                <w14:ligatures w14:val="none"/>
              </w:rPr>
              <w:t>Platforms</w:t>
            </w:r>
            <w:proofErr w:type="spellEnd"/>
            <w:r w:rsidRPr="002A7B0A">
              <w:rPr>
                <w:rFonts w:ascii="Book Antiqua" w:eastAsia="Times New Roman" w:hAnsi="Book Antiqua" w:cs="Times New Roman"/>
                <w:color w:val="000000"/>
                <w:kern w:val="0"/>
                <w:lang w:eastAsia="id-ID"/>
                <w14:ligatures w14:val="none"/>
              </w:rPr>
              <w:t xml:space="preserve"> (Suka Maju </w:t>
            </w:r>
            <w:proofErr w:type="spellStart"/>
            <w:r w:rsidRPr="002A7B0A">
              <w:rPr>
                <w:rFonts w:ascii="Book Antiqua" w:eastAsia="Times New Roman" w:hAnsi="Book Antiqua" w:cs="Times New Roman"/>
                <w:color w:val="000000"/>
                <w:kern w:val="0"/>
                <w:lang w:eastAsia="id-ID"/>
                <w14:ligatures w14:val="none"/>
              </w:rPr>
              <w:t>Village</w:t>
            </w:r>
            <w:proofErr w:type="spellEnd"/>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56E4BFBF"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Planning</w:t>
            </w:r>
            <w:proofErr w:type="spellEnd"/>
          </w:p>
        </w:tc>
        <w:tc>
          <w:tcPr>
            <w:tcW w:w="0" w:type="auto"/>
            <w:vAlign w:val="center"/>
            <w:hideMark/>
          </w:tcPr>
          <w:p w14:paraId="209CE66B"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c>
          <w:tcPr>
            <w:tcW w:w="0" w:type="auto"/>
            <w:vAlign w:val="center"/>
            <w:hideMark/>
          </w:tcPr>
          <w:p w14:paraId="3E405D27"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4642898B"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01A37450"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76B1DA3B"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200DF9FB"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533BCA74"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c>
          <w:tcPr>
            <w:tcW w:w="0" w:type="auto"/>
            <w:vAlign w:val="center"/>
            <w:hideMark/>
          </w:tcPr>
          <w:p w14:paraId="37D2ADCA"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2861FC92"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52232CE1"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2A7D844A"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2C48C87A"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r>
      <w:tr w:rsidR="00B512F7" w:rsidRPr="002A7B0A" w14:paraId="0F229C86" w14:textId="77777777">
        <w:trPr>
          <w:tblCellSpacing w:w="15" w:type="dxa"/>
        </w:trPr>
        <w:tc>
          <w:tcPr>
            <w:tcW w:w="0" w:type="auto"/>
            <w:vAlign w:val="center"/>
            <w:hideMark/>
          </w:tcPr>
          <w:p w14:paraId="4941C659"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7B631EC4"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24A04EA0"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Implementation</w:t>
            </w:r>
            <w:proofErr w:type="spellEnd"/>
          </w:p>
        </w:tc>
        <w:tc>
          <w:tcPr>
            <w:tcW w:w="0" w:type="auto"/>
            <w:vAlign w:val="center"/>
            <w:hideMark/>
          </w:tcPr>
          <w:p w14:paraId="34F508B2"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c>
          <w:tcPr>
            <w:tcW w:w="0" w:type="auto"/>
            <w:vAlign w:val="center"/>
            <w:hideMark/>
          </w:tcPr>
          <w:p w14:paraId="375B73D3"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4A77335A"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59F9EB65"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63C86A84"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1AAB2837"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33328CCA"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c>
          <w:tcPr>
            <w:tcW w:w="0" w:type="auto"/>
            <w:vAlign w:val="center"/>
            <w:hideMark/>
          </w:tcPr>
          <w:p w14:paraId="354FEDD0"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56630287"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2F64D733"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4AA0976B"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0DDDC030"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r>
      <w:tr w:rsidR="00B512F7" w:rsidRPr="002A7B0A" w14:paraId="09EBD877" w14:textId="77777777">
        <w:trPr>
          <w:tblCellSpacing w:w="15" w:type="dxa"/>
        </w:trPr>
        <w:tc>
          <w:tcPr>
            <w:tcW w:w="0" w:type="auto"/>
            <w:vAlign w:val="center"/>
            <w:hideMark/>
          </w:tcPr>
          <w:p w14:paraId="3DDB852A"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4</w:t>
            </w:r>
          </w:p>
        </w:tc>
        <w:tc>
          <w:tcPr>
            <w:tcW w:w="0" w:type="auto"/>
            <w:vAlign w:val="center"/>
            <w:hideMark/>
          </w:tcPr>
          <w:p w14:paraId="299076D9"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Product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Innovation</w:t>
            </w:r>
            <w:proofErr w:type="spellEnd"/>
            <w:r w:rsidRPr="002A7B0A">
              <w:rPr>
                <w:rFonts w:ascii="Book Antiqua" w:eastAsia="Times New Roman" w:hAnsi="Book Antiqua" w:cs="Times New Roman"/>
                <w:color w:val="000000"/>
                <w:kern w:val="0"/>
                <w:lang w:eastAsia="id-ID"/>
                <w14:ligatures w14:val="none"/>
              </w:rPr>
              <w:t xml:space="preserve"> Development</w:t>
            </w:r>
          </w:p>
        </w:tc>
        <w:tc>
          <w:tcPr>
            <w:tcW w:w="0" w:type="auto"/>
            <w:vAlign w:val="center"/>
            <w:hideMark/>
          </w:tcPr>
          <w:p w14:paraId="262C2D76"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Planning</w:t>
            </w:r>
            <w:proofErr w:type="spellEnd"/>
          </w:p>
        </w:tc>
        <w:tc>
          <w:tcPr>
            <w:tcW w:w="0" w:type="auto"/>
            <w:vAlign w:val="center"/>
            <w:hideMark/>
          </w:tcPr>
          <w:p w14:paraId="07D8DE6A"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c>
          <w:tcPr>
            <w:tcW w:w="0" w:type="auto"/>
            <w:vAlign w:val="center"/>
            <w:hideMark/>
          </w:tcPr>
          <w:p w14:paraId="25D9341E"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18B131CD"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60D04336"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30AF623C"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535855B0"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7EDC1C1F"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5D2FD3A3"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0ED6F028"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c>
          <w:tcPr>
            <w:tcW w:w="0" w:type="auto"/>
            <w:vAlign w:val="center"/>
            <w:hideMark/>
          </w:tcPr>
          <w:p w14:paraId="66C7DD22"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1C7B60CF"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443D978D"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r>
      <w:tr w:rsidR="00B512F7" w:rsidRPr="002A7B0A" w14:paraId="6D30C0A3" w14:textId="77777777">
        <w:trPr>
          <w:tblCellSpacing w:w="15" w:type="dxa"/>
        </w:trPr>
        <w:tc>
          <w:tcPr>
            <w:tcW w:w="0" w:type="auto"/>
            <w:vAlign w:val="center"/>
            <w:hideMark/>
          </w:tcPr>
          <w:p w14:paraId="37DBF159"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0BC6ABF1"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5FBEF066"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Implementation</w:t>
            </w:r>
            <w:proofErr w:type="spellEnd"/>
          </w:p>
        </w:tc>
        <w:tc>
          <w:tcPr>
            <w:tcW w:w="0" w:type="auto"/>
            <w:vAlign w:val="center"/>
            <w:hideMark/>
          </w:tcPr>
          <w:p w14:paraId="3B196D92"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c>
          <w:tcPr>
            <w:tcW w:w="0" w:type="auto"/>
            <w:vAlign w:val="center"/>
            <w:hideMark/>
          </w:tcPr>
          <w:p w14:paraId="598D3ED2"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1AAFF4C1"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6B4D4A41"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0F269E05"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5788E9C6"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3A7D4778"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732B87B4"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6801FEAC"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c>
          <w:tcPr>
            <w:tcW w:w="0" w:type="auto"/>
            <w:vAlign w:val="center"/>
            <w:hideMark/>
          </w:tcPr>
          <w:p w14:paraId="2F93F71C"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5A7BB2DB"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5689528D"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r>
      <w:tr w:rsidR="00B512F7" w:rsidRPr="002A7B0A" w14:paraId="438DE51D" w14:textId="77777777">
        <w:trPr>
          <w:tblCellSpacing w:w="15" w:type="dxa"/>
        </w:trPr>
        <w:tc>
          <w:tcPr>
            <w:tcW w:w="0" w:type="auto"/>
            <w:vAlign w:val="center"/>
            <w:hideMark/>
          </w:tcPr>
          <w:p w14:paraId="025B301E"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lastRenderedPageBreak/>
              <w:t>5</w:t>
            </w:r>
          </w:p>
        </w:tc>
        <w:tc>
          <w:tcPr>
            <w:tcW w:w="0" w:type="auto"/>
            <w:vAlign w:val="center"/>
            <w:hideMark/>
          </w:tcPr>
          <w:p w14:paraId="7F51AEF5"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 xml:space="preserve">Development </w:t>
            </w:r>
            <w:proofErr w:type="spellStart"/>
            <w:r w:rsidRPr="002A7B0A">
              <w:rPr>
                <w:rFonts w:ascii="Book Antiqua" w:eastAsia="Times New Roman" w:hAnsi="Book Antiqua" w:cs="Times New Roman"/>
                <w:color w:val="000000"/>
                <w:kern w:val="0"/>
                <w:lang w:eastAsia="id-ID"/>
                <w14:ligatures w14:val="none"/>
              </w:rPr>
              <w:t>of</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Value-Added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Products</w:t>
            </w:r>
            <w:proofErr w:type="spellEnd"/>
          </w:p>
        </w:tc>
        <w:tc>
          <w:tcPr>
            <w:tcW w:w="0" w:type="auto"/>
            <w:vAlign w:val="center"/>
            <w:hideMark/>
          </w:tcPr>
          <w:p w14:paraId="7BB1F8D2"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Planning</w:t>
            </w:r>
            <w:proofErr w:type="spellEnd"/>
          </w:p>
        </w:tc>
        <w:tc>
          <w:tcPr>
            <w:tcW w:w="0" w:type="auto"/>
            <w:vAlign w:val="center"/>
            <w:hideMark/>
          </w:tcPr>
          <w:p w14:paraId="75A37EF5"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c>
          <w:tcPr>
            <w:tcW w:w="0" w:type="auto"/>
            <w:vAlign w:val="center"/>
            <w:hideMark/>
          </w:tcPr>
          <w:p w14:paraId="1C4A61C9"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6C961B55"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55A37860"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7B4DD54F"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vAlign w:val="center"/>
            <w:hideMark/>
          </w:tcPr>
          <w:p w14:paraId="73FD411D"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55B7FAD5"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0E1E9C9E"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476B07B4"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701367F8"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33887E4B"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1661DDFD"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r>
      <w:tr w:rsidR="00B512F7" w:rsidRPr="002A7B0A" w14:paraId="6EBBD7E7" w14:textId="77777777" w:rsidTr="00B512F7">
        <w:trPr>
          <w:tblCellSpacing w:w="15" w:type="dxa"/>
        </w:trPr>
        <w:tc>
          <w:tcPr>
            <w:tcW w:w="0" w:type="auto"/>
            <w:tcBorders>
              <w:bottom w:val="single" w:sz="4" w:space="0" w:color="auto"/>
            </w:tcBorders>
            <w:vAlign w:val="center"/>
            <w:hideMark/>
          </w:tcPr>
          <w:p w14:paraId="359B57D6"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tcBorders>
              <w:bottom w:val="single" w:sz="4" w:space="0" w:color="auto"/>
            </w:tcBorders>
            <w:vAlign w:val="center"/>
            <w:hideMark/>
          </w:tcPr>
          <w:p w14:paraId="23857F77"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tcBorders>
              <w:bottom w:val="single" w:sz="4" w:space="0" w:color="auto"/>
            </w:tcBorders>
            <w:vAlign w:val="center"/>
            <w:hideMark/>
          </w:tcPr>
          <w:p w14:paraId="5377C016"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Implementation</w:t>
            </w:r>
            <w:proofErr w:type="spellEnd"/>
          </w:p>
        </w:tc>
        <w:tc>
          <w:tcPr>
            <w:tcW w:w="0" w:type="auto"/>
            <w:tcBorders>
              <w:bottom w:val="single" w:sz="4" w:space="0" w:color="auto"/>
            </w:tcBorders>
            <w:vAlign w:val="center"/>
            <w:hideMark/>
          </w:tcPr>
          <w:p w14:paraId="3410ED40"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
        </w:tc>
        <w:tc>
          <w:tcPr>
            <w:tcW w:w="0" w:type="auto"/>
            <w:tcBorders>
              <w:bottom w:val="single" w:sz="4" w:space="0" w:color="auto"/>
            </w:tcBorders>
            <w:vAlign w:val="center"/>
            <w:hideMark/>
          </w:tcPr>
          <w:p w14:paraId="086A8140"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tcBorders>
              <w:bottom w:val="single" w:sz="4" w:space="0" w:color="auto"/>
            </w:tcBorders>
            <w:vAlign w:val="center"/>
            <w:hideMark/>
          </w:tcPr>
          <w:p w14:paraId="78ED3549"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tcBorders>
              <w:bottom w:val="single" w:sz="4" w:space="0" w:color="auto"/>
            </w:tcBorders>
            <w:vAlign w:val="center"/>
            <w:hideMark/>
          </w:tcPr>
          <w:p w14:paraId="3F2224D6"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tcBorders>
              <w:bottom w:val="single" w:sz="4" w:space="0" w:color="auto"/>
            </w:tcBorders>
            <w:vAlign w:val="center"/>
            <w:hideMark/>
          </w:tcPr>
          <w:p w14:paraId="1BEBEE33"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c>
          <w:tcPr>
            <w:tcW w:w="0" w:type="auto"/>
            <w:tcBorders>
              <w:bottom w:val="single" w:sz="4" w:space="0" w:color="auto"/>
            </w:tcBorders>
            <w:vAlign w:val="center"/>
            <w:hideMark/>
          </w:tcPr>
          <w:p w14:paraId="451DE6CE"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tcBorders>
              <w:bottom w:val="single" w:sz="4" w:space="0" w:color="auto"/>
            </w:tcBorders>
            <w:vAlign w:val="center"/>
            <w:hideMark/>
          </w:tcPr>
          <w:p w14:paraId="272C433B"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tcBorders>
              <w:bottom w:val="single" w:sz="4" w:space="0" w:color="auto"/>
            </w:tcBorders>
            <w:vAlign w:val="center"/>
            <w:hideMark/>
          </w:tcPr>
          <w:p w14:paraId="681BF277"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tcBorders>
              <w:bottom w:val="single" w:sz="4" w:space="0" w:color="auto"/>
            </w:tcBorders>
            <w:vAlign w:val="center"/>
            <w:hideMark/>
          </w:tcPr>
          <w:p w14:paraId="1331BCBD"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tcBorders>
              <w:bottom w:val="single" w:sz="4" w:space="0" w:color="auto"/>
            </w:tcBorders>
            <w:vAlign w:val="center"/>
            <w:hideMark/>
          </w:tcPr>
          <w:p w14:paraId="76225BA6"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tcBorders>
              <w:bottom w:val="single" w:sz="4" w:space="0" w:color="auto"/>
            </w:tcBorders>
            <w:vAlign w:val="center"/>
            <w:hideMark/>
          </w:tcPr>
          <w:p w14:paraId="1F22E9F7"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w:t>
            </w:r>
          </w:p>
        </w:tc>
        <w:tc>
          <w:tcPr>
            <w:tcW w:w="0" w:type="auto"/>
            <w:tcBorders>
              <w:bottom w:val="single" w:sz="4" w:space="0" w:color="auto"/>
            </w:tcBorders>
            <w:vAlign w:val="center"/>
            <w:hideMark/>
          </w:tcPr>
          <w:p w14:paraId="1976698C" w14:textId="77777777" w:rsidR="00B512F7" w:rsidRPr="002A7B0A" w:rsidRDefault="00B512F7" w:rsidP="00B512F7">
            <w:pPr>
              <w:spacing w:after="0" w:line="240" w:lineRule="auto"/>
              <w:rPr>
                <w:rFonts w:ascii="Book Antiqua" w:eastAsia="Times New Roman" w:hAnsi="Book Antiqua" w:cs="Times New Roman"/>
                <w:kern w:val="0"/>
                <w:sz w:val="20"/>
                <w:szCs w:val="20"/>
                <w:lang w:eastAsia="id-ID"/>
                <w14:ligatures w14:val="none"/>
              </w:rPr>
            </w:pPr>
          </w:p>
        </w:tc>
      </w:tr>
    </w:tbl>
    <w:p w14:paraId="564469F7" w14:textId="77777777" w:rsidR="00B512F7" w:rsidRDefault="00B512F7" w:rsidP="007F6390">
      <w:pPr>
        <w:spacing w:after="0" w:line="240" w:lineRule="auto"/>
        <w:jc w:val="both"/>
        <w:rPr>
          <w:rFonts w:ascii="Book Antiqua" w:eastAsia="Times New Roman" w:hAnsi="Book Antiqua" w:cs="Times New Roman"/>
          <w:color w:val="000000"/>
          <w:kern w:val="0"/>
          <w:lang w:eastAsia="id-ID"/>
          <w14:ligatures w14:val="none"/>
        </w:rPr>
      </w:pPr>
    </w:p>
    <w:p w14:paraId="38F468C9" w14:textId="77777777" w:rsidR="00EF3762" w:rsidRDefault="00EF3762" w:rsidP="00B512F7">
      <w:pPr>
        <w:spacing w:after="0" w:line="240" w:lineRule="auto"/>
        <w:jc w:val="center"/>
        <w:rPr>
          <w:rFonts w:ascii="Book Antiqua" w:eastAsia="Times New Roman" w:hAnsi="Book Antiqua" w:cs="Times New Roman"/>
          <w:b/>
          <w:bCs/>
          <w:color w:val="000000"/>
          <w:kern w:val="0"/>
          <w:lang w:eastAsia="id-ID"/>
          <w14:ligatures w14:val="none"/>
        </w:rPr>
      </w:pPr>
    </w:p>
    <w:p w14:paraId="185F2218" w14:textId="77777777" w:rsidR="00EF3762" w:rsidRDefault="00EF3762" w:rsidP="00B512F7">
      <w:pPr>
        <w:spacing w:after="0" w:line="240" w:lineRule="auto"/>
        <w:jc w:val="center"/>
        <w:rPr>
          <w:rFonts w:ascii="Book Antiqua" w:eastAsia="Times New Roman" w:hAnsi="Book Antiqua" w:cs="Times New Roman"/>
          <w:b/>
          <w:bCs/>
          <w:color w:val="000000"/>
          <w:kern w:val="0"/>
          <w:lang w:eastAsia="id-ID"/>
          <w14:ligatures w14:val="none"/>
        </w:rPr>
      </w:pPr>
    </w:p>
    <w:p w14:paraId="0015C5A4" w14:textId="1364AD75" w:rsidR="00B512F7" w:rsidRPr="00B512F7" w:rsidRDefault="00B512F7" w:rsidP="00B512F7">
      <w:pPr>
        <w:spacing w:after="0" w:line="240" w:lineRule="auto"/>
        <w:jc w:val="center"/>
        <w:rPr>
          <w:rFonts w:ascii="Book Antiqua" w:hAnsi="Book Antiqua"/>
          <w:color w:val="000000"/>
        </w:rPr>
      </w:pPr>
      <w:proofErr w:type="spellStart"/>
      <w:r w:rsidRPr="00B512F7">
        <w:rPr>
          <w:rFonts w:ascii="Book Antiqua" w:eastAsia="Times New Roman" w:hAnsi="Book Antiqua" w:cs="Times New Roman"/>
          <w:b/>
          <w:bCs/>
          <w:color w:val="000000"/>
          <w:kern w:val="0"/>
          <w:lang w:eastAsia="id-ID"/>
          <w14:ligatures w14:val="none"/>
        </w:rPr>
        <w:t>Table</w:t>
      </w:r>
      <w:proofErr w:type="spellEnd"/>
      <w:r w:rsidRPr="00B512F7">
        <w:rPr>
          <w:rFonts w:ascii="Book Antiqua" w:eastAsia="Times New Roman" w:hAnsi="Book Antiqua" w:cs="Times New Roman"/>
          <w:b/>
          <w:bCs/>
          <w:color w:val="000000"/>
          <w:kern w:val="0"/>
          <w:lang w:eastAsia="id-ID"/>
          <w14:ligatures w14:val="none"/>
        </w:rPr>
        <w:t xml:space="preserve"> 2.</w:t>
      </w:r>
      <w:r w:rsidRPr="00B512F7">
        <w:rPr>
          <w:rFonts w:ascii="Book Antiqua" w:eastAsia="Times New Roman" w:hAnsi="Book Antiqua" w:cs="Times New Roman"/>
          <w:color w:val="000000"/>
          <w:kern w:val="0"/>
          <w:lang w:eastAsia="id-ID"/>
          <w14:ligatures w14:val="none"/>
        </w:rPr>
        <w:t xml:space="preserve"> </w:t>
      </w:r>
      <w:proofErr w:type="spellStart"/>
      <w:r w:rsidRPr="00B512F7">
        <w:rPr>
          <w:rFonts w:ascii="Book Antiqua" w:hAnsi="Book Antiqua"/>
          <w:color w:val="000000"/>
        </w:rPr>
        <w:t>Beneficiary</w:t>
      </w:r>
      <w:proofErr w:type="spellEnd"/>
      <w:r w:rsidRPr="00B512F7">
        <w:rPr>
          <w:rFonts w:ascii="Book Antiqua" w:hAnsi="Book Antiqua"/>
          <w:color w:val="000000"/>
        </w:rPr>
        <w:t xml:space="preserve"> </w:t>
      </w:r>
      <w:proofErr w:type="spellStart"/>
      <w:r w:rsidRPr="00B512F7">
        <w:rPr>
          <w:rFonts w:ascii="Book Antiqua" w:hAnsi="Book Antiqua"/>
          <w:color w:val="000000"/>
        </w:rPr>
        <w:t>Groups</w:t>
      </w:r>
      <w:proofErr w:type="spellEnd"/>
      <w:r w:rsidRPr="00B512F7">
        <w:rPr>
          <w:rFonts w:ascii="Book Antiqua" w:hAnsi="Book Antiqua"/>
          <w:color w:val="000000"/>
        </w:rPr>
        <w:t xml:space="preserve"> </w:t>
      </w:r>
      <w:proofErr w:type="spellStart"/>
      <w:r w:rsidRPr="00B512F7">
        <w:rPr>
          <w:rFonts w:ascii="Book Antiqua" w:hAnsi="Book Antiqua"/>
          <w:color w:val="000000"/>
        </w:rPr>
        <w:t>and</w:t>
      </w:r>
      <w:proofErr w:type="spellEnd"/>
      <w:r w:rsidRPr="00B512F7">
        <w:rPr>
          <w:rFonts w:ascii="Book Antiqua" w:hAnsi="Book Antiqua"/>
          <w:color w:val="000000"/>
        </w:rPr>
        <w:t xml:space="preserve"> </w:t>
      </w:r>
      <w:proofErr w:type="spellStart"/>
      <w:r w:rsidRPr="00B512F7">
        <w:rPr>
          <w:rFonts w:ascii="Book Antiqua" w:hAnsi="Book Antiqua"/>
          <w:color w:val="000000"/>
        </w:rPr>
        <w:t>Number</w:t>
      </w:r>
      <w:proofErr w:type="spellEnd"/>
      <w:r w:rsidRPr="00B512F7">
        <w:rPr>
          <w:rFonts w:ascii="Book Antiqua" w:hAnsi="Book Antiqua"/>
          <w:color w:val="000000"/>
        </w:rPr>
        <w:t xml:space="preserve"> </w:t>
      </w:r>
      <w:proofErr w:type="spellStart"/>
      <w:r w:rsidRPr="00B512F7">
        <w:rPr>
          <w:rFonts w:ascii="Book Antiqua" w:hAnsi="Book Antiqua"/>
          <w:color w:val="000000"/>
        </w:rPr>
        <w:t>of</w:t>
      </w:r>
      <w:proofErr w:type="spellEnd"/>
      <w:r w:rsidRPr="00B512F7">
        <w:rPr>
          <w:rFonts w:ascii="Book Antiqua" w:hAnsi="Book Antiqua"/>
          <w:color w:val="000000"/>
        </w:rPr>
        <w:t xml:space="preserve"> </w:t>
      </w:r>
      <w:proofErr w:type="spellStart"/>
      <w:r w:rsidRPr="00B512F7">
        <w:rPr>
          <w:rFonts w:ascii="Book Antiqua" w:hAnsi="Book Antiqua"/>
          <w:color w:val="000000"/>
        </w:rPr>
        <w:t>Beneficiaries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9"/>
        <w:gridCol w:w="3408"/>
        <w:gridCol w:w="3260"/>
        <w:gridCol w:w="1889"/>
      </w:tblGrid>
      <w:tr w:rsidR="00B512F7" w:rsidRPr="002A7B0A" w14:paraId="475082C4" w14:textId="77777777" w:rsidTr="00B512F7">
        <w:trPr>
          <w:tblHeader/>
          <w:tblCellSpacing w:w="15" w:type="dxa"/>
        </w:trPr>
        <w:tc>
          <w:tcPr>
            <w:tcW w:w="0" w:type="auto"/>
            <w:tcBorders>
              <w:top w:val="single" w:sz="4" w:space="0" w:color="auto"/>
              <w:bottom w:val="single" w:sz="4" w:space="0" w:color="auto"/>
            </w:tcBorders>
            <w:vAlign w:val="center"/>
            <w:hideMark/>
          </w:tcPr>
          <w:p w14:paraId="700B37AA"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r w:rsidRPr="002A7B0A">
              <w:rPr>
                <w:rFonts w:ascii="Book Antiqua" w:eastAsia="Times New Roman" w:hAnsi="Book Antiqua" w:cs="Times New Roman"/>
                <w:b/>
                <w:bCs/>
                <w:color w:val="000000"/>
                <w:kern w:val="0"/>
                <w:lang w:eastAsia="id-ID"/>
                <w14:ligatures w14:val="none"/>
              </w:rPr>
              <w:t>No.</w:t>
            </w:r>
          </w:p>
        </w:tc>
        <w:tc>
          <w:tcPr>
            <w:tcW w:w="0" w:type="auto"/>
            <w:tcBorders>
              <w:top w:val="single" w:sz="4" w:space="0" w:color="auto"/>
              <w:bottom w:val="single" w:sz="4" w:space="0" w:color="auto"/>
            </w:tcBorders>
            <w:vAlign w:val="center"/>
            <w:hideMark/>
          </w:tcPr>
          <w:p w14:paraId="7963556A"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proofErr w:type="spellStart"/>
            <w:r w:rsidRPr="002A7B0A">
              <w:rPr>
                <w:rFonts w:ascii="Book Antiqua" w:eastAsia="Times New Roman" w:hAnsi="Book Antiqua" w:cs="Times New Roman"/>
                <w:b/>
                <w:bCs/>
                <w:color w:val="000000"/>
                <w:kern w:val="0"/>
                <w:lang w:eastAsia="id-ID"/>
                <w14:ligatures w14:val="none"/>
              </w:rPr>
              <w:t>Activity</w:t>
            </w:r>
            <w:proofErr w:type="spellEnd"/>
          </w:p>
        </w:tc>
        <w:tc>
          <w:tcPr>
            <w:tcW w:w="0" w:type="auto"/>
            <w:tcBorders>
              <w:top w:val="single" w:sz="4" w:space="0" w:color="auto"/>
              <w:bottom w:val="single" w:sz="4" w:space="0" w:color="auto"/>
            </w:tcBorders>
            <w:vAlign w:val="center"/>
            <w:hideMark/>
          </w:tcPr>
          <w:p w14:paraId="72D0A9A2"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proofErr w:type="spellStart"/>
            <w:r w:rsidRPr="002A7B0A">
              <w:rPr>
                <w:rFonts w:ascii="Book Antiqua" w:eastAsia="Times New Roman" w:hAnsi="Book Antiqua" w:cs="Times New Roman"/>
                <w:b/>
                <w:bCs/>
                <w:color w:val="000000"/>
                <w:kern w:val="0"/>
                <w:lang w:eastAsia="id-ID"/>
                <w14:ligatures w14:val="none"/>
              </w:rPr>
              <w:t>Beneficiary</w:t>
            </w:r>
            <w:proofErr w:type="spellEnd"/>
            <w:r w:rsidRPr="002A7B0A">
              <w:rPr>
                <w:rFonts w:ascii="Book Antiqua" w:eastAsia="Times New Roman" w:hAnsi="Book Antiqua" w:cs="Times New Roman"/>
                <w:b/>
                <w:bCs/>
                <w:color w:val="000000"/>
                <w:kern w:val="0"/>
                <w:lang w:eastAsia="id-ID"/>
                <w14:ligatures w14:val="none"/>
              </w:rPr>
              <w:t xml:space="preserve"> Group</w:t>
            </w:r>
          </w:p>
        </w:tc>
        <w:tc>
          <w:tcPr>
            <w:tcW w:w="0" w:type="auto"/>
            <w:tcBorders>
              <w:top w:val="single" w:sz="4" w:space="0" w:color="auto"/>
              <w:bottom w:val="single" w:sz="4" w:space="0" w:color="auto"/>
            </w:tcBorders>
            <w:vAlign w:val="center"/>
            <w:hideMark/>
          </w:tcPr>
          <w:p w14:paraId="4A089BDE" w14:textId="77777777" w:rsidR="00B512F7" w:rsidRPr="002A7B0A" w:rsidRDefault="00B512F7" w:rsidP="00B512F7">
            <w:pPr>
              <w:spacing w:after="0" w:line="240" w:lineRule="auto"/>
              <w:jc w:val="center"/>
              <w:rPr>
                <w:rFonts w:ascii="Book Antiqua" w:eastAsia="Times New Roman" w:hAnsi="Book Antiqua" w:cs="Times New Roman"/>
                <w:b/>
                <w:bCs/>
                <w:color w:val="000000"/>
                <w:kern w:val="0"/>
                <w:lang w:eastAsia="id-ID"/>
                <w14:ligatures w14:val="none"/>
              </w:rPr>
            </w:pPr>
            <w:proofErr w:type="spellStart"/>
            <w:r w:rsidRPr="002A7B0A">
              <w:rPr>
                <w:rFonts w:ascii="Book Antiqua" w:eastAsia="Times New Roman" w:hAnsi="Book Antiqua" w:cs="Times New Roman"/>
                <w:b/>
                <w:bCs/>
                <w:color w:val="000000"/>
                <w:kern w:val="0"/>
                <w:lang w:eastAsia="id-ID"/>
                <w14:ligatures w14:val="none"/>
              </w:rPr>
              <w:t>Number</w:t>
            </w:r>
            <w:proofErr w:type="spellEnd"/>
            <w:r w:rsidRPr="002A7B0A">
              <w:rPr>
                <w:rFonts w:ascii="Book Antiqua" w:eastAsia="Times New Roman" w:hAnsi="Book Antiqua" w:cs="Times New Roman"/>
                <w:b/>
                <w:bCs/>
                <w:color w:val="000000"/>
                <w:kern w:val="0"/>
                <w:lang w:eastAsia="id-ID"/>
                <w14:ligatures w14:val="none"/>
              </w:rPr>
              <w:t xml:space="preserve"> </w:t>
            </w:r>
            <w:proofErr w:type="spellStart"/>
            <w:r w:rsidRPr="002A7B0A">
              <w:rPr>
                <w:rFonts w:ascii="Book Antiqua" w:eastAsia="Times New Roman" w:hAnsi="Book Antiqua" w:cs="Times New Roman"/>
                <w:b/>
                <w:bCs/>
                <w:color w:val="000000"/>
                <w:kern w:val="0"/>
                <w:lang w:eastAsia="id-ID"/>
                <w14:ligatures w14:val="none"/>
              </w:rPr>
              <w:t>of</w:t>
            </w:r>
            <w:proofErr w:type="spellEnd"/>
            <w:r w:rsidRPr="002A7B0A">
              <w:rPr>
                <w:rFonts w:ascii="Book Antiqua" w:eastAsia="Times New Roman" w:hAnsi="Book Antiqua" w:cs="Times New Roman"/>
                <w:b/>
                <w:bCs/>
                <w:color w:val="000000"/>
                <w:kern w:val="0"/>
                <w:lang w:eastAsia="id-ID"/>
                <w14:ligatures w14:val="none"/>
              </w:rPr>
              <w:t xml:space="preserve"> </w:t>
            </w:r>
            <w:proofErr w:type="spellStart"/>
            <w:r w:rsidRPr="002A7B0A">
              <w:rPr>
                <w:rFonts w:ascii="Book Antiqua" w:eastAsia="Times New Roman" w:hAnsi="Book Antiqua" w:cs="Times New Roman"/>
                <w:b/>
                <w:bCs/>
                <w:color w:val="000000"/>
                <w:kern w:val="0"/>
                <w:lang w:eastAsia="id-ID"/>
                <w14:ligatures w14:val="none"/>
              </w:rPr>
              <w:t>Beneficiaries</w:t>
            </w:r>
            <w:proofErr w:type="spellEnd"/>
            <w:r w:rsidRPr="002A7B0A">
              <w:rPr>
                <w:rFonts w:ascii="Book Antiqua" w:eastAsia="Times New Roman" w:hAnsi="Book Antiqua" w:cs="Times New Roman"/>
                <w:b/>
                <w:bCs/>
                <w:color w:val="000000"/>
                <w:kern w:val="0"/>
                <w:lang w:eastAsia="id-ID"/>
                <w14:ligatures w14:val="none"/>
              </w:rPr>
              <w:t xml:space="preserve"> (</w:t>
            </w:r>
            <w:proofErr w:type="spellStart"/>
            <w:r w:rsidRPr="002A7B0A">
              <w:rPr>
                <w:rFonts w:ascii="Book Antiqua" w:eastAsia="Times New Roman" w:hAnsi="Book Antiqua" w:cs="Times New Roman"/>
                <w:b/>
                <w:bCs/>
                <w:color w:val="000000"/>
                <w:kern w:val="0"/>
                <w:lang w:eastAsia="id-ID"/>
                <w14:ligatures w14:val="none"/>
              </w:rPr>
              <w:t>Persons</w:t>
            </w:r>
            <w:proofErr w:type="spellEnd"/>
            <w:r w:rsidRPr="002A7B0A">
              <w:rPr>
                <w:rFonts w:ascii="Book Antiqua" w:eastAsia="Times New Roman" w:hAnsi="Book Antiqua" w:cs="Times New Roman"/>
                <w:b/>
                <w:bCs/>
                <w:color w:val="000000"/>
                <w:kern w:val="0"/>
                <w:lang w:eastAsia="id-ID"/>
                <w14:ligatures w14:val="none"/>
              </w:rPr>
              <w:t>)</w:t>
            </w:r>
          </w:p>
        </w:tc>
      </w:tr>
      <w:tr w:rsidR="00B512F7" w:rsidRPr="002A7B0A" w14:paraId="5AE7C10C" w14:textId="77777777" w:rsidTr="00B512F7">
        <w:trPr>
          <w:tblCellSpacing w:w="15" w:type="dxa"/>
        </w:trPr>
        <w:tc>
          <w:tcPr>
            <w:tcW w:w="0" w:type="auto"/>
            <w:tcBorders>
              <w:top w:val="single" w:sz="4" w:space="0" w:color="auto"/>
            </w:tcBorders>
            <w:vAlign w:val="center"/>
            <w:hideMark/>
          </w:tcPr>
          <w:p w14:paraId="76B5815A"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1</w:t>
            </w:r>
          </w:p>
        </w:tc>
        <w:tc>
          <w:tcPr>
            <w:tcW w:w="0" w:type="auto"/>
            <w:tcBorders>
              <w:top w:val="single" w:sz="4" w:space="0" w:color="auto"/>
            </w:tcBorders>
            <w:vAlign w:val="center"/>
            <w:hideMark/>
          </w:tcPr>
          <w:p w14:paraId="2C3045F8"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Advanced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Product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Commercialization</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Training</w:t>
            </w:r>
            <w:proofErr w:type="spellEnd"/>
          </w:p>
        </w:tc>
        <w:tc>
          <w:tcPr>
            <w:tcW w:w="0" w:type="auto"/>
            <w:tcBorders>
              <w:top w:val="single" w:sz="4" w:space="0" w:color="auto"/>
            </w:tcBorders>
            <w:vAlign w:val="center"/>
            <w:hideMark/>
          </w:tcPr>
          <w:p w14:paraId="52F900B4"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Sedayu Sejahtera MSME Group</w:t>
            </w:r>
          </w:p>
        </w:tc>
        <w:tc>
          <w:tcPr>
            <w:tcW w:w="0" w:type="auto"/>
            <w:tcBorders>
              <w:top w:val="single" w:sz="4" w:space="0" w:color="auto"/>
            </w:tcBorders>
            <w:vAlign w:val="center"/>
            <w:hideMark/>
          </w:tcPr>
          <w:p w14:paraId="359CC96A"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10</w:t>
            </w:r>
          </w:p>
        </w:tc>
      </w:tr>
      <w:tr w:rsidR="00B512F7" w:rsidRPr="002A7B0A" w14:paraId="19CC44C7" w14:textId="77777777">
        <w:trPr>
          <w:tblCellSpacing w:w="15" w:type="dxa"/>
        </w:trPr>
        <w:tc>
          <w:tcPr>
            <w:tcW w:w="0" w:type="auto"/>
            <w:vAlign w:val="center"/>
            <w:hideMark/>
          </w:tcPr>
          <w:p w14:paraId="07E5C586"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2</w:t>
            </w:r>
          </w:p>
        </w:tc>
        <w:tc>
          <w:tcPr>
            <w:tcW w:w="0" w:type="auto"/>
            <w:vAlign w:val="center"/>
            <w:hideMark/>
          </w:tcPr>
          <w:p w14:paraId="14D76931"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Village</w:t>
            </w:r>
            <w:proofErr w:type="spellEnd"/>
            <w:r w:rsidRPr="002A7B0A">
              <w:rPr>
                <w:rFonts w:ascii="Book Antiqua" w:eastAsia="Times New Roman" w:hAnsi="Book Antiqua" w:cs="Times New Roman"/>
                <w:color w:val="000000"/>
                <w:kern w:val="0"/>
                <w:lang w:eastAsia="id-ID"/>
                <w14:ligatures w14:val="none"/>
              </w:rPr>
              <w:t xml:space="preserve"> MSME </w:t>
            </w:r>
            <w:proofErr w:type="spellStart"/>
            <w:r w:rsidRPr="002A7B0A">
              <w:rPr>
                <w:rFonts w:ascii="Book Antiqua" w:eastAsia="Times New Roman" w:hAnsi="Book Antiqua" w:cs="Times New Roman"/>
                <w:color w:val="000000"/>
                <w:kern w:val="0"/>
                <w:lang w:eastAsia="id-ID"/>
                <w14:ligatures w14:val="none"/>
              </w:rPr>
              <w:t>Synergy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Training</w:t>
            </w:r>
            <w:proofErr w:type="spellEnd"/>
            <w:r w:rsidRPr="002A7B0A">
              <w:rPr>
                <w:rFonts w:ascii="Book Antiqua" w:eastAsia="Times New Roman" w:hAnsi="Book Antiqua" w:cs="Times New Roman"/>
                <w:color w:val="000000"/>
                <w:kern w:val="0"/>
                <w:lang w:eastAsia="id-ID"/>
                <w14:ligatures w14:val="none"/>
              </w:rPr>
              <w:t xml:space="preserve"> (Supply </w:t>
            </w:r>
            <w:proofErr w:type="spellStart"/>
            <w:r w:rsidRPr="002A7B0A">
              <w:rPr>
                <w:rFonts w:ascii="Book Antiqua" w:eastAsia="Times New Roman" w:hAnsi="Book Antiqua" w:cs="Times New Roman"/>
                <w:color w:val="000000"/>
                <w:kern w:val="0"/>
                <w:lang w:eastAsia="id-ID"/>
                <w14:ligatures w14:val="none"/>
              </w:rPr>
              <w:t>Chain</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Collaboration</w:t>
            </w:r>
            <w:proofErr w:type="spellEnd"/>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26EB4987"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 xml:space="preserve">Sabak </w:t>
            </w:r>
            <w:proofErr w:type="spellStart"/>
            <w:r w:rsidRPr="002A7B0A">
              <w:rPr>
                <w:rFonts w:ascii="Book Antiqua" w:eastAsia="Times New Roman" w:hAnsi="Book Antiqua" w:cs="Times New Roman"/>
                <w:color w:val="000000"/>
                <w:kern w:val="0"/>
                <w:lang w:eastAsia="id-ID"/>
                <w14:ligatures w14:val="none"/>
              </w:rPr>
              <w:t>Honey</w:t>
            </w:r>
            <w:proofErr w:type="spellEnd"/>
            <w:r w:rsidRPr="002A7B0A">
              <w:rPr>
                <w:rFonts w:ascii="Book Antiqua" w:eastAsia="Times New Roman" w:hAnsi="Book Antiqua" w:cs="Times New Roman"/>
                <w:color w:val="000000"/>
                <w:kern w:val="0"/>
                <w:lang w:eastAsia="id-ID"/>
                <w14:ligatures w14:val="none"/>
              </w:rPr>
              <w:t xml:space="preserve"> Bee </w:t>
            </w:r>
            <w:proofErr w:type="spellStart"/>
            <w:r w:rsidRPr="002A7B0A">
              <w:rPr>
                <w:rFonts w:ascii="Book Antiqua" w:eastAsia="Times New Roman" w:hAnsi="Book Antiqua" w:cs="Times New Roman"/>
                <w:color w:val="000000"/>
                <w:kern w:val="0"/>
                <w:lang w:eastAsia="id-ID"/>
                <w14:ligatures w14:val="none"/>
              </w:rPr>
              <w:t>Cultivation</w:t>
            </w:r>
            <w:proofErr w:type="spellEnd"/>
            <w:r w:rsidRPr="002A7B0A">
              <w:rPr>
                <w:rFonts w:ascii="Book Antiqua" w:eastAsia="Times New Roman" w:hAnsi="Book Antiqua" w:cs="Times New Roman"/>
                <w:color w:val="000000"/>
                <w:kern w:val="0"/>
                <w:lang w:eastAsia="id-ID"/>
                <w14:ligatures w14:val="none"/>
              </w:rPr>
              <w:t xml:space="preserve"> Group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Sedayu Sejahtera MSME Group</w:t>
            </w:r>
          </w:p>
        </w:tc>
        <w:tc>
          <w:tcPr>
            <w:tcW w:w="0" w:type="auto"/>
            <w:vAlign w:val="center"/>
            <w:hideMark/>
          </w:tcPr>
          <w:p w14:paraId="2B7099E2"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25</w:t>
            </w:r>
          </w:p>
        </w:tc>
      </w:tr>
      <w:tr w:rsidR="00B512F7" w:rsidRPr="002A7B0A" w14:paraId="7143AF50" w14:textId="77777777">
        <w:trPr>
          <w:tblCellSpacing w:w="15" w:type="dxa"/>
        </w:trPr>
        <w:tc>
          <w:tcPr>
            <w:tcW w:w="0" w:type="auto"/>
            <w:vAlign w:val="center"/>
            <w:hideMark/>
          </w:tcPr>
          <w:p w14:paraId="4C773952"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3</w:t>
            </w:r>
          </w:p>
        </w:tc>
        <w:tc>
          <w:tcPr>
            <w:tcW w:w="0" w:type="auto"/>
            <w:vAlign w:val="center"/>
            <w:hideMark/>
          </w:tcPr>
          <w:p w14:paraId="14DECD04"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 xml:space="preserve">Digital </w:t>
            </w:r>
            <w:proofErr w:type="spellStart"/>
            <w:r w:rsidRPr="002A7B0A">
              <w:rPr>
                <w:rFonts w:ascii="Book Antiqua" w:eastAsia="Times New Roman" w:hAnsi="Book Antiqua" w:cs="Times New Roman"/>
                <w:color w:val="000000"/>
                <w:kern w:val="0"/>
                <w:lang w:eastAsia="id-ID"/>
                <w14:ligatures w14:val="none"/>
              </w:rPr>
              <w:t>Marketing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Training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for</w:t>
            </w:r>
            <w:proofErr w:type="spellEnd"/>
            <w:r w:rsidRPr="002A7B0A">
              <w:rPr>
                <w:rFonts w:ascii="Book Antiqua" w:eastAsia="Times New Roman" w:hAnsi="Book Antiqua" w:cs="Times New Roman"/>
                <w:color w:val="000000"/>
                <w:kern w:val="0"/>
                <w:lang w:eastAsia="id-ID"/>
                <w14:ligatures w14:val="none"/>
              </w:rPr>
              <w:t xml:space="preserve"> MSME </w:t>
            </w:r>
            <w:proofErr w:type="spellStart"/>
            <w:r w:rsidRPr="002A7B0A">
              <w:rPr>
                <w:rFonts w:ascii="Book Antiqua" w:eastAsia="Times New Roman" w:hAnsi="Book Antiqua" w:cs="Times New Roman"/>
                <w:color w:val="000000"/>
                <w:kern w:val="0"/>
                <w:lang w:eastAsia="id-ID"/>
                <w14:ligatures w14:val="none"/>
              </w:rPr>
              <w:t>Products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through</w:t>
            </w:r>
            <w:proofErr w:type="spellEnd"/>
            <w:r w:rsidRPr="002A7B0A">
              <w:rPr>
                <w:rFonts w:ascii="Book Antiqua" w:eastAsia="Times New Roman" w:hAnsi="Book Antiqua" w:cs="Times New Roman"/>
                <w:color w:val="000000"/>
                <w:kern w:val="0"/>
                <w:lang w:eastAsia="id-ID"/>
                <w14:ligatures w14:val="none"/>
              </w:rPr>
              <w:t xml:space="preserve"> Digital </w:t>
            </w:r>
            <w:proofErr w:type="spellStart"/>
            <w:r w:rsidRPr="002A7B0A">
              <w:rPr>
                <w:rFonts w:ascii="Book Antiqua" w:eastAsia="Times New Roman" w:hAnsi="Book Antiqua" w:cs="Times New Roman"/>
                <w:color w:val="000000"/>
                <w:kern w:val="0"/>
                <w:lang w:eastAsia="id-ID"/>
                <w14:ligatures w14:val="none"/>
              </w:rPr>
              <w:t>Platforms</w:t>
            </w:r>
            <w:proofErr w:type="spellEnd"/>
            <w:r w:rsidRPr="002A7B0A">
              <w:rPr>
                <w:rFonts w:ascii="Book Antiqua" w:eastAsia="Times New Roman" w:hAnsi="Book Antiqua" w:cs="Times New Roman"/>
                <w:color w:val="000000"/>
                <w:kern w:val="0"/>
                <w:lang w:eastAsia="id-ID"/>
                <w14:ligatures w14:val="none"/>
              </w:rPr>
              <w:t xml:space="preserve"> (Suka Maju </w:t>
            </w:r>
            <w:proofErr w:type="spellStart"/>
            <w:r w:rsidRPr="002A7B0A">
              <w:rPr>
                <w:rFonts w:ascii="Book Antiqua" w:eastAsia="Times New Roman" w:hAnsi="Book Antiqua" w:cs="Times New Roman"/>
                <w:color w:val="000000"/>
                <w:kern w:val="0"/>
                <w:lang w:eastAsia="id-ID"/>
                <w14:ligatures w14:val="none"/>
              </w:rPr>
              <w:t>Village</w:t>
            </w:r>
            <w:proofErr w:type="spellEnd"/>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426BDE35"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 xml:space="preserve">Sabak </w:t>
            </w:r>
            <w:proofErr w:type="spellStart"/>
            <w:r w:rsidRPr="002A7B0A">
              <w:rPr>
                <w:rFonts w:ascii="Book Antiqua" w:eastAsia="Times New Roman" w:hAnsi="Book Antiqua" w:cs="Times New Roman"/>
                <w:color w:val="000000"/>
                <w:kern w:val="0"/>
                <w:lang w:eastAsia="id-ID"/>
                <w14:ligatures w14:val="none"/>
              </w:rPr>
              <w:t>Honey</w:t>
            </w:r>
            <w:proofErr w:type="spellEnd"/>
            <w:r w:rsidRPr="002A7B0A">
              <w:rPr>
                <w:rFonts w:ascii="Book Antiqua" w:eastAsia="Times New Roman" w:hAnsi="Book Antiqua" w:cs="Times New Roman"/>
                <w:color w:val="000000"/>
                <w:kern w:val="0"/>
                <w:lang w:eastAsia="id-ID"/>
                <w14:ligatures w14:val="none"/>
              </w:rPr>
              <w:t xml:space="preserve"> Bee </w:t>
            </w:r>
            <w:proofErr w:type="spellStart"/>
            <w:r w:rsidRPr="002A7B0A">
              <w:rPr>
                <w:rFonts w:ascii="Book Antiqua" w:eastAsia="Times New Roman" w:hAnsi="Book Antiqua" w:cs="Times New Roman"/>
                <w:color w:val="000000"/>
                <w:kern w:val="0"/>
                <w:lang w:eastAsia="id-ID"/>
                <w14:ligatures w14:val="none"/>
              </w:rPr>
              <w:t>Cultivation</w:t>
            </w:r>
            <w:proofErr w:type="spellEnd"/>
            <w:r w:rsidRPr="002A7B0A">
              <w:rPr>
                <w:rFonts w:ascii="Book Antiqua" w:eastAsia="Times New Roman" w:hAnsi="Book Antiqua" w:cs="Times New Roman"/>
                <w:color w:val="000000"/>
                <w:kern w:val="0"/>
                <w:lang w:eastAsia="id-ID"/>
                <w14:ligatures w14:val="none"/>
              </w:rPr>
              <w:t xml:space="preserve"> Group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Sedayu Sejahtera MSME Group</w:t>
            </w:r>
          </w:p>
        </w:tc>
        <w:tc>
          <w:tcPr>
            <w:tcW w:w="0" w:type="auto"/>
            <w:vAlign w:val="center"/>
            <w:hideMark/>
          </w:tcPr>
          <w:p w14:paraId="3F38633B"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25</w:t>
            </w:r>
          </w:p>
        </w:tc>
      </w:tr>
      <w:tr w:rsidR="00B512F7" w:rsidRPr="002A7B0A" w14:paraId="23B2B704" w14:textId="77777777">
        <w:trPr>
          <w:tblCellSpacing w:w="15" w:type="dxa"/>
        </w:trPr>
        <w:tc>
          <w:tcPr>
            <w:tcW w:w="0" w:type="auto"/>
            <w:vAlign w:val="center"/>
            <w:hideMark/>
          </w:tcPr>
          <w:p w14:paraId="4CA98AF2"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4</w:t>
            </w:r>
          </w:p>
        </w:tc>
        <w:tc>
          <w:tcPr>
            <w:tcW w:w="0" w:type="auto"/>
            <w:vAlign w:val="center"/>
            <w:hideMark/>
          </w:tcPr>
          <w:p w14:paraId="1F443B8F"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Product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Innovation</w:t>
            </w:r>
            <w:proofErr w:type="spellEnd"/>
            <w:r w:rsidRPr="002A7B0A">
              <w:rPr>
                <w:rFonts w:ascii="Book Antiqua" w:eastAsia="Times New Roman" w:hAnsi="Book Antiqua" w:cs="Times New Roman"/>
                <w:color w:val="000000"/>
                <w:kern w:val="0"/>
                <w:lang w:eastAsia="id-ID"/>
                <w14:ligatures w14:val="none"/>
              </w:rPr>
              <w:t xml:space="preserve"> Development</w:t>
            </w:r>
          </w:p>
        </w:tc>
        <w:tc>
          <w:tcPr>
            <w:tcW w:w="0" w:type="auto"/>
            <w:vAlign w:val="center"/>
            <w:hideMark/>
          </w:tcPr>
          <w:p w14:paraId="17ADA808"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 xml:space="preserve">Sabak </w:t>
            </w:r>
            <w:proofErr w:type="spellStart"/>
            <w:r w:rsidRPr="002A7B0A">
              <w:rPr>
                <w:rFonts w:ascii="Book Antiqua" w:eastAsia="Times New Roman" w:hAnsi="Book Antiqua" w:cs="Times New Roman"/>
                <w:color w:val="000000"/>
                <w:kern w:val="0"/>
                <w:lang w:eastAsia="id-ID"/>
                <w14:ligatures w14:val="none"/>
              </w:rPr>
              <w:t>Honey</w:t>
            </w:r>
            <w:proofErr w:type="spellEnd"/>
            <w:r w:rsidRPr="002A7B0A">
              <w:rPr>
                <w:rFonts w:ascii="Book Antiqua" w:eastAsia="Times New Roman" w:hAnsi="Book Antiqua" w:cs="Times New Roman"/>
                <w:color w:val="000000"/>
                <w:kern w:val="0"/>
                <w:lang w:eastAsia="id-ID"/>
                <w14:ligatures w14:val="none"/>
              </w:rPr>
              <w:t xml:space="preserve"> Bee </w:t>
            </w:r>
            <w:proofErr w:type="spellStart"/>
            <w:r w:rsidRPr="002A7B0A">
              <w:rPr>
                <w:rFonts w:ascii="Book Antiqua" w:eastAsia="Times New Roman" w:hAnsi="Book Antiqua" w:cs="Times New Roman"/>
                <w:color w:val="000000"/>
                <w:kern w:val="0"/>
                <w:lang w:eastAsia="id-ID"/>
                <w14:ligatures w14:val="none"/>
              </w:rPr>
              <w:t>Cultivation</w:t>
            </w:r>
            <w:proofErr w:type="spellEnd"/>
            <w:r w:rsidRPr="002A7B0A">
              <w:rPr>
                <w:rFonts w:ascii="Book Antiqua" w:eastAsia="Times New Roman" w:hAnsi="Book Antiqua" w:cs="Times New Roman"/>
                <w:color w:val="000000"/>
                <w:kern w:val="0"/>
                <w:lang w:eastAsia="id-ID"/>
                <w14:ligatures w14:val="none"/>
              </w:rPr>
              <w:t xml:space="preserve"> Group</w:t>
            </w:r>
          </w:p>
        </w:tc>
        <w:tc>
          <w:tcPr>
            <w:tcW w:w="0" w:type="auto"/>
            <w:vAlign w:val="center"/>
            <w:hideMark/>
          </w:tcPr>
          <w:p w14:paraId="7C13EE87"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15</w:t>
            </w:r>
          </w:p>
        </w:tc>
      </w:tr>
      <w:tr w:rsidR="00B512F7" w:rsidRPr="002A7B0A" w14:paraId="628B4FFE" w14:textId="77777777" w:rsidTr="00B512F7">
        <w:trPr>
          <w:tblCellSpacing w:w="15" w:type="dxa"/>
        </w:trPr>
        <w:tc>
          <w:tcPr>
            <w:tcW w:w="0" w:type="auto"/>
            <w:tcBorders>
              <w:bottom w:val="single" w:sz="4" w:space="0" w:color="auto"/>
            </w:tcBorders>
            <w:vAlign w:val="center"/>
            <w:hideMark/>
          </w:tcPr>
          <w:p w14:paraId="1A23E59A"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5</w:t>
            </w:r>
          </w:p>
        </w:tc>
        <w:tc>
          <w:tcPr>
            <w:tcW w:w="0" w:type="auto"/>
            <w:tcBorders>
              <w:bottom w:val="single" w:sz="4" w:space="0" w:color="auto"/>
            </w:tcBorders>
            <w:vAlign w:val="center"/>
            <w:hideMark/>
          </w:tcPr>
          <w:p w14:paraId="6E2C13EB"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 xml:space="preserve">Development </w:t>
            </w:r>
            <w:proofErr w:type="spellStart"/>
            <w:r w:rsidRPr="002A7B0A">
              <w:rPr>
                <w:rFonts w:ascii="Book Antiqua" w:eastAsia="Times New Roman" w:hAnsi="Book Antiqua" w:cs="Times New Roman"/>
                <w:color w:val="000000"/>
                <w:kern w:val="0"/>
                <w:lang w:eastAsia="id-ID"/>
                <w14:ligatures w14:val="none"/>
              </w:rPr>
              <w:t>of</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Value-Added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Products</w:t>
            </w:r>
            <w:proofErr w:type="spellEnd"/>
          </w:p>
        </w:tc>
        <w:tc>
          <w:tcPr>
            <w:tcW w:w="0" w:type="auto"/>
            <w:tcBorders>
              <w:bottom w:val="single" w:sz="4" w:space="0" w:color="auto"/>
            </w:tcBorders>
            <w:vAlign w:val="center"/>
            <w:hideMark/>
          </w:tcPr>
          <w:p w14:paraId="2C050972"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 xml:space="preserve">Sedayu Sejahtera MSME Group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State Senior </w:t>
            </w:r>
            <w:proofErr w:type="spellStart"/>
            <w:r w:rsidRPr="002A7B0A">
              <w:rPr>
                <w:rFonts w:ascii="Book Antiqua" w:eastAsia="Times New Roman" w:hAnsi="Book Antiqua" w:cs="Times New Roman"/>
                <w:color w:val="000000"/>
                <w:kern w:val="0"/>
                <w:lang w:eastAsia="id-ID"/>
                <w14:ligatures w14:val="none"/>
              </w:rPr>
              <w:t>High</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School</w:t>
            </w:r>
            <w:proofErr w:type="spellEnd"/>
            <w:r w:rsidRPr="002A7B0A">
              <w:rPr>
                <w:rFonts w:ascii="Book Antiqua" w:eastAsia="Times New Roman" w:hAnsi="Book Antiqua" w:cs="Times New Roman"/>
                <w:color w:val="000000"/>
                <w:kern w:val="0"/>
                <w:lang w:eastAsia="id-ID"/>
                <w14:ligatures w14:val="none"/>
              </w:rPr>
              <w:t xml:space="preserve"> 10 Tanjung Jabung Timur (SMAN 10 Tanjung Jabung Timur)</w:t>
            </w:r>
          </w:p>
        </w:tc>
        <w:tc>
          <w:tcPr>
            <w:tcW w:w="0" w:type="auto"/>
            <w:tcBorders>
              <w:bottom w:val="single" w:sz="4" w:space="0" w:color="auto"/>
            </w:tcBorders>
            <w:vAlign w:val="center"/>
            <w:hideMark/>
          </w:tcPr>
          <w:p w14:paraId="5848239E" w14:textId="77777777" w:rsidR="00B512F7" w:rsidRPr="002A7B0A" w:rsidRDefault="00B512F7" w:rsidP="00B512F7">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30</w:t>
            </w:r>
          </w:p>
        </w:tc>
      </w:tr>
    </w:tbl>
    <w:p w14:paraId="7FA5B006" w14:textId="77777777" w:rsidR="00B512F7" w:rsidRPr="00B512F7" w:rsidRDefault="00B512F7" w:rsidP="007F6390">
      <w:pPr>
        <w:spacing w:after="0" w:line="240" w:lineRule="auto"/>
        <w:jc w:val="both"/>
        <w:rPr>
          <w:rFonts w:ascii="Book Antiqua" w:eastAsia="Times New Roman" w:hAnsi="Book Antiqua" w:cs="Times New Roman"/>
          <w:color w:val="000000"/>
          <w:kern w:val="0"/>
          <w:lang w:eastAsia="id-ID"/>
          <w14:ligatures w14:val="none"/>
        </w:rPr>
      </w:pPr>
    </w:p>
    <w:p w14:paraId="79E43C5E" w14:textId="77777777" w:rsidR="00B512F7" w:rsidRDefault="00B512F7" w:rsidP="007F6390">
      <w:pPr>
        <w:spacing w:after="0" w:line="240" w:lineRule="auto"/>
        <w:jc w:val="both"/>
        <w:rPr>
          <w:rFonts w:ascii="Book Antiqua" w:eastAsia="Times New Roman" w:hAnsi="Book Antiqua" w:cs="Times New Roman"/>
          <w:b/>
          <w:bCs/>
          <w:color w:val="000000"/>
          <w:kern w:val="0"/>
          <w:lang w:eastAsia="id-ID"/>
          <w14:ligatures w14:val="none"/>
        </w:rPr>
      </w:pPr>
    </w:p>
    <w:p w14:paraId="720D8481" w14:textId="77777777" w:rsidR="00B512F7" w:rsidRDefault="00B512F7" w:rsidP="007F6390">
      <w:pPr>
        <w:spacing w:after="0" w:line="240" w:lineRule="auto"/>
        <w:jc w:val="both"/>
        <w:rPr>
          <w:rFonts w:ascii="Book Antiqua" w:eastAsia="Times New Roman" w:hAnsi="Book Antiqua" w:cs="Times New Roman"/>
          <w:b/>
          <w:bCs/>
          <w:color w:val="000000"/>
          <w:kern w:val="0"/>
          <w:lang w:eastAsia="id-ID"/>
          <w14:ligatures w14:val="none"/>
        </w:rPr>
      </w:pPr>
    </w:p>
    <w:p w14:paraId="534A9121" w14:textId="43ECE4AC" w:rsidR="007F6390" w:rsidRPr="007F6390" w:rsidRDefault="007F6390" w:rsidP="007F6390">
      <w:pPr>
        <w:spacing w:after="0" w:line="240" w:lineRule="auto"/>
        <w:jc w:val="both"/>
        <w:rPr>
          <w:rFonts w:ascii="Book Antiqua" w:eastAsia="Times New Roman" w:hAnsi="Book Antiqua" w:cs="Times New Roman"/>
          <w:b/>
          <w:bCs/>
          <w:color w:val="000000"/>
          <w:kern w:val="0"/>
          <w:lang w:eastAsia="id-ID"/>
          <w14:ligatures w14:val="none"/>
        </w:rPr>
      </w:pPr>
      <w:proofErr w:type="spellStart"/>
      <w:r w:rsidRPr="007F6390">
        <w:rPr>
          <w:rFonts w:ascii="Book Antiqua" w:eastAsia="Times New Roman" w:hAnsi="Book Antiqua" w:cs="Times New Roman"/>
          <w:b/>
          <w:bCs/>
          <w:color w:val="000000"/>
          <w:kern w:val="0"/>
          <w:lang w:eastAsia="id-ID"/>
          <w14:ligatures w14:val="none"/>
        </w:rPr>
        <w:t>Result</w:t>
      </w:r>
      <w:proofErr w:type="spellEnd"/>
      <w:r w:rsidRPr="007F6390">
        <w:rPr>
          <w:rFonts w:ascii="Book Antiqua" w:eastAsia="Times New Roman" w:hAnsi="Book Antiqua" w:cs="Times New Roman"/>
          <w:b/>
          <w:bCs/>
          <w:color w:val="000000"/>
          <w:kern w:val="0"/>
          <w:lang w:eastAsia="id-ID"/>
          <w14:ligatures w14:val="none"/>
        </w:rPr>
        <w:t xml:space="preserve"> </w:t>
      </w:r>
      <w:proofErr w:type="spellStart"/>
      <w:r w:rsidRPr="007F6390">
        <w:rPr>
          <w:rFonts w:ascii="Book Antiqua" w:eastAsia="Times New Roman" w:hAnsi="Book Antiqua" w:cs="Times New Roman"/>
          <w:b/>
          <w:bCs/>
          <w:color w:val="000000"/>
          <w:kern w:val="0"/>
          <w:lang w:eastAsia="id-ID"/>
          <w14:ligatures w14:val="none"/>
        </w:rPr>
        <w:t>and</w:t>
      </w:r>
      <w:proofErr w:type="spellEnd"/>
      <w:r w:rsidRPr="007F6390">
        <w:rPr>
          <w:rFonts w:ascii="Book Antiqua" w:eastAsia="Times New Roman" w:hAnsi="Book Antiqua" w:cs="Times New Roman"/>
          <w:b/>
          <w:bCs/>
          <w:color w:val="000000"/>
          <w:kern w:val="0"/>
          <w:lang w:eastAsia="id-ID"/>
          <w14:ligatures w14:val="none"/>
        </w:rPr>
        <w:t xml:space="preserve"> </w:t>
      </w:r>
      <w:proofErr w:type="spellStart"/>
      <w:r w:rsidRPr="007F6390">
        <w:rPr>
          <w:rFonts w:ascii="Book Antiqua" w:eastAsia="Times New Roman" w:hAnsi="Book Antiqua" w:cs="Times New Roman"/>
          <w:b/>
          <w:bCs/>
          <w:color w:val="000000"/>
          <w:kern w:val="0"/>
          <w:lang w:eastAsia="id-ID"/>
          <w14:ligatures w14:val="none"/>
        </w:rPr>
        <w:t>Discussion</w:t>
      </w:r>
      <w:proofErr w:type="spellEnd"/>
    </w:p>
    <w:p w14:paraId="3B61EB78" w14:textId="77777777" w:rsidR="007F6390" w:rsidRPr="00FC1667" w:rsidRDefault="007F6390" w:rsidP="007F6390">
      <w:pPr>
        <w:spacing w:after="0" w:line="240" w:lineRule="auto"/>
        <w:jc w:val="both"/>
        <w:rPr>
          <w:rFonts w:ascii="Book Antiqua" w:eastAsia="Times New Roman" w:hAnsi="Book Antiqua" w:cs="Times New Roman"/>
          <w:color w:val="000000"/>
          <w:kern w:val="0"/>
          <w:lang w:eastAsia="id-ID"/>
          <w14:ligatures w14:val="none"/>
        </w:rPr>
      </w:pPr>
    </w:p>
    <w:p w14:paraId="39207636" w14:textId="77777777" w:rsidR="00EF3762" w:rsidRPr="00A94267" w:rsidRDefault="00EF3762" w:rsidP="00EF3762">
      <w:pPr>
        <w:jc w:val="both"/>
        <w:rPr>
          <w:rFonts w:ascii="Book Antiqua" w:hAnsi="Book Antiqua" w:cs="Times New Roman"/>
          <w:b/>
          <w:bCs/>
          <w:i/>
          <w:iCs/>
        </w:rPr>
      </w:pPr>
      <w:r w:rsidRPr="00A94267">
        <w:rPr>
          <w:rFonts w:ascii="Book Antiqua" w:hAnsi="Book Antiqua" w:cs="Times New Roman"/>
          <w:b/>
          <w:bCs/>
          <w:i/>
          <w:iCs/>
        </w:rPr>
        <w:t xml:space="preserve">Program </w:t>
      </w:r>
      <w:proofErr w:type="spellStart"/>
      <w:r w:rsidRPr="00A94267">
        <w:rPr>
          <w:rFonts w:ascii="Book Antiqua" w:hAnsi="Book Antiqua" w:cs="Times New Roman"/>
          <w:b/>
          <w:bCs/>
          <w:i/>
          <w:iCs/>
        </w:rPr>
        <w:t>Implementation</w:t>
      </w:r>
      <w:proofErr w:type="spellEnd"/>
      <w:r w:rsidRPr="00A94267">
        <w:rPr>
          <w:rFonts w:ascii="Book Antiqua" w:hAnsi="Book Antiqua" w:cs="Times New Roman"/>
          <w:b/>
          <w:bCs/>
          <w:i/>
          <w:iCs/>
        </w:rPr>
        <w:t xml:space="preserve"> </w:t>
      </w:r>
    </w:p>
    <w:p w14:paraId="585A5A42" w14:textId="2B92C872" w:rsidR="002A7B0A" w:rsidRPr="00EF3762" w:rsidRDefault="00EF3762" w:rsidP="00EF3762">
      <w:pPr>
        <w:ind w:firstLine="720"/>
        <w:jc w:val="both"/>
        <w:rPr>
          <w:rFonts w:ascii="Book Antiqua" w:hAnsi="Book Antiqua"/>
        </w:rPr>
      </w:pPr>
      <w:r w:rsidRPr="00EF3762">
        <w:rPr>
          <w:rFonts w:ascii="Book Antiqua" w:hAnsi="Book Antiqua" w:cs="Times New Roman"/>
        </w:rPr>
        <w:t xml:space="preserve">The </w:t>
      </w:r>
      <w:proofErr w:type="spellStart"/>
      <w:r w:rsidRPr="00EF3762">
        <w:rPr>
          <w:rFonts w:ascii="Book Antiqua" w:hAnsi="Book Antiqua" w:cs="Times New Roman"/>
        </w:rPr>
        <w:t>implementation</w:t>
      </w:r>
      <w:proofErr w:type="spellEnd"/>
      <w:r w:rsidRPr="00EF3762">
        <w:rPr>
          <w:rFonts w:ascii="Book Antiqua" w:hAnsi="Book Antiqua" w:cs="Times New Roman"/>
        </w:rPr>
        <w:t xml:space="preserve"> </w:t>
      </w:r>
      <w:proofErr w:type="spellStart"/>
      <w:r w:rsidRPr="00EF3762">
        <w:rPr>
          <w:rFonts w:ascii="Book Antiqua" w:hAnsi="Book Antiqua" w:cs="Times New Roman"/>
        </w:rPr>
        <w:t>of</w:t>
      </w:r>
      <w:proofErr w:type="spellEnd"/>
      <w:r w:rsidRPr="00EF3762">
        <w:rPr>
          <w:rFonts w:ascii="Book Antiqua" w:hAnsi="Book Antiqua" w:cs="Times New Roman"/>
        </w:rPr>
        <w:t xml:space="preserve"> </w:t>
      </w:r>
      <w:proofErr w:type="spellStart"/>
      <w:r w:rsidRPr="00EF3762">
        <w:rPr>
          <w:rFonts w:ascii="Book Antiqua" w:hAnsi="Book Antiqua" w:cs="Times New Roman"/>
        </w:rPr>
        <w:t>the</w:t>
      </w:r>
      <w:proofErr w:type="spellEnd"/>
      <w:r w:rsidRPr="00EF3762">
        <w:rPr>
          <w:rFonts w:ascii="Book Antiqua" w:hAnsi="Book Antiqua" w:cs="Times New Roman"/>
        </w:rPr>
        <w:t xml:space="preserve"> </w:t>
      </w:r>
      <w:proofErr w:type="spellStart"/>
      <w:r w:rsidRPr="00EF3762">
        <w:rPr>
          <w:rFonts w:ascii="Book Antiqua" w:hAnsi="Book Antiqua" w:cs="Times New Roman"/>
        </w:rPr>
        <w:t>Honey</w:t>
      </w:r>
      <w:proofErr w:type="spellEnd"/>
      <w:r w:rsidRPr="00EF3762">
        <w:rPr>
          <w:rFonts w:ascii="Book Antiqua" w:hAnsi="Book Antiqua" w:cs="Times New Roman"/>
        </w:rPr>
        <w:t xml:space="preserve"> Bee </w:t>
      </w:r>
      <w:proofErr w:type="spellStart"/>
      <w:r w:rsidRPr="00EF3762">
        <w:rPr>
          <w:rFonts w:ascii="Book Antiqua" w:hAnsi="Book Antiqua" w:cs="Times New Roman"/>
        </w:rPr>
        <w:t>Cultivation</w:t>
      </w:r>
      <w:proofErr w:type="spellEnd"/>
      <w:r w:rsidRPr="00EF3762">
        <w:rPr>
          <w:rFonts w:ascii="Book Antiqua" w:hAnsi="Book Antiqua" w:cs="Times New Roman"/>
        </w:rPr>
        <w:t xml:space="preserve"> Development Program in Suka Maju </w:t>
      </w:r>
      <w:proofErr w:type="spellStart"/>
      <w:r w:rsidRPr="00EF3762">
        <w:rPr>
          <w:rFonts w:ascii="Book Antiqua" w:hAnsi="Book Antiqua" w:cs="Times New Roman"/>
        </w:rPr>
        <w:t>Village</w:t>
      </w:r>
      <w:proofErr w:type="spellEnd"/>
      <w:r w:rsidRPr="00EF3762">
        <w:rPr>
          <w:rFonts w:ascii="Book Antiqua" w:hAnsi="Book Antiqua" w:cs="Times New Roman"/>
        </w:rPr>
        <w:t xml:space="preserve"> has </w:t>
      </w:r>
      <w:proofErr w:type="spellStart"/>
      <w:r w:rsidRPr="00EF3762">
        <w:rPr>
          <w:rFonts w:ascii="Book Antiqua" w:hAnsi="Book Antiqua" w:cs="Times New Roman"/>
        </w:rPr>
        <w:t>brought</w:t>
      </w:r>
      <w:proofErr w:type="spellEnd"/>
      <w:r w:rsidRPr="00EF3762">
        <w:rPr>
          <w:rFonts w:ascii="Book Antiqua" w:hAnsi="Book Antiqua" w:cs="Times New Roman"/>
        </w:rPr>
        <w:t xml:space="preserve"> </w:t>
      </w:r>
      <w:proofErr w:type="spellStart"/>
      <w:r w:rsidRPr="00EF3762">
        <w:rPr>
          <w:rFonts w:ascii="Book Antiqua" w:hAnsi="Book Antiqua" w:cs="Times New Roman"/>
        </w:rPr>
        <w:t>changes</w:t>
      </w:r>
      <w:proofErr w:type="spellEnd"/>
      <w:r w:rsidRPr="00EF3762">
        <w:rPr>
          <w:rFonts w:ascii="Book Antiqua" w:hAnsi="Book Antiqua" w:cs="Times New Roman"/>
        </w:rPr>
        <w:t xml:space="preserve"> </w:t>
      </w:r>
      <w:proofErr w:type="spellStart"/>
      <w:r w:rsidRPr="00EF3762">
        <w:rPr>
          <w:rFonts w:ascii="Book Antiqua" w:hAnsi="Book Antiqua" w:cs="Times New Roman"/>
        </w:rPr>
        <w:t>to</w:t>
      </w:r>
      <w:proofErr w:type="spellEnd"/>
      <w:r w:rsidRPr="00EF3762">
        <w:rPr>
          <w:rFonts w:ascii="Book Antiqua" w:hAnsi="Book Antiqua" w:cs="Times New Roman"/>
        </w:rPr>
        <w:t xml:space="preserve"> </w:t>
      </w:r>
      <w:proofErr w:type="spellStart"/>
      <w:r w:rsidRPr="00EF3762">
        <w:rPr>
          <w:rFonts w:ascii="Book Antiqua" w:hAnsi="Book Antiqua" w:cs="Times New Roman"/>
        </w:rPr>
        <w:t>the</w:t>
      </w:r>
      <w:proofErr w:type="spellEnd"/>
      <w:r w:rsidRPr="00EF3762">
        <w:rPr>
          <w:rFonts w:ascii="Book Antiqua" w:hAnsi="Book Antiqua" w:cs="Times New Roman"/>
        </w:rPr>
        <w:t xml:space="preserve"> </w:t>
      </w:r>
      <w:proofErr w:type="spellStart"/>
      <w:r w:rsidRPr="00EF3762">
        <w:rPr>
          <w:rFonts w:ascii="Book Antiqua" w:hAnsi="Book Antiqua" w:cs="Times New Roman"/>
        </w:rPr>
        <w:t>capacity</w:t>
      </w:r>
      <w:proofErr w:type="spellEnd"/>
      <w:r w:rsidRPr="00EF3762">
        <w:rPr>
          <w:rFonts w:ascii="Book Antiqua" w:hAnsi="Book Antiqua" w:cs="Times New Roman"/>
        </w:rPr>
        <w:t xml:space="preserve"> </w:t>
      </w:r>
      <w:proofErr w:type="spellStart"/>
      <w:r w:rsidRPr="00EF3762">
        <w:rPr>
          <w:rFonts w:ascii="Book Antiqua" w:hAnsi="Book Antiqua" w:cs="Times New Roman"/>
        </w:rPr>
        <w:t>of</w:t>
      </w:r>
      <w:proofErr w:type="spellEnd"/>
      <w:r w:rsidRPr="00EF3762">
        <w:rPr>
          <w:rFonts w:ascii="Book Antiqua" w:hAnsi="Book Antiqua" w:cs="Times New Roman"/>
        </w:rPr>
        <w:t xml:space="preserve"> </w:t>
      </w:r>
      <w:proofErr w:type="spellStart"/>
      <w:r w:rsidRPr="00EF3762">
        <w:rPr>
          <w:rFonts w:ascii="Book Antiqua" w:hAnsi="Book Antiqua" w:cs="Times New Roman"/>
        </w:rPr>
        <w:t>business</w:t>
      </w:r>
      <w:proofErr w:type="spellEnd"/>
      <w:r w:rsidRPr="00EF3762">
        <w:rPr>
          <w:rFonts w:ascii="Book Antiqua" w:hAnsi="Book Antiqua" w:cs="Times New Roman"/>
        </w:rPr>
        <w:t xml:space="preserve"> </w:t>
      </w:r>
      <w:proofErr w:type="spellStart"/>
      <w:r w:rsidRPr="00EF3762">
        <w:rPr>
          <w:rFonts w:ascii="Book Antiqua" w:hAnsi="Book Antiqua" w:cs="Times New Roman"/>
        </w:rPr>
        <w:t>groups</w:t>
      </w:r>
      <w:proofErr w:type="spellEnd"/>
      <w:r w:rsidRPr="00EF3762">
        <w:rPr>
          <w:rFonts w:ascii="Book Antiqua" w:hAnsi="Book Antiqua" w:cs="Times New Roman"/>
        </w:rPr>
        <w:t xml:space="preserve">, </w:t>
      </w:r>
      <w:proofErr w:type="spellStart"/>
      <w:r w:rsidRPr="00EF3762">
        <w:rPr>
          <w:rFonts w:ascii="Book Antiqua" w:hAnsi="Book Antiqua" w:cs="Times New Roman"/>
        </w:rPr>
        <w:t>strengthened</w:t>
      </w:r>
      <w:proofErr w:type="spellEnd"/>
      <w:r w:rsidRPr="00EF3762">
        <w:rPr>
          <w:rFonts w:ascii="Book Antiqua" w:hAnsi="Book Antiqua" w:cs="Times New Roman"/>
        </w:rPr>
        <w:t xml:space="preserve"> </w:t>
      </w:r>
      <w:proofErr w:type="spellStart"/>
      <w:r w:rsidRPr="00EF3762">
        <w:rPr>
          <w:rFonts w:ascii="Book Antiqua" w:hAnsi="Book Antiqua" w:cs="Times New Roman"/>
        </w:rPr>
        <w:t>collaboration</w:t>
      </w:r>
      <w:proofErr w:type="spellEnd"/>
      <w:r w:rsidRPr="00EF3762">
        <w:rPr>
          <w:rFonts w:ascii="Book Antiqua" w:hAnsi="Book Antiqua" w:cs="Times New Roman"/>
        </w:rPr>
        <w:t xml:space="preserve"> </w:t>
      </w:r>
      <w:proofErr w:type="spellStart"/>
      <w:r w:rsidRPr="00EF3762">
        <w:rPr>
          <w:rFonts w:ascii="Book Antiqua" w:hAnsi="Book Antiqua" w:cs="Times New Roman"/>
        </w:rPr>
        <w:t>among</w:t>
      </w:r>
      <w:proofErr w:type="spellEnd"/>
      <w:r w:rsidRPr="00EF3762">
        <w:rPr>
          <w:rFonts w:ascii="Book Antiqua" w:hAnsi="Book Antiqua" w:cs="Times New Roman"/>
        </w:rPr>
        <w:t xml:space="preserve"> </w:t>
      </w:r>
      <w:proofErr w:type="spellStart"/>
      <w:r w:rsidRPr="00EF3762">
        <w:rPr>
          <w:rFonts w:ascii="Book Antiqua" w:hAnsi="Book Antiqua" w:cs="Times New Roman"/>
        </w:rPr>
        <w:t>village</w:t>
      </w:r>
      <w:proofErr w:type="spellEnd"/>
      <w:r w:rsidRPr="00EF3762">
        <w:rPr>
          <w:rFonts w:ascii="Book Antiqua" w:hAnsi="Book Antiqua" w:cs="Times New Roman"/>
        </w:rPr>
        <w:t xml:space="preserve"> </w:t>
      </w:r>
      <w:proofErr w:type="spellStart"/>
      <w:r w:rsidRPr="00EF3762">
        <w:rPr>
          <w:rFonts w:ascii="Book Antiqua" w:hAnsi="Book Antiqua" w:cs="Times New Roman"/>
        </w:rPr>
        <w:t>business</w:t>
      </w:r>
      <w:proofErr w:type="spellEnd"/>
      <w:r w:rsidRPr="00EF3762">
        <w:rPr>
          <w:rFonts w:ascii="Book Antiqua" w:hAnsi="Book Antiqua" w:cs="Times New Roman"/>
        </w:rPr>
        <w:t xml:space="preserve"> </w:t>
      </w:r>
      <w:proofErr w:type="spellStart"/>
      <w:r w:rsidRPr="00EF3762">
        <w:rPr>
          <w:rFonts w:ascii="Book Antiqua" w:hAnsi="Book Antiqua" w:cs="Times New Roman"/>
        </w:rPr>
        <w:t>actors</w:t>
      </w:r>
      <w:proofErr w:type="spellEnd"/>
      <w:r w:rsidRPr="00EF3762">
        <w:rPr>
          <w:rFonts w:ascii="Book Antiqua" w:hAnsi="Book Antiqua" w:cs="Times New Roman"/>
        </w:rPr>
        <w:t xml:space="preserve">, </w:t>
      </w:r>
      <w:proofErr w:type="spellStart"/>
      <w:r w:rsidRPr="00EF3762">
        <w:rPr>
          <w:rFonts w:ascii="Book Antiqua" w:hAnsi="Book Antiqua" w:cs="Times New Roman"/>
        </w:rPr>
        <w:t>and</w:t>
      </w:r>
      <w:proofErr w:type="spellEnd"/>
      <w:r w:rsidRPr="00EF3762">
        <w:rPr>
          <w:rFonts w:ascii="Book Antiqua" w:hAnsi="Book Antiqua" w:cs="Times New Roman"/>
        </w:rPr>
        <w:t xml:space="preserve"> </w:t>
      </w:r>
      <w:proofErr w:type="spellStart"/>
      <w:r w:rsidRPr="00EF3762">
        <w:rPr>
          <w:rFonts w:ascii="Book Antiqua" w:hAnsi="Book Antiqua" w:cs="Times New Roman"/>
        </w:rPr>
        <w:t>developed</w:t>
      </w:r>
      <w:proofErr w:type="spellEnd"/>
      <w:r w:rsidRPr="00EF3762">
        <w:rPr>
          <w:rFonts w:ascii="Book Antiqua" w:hAnsi="Book Antiqua" w:cs="Times New Roman"/>
        </w:rPr>
        <w:t xml:space="preserve"> </w:t>
      </w:r>
      <w:proofErr w:type="spellStart"/>
      <w:r w:rsidRPr="00EF3762">
        <w:rPr>
          <w:rFonts w:ascii="Book Antiqua" w:hAnsi="Book Antiqua" w:cs="Times New Roman"/>
        </w:rPr>
        <w:t>innovations</w:t>
      </w:r>
      <w:proofErr w:type="spellEnd"/>
      <w:r w:rsidRPr="00EF3762">
        <w:rPr>
          <w:rFonts w:ascii="Book Antiqua" w:hAnsi="Book Antiqua" w:cs="Times New Roman"/>
        </w:rPr>
        <w:t xml:space="preserve"> </w:t>
      </w:r>
      <w:proofErr w:type="spellStart"/>
      <w:r w:rsidRPr="00EF3762">
        <w:rPr>
          <w:rFonts w:ascii="Book Antiqua" w:hAnsi="Book Antiqua" w:cs="Times New Roman"/>
        </w:rPr>
        <w:t>and</w:t>
      </w:r>
      <w:proofErr w:type="spellEnd"/>
      <w:r w:rsidRPr="00EF3762">
        <w:rPr>
          <w:rFonts w:ascii="Book Antiqua" w:hAnsi="Book Antiqua" w:cs="Times New Roman"/>
        </w:rPr>
        <w:t xml:space="preserve"> </w:t>
      </w:r>
      <w:proofErr w:type="spellStart"/>
      <w:r w:rsidRPr="00EF3762">
        <w:rPr>
          <w:rFonts w:ascii="Book Antiqua" w:hAnsi="Book Antiqua" w:cs="Times New Roman"/>
        </w:rPr>
        <w:t>diversification</w:t>
      </w:r>
      <w:proofErr w:type="spellEnd"/>
      <w:r w:rsidRPr="00EF3762">
        <w:rPr>
          <w:rFonts w:ascii="Book Antiqua" w:hAnsi="Book Antiqua" w:cs="Times New Roman"/>
        </w:rPr>
        <w:t xml:space="preserve"> </w:t>
      </w:r>
      <w:proofErr w:type="spellStart"/>
      <w:r w:rsidRPr="00EF3762">
        <w:rPr>
          <w:rFonts w:ascii="Book Antiqua" w:hAnsi="Book Antiqua" w:cs="Times New Roman"/>
        </w:rPr>
        <w:t>of</w:t>
      </w:r>
      <w:proofErr w:type="spellEnd"/>
      <w:r w:rsidRPr="00EF3762">
        <w:rPr>
          <w:rFonts w:ascii="Book Antiqua" w:hAnsi="Book Antiqua" w:cs="Times New Roman"/>
        </w:rPr>
        <w:t xml:space="preserve"> </w:t>
      </w:r>
      <w:proofErr w:type="spellStart"/>
      <w:r w:rsidRPr="00EF3762">
        <w:rPr>
          <w:rFonts w:ascii="Book Antiqua" w:hAnsi="Book Antiqua" w:cs="Times New Roman"/>
        </w:rPr>
        <w:t>honey-based</w:t>
      </w:r>
      <w:proofErr w:type="spellEnd"/>
      <w:r w:rsidRPr="00EF3762">
        <w:rPr>
          <w:rFonts w:ascii="Book Antiqua" w:hAnsi="Book Antiqua" w:cs="Times New Roman"/>
        </w:rPr>
        <w:t xml:space="preserve"> </w:t>
      </w:r>
      <w:proofErr w:type="spellStart"/>
      <w:r w:rsidRPr="00EF3762">
        <w:rPr>
          <w:rFonts w:ascii="Book Antiqua" w:hAnsi="Book Antiqua" w:cs="Times New Roman"/>
        </w:rPr>
        <w:t>products</w:t>
      </w:r>
      <w:proofErr w:type="spellEnd"/>
      <w:r w:rsidRPr="00EF3762">
        <w:rPr>
          <w:rFonts w:ascii="Book Antiqua" w:hAnsi="Book Antiqua" w:cs="Times New Roman"/>
        </w:rPr>
        <w:t xml:space="preserve">. The </w:t>
      </w:r>
      <w:proofErr w:type="spellStart"/>
      <w:r w:rsidRPr="00EF3762">
        <w:rPr>
          <w:rFonts w:ascii="Book Antiqua" w:hAnsi="Book Antiqua" w:cs="Times New Roman"/>
        </w:rPr>
        <w:t>changes</w:t>
      </w:r>
      <w:proofErr w:type="spellEnd"/>
      <w:r w:rsidRPr="00EF3762">
        <w:rPr>
          <w:rFonts w:ascii="Book Antiqua" w:hAnsi="Book Antiqua" w:cs="Times New Roman"/>
        </w:rPr>
        <w:t xml:space="preserve"> in </w:t>
      </w:r>
      <w:proofErr w:type="spellStart"/>
      <w:r w:rsidRPr="00EF3762">
        <w:rPr>
          <w:rFonts w:ascii="Book Antiqua" w:hAnsi="Book Antiqua" w:cs="Times New Roman"/>
        </w:rPr>
        <w:t>conditions</w:t>
      </w:r>
      <w:proofErr w:type="spellEnd"/>
      <w:r w:rsidRPr="00EF3762">
        <w:rPr>
          <w:rFonts w:ascii="Book Antiqua" w:hAnsi="Book Antiqua" w:cs="Times New Roman"/>
        </w:rPr>
        <w:t xml:space="preserve"> </w:t>
      </w:r>
      <w:proofErr w:type="spellStart"/>
      <w:r w:rsidRPr="00EF3762">
        <w:rPr>
          <w:rFonts w:ascii="Book Antiqua" w:hAnsi="Book Antiqua" w:cs="Times New Roman"/>
        </w:rPr>
        <w:t>before</w:t>
      </w:r>
      <w:proofErr w:type="spellEnd"/>
      <w:r w:rsidRPr="00EF3762">
        <w:rPr>
          <w:rFonts w:ascii="Book Antiqua" w:hAnsi="Book Antiqua" w:cs="Times New Roman"/>
        </w:rPr>
        <w:t xml:space="preserve"> </w:t>
      </w:r>
      <w:proofErr w:type="spellStart"/>
      <w:r w:rsidRPr="00EF3762">
        <w:rPr>
          <w:rFonts w:ascii="Book Antiqua" w:hAnsi="Book Antiqua" w:cs="Times New Roman"/>
        </w:rPr>
        <w:t>and</w:t>
      </w:r>
      <w:proofErr w:type="spellEnd"/>
      <w:r w:rsidRPr="00EF3762">
        <w:rPr>
          <w:rFonts w:ascii="Book Antiqua" w:hAnsi="Book Antiqua" w:cs="Times New Roman"/>
        </w:rPr>
        <w:t xml:space="preserve"> </w:t>
      </w:r>
      <w:proofErr w:type="spellStart"/>
      <w:r w:rsidRPr="00EF3762">
        <w:rPr>
          <w:rFonts w:ascii="Book Antiqua" w:hAnsi="Book Antiqua" w:cs="Times New Roman"/>
        </w:rPr>
        <w:t>after</w:t>
      </w:r>
      <w:proofErr w:type="spellEnd"/>
      <w:r w:rsidRPr="00EF3762">
        <w:rPr>
          <w:rFonts w:ascii="Book Antiqua" w:hAnsi="Book Antiqua" w:cs="Times New Roman"/>
        </w:rPr>
        <w:t xml:space="preserve"> </w:t>
      </w:r>
      <w:proofErr w:type="spellStart"/>
      <w:r w:rsidRPr="00EF3762">
        <w:rPr>
          <w:rFonts w:ascii="Book Antiqua" w:hAnsi="Book Antiqua" w:cs="Times New Roman"/>
        </w:rPr>
        <w:t>the</w:t>
      </w:r>
      <w:proofErr w:type="spellEnd"/>
      <w:r w:rsidRPr="00EF3762">
        <w:rPr>
          <w:rFonts w:ascii="Book Antiqua" w:hAnsi="Book Antiqua" w:cs="Times New Roman"/>
        </w:rPr>
        <w:t xml:space="preserve"> program </w:t>
      </w:r>
      <w:proofErr w:type="spellStart"/>
      <w:r w:rsidRPr="00EF3762">
        <w:rPr>
          <w:rFonts w:ascii="Book Antiqua" w:hAnsi="Book Antiqua" w:cs="Times New Roman"/>
        </w:rPr>
        <w:t>implementation</w:t>
      </w:r>
      <w:proofErr w:type="spellEnd"/>
      <w:r w:rsidRPr="00EF3762">
        <w:rPr>
          <w:rFonts w:ascii="Book Antiqua" w:hAnsi="Book Antiqua" w:cs="Times New Roman"/>
        </w:rPr>
        <w:t xml:space="preserve"> are </w:t>
      </w:r>
      <w:proofErr w:type="spellStart"/>
      <w:r w:rsidRPr="00EF3762">
        <w:rPr>
          <w:rFonts w:ascii="Book Antiqua" w:hAnsi="Book Antiqua" w:cs="Times New Roman"/>
        </w:rPr>
        <w:t>presented</w:t>
      </w:r>
      <w:proofErr w:type="spellEnd"/>
      <w:r w:rsidRPr="00EF3762">
        <w:rPr>
          <w:rFonts w:ascii="Book Antiqua" w:hAnsi="Book Antiqua" w:cs="Times New Roman"/>
        </w:rPr>
        <w:t xml:space="preserve"> in </w:t>
      </w:r>
      <w:proofErr w:type="spellStart"/>
      <w:r w:rsidRPr="00EF3762">
        <w:rPr>
          <w:rFonts w:ascii="Book Antiqua" w:hAnsi="Book Antiqua" w:cs="Times New Roman"/>
        </w:rPr>
        <w:t>Table</w:t>
      </w:r>
      <w:proofErr w:type="spellEnd"/>
      <w:r w:rsidRPr="00EF3762">
        <w:rPr>
          <w:rFonts w:ascii="Book Antiqua" w:hAnsi="Book Antiqua" w:cs="Times New Roman"/>
        </w:rPr>
        <w:t xml:space="preserve"> 3.</w:t>
      </w:r>
    </w:p>
    <w:p w14:paraId="54F430F2" w14:textId="52BA0B4D" w:rsidR="00B453D0" w:rsidRDefault="00B453D0" w:rsidP="00B453D0">
      <w:pPr>
        <w:spacing w:after="0"/>
        <w:jc w:val="center"/>
        <w:rPr>
          <w:rFonts w:ascii="Book Antiqua" w:hAnsi="Book Antiqua"/>
        </w:rPr>
      </w:pPr>
      <w:proofErr w:type="spellStart"/>
      <w:r w:rsidRPr="00B453D0">
        <w:rPr>
          <w:rFonts w:ascii="Book Antiqua" w:hAnsi="Book Antiqua"/>
          <w:b/>
          <w:bCs/>
        </w:rPr>
        <w:t>Table</w:t>
      </w:r>
      <w:proofErr w:type="spellEnd"/>
      <w:r w:rsidRPr="00B453D0">
        <w:rPr>
          <w:rFonts w:ascii="Book Antiqua" w:hAnsi="Book Antiqua"/>
          <w:b/>
          <w:bCs/>
        </w:rPr>
        <w:t xml:space="preserve"> 3.</w:t>
      </w:r>
      <w:r>
        <w:rPr>
          <w:rFonts w:ascii="Book Antiqua" w:hAnsi="Book Antiqua"/>
        </w:rPr>
        <w:t xml:space="preserve"> </w:t>
      </w:r>
      <w:proofErr w:type="spellStart"/>
      <w:r w:rsidRPr="00B453D0">
        <w:rPr>
          <w:rStyle w:val="Kuat"/>
          <w:rFonts w:ascii="Book Antiqua" w:hAnsi="Book Antiqua"/>
          <w:b w:val="0"/>
          <w:bCs w:val="0"/>
          <w:color w:val="000000"/>
        </w:rPr>
        <w:t>Comparison</w:t>
      </w:r>
      <w:proofErr w:type="spellEnd"/>
      <w:r w:rsidRPr="00B453D0">
        <w:rPr>
          <w:rStyle w:val="Kuat"/>
          <w:rFonts w:ascii="Book Antiqua" w:hAnsi="Book Antiqua"/>
          <w:b w:val="0"/>
          <w:bCs w:val="0"/>
          <w:color w:val="000000"/>
        </w:rPr>
        <w:t xml:space="preserve"> </w:t>
      </w:r>
      <w:proofErr w:type="spellStart"/>
      <w:r w:rsidRPr="00B453D0">
        <w:rPr>
          <w:rStyle w:val="Kuat"/>
          <w:rFonts w:ascii="Book Antiqua" w:hAnsi="Book Antiqua"/>
          <w:b w:val="0"/>
          <w:bCs w:val="0"/>
          <w:color w:val="000000"/>
        </w:rPr>
        <w:t>of</w:t>
      </w:r>
      <w:proofErr w:type="spellEnd"/>
      <w:r w:rsidRPr="00B453D0">
        <w:rPr>
          <w:rStyle w:val="Kuat"/>
          <w:rFonts w:ascii="Book Antiqua" w:hAnsi="Book Antiqua"/>
          <w:b w:val="0"/>
          <w:bCs w:val="0"/>
          <w:color w:val="000000"/>
        </w:rPr>
        <w:t xml:space="preserve"> </w:t>
      </w:r>
      <w:proofErr w:type="spellStart"/>
      <w:r w:rsidRPr="00B453D0">
        <w:rPr>
          <w:rStyle w:val="Kuat"/>
          <w:rFonts w:ascii="Book Antiqua" w:hAnsi="Book Antiqua"/>
          <w:b w:val="0"/>
          <w:bCs w:val="0"/>
          <w:color w:val="000000"/>
        </w:rPr>
        <w:t>Conditions</w:t>
      </w:r>
      <w:proofErr w:type="spellEnd"/>
      <w:r w:rsidRPr="00B453D0">
        <w:rPr>
          <w:rStyle w:val="Kuat"/>
          <w:rFonts w:ascii="Book Antiqua" w:hAnsi="Book Antiqua"/>
          <w:b w:val="0"/>
          <w:bCs w:val="0"/>
          <w:color w:val="000000"/>
        </w:rPr>
        <w:t xml:space="preserve"> </w:t>
      </w:r>
      <w:proofErr w:type="spellStart"/>
      <w:r w:rsidRPr="00B453D0">
        <w:rPr>
          <w:rStyle w:val="Kuat"/>
          <w:rFonts w:ascii="Book Antiqua" w:hAnsi="Book Antiqua"/>
          <w:b w:val="0"/>
          <w:bCs w:val="0"/>
          <w:color w:val="000000"/>
        </w:rPr>
        <w:t>Before</w:t>
      </w:r>
      <w:proofErr w:type="spellEnd"/>
      <w:r w:rsidRPr="00B453D0">
        <w:rPr>
          <w:rStyle w:val="Kuat"/>
          <w:rFonts w:ascii="Book Antiqua" w:hAnsi="Book Antiqua"/>
          <w:b w:val="0"/>
          <w:bCs w:val="0"/>
          <w:color w:val="000000"/>
        </w:rPr>
        <w:t xml:space="preserve"> </w:t>
      </w:r>
      <w:proofErr w:type="spellStart"/>
      <w:r w:rsidRPr="00B453D0">
        <w:rPr>
          <w:rStyle w:val="Kuat"/>
          <w:rFonts w:ascii="Book Antiqua" w:hAnsi="Book Antiqua"/>
          <w:b w:val="0"/>
          <w:bCs w:val="0"/>
          <w:color w:val="000000"/>
        </w:rPr>
        <w:t>and</w:t>
      </w:r>
      <w:proofErr w:type="spellEnd"/>
      <w:r w:rsidRPr="00B453D0">
        <w:rPr>
          <w:rStyle w:val="Kuat"/>
          <w:rFonts w:ascii="Book Antiqua" w:hAnsi="Book Antiqua"/>
          <w:b w:val="0"/>
          <w:bCs w:val="0"/>
          <w:color w:val="000000"/>
        </w:rPr>
        <w:t xml:space="preserve"> After </w:t>
      </w:r>
      <w:proofErr w:type="spellStart"/>
      <w:r w:rsidRPr="00B453D0">
        <w:rPr>
          <w:rStyle w:val="Kuat"/>
          <w:rFonts w:ascii="Book Antiqua" w:hAnsi="Book Antiqua"/>
          <w:b w:val="0"/>
          <w:bCs w:val="0"/>
          <w:color w:val="000000"/>
        </w:rPr>
        <w:t>the</w:t>
      </w:r>
      <w:proofErr w:type="spellEnd"/>
      <w:r w:rsidRPr="00B453D0">
        <w:rPr>
          <w:rStyle w:val="Kuat"/>
          <w:rFonts w:ascii="Book Antiqua" w:hAnsi="Book Antiqua"/>
          <w:b w:val="0"/>
          <w:bCs w:val="0"/>
          <w:color w:val="000000"/>
        </w:rPr>
        <w:t xml:space="preserve"> </w:t>
      </w:r>
      <w:proofErr w:type="spellStart"/>
      <w:r w:rsidRPr="00B453D0">
        <w:rPr>
          <w:rStyle w:val="Kuat"/>
          <w:rFonts w:ascii="Book Antiqua" w:hAnsi="Book Antiqua"/>
          <w:b w:val="0"/>
          <w:bCs w:val="0"/>
          <w:color w:val="000000"/>
        </w:rPr>
        <w:t>Implementation</w:t>
      </w:r>
      <w:proofErr w:type="spellEnd"/>
      <w:r w:rsidRPr="00B453D0">
        <w:rPr>
          <w:rStyle w:val="Kuat"/>
          <w:rFonts w:ascii="Book Antiqua" w:hAnsi="Book Antiqua"/>
          <w:b w:val="0"/>
          <w:bCs w:val="0"/>
          <w:color w:val="000000"/>
        </w:rPr>
        <w:t xml:space="preserve"> </w:t>
      </w:r>
      <w:proofErr w:type="spellStart"/>
      <w:r w:rsidRPr="00B453D0">
        <w:rPr>
          <w:rStyle w:val="Kuat"/>
          <w:rFonts w:ascii="Book Antiqua" w:hAnsi="Book Antiqua"/>
          <w:b w:val="0"/>
          <w:bCs w:val="0"/>
          <w:color w:val="000000"/>
        </w:rPr>
        <w:t>of</w:t>
      </w:r>
      <w:proofErr w:type="spellEnd"/>
      <w:r w:rsidRPr="00B453D0">
        <w:rPr>
          <w:rStyle w:val="Kuat"/>
          <w:rFonts w:ascii="Book Antiqua" w:hAnsi="Book Antiqua"/>
          <w:b w:val="0"/>
          <w:bCs w:val="0"/>
          <w:color w:val="000000"/>
        </w:rPr>
        <w:t xml:space="preserve"> </w:t>
      </w:r>
      <w:proofErr w:type="spellStart"/>
      <w:r w:rsidRPr="00B453D0">
        <w:rPr>
          <w:rStyle w:val="Kuat"/>
          <w:rFonts w:ascii="Book Antiqua" w:hAnsi="Book Antiqua"/>
          <w:b w:val="0"/>
          <w:bCs w:val="0"/>
          <w:color w:val="000000"/>
        </w:rPr>
        <w:t>the</w:t>
      </w:r>
      <w:proofErr w:type="spellEnd"/>
      <w:r w:rsidRPr="00B453D0">
        <w:rPr>
          <w:rStyle w:val="Kuat"/>
          <w:rFonts w:ascii="Book Antiqua" w:hAnsi="Book Antiqua"/>
          <w:b w:val="0"/>
          <w:bCs w:val="0"/>
          <w:color w:val="000000"/>
        </w:rPr>
        <w:t xml:space="preserve"> </w:t>
      </w:r>
      <w:proofErr w:type="spellStart"/>
      <w:r w:rsidRPr="00B453D0">
        <w:rPr>
          <w:rStyle w:val="Kuat"/>
          <w:rFonts w:ascii="Book Antiqua" w:hAnsi="Book Antiqua"/>
          <w:b w:val="0"/>
          <w:bCs w:val="0"/>
          <w:color w:val="000000"/>
        </w:rPr>
        <w:t>Honey</w:t>
      </w:r>
      <w:proofErr w:type="spellEnd"/>
      <w:r w:rsidRPr="00B453D0">
        <w:rPr>
          <w:rStyle w:val="Kuat"/>
          <w:rFonts w:ascii="Book Antiqua" w:hAnsi="Book Antiqua"/>
          <w:b w:val="0"/>
          <w:bCs w:val="0"/>
          <w:color w:val="000000"/>
        </w:rPr>
        <w:t xml:space="preserve"> </w:t>
      </w:r>
      <w:proofErr w:type="spellStart"/>
      <w:r w:rsidRPr="00B453D0">
        <w:rPr>
          <w:rStyle w:val="Kuat"/>
          <w:rFonts w:ascii="Book Antiqua" w:hAnsi="Book Antiqua"/>
          <w:b w:val="0"/>
          <w:bCs w:val="0"/>
          <w:color w:val="000000"/>
        </w:rPr>
        <w:t>Beekeeping</w:t>
      </w:r>
      <w:proofErr w:type="spellEnd"/>
      <w:r w:rsidRPr="00B453D0">
        <w:rPr>
          <w:rStyle w:val="Kuat"/>
          <w:rFonts w:ascii="Book Antiqua" w:hAnsi="Book Antiqua"/>
          <w:b w:val="0"/>
          <w:bCs w:val="0"/>
          <w:color w:val="000000"/>
        </w:rPr>
        <w:t xml:space="preserve"> Development Program in Suka Maju </w:t>
      </w:r>
      <w:proofErr w:type="spellStart"/>
      <w:r w:rsidRPr="00B453D0">
        <w:rPr>
          <w:rStyle w:val="Kuat"/>
          <w:rFonts w:ascii="Book Antiqua" w:hAnsi="Book Antiqua"/>
          <w:b w:val="0"/>
          <w:bCs w:val="0"/>
          <w:color w:val="000000"/>
        </w:rPr>
        <w:t>Village</w:t>
      </w:r>
      <w:proofErr w:type="spellEnd"/>
      <w:r w:rsidRPr="00B453D0">
        <w:rPr>
          <w:rFonts w:ascii="Book Antiqua" w:hAnsi="Book Antiqua"/>
          <w:b/>
          <w:bCs/>
          <w:color w:val="00000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0"/>
        <w:gridCol w:w="1848"/>
        <w:gridCol w:w="3169"/>
        <w:gridCol w:w="3599"/>
      </w:tblGrid>
      <w:tr w:rsidR="00B453D0" w:rsidRPr="002A7B0A" w14:paraId="2B25D787" w14:textId="77777777" w:rsidTr="00B453D0">
        <w:trPr>
          <w:tblHeader/>
          <w:tblCellSpacing w:w="15" w:type="dxa"/>
        </w:trPr>
        <w:tc>
          <w:tcPr>
            <w:tcW w:w="0" w:type="auto"/>
            <w:tcBorders>
              <w:top w:val="single" w:sz="4" w:space="0" w:color="auto"/>
              <w:bottom w:val="single" w:sz="4" w:space="0" w:color="auto"/>
            </w:tcBorders>
            <w:vAlign w:val="center"/>
            <w:hideMark/>
          </w:tcPr>
          <w:p w14:paraId="3A17F463" w14:textId="77777777" w:rsidR="00B453D0" w:rsidRPr="002A7B0A" w:rsidRDefault="00B453D0" w:rsidP="00B453D0">
            <w:pPr>
              <w:spacing w:after="0" w:line="240" w:lineRule="auto"/>
              <w:jc w:val="center"/>
              <w:rPr>
                <w:rFonts w:ascii="Book Antiqua" w:eastAsia="Times New Roman" w:hAnsi="Book Antiqua" w:cs="Times New Roman"/>
                <w:b/>
                <w:bCs/>
                <w:color w:val="000000"/>
                <w:kern w:val="0"/>
                <w:lang w:eastAsia="id-ID"/>
                <w14:ligatures w14:val="none"/>
              </w:rPr>
            </w:pPr>
            <w:proofErr w:type="spellStart"/>
            <w:r w:rsidRPr="002A7B0A">
              <w:rPr>
                <w:rFonts w:ascii="Book Antiqua" w:eastAsia="Times New Roman" w:hAnsi="Book Antiqua" w:cs="Times New Roman"/>
                <w:b/>
                <w:bCs/>
                <w:color w:val="000000"/>
                <w:kern w:val="0"/>
                <w:lang w:eastAsia="id-ID"/>
                <w14:ligatures w14:val="none"/>
              </w:rPr>
              <w:lastRenderedPageBreak/>
              <w:t>No</w:t>
            </w:r>
            <w:proofErr w:type="spellEnd"/>
          </w:p>
        </w:tc>
        <w:tc>
          <w:tcPr>
            <w:tcW w:w="0" w:type="auto"/>
            <w:tcBorders>
              <w:top w:val="single" w:sz="4" w:space="0" w:color="auto"/>
              <w:bottom w:val="single" w:sz="4" w:space="0" w:color="auto"/>
            </w:tcBorders>
            <w:vAlign w:val="center"/>
            <w:hideMark/>
          </w:tcPr>
          <w:p w14:paraId="4407512E" w14:textId="77777777" w:rsidR="00B453D0" w:rsidRPr="002A7B0A" w:rsidRDefault="00B453D0" w:rsidP="00B453D0">
            <w:pPr>
              <w:spacing w:after="0" w:line="240" w:lineRule="auto"/>
              <w:jc w:val="center"/>
              <w:rPr>
                <w:rFonts w:ascii="Book Antiqua" w:eastAsia="Times New Roman" w:hAnsi="Book Antiqua" w:cs="Times New Roman"/>
                <w:b/>
                <w:bCs/>
                <w:color w:val="000000"/>
                <w:kern w:val="0"/>
                <w:lang w:eastAsia="id-ID"/>
                <w14:ligatures w14:val="none"/>
              </w:rPr>
            </w:pPr>
            <w:proofErr w:type="spellStart"/>
            <w:r w:rsidRPr="002A7B0A">
              <w:rPr>
                <w:rFonts w:ascii="Book Antiqua" w:eastAsia="Times New Roman" w:hAnsi="Book Antiqua" w:cs="Times New Roman"/>
                <w:b/>
                <w:bCs/>
                <w:color w:val="000000"/>
                <w:kern w:val="0"/>
                <w:lang w:eastAsia="id-ID"/>
                <w14:ligatures w14:val="none"/>
              </w:rPr>
              <w:t>Activity</w:t>
            </w:r>
            <w:proofErr w:type="spellEnd"/>
          </w:p>
        </w:tc>
        <w:tc>
          <w:tcPr>
            <w:tcW w:w="0" w:type="auto"/>
            <w:tcBorders>
              <w:top w:val="single" w:sz="4" w:space="0" w:color="auto"/>
              <w:bottom w:val="single" w:sz="4" w:space="0" w:color="auto"/>
            </w:tcBorders>
            <w:vAlign w:val="center"/>
            <w:hideMark/>
          </w:tcPr>
          <w:p w14:paraId="67C23C08" w14:textId="77777777" w:rsidR="00B453D0" w:rsidRPr="002A7B0A" w:rsidRDefault="00B453D0" w:rsidP="00B453D0">
            <w:pPr>
              <w:spacing w:after="0" w:line="240" w:lineRule="auto"/>
              <w:jc w:val="center"/>
              <w:rPr>
                <w:rFonts w:ascii="Book Antiqua" w:eastAsia="Times New Roman" w:hAnsi="Book Antiqua" w:cs="Times New Roman"/>
                <w:b/>
                <w:bCs/>
                <w:color w:val="000000"/>
                <w:kern w:val="0"/>
                <w:lang w:eastAsia="id-ID"/>
                <w14:ligatures w14:val="none"/>
              </w:rPr>
            </w:pPr>
            <w:proofErr w:type="spellStart"/>
            <w:r w:rsidRPr="002A7B0A">
              <w:rPr>
                <w:rFonts w:ascii="Book Antiqua" w:eastAsia="Times New Roman" w:hAnsi="Book Antiqua" w:cs="Times New Roman"/>
                <w:b/>
                <w:bCs/>
                <w:color w:val="000000"/>
                <w:kern w:val="0"/>
                <w:lang w:eastAsia="id-ID"/>
                <w14:ligatures w14:val="none"/>
              </w:rPr>
              <w:t>Condition</w:t>
            </w:r>
            <w:proofErr w:type="spellEnd"/>
            <w:r w:rsidRPr="002A7B0A">
              <w:rPr>
                <w:rFonts w:ascii="Book Antiqua" w:eastAsia="Times New Roman" w:hAnsi="Book Antiqua" w:cs="Times New Roman"/>
                <w:b/>
                <w:bCs/>
                <w:color w:val="000000"/>
                <w:kern w:val="0"/>
                <w:lang w:eastAsia="id-ID"/>
                <w14:ligatures w14:val="none"/>
              </w:rPr>
              <w:t xml:space="preserve"> </w:t>
            </w:r>
            <w:proofErr w:type="spellStart"/>
            <w:r w:rsidRPr="002A7B0A">
              <w:rPr>
                <w:rFonts w:ascii="Book Antiqua" w:eastAsia="Times New Roman" w:hAnsi="Book Antiqua" w:cs="Times New Roman"/>
                <w:b/>
                <w:bCs/>
                <w:color w:val="000000"/>
                <w:kern w:val="0"/>
                <w:lang w:eastAsia="id-ID"/>
                <w14:ligatures w14:val="none"/>
              </w:rPr>
              <w:t>Before</w:t>
            </w:r>
            <w:proofErr w:type="spellEnd"/>
          </w:p>
        </w:tc>
        <w:tc>
          <w:tcPr>
            <w:tcW w:w="0" w:type="auto"/>
            <w:tcBorders>
              <w:top w:val="single" w:sz="4" w:space="0" w:color="auto"/>
              <w:bottom w:val="single" w:sz="4" w:space="0" w:color="auto"/>
            </w:tcBorders>
            <w:vAlign w:val="center"/>
            <w:hideMark/>
          </w:tcPr>
          <w:p w14:paraId="2185F572" w14:textId="77777777" w:rsidR="00B453D0" w:rsidRPr="002A7B0A" w:rsidRDefault="00B453D0" w:rsidP="00B453D0">
            <w:pPr>
              <w:spacing w:after="0" w:line="240" w:lineRule="auto"/>
              <w:jc w:val="center"/>
              <w:rPr>
                <w:rFonts w:ascii="Book Antiqua" w:eastAsia="Times New Roman" w:hAnsi="Book Antiqua" w:cs="Times New Roman"/>
                <w:b/>
                <w:bCs/>
                <w:color w:val="000000"/>
                <w:kern w:val="0"/>
                <w:lang w:eastAsia="id-ID"/>
                <w14:ligatures w14:val="none"/>
              </w:rPr>
            </w:pPr>
            <w:proofErr w:type="spellStart"/>
            <w:r w:rsidRPr="002A7B0A">
              <w:rPr>
                <w:rFonts w:ascii="Book Antiqua" w:eastAsia="Times New Roman" w:hAnsi="Book Antiqua" w:cs="Times New Roman"/>
                <w:b/>
                <w:bCs/>
                <w:color w:val="000000"/>
                <w:kern w:val="0"/>
                <w:lang w:eastAsia="id-ID"/>
                <w14:ligatures w14:val="none"/>
              </w:rPr>
              <w:t>Condition</w:t>
            </w:r>
            <w:proofErr w:type="spellEnd"/>
            <w:r w:rsidRPr="002A7B0A">
              <w:rPr>
                <w:rFonts w:ascii="Book Antiqua" w:eastAsia="Times New Roman" w:hAnsi="Book Antiqua" w:cs="Times New Roman"/>
                <w:b/>
                <w:bCs/>
                <w:color w:val="000000"/>
                <w:kern w:val="0"/>
                <w:lang w:eastAsia="id-ID"/>
                <w14:ligatures w14:val="none"/>
              </w:rPr>
              <w:t xml:space="preserve"> After</w:t>
            </w:r>
          </w:p>
        </w:tc>
      </w:tr>
      <w:tr w:rsidR="00B453D0" w:rsidRPr="002A7B0A" w14:paraId="2546DE0F" w14:textId="77777777" w:rsidTr="00B453D0">
        <w:trPr>
          <w:tblCellSpacing w:w="15" w:type="dxa"/>
        </w:trPr>
        <w:tc>
          <w:tcPr>
            <w:tcW w:w="0" w:type="auto"/>
            <w:tcBorders>
              <w:top w:val="single" w:sz="4" w:space="0" w:color="auto"/>
            </w:tcBorders>
            <w:vAlign w:val="center"/>
            <w:hideMark/>
          </w:tcPr>
          <w:p w14:paraId="65CA29F6"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1</w:t>
            </w:r>
          </w:p>
        </w:tc>
        <w:tc>
          <w:tcPr>
            <w:tcW w:w="0" w:type="auto"/>
            <w:tcBorders>
              <w:top w:val="single" w:sz="4" w:space="0" w:color="auto"/>
            </w:tcBorders>
            <w:vAlign w:val="center"/>
            <w:hideMark/>
          </w:tcPr>
          <w:p w14:paraId="17B8ACFE"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Community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Business Group </w:t>
            </w:r>
            <w:proofErr w:type="spellStart"/>
            <w:r w:rsidRPr="002A7B0A">
              <w:rPr>
                <w:rFonts w:ascii="Book Antiqua" w:eastAsia="Times New Roman" w:hAnsi="Book Antiqua" w:cs="Times New Roman"/>
                <w:color w:val="000000"/>
                <w:kern w:val="0"/>
                <w:lang w:eastAsia="id-ID"/>
                <w14:ligatures w14:val="none"/>
              </w:rPr>
              <w:t>Capacity</w:t>
            </w:r>
            <w:proofErr w:type="spellEnd"/>
          </w:p>
        </w:tc>
        <w:tc>
          <w:tcPr>
            <w:tcW w:w="0" w:type="auto"/>
            <w:tcBorders>
              <w:top w:val="single" w:sz="4" w:space="0" w:color="auto"/>
            </w:tcBorders>
            <w:vAlign w:val="center"/>
            <w:hideMark/>
          </w:tcPr>
          <w:p w14:paraId="22D151F5"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 xml:space="preserve">The </w:t>
            </w:r>
            <w:proofErr w:type="spellStart"/>
            <w:r w:rsidRPr="002A7B0A">
              <w:rPr>
                <w:rFonts w:ascii="Book Antiqua" w:eastAsia="Times New Roman" w:hAnsi="Book Antiqua" w:cs="Times New Roman"/>
                <w:color w:val="000000"/>
                <w:kern w:val="0"/>
                <w:lang w:eastAsia="id-ID"/>
                <w14:ligatures w14:val="none"/>
              </w:rPr>
              <w:t>group's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capacity</w:t>
            </w:r>
            <w:proofErr w:type="spellEnd"/>
            <w:r w:rsidRPr="002A7B0A">
              <w:rPr>
                <w:rFonts w:ascii="Book Antiqua" w:eastAsia="Times New Roman" w:hAnsi="Book Antiqua" w:cs="Times New Roman"/>
                <w:color w:val="000000"/>
                <w:kern w:val="0"/>
                <w:lang w:eastAsia="id-ID"/>
                <w14:ligatures w14:val="none"/>
              </w:rPr>
              <w:t xml:space="preserve"> in </w:t>
            </w:r>
            <w:proofErr w:type="spellStart"/>
            <w:r w:rsidRPr="002A7B0A">
              <w:rPr>
                <w:rFonts w:ascii="Book Antiqua" w:eastAsia="Times New Roman" w:hAnsi="Book Antiqua" w:cs="Times New Roman"/>
                <w:color w:val="000000"/>
                <w:kern w:val="0"/>
                <w:lang w:eastAsia="id-ID"/>
                <w14:ligatures w14:val="none"/>
              </w:rPr>
              <w:t>product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commercialization</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business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management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marketing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was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still</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limited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resulting</w:t>
            </w:r>
            <w:proofErr w:type="spellEnd"/>
            <w:r w:rsidRPr="002A7B0A">
              <w:rPr>
                <w:rFonts w:ascii="Book Antiqua" w:eastAsia="Times New Roman" w:hAnsi="Book Antiqua" w:cs="Times New Roman"/>
                <w:color w:val="000000"/>
                <w:kern w:val="0"/>
                <w:lang w:eastAsia="id-ID"/>
                <w14:ligatures w14:val="none"/>
              </w:rPr>
              <w:t xml:space="preserve"> in </w:t>
            </w:r>
            <w:proofErr w:type="spellStart"/>
            <w:r w:rsidRPr="002A7B0A">
              <w:rPr>
                <w:rFonts w:ascii="Book Antiqua" w:eastAsia="Times New Roman" w:hAnsi="Book Antiqua" w:cs="Times New Roman"/>
                <w:color w:val="000000"/>
                <w:kern w:val="0"/>
                <w:lang w:eastAsia="id-ID"/>
                <w14:ligatures w14:val="none"/>
              </w:rPr>
              <w:t>suboptimal</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honey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business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development</w:t>
            </w:r>
            <w:proofErr w:type="spellEnd"/>
            <w:r w:rsidRPr="002A7B0A">
              <w:rPr>
                <w:rFonts w:ascii="Book Antiqua" w:eastAsia="Times New Roman" w:hAnsi="Book Antiqua" w:cs="Times New Roman"/>
                <w:color w:val="000000"/>
                <w:kern w:val="0"/>
                <w:lang w:eastAsia="id-ID"/>
                <w14:ligatures w14:val="none"/>
              </w:rPr>
              <w:t>.</w:t>
            </w:r>
          </w:p>
        </w:tc>
        <w:tc>
          <w:tcPr>
            <w:tcW w:w="0" w:type="auto"/>
            <w:tcBorders>
              <w:top w:val="single" w:sz="4" w:space="0" w:color="auto"/>
            </w:tcBorders>
            <w:vAlign w:val="center"/>
            <w:hideMark/>
          </w:tcPr>
          <w:p w14:paraId="5341FAFF"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 xml:space="preserve">The </w:t>
            </w:r>
            <w:proofErr w:type="spellStart"/>
            <w:r w:rsidRPr="002A7B0A">
              <w:rPr>
                <w:rFonts w:ascii="Book Antiqua" w:eastAsia="Times New Roman" w:hAnsi="Book Antiqua" w:cs="Times New Roman"/>
                <w:color w:val="000000"/>
                <w:kern w:val="0"/>
                <w:lang w:eastAsia="id-ID"/>
                <w14:ligatures w14:val="none"/>
              </w:rPr>
              <w:t>group's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capacity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improved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through</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commercialization</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training</w:t>
            </w:r>
            <w:proofErr w:type="spellEnd"/>
            <w:r w:rsidRPr="002A7B0A">
              <w:rPr>
                <w:rFonts w:ascii="Book Antiqua" w:eastAsia="Times New Roman" w:hAnsi="Book Antiqua" w:cs="Times New Roman"/>
                <w:color w:val="000000"/>
                <w:kern w:val="0"/>
                <w:lang w:eastAsia="id-ID"/>
                <w14:ligatures w14:val="none"/>
              </w:rPr>
              <w:t xml:space="preserve">, digital </w:t>
            </w:r>
            <w:proofErr w:type="spellStart"/>
            <w:r w:rsidRPr="002A7B0A">
              <w:rPr>
                <w:rFonts w:ascii="Book Antiqua" w:eastAsia="Times New Roman" w:hAnsi="Book Antiqua" w:cs="Times New Roman"/>
                <w:color w:val="000000"/>
                <w:kern w:val="0"/>
                <w:lang w:eastAsia="id-ID"/>
                <w14:ligatures w14:val="none"/>
              </w:rPr>
              <w:t>marketing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strengthened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collaboration</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enabling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the</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business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group</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to</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develop</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its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enterprise</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more</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independently</w:t>
            </w:r>
            <w:proofErr w:type="spellEnd"/>
            <w:r w:rsidRPr="002A7B0A">
              <w:rPr>
                <w:rFonts w:ascii="Book Antiqua" w:eastAsia="Times New Roman" w:hAnsi="Book Antiqua" w:cs="Times New Roman"/>
                <w:color w:val="000000"/>
                <w:kern w:val="0"/>
                <w:lang w:eastAsia="id-ID"/>
                <w14:ligatures w14:val="none"/>
              </w:rPr>
              <w:t>.</w:t>
            </w:r>
          </w:p>
        </w:tc>
      </w:tr>
      <w:tr w:rsidR="00B453D0" w:rsidRPr="002A7B0A" w14:paraId="27A7CC79" w14:textId="77777777">
        <w:trPr>
          <w:tblCellSpacing w:w="15" w:type="dxa"/>
        </w:trPr>
        <w:tc>
          <w:tcPr>
            <w:tcW w:w="0" w:type="auto"/>
            <w:vAlign w:val="center"/>
            <w:hideMark/>
          </w:tcPr>
          <w:p w14:paraId="2AC19BA0"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2</w:t>
            </w:r>
          </w:p>
        </w:tc>
        <w:tc>
          <w:tcPr>
            <w:tcW w:w="0" w:type="auto"/>
            <w:vAlign w:val="center"/>
            <w:hideMark/>
          </w:tcPr>
          <w:p w14:paraId="607C091D"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Product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Quality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Value</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Added</w:t>
            </w:r>
            <w:proofErr w:type="spellEnd"/>
          </w:p>
        </w:tc>
        <w:tc>
          <w:tcPr>
            <w:tcW w:w="0" w:type="auto"/>
            <w:vAlign w:val="center"/>
            <w:hideMark/>
          </w:tcPr>
          <w:p w14:paraId="11767C06"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Honey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products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their</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derivatives</w:t>
            </w:r>
            <w:proofErr w:type="spellEnd"/>
            <w:r w:rsidRPr="002A7B0A">
              <w:rPr>
                <w:rFonts w:ascii="Book Antiqua" w:eastAsia="Times New Roman" w:hAnsi="Book Antiqua" w:cs="Times New Roman"/>
                <w:color w:val="000000"/>
                <w:kern w:val="0"/>
                <w:lang w:eastAsia="id-ID"/>
                <w14:ligatures w14:val="none"/>
              </w:rPr>
              <w:t xml:space="preserve"> were </w:t>
            </w:r>
            <w:proofErr w:type="spellStart"/>
            <w:r w:rsidRPr="002A7B0A">
              <w:rPr>
                <w:rFonts w:ascii="Book Antiqua" w:eastAsia="Times New Roman" w:hAnsi="Book Antiqua" w:cs="Times New Roman"/>
                <w:color w:val="000000"/>
                <w:kern w:val="0"/>
                <w:lang w:eastAsia="id-ID"/>
                <w14:ligatures w14:val="none"/>
              </w:rPr>
              <w:t>packaged</w:t>
            </w:r>
            <w:proofErr w:type="spellEnd"/>
            <w:r w:rsidRPr="002A7B0A">
              <w:rPr>
                <w:rFonts w:ascii="Book Antiqua" w:eastAsia="Times New Roman" w:hAnsi="Book Antiqua" w:cs="Times New Roman"/>
                <w:color w:val="000000"/>
                <w:kern w:val="0"/>
                <w:lang w:eastAsia="id-ID"/>
                <w14:ligatures w14:val="none"/>
              </w:rPr>
              <w:t xml:space="preserve"> in a </w:t>
            </w:r>
            <w:proofErr w:type="spellStart"/>
            <w:r w:rsidRPr="002A7B0A">
              <w:rPr>
                <w:rFonts w:ascii="Book Antiqua" w:eastAsia="Times New Roman" w:hAnsi="Book Antiqua" w:cs="Times New Roman"/>
                <w:color w:val="000000"/>
                <w:kern w:val="0"/>
                <w:lang w:eastAsia="id-ID"/>
                <w14:ligatures w14:val="none"/>
              </w:rPr>
              <w:t>simple</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manner</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with</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quality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standards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that</w:t>
            </w:r>
            <w:proofErr w:type="spellEnd"/>
            <w:r w:rsidRPr="002A7B0A">
              <w:rPr>
                <w:rFonts w:ascii="Book Antiqua" w:eastAsia="Times New Roman" w:hAnsi="Book Antiqua" w:cs="Times New Roman"/>
                <w:color w:val="000000"/>
                <w:kern w:val="0"/>
                <w:lang w:eastAsia="id-ID"/>
                <w14:ligatures w14:val="none"/>
              </w:rPr>
              <w:t xml:space="preserve"> had not </w:t>
            </w:r>
            <w:proofErr w:type="spellStart"/>
            <w:r w:rsidRPr="002A7B0A">
              <w:rPr>
                <w:rFonts w:ascii="Book Antiqua" w:eastAsia="Times New Roman" w:hAnsi="Book Antiqua" w:cs="Times New Roman"/>
                <w:color w:val="000000"/>
                <w:kern w:val="0"/>
                <w:lang w:eastAsia="id-ID"/>
                <w14:ligatures w14:val="none"/>
              </w:rPr>
              <w:t>yet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sufficiently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supported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increased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market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competitiveness</w:t>
            </w:r>
            <w:proofErr w:type="spellEnd"/>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0980A788"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Product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quality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improved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through</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better</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packaging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processing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innovations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increasing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product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value</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making </w:t>
            </w:r>
            <w:proofErr w:type="spellStart"/>
            <w:r w:rsidRPr="002A7B0A">
              <w:rPr>
                <w:rFonts w:ascii="Book Antiqua" w:eastAsia="Times New Roman" w:hAnsi="Book Antiqua" w:cs="Times New Roman"/>
                <w:color w:val="000000"/>
                <w:kern w:val="0"/>
                <w:lang w:eastAsia="id-ID"/>
                <w14:ligatures w14:val="none"/>
              </w:rPr>
              <w:t>it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more</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competitive</w:t>
            </w:r>
            <w:proofErr w:type="spellEnd"/>
            <w:r w:rsidRPr="002A7B0A">
              <w:rPr>
                <w:rFonts w:ascii="Book Antiqua" w:eastAsia="Times New Roman" w:hAnsi="Book Antiqua" w:cs="Times New Roman"/>
                <w:color w:val="000000"/>
                <w:kern w:val="0"/>
                <w:lang w:eastAsia="id-ID"/>
                <w14:ligatures w14:val="none"/>
              </w:rPr>
              <w:t xml:space="preserve"> in </w:t>
            </w:r>
            <w:proofErr w:type="spellStart"/>
            <w:r w:rsidRPr="002A7B0A">
              <w:rPr>
                <w:rFonts w:ascii="Book Antiqua" w:eastAsia="Times New Roman" w:hAnsi="Book Antiqua" w:cs="Times New Roman"/>
                <w:color w:val="000000"/>
                <w:kern w:val="0"/>
                <w:lang w:eastAsia="id-ID"/>
                <w14:ligatures w14:val="none"/>
              </w:rPr>
              <w:t>the</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market</w:t>
            </w:r>
            <w:proofErr w:type="spellEnd"/>
            <w:r w:rsidRPr="002A7B0A">
              <w:rPr>
                <w:rFonts w:ascii="Book Antiqua" w:eastAsia="Times New Roman" w:hAnsi="Book Antiqua" w:cs="Times New Roman"/>
                <w:color w:val="000000"/>
                <w:kern w:val="0"/>
                <w:lang w:eastAsia="id-ID"/>
                <w14:ligatures w14:val="none"/>
              </w:rPr>
              <w:t>.</w:t>
            </w:r>
          </w:p>
        </w:tc>
      </w:tr>
      <w:tr w:rsidR="00B453D0" w:rsidRPr="002A7B0A" w14:paraId="0390E368" w14:textId="77777777">
        <w:trPr>
          <w:tblCellSpacing w:w="15" w:type="dxa"/>
        </w:trPr>
        <w:tc>
          <w:tcPr>
            <w:tcW w:w="0" w:type="auto"/>
            <w:vAlign w:val="center"/>
            <w:hideMark/>
          </w:tcPr>
          <w:p w14:paraId="6B5BFD0B"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3</w:t>
            </w:r>
          </w:p>
        </w:tc>
        <w:tc>
          <w:tcPr>
            <w:tcW w:w="0" w:type="auto"/>
            <w:vAlign w:val="center"/>
            <w:hideMark/>
          </w:tcPr>
          <w:p w14:paraId="43078CF3"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Marketing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Market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Reach</w:t>
            </w:r>
            <w:proofErr w:type="spellEnd"/>
          </w:p>
        </w:tc>
        <w:tc>
          <w:tcPr>
            <w:tcW w:w="0" w:type="auto"/>
            <w:vAlign w:val="center"/>
            <w:hideMark/>
          </w:tcPr>
          <w:p w14:paraId="13B72D28"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Product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marketing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was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still</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dominated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by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conventional</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methods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with</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limited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market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reach</w:t>
            </w:r>
            <w:proofErr w:type="spellEnd"/>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754C1A11"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Product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marketing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began</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utilizing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social</w:t>
            </w:r>
            <w:proofErr w:type="spellEnd"/>
            <w:r w:rsidRPr="002A7B0A">
              <w:rPr>
                <w:rFonts w:ascii="Book Antiqua" w:eastAsia="Times New Roman" w:hAnsi="Book Antiqua" w:cs="Times New Roman"/>
                <w:color w:val="000000"/>
                <w:kern w:val="0"/>
                <w:lang w:eastAsia="id-ID"/>
                <w14:ligatures w14:val="none"/>
              </w:rPr>
              <w:t xml:space="preserve"> media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digital </w:t>
            </w:r>
            <w:proofErr w:type="spellStart"/>
            <w:r w:rsidRPr="002A7B0A">
              <w:rPr>
                <w:rFonts w:ascii="Book Antiqua" w:eastAsia="Times New Roman" w:hAnsi="Book Antiqua" w:cs="Times New Roman"/>
                <w:color w:val="000000"/>
                <w:kern w:val="0"/>
                <w:lang w:eastAsia="id-ID"/>
                <w14:ligatures w14:val="none"/>
              </w:rPr>
              <w:t>platforms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significantly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expanding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market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reach</w:t>
            </w:r>
            <w:proofErr w:type="spellEnd"/>
            <w:r w:rsidRPr="002A7B0A">
              <w:rPr>
                <w:rFonts w:ascii="Book Antiqua" w:eastAsia="Times New Roman" w:hAnsi="Book Antiqua" w:cs="Times New Roman"/>
                <w:color w:val="000000"/>
                <w:kern w:val="0"/>
                <w:lang w:eastAsia="id-ID"/>
                <w14:ligatures w14:val="none"/>
              </w:rPr>
              <w:t>.</w:t>
            </w:r>
          </w:p>
        </w:tc>
      </w:tr>
      <w:tr w:rsidR="00B453D0" w:rsidRPr="002A7B0A" w14:paraId="632771DB" w14:textId="77777777">
        <w:trPr>
          <w:tblCellSpacing w:w="15" w:type="dxa"/>
        </w:trPr>
        <w:tc>
          <w:tcPr>
            <w:tcW w:w="0" w:type="auto"/>
            <w:vAlign w:val="center"/>
            <w:hideMark/>
          </w:tcPr>
          <w:p w14:paraId="6870CF8A"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4</w:t>
            </w:r>
          </w:p>
        </w:tc>
        <w:tc>
          <w:tcPr>
            <w:tcW w:w="0" w:type="auto"/>
            <w:vAlign w:val="center"/>
            <w:hideMark/>
          </w:tcPr>
          <w:p w14:paraId="4AD6DB44"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Product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Innovation</w:t>
            </w:r>
            <w:proofErr w:type="spellEnd"/>
          </w:p>
        </w:tc>
        <w:tc>
          <w:tcPr>
            <w:tcW w:w="0" w:type="auto"/>
            <w:vAlign w:val="center"/>
            <w:hideMark/>
          </w:tcPr>
          <w:p w14:paraId="2FA69C64"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Honey-based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product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innovation</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was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still</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limited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including</w:t>
            </w:r>
            <w:proofErr w:type="spellEnd"/>
            <w:r w:rsidRPr="002A7B0A">
              <w:rPr>
                <w:rFonts w:ascii="Book Antiqua" w:eastAsia="Times New Roman" w:hAnsi="Book Antiqua" w:cs="Times New Roman"/>
                <w:color w:val="000000"/>
                <w:kern w:val="0"/>
                <w:lang w:eastAsia="id-ID"/>
                <w14:ligatures w14:val="none"/>
              </w:rPr>
              <w:t xml:space="preserve"> in </w:t>
            </w:r>
            <w:proofErr w:type="spellStart"/>
            <w:r w:rsidRPr="002A7B0A">
              <w:rPr>
                <w:rFonts w:ascii="Book Antiqua" w:eastAsia="Times New Roman" w:hAnsi="Book Antiqua" w:cs="Times New Roman"/>
                <w:color w:val="000000"/>
                <w:kern w:val="0"/>
                <w:lang w:eastAsia="id-ID"/>
                <w14:ligatures w14:val="none"/>
              </w:rPr>
              <w:t>honey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quality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control</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resulting</w:t>
            </w:r>
            <w:proofErr w:type="spellEnd"/>
            <w:r w:rsidRPr="002A7B0A">
              <w:rPr>
                <w:rFonts w:ascii="Book Antiqua" w:eastAsia="Times New Roman" w:hAnsi="Book Antiqua" w:cs="Times New Roman"/>
                <w:color w:val="000000"/>
                <w:kern w:val="0"/>
                <w:lang w:eastAsia="id-ID"/>
                <w14:ligatures w14:val="none"/>
              </w:rPr>
              <w:t xml:space="preserve"> in </w:t>
            </w:r>
            <w:proofErr w:type="spellStart"/>
            <w:r w:rsidRPr="002A7B0A">
              <w:rPr>
                <w:rFonts w:ascii="Book Antiqua" w:eastAsia="Times New Roman" w:hAnsi="Book Antiqua" w:cs="Times New Roman"/>
                <w:color w:val="000000"/>
                <w:kern w:val="0"/>
                <w:lang w:eastAsia="id-ID"/>
                <w14:ligatures w14:val="none"/>
              </w:rPr>
              <w:t>suboptimal</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consumer</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trust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especially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for</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shipments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outside</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the</w:t>
            </w:r>
            <w:proofErr w:type="spellEnd"/>
            <w:r w:rsidRPr="002A7B0A">
              <w:rPr>
                <w:rFonts w:ascii="Book Antiqua" w:eastAsia="Times New Roman" w:hAnsi="Book Antiqua" w:cs="Times New Roman"/>
                <w:color w:val="000000"/>
                <w:kern w:val="0"/>
                <w:lang w:eastAsia="id-ID"/>
                <w14:ligatures w14:val="none"/>
              </w:rPr>
              <w:t xml:space="preserve"> region.</w:t>
            </w:r>
          </w:p>
        </w:tc>
        <w:tc>
          <w:tcPr>
            <w:tcW w:w="0" w:type="auto"/>
            <w:vAlign w:val="center"/>
            <w:hideMark/>
          </w:tcPr>
          <w:p w14:paraId="25CA7641"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r w:rsidRPr="00EF3762">
              <w:rPr>
                <w:rFonts w:ascii="Book Antiqua" w:eastAsia="Times New Roman" w:hAnsi="Book Antiqua" w:cs="Times New Roman"/>
                <w:color w:val="000000"/>
                <w:kern w:val="0"/>
                <w:lang w:eastAsia="id-ID"/>
                <w14:ligatures w14:val="none"/>
              </w:rPr>
              <w:t>The Si Kering Manis (</w:t>
            </w:r>
            <w:proofErr w:type="spellStart"/>
            <w:r w:rsidRPr="00EF3762">
              <w:rPr>
                <w:rFonts w:ascii="Book Antiqua" w:eastAsia="Times New Roman" w:hAnsi="Book Antiqua" w:cs="Times New Roman"/>
                <w:color w:val="000000"/>
                <w:kern w:val="0"/>
                <w:lang w:eastAsia="id-ID"/>
                <w14:ligatures w14:val="none"/>
              </w:rPr>
              <w:t>Automatic</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Honey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Drying</w:t>
            </w:r>
            <w:proofErr w:type="spellEnd"/>
            <w:r w:rsidRPr="00EF3762">
              <w:rPr>
                <w:rFonts w:ascii="Book Antiqua" w:eastAsia="Times New Roman" w:hAnsi="Book Antiqua" w:cs="Times New Roman"/>
                <w:color w:val="000000"/>
                <w:kern w:val="0"/>
                <w:lang w:eastAsia="id-ID"/>
                <w14:ligatures w14:val="none"/>
              </w:rPr>
              <w:t xml:space="preserve"> System) </w:t>
            </w:r>
            <w:proofErr w:type="spellStart"/>
            <w:r w:rsidRPr="00EF3762">
              <w:rPr>
                <w:rFonts w:ascii="Book Antiqua" w:eastAsia="Times New Roman" w:hAnsi="Book Antiqua" w:cs="Times New Roman"/>
                <w:color w:val="000000"/>
                <w:kern w:val="0"/>
                <w:lang w:eastAsia="id-ID"/>
                <w14:ligatures w14:val="none"/>
              </w:rPr>
              <w:t>innovation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reduced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honey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moisture</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content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from</w:t>
            </w:r>
            <w:proofErr w:type="spellEnd"/>
            <w:r w:rsidRPr="002A7B0A">
              <w:rPr>
                <w:rFonts w:ascii="Book Antiqua" w:eastAsia="Times New Roman" w:hAnsi="Book Antiqua" w:cs="Times New Roman"/>
                <w:color w:val="000000"/>
                <w:kern w:val="0"/>
                <w:lang w:eastAsia="id-ID"/>
                <w14:ligatures w14:val="none"/>
              </w:rPr>
              <w:t xml:space="preserve"> 20–22% </w:t>
            </w:r>
            <w:proofErr w:type="spellStart"/>
            <w:r w:rsidRPr="002A7B0A">
              <w:rPr>
                <w:rFonts w:ascii="Book Antiqua" w:eastAsia="Times New Roman" w:hAnsi="Book Antiqua" w:cs="Times New Roman"/>
                <w:color w:val="000000"/>
                <w:kern w:val="0"/>
                <w:lang w:eastAsia="id-ID"/>
                <w14:ligatures w14:val="none"/>
              </w:rPr>
              <w:t>to</w:t>
            </w:r>
            <w:proofErr w:type="spellEnd"/>
            <w:r w:rsidRPr="002A7B0A">
              <w:rPr>
                <w:rFonts w:ascii="Book Antiqua" w:eastAsia="Times New Roman" w:hAnsi="Book Antiqua" w:cs="Times New Roman"/>
                <w:color w:val="000000"/>
                <w:kern w:val="0"/>
                <w:lang w:eastAsia="id-ID"/>
                <w14:ligatures w14:val="none"/>
              </w:rPr>
              <w:t xml:space="preserve"> 18%, </w:t>
            </w:r>
            <w:proofErr w:type="spellStart"/>
            <w:r w:rsidRPr="002A7B0A">
              <w:rPr>
                <w:rFonts w:ascii="Book Antiqua" w:eastAsia="Times New Roman" w:hAnsi="Book Antiqua" w:cs="Times New Roman"/>
                <w:color w:val="000000"/>
                <w:kern w:val="0"/>
                <w:lang w:eastAsia="id-ID"/>
                <w14:ligatures w14:val="none"/>
              </w:rPr>
              <w:t>improving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product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quality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strengthening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consumer</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confidence</w:t>
            </w:r>
            <w:proofErr w:type="spellEnd"/>
            <w:r w:rsidRPr="002A7B0A">
              <w:rPr>
                <w:rFonts w:ascii="Book Antiqua" w:eastAsia="Times New Roman" w:hAnsi="Book Antiqua" w:cs="Times New Roman"/>
                <w:color w:val="000000"/>
                <w:kern w:val="0"/>
                <w:lang w:eastAsia="id-ID"/>
                <w14:ligatures w14:val="none"/>
              </w:rPr>
              <w:t>.</w:t>
            </w:r>
          </w:p>
        </w:tc>
      </w:tr>
      <w:tr w:rsidR="00B453D0" w:rsidRPr="002A7B0A" w14:paraId="4716BFC7" w14:textId="77777777">
        <w:trPr>
          <w:tblCellSpacing w:w="15" w:type="dxa"/>
        </w:trPr>
        <w:tc>
          <w:tcPr>
            <w:tcW w:w="0" w:type="auto"/>
            <w:vAlign w:val="center"/>
            <w:hideMark/>
          </w:tcPr>
          <w:p w14:paraId="7B47BB04"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5</w:t>
            </w:r>
          </w:p>
        </w:tc>
        <w:tc>
          <w:tcPr>
            <w:tcW w:w="0" w:type="auto"/>
            <w:vAlign w:val="center"/>
            <w:hideMark/>
          </w:tcPr>
          <w:p w14:paraId="09DE8E34"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Product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Diversification</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Waste</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Utilization</w:t>
            </w:r>
            <w:proofErr w:type="spellEnd"/>
          </w:p>
        </w:tc>
        <w:tc>
          <w:tcPr>
            <w:tcW w:w="0" w:type="auto"/>
            <w:vAlign w:val="center"/>
            <w:hideMark/>
          </w:tcPr>
          <w:p w14:paraId="3A021D35"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Honey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derivative</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products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the</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utilization</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of</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residual</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bee</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hive</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materials</w:t>
            </w:r>
            <w:proofErr w:type="spellEnd"/>
            <w:r w:rsidRPr="002A7B0A">
              <w:rPr>
                <w:rFonts w:ascii="Book Antiqua" w:eastAsia="Times New Roman" w:hAnsi="Book Antiqua" w:cs="Times New Roman"/>
                <w:color w:val="000000"/>
                <w:kern w:val="0"/>
                <w:lang w:eastAsia="id-ID"/>
                <w14:ligatures w14:val="none"/>
              </w:rPr>
              <w:t xml:space="preserve"> had not </w:t>
            </w:r>
            <w:proofErr w:type="spellStart"/>
            <w:r w:rsidRPr="002A7B0A">
              <w:rPr>
                <w:rFonts w:ascii="Book Antiqua" w:eastAsia="Times New Roman" w:hAnsi="Book Antiqua" w:cs="Times New Roman"/>
                <w:color w:val="000000"/>
                <w:kern w:val="0"/>
                <w:lang w:eastAsia="id-ID"/>
                <w14:ligatures w14:val="none"/>
              </w:rPr>
              <w:t>yet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been</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optimally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developed</w:t>
            </w:r>
            <w:proofErr w:type="spellEnd"/>
            <w:r w:rsidRPr="002A7B0A">
              <w:rPr>
                <w:rFonts w:ascii="Book Antiqua" w:eastAsia="Times New Roman" w:hAnsi="Book Antiqua" w:cs="Times New Roman"/>
                <w:color w:val="000000"/>
                <w:kern w:val="0"/>
                <w:lang w:eastAsia="id-ID"/>
                <w14:ligatures w14:val="none"/>
              </w:rPr>
              <w:t>.</w:t>
            </w:r>
          </w:p>
        </w:tc>
        <w:tc>
          <w:tcPr>
            <w:tcW w:w="0" w:type="auto"/>
            <w:vAlign w:val="center"/>
            <w:hideMark/>
          </w:tcPr>
          <w:p w14:paraId="7E275C8E"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Derivative</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products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began</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to</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diversify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including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honey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chips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candied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honey</w:t>
            </w:r>
            <w:proofErr w:type="spellEnd"/>
            <w:r w:rsidRPr="002A7B0A">
              <w:rPr>
                <w:rFonts w:ascii="Book Antiqua" w:eastAsia="Times New Roman" w:hAnsi="Book Antiqua" w:cs="Times New Roman"/>
                <w:color w:val="000000"/>
                <w:kern w:val="0"/>
                <w:lang w:eastAsia="id-ID"/>
                <w14:ligatures w14:val="none"/>
              </w:rPr>
              <w:t xml:space="preserve">, dodol,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bee-themed</w:t>
            </w:r>
            <w:proofErr w:type="spellEnd"/>
            <w:r w:rsidRPr="002A7B0A">
              <w:rPr>
                <w:rFonts w:ascii="Book Antiqua" w:eastAsia="Times New Roman" w:hAnsi="Book Antiqua" w:cs="Times New Roman"/>
                <w:color w:val="000000"/>
                <w:kern w:val="0"/>
                <w:lang w:eastAsia="id-ID"/>
                <w14:ligatures w14:val="none"/>
              </w:rPr>
              <w:t xml:space="preserve"> batik </w:t>
            </w:r>
            <w:proofErr w:type="spellStart"/>
            <w:r w:rsidRPr="002A7B0A">
              <w:rPr>
                <w:rFonts w:ascii="Book Antiqua" w:eastAsia="Times New Roman" w:hAnsi="Book Antiqua" w:cs="Times New Roman"/>
                <w:color w:val="000000"/>
                <w:kern w:val="0"/>
                <w:lang w:eastAsia="id-ID"/>
                <w14:ligatures w14:val="none"/>
              </w:rPr>
              <w:t>products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Beeswax</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from</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unused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hive</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residues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was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also</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utilized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more</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effectively</w:t>
            </w:r>
            <w:proofErr w:type="spellEnd"/>
            <w:r w:rsidRPr="002A7B0A">
              <w:rPr>
                <w:rFonts w:ascii="Book Antiqua" w:eastAsia="Times New Roman" w:hAnsi="Book Antiqua" w:cs="Times New Roman"/>
                <w:color w:val="000000"/>
                <w:kern w:val="0"/>
                <w:lang w:eastAsia="id-ID"/>
                <w14:ligatures w14:val="none"/>
              </w:rPr>
              <w:t>.</w:t>
            </w:r>
          </w:p>
        </w:tc>
      </w:tr>
      <w:tr w:rsidR="00B453D0" w:rsidRPr="002A7B0A" w14:paraId="1D424749" w14:textId="77777777" w:rsidTr="00B453D0">
        <w:trPr>
          <w:tblCellSpacing w:w="15" w:type="dxa"/>
        </w:trPr>
        <w:tc>
          <w:tcPr>
            <w:tcW w:w="0" w:type="auto"/>
            <w:tcBorders>
              <w:bottom w:val="single" w:sz="4" w:space="0" w:color="auto"/>
            </w:tcBorders>
            <w:vAlign w:val="center"/>
            <w:hideMark/>
          </w:tcPr>
          <w:p w14:paraId="4EC80970"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r w:rsidRPr="002A7B0A">
              <w:rPr>
                <w:rFonts w:ascii="Book Antiqua" w:eastAsia="Times New Roman" w:hAnsi="Book Antiqua" w:cs="Times New Roman"/>
                <w:color w:val="000000"/>
                <w:kern w:val="0"/>
                <w:lang w:eastAsia="id-ID"/>
                <w14:ligatures w14:val="none"/>
              </w:rPr>
              <w:t>6</w:t>
            </w:r>
          </w:p>
        </w:tc>
        <w:tc>
          <w:tcPr>
            <w:tcW w:w="0" w:type="auto"/>
            <w:tcBorders>
              <w:bottom w:val="single" w:sz="4" w:space="0" w:color="auto"/>
            </w:tcBorders>
            <w:vAlign w:val="center"/>
            <w:hideMark/>
          </w:tcPr>
          <w:p w14:paraId="6B1EE6DA"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Collaboration</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Youth</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Engagement</w:t>
            </w:r>
            <w:proofErr w:type="spellEnd"/>
          </w:p>
        </w:tc>
        <w:tc>
          <w:tcPr>
            <w:tcW w:w="0" w:type="auto"/>
            <w:tcBorders>
              <w:bottom w:val="single" w:sz="4" w:space="0" w:color="auto"/>
            </w:tcBorders>
            <w:vAlign w:val="center"/>
            <w:hideMark/>
          </w:tcPr>
          <w:p w14:paraId="1B8B18E2"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Honey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business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development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was</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limited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to</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the</w:t>
            </w:r>
            <w:proofErr w:type="spellEnd"/>
            <w:r w:rsidRPr="002A7B0A">
              <w:rPr>
                <w:rFonts w:ascii="Book Antiqua" w:eastAsia="Times New Roman" w:hAnsi="Book Antiqua" w:cs="Times New Roman"/>
                <w:color w:val="000000"/>
                <w:kern w:val="0"/>
                <w:lang w:eastAsia="id-ID"/>
                <w14:ligatures w14:val="none"/>
              </w:rPr>
              <w:t xml:space="preserve"> main </w:t>
            </w:r>
            <w:proofErr w:type="spellStart"/>
            <w:r w:rsidRPr="002A7B0A">
              <w:rPr>
                <w:rFonts w:ascii="Book Antiqua" w:eastAsia="Times New Roman" w:hAnsi="Book Antiqua" w:cs="Times New Roman"/>
                <w:color w:val="000000"/>
                <w:kern w:val="0"/>
                <w:lang w:eastAsia="id-ID"/>
                <w14:ligatures w14:val="none"/>
              </w:rPr>
              <w:t>group</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had not </w:t>
            </w:r>
            <w:proofErr w:type="spellStart"/>
            <w:r w:rsidRPr="002A7B0A">
              <w:rPr>
                <w:rFonts w:ascii="Book Antiqua" w:eastAsia="Times New Roman" w:hAnsi="Book Antiqua" w:cs="Times New Roman"/>
                <w:color w:val="000000"/>
                <w:kern w:val="0"/>
                <w:lang w:eastAsia="id-ID"/>
                <w14:ligatures w14:val="none"/>
              </w:rPr>
              <w:t>involved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many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external</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partners</w:t>
            </w:r>
            <w:proofErr w:type="spellEnd"/>
            <w:r w:rsidRPr="002A7B0A">
              <w:rPr>
                <w:rFonts w:ascii="Book Antiqua" w:eastAsia="Times New Roman" w:hAnsi="Book Antiqua" w:cs="Times New Roman"/>
                <w:color w:val="000000"/>
                <w:kern w:val="0"/>
                <w:lang w:eastAsia="id-ID"/>
                <w14:ligatures w14:val="none"/>
              </w:rPr>
              <w:t>.</w:t>
            </w:r>
          </w:p>
        </w:tc>
        <w:tc>
          <w:tcPr>
            <w:tcW w:w="0" w:type="auto"/>
            <w:tcBorders>
              <w:bottom w:val="single" w:sz="4" w:space="0" w:color="auto"/>
            </w:tcBorders>
            <w:vAlign w:val="center"/>
            <w:hideMark/>
          </w:tcPr>
          <w:p w14:paraId="424647EE" w14:textId="77777777" w:rsidR="00B453D0" w:rsidRPr="002A7B0A" w:rsidRDefault="00B453D0" w:rsidP="00B453D0">
            <w:pPr>
              <w:spacing w:after="0" w:line="240" w:lineRule="auto"/>
              <w:rPr>
                <w:rFonts w:ascii="Book Antiqua" w:eastAsia="Times New Roman" w:hAnsi="Book Antiqua" w:cs="Times New Roman"/>
                <w:color w:val="000000"/>
                <w:kern w:val="0"/>
                <w:lang w:eastAsia="id-ID"/>
                <w14:ligatures w14:val="none"/>
              </w:rPr>
            </w:pPr>
            <w:proofErr w:type="spellStart"/>
            <w:r w:rsidRPr="002A7B0A">
              <w:rPr>
                <w:rFonts w:ascii="Book Antiqua" w:eastAsia="Times New Roman" w:hAnsi="Book Antiqua" w:cs="Times New Roman"/>
                <w:color w:val="000000"/>
                <w:kern w:val="0"/>
                <w:lang w:eastAsia="id-ID"/>
                <w14:ligatures w14:val="none"/>
              </w:rPr>
              <w:t>Collaboration</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among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the</w:t>
            </w:r>
            <w:proofErr w:type="spellEnd"/>
            <w:r w:rsidRPr="002A7B0A">
              <w:rPr>
                <w:rFonts w:ascii="Book Antiqua" w:eastAsia="Times New Roman" w:hAnsi="Book Antiqua" w:cs="Times New Roman"/>
                <w:color w:val="000000"/>
                <w:kern w:val="0"/>
                <w:lang w:eastAsia="id-ID"/>
                <w14:ligatures w14:val="none"/>
              </w:rPr>
              <w:t xml:space="preserve"> Sabak </w:t>
            </w:r>
            <w:proofErr w:type="spellStart"/>
            <w:r w:rsidRPr="002A7B0A">
              <w:rPr>
                <w:rFonts w:ascii="Book Antiqua" w:eastAsia="Times New Roman" w:hAnsi="Book Antiqua" w:cs="Times New Roman"/>
                <w:color w:val="000000"/>
                <w:kern w:val="0"/>
                <w:lang w:eastAsia="id-ID"/>
                <w14:ligatures w14:val="none"/>
              </w:rPr>
              <w:t>Honey</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Beekeeping</w:t>
            </w:r>
            <w:proofErr w:type="spellEnd"/>
            <w:r w:rsidRPr="002A7B0A">
              <w:rPr>
                <w:rFonts w:ascii="Book Antiqua" w:eastAsia="Times New Roman" w:hAnsi="Book Antiqua" w:cs="Times New Roman"/>
                <w:color w:val="000000"/>
                <w:kern w:val="0"/>
                <w:lang w:eastAsia="id-ID"/>
                <w14:ligatures w14:val="none"/>
              </w:rPr>
              <w:t xml:space="preserve"> Group, Sedayu Sejahtera MSME,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Senior </w:t>
            </w:r>
            <w:proofErr w:type="spellStart"/>
            <w:r w:rsidRPr="002A7B0A">
              <w:rPr>
                <w:rFonts w:ascii="Book Antiqua" w:eastAsia="Times New Roman" w:hAnsi="Book Antiqua" w:cs="Times New Roman"/>
                <w:color w:val="000000"/>
                <w:kern w:val="0"/>
                <w:lang w:eastAsia="id-ID"/>
                <w14:ligatures w14:val="none"/>
              </w:rPr>
              <w:t>High</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School</w:t>
            </w:r>
            <w:proofErr w:type="spellEnd"/>
            <w:r w:rsidRPr="002A7B0A">
              <w:rPr>
                <w:rFonts w:ascii="Book Antiqua" w:eastAsia="Times New Roman" w:hAnsi="Book Antiqua" w:cs="Times New Roman"/>
                <w:color w:val="000000"/>
                <w:kern w:val="0"/>
                <w:lang w:eastAsia="id-ID"/>
                <w14:ligatures w14:val="none"/>
              </w:rPr>
              <w:t xml:space="preserve"> 10 Tanjung Jabung Timur </w:t>
            </w:r>
            <w:proofErr w:type="spellStart"/>
            <w:r w:rsidRPr="002A7B0A">
              <w:rPr>
                <w:rFonts w:ascii="Book Antiqua" w:eastAsia="Times New Roman" w:hAnsi="Book Antiqua" w:cs="Times New Roman"/>
                <w:color w:val="000000"/>
                <w:kern w:val="0"/>
                <w:lang w:eastAsia="id-ID"/>
                <w14:ligatures w14:val="none"/>
              </w:rPr>
              <w:t>expanded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supporting</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product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development</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and</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environmental</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conservation</w:t>
            </w:r>
            <w:proofErr w:type="spellEnd"/>
            <w:r w:rsidRPr="002A7B0A">
              <w:rPr>
                <w:rFonts w:ascii="Book Antiqua" w:eastAsia="Times New Roman" w:hAnsi="Book Antiqua" w:cs="Times New Roman"/>
                <w:color w:val="000000"/>
                <w:kern w:val="0"/>
                <w:lang w:eastAsia="id-ID"/>
                <w14:ligatures w14:val="none"/>
              </w:rPr>
              <w:t xml:space="preserve"> </w:t>
            </w:r>
            <w:proofErr w:type="spellStart"/>
            <w:r w:rsidRPr="002A7B0A">
              <w:rPr>
                <w:rFonts w:ascii="Book Antiqua" w:eastAsia="Times New Roman" w:hAnsi="Book Antiqua" w:cs="Times New Roman"/>
                <w:color w:val="000000"/>
                <w:kern w:val="0"/>
                <w:lang w:eastAsia="id-ID"/>
                <w14:ligatures w14:val="none"/>
              </w:rPr>
              <w:t>campaigns</w:t>
            </w:r>
            <w:proofErr w:type="spellEnd"/>
            <w:r w:rsidRPr="002A7B0A">
              <w:rPr>
                <w:rFonts w:ascii="Book Antiqua" w:eastAsia="Times New Roman" w:hAnsi="Book Antiqua" w:cs="Times New Roman"/>
                <w:color w:val="000000"/>
                <w:kern w:val="0"/>
                <w:lang w:eastAsia="id-ID"/>
                <w14:ligatures w14:val="none"/>
              </w:rPr>
              <w:t>.</w:t>
            </w:r>
          </w:p>
        </w:tc>
      </w:tr>
    </w:tbl>
    <w:p w14:paraId="69202355" w14:textId="77777777" w:rsidR="002A7B0A" w:rsidRDefault="002A7B0A" w:rsidP="00E84E08">
      <w:pPr>
        <w:spacing w:after="0" w:line="240" w:lineRule="auto"/>
        <w:ind w:firstLine="720"/>
        <w:jc w:val="both"/>
        <w:rPr>
          <w:rFonts w:ascii="Book Antiqua" w:eastAsia="Times New Roman" w:hAnsi="Book Antiqua" w:cs="Times New Roman"/>
          <w:color w:val="000000"/>
          <w:kern w:val="0"/>
          <w:lang w:eastAsia="id-ID"/>
          <w14:ligatures w14:val="none"/>
        </w:rPr>
      </w:pPr>
    </w:p>
    <w:p w14:paraId="000E4714" w14:textId="344AB01D" w:rsidR="00EF3762" w:rsidRDefault="00EF3762" w:rsidP="00233E39">
      <w:pPr>
        <w:spacing w:after="0" w:line="240" w:lineRule="auto"/>
        <w:ind w:firstLine="720"/>
        <w:jc w:val="both"/>
        <w:rPr>
          <w:rFonts w:ascii="Book Antiqua" w:eastAsia="Times New Roman" w:hAnsi="Book Antiqua" w:cs="Times New Roman"/>
          <w:color w:val="000000"/>
          <w:kern w:val="0"/>
          <w:lang w:eastAsia="id-ID"/>
          <w14:ligatures w14:val="none"/>
        </w:rPr>
      </w:pPr>
      <w:r w:rsidRPr="00EF3762">
        <w:rPr>
          <w:rFonts w:ascii="Book Antiqua" w:eastAsia="Times New Roman" w:hAnsi="Book Antiqua" w:cs="Times New Roman"/>
          <w:color w:val="000000"/>
          <w:kern w:val="0"/>
          <w:lang w:eastAsia="id-ID"/>
          <w14:ligatures w14:val="none"/>
        </w:rPr>
        <w:t xml:space="preserve">The </w:t>
      </w:r>
      <w:proofErr w:type="spellStart"/>
      <w:r w:rsidRPr="00EF3762">
        <w:rPr>
          <w:rFonts w:ascii="Book Antiqua" w:eastAsia="Times New Roman" w:hAnsi="Book Antiqua" w:cs="Times New Roman"/>
          <w:color w:val="000000"/>
          <w:kern w:val="0"/>
          <w:lang w:eastAsia="id-ID"/>
          <w14:ligatures w14:val="none"/>
        </w:rPr>
        <w:t>implementation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of</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Honey</w:t>
      </w:r>
      <w:proofErr w:type="spellEnd"/>
      <w:r w:rsidRPr="00EF3762">
        <w:rPr>
          <w:rFonts w:ascii="Book Antiqua" w:eastAsia="Times New Roman" w:hAnsi="Book Antiqua" w:cs="Times New Roman"/>
          <w:color w:val="000000"/>
          <w:kern w:val="0"/>
          <w:lang w:eastAsia="id-ID"/>
          <w14:ligatures w14:val="none"/>
        </w:rPr>
        <w:t xml:space="preserve"> Bee </w:t>
      </w:r>
      <w:proofErr w:type="spellStart"/>
      <w:r w:rsidRPr="00EF3762">
        <w:rPr>
          <w:rFonts w:ascii="Book Antiqua" w:eastAsia="Times New Roman" w:hAnsi="Book Antiqua" w:cs="Times New Roman"/>
          <w:color w:val="000000"/>
          <w:kern w:val="0"/>
          <w:lang w:eastAsia="id-ID"/>
          <w14:ligatures w14:val="none"/>
        </w:rPr>
        <w:t>Cultivation</w:t>
      </w:r>
      <w:proofErr w:type="spellEnd"/>
      <w:r w:rsidRPr="00EF3762">
        <w:rPr>
          <w:rFonts w:ascii="Book Antiqua" w:eastAsia="Times New Roman" w:hAnsi="Book Antiqua" w:cs="Times New Roman"/>
          <w:color w:val="000000"/>
          <w:kern w:val="0"/>
          <w:lang w:eastAsia="id-ID"/>
          <w14:ligatures w14:val="none"/>
        </w:rPr>
        <w:t xml:space="preserve"> Development Program in Suka Maju </w:t>
      </w:r>
      <w:proofErr w:type="spellStart"/>
      <w:r w:rsidRPr="00EF3762">
        <w:rPr>
          <w:rFonts w:ascii="Book Antiqua" w:eastAsia="Times New Roman" w:hAnsi="Book Antiqua" w:cs="Times New Roman"/>
          <w:color w:val="000000"/>
          <w:kern w:val="0"/>
          <w:lang w:eastAsia="id-ID"/>
          <w14:ligatures w14:val="none"/>
        </w:rPr>
        <w:t>Village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shows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that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community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empowerment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approach</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based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on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green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economy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can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bring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about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changes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that</w:t>
      </w:r>
      <w:proofErr w:type="spellEnd"/>
      <w:r w:rsidRPr="00EF3762">
        <w:rPr>
          <w:rFonts w:ascii="Book Antiqua" w:eastAsia="Times New Roman" w:hAnsi="Book Antiqua" w:cs="Times New Roman"/>
          <w:color w:val="000000"/>
          <w:kern w:val="0"/>
          <w:lang w:eastAsia="id-ID"/>
          <w14:ligatures w14:val="none"/>
        </w:rPr>
        <w:t xml:space="preserve"> are not </w:t>
      </w:r>
      <w:proofErr w:type="spellStart"/>
      <w:r w:rsidRPr="00EF3762">
        <w:rPr>
          <w:rFonts w:ascii="Book Antiqua" w:eastAsia="Times New Roman" w:hAnsi="Book Antiqua" w:cs="Times New Roman"/>
          <w:color w:val="000000"/>
          <w:kern w:val="0"/>
          <w:lang w:eastAsia="id-ID"/>
          <w14:ligatures w14:val="none"/>
        </w:rPr>
        <w:t>only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economic</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but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also</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social</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environmental</w:t>
      </w:r>
      <w:proofErr w:type="spellEnd"/>
      <w:r w:rsidRPr="00EF3762">
        <w:rPr>
          <w:rFonts w:ascii="Book Antiqua" w:eastAsia="Times New Roman" w:hAnsi="Book Antiqua" w:cs="Times New Roman"/>
          <w:color w:val="000000"/>
          <w:kern w:val="0"/>
          <w:lang w:eastAsia="id-ID"/>
          <w14:ligatures w14:val="none"/>
        </w:rPr>
        <w:t xml:space="preserve">. The program </w:t>
      </w:r>
      <w:proofErr w:type="spellStart"/>
      <w:r w:rsidRPr="00EF3762">
        <w:rPr>
          <w:rFonts w:ascii="Book Antiqua" w:eastAsia="Times New Roman" w:hAnsi="Book Antiqua" w:cs="Times New Roman"/>
          <w:color w:val="000000"/>
          <w:kern w:val="0"/>
          <w:lang w:eastAsia="id-ID"/>
          <w14:ligatures w14:val="none"/>
        </w:rPr>
        <w:t>implemented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thru</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capacity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building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for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groups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technological</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innovation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development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marketing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strengthening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product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lastRenderedPageBreak/>
        <w:t>diversification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multi-stakeholder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collaboration</w:t>
      </w:r>
      <w:proofErr w:type="spellEnd"/>
      <w:r w:rsidRPr="00EF3762">
        <w:rPr>
          <w:rFonts w:ascii="Book Antiqua" w:eastAsia="Times New Roman" w:hAnsi="Book Antiqua" w:cs="Times New Roman"/>
          <w:color w:val="000000"/>
          <w:kern w:val="0"/>
          <w:lang w:eastAsia="id-ID"/>
          <w14:ligatures w14:val="none"/>
        </w:rPr>
        <w:t xml:space="preserve"> has </w:t>
      </w:r>
      <w:proofErr w:type="spellStart"/>
      <w:r w:rsidRPr="00EF3762">
        <w:rPr>
          <w:rFonts w:ascii="Book Antiqua" w:eastAsia="Times New Roman" w:hAnsi="Book Antiqua" w:cs="Times New Roman"/>
          <w:color w:val="000000"/>
          <w:kern w:val="0"/>
          <w:lang w:eastAsia="id-ID"/>
          <w14:ligatures w14:val="none"/>
        </w:rPr>
        <w:t>created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significant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transformations</w:t>
      </w:r>
      <w:proofErr w:type="spellEnd"/>
      <w:r w:rsidRPr="00EF3762">
        <w:rPr>
          <w:rFonts w:ascii="Book Antiqua" w:eastAsia="Times New Roman" w:hAnsi="Book Antiqua" w:cs="Times New Roman"/>
          <w:color w:val="000000"/>
          <w:kern w:val="0"/>
          <w:lang w:eastAsia="id-ID"/>
          <w14:ligatures w14:val="none"/>
        </w:rPr>
        <w:t xml:space="preserve"> in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sustainability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of</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honey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bee</w:t>
      </w:r>
      <w:proofErr w:type="spellEnd"/>
      <w:r w:rsidRPr="00EF3762">
        <w:rPr>
          <w:rFonts w:ascii="Book Antiqua" w:eastAsia="Times New Roman" w:hAnsi="Book Antiqua" w:cs="Times New Roman"/>
          <w:color w:val="000000"/>
          <w:kern w:val="0"/>
          <w:lang w:eastAsia="id-ID"/>
          <w14:ligatures w14:val="none"/>
        </w:rPr>
        <w:t xml:space="preserve"> farming </w:t>
      </w:r>
      <w:proofErr w:type="spellStart"/>
      <w:r w:rsidRPr="00EF3762">
        <w:rPr>
          <w:rFonts w:ascii="Book Antiqua" w:eastAsia="Times New Roman" w:hAnsi="Book Antiqua" w:cs="Times New Roman"/>
          <w:color w:val="000000"/>
          <w:kern w:val="0"/>
          <w:lang w:eastAsia="id-ID"/>
          <w14:ligatures w14:val="none"/>
        </w:rPr>
        <w:t>businesses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Analysis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of</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conditions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before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after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program </w:t>
      </w:r>
      <w:proofErr w:type="spellStart"/>
      <w:r w:rsidRPr="00EF3762">
        <w:rPr>
          <w:rFonts w:ascii="Book Antiqua" w:eastAsia="Times New Roman" w:hAnsi="Book Antiqua" w:cs="Times New Roman"/>
          <w:color w:val="000000"/>
          <w:kern w:val="0"/>
          <w:lang w:eastAsia="id-ID"/>
          <w14:ligatures w14:val="none"/>
        </w:rPr>
        <w:t>shows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that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interventions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carried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out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successfully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addressed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various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major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issues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previously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faced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honey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bee</w:t>
      </w:r>
      <w:proofErr w:type="spellEnd"/>
      <w:r w:rsidRPr="00EF3762">
        <w:rPr>
          <w:rFonts w:ascii="Book Antiqua" w:eastAsia="Times New Roman" w:hAnsi="Book Antiqua" w:cs="Times New Roman"/>
          <w:color w:val="000000"/>
          <w:kern w:val="0"/>
          <w:lang w:eastAsia="id-ID"/>
          <w14:ligatures w14:val="none"/>
        </w:rPr>
        <w:t xml:space="preserve"> farming </w:t>
      </w:r>
      <w:proofErr w:type="spellStart"/>
      <w:r w:rsidRPr="00EF3762">
        <w:rPr>
          <w:rFonts w:ascii="Book Antiqua" w:eastAsia="Times New Roman" w:hAnsi="Book Antiqua" w:cs="Times New Roman"/>
          <w:color w:val="000000"/>
          <w:kern w:val="0"/>
          <w:lang w:eastAsia="id-ID"/>
          <w14:ligatures w14:val="none"/>
        </w:rPr>
        <w:t>groups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village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SMEs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Before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program </w:t>
      </w:r>
      <w:proofErr w:type="spellStart"/>
      <w:r w:rsidRPr="00EF3762">
        <w:rPr>
          <w:rFonts w:ascii="Book Antiqua" w:eastAsia="Times New Roman" w:hAnsi="Book Antiqua" w:cs="Times New Roman"/>
          <w:color w:val="000000"/>
          <w:kern w:val="0"/>
          <w:lang w:eastAsia="id-ID"/>
          <w14:ligatures w14:val="none"/>
        </w:rPr>
        <w:t>was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implemented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capacity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of</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honey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bee</w:t>
      </w:r>
      <w:proofErr w:type="spellEnd"/>
      <w:r w:rsidRPr="00EF3762">
        <w:rPr>
          <w:rFonts w:ascii="Book Antiqua" w:eastAsia="Times New Roman" w:hAnsi="Book Antiqua" w:cs="Times New Roman"/>
          <w:color w:val="000000"/>
          <w:kern w:val="0"/>
          <w:lang w:eastAsia="id-ID"/>
          <w14:ligatures w14:val="none"/>
        </w:rPr>
        <w:t xml:space="preserve"> farming </w:t>
      </w:r>
      <w:proofErr w:type="spellStart"/>
      <w:r w:rsidRPr="00EF3762">
        <w:rPr>
          <w:rFonts w:ascii="Book Antiqua" w:eastAsia="Times New Roman" w:hAnsi="Book Antiqua" w:cs="Times New Roman"/>
          <w:color w:val="000000"/>
          <w:kern w:val="0"/>
          <w:lang w:eastAsia="id-ID"/>
          <w14:ligatures w14:val="none"/>
        </w:rPr>
        <w:t>groups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SMEs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was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still</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relatively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limited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especially</w:t>
      </w:r>
      <w:proofErr w:type="spellEnd"/>
      <w:r w:rsidRPr="00EF3762">
        <w:rPr>
          <w:rFonts w:ascii="Book Antiqua" w:eastAsia="Times New Roman" w:hAnsi="Book Antiqua" w:cs="Times New Roman"/>
          <w:color w:val="000000"/>
          <w:kern w:val="0"/>
          <w:lang w:eastAsia="id-ID"/>
          <w14:ligatures w14:val="none"/>
        </w:rPr>
        <w:t xml:space="preserve"> in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aspects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of</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product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commercialization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business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management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marketing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This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condition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caused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honey</w:t>
      </w:r>
      <w:proofErr w:type="spellEnd"/>
      <w:r w:rsidRPr="00EF3762">
        <w:rPr>
          <w:rFonts w:ascii="Book Antiqua" w:eastAsia="Times New Roman" w:hAnsi="Book Antiqua" w:cs="Times New Roman"/>
          <w:color w:val="000000"/>
          <w:kern w:val="0"/>
          <w:lang w:eastAsia="id-ID"/>
          <w14:ligatures w14:val="none"/>
        </w:rPr>
        <w:t xml:space="preserve"> farming </w:t>
      </w:r>
      <w:proofErr w:type="spellStart"/>
      <w:r w:rsidRPr="00EF3762">
        <w:rPr>
          <w:rFonts w:ascii="Book Antiqua" w:eastAsia="Times New Roman" w:hAnsi="Book Antiqua" w:cs="Times New Roman"/>
          <w:color w:val="000000"/>
          <w:kern w:val="0"/>
          <w:lang w:eastAsia="id-ID"/>
          <w14:ligatures w14:val="none"/>
        </w:rPr>
        <w:t>business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to</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solely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production-oriented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without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adequate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capabilities</w:t>
      </w:r>
      <w:proofErr w:type="spellEnd"/>
      <w:r w:rsidRPr="00EF3762">
        <w:rPr>
          <w:rFonts w:ascii="Book Antiqua" w:eastAsia="Times New Roman" w:hAnsi="Book Antiqua" w:cs="Times New Roman"/>
          <w:color w:val="000000"/>
          <w:kern w:val="0"/>
          <w:lang w:eastAsia="id-ID"/>
          <w14:ligatures w14:val="none"/>
        </w:rPr>
        <w:t xml:space="preserve"> in </w:t>
      </w:r>
      <w:proofErr w:type="spellStart"/>
      <w:r w:rsidRPr="00EF3762">
        <w:rPr>
          <w:rFonts w:ascii="Book Antiqua" w:eastAsia="Times New Roman" w:hAnsi="Book Antiqua" w:cs="Times New Roman"/>
          <w:color w:val="000000"/>
          <w:kern w:val="0"/>
          <w:lang w:eastAsia="id-ID"/>
          <w14:ligatures w14:val="none"/>
        </w:rPr>
        <w:t>market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development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increasing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economic</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value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of</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products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These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limitations</w:t>
      </w:r>
      <w:proofErr w:type="spellEnd"/>
      <w:r w:rsidRPr="00EF3762">
        <w:rPr>
          <w:rFonts w:ascii="Book Antiqua" w:eastAsia="Times New Roman" w:hAnsi="Book Antiqua" w:cs="Times New Roman"/>
          <w:color w:val="000000"/>
          <w:kern w:val="0"/>
          <w:lang w:eastAsia="id-ID"/>
          <w14:ligatures w14:val="none"/>
        </w:rPr>
        <w:t xml:space="preserve"> are a </w:t>
      </w:r>
      <w:proofErr w:type="spellStart"/>
      <w:r w:rsidRPr="00EF3762">
        <w:rPr>
          <w:rFonts w:ascii="Book Antiqua" w:eastAsia="Times New Roman" w:hAnsi="Book Antiqua" w:cs="Times New Roman"/>
          <w:color w:val="000000"/>
          <w:kern w:val="0"/>
          <w:lang w:eastAsia="id-ID"/>
          <w14:ligatures w14:val="none"/>
        </w:rPr>
        <w:t>common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issue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often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faced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rural</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business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groups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namely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low</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capacity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of</w:t>
      </w:r>
      <w:proofErr w:type="spellEnd"/>
      <w:r w:rsidRPr="00EF3762">
        <w:rPr>
          <w:rFonts w:ascii="Book Antiqua" w:eastAsia="Times New Roman" w:hAnsi="Book Antiqua" w:cs="Times New Roman"/>
          <w:color w:val="000000"/>
          <w:kern w:val="0"/>
          <w:lang w:eastAsia="id-ID"/>
          <w14:ligatures w14:val="none"/>
        </w:rPr>
        <w:t xml:space="preserve"> human </w:t>
      </w:r>
      <w:proofErr w:type="spellStart"/>
      <w:r w:rsidRPr="00EF3762">
        <w:rPr>
          <w:rFonts w:ascii="Book Antiqua" w:eastAsia="Times New Roman" w:hAnsi="Book Antiqua" w:cs="Times New Roman"/>
          <w:color w:val="000000"/>
          <w:kern w:val="0"/>
          <w:lang w:eastAsia="id-ID"/>
          <w14:ligatures w14:val="none"/>
        </w:rPr>
        <w:t>resources</w:t>
      </w:r>
      <w:proofErr w:type="spellEnd"/>
      <w:r w:rsidRPr="00EF3762">
        <w:rPr>
          <w:rFonts w:ascii="Book Antiqua" w:eastAsia="Times New Roman" w:hAnsi="Book Antiqua" w:cs="Times New Roman"/>
          <w:color w:val="000000"/>
          <w:kern w:val="0"/>
          <w:lang w:eastAsia="id-ID"/>
          <w14:ligatures w14:val="none"/>
        </w:rPr>
        <w:t xml:space="preserve"> in </w:t>
      </w:r>
      <w:proofErr w:type="spellStart"/>
      <w:r w:rsidRPr="00EF3762">
        <w:rPr>
          <w:rFonts w:ascii="Book Antiqua" w:eastAsia="Times New Roman" w:hAnsi="Book Antiqua" w:cs="Times New Roman"/>
          <w:color w:val="000000"/>
          <w:kern w:val="0"/>
          <w:lang w:eastAsia="id-ID"/>
          <w14:ligatures w14:val="none"/>
        </w:rPr>
        <w:t>managing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businesses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professionally</w:t>
      </w:r>
      <w:proofErr w:type="spellEnd"/>
      <w:r w:rsidRPr="00EF3762">
        <w:rPr>
          <w:rFonts w:ascii="Book Antiqua" w:eastAsia="Times New Roman" w:hAnsi="Book Antiqua" w:cs="Times New Roman"/>
          <w:color w:val="000000"/>
          <w:kern w:val="0"/>
          <w:lang w:eastAsia="id-ID"/>
          <w14:ligatures w14:val="none"/>
        </w:rPr>
        <w:t>.</w:t>
      </w:r>
    </w:p>
    <w:p w14:paraId="2AA59B91" w14:textId="15110FD4" w:rsidR="00B453D0" w:rsidRPr="00B453D0" w:rsidRDefault="00EF3762" w:rsidP="00233E39">
      <w:pPr>
        <w:spacing w:after="0" w:line="240" w:lineRule="auto"/>
        <w:ind w:firstLine="720"/>
        <w:jc w:val="both"/>
        <w:rPr>
          <w:rFonts w:ascii="Book Antiqua" w:eastAsia="Times New Roman" w:hAnsi="Book Antiqua" w:cs="Times New Roman"/>
          <w:color w:val="000000"/>
          <w:kern w:val="0"/>
          <w:lang w:eastAsia="id-ID"/>
          <w14:ligatures w14:val="none"/>
        </w:rPr>
      </w:pPr>
      <w:r w:rsidRPr="00EF3762">
        <w:rPr>
          <w:rFonts w:ascii="Book Antiqua" w:eastAsia="Times New Roman" w:hAnsi="Book Antiqua" w:cs="Times New Roman"/>
          <w:color w:val="000000"/>
          <w:kern w:val="0"/>
          <w:lang w:eastAsia="id-ID"/>
          <w14:ligatures w14:val="none"/>
        </w:rPr>
        <w:t xml:space="preserve">After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program </w:t>
      </w:r>
      <w:proofErr w:type="spellStart"/>
      <w:r w:rsidRPr="00EF3762">
        <w:rPr>
          <w:rFonts w:ascii="Book Antiqua" w:eastAsia="Times New Roman" w:hAnsi="Book Antiqua" w:cs="Times New Roman"/>
          <w:color w:val="000000"/>
          <w:kern w:val="0"/>
          <w:lang w:eastAsia="id-ID"/>
          <w14:ligatures w14:val="none"/>
        </w:rPr>
        <w:t>was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implemented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there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was</w:t>
      </w:r>
      <w:proofErr w:type="spellEnd"/>
      <w:r w:rsidRPr="00EF3762">
        <w:rPr>
          <w:rFonts w:ascii="Book Antiqua" w:eastAsia="Times New Roman" w:hAnsi="Book Antiqua" w:cs="Times New Roman"/>
          <w:color w:val="000000"/>
          <w:kern w:val="0"/>
          <w:lang w:eastAsia="id-ID"/>
          <w14:ligatures w14:val="none"/>
        </w:rPr>
        <w:t xml:space="preserve"> a </w:t>
      </w:r>
      <w:proofErr w:type="spellStart"/>
      <w:r w:rsidRPr="00EF3762">
        <w:rPr>
          <w:rFonts w:ascii="Book Antiqua" w:eastAsia="Times New Roman" w:hAnsi="Book Antiqua" w:cs="Times New Roman"/>
          <w:color w:val="000000"/>
          <w:kern w:val="0"/>
          <w:lang w:eastAsia="id-ID"/>
          <w14:ligatures w14:val="none"/>
        </w:rPr>
        <w:t>significant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increase</w:t>
      </w:r>
      <w:proofErr w:type="spellEnd"/>
      <w:r w:rsidRPr="00EF3762">
        <w:rPr>
          <w:rFonts w:ascii="Book Antiqua" w:eastAsia="Times New Roman" w:hAnsi="Book Antiqua" w:cs="Times New Roman"/>
          <w:color w:val="000000"/>
          <w:kern w:val="0"/>
          <w:lang w:eastAsia="id-ID"/>
          <w14:ligatures w14:val="none"/>
        </w:rPr>
        <w:t xml:space="preserve"> in </w:t>
      </w:r>
      <w:proofErr w:type="spellStart"/>
      <w:r w:rsidRPr="00EF3762">
        <w:rPr>
          <w:rFonts w:ascii="Book Antiqua" w:eastAsia="Times New Roman" w:hAnsi="Book Antiqua" w:cs="Times New Roman"/>
          <w:color w:val="000000"/>
          <w:kern w:val="0"/>
          <w:lang w:eastAsia="id-ID"/>
          <w14:ligatures w14:val="none"/>
        </w:rPr>
        <w:t>capacity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through</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various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training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mentoring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activities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Training</w:t>
      </w:r>
      <w:proofErr w:type="spellEnd"/>
      <w:r w:rsidRPr="00EF3762">
        <w:rPr>
          <w:rFonts w:ascii="Book Antiqua" w:eastAsia="Times New Roman" w:hAnsi="Book Antiqua" w:cs="Times New Roman"/>
          <w:color w:val="000000"/>
          <w:kern w:val="0"/>
          <w:lang w:eastAsia="id-ID"/>
          <w14:ligatures w14:val="none"/>
        </w:rPr>
        <w:t xml:space="preserve"> in </w:t>
      </w:r>
      <w:proofErr w:type="spellStart"/>
      <w:r w:rsidRPr="00EF3762">
        <w:rPr>
          <w:rFonts w:ascii="Book Antiqua" w:eastAsia="Times New Roman" w:hAnsi="Book Antiqua" w:cs="Times New Roman"/>
          <w:color w:val="000000"/>
          <w:kern w:val="0"/>
          <w:lang w:eastAsia="id-ID"/>
          <w14:ligatures w14:val="none"/>
        </w:rPr>
        <w:t>product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commercialization</w:t>
      </w:r>
      <w:proofErr w:type="spellEnd"/>
      <w:r w:rsidRPr="00EF3762">
        <w:rPr>
          <w:rFonts w:ascii="Book Antiqua" w:eastAsia="Times New Roman" w:hAnsi="Book Antiqua" w:cs="Times New Roman"/>
          <w:color w:val="000000"/>
          <w:kern w:val="0"/>
          <w:lang w:eastAsia="id-ID"/>
          <w14:ligatures w14:val="none"/>
        </w:rPr>
        <w:t xml:space="preserve">, digital </w:t>
      </w:r>
      <w:proofErr w:type="spellStart"/>
      <w:r w:rsidRPr="00EF3762">
        <w:rPr>
          <w:rFonts w:ascii="Book Antiqua" w:eastAsia="Times New Roman" w:hAnsi="Book Antiqua" w:cs="Times New Roman"/>
          <w:color w:val="000000"/>
          <w:kern w:val="0"/>
          <w:lang w:eastAsia="id-ID"/>
          <w14:ligatures w14:val="none"/>
        </w:rPr>
        <w:t>marketing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strengthening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collaboration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among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village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entrepreneurs</w:t>
      </w:r>
      <w:proofErr w:type="spellEnd"/>
      <w:r w:rsidRPr="00EF3762">
        <w:rPr>
          <w:rFonts w:ascii="Book Antiqua" w:eastAsia="Times New Roman" w:hAnsi="Book Antiqua" w:cs="Times New Roman"/>
          <w:color w:val="000000"/>
          <w:kern w:val="0"/>
          <w:lang w:eastAsia="id-ID"/>
          <w14:ligatures w14:val="none"/>
        </w:rPr>
        <w:t xml:space="preserve"> has </w:t>
      </w:r>
      <w:proofErr w:type="spellStart"/>
      <w:r w:rsidRPr="00EF3762">
        <w:rPr>
          <w:rFonts w:ascii="Book Antiqua" w:eastAsia="Times New Roman" w:hAnsi="Book Antiqua" w:cs="Times New Roman"/>
          <w:color w:val="000000"/>
          <w:kern w:val="0"/>
          <w:lang w:eastAsia="id-ID"/>
          <w14:ligatures w14:val="none"/>
        </w:rPr>
        <w:t>provided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group</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members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with</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new</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knowledge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skills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This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capacity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building</w:t>
      </w:r>
      <w:proofErr w:type="spellEnd"/>
      <w:r w:rsidRPr="00EF3762">
        <w:rPr>
          <w:rFonts w:ascii="Book Antiqua" w:eastAsia="Times New Roman" w:hAnsi="Book Antiqua" w:cs="Times New Roman"/>
          <w:color w:val="000000"/>
          <w:kern w:val="0"/>
          <w:lang w:eastAsia="id-ID"/>
          <w14:ligatures w14:val="none"/>
        </w:rPr>
        <w:t xml:space="preserve"> has not </w:t>
      </w:r>
      <w:proofErr w:type="spellStart"/>
      <w:r w:rsidRPr="00EF3762">
        <w:rPr>
          <w:rFonts w:ascii="Book Antiqua" w:eastAsia="Times New Roman" w:hAnsi="Book Antiqua" w:cs="Times New Roman"/>
          <w:color w:val="000000"/>
          <w:kern w:val="0"/>
          <w:lang w:eastAsia="id-ID"/>
          <w14:ligatures w14:val="none"/>
        </w:rPr>
        <w:t>only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improved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technical</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production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capabilities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but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also</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enhanced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group’s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ability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to</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develop</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business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strategies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understand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market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needs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build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business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networks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Consequently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business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groups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have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become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more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self-reliant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are </w:t>
      </w:r>
      <w:proofErr w:type="spellStart"/>
      <w:r w:rsidRPr="00EF3762">
        <w:rPr>
          <w:rFonts w:ascii="Book Antiqua" w:eastAsia="Times New Roman" w:hAnsi="Book Antiqua" w:cs="Times New Roman"/>
          <w:color w:val="000000"/>
          <w:kern w:val="0"/>
          <w:lang w:eastAsia="id-ID"/>
          <w14:ligatures w14:val="none"/>
        </w:rPr>
        <w:t>better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prepared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to</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develop</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their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businesses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sustainably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From</w:t>
      </w:r>
      <w:proofErr w:type="spellEnd"/>
      <w:r w:rsidRPr="00EF3762">
        <w:rPr>
          <w:rFonts w:ascii="Book Antiqua" w:eastAsia="Times New Roman" w:hAnsi="Book Antiqua" w:cs="Times New Roman"/>
          <w:color w:val="000000"/>
          <w:kern w:val="0"/>
          <w:lang w:eastAsia="id-ID"/>
          <w14:ligatures w14:val="none"/>
        </w:rPr>
        <w:t xml:space="preserve"> a </w:t>
      </w:r>
      <w:proofErr w:type="spellStart"/>
      <w:r w:rsidRPr="00EF3762">
        <w:rPr>
          <w:rFonts w:ascii="Book Antiqua" w:eastAsia="Times New Roman" w:hAnsi="Book Antiqua" w:cs="Times New Roman"/>
          <w:color w:val="000000"/>
          <w:kern w:val="0"/>
          <w:lang w:eastAsia="id-ID"/>
          <w14:ligatures w14:val="none"/>
        </w:rPr>
        <w:t>community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empowerment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perspective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this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capacity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building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represents</w:t>
      </w:r>
      <w:proofErr w:type="spellEnd"/>
      <w:r w:rsidRPr="00EF3762">
        <w:rPr>
          <w:rFonts w:ascii="Book Antiqua" w:eastAsia="Times New Roman" w:hAnsi="Book Antiqua" w:cs="Times New Roman"/>
          <w:color w:val="000000"/>
          <w:kern w:val="0"/>
          <w:lang w:eastAsia="id-ID"/>
          <w14:ligatures w14:val="none"/>
        </w:rPr>
        <w:t xml:space="preserve"> a </w:t>
      </w:r>
      <w:proofErr w:type="spellStart"/>
      <w:r w:rsidRPr="00EF3762">
        <w:rPr>
          <w:rFonts w:ascii="Book Antiqua" w:eastAsia="Times New Roman" w:hAnsi="Book Antiqua" w:cs="Times New Roman"/>
          <w:color w:val="000000"/>
          <w:kern w:val="0"/>
          <w:lang w:eastAsia="id-ID"/>
          <w14:ligatures w14:val="none"/>
        </w:rPr>
        <w:t>form</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of</w:t>
      </w:r>
      <w:proofErr w:type="spellEnd"/>
      <w:r w:rsidRPr="00EF3762">
        <w:rPr>
          <w:rFonts w:ascii="Book Antiqua" w:eastAsia="Times New Roman" w:hAnsi="Book Antiqua" w:cs="Times New Roman"/>
          <w:color w:val="000000"/>
          <w:kern w:val="0"/>
          <w:lang w:eastAsia="id-ID"/>
          <w14:ligatures w14:val="none"/>
        </w:rPr>
        <w:t xml:space="preserve"> human </w:t>
      </w:r>
      <w:proofErr w:type="spellStart"/>
      <w:r w:rsidRPr="00EF3762">
        <w:rPr>
          <w:rFonts w:ascii="Book Antiqua" w:eastAsia="Times New Roman" w:hAnsi="Book Antiqua" w:cs="Times New Roman"/>
          <w:color w:val="000000"/>
          <w:kern w:val="0"/>
          <w:lang w:eastAsia="id-ID"/>
          <w14:ligatures w14:val="none"/>
        </w:rPr>
        <w:t>capital</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strengthening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which</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serves</w:t>
      </w:r>
      <w:proofErr w:type="spellEnd"/>
      <w:r w:rsidRPr="00EF3762">
        <w:rPr>
          <w:rFonts w:ascii="Book Antiqua" w:eastAsia="Times New Roman" w:hAnsi="Book Antiqua" w:cs="Times New Roman"/>
          <w:color w:val="000000"/>
          <w:kern w:val="0"/>
          <w:lang w:eastAsia="id-ID"/>
          <w14:ligatures w14:val="none"/>
        </w:rPr>
        <w:t xml:space="preserve"> as a </w:t>
      </w:r>
      <w:proofErr w:type="spellStart"/>
      <w:r w:rsidRPr="00EF3762">
        <w:rPr>
          <w:rFonts w:ascii="Book Antiqua" w:eastAsia="Times New Roman" w:hAnsi="Book Antiqua" w:cs="Times New Roman"/>
          <w:color w:val="000000"/>
          <w:kern w:val="0"/>
          <w:lang w:eastAsia="id-ID"/>
          <w14:ligatures w14:val="none"/>
        </w:rPr>
        <w:t>crucial</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foundation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for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local</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economic</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development</w:t>
      </w:r>
      <w:proofErr w:type="spellEnd"/>
      <w:r w:rsidRPr="00EF3762">
        <w:rPr>
          <w:rFonts w:ascii="Book Antiqua" w:eastAsia="Times New Roman" w:hAnsi="Book Antiqua" w:cs="Times New Roman"/>
          <w:color w:val="000000"/>
          <w:kern w:val="0"/>
          <w:lang w:eastAsia="id-ID"/>
          <w14:ligatures w14:val="none"/>
        </w:rPr>
        <w:t xml:space="preserve">. The </w:t>
      </w:r>
      <w:proofErr w:type="spellStart"/>
      <w:r w:rsidRPr="00EF3762">
        <w:rPr>
          <w:rFonts w:ascii="Book Antiqua" w:eastAsia="Times New Roman" w:hAnsi="Book Antiqua" w:cs="Times New Roman"/>
          <w:color w:val="000000"/>
          <w:kern w:val="0"/>
          <w:lang w:eastAsia="id-ID"/>
          <w14:ligatures w14:val="none"/>
        </w:rPr>
        <w:t>higher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group’s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capacity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greater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their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ability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to</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generate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innovation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adapt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to</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market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changes</w:t>
      </w:r>
      <w:proofErr w:type="spellEnd"/>
      <w:r w:rsidR="00233E39">
        <w:rPr>
          <w:rFonts w:ascii="Book Antiqua" w:eastAsia="Times New Roman" w:hAnsi="Book Antiqua" w:cs="Times New Roman"/>
          <w:color w:val="000000"/>
          <w:kern w:val="0"/>
          <w:lang w:eastAsia="id-ID"/>
          <w14:ligatures w14:val="none"/>
        </w:rPr>
        <w:fldChar w:fldCharType="begin" w:fldLock="1"/>
      </w:r>
      <w:r w:rsidR="00421B01">
        <w:rPr>
          <w:rFonts w:ascii="Book Antiqua" w:eastAsia="Times New Roman" w:hAnsi="Book Antiqua" w:cs="Times New Roman"/>
          <w:color w:val="000000"/>
          <w:kern w:val="0"/>
          <w:lang w:eastAsia="id-ID"/>
          <w14:ligatures w14:val="none"/>
        </w:rPr>
        <w:instrText>ADDIN CSL_CITATION {"citationItems":[{"id":"ITEM-1","itemData":{"DOI":"https://doi.org/10.1111/j.1467-6486.2012.01042.x","ISSN":"2705-4055","author":[{"dropping-particle":"","family":"OWEDE","given":"Kosioma Eli","non-dropping-particle":"","parse-names":false,"suffix":""}],"container-title":"FUO-Journal of Educational Research","id":"ITEM-1","issue":"2","issued":{"date-parts":[["2025"]]},"page":"188-199","title":"Capacity Building for Creativity and Skill Development through Community Development Practice in Nigeria.","type":"article-journal","volume":"4"},"uris":["http://www.mendeley.com/documents/?uuid=7cc9d2fa-f61d-4ab4-8032-c3b6b8767098"]},{"id":"ITEM-2","itemData":{"DOI":"10.3390/su17104653","ISBN":"2071-1050","abstract":"Amid accelerating globalization and urbanization, regional revitalization has become a key policy direction for countries to address regional decline. Among these, social capital and community empowerment can significantly promote regional development. Social capital emphasizes how trust, norms, and reciprocity facilitate collective action, while community empowerment focuses on improving residents’ participation and autonomous decision-making capacity. Existing research primarily focuses on cases from Europe and America; there is no in-depth exploration of the interaction between regional revitalization and social capital in Taiwan. Notably, systematic studies are lacking regarding the mechanisms through which University Social Responsibility (USR) programs engage and promote community development. This study takes the Wanli and Jinshan districts in northern Taiwan as case study examples. We employ action research and qualitative research methods to analyze the role of social capital and community empowerment in regional revitalization. This paper reviews how internal trust and cooperation within a community build bonding social capital. It explores how USR programs promote collaboration between communities and external resources through bridging social capital. The findings indicate that bonding social capital can enhance community cohesion and support regional revitalization efforts; bridging social capital can introduce academic, corporate, and governmental resources, providing technical and financial support for community innovation. The participatory mechanism of USR programs not only fosters civic awareness development but also offers a cross-organizational cooperation platform for regional revitalization, enabling communities to integrate internal and external resources more effectively. The results of this study indicate that bonding and bridging social capital can achieve complementary effects through USR programs, further promoting community empowerment and regional development. This study deepens the application of social capital theory in regional revitalization. It provides an empirical basis for policymakers and academic institutions to optimize the planning and implementation of future USR programs. While the study focuses on a geographically bounded set of cases and employs an exploratory qualitative design, these choices enabled a rich, context-sensitive understanding of how regional self-governance and community capital may be strengt…","author":[{"dropping-particle":"","family":"Chen","given":"Hung-Chieh","non-dropping-particle":"","parse-names":false,"suffix":""},{"dropping-particle":"","family":"Lin","given":"Tzu-Chao","non-dropping-particle":"","parse-names":false,"suffix":""},{"dropping-particle":"","family":"Chen","given":"Ying-Hui","non-dropping-particle":"","parse-names":false,"suffix":""}],"container-title":"Sustainability","id":"ITEM-2","issue":"10","issued":{"date-parts":[["2025"]]},"page":"4653","title":"The Impact of Social Capital and Community Empowerment on Regional Revitalization Practices: A Case Study on the Practice of University Social Responsibility Programs in Wanli and Jinshan Districts","type":"article","volume":"17"},"uris":["http://www.mendeley.com/documents/?uuid=94c79cf2-4dad-47a1-9d25-4235e08ba9a3"]}],"mendeley":{"formattedCitation":"(Chen et al., 2025; OWEDE, 2025)","plainTextFormattedCitation":"(Chen et al., 2025; OWEDE, 2025)","previouslyFormattedCitation":"(Chen et al., 2025; OWEDE, 2025)"},"properties":{"noteIndex":0},"schema":"https://github.com/citation-style-language/schema/raw/master/csl-citation.json"}</w:instrText>
      </w:r>
      <w:r w:rsidR="00233E39">
        <w:rPr>
          <w:rFonts w:ascii="Book Antiqua" w:eastAsia="Times New Roman" w:hAnsi="Book Antiqua" w:cs="Times New Roman"/>
          <w:color w:val="000000"/>
          <w:kern w:val="0"/>
          <w:lang w:eastAsia="id-ID"/>
          <w14:ligatures w14:val="none"/>
        </w:rPr>
        <w:fldChar w:fldCharType="separate"/>
      </w:r>
      <w:r w:rsidR="00233E39" w:rsidRPr="00233E39">
        <w:rPr>
          <w:rFonts w:ascii="Book Antiqua" w:eastAsia="Times New Roman" w:hAnsi="Book Antiqua" w:cs="Times New Roman"/>
          <w:noProof/>
          <w:color w:val="000000"/>
          <w:kern w:val="0"/>
          <w:lang w:eastAsia="id-ID"/>
          <w14:ligatures w14:val="none"/>
        </w:rPr>
        <w:t>(Chen et al., 2025; OWEDE, 2025)</w:t>
      </w:r>
      <w:r w:rsidR="00233E39">
        <w:rPr>
          <w:rFonts w:ascii="Book Antiqua" w:eastAsia="Times New Roman" w:hAnsi="Book Antiqua" w:cs="Times New Roman"/>
          <w:color w:val="000000"/>
          <w:kern w:val="0"/>
          <w:lang w:eastAsia="id-ID"/>
          <w14:ligatures w14:val="none"/>
        </w:rPr>
        <w:fldChar w:fldCharType="end"/>
      </w:r>
      <w:r w:rsidR="00B453D0" w:rsidRPr="00B453D0">
        <w:rPr>
          <w:rFonts w:ascii="Book Antiqua" w:eastAsia="Times New Roman" w:hAnsi="Book Antiqua" w:cs="Times New Roman"/>
          <w:color w:val="000000"/>
          <w:kern w:val="0"/>
          <w:lang w:eastAsia="id-ID"/>
          <w14:ligatures w14:val="none"/>
        </w:rPr>
        <w:t>.</w:t>
      </w:r>
    </w:p>
    <w:p w14:paraId="3B1DEBFE" w14:textId="77777777" w:rsidR="00EF3762" w:rsidRPr="00EF3762" w:rsidRDefault="00EF3762" w:rsidP="00EF3762">
      <w:pPr>
        <w:spacing w:after="0" w:line="240" w:lineRule="auto"/>
        <w:ind w:firstLine="720"/>
        <w:jc w:val="both"/>
        <w:rPr>
          <w:rFonts w:ascii="Book Antiqua" w:eastAsia="Times New Roman" w:hAnsi="Book Antiqua" w:cs="Times New Roman"/>
          <w:color w:val="000000"/>
          <w:kern w:val="0"/>
          <w:lang w:eastAsia="id-ID"/>
          <w14:ligatures w14:val="none"/>
        </w:rPr>
      </w:pPr>
      <w:r w:rsidRPr="00EF3762">
        <w:rPr>
          <w:rFonts w:ascii="Book Antiqua" w:eastAsia="Times New Roman" w:hAnsi="Book Antiqua" w:cs="Times New Roman"/>
          <w:color w:val="000000"/>
          <w:kern w:val="0"/>
          <w:lang w:eastAsia="id-ID"/>
          <w14:ligatures w14:val="none"/>
        </w:rPr>
        <w:t xml:space="preserve">One </w:t>
      </w:r>
      <w:proofErr w:type="spellStart"/>
      <w:r w:rsidRPr="00EF3762">
        <w:rPr>
          <w:rFonts w:ascii="Book Antiqua" w:eastAsia="Times New Roman" w:hAnsi="Book Antiqua" w:cs="Times New Roman"/>
          <w:color w:val="000000"/>
          <w:kern w:val="0"/>
          <w:lang w:eastAsia="id-ID"/>
          <w14:ligatures w14:val="none"/>
        </w:rPr>
        <w:t>of</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tangible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impacts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of</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program </w:t>
      </w:r>
      <w:proofErr w:type="spellStart"/>
      <w:r w:rsidRPr="00EF3762">
        <w:rPr>
          <w:rFonts w:ascii="Book Antiqua" w:eastAsia="Times New Roman" w:hAnsi="Book Antiqua" w:cs="Times New Roman"/>
          <w:color w:val="000000"/>
          <w:kern w:val="0"/>
          <w:lang w:eastAsia="id-ID"/>
          <w14:ligatures w14:val="none"/>
        </w:rPr>
        <w:t>is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evident</w:t>
      </w:r>
      <w:proofErr w:type="spellEnd"/>
      <w:r w:rsidRPr="00EF3762">
        <w:rPr>
          <w:rFonts w:ascii="Book Antiqua" w:eastAsia="Times New Roman" w:hAnsi="Book Antiqua" w:cs="Times New Roman"/>
          <w:color w:val="000000"/>
          <w:kern w:val="0"/>
          <w:lang w:eastAsia="id-ID"/>
          <w14:ligatures w14:val="none"/>
        </w:rPr>
        <w:t xml:space="preserve"> in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improved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quality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of</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honey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honey-based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products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Before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program </w:t>
      </w:r>
      <w:proofErr w:type="spellStart"/>
      <w:r w:rsidRPr="00EF3762">
        <w:rPr>
          <w:rFonts w:ascii="Book Antiqua" w:eastAsia="Times New Roman" w:hAnsi="Book Antiqua" w:cs="Times New Roman"/>
          <w:color w:val="000000"/>
          <w:kern w:val="0"/>
          <w:lang w:eastAsia="id-ID"/>
          <w14:ligatures w14:val="none"/>
        </w:rPr>
        <w:t>began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honey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products</w:t>
      </w:r>
      <w:proofErr w:type="spellEnd"/>
      <w:r w:rsidRPr="00EF3762">
        <w:rPr>
          <w:rFonts w:ascii="Book Antiqua" w:eastAsia="Times New Roman" w:hAnsi="Book Antiqua" w:cs="Times New Roman"/>
          <w:color w:val="000000"/>
          <w:kern w:val="0"/>
          <w:lang w:eastAsia="id-ID"/>
          <w14:ligatures w14:val="none"/>
        </w:rPr>
        <w:t xml:space="preserve"> were </w:t>
      </w:r>
      <w:proofErr w:type="spellStart"/>
      <w:r w:rsidRPr="00EF3762">
        <w:rPr>
          <w:rFonts w:ascii="Book Antiqua" w:eastAsia="Times New Roman" w:hAnsi="Book Antiqua" w:cs="Times New Roman"/>
          <w:color w:val="000000"/>
          <w:kern w:val="0"/>
          <w:lang w:eastAsia="id-ID"/>
          <w14:ligatures w14:val="none"/>
        </w:rPr>
        <w:t>packaged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simply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did</w:t>
      </w:r>
      <w:proofErr w:type="spellEnd"/>
      <w:r w:rsidRPr="00EF3762">
        <w:rPr>
          <w:rFonts w:ascii="Book Antiqua" w:eastAsia="Times New Roman" w:hAnsi="Book Antiqua" w:cs="Times New Roman"/>
          <w:color w:val="000000"/>
          <w:kern w:val="0"/>
          <w:lang w:eastAsia="id-ID"/>
          <w14:ligatures w14:val="none"/>
        </w:rPr>
        <w:t xml:space="preserve"> not </w:t>
      </w:r>
      <w:proofErr w:type="spellStart"/>
      <w:r w:rsidRPr="00EF3762">
        <w:rPr>
          <w:rFonts w:ascii="Book Antiqua" w:eastAsia="Times New Roman" w:hAnsi="Book Antiqua" w:cs="Times New Roman"/>
          <w:color w:val="000000"/>
          <w:kern w:val="0"/>
          <w:lang w:eastAsia="id-ID"/>
          <w14:ligatures w14:val="none"/>
        </w:rPr>
        <w:t>meet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quality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standards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that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could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effectively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compete</w:t>
      </w:r>
      <w:proofErr w:type="spellEnd"/>
      <w:r w:rsidRPr="00EF3762">
        <w:rPr>
          <w:rFonts w:ascii="Book Antiqua" w:eastAsia="Times New Roman" w:hAnsi="Book Antiqua" w:cs="Times New Roman"/>
          <w:color w:val="000000"/>
          <w:kern w:val="0"/>
          <w:lang w:eastAsia="id-ID"/>
          <w14:ligatures w14:val="none"/>
        </w:rPr>
        <w:t xml:space="preserve"> in </w:t>
      </w:r>
      <w:proofErr w:type="spellStart"/>
      <w:r w:rsidRPr="00EF3762">
        <w:rPr>
          <w:rFonts w:ascii="Book Antiqua" w:eastAsia="Times New Roman" w:hAnsi="Book Antiqua" w:cs="Times New Roman"/>
          <w:color w:val="000000"/>
          <w:kern w:val="0"/>
          <w:lang w:eastAsia="id-ID"/>
          <w14:ligatures w14:val="none"/>
        </w:rPr>
        <w:t>broader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markets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These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limitations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resulted</w:t>
      </w:r>
      <w:proofErr w:type="spellEnd"/>
      <w:r w:rsidRPr="00EF3762">
        <w:rPr>
          <w:rFonts w:ascii="Book Antiqua" w:eastAsia="Times New Roman" w:hAnsi="Book Antiqua" w:cs="Times New Roman"/>
          <w:color w:val="000000"/>
          <w:kern w:val="0"/>
          <w:lang w:eastAsia="id-ID"/>
          <w14:ligatures w14:val="none"/>
        </w:rPr>
        <w:t xml:space="preserve"> in </w:t>
      </w:r>
      <w:proofErr w:type="spellStart"/>
      <w:r w:rsidRPr="00EF3762">
        <w:rPr>
          <w:rFonts w:ascii="Book Antiqua" w:eastAsia="Times New Roman" w:hAnsi="Book Antiqua" w:cs="Times New Roman"/>
          <w:color w:val="000000"/>
          <w:kern w:val="0"/>
          <w:lang w:eastAsia="id-ID"/>
          <w14:ligatures w14:val="none"/>
        </w:rPr>
        <w:t>low</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product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value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restricted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market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access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Through</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mentoring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training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programs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business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groups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gained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understanding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of</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importance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of</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product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quality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packaging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design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production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standards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processing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innovations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Improvements</w:t>
      </w:r>
      <w:proofErr w:type="spellEnd"/>
      <w:r w:rsidRPr="00EF3762">
        <w:rPr>
          <w:rFonts w:ascii="Book Antiqua" w:eastAsia="Times New Roman" w:hAnsi="Book Antiqua" w:cs="Times New Roman"/>
          <w:color w:val="000000"/>
          <w:kern w:val="0"/>
          <w:lang w:eastAsia="id-ID"/>
          <w14:ligatures w14:val="none"/>
        </w:rPr>
        <w:t xml:space="preserve"> in </w:t>
      </w:r>
      <w:proofErr w:type="spellStart"/>
      <w:r w:rsidRPr="00EF3762">
        <w:rPr>
          <w:rFonts w:ascii="Book Antiqua" w:eastAsia="Times New Roman" w:hAnsi="Book Antiqua" w:cs="Times New Roman"/>
          <w:color w:val="000000"/>
          <w:kern w:val="0"/>
          <w:lang w:eastAsia="id-ID"/>
          <w14:ligatures w14:val="none"/>
        </w:rPr>
        <w:t>these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areas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resulted</w:t>
      </w:r>
      <w:proofErr w:type="spellEnd"/>
      <w:r w:rsidRPr="00EF3762">
        <w:rPr>
          <w:rFonts w:ascii="Book Antiqua" w:eastAsia="Times New Roman" w:hAnsi="Book Antiqua" w:cs="Times New Roman"/>
          <w:color w:val="000000"/>
          <w:kern w:val="0"/>
          <w:lang w:eastAsia="id-ID"/>
          <w14:ligatures w14:val="none"/>
        </w:rPr>
        <w:t xml:space="preserve"> in </w:t>
      </w:r>
      <w:proofErr w:type="spellStart"/>
      <w:r w:rsidRPr="00EF3762">
        <w:rPr>
          <w:rFonts w:ascii="Book Antiqua" w:eastAsia="Times New Roman" w:hAnsi="Book Antiqua" w:cs="Times New Roman"/>
          <w:color w:val="000000"/>
          <w:kern w:val="0"/>
          <w:lang w:eastAsia="id-ID"/>
          <w14:ligatures w14:val="none"/>
        </w:rPr>
        <w:t>higher-quality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products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that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better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align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with</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consumer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needs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Products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that</w:t>
      </w:r>
      <w:proofErr w:type="spellEnd"/>
      <w:r w:rsidRPr="00EF3762">
        <w:rPr>
          <w:rFonts w:ascii="Book Antiqua" w:eastAsia="Times New Roman" w:hAnsi="Book Antiqua" w:cs="Times New Roman"/>
          <w:color w:val="000000"/>
          <w:kern w:val="0"/>
          <w:lang w:eastAsia="id-ID"/>
          <w14:ligatures w14:val="none"/>
        </w:rPr>
        <w:t xml:space="preserve"> were </w:t>
      </w:r>
      <w:proofErr w:type="spellStart"/>
      <w:r w:rsidRPr="00EF3762">
        <w:rPr>
          <w:rFonts w:ascii="Book Antiqua" w:eastAsia="Times New Roman" w:hAnsi="Book Antiqua" w:cs="Times New Roman"/>
          <w:color w:val="000000"/>
          <w:kern w:val="0"/>
          <w:lang w:eastAsia="id-ID"/>
          <w14:ligatures w14:val="none"/>
        </w:rPr>
        <w:t>previously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valued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solely</w:t>
      </w:r>
      <w:proofErr w:type="spellEnd"/>
      <w:r w:rsidRPr="00EF3762">
        <w:rPr>
          <w:rFonts w:ascii="Book Antiqua" w:eastAsia="Times New Roman" w:hAnsi="Book Antiqua" w:cs="Times New Roman"/>
          <w:color w:val="000000"/>
          <w:kern w:val="0"/>
          <w:lang w:eastAsia="id-ID"/>
          <w14:ligatures w14:val="none"/>
        </w:rPr>
        <w:t xml:space="preserve"> as </w:t>
      </w:r>
      <w:proofErr w:type="spellStart"/>
      <w:r w:rsidRPr="00EF3762">
        <w:rPr>
          <w:rFonts w:ascii="Book Antiqua" w:eastAsia="Times New Roman" w:hAnsi="Book Antiqua" w:cs="Times New Roman"/>
          <w:color w:val="000000"/>
          <w:kern w:val="0"/>
          <w:lang w:eastAsia="id-ID"/>
          <w14:ligatures w14:val="none"/>
        </w:rPr>
        <w:t>primary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commodities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began</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to</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evolve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into</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products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with</w:t>
      </w:r>
      <w:proofErr w:type="spellEnd"/>
      <w:r w:rsidRPr="00EF3762">
        <w:rPr>
          <w:rFonts w:ascii="Book Antiqua" w:eastAsia="Times New Roman" w:hAnsi="Book Antiqua" w:cs="Times New Roman"/>
          <w:color w:val="000000"/>
          <w:kern w:val="0"/>
          <w:lang w:eastAsia="id-ID"/>
          <w14:ligatures w14:val="none"/>
        </w:rPr>
        <w:t xml:space="preserve"> a </w:t>
      </w:r>
      <w:proofErr w:type="spellStart"/>
      <w:r w:rsidRPr="00EF3762">
        <w:rPr>
          <w:rFonts w:ascii="Book Antiqua" w:eastAsia="Times New Roman" w:hAnsi="Book Antiqua" w:cs="Times New Roman"/>
          <w:color w:val="000000"/>
          <w:kern w:val="0"/>
          <w:lang w:eastAsia="id-ID"/>
          <w14:ligatures w14:val="none"/>
        </w:rPr>
        <w:t>stronger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identity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greater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competitiveness</w:t>
      </w:r>
      <w:proofErr w:type="spellEnd"/>
      <w:r w:rsidRPr="00EF3762">
        <w:rPr>
          <w:rFonts w:ascii="Book Antiqua" w:eastAsia="Times New Roman" w:hAnsi="Book Antiqua" w:cs="Times New Roman"/>
          <w:color w:val="000000"/>
          <w:kern w:val="0"/>
          <w:lang w:eastAsia="id-ID"/>
          <w14:ligatures w14:val="none"/>
        </w:rPr>
        <w:t>.</w:t>
      </w:r>
    </w:p>
    <w:p w14:paraId="1EABD2C8" w14:textId="05F336C2" w:rsidR="00EF3762" w:rsidRDefault="00EF3762" w:rsidP="00EF3762">
      <w:pPr>
        <w:spacing w:after="0" w:line="240" w:lineRule="auto"/>
        <w:ind w:firstLine="720"/>
        <w:jc w:val="both"/>
        <w:rPr>
          <w:rFonts w:ascii="Book Antiqua" w:eastAsia="Times New Roman" w:hAnsi="Book Antiqua" w:cs="Times New Roman"/>
          <w:color w:val="000000"/>
          <w:kern w:val="0"/>
          <w:lang w:eastAsia="id-ID"/>
          <w14:ligatures w14:val="none"/>
        </w:rPr>
      </w:pPr>
      <w:proofErr w:type="spellStart"/>
      <w:r w:rsidRPr="00EF3762">
        <w:rPr>
          <w:rFonts w:ascii="Book Antiqua" w:eastAsia="Times New Roman" w:hAnsi="Book Antiqua" w:cs="Times New Roman"/>
          <w:color w:val="000000"/>
          <w:kern w:val="0"/>
          <w:lang w:eastAsia="id-ID"/>
          <w14:ligatures w14:val="none"/>
        </w:rPr>
        <w:t>Improved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product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quality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directly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contributes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to</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higher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selling</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prices</w:t>
      </w:r>
      <w:proofErr w:type="spellEnd"/>
      <w:r w:rsidRPr="00EF3762">
        <w:rPr>
          <w:rFonts w:ascii="Book Antiqua" w:eastAsia="Times New Roman" w:hAnsi="Book Antiqua" w:cs="Times New Roman"/>
          <w:color w:val="000000"/>
          <w:kern w:val="0"/>
          <w:lang w:eastAsia="id-ID"/>
          <w14:ligatures w14:val="none"/>
        </w:rPr>
        <w:t xml:space="preserve">. In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context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of</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local</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economy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this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crucial</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because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provides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opportunities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for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increased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income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for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group</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members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without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need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to</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significantly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increase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production</w:t>
      </w:r>
      <w:proofErr w:type="spellEnd"/>
      <w:r w:rsidRPr="00EF3762">
        <w:rPr>
          <w:rFonts w:ascii="Book Antiqua" w:eastAsia="Times New Roman" w:hAnsi="Book Antiqua" w:cs="Times New Roman"/>
          <w:color w:val="000000"/>
          <w:kern w:val="0"/>
          <w:lang w:eastAsia="id-ID"/>
          <w14:ligatures w14:val="none"/>
        </w:rPr>
        <w:t xml:space="preserve"> volume. In </w:t>
      </w:r>
      <w:proofErr w:type="spellStart"/>
      <w:r w:rsidRPr="00EF3762">
        <w:rPr>
          <w:rFonts w:ascii="Book Antiqua" w:eastAsia="Times New Roman" w:hAnsi="Book Antiqua" w:cs="Times New Roman"/>
          <w:color w:val="000000"/>
          <w:kern w:val="0"/>
          <w:lang w:eastAsia="id-ID"/>
          <w14:ligatures w14:val="none"/>
        </w:rPr>
        <w:t>other</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words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added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value</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is</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achieved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through</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improved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quality</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and</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product</w:t>
      </w:r>
      <w:proofErr w:type="spellEnd"/>
      <w:r w:rsidRPr="00EF3762">
        <w:rPr>
          <w:rFonts w:ascii="Book Antiqua" w:eastAsia="Times New Roman" w:hAnsi="Book Antiqua" w:cs="Times New Roman"/>
          <w:color w:val="000000"/>
          <w:kern w:val="0"/>
          <w:lang w:eastAsia="id-ID"/>
          <w14:ligatures w14:val="none"/>
        </w:rPr>
        <w:t xml:space="preserve"> </w:t>
      </w:r>
      <w:proofErr w:type="spellStart"/>
      <w:r w:rsidRPr="00EF3762">
        <w:rPr>
          <w:rFonts w:ascii="Book Antiqua" w:eastAsia="Times New Roman" w:hAnsi="Book Antiqua" w:cs="Times New Roman"/>
          <w:color w:val="000000"/>
          <w:kern w:val="0"/>
          <w:lang w:eastAsia="id-ID"/>
          <w14:ligatures w14:val="none"/>
        </w:rPr>
        <w:t>differentiation</w:t>
      </w:r>
      <w:proofErr w:type="spellEnd"/>
      <w:r w:rsidRPr="00EF3762">
        <w:rPr>
          <w:rFonts w:ascii="Book Antiqua" w:eastAsia="Times New Roman" w:hAnsi="Book Antiqua" w:cs="Times New Roman"/>
          <w:color w:val="000000"/>
          <w:kern w:val="0"/>
          <w:lang w:eastAsia="id-ID"/>
          <w14:ligatures w14:val="none"/>
        </w:rPr>
        <w:t>.</w:t>
      </w:r>
    </w:p>
    <w:p w14:paraId="228B25A0" w14:textId="747D8AC8" w:rsidR="00B453D0" w:rsidRPr="00B453D0" w:rsidRDefault="00A63F60" w:rsidP="00A63F60">
      <w:pPr>
        <w:spacing w:after="0" w:line="240" w:lineRule="auto"/>
        <w:ind w:firstLine="720"/>
        <w:jc w:val="both"/>
        <w:rPr>
          <w:rFonts w:ascii="Book Antiqua" w:eastAsia="Times New Roman" w:hAnsi="Book Antiqua" w:cs="Times New Roman"/>
          <w:color w:val="000000"/>
          <w:kern w:val="0"/>
          <w:lang w:eastAsia="id-ID"/>
          <w14:ligatures w14:val="none"/>
        </w:rPr>
      </w:pPr>
      <w:proofErr w:type="spellStart"/>
      <w:r w:rsidRPr="00A63F60">
        <w:rPr>
          <w:rFonts w:ascii="Book Antiqua" w:eastAsia="Times New Roman" w:hAnsi="Book Antiqua" w:cs="Times New Roman"/>
          <w:color w:val="000000"/>
          <w:kern w:val="0"/>
          <w:lang w:eastAsia="id-ID"/>
          <w14:ligatures w14:val="none"/>
        </w:rPr>
        <w:t>Another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significant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change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is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shift</w:t>
      </w:r>
      <w:proofErr w:type="spellEnd"/>
      <w:r w:rsidRPr="00A63F60">
        <w:rPr>
          <w:rFonts w:ascii="Book Antiqua" w:eastAsia="Times New Roman" w:hAnsi="Book Antiqua" w:cs="Times New Roman"/>
          <w:color w:val="000000"/>
          <w:kern w:val="0"/>
          <w:lang w:eastAsia="id-ID"/>
          <w14:ligatures w14:val="none"/>
        </w:rPr>
        <w:t xml:space="preserve"> in </w:t>
      </w:r>
      <w:proofErr w:type="spellStart"/>
      <w:r w:rsidRPr="00A63F60">
        <w:rPr>
          <w:rFonts w:ascii="Book Antiqua" w:eastAsia="Times New Roman" w:hAnsi="Book Antiqua" w:cs="Times New Roman"/>
          <w:color w:val="000000"/>
          <w:kern w:val="0"/>
          <w:lang w:eastAsia="id-ID"/>
          <w14:ligatures w14:val="none"/>
        </w:rPr>
        <w:t>marketing</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strategy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from</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conventional</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methods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to</w:t>
      </w:r>
      <w:proofErr w:type="spellEnd"/>
      <w:r w:rsidRPr="00A63F60">
        <w:rPr>
          <w:rFonts w:ascii="Book Antiqua" w:eastAsia="Times New Roman" w:hAnsi="Book Antiqua" w:cs="Times New Roman"/>
          <w:color w:val="000000"/>
          <w:kern w:val="0"/>
          <w:lang w:eastAsia="id-ID"/>
          <w14:ligatures w14:val="none"/>
        </w:rPr>
        <w:t xml:space="preserve"> digital </w:t>
      </w:r>
      <w:proofErr w:type="spellStart"/>
      <w:r w:rsidRPr="00A63F60">
        <w:rPr>
          <w:rFonts w:ascii="Book Antiqua" w:eastAsia="Times New Roman" w:hAnsi="Book Antiqua" w:cs="Times New Roman"/>
          <w:color w:val="000000"/>
          <w:kern w:val="0"/>
          <w:lang w:eastAsia="id-ID"/>
          <w14:ligatures w14:val="none"/>
        </w:rPr>
        <w:t>marketing</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Before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program </w:t>
      </w:r>
      <w:proofErr w:type="spellStart"/>
      <w:r w:rsidRPr="00A63F60">
        <w:rPr>
          <w:rFonts w:ascii="Book Antiqua" w:eastAsia="Times New Roman" w:hAnsi="Book Antiqua" w:cs="Times New Roman"/>
          <w:color w:val="000000"/>
          <w:kern w:val="0"/>
          <w:lang w:eastAsia="id-ID"/>
          <w14:ligatures w14:val="none"/>
        </w:rPr>
        <w:t>was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implemented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honey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marketing</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still</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relied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local</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networks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and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direct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sales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to</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consumers</w:t>
      </w:r>
      <w:proofErr w:type="spellEnd"/>
      <w:r w:rsidRPr="00A63F60">
        <w:rPr>
          <w:rFonts w:ascii="Book Antiqua" w:eastAsia="Times New Roman" w:hAnsi="Book Antiqua" w:cs="Times New Roman"/>
          <w:color w:val="000000"/>
          <w:kern w:val="0"/>
          <w:lang w:eastAsia="id-ID"/>
          <w14:ligatures w14:val="none"/>
        </w:rPr>
        <w:t xml:space="preserve"> in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surrounding</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villages</w:t>
      </w:r>
      <w:proofErr w:type="spellEnd"/>
      <w:r w:rsidRPr="00A63F60">
        <w:rPr>
          <w:rFonts w:ascii="Book Antiqua" w:eastAsia="Times New Roman" w:hAnsi="Book Antiqua" w:cs="Times New Roman"/>
          <w:color w:val="000000"/>
          <w:kern w:val="0"/>
          <w:lang w:eastAsia="id-ID"/>
          <w14:ligatures w14:val="none"/>
        </w:rPr>
        <w:t xml:space="preserve">. As a </w:t>
      </w:r>
      <w:proofErr w:type="spellStart"/>
      <w:r w:rsidRPr="00A63F60">
        <w:rPr>
          <w:rFonts w:ascii="Book Antiqua" w:eastAsia="Times New Roman" w:hAnsi="Book Antiqua" w:cs="Times New Roman"/>
          <w:color w:val="000000"/>
          <w:kern w:val="0"/>
          <w:lang w:eastAsia="id-ID"/>
          <w14:ligatures w14:val="none"/>
        </w:rPr>
        <w:t>result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market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reach</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was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very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limited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and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business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growth</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was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slow</w:t>
      </w:r>
      <w:proofErr w:type="spellEnd"/>
      <w:r w:rsidRPr="00A63F60">
        <w:rPr>
          <w:rFonts w:ascii="Book Antiqua" w:eastAsia="Times New Roman" w:hAnsi="Book Antiqua" w:cs="Times New Roman"/>
          <w:color w:val="000000"/>
          <w:kern w:val="0"/>
          <w:lang w:eastAsia="id-ID"/>
          <w14:ligatures w14:val="none"/>
        </w:rPr>
        <w:t xml:space="preserve">. The digital </w:t>
      </w:r>
      <w:proofErr w:type="spellStart"/>
      <w:r w:rsidRPr="00A63F60">
        <w:rPr>
          <w:rFonts w:ascii="Book Antiqua" w:eastAsia="Times New Roman" w:hAnsi="Book Antiqua" w:cs="Times New Roman"/>
          <w:color w:val="000000"/>
          <w:kern w:val="0"/>
          <w:lang w:eastAsia="id-ID"/>
          <w14:ligatures w14:val="none"/>
        </w:rPr>
        <w:t>marketing</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training</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provided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to</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business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groups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opened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up</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new</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access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to</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various</w:t>
      </w:r>
      <w:proofErr w:type="spellEnd"/>
      <w:r w:rsidRPr="00A63F60">
        <w:rPr>
          <w:rFonts w:ascii="Book Antiqua" w:eastAsia="Times New Roman" w:hAnsi="Book Antiqua" w:cs="Times New Roman"/>
          <w:color w:val="000000"/>
          <w:kern w:val="0"/>
          <w:lang w:eastAsia="id-ID"/>
          <w14:ligatures w14:val="none"/>
        </w:rPr>
        <w:t xml:space="preserve"> modern </w:t>
      </w:r>
      <w:proofErr w:type="spellStart"/>
      <w:r w:rsidRPr="00A63F60">
        <w:rPr>
          <w:rFonts w:ascii="Book Antiqua" w:eastAsia="Times New Roman" w:hAnsi="Book Antiqua" w:cs="Times New Roman"/>
          <w:color w:val="000000"/>
          <w:kern w:val="0"/>
          <w:lang w:eastAsia="id-ID"/>
          <w14:ligatures w14:val="none"/>
        </w:rPr>
        <w:t>marketing</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platforms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such</w:t>
      </w:r>
      <w:proofErr w:type="spellEnd"/>
      <w:r w:rsidRPr="00A63F60">
        <w:rPr>
          <w:rFonts w:ascii="Book Antiqua" w:eastAsia="Times New Roman" w:hAnsi="Book Antiqua" w:cs="Times New Roman"/>
          <w:color w:val="000000"/>
          <w:kern w:val="0"/>
          <w:lang w:eastAsia="id-ID"/>
          <w14:ligatures w14:val="none"/>
        </w:rPr>
        <w:t xml:space="preserve"> as </w:t>
      </w:r>
      <w:proofErr w:type="spellStart"/>
      <w:r w:rsidRPr="00A63F60">
        <w:rPr>
          <w:rFonts w:ascii="Book Antiqua" w:eastAsia="Times New Roman" w:hAnsi="Book Antiqua" w:cs="Times New Roman"/>
          <w:color w:val="000000"/>
          <w:kern w:val="0"/>
          <w:lang w:eastAsia="id-ID"/>
          <w14:ligatures w14:val="none"/>
        </w:rPr>
        <w:t>social</w:t>
      </w:r>
      <w:proofErr w:type="spellEnd"/>
      <w:r w:rsidRPr="00A63F60">
        <w:rPr>
          <w:rFonts w:ascii="Book Antiqua" w:eastAsia="Times New Roman" w:hAnsi="Book Antiqua" w:cs="Times New Roman"/>
          <w:color w:val="000000"/>
          <w:kern w:val="0"/>
          <w:lang w:eastAsia="id-ID"/>
          <w14:ligatures w14:val="none"/>
        </w:rPr>
        <w:t xml:space="preserve"> media </w:t>
      </w:r>
      <w:proofErr w:type="spellStart"/>
      <w:r w:rsidRPr="00A63F60">
        <w:rPr>
          <w:rFonts w:ascii="Book Antiqua" w:eastAsia="Times New Roman" w:hAnsi="Book Antiqua" w:cs="Times New Roman"/>
          <w:color w:val="000000"/>
          <w:kern w:val="0"/>
          <w:lang w:eastAsia="id-ID"/>
          <w14:ligatures w14:val="none"/>
        </w:rPr>
        <w:t>and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online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marketplaces</w:t>
      </w:r>
      <w:proofErr w:type="spellEnd"/>
      <w:r w:rsidRPr="00A63F60">
        <w:rPr>
          <w:rFonts w:ascii="Book Antiqua" w:eastAsia="Times New Roman" w:hAnsi="Book Antiqua" w:cs="Times New Roman"/>
          <w:color w:val="000000"/>
          <w:kern w:val="0"/>
          <w:lang w:eastAsia="id-ID"/>
          <w14:ligatures w14:val="none"/>
        </w:rPr>
        <w:t xml:space="preserve">. The </w:t>
      </w:r>
      <w:proofErr w:type="spellStart"/>
      <w:r w:rsidRPr="00A63F60">
        <w:rPr>
          <w:rFonts w:ascii="Book Antiqua" w:eastAsia="Times New Roman" w:hAnsi="Book Antiqua" w:cs="Times New Roman"/>
          <w:color w:val="000000"/>
          <w:kern w:val="0"/>
          <w:lang w:eastAsia="id-ID"/>
          <w14:ligatures w14:val="none"/>
        </w:rPr>
        <w:t>use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of</w:t>
      </w:r>
      <w:proofErr w:type="spellEnd"/>
      <w:r w:rsidRPr="00A63F60">
        <w:rPr>
          <w:rFonts w:ascii="Book Antiqua" w:eastAsia="Times New Roman" w:hAnsi="Book Antiqua" w:cs="Times New Roman"/>
          <w:color w:val="000000"/>
          <w:kern w:val="0"/>
          <w:lang w:eastAsia="id-ID"/>
          <w14:ligatures w14:val="none"/>
        </w:rPr>
        <w:t xml:space="preserve"> digital </w:t>
      </w:r>
      <w:proofErr w:type="spellStart"/>
      <w:r w:rsidRPr="00A63F60">
        <w:rPr>
          <w:rFonts w:ascii="Book Antiqua" w:eastAsia="Times New Roman" w:hAnsi="Book Antiqua" w:cs="Times New Roman"/>
          <w:color w:val="000000"/>
          <w:kern w:val="0"/>
          <w:lang w:eastAsia="id-ID"/>
          <w14:ligatures w14:val="none"/>
        </w:rPr>
        <w:t>technology</w:t>
      </w:r>
      <w:proofErr w:type="spellEnd"/>
      <w:r w:rsidRPr="00A63F60">
        <w:rPr>
          <w:rFonts w:ascii="Book Antiqua" w:eastAsia="Times New Roman" w:hAnsi="Book Antiqua" w:cs="Times New Roman"/>
          <w:color w:val="000000"/>
          <w:kern w:val="0"/>
          <w:lang w:eastAsia="id-ID"/>
          <w14:ligatures w14:val="none"/>
        </w:rPr>
        <w:t xml:space="preserve"> has </w:t>
      </w:r>
      <w:proofErr w:type="spellStart"/>
      <w:r w:rsidRPr="00A63F60">
        <w:rPr>
          <w:rFonts w:ascii="Book Antiqua" w:eastAsia="Times New Roman" w:hAnsi="Book Antiqua" w:cs="Times New Roman"/>
          <w:color w:val="000000"/>
          <w:kern w:val="0"/>
          <w:lang w:eastAsia="id-ID"/>
          <w14:ligatures w14:val="none"/>
        </w:rPr>
        <w:t>enabled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honey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products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from</w:t>
      </w:r>
      <w:proofErr w:type="spellEnd"/>
      <w:r w:rsidRPr="00A63F60">
        <w:rPr>
          <w:rFonts w:ascii="Book Antiqua" w:eastAsia="Times New Roman" w:hAnsi="Book Antiqua" w:cs="Times New Roman"/>
          <w:color w:val="000000"/>
          <w:kern w:val="0"/>
          <w:lang w:eastAsia="id-ID"/>
          <w14:ligatures w14:val="none"/>
        </w:rPr>
        <w:t xml:space="preserve"> Suka Maju </w:t>
      </w:r>
      <w:proofErr w:type="spellStart"/>
      <w:r w:rsidRPr="00A63F60">
        <w:rPr>
          <w:rFonts w:ascii="Book Antiqua" w:eastAsia="Times New Roman" w:hAnsi="Book Antiqua" w:cs="Times New Roman"/>
          <w:color w:val="000000"/>
          <w:kern w:val="0"/>
          <w:lang w:eastAsia="id-ID"/>
          <w14:ligatures w14:val="none"/>
        </w:rPr>
        <w:t>Village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to</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known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by</w:t>
      </w:r>
      <w:proofErr w:type="spellEnd"/>
      <w:r w:rsidRPr="00A63F60">
        <w:rPr>
          <w:rFonts w:ascii="Book Antiqua" w:eastAsia="Times New Roman" w:hAnsi="Book Antiqua" w:cs="Times New Roman"/>
          <w:color w:val="000000"/>
          <w:kern w:val="0"/>
          <w:lang w:eastAsia="id-ID"/>
          <w14:ligatures w14:val="none"/>
        </w:rPr>
        <w:t xml:space="preserve"> a </w:t>
      </w:r>
      <w:proofErr w:type="spellStart"/>
      <w:r w:rsidRPr="00A63F60">
        <w:rPr>
          <w:rFonts w:ascii="Book Antiqua" w:eastAsia="Times New Roman" w:hAnsi="Book Antiqua" w:cs="Times New Roman"/>
          <w:color w:val="000000"/>
          <w:kern w:val="0"/>
          <w:lang w:eastAsia="id-ID"/>
          <w14:ligatures w14:val="none"/>
        </w:rPr>
        <w:t>wider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consumer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base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even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beyond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Tanjung Jabung Timur Regency.</w:t>
      </w:r>
      <w:r>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This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change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demonstrates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that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digitalization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plays</w:t>
      </w:r>
      <w:proofErr w:type="spellEnd"/>
      <w:r w:rsidRPr="00A63F60">
        <w:rPr>
          <w:rFonts w:ascii="Book Antiqua" w:eastAsia="Times New Roman" w:hAnsi="Book Antiqua" w:cs="Times New Roman"/>
          <w:color w:val="000000"/>
          <w:kern w:val="0"/>
          <w:lang w:eastAsia="id-ID"/>
          <w14:ligatures w14:val="none"/>
        </w:rPr>
        <w:t xml:space="preserve"> a </w:t>
      </w:r>
      <w:proofErr w:type="spellStart"/>
      <w:r w:rsidRPr="00A63F60">
        <w:rPr>
          <w:rFonts w:ascii="Book Antiqua" w:eastAsia="Times New Roman" w:hAnsi="Book Antiqua" w:cs="Times New Roman"/>
          <w:color w:val="000000"/>
          <w:kern w:val="0"/>
          <w:lang w:eastAsia="id-ID"/>
          <w14:ligatures w14:val="none"/>
        </w:rPr>
        <w:t>strategic</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role</w:t>
      </w:r>
      <w:proofErr w:type="spellEnd"/>
      <w:r w:rsidRPr="00A63F60">
        <w:rPr>
          <w:rFonts w:ascii="Book Antiqua" w:eastAsia="Times New Roman" w:hAnsi="Book Antiqua" w:cs="Times New Roman"/>
          <w:color w:val="000000"/>
          <w:kern w:val="0"/>
          <w:lang w:eastAsia="id-ID"/>
          <w14:ligatures w14:val="none"/>
        </w:rPr>
        <w:t xml:space="preserve"> in </w:t>
      </w:r>
      <w:proofErr w:type="spellStart"/>
      <w:r w:rsidRPr="00A63F60">
        <w:rPr>
          <w:rFonts w:ascii="Book Antiqua" w:eastAsia="Times New Roman" w:hAnsi="Book Antiqua" w:cs="Times New Roman"/>
          <w:color w:val="000000"/>
          <w:kern w:val="0"/>
          <w:lang w:eastAsia="id-ID"/>
          <w14:ligatures w14:val="none"/>
        </w:rPr>
        <w:lastRenderedPageBreak/>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development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of</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rural</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SMEs</w:t>
      </w:r>
      <w:proofErr w:type="spellEnd"/>
      <w:r w:rsidRPr="00A63F60">
        <w:rPr>
          <w:rFonts w:ascii="Book Antiqua" w:eastAsia="Times New Roman" w:hAnsi="Book Antiqua" w:cs="Times New Roman"/>
          <w:color w:val="000000"/>
          <w:kern w:val="0"/>
          <w:lang w:eastAsia="id-ID"/>
          <w14:ligatures w14:val="none"/>
        </w:rPr>
        <w:t xml:space="preserve">. Digital </w:t>
      </w:r>
      <w:proofErr w:type="spellStart"/>
      <w:r w:rsidRPr="00A63F60">
        <w:rPr>
          <w:rFonts w:ascii="Book Antiqua" w:eastAsia="Times New Roman" w:hAnsi="Book Antiqua" w:cs="Times New Roman"/>
          <w:color w:val="000000"/>
          <w:kern w:val="0"/>
          <w:lang w:eastAsia="id-ID"/>
          <w14:ligatures w14:val="none"/>
        </w:rPr>
        <w:t>technology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serves</w:t>
      </w:r>
      <w:proofErr w:type="spellEnd"/>
      <w:r w:rsidRPr="00A63F60">
        <w:rPr>
          <w:rFonts w:ascii="Book Antiqua" w:eastAsia="Times New Roman" w:hAnsi="Book Antiqua" w:cs="Times New Roman"/>
          <w:color w:val="000000"/>
          <w:kern w:val="0"/>
          <w:lang w:eastAsia="id-ID"/>
          <w14:ligatures w14:val="none"/>
        </w:rPr>
        <w:t xml:space="preserve"> not </w:t>
      </w:r>
      <w:proofErr w:type="spellStart"/>
      <w:r w:rsidRPr="00A63F60">
        <w:rPr>
          <w:rFonts w:ascii="Book Antiqua" w:eastAsia="Times New Roman" w:hAnsi="Book Antiqua" w:cs="Times New Roman"/>
          <w:color w:val="000000"/>
          <w:kern w:val="0"/>
          <w:lang w:eastAsia="id-ID"/>
          <w14:ligatures w14:val="none"/>
        </w:rPr>
        <w:t>only</w:t>
      </w:r>
      <w:proofErr w:type="spellEnd"/>
      <w:r w:rsidRPr="00A63F60">
        <w:rPr>
          <w:rFonts w:ascii="Book Antiqua" w:eastAsia="Times New Roman" w:hAnsi="Book Antiqua" w:cs="Times New Roman"/>
          <w:color w:val="000000"/>
          <w:kern w:val="0"/>
          <w:lang w:eastAsia="id-ID"/>
          <w14:ligatures w14:val="none"/>
        </w:rPr>
        <w:t xml:space="preserve"> as a </w:t>
      </w:r>
      <w:proofErr w:type="spellStart"/>
      <w:r w:rsidRPr="00A63F60">
        <w:rPr>
          <w:rFonts w:ascii="Book Antiqua" w:eastAsia="Times New Roman" w:hAnsi="Book Antiqua" w:cs="Times New Roman"/>
          <w:color w:val="000000"/>
          <w:kern w:val="0"/>
          <w:lang w:eastAsia="id-ID"/>
          <w14:ligatures w14:val="none"/>
        </w:rPr>
        <w:t>promotional</w:t>
      </w:r>
      <w:proofErr w:type="spellEnd"/>
      <w:r w:rsidRPr="00A63F60">
        <w:rPr>
          <w:rFonts w:ascii="Book Antiqua" w:eastAsia="Times New Roman" w:hAnsi="Book Antiqua" w:cs="Times New Roman"/>
          <w:color w:val="000000"/>
          <w:kern w:val="0"/>
          <w:lang w:eastAsia="id-ID"/>
          <w14:ligatures w14:val="none"/>
        </w:rPr>
        <w:t xml:space="preserve"> medium </w:t>
      </w:r>
      <w:proofErr w:type="spellStart"/>
      <w:r w:rsidRPr="00A63F60">
        <w:rPr>
          <w:rFonts w:ascii="Book Antiqua" w:eastAsia="Times New Roman" w:hAnsi="Book Antiqua" w:cs="Times New Roman"/>
          <w:color w:val="000000"/>
          <w:kern w:val="0"/>
          <w:lang w:eastAsia="id-ID"/>
          <w14:ligatures w14:val="none"/>
        </w:rPr>
        <w:t>but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also</w:t>
      </w:r>
      <w:proofErr w:type="spellEnd"/>
      <w:r w:rsidRPr="00A63F60">
        <w:rPr>
          <w:rFonts w:ascii="Book Antiqua" w:eastAsia="Times New Roman" w:hAnsi="Book Antiqua" w:cs="Times New Roman"/>
          <w:color w:val="000000"/>
          <w:kern w:val="0"/>
          <w:lang w:eastAsia="id-ID"/>
          <w14:ligatures w14:val="none"/>
        </w:rPr>
        <w:t xml:space="preserve"> as a </w:t>
      </w:r>
      <w:proofErr w:type="spellStart"/>
      <w:r w:rsidRPr="00A63F60">
        <w:rPr>
          <w:rFonts w:ascii="Book Antiqua" w:eastAsia="Times New Roman" w:hAnsi="Book Antiqua" w:cs="Times New Roman"/>
          <w:color w:val="000000"/>
          <w:kern w:val="0"/>
          <w:lang w:eastAsia="id-ID"/>
          <w14:ligatures w14:val="none"/>
        </w:rPr>
        <w:t>tool</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for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building</w:t>
      </w:r>
      <w:proofErr w:type="spellEnd"/>
      <w:r w:rsidRPr="00A63F60">
        <w:rPr>
          <w:rFonts w:ascii="Book Antiqua" w:eastAsia="Times New Roman" w:hAnsi="Book Antiqua" w:cs="Times New Roman"/>
          <w:color w:val="000000"/>
          <w:kern w:val="0"/>
          <w:lang w:eastAsia="id-ID"/>
          <w14:ligatures w14:val="none"/>
        </w:rPr>
        <w:t xml:space="preserve"> a </w:t>
      </w:r>
      <w:proofErr w:type="spellStart"/>
      <w:r w:rsidRPr="00A63F60">
        <w:rPr>
          <w:rFonts w:ascii="Book Antiqua" w:eastAsia="Times New Roman" w:hAnsi="Book Antiqua" w:cs="Times New Roman"/>
          <w:color w:val="000000"/>
          <w:kern w:val="0"/>
          <w:lang w:eastAsia="id-ID"/>
          <w14:ligatures w14:val="none"/>
        </w:rPr>
        <w:t>brand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expanding</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customer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base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and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improving</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marketing</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efficiency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With</w:t>
      </w:r>
      <w:proofErr w:type="spellEnd"/>
      <w:r w:rsidRPr="00A63F60">
        <w:rPr>
          <w:rFonts w:ascii="Book Antiqua" w:eastAsia="Times New Roman" w:hAnsi="Book Antiqua" w:cs="Times New Roman"/>
          <w:color w:val="000000"/>
          <w:kern w:val="0"/>
          <w:lang w:eastAsia="id-ID"/>
          <w14:ligatures w14:val="none"/>
        </w:rPr>
        <w:t xml:space="preserve"> a </w:t>
      </w:r>
      <w:proofErr w:type="spellStart"/>
      <w:r w:rsidRPr="00A63F60">
        <w:rPr>
          <w:rFonts w:ascii="Book Antiqua" w:eastAsia="Times New Roman" w:hAnsi="Book Antiqua" w:cs="Times New Roman"/>
          <w:color w:val="000000"/>
          <w:kern w:val="0"/>
          <w:lang w:eastAsia="id-ID"/>
          <w14:ligatures w14:val="none"/>
        </w:rPr>
        <w:t>broader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market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reach</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opportunities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for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increased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sales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and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business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sustainability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grow</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significantly</w:t>
      </w:r>
      <w:proofErr w:type="spellEnd"/>
      <w:r w:rsidRPr="00A63F60">
        <w:rPr>
          <w:rFonts w:ascii="Book Antiqua" w:eastAsia="Times New Roman" w:hAnsi="Book Antiqua" w:cs="Times New Roman"/>
          <w:color w:val="000000"/>
          <w:kern w:val="0"/>
          <w:lang w:eastAsia="id-ID"/>
          <w14:ligatures w14:val="none"/>
        </w:rPr>
        <w:t>.</w:t>
      </w:r>
      <w:r w:rsidR="00421B01">
        <w:rPr>
          <w:rFonts w:ascii="Book Antiqua" w:eastAsia="Times New Roman" w:hAnsi="Book Antiqua" w:cs="Times New Roman"/>
          <w:color w:val="000000"/>
          <w:kern w:val="0"/>
          <w:lang w:eastAsia="id-ID"/>
          <w14:ligatures w14:val="none"/>
        </w:rPr>
        <w:fldChar w:fldCharType="begin" w:fldLock="1"/>
      </w:r>
      <w:r w:rsidR="00421B01">
        <w:rPr>
          <w:rFonts w:ascii="Book Antiqua" w:eastAsia="Times New Roman" w:hAnsi="Book Antiqua" w:cs="Times New Roman"/>
          <w:color w:val="000000"/>
          <w:kern w:val="0"/>
          <w:lang w:eastAsia="id-ID"/>
          <w14:ligatures w14:val="none"/>
        </w:rPr>
        <w:instrText>ADDIN CSL_CITATION {"citationItems":[{"id":"ITEM-1","itemData":{"DOI":"10.3390/su17104653","ISBN":"2071-1050","abstract":"Amid accelerating globalization and urbanization, regional revitalization has become a key policy direction for countries to address regional decline. Among these, social capital and community empowerment can significantly promote regional development. Social capital emphasizes how trust, norms, and reciprocity facilitate collective action, while community empowerment focuses on improving residents’ participation and autonomous decision-making capacity. Existing research primarily focuses on cases from Europe and America; there is no in-depth exploration of the interaction between regional revitalization and social capital in Taiwan. Notably, systematic studies are lacking regarding the mechanisms through which University Social Responsibility (USR) programs engage and promote community development. This study takes the Wanli and Jinshan districts in northern Taiwan as case study examples. We employ action research and qualitative research methods to analyze the role of social capital and community empowerment in regional revitalization. This paper reviews how internal trust and cooperation within a community build bonding social capital. It explores how USR programs promote collaboration between communities and external resources through bridging social capital. The findings indicate that bonding social capital can enhance community cohesion and support regional revitalization efforts; bridging social capital can introduce academic, corporate, and governmental resources, providing technical and financial support for community innovation. The participatory mechanism of USR programs not only fosters civic awareness development but also offers a cross-organizational cooperation platform for regional revitalization, enabling communities to integrate internal and external resources more effectively. The results of this study indicate that bonding and bridging social capital can achieve complementary effects through USR programs, further promoting community empowerment and regional development. This study deepens the application of social capital theory in regional revitalization. It provides an empirical basis for policymakers and academic institutions to optimize the planning and implementation of future USR programs. While the study focuses on a geographically bounded set of cases and employs an exploratory qualitative design, these choices enabled a rich, context-sensitive understanding of how regional self-governance and community capital may be strengt…","author":[{"dropping-particle":"","family":"Chen","given":"Hung-Chieh","non-dropping-particle":"","parse-names":false,"suffix":""},{"dropping-particle":"","family":"Lin","given":"Tzu-Chao","non-dropping-particle":"","parse-names":false,"suffix":""},{"dropping-particle":"","family":"Chen","given":"Ying-Hui","non-dropping-particle":"","parse-names":false,"suffix":""}],"container-title":"Sustainability","id":"ITEM-1","issue":"10","issued":{"date-parts":[["2025"]]},"page":"4653","title":"The Impact of Social Capital and Community Empowerment on Regional Revitalization Practices: A Case Study on the Practice of University Social Responsibility Programs in Wanli and Jinshan Districts","type":"article","volume":"17"},"uris":["http://www.mendeley.com/documents/?uuid=94c79cf2-4dad-47a1-9d25-4235e08ba9a3"]}],"mendeley":{"formattedCitation":"(Chen et al., 2025)","plainTextFormattedCitation":"(Chen et al., 2025)","previouslyFormattedCitation":"(Chen et al., 2025)"},"properties":{"noteIndex":0},"schema":"https://github.com/citation-style-language/schema/raw/master/csl-citation.json"}</w:instrText>
      </w:r>
      <w:r w:rsidR="00421B01">
        <w:rPr>
          <w:rFonts w:ascii="Book Antiqua" w:eastAsia="Times New Roman" w:hAnsi="Book Antiqua" w:cs="Times New Roman"/>
          <w:color w:val="000000"/>
          <w:kern w:val="0"/>
          <w:lang w:eastAsia="id-ID"/>
          <w14:ligatures w14:val="none"/>
        </w:rPr>
        <w:fldChar w:fldCharType="separate"/>
      </w:r>
      <w:r w:rsidR="00421B01" w:rsidRPr="00421B01">
        <w:rPr>
          <w:rFonts w:ascii="Book Antiqua" w:eastAsia="Times New Roman" w:hAnsi="Book Antiqua" w:cs="Times New Roman"/>
          <w:noProof/>
          <w:color w:val="000000"/>
          <w:kern w:val="0"/>
          <w:lang w:eastAsia="id-ID"/>
          <w14:ligatures w14:val="none"/>
        </w:rPr>
        <w:t>(Chen et al., 2025)</w:t>
      </w:r>
      <w:r w:rsidR="00421B01">
        <w:rPr>
          <w:rFonts w:ascii="Book Antiqua" w:eastAsia="Times New Roman" w:hAnsi="Book Antiqua" w:cs="Times New Roman"/>
          <w:color w:val="000000"/>
          <w:kern w:val="0"/>
          <w:lang w:eastAsia="id-ID"/>
          <w14:ligatures w14:val="none"/>
        </w:rPr>
        <w:fldChar w:fldCharType="end"/>
      </w:r>
      <w:r w:rsidR="00B453D0" w:rsidRPr="00B453D0">
        <w:rPr>
          <w:rFonts w:ascii="Book Antiqua" w:eastAsia="Times New Roman" w:hAnsi="Book Antiqua" w:cs="Times New Roman"/>
          <w:color w:val="000000"/>
          <w:kern w:val="0"/>
          <w:lang w:eastAsia="id-ID"/>
          <w14:ligatures w14:val="none"/>
        </w:rPr>
        <w:t>.</w:t>
      </w:r>
    </w:p>
    <w:p w14:paraId="63CA94D3" w14:textId="77777777" w:rsidR="00A63F60" w:rsidRPr="00A63F60" w:rsidRDefault="00A63F60" w:rsidP="00A63F60">
      <w:pPr>
        <w:spacing w:after="0" w:line="240" w:lineRule="auto"/>
        <w:ind w:firstLine="720"/>
        <w:jc w:val="both"/>
        <w:rPr>
          <w:rFonts w:ascii="Book Antiqua" w:eastAsia="Times New Roman" w:hAnsi="Book Antiqua" w:cs="Times New Roman"/>
          <w:color w:val="000000"/>
          <w:kern w:val="0"/>
          <w:lang w:eastAsia="id-ID"/>
          <w14:ligatures w14:val="none"/>
        </w:rPr>
      </w:pPr>
      <w:r w:rsidRPr="00A63F60">
        <w:rPr>
          <w:rFonts w:ascii="Book Antiqua" w:eastAsia="Times New Roman" w:hAnsi="Book Antiqua" w:cs="Times New Roman"/>
          <w:color w:val="000000"/>
          <w:kern w:val="0"/>
          <w:lang w:eastAsia="id-ID"/>
          <w14:ligatures w14:val="none"/>
        </w:rPr>
        <w:t xml:space="preserve">The </w:t>
      </w:r>
      <w:proofErr w:type="spellStart"/>
      <w:r w:rsidRPr="00A63F60">
        <w:rPr>
          <w:rFonts w:ascii="Book Antiqua" w:eastAsia="Times New Roman" w:hAnsi="Book Antiqua" w:cs="Times New Roman"/>
          <w:color w:val="000000"/>
          <w:kern w:val="0"/>
          <w:lang w:eastAsia="id-ID"/>
          <w14:ligatures w14:val="none"/>
        </w:rPr>
        <w:t>success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of</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program </w:t>
      </w:r>
      <w:proofErr w:type="spellStart"/>
      <w:r w:rsidRPr="00A63F60">
        <w:rPr>
          <w:rFonts w:ascii="Book Antiqua" w:eastAsia="Times New Roman" w:hAnsi="Book Antiqua" w:cs="Times New Roman"/>
          <w:color w:val="000000"/>
          <w:kern w:val="0"/>
          <w:lang w:eastAsia="id-ID"/>
          <w14:ligatures w14:val="none"/>
        </w:rPr>
        <w:t>is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also</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reflected</w:t>
      </w:r>
      <w:proofErr w:type="spellEnd"/>
      <w:r w:rsidRPr="00A63F60">
        <w:rPr>
          <w:rFonts w:ascii="Book Antiqua" w:eastAsia="Times New Roman" w:hAnsi="Book Antiqua" w:cs="Times New Roman"/>
          <w:color w:val="000000"/>
          <w:kern w:val="0"/>
          <w:lang w:eastAsia="id-ID"/>
          <w14:ligatures w14:val="none"/>
        </w:rPr>
        <w:t xml:space="preserve"> in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birth</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of</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Si Kering Manis </w:t>
      </w:r>
      <w:proofErr w:type="spellStart"/>
      <w:r w:rsidRPr="00A63F60">
        <w:rPr>
          <w:rFonts w:ascii="Book Antiqua" w:eastAsia="Times New Roman" w:hAnsi="Book Antiqua" w:cs="Times New Roman"/>
          <w:color w:val="000000"/>
          <w:kern w:val="0"/>
          <w:lang w:eastAsia="id-ID"/>
          <w14:ligatures w14:val="none"/>
        </w:rPr>
        <w:t>innovation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Automatic</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Honey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Drying</w:t>
      </w:r>
      <w:proofErr w:type="spellEnd"/>
      <w:r w:rsidRPr="00A63F60">
        <w:rPr>
          <w:rFonts w:ascii="Book Antiqua" w:eastAsia="Times New Roman" w:hAnsi="Book Antiqua" w:cs="Times New Roman"/>
          <w:color w:val="000000"/>
          <w:kern w:val="0"/>
          <w:lang w:eastAsia="id-ID"/>
          <w14:ligatures w14:val="none"/>
        </w:rPr>
        <w:t xml:space="preserve"> System). </w:t>
      </w:r>
      <w:proofErr w:type="spellStart"/>
      <w:r w:rsidRPr="00A63F60">
        <w:rPr>
          <w:rFonts w:ascii="Book Antiqua" w:eastAsia="Times New Roman" w:hAnsi="Book Antiqua" w:cs="Times New Roman"/>
          <w:color w:val="000000"/>
          <w:kern w:val="0"/>
          <w:lang w:eastAsia="id-ID"/>
          <w14:ligatures w14:val="none"/>
        </w:rPr>
        <w:t>Before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this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innovation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was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implemented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quality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of</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honey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still</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faced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challenges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due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to</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high</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moisture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content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ranging</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from</w:t>
      </w:r>
      <w:proofErr w:type="spellEnd"/>
      <w:r w:rsidRPr="00A63F60">
        <w:rPr>
          <w:rFonts w:ascii="Book Antiqua" w:eastAsia="Times New Roman" w:hAnsi="Book Antiqua" w:cs="Times New Roman"/>
          <w:color w:val="000000"/>
          <w:kern w:val="0"/>
          <w:lang w:eastAsia="id-ID"/>
          <w14:ligatures w14:val="none"/>
        </w:rPr>
        <w:t xml:space="preserve"> 20–22 </w:t>
      </w:r>
      <w:proofErr w:type="spellStart"/>
      <w:r w:rsidRPr="00A63F60">
        <w:rPr>
          <w:rFonts w:ascii="Book Antiqua" w:eastAsia="Times New Roman" w:hAnsi="Book Antiqua" w:cs="Times New Roman"/>
          <w:color w:val="000000"/>
          <w:kern w:val="0"/>
          <w:lang w:eastAsia="id-ID"/>
          <w14:ligatures w14:val="none"/>
        </w:rPr>
        <w:t>percent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This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condition</w:t>
      </w:r>
      <w:proofErr w:type="spellEnd"/>
      <w:r w:rsidRPr="00A63F60">
        <w:rPr>
          <w:rFonts w:ascii="Book Antiqua" w:eastAsia="Times New Roman" w:hAnsi="Book Antiqua" w:cs="Times New Roman"/>
          <w:color w:val="000000"/>
          <w:kern w:val="0"/>
          <w:lang w:eastAsia="id-ID"/>
          <w14:ligatures w14:val="none"/>
        </w:rPr>
        <w:t xml:space="preserve"> had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potential</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to</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lower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product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quality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and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reduce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consumer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trust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especially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for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marketing</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outside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region </w:t>
      </w:r>
      <w:proofErr w:type="spellStart"/>
      <w:r w:rsidRPr="00A63F60">
        <w:rPr>
          <w:rFonts w:ascii="Book Antiqua" w:eastAsia="Times New Roman" w:hAnsi="Book Antiqua" w:cs="Times New Roman"/>
          <w:color w:val="000000"/>
          <w:kern w:val="0"/>
          <w:lang w:eastAsia="id-ID"/>
          <w14:ligatures w14:val="none"/>
        </w:rPr>
        <w:t>which</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requires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higher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quality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standards</w:t>
      </w:r>
      <w:proofErr w:type="spellEnd"/>
      <w:r w:rsidRPr="00A63F60">
        <w:rPr>
          <w:rFonts w:ascii="Book Antiqua" w:eastAsia="Times New Roman" w:hAnsi="Book Antiqua" w:cs="Times New Roman"/>
          <w:color w:val="000000"/>
          <w:kern w:val="0"/>
          <w:lang w:eastAsia="id-ID"/>
          <w14:ligatures w14:val="none"/>
        </w:rPr>
        <w:t xml:space="preserve">. The </w:t>
      </w:r>
      <w:proofErr w:type="spellStart"/>
      <w:r w:rsidRPr="00A63F60">
        <w:rPr>
          <w:rFonts w:ascii="Book Antiqua" w:eastAsia="Times New Roman" w:hAnsi="Book Antiqua" w:cs="Times New Roman"/>
          <w:color w:val="000000"/>
          <w:kern w:val="0"/>
          <w:lang w:eastAsia="id-ID"/>
          <w14:ligatures w14:val="none"/>
        </w:rPr>
        <w:t>implementation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of</w:t>
      </w:r>
      <w:proofErr w:type="spellEnd"/>
      <w:r w:rsidRPr="00A63F60">
        <w:rPr>
          <w:rFonts w:ascii="Book Antiqua" w:eastAsia="Times New Roman" w:hAnsi="Book Antiqua" w:cs="Times New Roman"/>
          <w:color w:val="000000"/>
          <w:kern w:val="0"/>
          <w:lang w:eastAsia="id-ID"/>
          <w14:ligatures w14:val="none"/>
        </w:rPr>
        <w:t xml:space="preserve"> Si Kering Manis </w:t>
      </w:r>
      <w:proofErr w:type="spellStart"/>
      <w:r w:rsidRPr="00A63F60">
        <w:rPr>
          <w:rFonts w:ascii="Book Antiqua" w:eastAsia="Times New Roman" w:hAnsi="Book Antiqua" w:cs="Times New Roman"/>
          <w:color w:val="000000"/>
          <w:kern w:val="0"/>
          <w:lang w:eastAsia="id-ID"/>
          <w14:ligatures w14:val="none"/>
        </w:rPr>
        <w:t>successfully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reduced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honey's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moisture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content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to</w:t>
      </w:r>
      <w:proofErr w:type="spellEnd"/>
      <w:r w:rsidRPr="00A63F60">
        <w:rPr>
          <w:rFonts w:ascii="Book Antiqua" w:eastAsia="Times New Roman" w:hAnsi="Book Antiqua" w:cs="Times New Roman"/>
          <w:color w:val="000000"/>
          <w:kern w:val="0"/>
          <w:lang w:eastAsia="id-ID"/>
          <w14:ligatures w14:val="none"/>
        </w:rPr>
        <w:t xml:space="preserve"> 18 </w:t>
      </w:r>
      <w:proofErr w:type="spellStart"/>
      <w:r w:rsidRPr="00A63F60">
        <w:rPr>
          <w:rFonts w:ascii="Book Antiqua" w:eastAsia="Times New Roman" w:hAnsi="Book Antiqua" w:cs="Times New Roman"/>
          <w:color w:val="000000"/>
          <w:kern w:val="0"/>
          <w:lang w:eastAsia="id-ID"/>
          <w14:ligatures w14:val="none"/>
        </w:rPr>
        <w:t>percent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This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reduction</w:t>
      </w:r>
      <w:proofErr w:type="spellEnd"/>
      <w:r w:rsidRPr="00A63F60">
        <w:rPr>
          <w:rFonts w:ascii="Book Antiqua" w:eastAsia="Times New Roman" w:hAnsi="Book Antiqua" w:cs="Times New Roman"/>
          <w:color w:val="000000"/>
          <w:kern w:val="0"/>
          <w:lang w:eastAsia="id-ID"/>
          <w14:ligatures w14:val="none"/>
        </w:rPr>
        <w:t xml:space="preserve"> in </w:t>
      </w:r>
      <w:proofErr w:type="spellStart"/>
      <w:r w:rsidRPr="00A63F60">
        <w:rPr>
          <w:rFonts w:ascii="Book Antiqua" w:eastAsia="Times New Roman" w:hAnsi="Book Antiqua" w:cs="Times New Roman"/>
          <w:color w:val="000000"/>
          <w:kern w:val="0"/>
          <w:lang w:eastAsia="id-ID"/>
          <w14:ligatures w14:val="none"/>
        </w:rPr>
        <w:t>moisture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content</w:t>
      </w:r>
      <w:proofErr w:type="spellEnd"/>
      <w:r w:rsidRPr="00A63F60">
        <w:rPr>
          <w:rFonts w:ascii="Book Antiqua" w:eastAsia="Times New Roman" w:hAnsi="Book Antiqua" w:cs="Times New Roman"/>
          <w:color w:val="000000"/>
          <w:kern w:val="0"/>
          <w:lang w:eastAsia="id-ID"/>
          <w14:ligatures w14:val="none"/>
        </w:rPr>
        <w:t xml:space="preserve"> has </w:t>
      </w:r>
      <w:proofErr w:type="spellStart"/>
      <w:r w:rsidRPr="00A63F60">
        <w:rPr>
          <w:rFonts w:ascii="Book Antiqua" w:eastAsia="Times New Roman" w:hAnsi="Book Antiqua" w:cs="Times New Roman"/>
          <w:color w:val="000000"/>
          <w:kern w:val="0"/>
          <w:lang w:eastAsia="id-ID"/>
          <w14:ligatures w14:val="none"/>
        </w:rPr>
        <w:t>significant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implications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for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honey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quality</w:t>
      </w:r>
      <w:proofErr w:type="spellEnd"/>
      <w:r w:rsidRPr="00A63F60">
        <w:rPr>
          <w:rFonts w:ascii="Book Antiqua" w:eastAsia="Times New Roman" w:hAnsi="Book Antiqua" w:cs="Times New Roman"/>
          <w:color w:val="000000"/>
          <w:kern w:val="0"/>
          <w:lang w:eastAsia="id-ID"/>
          <w14:ligatures w14:val="none"/>
        </w:rPr>
        <w:t xml:space="preserve"> as </w:t>
      </w:r>
      <w:proofErr w:type="spellStart"/>
      <w:r w:rsidRPr="00A63F60">
        <w:rPr>
          <w:rFonts w:ascii="Book Antiqua" w:eastAsia="Times New Roman" w:hAnsi="Book Antiqua" w:cs="Times New Roman"/>
          <w:color w:val="000000"/>
          <w:kern w:val="0"/>
          <w:lang w:eastAsia="id-ID"/>
          <w14:ligatures w14:val="none"/>
        </w:rPr>
        <w:t>it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can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enhance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shelf</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life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maintain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product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stability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and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meet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better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quality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standards</w:t>
      </w:r>
      <w:proofErr w:type="spellEnd"/>
      <w:r w:rsidRPr="00A63F60">
        <w:rPr>
          <w:rFonts w:ascii="Book Antiqua" w:eastAsia="Times New Roman" w:hAnsi="Book Antiqua" w:cs="Times New Roman"/>
          <w:color w:val="000000"/>
          <w:kern w:val="0"/>
          <w:lang w:eastAsia="id-ID"/>
          <w14:ligatures w14:val="none"/>
        </w:rPr>
        <w:t xml:space="preserve">. In </w:t>
      </w:r>
      <w:proofErr w:type="spellStart"/>
      <w:r w:rsidRPr="00A63F60">
        <w:rPr>
          <w:rFonts w:ascii="Book Antiqua" w:eastAsia="Times New Roman" w:hAnsi="Book Antiqua" w:cs="Times New Roman"/>
          <w:color w:val="000000"/>
          <w:kern w:val="0"/>
          <w:lang w:eastAsia="id-ID"/>
          <w14:ligatures w14:val="none"/>
        </w:rPr>
        <w:t>addition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this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innovation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increases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consumer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confidence</w:t>
      </w:r>
      <w:proofErr w:type="spellEnd"/>
      <w:r w:rsidRPr="00A63F60">
        <w:rPr>
          <w:rFonts w:ascii="Book Antiqua" w:eastAsia="Times New Roman" w:hAnsi="Book Antiqua" w:cs="Times New Roman"/>
          <w:color w:val="000000"/>
          <w:kern w:val="0"/>
          <w:lang w:eastAsia="id-ID"/>
          <w14:ligatures w14:val="none"/>
        </w:rPr>
        <w:t xml:space="preserve"> in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honey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products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produced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group</w:t>
      </w:r>
      <w:proofErr w:type="spellEnd"/>
      <w:r w:rsidRPr="00A63F60">
        <w:rPr>
          <w:rFonts w:ascii="Book Antiqua" w:eastAsia="Times New Roman" w:hAnsi="Book Antiqua" w:cs="Times New Roman"/>
          <w:color w:val="000000"/>
          <w:kern w:val="0"/>
          <w:lang w:eastAsia="id-ID"/>
          <w14:ligatures w14:val="none"/>
        </w:rPr>
        <w:t xml:space="preserve">. The </w:t>
      </w:r>
      <w:proofErr w:type="spellStart"/>
      <w:r w:rsidRPr="00A63F60">
        <w:rPr>
          <w:rFonts w:ascii="Book Antiqua" w:eastAsia="Times New Roman" w:hAnsi="Book Antiqua" w:cs="Times New Roman"/>
          <w:color w:val="000000"/>
          <w:kern w:val="0"/>
          <w:lang w:eastAsia="id-ID"/>
          <w14:ligatures w14:val="none"/>
        </w:rPr>
        <w:t>existence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of</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this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appropriate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technology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innovation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shows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that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development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of</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community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enterprises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does</w:t>
      </w:r>
      <w:proofErr w:type="spellEnd"/>
      <w:r w:rsidRPr="00A63F60">
        <w:rPr>
          <w:rFonts w:ascii="Book Antiqua" w:eastAsia="Times New Roman" w:hAnsi="Book Antiqua" w:cs="Times New Roman"/>
          <w:color w:val="000000"/>
          <w:kern w:val="0"/>
          <w:lang w:eastAsia="id-ID"/>
          <w14:ligatures w14:val="none"/>
        </w:rPr>
        <w:t xml:space="preserve"> not </w:t>
      </w:r>
      <w:proofErr w:type="spellStart"/>
      <w:r w:rsidRPr="00A63F60">
        <w:rPr>
          <w:rFonts w:ascii="Book Antiqua" w:eastAsia="Times New Roman" w:hAnsi="Book Antiqua" w:cs="Times New Roman"/>
          <w:color w:val="000000"/>
          <w:kern w:val="0"/>
          <w:lang w:eastAsia="id-ID"/>
          <w14:ligatures w14:val="none"/>
        </w:rPr>
        <w:t>only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rely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improvement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of</w:t>
      </w:r>
      <w:proofErr w:type="spellEnd"/>
      <w:r w:rsidRPr="00A63F60">
        <w:rPr>
          <w:rFonts w:ascii="Book Antiqua" w:eastAsia="Times New Roman" w:hAnsi="Book Antiqua" w:cs="Times New Roman"/>
          <w:color w:val="000000"/>
          <w:kern w:val="0"/>
          <w:lang w:eastAsia="id-ID"/>
          <w14:ligatures w14:val="none"/>
        </w:rPr>
        <w:t xml:space="preserve"> human </w:t>
      </w:r>
      <w:proofErr w:type="spellStart"/>
      <w:r w:rsidRPr="00A63F60">
        <w:rPr>
          <w:rFonts w:ascii="Book Antiqua" w:eastAsia="Times New Roman" w:hAnsi="Book Antiqua" w:cs="Times New Roman"/>
          <w:color w:val="000000"/>
          <w:kern w:val="0"/>
          <w:lang w:eastAsia="id-ID"/>
          <w14:ligatures w14:val="none"/>
        </w:rPr>
        <w:t>skills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but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also</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requires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technological</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support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that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meets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local</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needs</w:t>
      </w:r>
      <w:proofErr w:type="spellEnd"/>
      <w:r w:rsidRPr="00A63F60">
        <w:rPr>
          <w:rFonts w:ascii="Book Antiqua" w:eastAsia="Times New Roman" w:hAnsi="Book Antiqua" w:cs="Times New Roman"/>
          <w:color w:val="000000"/>
          <w:kern w:val="0"/>
          <w:lang w:eastAsia="id-ID"/>
          <w14:ligatures w14:val="none"/>
        </w:rPr>
        <w:t xml:space="preserve">. The Si Kering Manis </w:t>
      </w:r>
      <w:proofErr w:type="spellStart"/>
      <w:r w:rsidRPr="00A63F60">
        <w:rPr>
          <w:rFonts w:ascii="Book Antiqua" w:eastAsia="Times New Roman" w:hAnsi="Book Antiqua" w:cs="Times New Roman"/>
          <w:color w:val="000000"/>
          <w:kern w:val="0"/>
          <w:lang w:eastAsia="id-ID"/>
          <w14:ligatures w14:val="none"/>
        </w:rPr>
        <w:t>innovation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serves</w:t>
      </w:r>
      <w:proofErr w:type="spellEnd"/>
      <w:r w:rsidRPr="00A63F60">
        <w:rPr>
          <w:rFonts w:ascii="Book Antiqua" w:eastAsia="Times New Roman" w:hAnsi="Book Antiqua" w:cs="Times New Roman"/>
          <w:color w:val="000000"/>
          <w:kern w:val="0"/>
          <w:lang w:eastAsia="id-ID"/>
          <w14:ligatures w14:val="none"/>
        </w:rPr>
        <w:t xml:space="preserve"> as </w:t>
      </w:r>
      <w:proofErr w:type="spellStart"/>
      <w:r w:rsidRPr="00A63F60">
        <w:rPr>
          <w:rFonts w:ascii="Book Antiqua" w:eastAsia="Times New Roman" w:hAnsi="Book Antiqua" w:cs="Times New Roman"/>
          <w:color w:val="000000"/>
          <w:kern w:val="0"/>
          <w:lang w:eastAsia="id-ID"/>
          <w14:ligatures w14:val="none"/>
        </w:rPr>
        <w:t>an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example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of</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how</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simple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technology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can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create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significant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added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value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for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businesses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based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local</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resources</w:t>
      </w:r>
      <w:proofErr w:type="spellEnd"/>
      <w:r w:rsidRPr="00A63F60">
        <w:rPr>
          <w:rFonts w:ascii="Book Antiqua" w:eastAsia="Times New Roman" w:hAnsi="Book Antiqua" w:cs="Times New Roman"/>
          <w:color w:val="000000"/>
          <w:kern w:val="0"/>
          <w:lang w:eastAsia="id-ID"/>
          <w14:ligatures w14:val="none"/>
        </w:rPr>
        <w:t>.</w:t>
      </w:r>
    </w:p>
    <w:p w14:paraId="699B9C4B" w14:textId="00C3B24B" w:rsidR="00362896" w:rsidRDefault="00A63F60" w:rsidP="00A63F60">
      <w:pPr>
        <w:spacing w:after="0" w:line="240" w:lineRule="auto"/>
        <w:ind w:firstLine="720"/>
        <w:jc w:val="both"/>
        <w:rPr>
          <w:rFonts w:ascii="Book Antiqua" w:eastAsia="Times New Roman" w:hAnsi="Book Antiqua" w:cs="Times New Roman"/>
          <w:color w:val="000000"/>
          <w:kern w:val="0"/>
          <w:lang w:eastAsia="id-ID"/>
          <w14:ligatures w14:val="none"/>
        </w:rPr>
      </w:pPr>
      <w:proofErr w:type="spellStart"/>
      <w:r w:rsidRPr="00A63F60">
        <w:rPr>
          <w:rFonts w:ascii="Book Antiqua" w:eastAsia="Times New Roman" w:hAnsi="Book Antiqua" w:cs="Times New Roman"/>
          <w:color w:val="000000"/>
          <w:kern w:val="0"/>
          <w:lang w:eastAsia="id-ID"/>
          <w14:ligatures w14:val="none"/>
        </w:rPr>
        <w:t>Before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program </w:t>
      </w:r>
      <w:proofErr w:type="spellStart"/>
      <w:r w:rsidRPr="00A63F60">
        <w:rPr>
          <w:rFonts w:ascii="Book Antiqua" w:eastAsia="Times New Roman" w:hAnsi="Book Antiqua" w:cs="Times New Roman"/>
          <w:color w:val="000000"/>
          <w:kern w:val="0"/>
          <w:lang w:eastAsia="id-ID"/>
          <w14:ligatures w14:val="none"/>
        </w:rPr>
        <w:t>began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utilization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of</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honey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derivative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products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and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bee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hive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waste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was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still</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very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limited</w:t>
      </w:r>
      <w:proofErr w:type="spellEnd"/>
      <w:r w:rsidRPr="00A63F60">
        <w:rPr>
          <w:rFonts w:ascii="Book Antiqua" w:eastAsia="Times New Roman" w:hAnsi="Book Antiqua" w:cs="Times New Roman"/>
          <w:color w:val="000000"/>
          <w:kern w:val="0"/>
          <w:lang w:eastAsia="id-ID"/>
          <w14:ligatures w14:val="none"/>
        </w:rPr>
        <w:t xml:space="preserve">. In </w:t>
      </w:r>
      <w:proofErr w:type="spellStart"/>
      <w:r w:rsidRPr="00A63F60">
        <w:rPr>
          <w:rFonts w:ascii="Book Antiqua" w:eastAsia="Times New Roman" w:hAnsi="Book Antiqua" w:cs="Times New Roman"/>
          <w:color w:val="000000"/>
          <w:kern w:val="0"/>
          <w:lang w:eastAsia="id-ID"/>
          <w14:ligatures w14:val="none"/>
        </w:rPr>
        <w:t>fact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honey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bee</w:t>
      </w:r>
      <w:proofErr w:type="spellEnd"/>
      <w:r w:rsidRPr="00A63F60">
        <w:rPr>
          <w:rFonts w:ascii="Book Antiqua" w:eastAsia="Times New Roman" w:hAnsi="Book Antiqua" w:cs="Times New Roman"/>
          <w:color w:val="000000"/>
          <w:kern w:val="0"/>
          <w:lang w:eastAsia="id-ID"/>
          <w14:ligatures w14:val="none"/>
        </w:rPr>
        <w:t xml:space="preserve"> farming has </w:t>
      </w:r>
      <w:proofErr w:type="spellStart"/>
      <w:r w:rsidRPr="00A63F60">
        <w:rPr>
          <w:rFonts w:ascii="Book Antiqua" w:eastAsia="Times New Roman" w:hAnsi="Book Antiqua" w:cs="Times New Roman"/>
          <w:color w:val="000000"/>
          <w:kern w:val="0"/>
          <w:lang w:eastAsia="id-ID"/>
          <w14:ligatures w14:val="none"/>
        </w:rPr>
        <w:t>economic</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potential</w:t>
      </w:r>
      <w:proofErr w:type="spellEnd"/>
      <w:r w:rsidRPr="00A63F60">
        <w:rPr>
          <w:rFonts w:ascii="Book Antiqua" w:eastAsia="Times New Roman" w:hAnsi="Book Antiqua" w:cs="Times New Roman"/>
          <w:color w:val="000000"/>
          <w:kern w:val="0"/>
          <w:lang w:eastAsia="id-ID"/>
          <w14:ligatures w14:val="none"/>
        </w:rPr>
        <w:t xml:space="preserve"> not </w:t>
      </w:r>
      <w:proofErr w:type="spellStart"/>
      <w:r w:rsidRPr="00A63F60">
        <w:rPr>
          <w:rFonts w:ascii="Book Antiqua" w:eastAsia="Times New Roman" w:hAnsi="Book Antiqua" w:cs="Times New Roman"/>
          <w:color w:val="000000"/>
          <w:kern w:val="0"/>
          <w:lang w:eastAsia="id-ID"/>
          <w14:ligatures w14:val="none"/>
        </w:rPr>
        <w:t>only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from</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honey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but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also</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from</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various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high-value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by-products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Thru</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derivative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product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development</w:t>
      </w:r>
      <w:proofErr w:type="spellEnd"/>
      <w:r w:rsidRPr="00A63F60">
        <w:rPr>
          <w:rFonts w:ascii="Book Antiqua" w:eastAsia="Times New Roman" w:hAnsi="Book Antiqua" w:cs="Times New Roman"/>
          <w:color w:val="000000"/>
          <w:kern w:val="0"/>
          <w:lang w:eastAsia="id-ID"/>
          <w14:ligatures w14:val="none"/>
        </w:rPr>
        <w:t xml:space="preserve"> program,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community</w:t>
      </w:r>
      <w:proofErr w:type="spellEnd"/>
      <w:r w:rsidRPr="00A63F60">
        <w:rPr>
          <w:rFonts w:ascii="Book Antiqua" w:eastAsia="Times New Roman" w:hAnsi="Book Antiqua" w:cs="Times New Roman"/>
          <w:color w:val="000000"/>
          <w:kern w:val="0"/>
          <w:lang w:eastAsia="id-ID"/>
          <w14:ligatures w14:val="none"/>
        </w:rPr>
        <w:t xml:space="preserve"> has </w:t>
      </w:r>
      <w:proofErr w:type="spellStart"/>
      <w:r w:rsidRPr="00A63F60">
        <w:rPr>
          <w:rFonts w:ascii="Book Antiqua" w:eastAsia="Times New Roman" w:hAnsi="Book Antiqua" w:cs="Times New Roman"/>
          <w:color w:val="000000"/>
          <w:kern w:val="0"/>
          <w:lang w:eastAsia="id-ID"/>
          <w14:ligatures w14:val="none"/>
        </w:rPr>
        <w:t>started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to</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produce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various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innovative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products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such</w:t>
      </w:r>
      <w:proofErr w:type="spellEnd"/>
      <w:r w:rsidRPr="00A63F60">
        <w:rPr>
          <w:rFonts w:ascii="Book Antiqua" w:eastAsia="Times New Roman" w:hAnsi="Book Antiqua" w:cs="Times New Roman"/>
          <w:color w:val="000000"/>
          <w:kern w:val="0"/>
          <w:lang w:eastAsia="id-ID"/>
          <w14:ligatures w14:val="none"/>
        </w:rPr>
        <w:t xml:space="preserve"> as masinis </w:t>
      </w:r>
      <w:proofErr w:type="spellStart"/>
      <w:r w:rsidRPr="00A63F60">
        <w:rPr>
          <w:rFonts w:ascii="Book Antiqua" w:eastAsia="Times New Roman" w:hAnsi="Book Antiqua" w:cs="Times New Roman"/>
          <w:color w:val="000000"/>
          <w:kern w:val="0"/>
          <w:lang w:eastAsia="id-ID"/>
          <w14:ligatures w14:val="none"/>
        </w:rPr>
        <w:t>chips</w:t>
      </w:r>
      <w:proofErr w:type="spellEnd"/>
      <w:r w:rsidRPr="00A63F60">
        <w:rPr>
          <w:rFonts w:ascii="Book Antiqua" w:eastAsia="Times New Roman" w:hAnsi="Book Antiqua" w:cs="Times New Roman"/>
          <w:color w:val="000000"/>
          <w:kern w:val="0"/>
          <w:lang w:eastAsia="id-ID"/>
          <w14:ligatures w14:val="none"/>
        </w:rPr>
        <w:t xml:space="preserve">, grubi, </w:t>
      </w:r>
      <w:proofErr w:type="spellStart"/>
      <w:r w:rsidRPr="00A63F60">
        <w:rPr>
          <w:rFonts w:ascii="Book Antiqua" w:eastAsia="Times New Roman" w:hAnsi="Book Antiqua" w:cs="Times New Roman"/>
          <w:color w:val="000000"/>
          <w:kern w:val="0"/>
          <w:lang w:eastAsia="id-ID"/>
          <w14:ligatures w14:val="none"/>
        </w:rPr>
        <w:t>and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bee</w:t>
      </w:r>
      <w:proofErr w:type="spellEnd"/>
      <w:r w:rsidRPr="00A63F60">
        <w:rPr>
          <w:rFonts w:ascii="Book Antiqua" w:eastAsia="Times New Roman" w:hAnsi="Book Antiqua" w:cs="Times New Roman"/>
          <w:color w:val="000000"/>
          <w:kern w:val="0"/>
          <w:lang w:eastAsia="id-ID"/>
          <w14:ligatures w14:val="none"/>
        </w:rPr>
        <w:t xml:space="preserve"> motif batik. </w:t>
      </w:r>
      <w:proofErr w:type="spellStart"/>
      <w:r w:rsidRPr="00A63F60">
        <w:rPr>
          <w:rFonts w:ascii="Book Antiqua" w:eastAsia="Times New Roman" w:hAnsi="Book Antiqua" w:cs="Times New Roman"/>
          <w:color w:val="000000"/>
          <w:kern w:val="0"/>
          <w:lang w:eastAsia="id-ID"/>
          <w14:ligatures w14:val="none"/>
        </w:rPr>
        <w:t>Additionally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beeswax</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candle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wax</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from</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leftover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bee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nests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is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also</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beginning</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to</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utilized</w:t>
      </w:r>
      <w:proofErr w:type="spellEnd"/>
      <w:r w:rsidRPr="00A63F60">
        <w:rPr>
          <w:rFonts w:ascii="Book Antiqua" w:eastAsia="Times New Roman" w:hAnsi="Book Antiqua" w:cs="Times New Roman"/>
          <w:color w:val="000000"/>
          <w:kern w:val="0"/>
          <w:lang w:eastAsia="id-ID"/>
          <w14:ligatures w14:val="none"/>
        </w:rPr>
        <w:t xml:space="preserve"> as </w:t>
      </w:r>
      <w:proofErr w:type="spellStart"/>
      <w:r w:rsidRPr="00A63F60">
        <w:rPr>
          <w:rFonts w:ascii="Book Antiqua" w:eastAsia="Times New Roman" w:hAnsi="Book Antiqua" w:cs="Times New Roman"/>
          <w:color w:val="000000"/>
          <w:kern w:val="0"/>
          <w:lang w:eastAsia="id-ID"/>
          <w14:ligatures w14:val="none"/>
        </w:rPr>
        <w:t>raw</w:t>
      </w:r>
      <w:proofErr w:type="spellEnd"/>
      <w:r w:rsidRPr="00A63F60">
        <w:rPr>
          <w:rFonts w:ascii="Book Antiqua" w:eastAsia="Times New Roman" w:hAnsi="Book Antiqua" w:cs="Times New Roman"/>
          <w:color w:val="000000"/>
          <w:kern w:val="0"/>
          <w:lang w:eastAsia="id-ID"/>
          <w14:ligatures w14:val="none"/>
        </w:rPr>
        <w:t xml:space="preserve"> material </w:t>
      </w:r>
      <w:proofErr w:type="spellStart"/>
      <w:r w:rsidRPr="00A63F60">
        <w:rPr>
          <w:rFonts w:ascii="Book Antiqua" w:eastAsia="Times New Roman" w:hAnsi="Book Antiqua" w:cs="Times New Roman"/>
          <w:color w:val="000000"/>
          <w:kern w:val="0"/>
          <w:lang w:eastAsia="id-ID"/>
          <w14:ligatures w14:val="none"/>
        </w:rPr>
        <w:t>for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creative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products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This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condition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indicates</w:t>
      </w:r>
      <w:proofErr w:type="spellEnd"/>
      <w:r w:rsidRPr="00A63F60">
        <w:rPr>
          <w:rFonts w:ascii="Book Antiqua" w:eastAsia="Times New Roman" w:hAnsi="Book Antiqua" w:cs="Times New Roman"/>
          <w:color w:val="000000"/>
          <w:kern w:val="0"/>
          <w:lang w:eastAsia="id-ID"/>
          <w14:ligatures w14:val="none"/>
        </w:rPr>
        <w:t xml:space="preserve"> a </w:t>
      </w:r>
      <w:proofErr w:type="spellStart"/>
      <w:r w:rsidRPr="00A63F60">
        <w:rPr>
          <w:rFonts w:ascii="Book Antiqua" w:eastAsia="Times New Roman" w:hAnsi="Book Antiqua" w:cs="Times New Roman"/>
          <w:color w:val="000000"/>
          <w:kern w:val="0"/>
          <w:lang w:eastAsia="id-ID"/>
          <w14:ligatures w14:val="none"/>
        </w:rPr>
        <w:t>shift</w:t>
      </w:r>
      <w:proofErr w:type="spellEnd"/>
      <w:r w:rsidRPr="00A63F60">
        <w:rPr>
          <w:rFonts w:ascii="Book Antiqua" w:eastAsia="Times New Roman" w:hAnsi="Book Antiqua" w:cs="Times New Roman"/>
          <w:color w:val="000000"/>
          <w:kern w:val="0"/>
          <w:lang w:eastAsia="id-ID"/>
          <w14:ligatures w14:val="none"/>
        </w:rPr>
        <w:t xml:space="preserve"> in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community's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mindset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from</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merely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selling</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primary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products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to</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developing</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various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value-added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products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Product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diversification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provides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significant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economic</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benefits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because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it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creates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new</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sources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of</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income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for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business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groups</w:t>
      </w:r>
      <w:proofErr w:type="spellEnd"/>
      <w:r w:rsidRPr="00A63F60">
        <w:rPr>
          <w:rFonts w:ascii="Book Antiqua" w:eastAsia="Times New Roman" w:hAnsi="Book Antiqua" w:cs="Times New Roman"/>
          <w:color w:val="000000"/>
          <w:kern w:val="0"/>
          <w:lang w:eastAsia="id-ID"/>
          <w14:ligatures w14:val="none"/>
        </w:rPr>
        <w:t xml:space="preserve">. On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other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hand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utilization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of</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bee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nest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waste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reflects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application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of</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circular</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economy</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principles</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which</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maximize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resource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use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so</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that</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waste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can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reduced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and</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economic</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value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can</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be</w:t>
      </w:r>
      <w:proofErr w:type="spellEnd"/>
      <w:r w:rsidRPr="00A63F60">
        <w:rPr>
          <w:rFonts w:ascii="Book Antiqua" w:eastAsia="Times New Roman" w:hAnsi="Book Antiqua" w:cs="Times New Roman"/>
          <w:color w:val="000000"/>
          <w:kern w:val="0"/>
          <w:lang w:eastAsia="id-ID"/>
          <w14:ligatures w14:val="none"/>
        </w:rPr>
        <w:t xml:space="preserve"> </w:t>
      </w:r>
      <w:proofErr w:type="spellStart"/>
      <w:r w:rsidRPr="00A63F60">
        <w:rPr>
          <w:rFonts w:ascii="Book Antiqua" w:eastAsia="Times New Roman" w:hAnsi="Book Antiqua" w:cs="Times New Roman"/>
          <w:color w:val="000000"/>
          <w:kern w:val="0"/>
          <w:lang w:eastAsia="id-ID"/>
          <w14:ligatures w14:val="none"/>
        </w:rPr>
        <w:t>increased</w:t>
      </w:r>
      <w:proofErr w:type="spellEnd"/>
      <w:r>
        <w:rPr>
          <w:rFonts w:ascii="Book Antiqua" w:eastAsia="Times New Roman" w:hAnsi="Book Antiqua" w:cs="Times New Roman"/>
          <w:color w:val="000000"/>
          <w:kern w:val="0"/>
          <w:lang w:eastAsia="id-ID"/>
          <w14:ligatures w14:val="none"/>
        </w:rPr>
        <w:t xml:space="preserve"> </w:t>
      </w:r>
      <w:r w:rsidR="00421B01">
        <w:rPr>
          <w:rFonts w:ascii="Book Antiqua" w:eastAsia="Times New Roman" w:hAnsi="Book Antiqua" w:cs="Times New Roman"/>
          <w:color w:val="000000"/>
          <w:kern w:val="0"/>
          <w:lang w:eastAsia="id-ID"/>
          <w14:ligatures w14:val="none"/>
        </w:rPr>
        <w:fldChar w:fldCharType="begin" w:fldLock="1"/>
      </w:r>
      <w:r w:rsidR="00421B01">
        <w:rPr>
          <w:rFonts w:ascii="Book Antiqua" w:eastAsia="Times New Roman" w:hAnsi="Book Antiqua" w:cs="Times New Roman"/>
          <w:color w:val="000000"/>
          <w:kern w:val="0"/>
          <w:lang w:eastAsia="id-ID"/>
          <w14:ligatures w14:val="none"/>
        </w:rPr>
        <w:instrText>ADDIN CSL_CITATION {"citationItems":[{"id":"ITEM-1","itemData":{"DOI":"https://doi.org/10.1016/j.spc.2021.02.018","ISSN":"2352-5509","abstract":"The pressure that the human species exerts on the natural environment through the extraction of materials and generation of wastes is widely recognised. Circular economy has emerged as a potential solution to make better use of resources. Positioned as a technology-focused concept that can generate economic gains while alleviating pressure on the environment, circular economy enjoys a positive reception by organisations in public, private and civic sectors and, increasingly, academia alike. However, concerns have been raised regarding some purported circular economy practices being promoted as ‘sustainable’ yet resulting in detrimental impacts on environment and society. We briefly revisit the systems ecology literature that construed the context for both circular economy and sustainable development. Values and principles in core sustainable development literature are analysed to offer a foundation against which circular economy can be discussed. We then analyse and critically reflect upon the strengths, shortcomings and theoretical flaws within the values and principles that emerged from the evolving circular economy literature. We propose a value framework and set of ten principles for the design, implementation and evaluation of a sustainable circular economy. We finish with a call for action for both practitioners and a research agenda for academia.","author":[{"dropping-particle":"","family":"Velenturf","given":"Anne P M","non-dropping-particle":"","parse-names":false,"suffix":""},{"dropping-particle":"","family":"Purnell","given":"Phil","non-dropping-particle":"","parse-names":false,"suffix":""}],"container-title":"Sustainable Production and Consumption","id":"ITEM-1","issued":{"date-parts":[["2021"]]},"page":"1437-1457","title":"Principles for a sustainable circular economy","type":"article-journal","volume":"27"},"uris":["http://www.mendeley.com/documents/?uuid=e939eafb-3647-4832-8e5d-2ace82ab3eda"]}],"mendeley":{"formattedCitation":"(Velenturf &amp; Purnell, 2021)","plainTextFormattedCitation":"(Velenturf &amp; Purnell, 2021)"},"properties":{"noteIndex":0},"schema":"https://github.com/citation-style-language/schema/raw/master/csl-citation.json"}</w:instrText>
      </w:r>
      <w:r w:rsidR="00421B01">
        <w:rPr>
          <w:rFonts w:ascii="Book Antiqua" w:eastAsia="Times New Roman" w:hAnsi="Book Antiqua" w:cs="Times New Roman"/>
          <w:color w:val="000000"/>
          <w:kern w:val="0"/>
          <w:lang w:eastAsia="id-ID"/>
          <w14:ligatures w14:val="none"/>
        </w:rPr>
        <w:fldChar w:fldCharType="separate"/>
      </w:r>
      <w:r w:rsidR="00421B01" w:rsidRPr="00421B01">
        <w:rPr>
          <w:rFonts w:ascii="Book Antiqua" w:eastAsia="Times New Roman" w:hAnsi="Book Antiqua" w:cs="Times New Roman"/>
          <w:noProof/>
          <w:color w:val="000000"/>
          <w:kern w:val="0"/>
          <w:lang w:eastAsia="id-ID"/>
          <w14:ligatures w14:val="none"/>
        </w:rPr>
        <w:t>(Velenturf &amp; Purnell, 2021)</w:t>
      </w:r>
      <w:r w:rsidR="00421B01">
        <w:rPr>
          <w:rFonts w:ascii="Book Antiqua" w:eastAsia="Times New Roman" w:hAnsi="Book Antiqua" w:cs="Times New Roman"/>
          <w:color w:val="000000"/>
          <w:kern w:val="0"/>
          <w:lang w:eastAsia="id-ID"/>
          <w14:ligatures w14:val="none"/>
        </w:rPr>
        <w:fldChar w:fldCharType="end"/>
      </w:r>
      <w:r w:rsidR="00B453D0" w:rsidRPr="00B453D0">
        <w:rPr>
          <w:rFonts w:ascii="Book Antiqua" w:eastAsia="Times New Roman" w:hAnsi="Book Antiqua" w:cs="Times New Roman"/>
          <w:color w:val="000000"/>
          <w:kern w:val="0"/>
          <w:lang w:eastAsia="id-ID"/>
          <w14:ligatures w14:val="none"/>
        </w:rPr>
        <w:t>.</w:t>
      </w:r>
    </w:p>
    <w:p w14:paraId="4A29E8BB" w14:textId="77777777" w:rsidR="00A63F60" w:rsidRPr="00A63F60" w:rsidRDefault="00A63F60" w:rsidP="00A63F60">
      <w:pPr>
        <w:spacing w:after="0"/>
        <w:ind w:firstLine="720"/>
        <w:jc w:val="both"/>
        <w:rPr>
          <w:rFonts w:ascii="Book Antiqua" w:hAnsi="Book Antiqua" w:cs="Times New Roman"/>
        </w:rPr>
      </w:pPr>
      <w:proofErr w:type="spellStart"/>
      <w:r w:rsidRPr="00A63F60">
        <w:rPr>
          <w:rFonts w:ascii="Book Antiqua" w:hAnsi="Book Antiqua" w:cs="Times New Roman"/>
        </w:rPr>
        <w:t>Another</w:t>
      </w:r>
      <w:proofErr w:type="spellEnd"/>
      <w:r w:rsidRPr="00A63F60">
        <w:rPr>
          <w:rFonts w:ascii="Book Antiqua" w:hAnsi="Book Antiqua" w:cs="Times New Roman"/>
        </w:rPr>
        <w:t xml:space="preserve"> </w:t>
      </w:r>
      <w:proofErr w:type="spellStart"/>
      <w:r w:rsidRPr="00A63F60">
        <w:rPr>
          <w:rFonts w:ascii="Book Antiqua" w:hAnsi="Book Antiqua" w:cs="Times New Roman"/>
        </w:rPr>
        <w:t>important</w:t>
      </w:r>
      <w:proofErr w:type="spellEnd"/>
      <w:r w:rsidRPr="00A63F60">
        <w:rPr>
          <w:rFonts w:ascii="Book Antiqua" w:hAnsi="Book Antiqua" w:cs="Times New Roman"/>
        </w:rPr>
        <w:t xml:space="preserve"> </w:t>
      </w:r>
      <w:proofErr w:type="spellStart"/>
      <w:r w:rsidRPr="00A63F60">
        <w:rPr>
          <w:rFonts w:ascii="Book Antiqua" w:hAnsi="Book Antiqua" w:cs="Times New Roman"/>
        </w:rPr>
        <w:t>aspect</w:t>
      </w:r>
      <w:proofErr w:type="spellEnd"/>
      <w:r w:rsidRPr="00A63F60">
        <w:rPr>
          <w:rFonts w:ascii="Book Antiqua" w:hAnsi="Book Antiqua" w:cs="Times New Roman"/>
        </w:rPr>
        <w:t xml:space="preserve"> </w:t>
      </w:r>
      <w:proofErr w:type="spellStart"/>
      <w:r w:rsidRPr="00A63F60">
        <w:rPr>
          <w:rFonts w:ascii="Book Antiqua" w:hAnsi="Book Antiqua" w:cs="Times New Roman"/>
        </w:rPr>
        <w:t>of</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program's</w:t>
      </w:r>
      <w:proofErr w:type="spellEnd"/>
      <w:r w:rsidRPr="00A63F60">
        <w:rPr>
          <w:rFonts w:ascii="Book Antiqua" w:hAnsi="Book Antiqua" w:cs="Times New Roman"/>
        </w:rPr>
        <w:t xml:space="preserve"> </w:t>
      </w:r>
      <w:proofErr w:type="spellStart"/>
      <w:r w:rsidRPr="00A63F60">
        <w:rPr>
          <w:rFonts w:ascii="Book Antiqua" w:hAnsi="Book Antiqua" w:cs="Times New Roman"/>
        </w:rPr>
        <w:t>success</w:t>
      </w:r>
      <w:proofErr w:type="spellEnd"/>
      <w:r w:rsidRPr="00A63F60">
        <w:rPr>
          <w:rFonts w:ascii="Book Antiqua" w:hAnsi="Book Antiqua" w:cs="Times New Roman"/>
        </w:rPr>
        <w:t xml:space="preserve"> </w:t>
      </w:r>
      <w:proofErr w:type="spellStart"/>
      <w:r w:rsidRPr="00A63F60">
        <w:rPr>
          <w:rFonts w:ascii="Book Antiqua" w:hAnsi="Book Antiqua" w:cs="Times New Roman"/>
        </w:rPr>
        <w:t>is</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development</w:t>
      </w:r>
      <w:proofErr w:type="spellEnd"/>
      <w:r w:rsidRPr="00A63F60">
        <w:rPr>
          <w:rFonts w:ascii="Book Antiqua" w:hAnsi="Book Antiqua" w:cs="Times New Roman"/>
        </w:rPr>
        <w:t xml:space="preserve"> </w:t>
      </w:r>
      <w:proofErr w:type="spellStart"/>
      <w:r w:rsidRPr="00A63F60">
        <w:rPr>
          <w:rFonts w:ascii="Book Antiqua" w:hAnsi="Book Antiqua" w:cs="Times New Roman"/>
        </w:rPr>
        <w:t>of</w:t>
      </w:r>
      <w:proofErr w:type="spellEnd"/>
      <w:r w:rsidRPr="00A63F60">
        <w:rPr>
          <w:rFonts w:ascii="Book Antiqua" w:hAnsi="Book Antiqua" w:cs="Times New Roman"/>
        </w:rPr>
        <w:t xml:space="preserve"> </w:t>
      </w:r>
      <w:proofErr w:type="spellStart"/>
      <w:r w:rsidRPr="00A63F60">
        <w:rPr>
          <w:rFonts w:ascii="Book Antiqua" w:hAnsi="Book Antiqua" w:cs="Times New Roman"/>
        </w:rPr>
        <w:t>collaboration</w:t>
      </w:r>
      <w:proofErr w:type="spellEnd"/>
      <w:r w:rsidRPr="00A63F60">
        <w:rPr>
          <w:rFonts w:ascii="Book Antiqua" w:hAnsi="Book Antiqua" w:cs="Times New Roman"/>
        </w:rPr>
        <w:t xml:space="preserve"> </w:t>
      </w:r>
      <w:proofErr w:type="spellStart"/>
      <w:r w:rsidRPr="00A63F60">
        <w:rPr>
          <w:rFonts w:ascii="Book Antiqua" w:hAnsi="Book Antiqua" w:cs="Times New Roman"/>
        </w:rPr>
        <w:t>among</w:t>
      </w:r>
      <w:proofErr w:type="spellEnd"/>
      <w:r w:rsidRPr="00A63F60">
        <w:rPr>
          <w:rFonts w:ascii="Book Antiqua" w:hAnsi="Book Antiqua" w:cs="Times New Roman"/>
        </w:rPr>
        <w:t xml:space="preserve"> </w:t>
      </w:r>
      <w:proofErr w:type="spellStart"/>
      <w:r w:rsidRPr="00A63F60">
        <w:rPr>
          <w:rFonts w:ascii="Book Antiqua" w:hAnsi="Book Antiqua" w:cs="Times New Roman"/>
        </w:rPr>
        <w:t>various</w:t>
      </w:r>
      <w:proofErr w:type="spellEnd"/>
      <w:r w:rsidRPr="00A63F60">
        <w:rPr>
          <w:rFonts w:ascii="Book Antiqua" w:hAnsi="Book Antiqua" w:cs="Times New Roman"/>
        </w:rPr>
        <w:t xml:space="preserve"> </w:t>
      </w:r>
      <w:proofErr w:type="spellStart"/>
      <w:r w:rsidRPr="00A63F60">
        <w:rPr>
          <w:rFonts w:ascii="Book Antiqua" w:hAnsi="Book Antiqua" w:cs="Times New Roman"/>
        </w:rPr>
        <w:t>stakeholders</w:t>
      </w:r>
      <w:proofErr w:type="spellEnd"/>
      <w:r w:rsidRPr="00A63F60">
        <w:rPr>
          <w:rFonts w:ascii="Book Antiqua" w:hAnsi="Book Antiqua" w:cs="Times New Roman"/>
        </w:rPr>
        <w:t xml:space="preserve">. </w:t>
      </w:r>
      <w:proofErr w:type="spellStart"/>
      <w:r w:rsidRPr="00A63F60">
        <w:rPr>
          <w:rFonts w:ascii="Book Antiqua" w:hAnsi="Book Antiqua" w:cs="Times New Roman"/>
        </w:rPr>
        <w:t>Before</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program, </w:t>
      </w:r>
      <w:proofErr w:type="spellStart"/>
      <w:r w:rsidRPr="00A63F60">
        <w:rPr>
          <w:rFonts w:ascii="Book Antiqua" w:hAnsi="Book Antiqua" w:cs="Times New Roman"/>
        </w:rPr>
        <w:t>honey</w:t>
      </w:r>
      <w:proofErr w:type="spellEnd"/>
      <w:r w:rsidRPr="00A63F60">
        <w:rPr>
          <w:rFonts w:ascii="Book Antiqua" w:hAnsi="Book Antiqua" w:cs="Times New Roman"/>
        </w:rPr>
        <w:t xml:space="preserve"> </w:t>
      </w:r>
      <w:proofErr w:type="spellStart"/>
      <w:r w:rsidRPr="00A63F60">
        <w:rPr>
          <w:rFonts w:ascii="Book Antiqua" w:hAnsi="Book Antiqua" w:cs="Times New Roman"/>
        </w:rPr>
        <w:t>business</w:t>
      </w:r>
      <w:proofErr w:type="spellEnd"/>
      <w:r w:rsidRPr="00A63F60">
        <w:rPr>
          <w:rFonts w:ascii="Book Antiqua" w:hAnsi="Book Antiqua" w:cs="Times New Roman"/>
        </w:rPr>
        <w:t xml:space="preserve"> </w:t>
      </w:r>
      <w:proofErr w:type="spellStart"/>
      <w:r w:rsidRPr="00A63F60">
        <w:rPr>
          <w:rFonts w:ascii="Book Antiqua" w:hAnsi="Book Antiqua" w:cs="Times New Roman"/>
        </w:rPr>
        <w:t>development</w:t>
      </w:r>
      <w:proofErr w:type="spellEnd"/>
      <w:r w:rsidRPr="00A63F60">
        <w:rPr>
          <w:rFonts w:ascii="Book Antiqua" w:hAnsi="Book Antiqua" w:cs="Times New Roman"/>
        </w:rPr>
        <w:t xml:space="preserve"> </w:t>
      </w:r>
      <w:proofErr w:type="spellStart"/>
      <w:r w:rsidRPr="00A63F60">
        <w:rPr>
          <w:rFonts w:ascii="Book Antiqua" w:hAnsi="Book Antiqua" w:cs="Times New Roman"/>
        </w:rPr>
        <w:t>was</w:t>
      </w:r>
      <w:proofErr w:type="spellEnd"/>
      <w:r w:rsidRPr="00A63F60">
        <w:rPr>
          <w:rFonts w:ascii="Book Antiqua" w:hAnsi="Book Antiqua" w:cs="Times New Roman"/>
        </w:rPr>
        <w:t xml:space="preserve"> </w:t>
      </w:r>
      <w:proofErr w:type="spellStart"/>
      <w:r w:rsidRPr="00A63F60">
        <w:rPr>
          <w:rFonts w:ascii="Book Antiqua" w:hAnsi="Book Antiqua" w:cs="Times New Roman"/>
        </w:rPr>
        <w:t>still</w:t>
      </w:r>
      <w:proofErr w:type="spellEnd"/>
      <w:r w:rsidRPr="00A63F60">
        <w:rPr>
          <w:rFonts w:ascii="Book Antiqua" w:hAnsi="Book Antiqua" w:cs="Times New Roman"/>
        </w:rPr>
        <w:t xml:space="preserve"> </w:t>
      </w:r>
      <w:proofErr w:type="spellStart"/>
      <w:r w:rsidRPr="00A63F60">
        <w:rPr>
          <w:rFonts w:ascii="Book Antiqua" w:hAnsi="Book Antiqua" w:cs="Times New Roman"/>
        </w:rPr>
        <w:t>carried</w:t>
      </w:r>
      <w:proofErr w:type="spellEnd"/>
      <w:r w:rsidRPr="00A63F60">
        <w:rPr>
          <w:rFonts w:ascii="Book Antiqua" w:hAnsi="Book Antiqua" w:cs="Times New Roman"/>
        </w:rPr>
        <w:t xml:space="preserve"> </w:t>
      </w:r>
      <w:proofErr w:type="spellStart"/>
      <w:r w:rsidRPr="00A63F60">
        <w:rPr>
          <w:rFonts w:ascii="Book Antiqua" w:hAnsi="Book Antiqua" w:cs="Times New Roman"/>
        </w:rPr>
        <w:t>out</w:t>
      </w:r>
      <w:proofErr w:type="spellEnd"/>
      <w:r w:rsidRPr="00A63F60">
        <w:rPr>
          <w:rFonts w:ascii="Book Antiqua" w:hAnsi="Book Antiqua" w:cs="Times New Roman"/>
        </w:rPr>
        <w:t xml:space="preserve"> in a </w:t>
      </w:r>
      <w:proofErr w:type="spellStart"/>
      <w:r w:rsidRPr="00A63F60">
        <w:rPr>
          <w:rFonts w:ascii="Book Antiqua" w:hAnsi="Book Antiqua" w:cs="Times New Roman"/>
        </w:rPr>
        <w:t>limited</w:t>
      </w:r>
      <w:proofErr w:type="spellEnd"/>
      <w:r w:rsidRPr="00A63F60">
        <w:rPr>
          <w:rFonts w:ascii="Book Antiqua" w:hAnsi="Book Antiqua" w:cs="Times New Roman"/>
        </w:rPr>
        <w:t xml:space="preserve"> </w:t>
      </w:r>
      <w:proofErr w:type="spellStart"/>
      <w:r w:rsidRPr="00A63F60">
        <w:rPr>
          <w:rFonts w:ascii="Book Antiqua" w:hAnsi="Book Antiqua" w:cs="Times New Roman"/>
        </w:rPr>
        <w:t>manner</w:t>
      </w:r>
      <w:proofErr w:type="spellEnd"/>
      <w:r w:rsidRPr="00A63F60">
        <w:rPr>
          <w:rFonts w:ascii="Book Antiqua" w:hAnsi="Book Antiqua" w:cs="Times New Roman"/>
        </w:rPr>
        <w:t xml:space="preserve"> </w:t>
      </w:r>
      <w:proofErr w:type="spellStart"/>
      <w:r w:rsidRPr="00A63F60">
        <w:rPr>
          <w:rFonts w:ascii="Book Antiqua" w:hAnsi="Book Antiqua" w:cs="Times New Roman"/>
        </w:rPr>
        <w:t>by</w:t>
      </w:r>
      <w:proofErr w:type="spellEnd"/>
      <w:r w:rsidRPr="00A63F60">
        <w:rPr>
          <w:rFonts w:ascii="Book Antiqua" w:hAnsi="Book Antiqua" w:cs="Times New Roman"/>
        </w:rPr>
        <w:t xml:space="preserve"> </w:t>
      </w:r>
      <w:proofErr w:type="spellStart"/>
      <w:r w:rsidRPr="00A63F60">
        <w:rPr>
          <w:rFonts w:ascii="Book Antiqua" w:hAnsi="Book Antiqua" w:cs="Times New Roman"/>
        </w:rPr>
        <w:t>cultivation</w:t>
      </w:r>
      <w:proofErr w:type="spellEnd"/>
      <w:r w:rsidRPr="00A63F60">
        <w:rPr>
          <w:rFonts w:ascii="Book Antiqua" w:hAnsi="Book Antiqua" w:cs="Times New Roman"/>
        </w:rPr>
        <w:t xml:space="preserve"> </w:t>
      </w:r>
      <w:proofErr w:type="spellStart"/>
      <w:r w:rsidRPr="00A63F60">
        <w:rPr>
          <w:rFonts w:ascii="Book Antiqua" w:hAnsi="Book Antiqua" w:cs="Times New Roman"/>
        </w:rPr>
        <w:t>groups</w:t>
      </w:r>
      <w:proofErr w:type="spellEnd"/>
      <w:r w:rsidRPr="00A63F60">
        <w:rPr>
          <w:rFonts w:ascii="Book Antiqua" w:hAnsi="Book Antiqua" w:cs="Times New Roman"/>
        </w:rPr>
        <w:t xml:space="preserve"> </w:t>
      </w:r>
      <w:proofErr w:type="spellStart"/>
      <w:r w:rsidRPr="00A63F60">
        <w:rPr>
          <w:rFonts w:ascii="Book Antiqua" w:hAnsi="Book Antiqua" w:cs="Times New Roman"/>
        </w:rPr>
        <w:t>without</w:t>
      </w:r>
      <w:proofErr w:type="spellEnd"/>
      <w:r w:rsidRPr="00A63F60">
        <w:rPr>
          <w:rFonts w:ascii="Book Antiqua" w:hAnsi="Book Antiqua" w:cs="Times New Roman"/>
        </w:rPr>
        <w:t xml:space="preserve"> </w:t>
      </w:r>
      <w:proofErr w:type="spellStart"/>
      <w:r w:rsidRPr="00A63F60">
        <w:rPr>
          <w:rFonts w:ascii="Book Antiqua" w:hAnsi="Book Antiqua" w:cs="Times New Roman"/>
        </w:rPr>
        <w:t>extensive</w:t>
      </w:r>
      <w:proofErr w:type="spellEnd"/>
      <w:r w:rsidRPr="00A63F60">
        <w:rPr>
          <w:rFonts w:ascii="Book Antiqua" w:hAnsi="Book Antiqua" w:cs="Times New Roman"/>
        </w:rPr>
        <w:t xml:space="preserve"> </w:t>
      </w:r>
      <w:proofErr w:type="spellStart"/>
      <w:r w:rsidRPr="00A63F60">
        <w:rPr>
          <w:rFonts w:ascii="Book Antiqua" w:hAnsi="Book Antiqua" w:cs="Times New Roman"/>
        </w:rPr>
        <w:t>involvement</w:t>
      </w:r>
      <w:proofErr w:type="spellEnd"/>
      <w:r w:rsidRPr="00A63F60">
        <w:rPr>
          <w:rFonts w:ascii="Book Antiqua" w:hAnsi="Book Antiqua" w:cs="Times New Roman"/>
        </w:rPr>
        <w:t xml:space="preserve"> </w:t>
      </w:r>
      <w:proofErr w:type="spellStart"/>
      <w:r w:rsidRPr="00A63F60">
        <w:rPr>
          <w:rFonts w:ascii="Book Antiqua" w:hAnsi="Book Antiqua" w:cs="Times New Roman"/>
        </w:rPr>
        <w:t>from</w:t>
      </w:r>
      <w:proofErr w:type="spellEnd"/>
      <w:r w:rsidRPr="00A63F60">
        <w:rPr>
          <w:rFonts w:ascii="Book Antiqua" w:hAnsi="Book Antiqua" w:cs="Times New Roman"/>
        </w:rPr>
        <w:t xml:space="preserve"> </w:t>
      </w:r>
      <w:proofErr w:type="spellStart"/>
      <w:r w:rsidRPr="00A63F60">
        <w:rPr>
          <w:rFonts w:ascii="Book Antiqua" w:hAnsi="Book Antiqua" w:cs="Times New Roman"/>
        </w:rPr>
        <w:t>other</w:t>
      </w:r>
      <w:proofErr w:type="spellEnd"/>
      <w:r w:rsidRPr="00A63F60">
        <w:rPr>
          <w:rFonts w:ascii="Book Antiqua" w:hAnsi="Book Antiqua" w:cs="Times New Roman"/>
        </w:rPr>
        <w:t xml:space="preserve"> </w:t>
      </w:r>
      <w:proofErr w:type="spellStart"/>
      <w:r w:rsidRPr="00A63F60">
        <w:rPr>
          <w:rFonts w:ascii="Book Antiqua" w:hAnsi="Book Antiqua" w:cs="Times New Roman"/>
        </w:rPr>
        <w:t>parties</w:t>
      </w:r>
      <w:proofErr w:type="spellEnd"/>
      <w:r w:rsidRPr="00A63F60">
        <w:rPr>
          <w:rFonts w:ascii="Book Antiqua" w:hAnsi="Book Antiqua" w:cs="Times New Roman"/>
        </w:rPr>
        <w:t xml:space="preserve">. After </w:t>
      </w:r>
      <w:proofErr w:type="spellStart"/>
      <w:r w:rsidRPr="00A63F60">
        <w:rPr>
          <w:rFonts w:ascii="Book Antiqua" w:hAnsi="Book Antiqua" w:cs="Times New Roman"/>
        </w:rPr>
        <w:t>the</w:t>
      </w:r>
      <w:proofErr w:type="spellEnd"/>
      <w:r w:rsidRPr="00A63F60">
        <w:rPr>
          <w:rFonts w:ascii="Book Antiqua" w:hAnsi="Book Antiqua" w:cs="Times New Roman"/>
        </w:rPr>
        <w:t xml:space="preserve"> program </w:t>
      </w:r>
      <w:proofErr w:type="spellStart"/>
      <w:r w:rsidRPr="00A63F60">
        <w:rPr>
          <w:rFonts w:ascii="Book Antiqua" w:hAnsi="Book Antiqua" w:cs="Times New Roman"/>
        </w:rPr>
        <w:t>was</w:t>
      </w:r>
      <w:proofErr w:type="spellEnd"/>
      <w:r w:rsidRPr="00A63F60">
        <w:rPr>
          <w:rFonts w:ascii="Book Antiqua" w:hAnsi="Book Antiqua" w:cs="Times New Roman"/>
        </w:rPr>
        <w:t xml:space="preserve"> </w:t>
      </w:r>
      <w:proofErr w:type="spellStart"/>
      <w:r w:rsidRPr="00A63F60">
        <w:rPr>
          <w:rFonts w:ascii="Book Antiqua" w:hAnsi="Book Antiqua" w:cs="Times New Roman"/>
        </w:rPr>
        <w:t>implemented</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cooperation</w:t>
      </w:r>
      <w:proofErr w:type="spellEnd"/>
      <w:r w:rsidRPr="00A63F60">
        <w:rPr>
          <w:rFonts w:ascii="Book Antiqua" w:hAnsi="Book Antiqua" w:cs="Times New Roman"/>
        </w:rPr>
        <w:t xml:space="preserve"> </w:t>
      </w:r>
      <w:proofErr w:type="spellStart"/>
      <w:r w:rsidRPr="00A63F60">
        <w:rPr>
          <w:rFonts w:ascii="Book Antiqua" w:hAnsi="Book Antiqua" w:cs="Times New Roman"/>
        </w:rPr>
        <w:t>between</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Sabak </w:t>
      </w:r>
      <w:proofErr w:type="spellStart"/>
      <w:r w:rsidRPr="00A63F60">
        <w:rPr>
          <w:rFonts w:ascii="Book Antiqua" w:hAnsi="Book Antiqua" w:cs="Times New Roman"/>
        </w:rPr>
        <w:t>Honey</w:t>
      </w:r>
      <w:proofErr w:type="spellEnd"/>
      <w:r w:rsidRPr="00A63F60">
        <w:rPr>
          <w:rFonts w:ascii="Book Antiqua" w:hAnsi="Book Antiqua" w:cs="Times New Roman"/>
        </w:rPr>
        <w:t xml:space="preserve"> Bee </w:t>
      </w:r>
      <w:proofErr w:type="spellStart"/>
      <w:r w:rsidRPr="00A63F60">
        <w:rPr>
          <w:rFonts w:ascii="Book Antiqua" w:hAnsi="Book Antiqua" w:cs="Times New Roman"/>
        </w:rPr>
        <w:t>Cultivation</w:t>
      </w:r>
      <w:proofErr w:type="spellEnd"/>
      <w:r w:rsidRPr="00A63F60">
        <w:rPr>
          <w:rFonts w:ascii="Book Antiqua" w:hAnsi="Book Antiqua" w:cs="Times New Roman"/>
        </w:rPr>
        <w:t xml:space="preserve"> Group, Sedayu Sejahtera </w:t>
      </w:r>
      <w:proofErr w:type="spellStart"/>
      <w:r w:rsidRPr="00A63F60">
        <w:rPr>
          <w:rFonts w:ascii="Book Antiqua" w:hAnsi="Book Antiqua" w:cs="Times New Roman"/>
        </w:rPr>
        <w:t>SMEs</w:t>
      </w:r>
      <w:proofErr w:type="spellEnd"/>
      <w:r w:rsidRPr="00A63F60">
        <w:rPr>
          <w:rFonts w:ascii="Book Antiqua" w:hAnsi="Book Antiqua" w:cs="Times New Roman"/>
        </w:rPr>
        <w:t xml:space="preserve">, </w:t>
      </w:r>
      <w:proofErr w:type="spellStart"/>
      <w:r w:rsidRPr="00A63F60">
        <w:rPr>
          <w:rFonts w:ascii="Book Antiqua" w:hAnsi="Book Antiqua" w:cs="Times New Roman"/>
        </w:rPr>
        <w:t>and</w:t>
      </w:r>
      <w:proofErr w:type="spellEnd"/>
      <w:r w:rsidRPr="00A63F60">
        <w:rPr>
          <w:rFonts w:ascii="Book Antiqua" w:hAnsi="Book Antiqua" w:cs="Times New Roman"/>
        </w:rPr>
        <w:t xml:space="preserve"> SMAN 10 Tanjung Jabung Timur </w:t>
      </w:r>
      <w:proofErr w:type="spellStart"/>
      <w:r w:rsidRPr="00A63F60">
        <w:rPr>
          <w:rFonts w:ascii="Book Antiqua" w:hAnsi="Book Antiqua" w:cs="Times New Roman"/>
        </w:rPr>
        <w:t>was</w:t>
      </w:r>
      <w:proofErr w:type="spellEnd"/>
      <w:r w:rsidRPr="00A63F60">
        <w:rPr>
          <w:rFonts w:ascii="Book Antiqua" w:hAnsi="Book Antiqua" w:cs="Times New Roman"/>
        </w:rPr>
        <w:t xml:space="preserve"> </w:t>
      </w:r>
      <w:proofErr w:type="spellStart"/>
      <w:r w:rsidRPr="00A63F60">
        <w:rPr>
          <w:rFonts w:ascii="Book Antiqua" w:hAnsi="Book Antiqua" w:cs="Times New Roman"/>
        </w:rPr>
        <w:t>strengthened</w:t>
      </w:r>
      <w:proofErr w:type="spellEnd"/>
      <w:r w:rsidRPr="00A63F60">
        <w:rPr>
          <w:rFonts w:ascii="Book Antiqua" w:hAnsi="Book Antiqua" w:cs="Times New Roman"/>
        </w:rPr>
        <w:t xml:space="preserve">. </w:t>
      </w:r>
      <w:proofErr w:type="spellStart"/>
      <w:r w:rsidRPr="00A63F60">
        <w:rPr>
          <w:rFonts w:ascii="Book Antiqua" w:hAnsi="Book Antiqua" w:cs="Times New Roman"/>
        </w:rPr>
        <w:t>This</w:t>
      </w:r>
      <w:proofErr w:type="spellEnd"/>
      <w:r w:rsidRPr="00A63F60">
        <w:rPr>
          <w:rFonts w:ascii="Book Antiqua" w:hAnsi="Book Antiqua" w:cs="Times New Roman"/>
        </w:rPr>
        <w:t xml:space="preserve"> </w:t>
      </w:r>
      <w:proofErr w:type="spellStart"/>
      <w:r w:rsidRPr="00A63F60">
        <w:rPr>
          <w:rFonts w:ascii="Book Antiqua" w:hAnsi="Book Antiqua" w:cs="Times New Roman"/>
        </w:rPr>
        <w:t>collaboration</w:t>
      </w:r>
      <w:proofErr w:type="spellEnd"/>
      <w:r w:rsidRPr="00A63F60">
        <w:rPr>
          <w:rFonts w:ascii="Book Antiqua" w:hAnsi="Book Antiqua" w:cs="Times New Roman"/>
        </w:rPr>
        <w:t xml:space="preserve"> </w:t>
      </w:r>
      <w:proofErr w:type="spellStart"/>
      <w:r w:rsidRPr="00A63F60">
        <w:rPr>
          <w:rFonts w:ascii="Book Antiqua" w:hAnsi="Book Antiqua" w:cs="Times New Roman"/>
        </w:rPr>
        <w:t>provides</w:t>
      </w:r>
      <w:proofErr w:type="spellEnd"/>
      <w:r w:rsidRPr="00A63F60">
        <w:rPr>
          <w:rFonts w:ascii="Book Antiqua" w:hAnsi="Book Antiqua" w:cs="Times New Roman"/>
        </w:rPr>
        <w:t xml:space="preserve"> </w:t>
      </w:r>
      <w:proofErr w:type="spellStart"/>
      <w:r w:rsidRPr="00A63F60">
        <w:rPr>
          <w:rFonts w:ascii="Book Antiqua" w:hAnsi="Book Antiqua" w:cs="Times New Roman"/>
        </w:rPr>
        <w:t>extensive</w:t>
      </w:r>
      <w:proofErr w:type="spellEnd"/>
      <w:r w:rsidRPr="00A63F60">
        <w:rPr>
          <w:rFonts w:ascii="Book Antiqua" w:hAnsi="Book Antiqua" w:cs="Times New Roman"/>
        </w:rPr>
        <w:t xml:space="preserve"> </w:t>
      </w:r>
      <w:proofErr w:type="spellStart"/>
      <w:r w:rsidRPr="00A63F60">
        <w:rPr>
          <w:rFonts w:ascii="Book Antiqua" w:hAnsi="Book Antiqua" w:cs="Times New Roman"/>
        </w:rPr>
        <w:t>benefits</w:t>
      </w:r>
      <w:proofErr w:type="spellEnd"/>
      <w:r w:rsidRPr="00A63F60">
        <w:rPr>
          <w:rFonts w:ascii="Book Antiqua" w:hAnsi="Book Antiqua" w:cs="Times New Roman"/>
        </w:rPr>
        <w:t xml:space="preserve"> as </w:t>
      </w:r>
      <w:proofErr w:type="spellStart"/>
      <w:r w:rsidRPr="00A63F60">
        <w:rPr>
          <w:rFonts w:ascii="Book Antiqua" w:hAnsi="Book Antiqua" w:cs="Times New Roman"/>
        </w:rPr>
        <w:t>it</w:t>
      </w:r>
      <w:proofErr w:type="spellEnd"/>
      <w:r w:rsidRPr="00A63F60">
        <w:rPr>
          <w:rFonts w:ascii="Book Antiqua" w:hAnsi="Book Antiqua" w:cs="Times New Roman"/>
        </w:rPr>
        <w:t xml:space="preserve"> </w:t>
      </w:r>
      <w:proofErr w:type="spellStart"/>
      <w:r w:rsidRPr="00A63F60">
        <w:rPr>
          <w:rFonts w:ascii="Book Antiqua" w:hAnsi="Book Antiqua" w:cs="Times New Roman"/>
        </w:rPr>
        <w:t>enables</w:t>
      </w:r>
      <w:proofErr w:type="spellEnd"/>
      <w:r w:rsidRPr="00A63F60">
        <w:rPr>
          <w:rFonts w:ascii="Book Antiqua" w:hAnsi="Book Antiqua" w:cs="Times New Roman"/>
        </w:rPr>
        <w:t xml:space="preserve"> </w:t>
      </w:r>
      <w:proofErr w:type="spellStart"/>
      <w:r w:rsidRPr="00A63F60">
        <w:rPr>
          <w:rFonts w:ascii="Book Antiqua" w:hAnsi="Book Antiqua" w:cs="Times New Roman"/>
        </w:rPr>
        <w:t>knowledge</w:t>
      </w:r>
      <w:proofErr w:type="spellEnd"/>
      <w:r w:rsidRPr="00A63F60">
        <w:rPr>
          <w:rFonts w:ascii="Book Antiqua" w:hAnsi="Book Antiqua" w:cs="Times New Roman"/>
        </w:rPr>
        <w:t xml:space="preserve"> </w:t>
      </w:r>
      <w:proofErr w:type="spellStart"/>
      <w:r w:rsidRPr="00A63F60">
        <w:rPr>
          <w:rFonts w:ascii="Book Antiqua" w:hAnsi="Book Antiqua" w:cs="Times New Roman"/>
        </w:rPr>
        <w:t>exchange</w:t>
      </w:r>
      <w:proofErr w:type="spellEnd"/>
      <w:r w:rsidRPr="00A63F60">
        <w:rPr>
          <w:rFonts w:ascii="Book Antiqua" w:hAnsi="Book Antiqua" w:cs="Times New Roman"/>
        </w:rPr>
        <w:t xml:space="preserve">, </w:t>
      </w:r>
      <w:proofErr w:type="spellStart"/>
      <w:r w:rsidRPr="00A63F60">
        <w:rPr>
          <w:rFonts w:ascii="Book Antiqua" w:hAnsi="Book Antiqua" w:cs="Times New Roman"/>
        </w:rPr>
        <w:t>joint</w:t>
      </w:r>
      <w:proofErr w:type="spellEnd"/>
      <w:r w:rsidRPr="00A63F60">
        <w:rPr>
          <w:rFonts w:ascii="Book Antiqua" w:hAnsi="Book Antiqua" w:cs="Times New Roman"/>
        </w:rPr>
        <w:t xml:space="preserve"> </w:t>
      </w:r>
      <w:proofErr w:type="spellStart"/>
      <w:r w:rsidRPr="00A63F60">
        <w:rPr>
          <w:rFonts w:ascii="Book Antiqua" w:hAnsi="Book Antiqua" w:cs="Times New Roman"/>
        </w:rPr>
        <w:t>product</w:t>
      </w:r>
      <w:proofErr w:type="spellEnd"/>
      <w:r w:rsidRPr="00A63F60">
        <w:rPr>
          <w:rFonts w:ascii="Book Antiqua" w:hAnsi="Book Antiqua" w:cs="Times New Roman"/>
        </w:rPr>
        <w:t xml:space="preserve"> </w:t>
      </w:r>
      <w:proofErr w:type="spellStart"/>
      <w:r w:rsidRPr="00A63F60">
        <w:rPr>
          <w:rFonts w:ascii="Book Antiqua" w:hAnsi="Book Antiqua" w:cs="Times New Roman"/>
        </w:rPr>
        <w:t>development</w:t>
      </w:r>
      <w:proofErr w:type="spellEnd"/>
      <w:r w:rsidRPr="00A63F60">
        <w:rPr>
          <w:rFonts w:ascii="Book Antiqua" w:hAnsi="Book Antiqua" w:cs="Times New Roman"/>
        </w:rPr>
        <w:t xml:space="preserve">, </w:t>
      </w:r>
      <w:proofErr w:type="spellStart"/>
      <w:r w:rsidRPr="00A63F60">
        <w:rPr>
          <w:rFonts w:ascii="Book Antiqua" w:hAnsi="Book Antiqua" w:cs="Times New Roman"/>
        </w:rPr>
        <w:t>and</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expansion</w:t>
      </w:r>
      <w:proofErr w:type="spellEnd"/>
      <w:r w:rsidRPr="00A63F60">
        <w:rPr>
          <w:rFonts w:ascii="Book Antiqua" w:hAnsi="Book Antiqua" w:cs="Times New Roman"/>
        </w:rPr>
        <w:t xml:space="preserve"> </w:t>
      </w:r>
      <w:proofErr w:type="spellStart"/>
      <w:r w:rsidRPr="00A63F60">
        <w:rPr>
          <w:rFonts w:ascii="Book Antiqua" w:hAnsi="Book Antiqua" w:cs="Times New Roman"/>
        </w:rPr>
        <w:t>of</w:t>
      </w:r>
      <w:proofErr w:type="spellEnd"/>
      <w:r w:rsidRPr="00A63F60">
        <w:rPr>
          <w:rFonts w:ascii="Book Antiqua" w:hAnsi="Book Antiqua" w:cs="Times New Roman"/>
        </w:rPr>
        <w:t xml:space="preserve"> </w:t>
      </w:r>
      <w:proofErr w:type="spellStart"/>
      <w:r w:rsidRPr="00A63F60">
        <w:rPr>
          <w:rFonts w:ascii="Book Antiqua" w:hAnsi="Book Antiqua" w:cs="Times New Roman"/>
        </w:rPr>
        <w:t>environmental</w:t>
      </w:r>
      <w:proofErr w:type="spellEnd"/>
      <w:r w:rsidRPr="00A63F60">
        <w:rPr>
          <w:rFonts w:ascii="Book Antiqua" w:hAnsi="Book Antiqua" w:cs="Times New Roman"/>
        </w:rPr>
        <w:t xml:space="preserve"> </w:t>
      </w:r>
      <w:proofErr w:type="spellStart"/>
      <w:r w:rsidRPr="00A63F60">
        <w:rPr>
          <w:rFonts w:ascii="Book Antiqua" w:hAnsi="Book Antiqua" w:cs="Times New Roman"/>
        </w:rPr>
        <w:t>conservation</w:t>
      </w:r>
      <w:proofErr w:type="spellEnd"/>
      <w:r w:rsidRPr="00A63F60">
        <w:rPr>
          <w:rFonts w:ascii="Book Antiqua" w:hAnsi="Book Antiqua" w:cs="Times New Roman"/>
        </w:rPr>
        <w:t xml:space="preserve"> </w:t>
      </w:r>
      <w:proofErr w:type="spellStart"/>
      <w:r w:rsidRPr="00A63F60">
        <w:rPr>
          <w:rFonts w:ascii="Book Antiqua" w:hAnsi="Book Antiqua" w:cs="Times New Roman"/>
        </w:rPr>
        <w:t>campaigns</w:t>
      </w:r>
      <w:proofErr w:type="spellEnd"/>
      <w:r w:rsidRPr="00A63F60">
        <w:rPr>
          <w:rFonts w:ascii="Book Antiqua" w:hAnsi="Book Antiqua" w:cs="Times New Roman"/>
        </w:rPr>
        <w:t xml:space="preserve">. The </w:t>
      </w:r>
      <w:proofErr w:type="spellStart"/>
      <w:r w:rsidRPr="00A63F60">
        <w:rPr>
          <w:rFonts w:ascii="Book Antiqua" w:hAnsi="Book Antiqua" w:cs="Times New Roman"/>
        </w:rPr>
        <w:t>involvement</w:t>
      </w:r>
      <w:proofErr w:type="spellEnd"/>
      <w:r w:rsidRPr="00A63F60">
        <w:rPr>
          <w:rFonts w:ascii="Book Antiqua" w:hAnsi="Book Antiqua" w:cs="Times New Roman"/>
        </w:rPr>
        <w:t xml:space="preserve"> </w:t>
      </w:r>
      <w:proofErr w:type="spellStart"/>
      <w:r w:rsidRPr="00A63F60">
        <w:rPr>
          <w:rFonts w:ascii="Book Antiqua" w:hAnsi="Book Antiqua" w:cs="Times New Roman"/>
        </w:rPr>
        <w:t>of</w:t>
      </w:r>
      <w:proofErr w:type="spellEnd"/>
      <w:r w:rsidRPr="00A63F60">
        <w:rPr>
          <w:rFonts w:ascii="Book Antiqua" w:hAnsi="Book Antiqua" w:cs="Times New Roman"/>
        </w:rPr>
        <w:t xml:space="preserve"> </w:t>
      </w:r>
      <w:proofErr w:type="spellStart"/>
      <w:r w:rsidRPr="00A63F60">
        <w:rPr>
          <w:rFonts w:ascii="Book Antiqua" w:hAnsi="Book Antiqua" w:cs="Times New Roman"/>
        </w:rPr>
        <w:t>students</w:t>
      </w:r>
      <w:proofErr w:type="spellEnd"/>
      <w:r w:rsidRPr="00A63F60">
        <w:rPr>
          <w:rFonts w:ascii="Book Antiqua" w:hAnsi="Book Antiqua" w:cs="Times New Roman"/>
        </w:rPr>
        <w:t xml:space="preserve"> </w:t>
      </w:r>
      <w:proofErr w:type="spellStart"/>
      <w:r w:rsidRPr="00A63F60">
        <w:rPr>
          <w:rFonts w:ascii="Book Antiqua" w:hAnsi="Book Antiqua" w:cs="Times New Roman"/>
        </w:rPr>
        <w:t>also</w:t>
      </w:r>
      <w:proofErr w:type="spellEnd"/>
      <w:r w:rsidRPr="00A63F60">
        <w:rPr>
          <w:rFonts w:ascii="Book Antiqua" w:hAnsi="Book Antiqua" w:cs="Times New Roman"/>
        </w:rPr>
        <w:t xml:space="preserve"> </w:t>
      </w:r>
      <w:proofErr w:type="spellStart"/>
      <w:r w:rsidRPr="00A63F60">
        <w:rPr>
          <w:rFonts w:ascii="Book Antiqua" w:hAnsi="Book Antiqua" w:cs="Times New Roman"/>
        </w:rPr>
        <w:t>serves</w:t>
      </w:r>
      <w:proofErr w:type="spellEnd"/>
      <w:r w:rsidRPr="00A63F60">
        <w:rPr>
          <w:rFonts w:ascii="Book Antiqua" w:hAnsi="Book Antiqua" w:cs="Times New Roman"/>
        </w:rPr>
        <w:t xml:space="preserve"> as a </w:t>
      </w:r>
      <w:proofErr w:type="spellStart"/>
      <w:r w:rsidRPr="00A63F60">
        <w:rPr>
          <w:rFonts w:ascii="Book Antiqua" w:hAnsi="Book Antiqua" w:cs="Times New Roman"/>
        </w:rPr>
        <w:t>strategic</w:t>
      </w:r>
      <w:proofErr w:type="spellEnd"/>
      <w:r w:rsidRPr="00A63F60">
        <w:rPr>
          <w:rFonts w:ascii="Book Antiqua" w:hAnsi="Book Antiqua" w:cs="Times New Roman"/>
        </w:rPr>
        <w:t xml:space="preserve"> step in </w:t>
      </w:r>
      <w:proofErr w:type="spellStart"/>
      <w:r w:rsidRPr="00A63F60">
        <w:rPr>
          <w:rFonts w:ascii="Book Antiqua" w:hAnsi="Book Antiqua" w:cs="Times New Roman"/>
        </w:rPr>
        <w:t>instilling</w:t>
      </w:r>
      <w:proofErr w:type="spellEnd"/>
      <w:r w:rsidRPr="00A63F60">
        <w:rPr>
          <w:rFonts w:ascii="Book Antiqua" w:hAnsi="Book Antiqua" w:cs="Times New Roman"/>
        </w:rPr>
        <w:t xml:space="preserve"> </w:t>
      </w:r>
      <w:proofErr w:type="spellStart"/>
      <w:r w:rsidRPr="00A63F60">
        <w:rPr>
          <w:rFonts w:ascii="Book Antiqua" w:hAnsi="Book Antiqua" w:cs="Times New Roman"/>
        </w:rPr>
        <w:t>environmental</w:t>
      </w:r>
      <w:proofErr w:type="spellEnd"/>
      <w:r w:rsidRPr="00A63F60">
        <w:rPr>
          <w:rFonts w:ascii="Book Antiqua" w:hAnsi="Book Antiqua" w:cs="Times New Roman"/>
        </w:rPr>
        <w:t xml:space="preserve"> </w:t>
      </w:r>
      <w:proofErr w:type="spellStart"/>
      <w:r w:rsidRPr="00A63F60">
        <w:rPr>
          <w:rFonts w:ascii="Book Antiqua" w:hAnsi="Book Antiqua" w:cs="Times New Roman"/>
        </w:rPr>
        <w:t>awareness</w:t>
      </w:r>
      <w:proofErr w:type="spellEnd"/>
      <w:r w:rsidRPr="00A63F60">
        <w:rPr>
          <w:rFonts w:ascii="Book Antiqua" w:hAnsi="Book Antiqua" w:cs="Times New Roman"/>
        </w:rPr>
        <w:t xml:space="preserve"> in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younger</w:t>
      </w:r>
      <w:proofErr w:type="spellEnd"/>
      <w:r w:rsidRPr="00A63F60">
        <w:rPr>
          <w:rFonts w:ascii="Book Antiqua" w:hAnsi="Book Antiqua" w:cs="Times New Roman"/>
        </w:rPr>
        <w:t xml:space="preserve"> </w:t>
      </w:r>
      <w:proofErr w:type="spellStart"/>
      <w:r w:rsidRPr="00A63F60">
        <w:rPr>
          <w:rFonts w:ascii="Book Antiqua" w:hAnsi="Book Antiqua" w:cs="Times New Roman"/>
        </w:rPr>
        <w:t>generation</w:t>
      </w:r>
      <w:proofErr w:type="spellEnd"/>
      <w:r w:rsidRPr="00A63F60">
        <w:rPr>
          <w:rFonts w:ascii="Book Antiqua" w:hAnsi="Book Antiqua" w:cs="Times New Roman"/>
        </w:rPr>
        <w:t xml:space="preserve"> </w:t>
      </w:r>
      <w:proofErr w:type="spellStart"/>
      <w:r w:rsidRPr="00A63F60">
        <w:rPr>
          <w:rFonts w:ascii="Book Antiqua" w:hAnsi="Book Antiqua" w:cs="Times New Roman"/>
        </w:rPr>
        <w:t>while</w:t>
      </w:r>
      <w:proofErr w:type="spellEnd"/>
      <w:r w:rsidRPr="00A63F60">
        <w:rPr>
          <w:rFonts w:ascii="Book Antiqua" w:hAnsi="Book Antiqua" w:cs="Times New Roman"/>
        </w:rPr>
        <w:t xml:space="preserve"> </w:t>
      </w:r>
      <w:proofErr w:type="spellStart"/>
      <w:r w:rsidRPr="00A63F60">
        <w:rPr>
          <w:rFonts w:ascii="Book Antiqua" w:hAnsi="Book Antiqua" w:cs="Times New Roman"/>
        </w:rPr>
        <w:t>ensuring</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sustainability</w:t>
      </w:r>
      <w:proofErr w:type="spellEnd"/>
      <w:r w:rsidRPr="00A63F60">
        <w:rPr>
          <w:rFonts w:ascii="Book Antiqua" w:hAnsi="Book Antiqua" w:cs="Times New Roman"/>
        </w:rPr>
        <w:t xml:space="preserve"> </w:t>
      </w:r>
      <w:proofErr w:type="spellStart"/>
      <w:r w:rsidRPr="00A63F60">
        <w:rPr>
          <w:rFonts w:ascii="Book Antiqua" w:hAnsi="Book Antiqua" w:cs="Times New Roman"/>
        </w:rPr>
        <w:t>of</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program in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future</w:t>
      </w:r>
      <w:proofErr w:type="spellEnd"/>
      <w:r w:rsidRPr="00A63F60">
        <w:rPr>
          <w:rFonts w:ascii="Book Antiqua" w:hAnsi="Book Antiqua" w:cs="Times New Roman"/>
        </w:rPr>
        <w:t xml:space="preserve">. In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perspective</w:t>
      </w:r>
      <w:proofErr w:type="spellEnd"/>
      <w:r w:rsidRPr="00A63F60">
        <w:rPr>
          <w:rFonts w:ascii="Book Antiqua" w:hAnsi="Book Antiqua" w:cs="Times New Roman"/>
        </w:rPr>
        <w:t xml:space="preserve"> </w:t>
      </w:r>
      <w:proofErr w:type="spellStart"/>
      <w:r w:rsidRPr="00A63F60">
        <w:rPr>
          <w:rFonts w:ascii="Book Antiqua" w:hAnsi="Book Antiqua" w:cs="Times New Roman"/>
        </w:rPr>
        <w:t>of</w:t>
      </w:r>
      <w:proofErr w:type="spellEnd"/>
      <w:r w:rsidRPr="00A63F60">
        <w:rPr>
          <w:rFonts w:ascii="Book Antiqua" w:hAnsi="Book Antiqua" w:cs="Times New Roman"/>
        </w:rPr>
        <w:t xml:space="preserve"> </w:t>
      </w:r>
      <w:proofErr w:type="spellStart"/>
      <w:r w:rsidRPr="00A63F60">
        <w:rPr>
          <w:rFonts w:ascii="Book Antiqua" w:hAnsi="Book Antiqua" w:cs="Times New Roman"/>
        </w:rPr>
        <w:t>sustainable</w:t>
      </w:r>
      <w:proofErr w:type="spellEnd"/>
      <w:r w:rsidRPr="00A63F60">
        <w:rPr>
          <w:rFonts w:ascii="Book Antiqua" w:hAnsi="Book Antiqua" w:cs="Times New Roman"/>
        </w:rPr>
        <w:t xml:space="preserve"> </w:t>
      </w:r>
      <w:proofErr w:type="spellStart"/>
      <w:r w:rsidRPr="00A63F60">
        <w:rPr>
          <w:rFonts w:ascii="Book Antiqua" w:hAnsi="Book Antiqua" w:cs="Times New Roman"/>
        </w:rPr>
        <w:t>development</w:t>
      </w:r>
      <w:proofErr w:type="spellEnd"/>
      <w:r w:rsidRPr="00A63F60">
        <w:rPr>
          <w:rFonts w:ascii="Book Antiqua" w:hAnsi="Book Antiqua" w:cs="Times New Roman"/>
        </w:rPr>
        <w:t xml:space="preserve">, </w:t>
      </w:r>
      <w:proofErr w:type="spellStart"/>
      <w:r w:rsidRPr="00A63F60">
        <w:rPr>
          <w:rFonts w:ascii="Book Antiqua" w:hAnsi="Book Antiqua" w:cs="Times New Roman"/>
        </w:rPr>
        <w:t>multi-stakeholder</w:t>
      </w:r>
      <w:proofErr w:type="spellEnd"/>
      <w:r w:rsidRPr="00A63F60">
        <w:rPr>
          <w:rFonts w:ascii="Book Antiqua" w:hAnsi="Book Antiqua" w:cs="Times New Roman"/>
        </w:rPr>
        <w:t xml:space="preserve"> </w:t>
      </w:r>
      <w:proofErr w:type="spellStart"/>
      <w:r w:rsidRPr="00A63F60">
        <w:rPr>
          <w:rFonts w:ascii="Book Antiqua" w:hAnsi="Book Antiqua" w:cs="Times New Roman"/>
        </w:rPr>
        <w:t>collaboration</w:t>
      </w:r>
      <w:proofErr w:type="spellEnd"/>
      <w:r w:rsidRPr="00A63F60">
        <w:rPr>
          <w:rFonts w:ascii="Book Antiqua" w:hAnsi="Book Antiqua" w:cs="Times New Roman"/>
        </w:rPr>
        <w:t xml:space="preserve"> </w:t>
      </w:r>
      <w:proofErr w:type="spellStart"/>
      <w:r w:rsidRPr="00A63F60">
        <w:rPr>
          <w:rFonts w:ascii="Book Antiqua" w:hAnsi="Book Antiqua" w:cs="Times New Roman"/>
        </w:rPr>
        <w:t>is</w:t>
      </w:r>
      <w:proofErr w:type="spellEnd"/>
      <w:r w:rsidRPr="00A63F60">
        <w:rPr>
          <w:rFonts w:ascii="Book Antiqua" w:hAnsi="Book Antiqua" w:cs="Times New Roman"/>
        </w:rPr>
        <w:t xml:space="preserve"> </w:t>
      </w:r>
      <w:proofErr w:type="spellStart"/>
      <w:r w:rsidRPr="00A63F60">
        <w:rPr>
          <w:rFonts w:ascii="Book Antiqua" w:hAnsi="Book Antiqua" w:cs="Times New Roman"/>
        </w:rPr>
        <w:t>an</w:t>
      </w:r>
      <w:proofErr w:type="spellEnd"/>
      <w:r w:rsidRPr="00A63F60">
        <w:rPr>
          <w:rFonts w:ascii="Book Antiqua" w:hAnsi="Book Antiqua" w:cs="Times New Roman"/>
        </w:rPr>
        <w:t xml:space="preserve"> </w:t>
      </w:r>
      <w:proofErr w:type="spellStart"/>
      <w:r w:rsidRPr="00A63F60">
        <w:rPr>
          <w:rFonts w:ascii="Book Antiqua" w:hAnsi="Book Antiqua" w:cs="Times New Roman"/>
        </w:rPr>
        <w:t>important</w:t>
      </w:r>
      <w:proofErr w:type="spellEnd"/>
      <w:r w:rsidRPr="00A63F60">
        <w:rPr>
          <w:rFonts w:ascii="Book Antiqua" w:hAnsi="Book Antiqua" w:cs="Times New Roman"/>
        </w:rPr>
        <w:t xml:space="preserve"> </w:t>
      </w:r>
      <w:proofErr w:type="spellStart"/>
      <w:r w:rsidRPr="00A63F60">
        <w:rPr>
          <w:rFonts w:ascii="Book Antiqua" w:hAnsi="Book Antiqua" w:cs="Times New Roman"/>
        </w:rPr>
        <w:t>factor</w:t>
      </w:r>
      <w:proofErr w:type="spellEnd"/>
      <w:r w:rsidRPr="00A63F60">
        <w:rPr>
          <w:rFonts w:ascii="Book Antiqua" w:hAnsi="Book Antiqua" w:cs="Times New Roman"/>
        </w:rPr>
        <w:t xml:space="preserve"> </w:t>
      </w:r>
      <w:proofErr w:type="spellStart"/>
      <w:r w:rsidRPr="00A63F60">
        <w:rPr>
          <w:rFonts w:ascii="Book Antiqua" w:hAnsi="Book Antiqua" w:cs="Times New Roman"/>
        </w:rPr>
        <w:t>that</w:t>
      </w:r>
      <w:proofErr w:type="spellEnd"/>
      <w:r w:rsidRPr="00A63F60">
        <w:rPr>
          <w:rFonts w:ascii="Book Antiqua" w:hAnsi="Book Antiqua" w:cs="Times New Roman"/>
        </w:rPr>
        <w:t xml:space="preserve"> </w:t>
      </w:r>
      <w:proofErr w:type="spellStart"/>
      <w:r w:rsidRPr="00A63F60">
        <w:rPr>
          <w:rFonts w:ascii="Book Antiqua" w:hAnsi="Book Antiqua" w:cs="Times New Roman"/>
        </w:rPr>
        <w:t>determines</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success</w:t>
      </w:r>
      <w:proofErr w:type="spellEnd"/>
      <w:r w:rsidRPr="00A63F60">
        <w:rPr>
          <w:rFonts w:ascii="Book Antiqua" w:hAnsi="Book Antiqua" w:cs="Times New Roman"/>
        </w:rPr>
        <w:t xml:space="preserve"> </w:t>
      </w:r>
      <w:proofErr w:type="spellStart"/>
      <w:r w:rsidRPr="00A63F60">
        <w:rPr>
          <w:rFonts w:ascii="Book Antiqua" w:hAnsi="Book Antiqua" w:cs="Times New Roman"/>
        </w:rPr>
        <w:t>of</w:t>
      </w:r>
      <w:proofErr w:type="spellEnd"/>
      <w:r w:rsidRPr="00A63F60">
        <w:rPr>
          <w:rFonts w:ascii="Book Antiqua" w:hAnsi="Book Antiqua" w:cs="Times New Roman"/>
        </w:rPr>
        <w:t xml:space="preserve"> </w:t>
      </w:r>
      <w:proofErr w:type="spellStart"/>
      <w:r w:rsidRPr="00A63F60">
        <w:rPr>
          <w:rFonts w:ascii="Book Antiqua" w:hAnsi="Book Antiqua" w:cs="Times New Roman"/>
        </w:rPr>
        <w:t>community</w:t>
      </w:r>
      <w:proofErr w:type="spellEnd"/>
      <w:r w:rsidRPr="00A63F60">
        <w:rPr>
          <w:rFonts w:ascii="Book Antiqua" w:hAnsi="Book Antiqua" w:cs="Times New Roman"/>
        </w:rPr>
        <w:t xml:space="preserve"> </w:t>
      </w:r>
      <w:proofErr w:type="spellStart"/>
      <w:r w:rsidRPr="00A63F60">
        <w:rPr>
          <w:rFonts w:ascii="Book Antiqua" w:hAnsi="Book Antiqua" w:cs="Times New Roman"/>
        </w:rPr>
        <w:t>empowerment</w:t>
      </w:r>
      <w:proofErr w:type="spellEnd"/>
      <w:r w:rsidRPr="00A63F60">
        <w:rPr>
          <w:rFonts w:ascii="Book Antiqua" w:hAnsi="Book Antiqua" w:cs="Times New Roman"/>
        </w:rPr>
        <w:t xml:space="preserve"> </w:t>
      </w:r>
      <w:proofErr w:type="spellStart"/>
      <w:r w:rsidRPr="00A63F60">
        <w:rPr>
          <w:rFonts w:ascii="Book Antiqua" w:hAnsi="Book Antiqua" w:cs="Times New Roman"/>
        </w:rPr>
        <w:t>programs</w:t>
      </w:r>
      <w:proofErr w:type="spellEnd"/>
      <w:r w:rsidRPr="00A63F60">
        <w:rPr>
          <w:rFonts w:ascii="Book Antiqua" w:hAnsi="Book Antiqua" w:cs="Times New Roman"/>
        </w:rPr>
        <w:t xml:space="preserve">. The </w:t>
      </w:r>
      <w:proofErr w:type="spellStart"/>
      <w:r w:rsidRPr="00A63F60">
        <w:rPr>
          <w:rFonts w:ascii="Book Antiqua" w:hAnsi="Book Antiqua" w:cs="Times New Roman"/>
        </w:rPr>
        <w:t>synergy</w:t>
      </w:r>
      <w:proofErr w:type="spellEnd"/>
      <w:r w:rsidRPr="00A63F60">
        <w:rPr>
          <w:rFonts w:ascii="Book Antiqua" w:hAnsi="Book Antiqua" w:cs="Times New Roman"/>
        </w:rPr>
        <w:t xml:space="preserve"> </w:t>
      </w:r>
      <w:proofErr w:type="spellStart"/>
      <w:r w:rsidRPr="00A63F60">
        <w:rPr>
          <w:rFonts w:ascii="Book Antiqua" w:hAnsi="Book Antiqua" w:cs="Times New Roman"/>
        </w:rPr>
        <w:t>between</w:t>
      </w:r>
      <w:proofErr w:type="spellEnd"/>
      <w:r w:rsidRPr="00A63F60">
        <w:rPr>
          <w:rFonts w:ascii="Book Antiqua" w:hAnsi="Book Antiqua" w:cs="Times New Roman"/>
        </w:rPr>
        <w:t xml:space="preserve"> </w:t>
      </w:r>
      <w:proofErr w:type="spellStart"/>
      <w:r w:rsidRPr="00A63F60">
        <w:rPr>
          <w:rFonts w:ascii="Book Antiqua" w:hAnsi="Book Antiqua" w:cs="Times New Roman"/>
        </w:rPr>
        <w:t>community</w:t>
      </w:r>
      <w:proofErr w:type="spellEnd"/>
      <w:r w:rsidRPr="00A63F60">
        <w:rPr>
          <w:rFonts w:ascii="Book Antiqua" w:hAnsi="Book Antiqua" w:cs="Times New Roman"/>
        </w:rPr>
        <w:t xml:space="preserve"> </w:t>
      </w:r>
      <w:proofErr w:type="spellStart"/>
      <w:r w:rsidRPr="00A63F60">
        <w:rPr>
          <w:rFonts w:ascii="Book Antiqua" w:hAnsi="Book Antiqua" w:cs="Times New Roman"/>
        </w:rPr>
        <w:t>groups</w:t>
      </w:r>
      <w:proofErr w:type="spellEnd"/>
      <w:r w:rsidRPr="00A63F60">
        <w:rPr>
          <w:rFonts w:ascii="Book Antiqua" w:hAnsi="Book Antiqua" w:cs="Times New Roman"/>
        </w:rPr>
        <w:t xml:space="preserve">, </w:t>
      </w:r>
      <w:proofErr w:type="spellStart"/>
      <w:r w:rsidRPr="00A63F60">
        <w:rPr>
          <w:rFonts w:ascii="Book Antiqua" w:hAnsi="Book Antiqua" w:cs="Times New Roman"/>
        </w:rPr>
        <w:t>business</w:t>
      </w:r>
      <w:proofErr w:type="spellEnd"/>
      <w:r w:rsidRPr="00A63F60">
        <w:rPr>
          <w:rFonts w:ascii="Book Antiqua" w:hAnsi="Book Antiqua" w:cs="Times New Roman"/>
        </w:rPr>
        <w:t xml:space="preserve"> </w:t>
      </w:r>
      <w:proofErr w:type="spellStart"/>
      <w:r w:rsidRPr="00A63F60">
        <w:rPr>
          <w:rFonts w:ascii="Book Antiqua" w:hAnsi="Book Antiqua" w:cs="Times New Roman"/>
        </w:rPr>
        <w:t>actors</w:t>
      </w:r>
      <w:proofErr w:type="spellEnd"/>
      <w:r w:rsidRPr="00A63F60">
        <w:rPr>
          <w:rFonts w:ascii="Book Antiqua" w:hAnsi="Book Antiqua" w:cs="Times New Roman"/>
        </w:rPr>
        <w:t xml:space="preserve">, </w:t>
      </w:r>
      <w:proofErr w:type="spellStart"/>
      <w:r w:rsidRPr="00A63F60">
        <w:rPr>
          <w:rFonts w:ascii="Book Antiqua" w:hAnsi="Book Antiqua" w:cs="Times New Roman"/>
        </w:rPr>
        <w:lastRenderedPageBreak/>
        <w:t>educational</w:t>
      </w:r>
      <w:proofErr w:type="spellEnd"/>
      <w:r w:rsidRPr="00A63F60">
        <w:rPr>
          <w:rFonts w:ascii="Book Antiqua" w:hAnsi="Book Antiqua" w:cs="Times New Roman"/>
        </w:rPr>
        <w:t xml:space="preserve"> </w:t>
      </w:r>
      <w:proofErr w:type="spellStart"/>
      <w:r w:rsidRPr="00A63F60">
        <w:rPr>
          <w:rFonts w:ascii="Book Antiqua" w:hAnsi="Book Antiqua" w:cs="Times New Roman"/>
        </w:rPr>
        <w:t>institutions</w:t>
      </w:r>
      <w:proofErr w:type="spellEnd"/>
      <w:r w:rsidRPr="00A63F60">
        <w:rPr>
          <w:rFonts w:ascii="Book Antiqua" w:hAnsi="Book Antiqua" w:cs="Times New Roman"/>
        </w:rPr>
        <w:t xml:space="preserve">, </w:t>
      </w:r>
      <w:proofErr w:type="spellStart"/>
      <w:r w:rsidRPr="00A63F60">
        <w:rPr>
          <w:rFonts w:ascii="Book Antiqua" w:hAnsi="Book Antiqua" w:cs="Times New Roman"/>
        </w:rPr>
        <w:t>and</w:t>
      </w:r>
      <w:proofErr w:type="spellEnd"/>
      <w:r w:rsidRPr="00A63F60">
        <w:rPr>
          <w:rFonts w:ascii="Book Antiqua" w:hAnsi="Book Antiqua" w:cs="Times New Roman"/>
        </w:rPr>
        <w:t xml:space="preserve"> </w:t>
      </w:r>
      <w:proofErr w:type="spellStart"/>
      <w:r w:rsidRPr="00A63F60">
        <w:rPr>
          <w:rFonts w:ascii="Book Antiqua" w:hAnsi="Book Antiqua" w:cs="Times New Roman"/>
        </w:rPr>
        <w:t>companies</w:t>
      </w:r>
      <w:proofErr w:type="spellEnd"/>
      <w:r w:rsidRPr="00A63F60">
        <w:rPr>
          <w:rFonts w:ascii="Book Antiqua" w:hAnsi="Book Antiqua" w:cs="Times New Roman"/>
        </w:rPr>
        <w:t xml:space="preserve"> </w:t>
      </w:r>
      <w:proofErr w:type="spellStart"/>
      <w:r w:rsidRPr="00A63F60">
        <w:rPr>
          <w:rFonts w:ascii="Book Antiqua" w:hAnsi="Book Antiqua" w:cs="Times New Roman"/>
        </w:rPr>
        <w:t>creates</w:t>
      </w:r>
      <w:proofErr w:type="spellEnd"/>
      <w:r w:rsidRPr="00A63F60">
        <w:rPr>
          <w:rFonts w:ascii="Book Antiqua" w:hAnsi="Book Antiqua" w:cs="Times New Roman"/>
        </w:rPr>
        <w:t xml:space="preserve"> </w:t>
      </w:r>
      <w:proofErr w:type="spellStart"/>
      <w:r w:rsidRPr="00A63F60">
        <w:rPr>
          <w:rFonts w:ascii="Book Antiqua" w:hAnsi="Book Antiqua" w:cs="Times New Roman"/>
        </w:rPr>
        <w:t>an</w:t>
      </w:r>
      <w:proofErr w:type="spellEnd"/>
      <w:r w:rsidRPr="00A63F60">
        <w:rPr>
          <w:rFonts w:ascii="Book Antiqua" w:hAnsi="Book Antiqua" w:cs="Times New Roman"/>
        </w:rPr>
        <w:t xml:space="preserve"> </w:t>
      </w:r>
      <w:proofErr w:type="spellStart"/>
      <w:r w:rsidRPr="00A63F60">
        <w:rPr>
          <w:rFonts w:ascii="Book Antiqua" w:hAnsi="Book Antiqua" w:cs="Times New Roman"/>
        </w:rPr>
        <w:t>ecosystem</w:t>
      </w:r>
      <w:proofErr w:type="spellEnd"/>
      <w:r w:rsidRPr="00A63F60">
        <w:rPr>
          <w:rFonts w:ascii="Book Antiqua" w:hAnsi="Book Antiqua" w:cs="Times New Roman"/>
        </w:rPr>
        <w:t xml:space="preserve"> </w:t>
      </w:r>
      <w:proofErr w:type="spellStart"/>
      <w:r w:rsidRPr="00A63F60">
        <w:rPr>
          <w:rFonts w:ascii="Book Antiqua" w:hAnsi="Book Antiqua" w:cs="Times New Roman"/>
        </w:rPr>
        <w:t>that</w:t>
      </w:r>
      <w:proofErr w:type="spellEnd"/>
      <w:r w:rsidRPr="00A63F60">
        <w:rPr>
          <w:rFonts w:ascii="Book Antiqua" w:hAnsi="Book Antiqua" w:cs="Times New Roman"/>
        </w:rPr>
        <w:t xml:space="preserve"> </w:t>
      </w:r>
      <w:proofErr w:type="spellStart"/>
      <w:r w:rsidRPr="00A63F60">
        <w:rPr>
          <w:rFonts w:ascii="Book Antiqua" w:hAnsi="Book Antiqua" w:cs="Times New Roman"/>
        </w:rPr>
        <w:t>supports</w:t>
      </w:r>
      <w:proofErr w:type="spellEnd"/>
      <w:r w:rsidRPr="00A63F60">
        <w:rPr>
          <w:rFonts w:ascii="Book Antiqua" w:hAnsi="Book Antiqua" w:cs="Times New Roman"/>
        </w:rPr>
        <w:t xml:space="preserve"> </w:t>
      </w:r>
      <w:proofErr w:type="spellStart"/>
      <w:r w:rsidRPr="00A63F60">
        <w:rPr>
          <w:rFonts w:ascii="Book Antiqua" w:hAnsi="Book Antiqua" w:cs="Times New Roman"/>
        </w:rPr>
        <w:t>innovation</w:t>
      </w:r>
      <w:proofErr w:type="spellEnd"/>
      <w:r w:rsidRPr="00A63F60">
        <w:rPr>
          <w:rFonts w:ascii="Book Antiqua" w:hAnsi="Book Antiqua" w:cs="Times New Roman"/>
        </w:rPr>
        <w:t xml:space="preserve">, </w:t>
      </w:r>
      <w:proofErr w:type="spellStart"/>
      <w:r w:rsidRPr="00A63F60">
        <w:rPr>
          <w:rFonts w:ascii="Book Antiqua" w:hAnsi="Book Antiqua" w:cs="Times New Roman"/>
        </w:rPr>
        <w:t>learning</w:t>
      </w:r>
      <w:proofErr w:type="spellEnd"/>
      <w:r w:rsidRPr="00A63F60">
        <w:rPr>
          <w:rFonts w:ascii="Book Antiqua" w:hAnsi="Book Antiqua" w:cs="Times New Roman"/>
        </w:rPr>
        <w:t xml:space="preserve">, </w:t>
      </w:r>
      <w:proofErr w:type="spellStart"/>
      <w:r w:rsidRPr="00A63F60">
        <w:rPr>
          <w:rFonts w:ascii="Book Antiqua" w:hAnsi="Book Antiqua" w:cs="Times New Roman"/>
        </w:rPr>
        <w:t>and</w:t>
      </w:r>
      <w:proofErr w:type="spellEnd"/>
      <w:r w:rsidRPr="00A63F60">
        <w:rPr>
          <w:rFonts w:ascii="Book Antiqua" w:hAnsi="Book Antiqua" w:cs="Times New Roman"/>
        </w:rPr>
        <w:t xml:space="preserve"> </w:t>
      </w:r>
      <w:proofErr w:type="spellStart"/>
      <w:r w:rsidRPr="00A63F60">
        <w:rPr>
          <w:rFonts w:ascii="Book Antiqua" w:hAnsi="Book Antiqua" w:cs="Times New Roman"/>
        </w:rPr>
        <w:t>business</w:t>
      </w:r>
      <w:proofErr w:type="spellEnd"/>
      <w:r w:rsidRPr="00A63F60">
        <w:rPr>
          <w:rFonts w:ascii="Book Antiqua" w:hAnsi="Book Antiqua" w:cs="Times New Roman"/>
        </w:rPr>
        <w:t xml:space="preserve"> </w:t>
      </w:r>
      <w:proofErr w:type="spellStart"/>
      <w:r w:rsidRPr="00A63F60">
        <w:rPr>
          <w:rFonts w:ascii="Book Antiqua" w:hAnsi="Book Antiqua" w:cs="Times New Roman"/>
        </w:rPr>
        <w:t>sustainability</w:t>
      </w:r>
      <w:proofErr w:type="spellEnd"/>
      <w:r w:rsidRPr="00A63F60">
        <w:rPr>
          <w:rFonts w:ascii="Book Antiqua" w:hAnsi="Book Antiqua" w:cs="Times New Roman"/>
        </w:rPr>
        <w:t>.</w:t>
      </w:r>
    </w:p>
    <w:p w14:paraId="720B4615" w14:textId="44D22AFF" w:rsidR="00B453D0" w:rsidRPr="00B453D0" w:rsidRDefault="00A63F60" w:rsidP="00A63F60">
      <w:pPr>
        <w:spacing w:after="0"/>
        <w:ind w:firstLine="720"/>
        <w:jc w:val="both"/>
        <w:rPr>
          <w:rFonts w:ascii="Book Antiqua" w:hAnsi="Book Antiqua" w:cs="Times New Roman"/>
        </w:rPr>
      </w:pPr>
      <w:proofErr w:type="spellStart"/>
      <w:r w:rsidRPr="00A63F60">
        <w:rPr>
          <w:rFonts w:ascii="Book Antiqua" w:hAnsi="Book Antiqua" w:cs="Times New Roman"/>
        </w:rPr>
        <w:t>Although</w:t>
      </w:r>
      <w:proofErr w:type="spellEnd"/>
      <w:r w:rsidRPr="00A63F60">
        <w:rPr>
          <w:rFonts w:ascii="Book Antiqua" w:hAnsi="Book Antiqua" w:cs="Times New Roman"/>
        </w:rPr>
        <w:t xml:space="preserve"> </w:t>
      </w:r>
      <w:proofErr w:type="spellStart"/>
      <w:r w:rsidRPr="00A63F60">
        <w:rPr>
          <w:rFonts w:ascii="Book Antiqua" w:hAnsi="Book Antiqua" w:cs="Times New Roman"/>
        </w:rPr>
        <w:t>this</w:t>
      </w:r>
      <w:proofErr w:type="spellEnd"/>
      <w:r w:rsidRPr="00A63F60">
        <w:rPr>
          <w:rFonts w:ascii="Book Antiqua" w:hAnsi="Book Antiqua" w:cs="Times New Roman"/>
        </w:rPr>
        <w:t xml:space="preserve"> program </w:t>
      </w:r>
      <w:proofErr w:type="spellStart"/>
      <w:r w:rsidRPr="00A63F60">
        <w:rPr>
          <w:rFonts w:ascii="Book Antiqua" w:hAnsi="Book Antiqua" w:cs="Times New Roman"/>
        </w:rPr>
        <w:t>focuses</w:t>
      </w:r>
      <w:proofErr w:type="spellEnd"/>
      <w:r w:rsidRPr="00A63F60">
        <w:rPr>
          <w:rFonts w:ascii="Book Antiqua" w:hAnsi="Book Antiqua" w:cs="Times New Roman"/>
        </w:rPr>
        <w:t xml:space="preserve"> </w:t>
      </w:r>
      <w:proofErr w:type="spellStart"/>
      <w:r w:rsidRPr="00A63F60">
        <w:rPr>
          <w:rFonts w:ascii="Book Antiqua" w:hAnsi="Book Antiqua" w:cs="Times New Roman"/>
        </w:rPr>
        <w:t>on</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economic</w:t>
      </w:r>
      <w:proofErr w:type="spellEnd"/>
      <w:r w:rsidRPr="00A63F60">
        <w:rPr>
          <w:rFonts w:ascii="Book Antiqua" w:hAnsi="Book Antiqua" w:cs="Times New Roman"/>
        </w:rPr>
        <w:t xml:space="preserve"> </w:t>
      </w:r>
      <w:proofErr w:type="spellStart"/>
      <w:r w:rsidRPr="00A63F60">
        <w:rPr>
          <w:rFonts w:ascii="Book Antiqua" w:hAnsi="Book Antiqua" w:cs="Times New Roman"/>
        </w:rPr>
        <w:t>development</w:t>
      </w:r>
      <w:proofErr w:type="spellEnd"/>
      <w:r w:rsidRPr="00A63F60">
        <w:rPr>
          <w:rFonts w:ascii="Book Antiqua" w:hAnsi="Book Antiqua" w:cs="Times New Roman"/>
        </w:rPr>
        <w:t xml:space="preserve"> </w:t>
      </w:r>
      <w:proofErr w:type="spellStart"/>
      <w:r w:rsidRPr="00A63F60">
        <w:rPr>
          <w:rFonts w:ascii="Book Antiqua" w:hAnsi="Book Antiqua" w:cs="Times New Roman"/>
        </w:rPr>
        <w:t>of</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community</w:t>
      </w:r>
      <w:proofErr w:type="spellEnd"/>
      <w:r w:rsidRPr="00A63F60">
        <w:rPr>
          <w:rFonts w:ascii="Book Antiqua" w:hAnsi="Book Antiqua" w:cs="Times New Roman"/>
        </w:rPr>
        <w:t xml:space="preserve">, </w:t>
      </w:r>
      <w:proofErr w:type="spellStart"/>
      <w:r w:rsidRPr="00A63F60">
        <w:rPr>
          <w:rFonts w:ascii="Book Antiqua" w:hAnsi="Book Antiqua" w:cs="Times New Roman"/>
        </w:rPr>
        <w:t>its</w:t>
      </w:r>
      <w:proofErr w:type="spellEnd"/>
      <w:r w:rsidRPr="00A63F60">
        <w:rPr>
          <w:rFonts w:ascii="Book Antiqua" w:hAnsi="Book Antiqua" w:cs="Times New Roman"/>
        </w:rPr>
        <w:t xml:space="preserve"> </w:t>
      </w:r>
      <w:proofErr w:type="spellStart"/>
      <w:r w:rsidRPr="00A63F60">
        <w:rPr>
          <w:rFonts w:ascii="Book Antiqua" w:hAnsi="Book Antiqua" w:cs="Times New Roman"/>
        </w:rPr>
        <w:t>impact</w:t>
      </w:r>
      <w:proofErr w:type="spellEnd"/>
      <w:r w:rsidRPr="00A63F60">
        <w:rPr>
          <w:rFonts w:ascii="Book Antiqua" w:hAnsi="Book Antiqua" w:cs="Times New Roman"/>
        </w:rPr>
        <w:t xml:space="preserve"> </w:t>
      </w:r>
      <w:proofErr w:type="spellStart"/>
      <w:r w:rsidRPr="00A63F60">
        <w:rPr>
          <w:rFonts w:ascii="Book Antiqua" w:hAnsi="Book Antiqua" w:cs="Times New Roman"/>
        </w:rPr>
        <w:t>on</w:t>
      </w:r>
      <w:proofErr w:type="spellEnd"/>
      <w:r w:rsidRPr="00A63F60">
        <w:rPr>
          <w:rFonts w:ascii="Book Antiqua" w:hAnsi="Book Antiqua" w:cs="Times New Roman"/>
        </w:rPr>
        <w:t xml:space="preserve"> </w:t>
      </w:r>
      <w:proofErr w:type="spellStart"/>
      <w:r w:rsidRPr="00A63F60">
        <w:rPr>
          <w:rFonts w:ascii="Book Antiqua" w:hAnsi="Book Antiqua" w:cs="Times New Roman"/>
        </w:rPr>
        <w:t>environmental</w:t>
      </w:r>
      <w:proofErr w:type="spellEnd"/>
      <w:r w:rsidRPr="00A63F60">
        <w:rPr>
          <w:rFonts w:ascii="Book Antiqua" w:hAnsi="Book Antiqua" w:cs="Times New Roman"/>
        </w:rPr>
        <w:t xml:space="preserve"> </w:t>
      </w:r>
      <w:proofErr w:type="spellStart"/>
      <w:r w:rsidRPr="00A63F60">
        <w:rPr>
          <w:rFonts w:ascii="Book Antiqua" w:hAnsi="Book Antiqua" w:cs="Times New Roman"/>
        </w:rPr>
        <w:t>preservation</w:t>
      </w:r>
      <w:proofErr w:type="spellEnd"/>
      <w:r w:rsidRPr="00A63F60">
        <w:rPr>
          <w:rFonts w:ascii="Book Antiqua" w:hAnsi="Book Antiqua" w:cs="Times New Roman"/>
        </w:rPr>
        <w:t xml:space="preserve"> </w:t>
      </w:r>
      <w:proofErr w:type="spellStart"/>
      <w:r w:rsidRPr="00A63F60">
        <w:rPr>
          <w:rFonts w:ascii="Book Antiqua" w:hAnsi="Book Antiqua" w:cs="Times New Roman"/>
        </w:rPr>
        <w:t>is</w:t>
      </w:r>
      <w:proofErr w:type="spellEnd"/>
      <w:r w:rsidRPr="00A63F60">
        <w:rPr>
          <w:rFonts w:ascii="Book Antiqua" w:hAnsi="Book Antiqua" w:cs="Times New Roman"/>
        </w:rPr>
        <w:t xml:space="preserve"> </w:t>
      </w:r>
      <w:proofErr w:type="spellStart"/>
      <w:r w:rsidRPr="00A63F60">
        <w:rPr>
          <w:rFonts w:ascii="Book Antiqua" w:hAnsi="Book Antiqua" w:cs="Times New Roman"/>
        </w:rPr>
        <w:t>also</w:t>
      </w:r>
      <w:proofErr w:type="spellEnd"/>
      <w:r w:rsidRPr="00A63F60">
        <w:rPr>
          <w:rFonts w:ascii="Book Antiqua" w:hAnsi="Book Antiqua" w:cs="Times New Roman"/>
        </w:rPr>
        <w:t xml:space="preserve"> </w:t>
      </w:r>
      <w:proofErr w:type="spellStart"/>
      <w:r w:rsidRPr="00A63F60">
        <w:rPr>
          <w:rFonts w:ascii="Book Antiqua" w:hAnsi="Book Antiqua" w:cs="Times New Roman"/>
        </w:rPr>
        <w:t>very</w:t>
      </w:r>
      <w:proofErr w:type="spellEnd"/>
      <w:r w:rsidRPr="00A63F60">
        <w:rPr>
          <w:rFonts w:ascii="Book Antiqua" w:hAnsi="Book Antiqua" w:cs="Times New Roman"/>
        </w:rPr>
        <w:t xml:space="preserve"> </w:t>
      </w:r>
      <w:proofErr w:type="spellStart"/>
      <w:r w:rsidRPr="00A63F60">
        <w:rPr>
          <w:rFonts w:ascii="Book Antiqua" w:hAnsi="Book Antiqua" w:cs="Times New Roman"/>
        </w:rPr>
        <w:t>significant</w:t>
      </w:r>
      <w:proofErr w:type="spellEnd"/>
      <w:r w:rsidRPr="00A63F60">
        <w:rPr>
          <w:rFonts w:ascii="Book Antiqua" w:hAnsi="Book Antiqua" w:cs="Times New Roman"/>
        </w:rPr>
        <w:t xml:space="preserve">. </w:t>
      </w:r>
      <w:proofErr w:type="spellStart"/>
      <w:r w:rsidRPr="00A63F60">
        <w:rPr>
          <w:rFonts w:ascii="Book Antiqua" w:hAnsi="Book Antiqua" w:cs="Times New Roman"/>
        </w:rPr>
        <w:t>Beekeeping</w:t>
      </w:r>
      <w:proofErr w:type="spellEnd"/>
      <w:r w:rsidRPr="00A63F60">
        <w:rPr>
          <w:rFonts w:ascii="Book Antiqua" w:hAnsi="Book Antiqua" w:cs="Times New Roman"/>
        </w:rPr>
        <w:t xml:space="preserve"> has a </w:t>
      </w:r>
      <w:proofErr w:type="spellStart"/>
      <w:r w:rsidRPr="00A63F60">
        <w:rPr>
          <w:rFonts w:ascii="Book Antiqua" w:hAnsi="Book Antiqua" w:cs="Times New Roman"/>
        </w:rPr>
        <w:t>close</w:t>
      </w:r>
      <w:proofErr w:type="spellEnd"/>
      <w:r w:rsidRPr="00A63F60">
        <w:rPr>
          <w:rFonts w:ascii="Book Antiqua" w:hAnsi="Book Antiqua" w:cs="Times New Roman"/>
        </w:rPr>
        <w:t xml:space="preserve"> </w:t>
      </w:r>
      <w:proofErr w:type="spellStart"/>
      <w:r w:rsidRPr="00A63F60">
        <w:rPr>
          <w:rFonts w:ascii="Book Antiqua" w:hAnsi="Book Antiqua" w:cs="Times New Roman"/>
        </w:rPr>
        <w:t>relationship</w:t>
      </w:r>
      <w:proofErr w:type="spellEnd"/>
      <w:r w:rsidRPr="00A63F60">
        <w:rPr>
          <w:rFonts w:ascii="Book Antiqua" w:hAnsi="Book Antiqua" w:cs="Times New Roman"/>
        </w:rPr>
        <w:t xml:space="preserve"> </w:t>
      </w:r>
      <w:proofErr w:type="spellStart"/>
      <w:r w:rsidRPr="00A63F60">
        <w:rPr>
          <w:rFonts w:ascii="Book Antiqua" w:hAnsi="Book Antiqua" w:cs="Times New Roman"/>
        </w:rPr>
        <w:t>with</w:t>
      </w:r>
      <w:proofErr w:type="spellEnd"/>
      <w:r w:rsidRPr="00A63F60">
        <w:rPr>
          <w:rFonts w:ascii="Book Antiqua" w:hAnsi="Book Antiqua" w:cs="Times New Roman"/>
        </w:rPr>
        <w:t xml:space="preserve"> </w:t>
      </w:r>
      <w:proofErr w:type="spellStart"/>
      <w:r w:rsidRPr="00A63F60">
        <w:rPr>
          <w:rFonts w:ascii="Book Antiqua" w:hAnsi="Book Antiqua" w:cs="Times New Roman"/>
        </w:rPr>
        <w:t>environmental</w:t>
      </w:r>
      <w:proofErr w:type="spellEnd"/>
      <w:r w:rsidRPr="00A63F60">
        <w:rPr>
          <w:rFonts w:ascii="Book Antiqua" w:hAnsi="Book Antiqua" w:cs="Times New Roman"/>
        </w:rPr>
        <w:t xml:space="preserve"> </w:t>
      </w:r>
      <w:proofErr w:type="spellStart"/>
      <w:r w:rsidRPr="00A63F60">
        <w:rPr>
          <w:rFonts w:ascii="Book Antiqua" w:hAnsi="Book Antiqua" w:cs="Times New Roman"/>
        </w:rPr>
        <w:t>quality</w:t>
      </w:r>
      <w:proofErr w:type="spellEnd"/>
      <w:r w:rsidRPr="00A63F60">
        <w:rPr>
          <w:rFonts w:ascii="Book Antiqua" w:hAnsi="Book Antiqua" w:cs="Times New Roman"/>
        </w:rPr>
        <w:t xml:space="preserve"> </w:t>
      </w:r>
      <w:proofErr w:type="spellStart"/>
      <w:r w:rsidRPr="00A63F60">
        <w:rPr>
          <w:rFonts w:ascii="Book Antiqua" w:hAnsi="Book Antiqua" w:cs="Times New Roman"/>
        </w:rPr>
        <w:t>because</w:t>
      </w:r>
      <w:proofErr w:type="spellEnd"/>
      <w:r w:rsidRPr="00A63F60">
        <w:rPr>
          <w:rFonts w:ascii="Book Antiqua" w:hAnsi="Book Antiqua" w:cs="Times New Roman"/>
        </w:rPr>
        <w:t xml:space="preserve"> </w:t>
      </w:r>
      <w:proofErr w:type="spellStart"/>
      <w:r w:rsidRPr="00A63F60">
        <w:rPr>
          <w:rFonts w:ascii="Book Antiqua" w:hAnsi="Book Antiqua" w:cs="Times New Roman"/>
        </w:rPr>
        <w:t>bees</w:t>
      </w:r>
      <w:proofErr w:type="spellEnd"/>
      <w:r w:rsidRPr="00A63F60">
        <w:rPr>
          <w:rFonts w:ascii="Book Antiqua" w:hAnsi="Book Antiqua" w:cs="Times New Roman"/>
        </w:rPr>
        <w:t xml:space="preserve"> </w:t>
      </w:r>
      <w:proofErr w:type="spellStart"/>
      <w:r w:rsidRPr="00A63F60">
        <w:rPr>
          <w:rFonts w:ascii="Book Antiqua" w:hAnsi="Book Antiqua" w:cs="Times New Roman"/>
        </w:rPr>
        <w:t>need</w:t>
      </w:r>
      <w:proofErr w:type="spellEnd"/>
      <w:r w:rsidRPr="00A63F60">
        <w:rPr>
          <w:rFonts w:ascii="Book Antiqua" w:hAnsi="Book Antiqua" w:cs="Times New Roman"/>
        </w:rPr>
        <w:t xml:space="preserve"> </w:t>
      </w:r>
      <w:proofErr w:type="spellStart"/>
      <w:r w:rsidRPr="00A63F60">
        <w:rPr>
          <w:rFonts w:ascii="Book Antiqua" w:hAnsi="Book Antiqua" w:cs="Times New Roman"/>
        </w:rPr>
        <w:t>healthy</w:t>
      </w:r>
      <w:proofErr w:type="spellEnd"/>
      <w:r w:rsidRPr="00A63F60">
        <w:rPr>
          <w:rFonts w:ascii="Book Antiqua" w:hAnsi="Book Antiqua" w:cs="Times New Roman"/>
        </w:rPr>
        <w:t xml:space="preserve"> </w:t>
      </w:r>
      <w:proofErr w:type="spellStart"/>
      <w:r w:rsidRPr="00A63F60">
        <w:rPr>
          <w:rFonts w:ascii="Book Antiqua" w:hAnsi="Book Antiqua" w:cs="Times New Roman"/>
        </w:rPr>
        <w:t>vegetation</w:t>
      </w:r>
      <w:proofErr w:type="spellEnd"/>
      <w:r w:rsidRPr="00A63F60">
        <w:rPr>
          <w:rFonts w:ascii="Book Antiqua" w:hAnsi="Book Antiqua" w:cs="Times New Roman"/>
        </w:rPr>
        <w:t xml:space="preserve"> as a </w:t>
      </w:r>
      <w:proofErr w:type="spellStart"/>
      <w:r w:rsidRPr="00A63F60">
        <w:rPr>
          <w:rFonts w:ascii="Book Antiqua" w:hAnsi="Book Antiqua" w:cs="Times New Roman"/>
        </w:rPr>
        <w:t>food</w:t>
      </w:r>
      <w:proofErr w:type="spellEnd"/>
      <w:r w:rsidRPr="00A63F60">
        <w:rPr>
          <w:rFonts w:ascii="Book Antiqua" w:hAnsi="Book Antiqua" w:cs="Times New Roman"/>
        </w:rPr>
        <w:t xml:space="preserve"> </w:t>
      </w:r>
      <w:proofErr w:type="spellStart"/>
      <w:r w:rsidRPr="00A63F60">
        <w:rPr>
          <w:rFonts w:ascii="Book Antiqua" w:hAnsi="Book Antiqua" w:cs="Times New Roman"/>
        </w:rPr>
        <w:t>source</w:t>
      </w:r>
      <w:proofErr w:type="spellEnd"/>
      <w:r w:rsidRPr="00A63F60">
        <w:rPr>
          <w:rFonts w:ascii="Book Antiqua" w:hAnsi="Book Antiqua" w:cs="Times New Roman"/>
        </w:rPr>
        <w:t xml:space="preserve">. </w:t>
      </w:r>
      <w:proofErr w:type="spellStart"/>
      <w:r w:rsidRPr="00A63F60">
        <w:rPr>
          <w:rFonts w:ascii="Book Antiqua" w:hAnsi="Book Antiqua" w:cs="Times New Roman"/>
        </w:rPr>
        <w:t>Thus</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success</w:t>
      </w:r>
      <w:proofErr w:type="spellEnd"/>
      <w:r w:rsidRPr="00A63F60">
        <w:rPr>
          <w:rFonts w:ascii="Book Antiqua" w:hAnsi="Book Antiqua" w:cs="Times New Roman"/>
        </w:rPr>
        <w:t xml:space="preserve"> </w:t>
      </w:r>
      <w:proofErr w:type="spellStart"/>
      <w:r w:rsidRPr="00A63F60">
        <w:rPr>
          <w:rFonts w:ascii="Book Antiqua" w:hAnsi="Book Antiqua" w:cs="Times New Roman"/>
        </w:rPr>
        <w:t>of</w:t>
      </w:r>
      <w:proofErr w:type="spellEnd"/>
      <w:r w:rsidRPr="00A63F60">
        <w:rPr>
          <w:rFonts w:ascii="Book Antiqua" w:hAnsi="Book Antiqua" w:cs="Times New Roman"/>
        </w:rPr>
        <w:t xml:space="preserve"> </w:t>
      </w:r>
      <w:proofErr w:type="spellStart"/>
      <w:r w:rsidRPr="00A63F60">
        <w:rPr>
          <w:rFonts w:ascii="Book Antiqua" w:hAnsi="Book Antiqua" w:cs="Times New Roman"/>
        </w:rPr>
        <w:t>honey</w:t>
      </w:r>
      <w:proofErr w:type="spellEnd"/>
      <w:r w:rsidRPr="00A63F60">
        <w:rPr>
          <w:rFonts w:ascii="Book Antiqua" w:hAnsi="Book Antiqua" w:cs="Times New Roman"/>
        </w:rPr>
        <w:t xml:space="preserve"> farming </w:t>
      </w:r>
      <w:proofErr w:type="spellStart"/>
      <w:r w:rsidRPr="00A63F60">
        <w:rPr>
          <w:rFonts w:ascii="Book Antiqua" w:hAnsi="Book Antiqua" w:cs="Times New Roman"/>
        </w:rPr>
        <w:t>directly</w:t>
      </w:r>
      <w:proofErr w:type="spellEnd"/>
      <w:r w:rsidRPr="00A63F60">
        <w:rPr>
          <w:rFonts w:ascii="Book Antiqua" w:hAnsi="Book Antiqua" w:cs="Times New Roman"/>
        </w:rPr>
        <w:t xml:space="preserve"> </w:t>
      </w:r>
      <w:proofErr w:type="spellStart"/>
      <w:r w:rsidRPr="00A63F60">
        <w:rPr>
          <w:rFonts w:ascii="Book Antiqua" w:hAnsi="Book Antiqua" w:cs="Times New Roman"/>
        </w:rPr>
        <w:t>depends</w:t>
      </w:r>
      <w:proofErr w:type="spellEnd"/>
      <w:r w:rsidRPr="00A63F60">
        <w:rPr>
          <w:rFonts w:ascii="Book Antiqua" w:hAnsi="Book Antiqua" w:cs="Times New Roman"/>
        </w:rPr>
        <w:t xml:space="preserve"> </w:t>
      </w:r>
      <w:proofErr w:type="spellStart"/>
      <w:r w:rsidRPr="00A63F60">
        <w:rPr>
          <w:rFonts w:ascii="Book Antiqua" w:hAnsi="Book Antiqua" w:cs="Times New Roman"/>
        </w:rPr>
        <w:t>on</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preservation</w:t>
      </w:r>
      <w:proofErr w:type="spellEnd"/>
      <w:r w:rsidRPr="00A63F60">
        <w:rPr>
          <w:rFonts w:ascii="Book Antiqua" w:hAnsi="Book Antiqua" w:cs="Times New Roman"/>
        </w:rPr>
        <w:t xml:space="preserve"> </w:t>
      </w:r>
      <w:proofErr w:type="spellStart"/>
      <w:r w:rsidRPr="00A63F60">
        <w:rPr>
          <w:rFonts w:ascii="Book Antiqua" w:hAnsi="Book Antiqua" w:cs="Times New Roman"/>
        </w:rPr>
        <w:t>of</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peat</w:t>
      </w:r>
      <w:proofErr w:type="spellEnd"/>
      <w:r w:rsidRPr="00A63F60">
        <w:rPr>
          <w:rFonts w:ascii="Book Antiqua" w:hAnsi="Book Antiqua" w:cs="Times New Roman"/>
        </w:rPr>
        <w:t xml:space="preserve"> </w:t>
      </w:r>
      <w:proofErr w:type="spellStart"/>
      <w:r w:rsidRPr="00A63F60">
        <w:rPr>
          <w:rFonts w:ascii="Book Antiqua" w:hAnsi="Book Antiqua" w:cs="Times New Roman"/>
        </w:rPr>
        <w:t>ecosystem</w:t>
      </w:r>
      <w:proofErr w:type="spellEnd"/>
      <w:r w:rsidRPr="00A63F60">
        <w:rPr>
          <w:rFonts w:ascii="Book Antiqua" w:hAnsi="Book Antiqua" w:cs="Times New Roman"/>
        </w:rPr>
        <w:t xml:space="preserve"> </w:t>
      </w:r>
      <w:proofErr w:type="spellStart"/>
      <w:r w:rsidRPr="00A63F60">
        <w:rPr>
          <w:rFonts w:ascii="Book Antiqua" w:hAnsi="Book Antiqua" w:cs="Times New Roman"/>
        </w:rPr>
        <w:t>and</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presence</w:t>
      </w:r>
      <w:proofErr w:type="spellEnd"/>
      <w:r w:rsidRPr="00A63F60">
        <w:rPr>
          <w:rFonts w:ascii="Book Antiqua" w:hAnsi="Book Antiqua" w:cs="Times New Roman"/>
        </w:rPr>
        <w:t xml:space="preserve"> </w:t>
      </w:r>
      <w:proofErr w:type="spellStart"/>
      <w:r w:rsidRPr="00A63F60">
        <w:rPr>
          <w:rFonts w:ascii="Book Antiqua" w:hAnsi="Book Antiqua" w:cs="Times New Roman"/>
        </w:rPr>
        <w:t>of</w:t>
      </w:r>
      <w:proofErr w:type="spellEnd"/>
      <w:r w:rsidRPr="00A63F60">
        <w:rPr>
          <w:rFonts w:ascii="Book Antiqua" w:hAnsi="Book Antiqua" w:cs="Times New Roman"/>
        </w:rPr>
        <w:t xml:space="preserve"> </w:t>
      </w:r>
      <w:proofErr w:type="spellStart"/>
      <w:r w:rsidRPr="00A63F60">
        <w:rPr>
          <w:rFonts w:ascii="Book Antiqua" w:hAnsi="Book Antiqua" w:cs="Times New Roman"/>
        </w:rPr>
        <w:t>vegetation</w:t>
      </w:r>
      <w:proofErr w:type="spellEnd"/>
      <w:r w:rsidRPr="00A63F60">
        <w:rPr>
          <w:rFonts w:ascii="Book Antiqua" w:hAnsi="Book Antiqua" w:cs="Times New Roman"/>
        </w:rPr>
        <w:t xml:space="preserve"> </w:t>
      </w:r>
      <w:proofErr w:type="spellStart"/>
      <w:r w:rsidRPr="00A63F60">
        <w:rPr>
          <w:rFonts w:ascii="Book Antiqua" w:hAnsi="Book Antiqua" w:cs="Times New Roman"/>
        </w:rPr>
        <w:t>cover</w:t>
      </w:r>
      <w:proofErr w:type="spellEnd"/>
      <w:r w:rsidRPr="00A63F60">
        <w:rPr>
          <w:rFonts w:ascii="Book Antiqua" w:hAnsi="Book Antiqua" w:cs="Times New Roman"/>
        </w:rPr>
        <w:t xml:space="preserve">. </w:t>
      </w:r>
      <w:proofErr w:type="spellStart"/>
      <w:r w:rsidRPr="00A63F60">
        <w:rPr>
          <w:rFonts w:ascii="Book Antiqua" w:hAnsi="Book Antiqua" w:cs="Times New Roman"/>
        </w:rPr>
        <w:t>This</w:t>
      </w:r>
      <w:proofErr w:type="spellEnd"/>
      <w:r w:rsidRPr="00A63F60">
        <w:rPr>
          <w:rFonts w:ascii="Book Antiqua" w:hAnsi="Book Antiqua" w:cs="Times New Roman"/>
        </w:rPr>
        <w:t xml:space="preserve"> </w:t>
      </w:r>
      <w:proofErr w:type="spellStart"/>
      <w:r w:rsidRPr="00A63F60">
        <w:rPr>
          <w:rFonts w:ascii="Book Antiqua" w:hAnsi="Book Antiqua" w:cs="Times New Roman"/>
        </w:rPr>
        <w:t>condition</w:t>
      </w:r>
      <w:proofErr w:type="spellEnd"/>
      <w:r w:rsidRPr="00A63F60">
        <w:rPr>
          <w:rFonts w:ascii="Book Antiqua" w:hAnsi="Book Antiqua" w:cs="Times New Roman"/>
        </w:rPr>
        <w:t xml:space="preserve"> </w:t>
      </w:r>
      <w:proofErr w:type="spellStart"/>
      <w:r w:rsidRPr="00A63F60">
        <w:rPr>
          <w:rFonts w:ascii="Book Antiqua" w:hAnsi="Book Antiqua" w:cs="Times New Roman"/>
        </w:rPr>
        <w:t>creates</w:t>
      </w:r>
      <w:proofErr w:type="spellEnd"/>
      <w:r w:rsidRPr="00A63F60">
        <w:rPr>
          <w:rFonts w:ascii="Book Antiqua" w:hAnsi="Book Antiqua" w:cs="Times New Roman"/>
        </w:rPr>
        <w:t xml:space="preserve"> </w:t>
      </w:r>
      <w:proofErr w:type="spellStart"/>
      <w:r w:rsidRPr="00A63F60">
        <w:rPr>
          <w:rFonts w:ascii="Book Antiqua" w:hAnsi="Book Antiqua" w:cs="Times New Roman"/>
        </w:rPr>
        <w:t>economic</w:t>
      </w:r>
      <w:proofErr w:type="spellEnd"/>
      <w:r w:rsidRPr="00A63F60">
        <w:rPr>
          <w:rFonts w:ascii="Book Antiqua" w:hAnsi="Book Antiqua" w:cs="Times New Roman"/>
        </w:rPr>
        <w:t xml:space="preserve"> </w:t>
      </w:r>
      <w:proofErr w:type="spellStart"/>
      <w:r w:rsidRPr="00A63F60">
        <w:rPr>
          <w:rFonts w:ascii="Book Antiqua" w:hAnsi="Book Antiqua" w:cs="Times New Roman"/>
        </w:rPr>
        <w:t>incentives</w:t>
      </w:r>
      <w:proofErr w:type="spellEnd"/>
      <w:r w:rsidRPr="00A63F60">
        <w:rPr>
          <w:rFonts w:ascii="Book Antiqua" w:hAnsi="Book Antiqua" w:cs="Times New Roman"/>
        </w:rPr>
        <w:t xml:space="preserve"> </w:t>
      </w:r>
      <w:proofErr w:type="spellStart"/>
      <w:r w:rsidRPr="00A63F60">
        <w:rPr>
          <w:rFonts w:ascii="Book Antiqua" w:hAnsi="Book Antiqua" w:cs="Times New Roman"/>
        </w:rPr>
        <w:t>for</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community</w:t>
      </w:r>
      <w:proofErr w:type="spellEnd"/>
      <w:r w:rsidRPr="00A63F60">
        <w:rPr>
          <w:rFonts w:ascii="Book Antiqua" w:hAnsi="Book Antiqua" w:cs="Times New Roman"/>
        </w:rPr>
        <w:t xml:space="preserve"> </w:t>
      </w:r>
      <w:proofErr w:type="spellStart"/>
      <w:r w:rsidRPr="00A63F60">
        <w:rPr>
          <w:rFonts w:ascii="Book Antiqua" w:hAnsi="Book Antiqua" w:cs="Times New Roman"/>
        </w:rPr>
        <w:t>to</w:t>
      </w:r>
      <w:proofErr w:type="spellEnd"/>
      <w:r w:rsidRPr="00A63F60">
        <w:rPr>
          <w:rFonts w:ascii="Book Antiqua" w:hAnsi="Book Antiqua" w:cs="Times New Roman"/>
        </w:rPr>
        <w:t xml:space="preserve"> </w:t>
      </w:r>
      <w:proofErr w:type="spellStart"/>
      <w:r w:rsidRPr="00A63F60">
        <w:rPr>
          <w:rFonts w:ascii="Book Antiqua" w:hAnsi="Book Antiqua" w:cs="Times New Roman"/>
        </w:rPr>
        <w:t>maintain</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environment</w:t>
      </w:r>
      <w:proofErr w:type="spellEnd"/>
      <w:r w:rsidRPr="00A63F60">
        <w:rPr>
          <w:rFonts w:ascii="Book Antiqua" w:hAnsi="Book Antiqua" w:cs="Times New Roman"/>
        </w:rPr>
        <w:t xml:space="preserve"> </w:t>
      </w:r>
      <w:proofErr w:type="spellStart"/>
      <w:r w:rsidRPr="00A63F60">
        <w:rPr>
          <w:rFonts w:ascii="Book Antiqua" w:hAnsi="Book Antiqua" w:cs="Times New Roman"/>
        </w:rPr>
        <w:t>and</w:t>
      </w:r>
      <w:proofErr w:type="spellEnd"/>
      <w:r w:rsidRPr="00A63F60">
        <w:rPr>
          <w:rFonts w:ascii="Book Antiqua" w:hAnsi="Book Antiqua" w:cs="Times New Roman"/>
        </w:rPr>
        <w:t xml:space="preserve"> </w:t>
      </w:r>
      <w:proofErr w:type="spellStart"/>
      <w:r w:rsidRPr="00A63F60">
        <w:rPr>
          <w:rFonts w:ascii="Book Antiqua" w:hAnsi="Book Antiqua" w:cs="Times New Roman"/>
        </w:rPr>
        <w:t>avoid</w:t>
      </w:r>
      <w:proofErr w:type="spellEnd"/>
      <w:r w:rsidRPr="00A63F60">
        <w:rPr>
          <w:rFonts w:ascii="Book Antiqua" w:hAnsi="Book Antiqua" w:cs="Times New Roman"/>
        </w:rPr>
        <w:t xml:space="preserve"> </w:t>
      </w:r>
      <w:proofErr w:type="spellStart"/>
      <w:r w:rsidRPr="00A63F60">
        <w:rPr>
          <w:rFonts w:ascii="Book Antiqua" w:hAnsi="Book Antiqua" w:cs="Times New Roman"/>
        </w:rPr>
        <w:t>land</w:t>
      </w:r>
      <w:proofErr w:type="spellEnd"/>
      <w:r w:rsidRPr="00A63F60">
        <w:rPr>
          <w:rFonts w:ascii="Book Antiqua" w:hAnsi="Book Antiqua" w:cs="Times New Roman"/>
        </w:rPr>
        <w:t xml:space="preserve"> </w:t>
      </w:r>
      <w:proofErr w:type="spellStart"/>
      <w:r w:rsidRPr="00A63F60">
        <w:rPr>
          <w:rFonts w:ascii="Book Antiqua" w:hAnsi="Book Antiqua" w:cs="Times New Roman"/>
        </w:rPr>
        <w:t>clearing</w:t>
      </w:r>
      <w:proofErr w:type="spellEnd"/>
      <w:r w:rsidRPr="00A63F60">
        <w:rPr>
          <w:rFonts w:ascii="Book Antiqua" w:hAnsi="Book Antiqua" w:cs="Times New Roman"/>
        </w:rPr>
        <w:t xml:space="preserve"> </w:t>
      </w:r>
      <w:proofErr w:type="spellStart"/>
      <w:r w:rsidRPr="00A63F60">
        <w:rPr>
          <w:rFonts w:ascii="Book Antiqua" w:hAnsi="Book Antiqua" w:cs="Times New Roman"/>
        </w:rPr>
        <w:t>practices</w:t>
      </w:r>
      <w:proofErr w:type="spellEnd"/>
      <w:r w:rsidRPr="00A63F60">
        <w:rPr>
          <w:rFonts w:ascii="Book Antiqua" w:hAnsi="Book Antiqua" w:cs="Times New Roman"/>
        </w:rPr>
        <w:t xml:space="preserve"> </w:t>
      </w:r>
      <w:proofErr w:type="spellStart"/>
      <w:r w:rsidRPr="00A63F60">
        <w:rPr>
          <w:rFonts w:ascii="Book Antiqua" w:hAnsi="Book Antiqua" w:cs="Times New Roman"/>
        </w:rPr>
        <w:t>thru</w:t>
      </w:r>
      <w:proofErr w:type="spellEnd"/>
      <w:r w:rsidRPr="00A63F60">
        <w:rPr>
          <w:rFonts w:ascii="Book Antiqua" w:hAnsi="Book Antiqua" w:cs="Times New Roman"/>
        </w:rPr>
        <w:t xml:space="preserve"> </w:t>
      </w:r>
      <w:proofErr w:type="spellStart"/>
      <w:r w:rsidRPr="00A63F60">
        <w:rPr>
          <w:rFonts w:ascii="Book Antiqua" w:hAnsi="Book Antiqua" w:cs="Times New Roman"/>
        </w:rPr>
        <w:t>burning</w:t>
      </w:r>
      <w:proofErr w:type="spellEnd"/>
      <w:r w:rsidRPr="00A63F60">
        <w:rPr>
          <w:rFonts w:ascii="Book Antiqua" w:hAnsi="Book Antiqua" w:cs="Times New Roman"/>
        </w:rPr>
        <w:t xml:space="preserve">. The </w:t>
      </w:r>
      <w:proofErr w:type="spellStart"/>
      <w:r w:rsidRPr="00A63F60">
        <w:rPr>
          <w:rFonts w:ascii="Book Antiqua" w:hAnsi="Book Antiqua" w:cs="Times New Roman"/>
        </w:rPr>
        <w:t>better</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environmental</w:t>
      </w:r>
      <w:proofErr w:type="spellEnd"/>
      <w:r w:rsidRPr="00A63F60">
        <w:rPr>
          <w:rFonts w:ascii="Book Antiqua" w:hAnsi="Book Antiqua" w:cs="Times New Roman"/>
        </w:rPr>
        <w:t xml:space="preserve"> </w:t>
      </w:r>
      <w:proofErr w:type="spellStart"/>
      <w:r w:rsidRPr="00A63F60">
        <w:rPr>
          <w:rFonts w:ascii="Book Antiqua" w:hAnsi="Book Antiqua" w:cs="Times New Roman"/>
        </w:rPr>
        <w:t>conditions</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higher</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bee</w:t>
      </w:r>
      <w:proofErr w:type="spellEnd"/>
      <w:r w:rsidRPr="00A63F60">
        <w:rPr>
          <w:rFonts w:ascii="Book Antiqua" w:hAnsi="Book Antiqua" w:cs="Times New Roman"/>
        </w:rPr>
        <w:t xml:space="preserve"> </w:t>
      </w:r>
      <w:proofErr w:type="spellStart"/>
      <w:r w:rsidRPr="00A63F60">
        <w:rPr>
          <w:rFonts w:ascii="Book Antiqua" w:hAnsi="Book Antiqua" w:cs="Times New Roman"/>
        </w:rPr>
        <w:t>productivity</w:t>
      </w:r>
      <w:proofErr w:type="spellEnd"/>
      <w:r w:rsidRPr="00A63F60">
        <w:rPr>
          <w:rFonts w:ascii="Book Antiqua" w:hAnsi="Book Antiqua" w:cs="Times New Roman"/>
        </w:rPr>
        <w:t xml:space="preserve"> </w:t>
      </w:r>
      <w:proofErr w:type="spellStart"/>
      <w:r w:rsidRPr="00A63F60">
        <w:rPr>
          <w:rFonts w:ascii="Book Antiqua" w:hAnsi="Book Antiqua" w:cs="Times New Roman"/>
        </w:rPr>
        <w:t>and</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greater</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economic</w:t>
      </w:r>
      <w:proofErr w:type="spellEnd"/>
      <w:r w:rsidRPr="00A63F60">
        <w:rPr>
          <w:rFonts w:ascii="Book Antiqua" w:hAnsi="Book Antiqua" w:cs="Times New Roman"/>
        </w:rPr>
        <w:t xml:space="preserve"> </w:t>
      </w:r>
      <w:proofErr w:type="spellStart"/>
      <w:r w:rsidRPr="00A63F60">
        <w:rPr>
          <w:rFonts w:ascii="Book Antiqua" w:hAnsi="Book Antiqua" w:cs="Times New Roman"/>
        </w:rPr>
        <w:t>benefits</w:t>
      </w:r>
      <w:proofErr w:type="spellEnd"/>
      <w:r w:rsidRPr="00A63F60">
        <w:rPr>
          <w:rFonts w:ascii="Book Antiqua" w:hAnsi="Book Antiqua" w:cs="Times New Roman"/>
        </w:rPr>
        <w:t xml:space="preserve"> </w:t>
      </w:r>
      <w:proofErr w:type="spellStart"/>
      <w:r w:rsidRPr="00A63F60">
        <w:rPr>
          <w:rFonts w:ascii="Book Antiqua" w:hAnsi="Book Antiqua" w:cs="Times New Roman"/>
        </w:rPr>
        <w:t>obtained</w:t>
      </w:r>
      <w:proofErr w:type="spellEnd"/>
      <w:r w:rsidRPr="00A63F60">
        <w:rPr>
          <w:rFonts w:ascii="Book Antiqua" w:hAnsi="Book Antiqua" w:cs="Times New Roman"/>
        </w:rPr>
        <w:t xml:space="preserve"> </w:t>
      </w:r>
      <w:proofErr w:type="spellStart"/>
      <w:r w:rsidRPr="00A63F60">
        <w:rPr>
          <w:rFonts w:ascii="Book Antiqua" w:hAnsi="Book Antiqua" w:cs="Times New Roman"/>
        </w:rPr>
        <w:t>by</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community</w:t>
      </w:r>
      <w:proofErr w:type="spellEnd"/>
      <w:r w:rsidRPr="00A63F60">
        <w:rPr>
          <w:rFonts w:ascii="Book Antiqua" w:hAnsi="Book Antiqua" w:cs="Times New Roman"/>
        </w:rPr>
        <w:t xml:space="preserve">. </w:t>
      </w:r>
      <w:proofErr w:type="spellStart"/>
      <w:r w:rsidRPr="00A63F60">
        <w:rPr>
          <w:rFonts w:ascii="Book Antiqua" w:hAnsi="Book Antiqua" w:cs="Times New Roman"/>
        </w:rPr>
        <w:t>Therefore</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honey</w:t>
      </w:r>
      <w:proofErr w:type="spellEnd"/>
      <w:r w:rsidRPr="00A63F60">
        <w:rPr>
          <w:rFonts w:ascii="Book Antiqua" w:hAnsi="Book Antiqua" w:cs="Times New Roman"/>
        </w:rPr>
        <w:t xml:space="preserve"> </w:t>
      </w:r>
      <w:proofErr w:type="spellStart"/>
      <w:r w:rsidRPr="00A63F60">
        <w:rPr>
          <w:rFonts w:ascii="Book Antiqua" w:hAnsi="Book Antiqua" w:cs="Times New Roman"/>
        </w:rPr>
        <w:t>bee</w:t>
      </w:r>
      <w:proofErr w:type="spellEnd"/>
      <w:r w:rsidRPr="00A63F60">
        <w:rPr>
          <w:rFonts w:ascii="Book Antiqua" w:hAnsi="Book Antiqua" w:cs="Times New Roman"/>
        </w:rPr>
        <w:t xml:space="preserve"> farming program in Suka Maju </w:t>
      </w:r>
      <w:proofErr w:type="spellStart"/>
      <w:r w:rsidRPr="00A63F60">
        <w:rPr>
          <w:rFonts w:ascii="Book Antiqua" w:hAnsi="Book Antiqua" w:cs="Times New Roman"/>
        </w:rPr>
        <w:t>Village</w:t>
      </w:r>
      <w:proofErr w:type="spellEnd"/>
      <w:r w:rsidRPr="00A63F60">
        <w:rPr>
          <w:rFonts w:ascii="Book Antiqua" w:hAnsi="Book Antiqua" w:cs="Times New Roman"/>
        </w:rPr>
        <w:t xml:space="preserve"> </w:t>
      </w:r>
      <w:proofErr w:type="spellStart"/>
      <w:r w:rsidRPr="00A63F60">
        <w:rPr>
          <w:rFonts w:ascii="Book Antiqua" w:hAnsi="Book Antiqua" w:cs="Times New Roman"/>
        </w:rPr>
        <w:t>can</w:t>
      </w:r>
      <w:proofErr w:type="spellEnd"/>
      <w:r w:rsidRPr="00A63F60">
        <w:rPr>
          <w:rFonts w:ascii="Book Antiqua" w:hAnsi="Book Antiqua" w:cs="Times New Roman"/>
        </w:rPr>
        <w:t xml:space="preserve"> </w:t>
      </w:r>
      <w:proofErr w:type="spellStart"/>
      <w:r w:rsidRPr="00A63F60">
        <w:rPr>
          <w:rFonts w:ascii="Book Antiqua" w:hAnsi="Book Antiqua" w:cs="Times New Roman"/>
        </w:rPr>
        <w:t>be</w:t>
      </w:r>
      <w:proofErr w:type="spellEnd"/>
      <w:r w:rsidRPr="00A63F60">
        <w:rPr>
          <w:rFonts w:ascii="Book Antiqua" w:hAnsi="Book Antiqua" w:cs="Times New Roman"/>
        </w:rPr>
        <w:t xml:space="preserve"> </w:t>
      </w:r>
      <w:proofErr w:type="spellStart"/>
      <w:r w:rsidRPr="00A63F60">
        <w:rPr>
          <w:rFonts w:ascii="Book Antiqua" w:hAnsi="Book Antiqua" w:cs="Times New Roman"/>
        </w:rPr>
        <w:t>viewed</w:t>
      </w:r>
      <w:proofErr w:type="spellEnd"/>
      <w:r w:rsidRPr="00A63F60">
        <w:rPr>
          <w:rFonts w:ascii="Book Antiqua" w:hAnsi="Book Antiqua" w:cs="Times New Roman"/>
        </w:rPr>
        <w:t xml:space="preserve"> as a model </w:t>
      </w:r>
      <w:proofErr w:type="spellStart"/>
      <w:r w:rsidRPr="00A63F60">
        <w:rPr>
          <w:rFonts w:ascii="Book Antiqua" w:hAnsi="Book Antiqua" w:cs="Times New Roman"/>
        </w:rPr>
        <w:t>of</w:t>
      </w:r>
      <w:proofErr w:type="spellEnd"/>
      <w:r w:rsidRPr="00A63F60">
        <w:rPr>
          <w:rFonts w:ascii="Book Antiqua" w:hAnsi="Book Antiqua" w:cs="Times New Roman"/>
        </w:rPr>
        <w:t xml:space="preserve"> </w:t>
      </w:r>
      <w:proofErr w:type="spellStart"/>
      <w:r w:rsidRPr="00A63F60">
        <w:rPr>
          <w:rFonts w:ascii="Book Antiqua" w:hAnsi="Book Antiqua" w:cs="Times New Roman"/>
        </w:rPr>
        <w:t>green</w:t>
      </w:r>
      <w:proofErr w:type="spellEnd"/>
      <w:r w:rsidRPr="00A63F60">
        <w:rPr>
          <w:rFonts w:ascii="Book Antiqua" w:hAnsi="Book Antiqua" w:cs="Times New Roman"/>
        </w:rPr>
        <w:t xml:space="preserve"> </w:t>
      </w:r>
      <w:proofErr w:type="spellStart"/>
      <w:r w:rsidRPr="00A63F60">
        <w:rPr>
          <w:rFonts w:ascii="Book Antiqua" w:hAnsi="Book Antiqua" w:cs="Times New Roman"/>
        </w:rPr>
        <w:t>economy-based</w:t>
      </w:r>
      <w:proofErr w:type="spellEnd"/>
      <w:r w:rsidRPr="00A63F60">
        <w:rPr>
          <w:rFonts w:ascii="Book Antiqua" w:hAnsi="Book Antiqua" w:cs="Times New Roman"/>
        </w:rPr>
        <w:t xml:space="preserve"> </w:t>
      </w:r>
      <w:proofErr w:type="spellStart"/>
      <w:r w:rsidRPr="00A63F60">
        <w:rPr>
          <w:rFonts w:ascii="Book Antiqua" w:hAnsi="Book Antiqua" w:cs="Times New Roman"/>
        </w:rPr>
        <w:t>development</w:t>
      </w:r>
      <w:proofErr w:type="spellEnd"/>
      <w:r w:rsidRPr="00A63F60">
        <w:rPr>
          <w:rFonts w:ascii="Book Antiqua" w:hAnsi="Book Antiqua" w:cs="Times New Roman"/>
        </w:rPr>
        <w:t xml:space="preserve"> </w:t>
      </w:r>
      <w:proofErr w:type="spellStart"/>
      <w:r w:rsidRPr="00A63F60">
        <w:rPr>
          <w:rFonts w:ascii="Book Antiqua" w:hAnsi="Book Antiqua" w:cs="Times New Roman"/>
        </w:rPr>
        <w:t>that</w:t>
      </w:r>
      <w:proofErr w:type="spellEnd"/>
      <w:r w:rsidRPr="00A63F60">
        <w:rPr>
          <w:rFonts w:ascii="Book Antiqua" w:hAnsi="Book Antiqua" w:cs="Times New Roman"/>
        </w:rPr>
        <w:t xml:space="preserve"> </w:t>
      </w:r>
      <w:proofErr w:type="spellStart"/>
      <w:r w:rsidRPr="00A63F60">
        <w:rPr>
          <w:rFonts w:ascii="Book Antiqua" w:hAnsi="Book Antiqua" w:cs="Times New Roman"/>
        </w:rPr>
        <w:t>integrates</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goal</w:t>
      </w:r>
      <w:proofErr w:type="spellEnd"/>
      <w:r w:rsidRPr="00A63F60">
        <w:rPr>
          <w:rFonts w:ascii="Book Antiqua" w:hAnsi="Book Antiqua" w:cs="Times New Roman"/>
        </w:rPr>
        <w:t xml:space="preserve"> </w:t>
      </w:r>
      <w:proofErr w:type="spellStart"/>
      <w:r w:rsidRPr="00A63F60">
        <w:rPr>
          <w:rFonts w:ascii="Book Antiqua" w:hAnsi="Book Antiqua" w:cs="Times New Roman"/>
        </w:rPr>
        <w:t>of</w:t>
      </w:r>
      <w:proofErr w:type="spellEnd"/>
      <w:r w:rsidRPr="00A63F60">
        <w:rPr>
          <w:rFonts w:ascii="Book Antiqua" w:hAnsi="Book Antiqua" w:cs="Times New Roman"/>
        </w:rPr>
        <w:t xml:space="preserve"> </w:t>
      </w:r>
      <w:proofErr w:type="spellStart"/>
      <w:r w:rsidRPr="00A63F60">
        <w:rPr>
          <w:rFonts w:ascii="Book Antiqua" w:hAnsi="Book Antiqua" w:cs="Times New Roman"/>
        </w:rPr>
        <w:t>improving</w:t>
      </w:r>
      <w:proofErr w:type="spellEnd"/>
      <w:r w:rsidRPr="00A63F60">
        <w:rPr>
          <w:rFonts w:ascii="Book Antiqua" w:hAnsi="Book Antiqua" w:cs="Times New Roman"/>
        </w:rPr>
        <w:t xml:space="preserve"> </w:t>
      </w:r>
      <w:proofErr w:type="spellStart"/>
      <w:r w:rsidRPr="00A63F60">
        <w:rPr>
          <w:rFonts w:ascii="Book Antiqua" w:hAnsi="Book Antiqua" w:cs="Times New Roman"/>
        </w:rPr>
        <w:t>community</w:t>
      </w:r>
      <w:proofErr w:type="spellEnd"/>
      <w:r w:rsidRPr="00A63F60">
        <w:rPr>
          <w:rFonts w:ascii="Book Antiqua" w:hAnsi="Book Antiqua" w:cs="Times New Roman"/>
        </w:rPr>
        <w:t xml:space="preserve"> </w:t>
      </w:r>
      <w:proofErr w:type="spellStart"/>
      <w:r w:rsidRPr="00A63F60">
        <w:rPr>
          <w:rFonts w:ascii="Book Antiqua" w:hAnsi="Book Antiqua" w:cs="Times New Roman"/>
        </w:rPr>
        <w:t>welfare</w:t>
      </w:r>
      <w:proofErr w:type="spellEnd"/>
      <w:r w:rsidRPr="00A63F60">
        <w:rPr>
          <w:rFonts w:ascii="Book Antiqua" w:hAnsi="Book Antiqua" w:cs="Times New Roman"/>
        </w:rPr>
        <w:t xml:space="preserve"> </w:t>
      </w:r>
      <w:proofErr w:type="spellStart"/>
      <w:r w:rsidRPr="00A63F60">
        <w:rPr>
          <w:rFonts w:ascii="Book Antiqua" w:hAnsi="Book Antiqua" w:cs="Times New Roman"/>
        </w:rPr>
        <w:t>with</w:t>
      </w:r>
      <w:proofErr w:type="spellEnd"/>
      <w:r w:rsidRPr="00A63F60">
        <w:rPr>
          <w:rFonts w:ascii="Book Antiqua" w:hAnsi="Book Antiqua" w:cs="Times New Roman"/>
        </w:rPr>
        <w:t xml:space="preserve"> </w:t>
      </w:r>
      <w:proofErr w:type="spellStart"/>
      <w:r w:rsidRPr="00A63F60">
        <w:rPr>
          <w:rFonts w:ascii="Book Antiqua" w:hAnsi="Book Antiqua" w:cs="Times New Roman"/>
        </w:rPr>
        <w:t>efforts</w:t>
      </w:r>
      <w:proofErr w:type="spellEnd"/>
      <w:r w:rsidRPr="00A63F60">
        <w:rPr>
          <w:rFonts w:ascii="Book Antiqua" w:hAnsi="Book Antiqua" w:cs="Times New Roman"/>
        </w:rPr>
        <w:t xml:space="preserve"> </w:t>
      </w:r>
      <w:proofErr w:type="spellStart"/>
      <w:r w:rsidRPr="00A63F60">
        <w:rPr>
          <w:rFonts w:ascii="Book Antiqua" w:hAnsi="Book Antiqua" w:cs="Times New Roman"/>
        </w:rPr>
        <w:t>to</w:t>
      </w:r>
      <w:proofErr w:type="spellEnd"/>
      <w:r w:rsidRPr="00A63F60">
        <w:rPr>
          <w:rFonts w:ascii="Book Antiqua" w:hAnsi="Book Antiqua" w:cs="Times New Roman"/>
        </w:rPr>
        <w:t xml:space="preserve"> </w:t>
      </w:r>
      <w:proofErr w:type="spellStart"/>
      <w:r w:rsidRPr="00A63F60">
        <w:rPr>
          <w:rFonts w:ascii="Book Antiqua" w:hAnsi="Book Antiqua" w:cs="Times New Roman"/>
        </w:rPr>
        <w:t>conserve</w:t>
      </w:r>
      <w:proofErr w:type="spellEnd"/>
      <w:r w:rsidRPr="00A63F60">
        <w:rPr>
          <w:rFonts w:ascii="Book Antiqua" w:hAnsi="Book Antiqua" w:cs="Times New Roman"/>
        </w:rPr>
        <w:t xml:space="preserve"> </w:t>
      </w:r>
      <w:proofErr w:type="spellStart"/>
      <w:r w:rsidRPr="00A63F60">
        <w:rPr>
          <w:rFonts w:ascii="Book Antiqua" w:hAnsi="Book Antiqua" w:cs="Times New Roman"/>
        </w:rPr>
        <w:t>the</w:t>
      </w:r>
      <w:proofErr w:type="spellEnd"/>
      <w:r w:rsidRPr="00A63F60">
        <w:rPr>
          <w:rFonts w:ascii="Book Antiqua" w:hAnsi="Book Antiqua" w:cs="Times New Roman"/>
        </w:rPr>
        <w:t xml:space="preserve"> </w:t>
      </w:r>
      <w:proofErr w:type="spellStart"/>
      <w:r w:rsidRPr="00A63F60">
        <w:rPr>
          <w:rFonts w:ascii="Book Antiqua" w:hAnsi="Book Antiqua" w:cs="Times New Roman"/>
        </w:rPr>
        <w:t>environment</w:t>
      </w:r>
      <w:proofErr w:type="spellEnd"/>
      <w:r w:rsidRPr="00A63F60">
        <w:rPr>
          <w:rFonts w:ascii="Book Antiqua" w:hAnsi="Book Antiqua" w:cs="Times New Roman"/>
        </w:rPr>
        <w:t xml:space="preserve"> </w:t>
      </w:r>
      <w:proofErr w:type="spellStart"/>
      <w:r w:rsidRPr="00A63F60">
        <w:rPr>
          <w:rFonts w:ascii="Book Antiqua" w:hAnsi="Book Antiqua" w:cs="Times New Roman"/>
        </w:rPr>
        <w:t>and</w:t>
      </w:r>
      <w:proofErr w:type="spellEnd"/>
      <w:r w:rsidRPr="00A63F60">
        <w:rPr>
          <w:rFonts w:ascii="Book Antiqua" w:hAnsi="Book Antiqua" w:cs="Times New Roman"/>
        </w:rPr>
        <w:t xml:space="preserve"> </w:t>
      </w:r>
      <w:proofErr w:type="spellStart"/>
      <w:r w:rsidRPr="00A63F60">
        <w:rPr>
          <w:rFonts w:ascii="Book Antiqua" w:hAnsi="Book Antiqua" w:cs="Times New Roman"/>
        </w:rPr>
        <w:t>prevent</w:t>
      </w:r>
      <w:proofErr w:type="spellEnd"/>
      <w:r w:rsidRPr="00A63F60">
        <w:rPr>
          <w:rFonts w:ascii="Book Antiqua" w:hAnsi="Book Antiqua" w:cs="Times New Roman"/>
        </w:rPr>
        <w:t xml:space="preserve"> </w:t>
      </w:r>
      <w:proofErr w:type="spellStart"/>
      <w:r w:rsidRPr="00A63F60">
        <w:rPr>
          <w:rFonts w:ascii="Book Antiqua" w:hAnsi="Book Antiqua" w:cs="Times New Roman"/>
        </w:rPr>
        <w:t>forest</w:t>
      </w:r>
      <w:proofErr w:type="spellEnd"/>
      <w:r w:rsidRPr="00A63F60">
        <w:rPr>
          <w:rFonts w:ascii="Book Antiqua" w:hAnsi="Book Antiqua" w:cs="Times New Roman"/>
        </w:rPr>
        <w:t xml:space="preserve"> </w:t>
      </w:r>
      <w:proofErr w:type="spellStart"/>
      <w:r w:rsidRPr="00A63F60">
        <w:rPr>
          <w:rFonts w:ascii="Book Antiqua" w:hAnsi="Book Antiqua" w:cs="Times New Roman"/>
        </w:rPr>
        <w:t>and</w:t>
      </w:r>
      <w:proofErr w:type="spellEnd"/>
      <w:r w:rsidRPr="00A63F60">
        <w:rPr>
          <w:rFonts w:ascii="Book Antiqua" w:hAnsi="Book Antiqua" w:cs="Times New Roman"/>
        </w:rPr>
        <w:t xml:space="preserve"> </w:t>
      </w:r>
      <w:proofErr w:type="spellStart"/>
      <w:r w:rsidRPr="00A63F60">
        <w:rPr>
          <w:rFonts w:ascii="Book Antiqua" w:hAnsi="Book Antiqua" w:cs="Times New Roman"/>
        </w:rPr>
        <w:t>land</w:t>
      </w:r>
      <w:proofErr w:type="spellEnd"/>
      <w:r w:rsidRPr="00A63F60">
        <w:rPr>
          <w:rFonts w:ascii="Book Antiqua" w:hAnsi="Book Antiqua" w:cs="Times New Roman"/>
        </w:rPr>
        <w:t xml:space="preserve"> </w:t>
      </w:r>
      <w:proofErr w:type="spellStart"/>
      <w:r w:rsidRPr="00A63F60">
        <w:rPr>
          <w:rFonts w:ascii="Book Antiqua" w:hAnsi="Book Antiqua" w:cs="Times New Roman"/>
        </w:rPr>
        <w:t>fires</w:t>
      </w:r>
      <w:proofErr w:type="spellEnd"/>
      <w:r w:rsidRPr="00A63F60">
        <w:rPr>
          <w:rFonts w:ascii="Book Antiqua" w:hAnsi="Book Antiqua" w:cs="Times New Roman"/>
        </w:rPr>
        <w:t xml:space="preserve"> in </w:t>
      </w:r>
      <w:proofErr w:type="spellStart"/>
      <w:r w:rsidRPr="00A63F60">
        <w:rPr>
          <w:rFonts w:ascii="Book Antiqua" w:hAnsi="Book Antiqua" w:cs="Times New Roman"/>
        </w:rPr>
        <w:t>peatland</w:t>
      </w:r>
      <w:proofErr w:type="spellEnd"/>
      <w:r w:rsidRPr="00A63F60">
        <w:rPr>
          <w:rFonts w:ascii="Book Antiqua" w:hAnsi="Book Antiqua" w:cs="Times New Roman"/>
        </w:rPr>
        <w:t xml:space="preserve"> </w:t>
      </w:r>
      <w:proofErr w:type="spellStart"/>
      <w:r w:rsidRPr="00A63F60">
        <w:rPr>
          <w:rFonts w:ascii="Book Antiqua" w:hAnsi="Book Antiqua" w:cs="Times New Roman"/>
        </w:rPr>
        <w:t>areas</w:t>
      </w:r>
      <w:proofErr w:type="spellEnd"/>
      <w:r w:rsidRPr="00A63F60">
        <w:rPr>
          <w:rFonts w:ascii="Book Antiqua" w:hAnsi="Book Antiqua" w:cs="Times New Roman"/>
        </w:rPr>
        <w:t>.</w:t>
      </w:r>
    </w:p>
    <w:p w14:paraId="16C0BEA3" w14:textId="77777777" w:rsidR="00A63F60" w:rsidRDefault="00A63F60" w:rsidP="002B3BFD">
      <w:pPr>
        <w:spacing w:after="0"/>
        <w:jc w:val="both"/>
        <w:rPr>
          <w:rFonts w:ascii="Book Antiqua" w:hAnsi="Book Antiqua" w:cs="Times New Roman"/>
          <w:b/>
          <w:bCs/>
          <w:i/>
          <w:iCs/>
        </w:rPr>
      </w:pPr>
    </w:p>
    <w:p w14:paraId="0EED2E50" w14:textId="77777777" w:rsidR="00BA4DF2" w:rsidRPr="00A94267" w:rsidRDefault="00BA4DF2" w:rsidP="00BA4DF2">
      <w:pPr>
        <w:spacing w:after="0"/>
        <w:jc w:val="both"/>
        <w:rPr>
          <w:rFonts w:ascii="Book Antiqua" w:hAnsi="Book Antiqua" w:cs="Times New Roman"/>
          <w:b/>
          <w:bCs/>
          <w:i/>
          <w:iCs/>
        </w:rPr>
      </w:pPr>
      <w:r w:rsidRPr="00A94267">
        <w:rPr>
          <w:rFonts w:ascii="Book Antiqua" w:hAnsi="Book Antiqua" w:cs="Times New Roman"/>
          <w:b/>
          <w:bCs/>
          <w:i/>
          <w:iCs/>
        </w:rPr>
        <w:t xml:space="preserve">Program </w:t>
      </w:r>
      <w:proofErr w:type="spellStart"/>
      <w:r w:rsidRPr="00A94267">
        <w:rPr>
          <w:rFonts w:ascii="Book Antiqua" w:hAnsi="Book Antiqua" w:cs="Times New Roman"/>
          <w:b/>
          <w:bCs/>
          <w:i/>
          <w:iCs/>
        </w:rPr>
        <w:t>Impact</w:t>
      </w:r>
      <w:proofErr w:type="spellEnd"/>
      <w:r w:rsidRPr="00A94267">
        <w:rPr>
          <w:rFonts w:ascii="Book Antiqua" w:hAnsi="Book Antiqua" w:cs="Times New Roman"/>
          <w:b/>
          <w:bCs/>
          <w:i/>
          <w:iCs/>
        </w:rPr>
        <w:t xml:space="preserve"> </w:t>
      </w:r>
    </w:p>
    <w:p w14:paraId="7C987B5A" w14:textId="70768C31" w:rsidR="00BA4DF2" w:rsidRPr="00BA4DF2" w:rsidRDefault="00BA4DF2" w:rsidP="00BA4DF2">
      <w:pPr>
        <w:spacing w:after="0"/>
        <w:ind w:firstLine="720"/>
        <w:jc w:val="both"/>
        <w:rPr>
          <w:rFonts w:ascii="Book Antiqua" w:hAnsi="Book Antiqua" w:cs="Times New Roman"/>
        </w:rPr>
      </w:pPr>
      <w:r w:rsidRPr="00BA4DF2">
        <w:rPr>
          <w:rFonts w:ascii="Book Antiqua" w:hAnsi="Book Antiqua" w:cs="Times New Roman"/>
        </w:rPr>
        <w:t xml:space="preserve">The </w:t>
      </w:r>
      <w:proofErr w:type="spellStart"/>
      <w:r w:rsidRPr="00BA4DF2">
        <w:rPr>
          <w:rFonts w:ascii="Book Antiqua" w:hAnsi="Book Antiqua" w:cs="Times New Roman"/>
        </w:rPr>
        <w:t>Honey</w:t>
      </w:r>
      <w:proofErr w:type="spellEnd"/>
      <w:r w:rsidRPr="00BA4DF2">
        <w:rPr>
          <w:rFonts w:ascii="Book Antiqua" w:hAnsi="Book Antiqua" w:cs="Times New Roman"/>
        </w:rPr>
        <w:t xml:space="preserve"> Bee </w:t>
      </w:r>
      <w:proofErr w:type="spellStart"/>
      <w:r w:rsidRPr="00BA4DF2">
        <w:rPr>
          <w:rFonts w:ascii="Book Antiqua" w:hAnsi="Book Antiqua" w:cs="Times New Roman"/>
        </w:rPr>
        <w:t>Cultivation</w:t>
      </w:r>
      <w:proofErr w:type="spellEnd"/>
      <w:r w:rsidRPr="00BA4DF2">
        <w:rPr>
          <w:rFonts w:ascii="Book Antiqua" w:hAnsi="Book Antiqua" w:cs="Times New Roman"/>
        </w:rPr>
        <w:t xml:space="preserve"> Development Program in Suka Maju </w:t>
      </w:r>
      <w:proofErr w:type="spellStart"/>
      <w:r w:rsidRPr="00BA4DF2">
        <w:rPr>
          <w:rFonts w:ascii="Book Antiqua" w:hAnsi="Book Antiqua" w:cs="Times New Roman"/>
        </w:rPr>
        <w:t>Village</w:t>
      </w:r>
      <w:proofErr w:type="spellEnd"/>
      <w:r w:rsidRPr="00BA4DF2">
        <w:rPr>
          <w:rFonts w:ascii="Book Antiqua" w:hAnsi="Book Antiqua" w:cs="Times New Roman"/>
        </w:rPr>
        <w:t xml:space="preserve"> </w:t>
      </w:r>
      <w:proofErr w:type="spellStart"/>
      <w:r w:rsidRPr="00BA4DF2">
        <w:rPr>
          <w:rFonts w:ascii="Book Antiqua" w:hAnsi="Book Antiqua" w:cs="Times New Roman"/>
        </w:rPr>
        <w:t>shows</w:t>
      </w:r>
      <w:proofErr w:type="spellEnd"/>
      <w:r w:rsidRPr="00BA4DF2">
        <w:rPr>
          <w:rFonts w:ascii="Book Antiqua" w:hAnsi="Book Antiqua" w:cs="Times New Roman"/>
        </w:rPr>
        <w:t xml:space="preserve"> </w:t>
      </w:r>
      <w:proofErr w:type="spellStart"/>
      <w:r w:rsidRPr="00BA4DF2">
        <w:rPr>
          <w:rFonts w:ascii="Book Antiqua" w:hAnsi="Book Antiqua" w:cs="Times New Roman"/>
        </w:rPr>
        <w:t>that</w:t>
      </w:r>
      <w:proofErr w:type="spellEnd"/>
      <w:r w:rsidRPr="00BA4DF2">
        <w:rPr>
          <w:rFonts w:ascii="Book Antiqua" w:hAnsi="Book Antiqua" w:cs="Times New Roman"/>
        </w:rPr>
        <w:t xml:space="preserve"> </w:t>
      </w:r>
      <w:proofErr w:type="spellStart"/>
      <w:r w:rsidRPr="00BA4DF2">
        <w:rPr>
          <w:rFonts w:ascii="Book Antiqua" w:hAnsi="Book Antiqua" w:cs="Times New Roman"/>
        </w:rPr>
        <w:t>the</w:t>
      </w:r>
      <w:proofErr w:type="spellEnd"/>
      <w:r w:rsidRPr="00BA4DF2">
        <w:rPr>
          <w:rFonts w:ascii="Book Antiqua" w:hAnsi="Book Antiqua" w:cs="Times New Roman"/>
        </w:rPr>
        <w:t xml:space="preserve"> </w:t>
      </w:r>
      <w:proofErr w:type="spellStart"/>
      <w:r w:rsidRPr="00BA4DF2">
        <w:rPr>
          <w:rFonts w:ascii="Book Antiqua" w:hAnsi="Book Antiqua" w:cs="Times New Roman"/>
        </w:rPr>
        <w:t>interventions</w:t>
      </w:r>
      <w:proofErr w:type="spellEnd"/>
      <w:r w:rsidRPr="00BA4DF2">
        <w:rPr>
          <w:rFonts w:ascii="Book Antiqua" w:hAnsi="Book Antiqua" w:cs="Times New Roman"/>
        </w:rPr>
        <w:t xml:space="preserve"> </w:t>
      </w:r>
      <w:proofErr w:type="spellStart"/>
      <w:r w:rsidRPr="00BA4DF2">
        <w:rPr>
          <w:rFonts w:ascii="Book Antiqua" w:hAnsi="Book Antiqua" w:cs="Times New Roman"/>
        </w:rPr>
        <w:t>carried</w:t>
      </w:r>
      <w:proofErr w:type="spellEnd"/>
      <w:r w:rsidRPr="00BA4DF2">
        <w:rPr>
          <w:rFonts w:ascii="Book Antiqua" w:hAnsi="Book Antiqua" w:cs="Times New Roman"/>
        </w:rPr>
        <w:t xml:space="preserve"> </w:t>
      </w:r>
      <w:proofErr w:type="spellStart"/>
      <w:r w:rsidRPr="00BA4DF2">
        <w:rPr>
          <w:rFonts w:ascii="Book Antiqua" w:hAnsi="Book Antiqua" w:cs="Times New Roman"/>
        </w:rPr>
        <w:t>out</w:t>
      </w:r>
      <w:proofErr w:type="spellEnd"/>
      <w:r w:rsidRPr="00BA4DF2">
        <w:rPr>
          <w:rFonts w:ascii="Book Antiqua" w:hAnsi="Book Antiqua" w:cs="Times New Roman"/>
        </w:rPr>
        <w:t xml:space="preserve"> not </w:t>
      </w:r>
      <w:proofErr w:type="spellStart"/>
      <w:r w:rsidRPr="00BA4DF2">
        <w:rPr>
          <w:rFonts w:ascii="Book Antiqua" w:hAnsi="Book Antiqua" w:cs="Times New Roman"/>
        </w:rPr>
        <w:t>only</w:t>
      </w:r>
      <w:proofErr w:type="spellEnd"/>
      <w:r w:rsidRPr="00BA4DF2">
        <w:rPr>
          <w:rFonts w:ascii="Book Antiqua" w:hAnsi="Book Antiqua" w:cs="Times New Roman"/>
        </w:rPr>
        <w:t xml:space="preserve"> </w:t>
      </w:r>
      <w:proofErr w:type="spellStart"/>
      <w:r w:rsidRPr="00BA4DF2">
        <w:rPr>
          <w:rFonts w:ascii="Book Antiqua" w:hAnsi="Book Antiqua" w:cs="Times New Roman"/>
        </w:rPr>
        <w:t>result</w:t>
      </w:r>
      <w:proofErr w:type="spellEnd"/>
      <w:r w:rsidRPr="00BA4DF2">
        <w:rPr>
          <w:rFonts w:ascii="Book Antiqua" w:hAnsi="Book Antiqua" w:cs="Times New Roman"/>
        </w:rPr>
        <w:t xml:space="preserve"> in </w:t>
      </w:r>
      <w:proofErr w:type="spellStart"/>
      <w:r w:rsidRPr="00BA4DF2">
        <w:rPr>
          <w:rFonts w:ascii="Book Antiqua" w:hAnsi="Book Antiqua" w:cs="Times New Roman"/>
        </w:rPr>
        <w:t>increased</w:t>
      </w:r>
      <w:proofErr w:type="spellEnd"/>
      <w:r w:rsidRPr="00BA4DF2">
        <w:rPr>
          <w:rFonts w:ascii="Book Antiqua" w:hAnsi="Book Antiqua" w:cs="Times New Roman"/>
        </w:rPr>
        <w:t xml:space="preserve"> </w:t>
      </w:r>
      <w:proofErr w:type="spellStart"/>
      <w:r w:rsidRPr="00BA4DF2">
        <w:rPr>
          <w:rFonts w:ascii="Book Antiqua" w:hAnsi="Book Antiqua" w:cs="Times New Roman"/>
        </w:rPr>
        <w:t>capacity</w:t>
      </w:r>
      <w:proofErr w:type="spellEnd"/>
      <w:r w:rsidRPr="00BA4DF2">
        <w:rPr>
          <w:rFonts w:ascii="Book Antiqua" w:hAnsi="Book Antiqua" w:cs="Times New Roman"/>
        </w:rPr>
        <w:t xml:space="preserve"> </w:t>
      </w:r>
      <w:proofErr w:type="spellStart"/>
      <w:r w:rsidRPr="00BA4DF2">
        <w:rPr>
          <w:rFonts w:ascii="Book Antiqua" w:hAnsi="Book Antiqua" w:cs="Times New Roman"/>
        </w:rPr>
        <w:t>for</w:t>
      </w:r>
      <w:proofErr w:type="spellEnd"/>
      <w:r w:rsidRPr="00BA4DF2">
        <w:rPr>
          <w:rFonts w:ascii="Book Antiqua" w:hAnsi="Book Antiqua" w:cs="Times New Roman"/>
        </w:rPr>
        <w:t xml:space="preserve"> </w:t>
      </w:r>
      <w:proofErr w:type="spellStart"/>
      <w:r w:rsidRPr="00BA4DF2">
        <w:rPr>
          <w:rFonts w:ascii="Book Antiqua" w:hAnsi="Book Antiqua" w:cs="Times New Roman"/>
        </w:rPr>
        <w:t>individuals</w:t>
      </w:r>
      <w:proofErr w:type="spellEnd"/>
      <w:r w:rsidRPr="00BA4DF2">
        <w:rPr>
          <w:rFonts w:ascii="Book Antiqua" w:hAnsi="Book Antiqua" w:cs="Times New Roman"/>
        </w:rPr>
        <w:t xml:space="preserve"> </w:t>
      </w:r>
      <w:proofErr w:type="spellStart"/>
      <w:r w:rsidRPr="00BA4DF2">
        <w:rPr>
          <w:rFonts w:ascii="Book Antiqua" w:hAnsi="Book Antiqua" w:cs="Times New Roman"/>
        </w:rPr>
        <w:t>and</w:t>
      </w:r>
      <w:proofErr w:type="spellEnd"/>
      <w:r w:rsidRPr="00BA4DF2">
        <w:rPr>
          <w:rFonts w:ascii="Book Antiqua" w:hAnsi="Book Antiqua" w:cs="Times New Roman"/>
        </w:rPr>
        <w:t xml:space="preserve"> </w:t>
      </w:r>
      <w:proofErr w:type="spellStart"/>
      <w:r w:rsidRPr="00BA4DF2">
        <w:rPr>
          <w:rFonts w:ascii="Book Antiqua" w:hAnsi="Book Antiqua" w:cs="Times New Roman"/>
        </w:rPr>
        <w:t>business</w:t>
      </w:r>
      <w:proofErr w:type="spellEnd"/>
      <w:r w:rsidRPr="00BA4DF2">
        <w:rPr>
          <w:rFonts w:ascii="Book Antiqua" w:hAnsi="Book Antiqua" w:cs="Times New Roman"/>
        </w:rPr>
        <w:t xml:space="preserve"> </w:t>
      </w:r>
      <w:proofErr w:type="spellStart"/>
      <w:r w:rsidRPr="00BA4DF2">
        <w:rPr>
          <w:rFonts w:ascii="Book Antiqua" w:hAnsi="Book Antiqua" w:cs="Times New Roman"/>
        </w:rPr>
        <w:t>groups</w:t>
      </w:r>
      <w:proofErr w:type="spellEnd"/>
      <w:r w:rsidRPr="00BA4DF2">
        <w:rPr>
          <w:rFonts w:ascii="Book Antiqua" w:hAnsi="Book Antiqua" w:cs="Times New Roman"/>
        </w:rPr>
        <w:t xml:space="preserve"> </w:t>
      </w:r>
      <w:proofErr w:type="spellStart"/>
      <w:r w:rsidRPr="00BA4DF2">
        <w:rPr>
          <w:rFonts w:ascii="Book Antiqua" w:hAnsi="Book Antiqua" w:cs="Times New Roman"/>
        </w:rPr>
        <w:t>but</w:t>
      </w:r>
      <w:proofErr w:type="spellEnd"/>
      <w:r w:rsidRPr="00BA4DF2">
        <w:rPr>
          <w:rFonts w:ascii="Book Antiqua" w:hAnsi="Book Antiqua" w:cs="Times New Roman"/>
        </w:rPr>
        <w:t xml:space="preserve"> </w:t>
      </w:r>
      <w:proofErr w:type="spellStart"/>
      <w:r w:rsidRPr="00BA4DF2">
        <w:rPr>
          <w:rFonts w:ascii="Book Antiqua" w:hAnsi="Book Antiqua" w:cs="Times New Roman"/>
        </w:rPr>
        <w:t>also</w:t>
      </w:r>
      <w:proofErr w:type="spellEnd"/>
      <w:r w:rsidRPr="00BA4DF2">
        <w:rPr>
          <w:rFonts w:ascii="Book Antiqua" w:hAnsi="Book Antiqua" w:cs="Times New Roman"/>
        </w:rPr>
        <w:t xml:space="preserve"> </w:t>
      </w:r>
      <w:proofErr w:type="spellStart"/>
      <w:r w:rsidRPr="00BA4DF2">
        <w:rPr>
          <w:rFonts w:ascii="Book Antiqua" w:hAnsi="Book Antiqua" w:cs="Times New Roman"/>
        </w:rPr>
        <w:t>have</w:t>
      </w:r>
      <w:proofErr w:type="spellEnd"/>
      <w:r w:rsidRPr="00BA4DF2">
        <w:rPr>
          <w:rFonts w:ascii="Book Antiqua" w:hAnsi="Book Antiqua" w:cs="Times New Roman"/>
        </w:rPr>
        <w:t xml:space="preserve"> a </w:t>
      </w:r>
      <w:proofErr w:type="spellStart"/>
      <w:r w:rsidRPr="00BA4DF2">
        <w:rPr>
          <w:rFonts w:ascii="Book Antiqua" w:hAnsi="Book Antiqua" w:cs="Times New Roman"/>
        </w:rPr>
        <w:t>broader</w:t>
      </w:r>
      <w:proofErr w:type="spellEnd"/>
      <w:r w:rsidRPr="00BA4DF2">
        <w:rPr>
          <w:rFonts w:ascii="Book Antiqua" w:hAnsi="Book Antiqua" w:cs="Times New Roman"/>
        </w:rPr>
        <w:t xml:space="preserve"> </w:t>
      </w:r>
      <w:proofErr w:type="spellStart"/>
      <w:r w:rsidRPr="00BA4DF2">
        <w:rPr>
          <w:rFonts w:ascii="Book Antiqua" w:hAnsi="Book Antiqua" w:cs="Times New Roman"/>
        </w:rPr>
        <w:t>impact</w:t>
      </w:r>
      <w:proofErr w:type="spellEnd"/>
      <w:r w:rsidRPr="00BA4DF2">
        <w:rPr>
          <w:rFonts w:ascii="Book Antiqua" w:hAnsi="Book Antiqua" w:cs="Times New Roman"/>
        </w:rPr>
        <w:t xml:space="preserve"> </w:t>
      </w:r>
      <w:proofErr w:type="spellStart"/>
      <w:r w:rsidRPr="00BA4DF2">
        <w:rPr>
          <w:rFonts w:ascii="Book Antiqua" w:hAnsi="Book Antiqua" w:cs="Times New Roman"/>
        </w:rPr>
        <w:t>on</w:t>
      </w:r>
      <w:proofErr w:type="spellEnd"/>
      <w:r w:rsidRPr="00BA4DF2">
        <w:rPr>
          <w:rFonts w:ascii="Book Antiqua" w:hAnsi="Book Antiqua" w:cs="Times New Roman"/>
        </w:rPr>
        <w:t xml:space="preserve"> </w:t>
      </w:r>
      <w:proofErr w:type="spellStart"/>
      <w:r w:rsidRPr="00BA4DF2">
        <w:rPr>
          <w:rFonts w:ascii="Book Antiqua" w:hAnsi="Book Antiqua" w:cs="Times New Roman"/>
        </w:rPr>
        <w:t>strengthening</w:t>
      </w:r>
      <w:proofErr w:type="spellEnd"/>
      <w:r w:rsidRPr="00BA4DF2">
        <w:rPr>
          <w:rFonts w:ascii="Book Antiqua" w:hAnsi="Book Antiqua" w:cs="Times New Roman"/>
        </w:rPr>
        <w:t xml:space="preserve"> </w:t>
      </w:r>
      <w:proofErr w:type="spellStart"/>
      <w:r w:rsidRPr="00BA4DF2">
        <w:rPr>
          <w:rFonts w:ascii="Book Antiqua" w:hAnsi="Book Antiqua" w:cs="Times New Roman"/>
        </w:rPr>
        <w:t>the</w:t>
      </w:r>
      <w:proofErr w:type="spellEnd"/>
      <w:r w:rsidRPr="00BA4DF2">
        <w:rPr>
          <w:rFonts w:ascii="Book Antiqua" w:hAnsi="Book Antiqua" w:cs="Times New Roman"/>
        </w:rPr>
        <w:t xml:space="preserve"> </w:t>
      </w:r>
      <w:proofErr w:type="spellStart"/>
      <w:r w:rsidRPr="00BA4DF2">
        <w:rPr>
          <w:rFonts w:ascii="Book Antiqua" w:hAnsi="Book Antiqua" w:cs="Times New Roman"/>
        </w:rPr>
        <w:t>local</w:t>
      </w:r>
      <w:proofErr w:type="spellEnd"/>
      <w:r w:rsidRPr="00BA4DF2">
        <w:rPr>
          <w:rFonts w:ascii="Book Antiqua" w:hAnsi="Book Antiqua" w:cs="Times New Roman"/>
        </w:rPr>
        <w:t xml:space="preserve"> </w:t>
      </w:r>
      <w:proofErr w:type="spellStart"/>
      <w:r w:rsidRPr="00BA4DF2">
        <w:rPr>
          <w:rFonts w:ascii="Book Antiqua" w:hAnsi="Book Antiqua" w:cs="Times New Roman"/>
        </w:rPr>
        <w:t>economy</w:t>
      </w:r>
      <w:proofErr w:type="spellEnd"/>
      <w:r w:rsidRPr="00BA4DF2">
        <w:rPr>
          <w:rFonts w:ascii="Book Antiqua" w:hAnsi="Book Antiqua" w:cs="Times New Roman"/>
        </w:rPr>
        <w:t xml:space="preserve">, </w:t>
      </w:r>
      <w:proofErr w:type="spellStart"/>
      <w:r w:rsidRPr="00BA4DF2">
        <w:rPr>
          <w:rFonts w:ascii="Book Antiqua" w:hAnsi="Book Antiqua" w:cs="Times New Roman"/>
        </w:rPr>
        <w:t>technological</w:t>
      </w:r>
      <w:proofErr w:type="spellEnd"/>
      <w:r w:rsidRPr="00BA4DF2">
        <w:rPr>
          <w:rFonts w:ascii="Book Antiqua" w:hAnsi="Book Antiqua" w:cs="Times New Roman"/>
        </w:rPr>
        <w:t xml:space="preserve"> </w:t>
      </w:r>
      <w:proofErr w:type="spellStart"/>
      <w:r w:rsidRPr="00BA4DF2">
        <w:rPr>
          <w:rFonts w:ascii="Book Antiqua" w:hAnsi="Book Antiqua" w:cs="Times New Roman"/>
        </w:rPr>
        <w:t>innovation</w:t>
      </w:r>
      <w:proofErr w:type="spellEnd"/>
      <w:r w:rsidRPr="00BA4DF2">
        <w:rPr>
          <w:rFonts w:ascii="Book Antiqua" w:hAnsi="Book Antiqua" w:cs="Times New Roman"/>
        </w:rPr>
        <w:t xml:space="preserve">, </w:t>
      </w:r>
      <w:proofErr w:type="spellStart"/>
      <w:r w:rsidRPr="00BA4DF2">
        <w:rPr>
          <w:rFonts w:ascii="Book Antiqua" w:hAnsi="Book Antiqua" w:cs="Times New Roman"/>
        </w:rPr>
        <w:t>business</w:t>
      </w:r>
      <w:proofErr w:type="spellEnd"/>
      <w:r w:rsidRPr="00BA4DF2">
        <w:rPr>
          <w:rFonts w:ascii="Book Antiqua" w:hAnsi="Book Antiqua" w:cs="Times New Roman"/>
        </w:rPr>
        <w:t xml:space="preserve"> </w:t>
      </w:r>
      <w:proofErr w:type="spellStart"/>
      <w:r w:rsidRPr="00BA4DF2">
        <w:rPr>
          <w:rFonts w:ascii="Book Antiqua" w:hAnsi="Book Antiqua" w:cs="Times New Roman"/>
        </w:rPr>
        <w:t>network</w:t>
      </w:r>
      <w:proofErr w:type="spellEnd"/>
      <w:r w:rsidRPr="00BA4DF2">
        <w:rPr>
          <w:rFonts w:ascii="Book Antiqua" w:hAnsi="Book Antiqua" w:cs="Times New Roman"/>
        </w:rPr>
        <w:t xml:space="preserve"> </w:t>
      </w:r>
      <w:proofErr w:type="spellStart"/>
      <w:r w:rsidRPr="00BA4DF2">
        <w:rPr>
          <w:rFonts w:ascii="Book Antiqua" w:hAnsi="Book Antiqua" w:cs="Times New Roman"/>
        </w:rPr>
        <w:t>development</w:t>
      </w:r>
      <w:proofErr w:type="spellEnd"/>
      <w:r w:rsidRPr="00BA4DF2">
        <w:rPr>
          <w:rFonts w:ascii="Book Antiqua" w:hAnsi="Book Antiqua" w:cs="Times New Roman"/>
        </w:rPr>
        <w:t xml:space="preserve">, </w:t>
      </w:r>
      <w:proofErr w:type="spellStart"/>
      <w:r w:rsidRPr="00BA4DF2">
        <w:rPr>
          <w:rFonts w:ascii="Book Antiqua" w:hAnsi="Book Antiqua" w:cs="Times New Roman"/>
        </w:rPr>
        <w:t>and</w:t>
      </w:r>
      <w:proofErr w:type="spellEnd"/>
      <w:r w:rsidRPr="00BA4DF2">
        <w:rPr>
          <w:rFonts w:ascii="Book Antiqua" w:hAnsi="Book Antiqua" w:cs="Times New Roman"/>
        </w:rPr>
        <w:t xml:space="preserve"> </w:t>
      </w:r>
      <w:proofErr w:type="spellStart"/>
      <w:r w:rsidRPr="00BA4DF2">
        <w:rPr>
          <w:rFonts w:ascii="Book Antiqua" w:hAnsi="Book Antiqua" w:cs="Times New Roman"/>
        </w:rPr>
        <w:t>environmental</w:t>
      </w:r>
      <w:proofErr w:type="spellEnd"/>
      <w:r w:rsidRPr="00BA4DF2">
        <w:rPr>
          <w:rFonts w:ascii="Book Antiqua" w:hAnsi="Book Antiqua" w:cs="Times New Roman"/>
        </w:rPr>
        <w:t xml:space="preserve"> </w:t>
      </w:r>
      <w:proofErr w:type="spellStart"/>
      <w:r w:rsidRPr="00BA4DF2">
        <w:rPr>
          <w:rFonts w:ascii="Book Antiqua" w:hAnsi="Book Antiqua" w:cs="Times New Roman"/>
        </w:rPr>
        <w:t>preservation</w:t>
      </w:r>
      <w:proofErr w:type="spellEnd"/>
      <w:r w:rsidRPr="00BA4DF2">
        <w:rPr>
          <w:rFonts w:ascii="Book Antiqua" w:hAnsi="Book Antiqua" w:cs="Times New Roman"/>
        </w:rPr>
        <w:t xml:space="preserve">. </w:t>
      </w:r>
      <w:proofErr w:type="spellStart"/>
      <w:r w:rsidRPr="00BA4DF2">
        <w:rPr>
          <w:rFonts w:ascii="Book Antiqua" w:hAnsi="Book Antiqua" w:cs="Times New Roman"/>
        </w:rPr>
        <w:t>Analysis</w:t>
      </w:r>
      <w:proofErr w:type="spellEnd"/>
      <w:r w:rsidRPr="00BA4DF2">
        <w:rPr>
          <w:rFonts w:ascii="Book Antiqua" w:hAnsi="Book Antiqua" w:cs="Times New Roman"/>
        </w:rPr>
        <w:t xml:space="preserve"> </w:t>
      </w:r>
      <w:proofErr w:type="spellStart"/>
      <w:r w:rsidRPr="00BA4DF2">
        <w:rPr>
          <w:rFonts w:ascii="Book Antiqua" w:hAnsi="Book Antiqua" w:cs="Times New Roman"/>
        </w:rPr>
        <w:t>of</w:t>
      </w:r>
      <w:proofErr w:type="spellEnd"/>
      <w:r w:rsidRPr="00BA4DF2">
        <w:rPr>
          <w:rFonts w:ascii="Book Antiqua" w:hAnsi="Book Antiqua" w:cs="Times New Roman"/>
        </w:rPr>
        <w:t xml:space="preserve"> </w:t>
      </w:r>
      <w:proofErr w:type="spellStart"/>
      <w:r w:rsidRPr="00BA4DF2">
        <w:rPr>
          <w:rFonts w:ascii="Book Antiqua" w:hAnsi="Book Antiqua" w:cs="Times New Roman"/>
        </w:rPr>
        <w:t>the</w:t>
      </w:r>
      <w:proofErr w:type="spellEnd"/>
      <w:r w:rsidRPr="00BA4DF2">
        <w:rPr>
          <w:rFonts w:ascii="Book Antiqua" w:hAnsi="Book Antiqua" w:cs="Times New Roman"/>
        </w:rPr>
        <w:t xml:space="preserve"> </w:t>
      </w:r>
      <w:proofErr w:type="spellStart"/>
      <w:r w:rsidRPr="00BA4DF2">
        <w:rPr>
          <w:rFonts w:ascii="Book Antiqua" w:hAnsi="Book Antiqua" w:cs="Times New Roman"/>
        </w:rPr>
        <w:t>achievements</w:t>
      </w:r>
      <w:proofErr w:type="spellEnd"/>
      <w:r w:rsidRPr="00BA4DF2">
        <w:rPr>
          <w:rFonts w:ascii="Book Antiqua" w:hAnsi="Book Antiqua" w:cs="Times New Roman"/>
        </w:rPr>
        <w:t xml:space="preserve"> </w:t>
      </w:r>
      <w:proofErr w:type="spellStart"/>
      <w:r w:rsidRPr="00BA4DF2">
        <w:rPr>
          <w:rFonts w:ascii="Book Antiqua" w:hAnsi="Book Antiqua" w:cs="Times New Roman"/>
        </w:rPr>
        <w:t>of</w:t>
      </w:r>
      <w:proofErr w:type="spellEnd"/>
      <w:r w:rsidRPr="00BA4DF2">
        <w:rPr>
          <w:rFonts w:ascii="Book Antiqua" w:hAnsi="Book Antiqua" w:cs="Times New Roman"/>
        </w:rPr>
        <w:t xml:space="preserve"> </w:t>
      </w:r>
      <w:proofErr w:type="spellStart"/>
      <w:r w:rsidRPr="00BA4DF2">
        <w:rPr>
          <w:rFonts w:ascii="Book Antiqua" w:hAnsi="Book Antiqua" w:cs="Times New Roman"/>
        </w:rPr>
        <w:t>each</w:t>
      </w:r>
      <w:proofErr w:type="spellEnd"/>
      <w:r w:rsidRPr="00BA4DF2">
        <w:rPr>
          <w:rFonts w:ascii="Book Antiqua" w:hAnsi="Book Antiqua" w:cs="Times New Roman"/>
        </w:rPr>
        <w:t xml:space="preserve"> </w:t>
      </w:r>
      <w:proofErr w:type="spellStart"/>
      <w:r w:rsidRPr="00BA4DF2">
        <w:rPr>
          <w:rFonts w:ascii="Book Antiqua" w:hAnsi="Book Antiqua" w:cs="Times New Roman"/>
        </w:rPr>
        <w:t>activity</w:t>
      </w:r>
      <w:proofErr w:type="spellEnd"/>
      <w:r w:rsidRPr="00BA4DF2">
        <w:rPr>
          <w:rFonts w:ascii="Book Antiqua" w:hAnsi="Book Antiqua" w:cs="Times New Roman"/>
        </w:rPr>
        <w:t xml:space="preserve"> </w:t>
      </w:r>
      <w:proofErr w:type="spellStart"/>
      <w:r w:rsidRPr="00BA4DF2">
        <w:rPr>
          <w:rFonts w:ascii="Book Antiqua" w:hAnsi="Book Antiqua" w:cs="Times New Roman"/>
        </w:rPr>
        <w:t>shows</w:t>
      </w:r>
      <w:proofErr w:type="spellEnd"/>
      <w:r w:rsidRPr="00BA4DF2">
        <w:rPr>
          <w:rFonts w:ascii="Book Antiqua" w:hAnsi="Book Antiqua" w:cs="Times New Roman"/>
        </w:rPr>
        <w:t xml:space="preserve"> a </w:t>
      </w:r>
      <w:proofErr w:type="spellStart"/>
      <w:r w:rsidRPr="00BA4DF2">
        <w:rPr>
          <w:rFonts w:ascii="Book Antiqua" w:hAnsi="Book Antiqua" w:cs="Times New Roman"/>
        </w:rPr>
        <w:t>mutually</w:t>
      </w:r>
      <w:proofErr w:type="spellEnd"/>
      <w:r w:rsidRPr="00BA4DF2">
        <w:rPr>
          <w:rFonts w:ascii="Book Antiqua" w:hAnsi="Book Antiqua" w:cs="Times New Roman"/>
        </w:rPr>
        <w:t xml:space="preserve"> </w:t>
      </w:r>
      <w:proofErr w:type="spellStart"/>
      <w:r w:rsidRPr="00BA4DF2">
        <w:rPr>
          <w:rFonts w:ascii="Book Antiqua" w:hAnsi="Book Antiqua" w:cs="Times New Roman"/>
        </w:rPr>
        <w:t>supportive</w:t>
      </w:r>
      <w:proofErr w:type="spellEnd"/>
      <w:r w:rsidRPr="00BA4DF2">
        <w:rPr>
          <w:rFonts w:ascii="Book Antiqua" w:hAnsi="Book Antiqua" w:cs="Times New Roman"/>
        </w:rPr>
        <w:t xml:space="preserve"> </w:t>
      </w:r>
      <w:proofErr w:type="spellStart"/>
      <w:r w:rsidRPr="00BA4DF2">
        <w:rPr>
          <w:rFonts w:ascii="Book Antiqua" w:hAnsi="Book Antiqua" w:cs="Times New Roman"/>
        </w:rPr>
        <w:t>relationship</w:t>
      </w:r>
      <w:proofErr w:type="spellEnd"/>
      <w:r w:rsidRPr="00BA4DF2">
        <w:rPr>
          <w:rFonts w:ascii="Book Antiqua" w:hAnsi="Book Antiqua" w:cs="Times New Roman"/>
        </w:rPr>
        <w:t xml:space="preserve"> </w:t>
      </w:r>
      <w:proofErr w:type="spellStart"/>
      <w:r w:rsidRPr="00BA4DF2">
        <w:rPr>
          <w:rFonts w:ascii="Book Antiqua" w:hAnsi="Book Antiqua" w:cs="Times New Roman"/>
        </w:rPr>
        <w:t>between</w:t>
      </w:r>
      <w:proofErr w:type="spellEnd"/>
      <w:r w:rsidRPr="00BA4DF2">
        <w:rPr>
          <w:rFonts w:ascii="Book Antiqua" w:hAnsi="Book Antiqua" w:cs="Times New Roman"/>
        </w:rPr>
        <w:t xml:space="preserve"> </w:t>
      </w:r>
      <w:proofErr w:type="spellStart"/>
      <w:r w:rsidRPr="00BA4DF2">
        <w:rPr>
          <w:rFonts w:ascii="Book Antiqua" w:hAnsi="Book Antiqua" w:cs="Times New Roman"/>
        </w:rPr>
        <w:t>the</w:t>
      </w:r>
      <w:proofErr w:type="spellEnd"/>
      <w:r w:rsidRPr="00BA4DF2">
        <w:rPr>
          <w:rFonts w:ascii="Book Antiqua" w:hAnsi="Book Antiqua" w:cs="Times New Roman"/>
        </w:rPr>
        <w:t xml:space="preserve"> </w:t>
      </w:r>
      <w:proofErr w:type="spellStart"/>
      <w:r w:rsidRPr="00BA4DF2">
        <w:rPr>
          <w:rFonts w:ascii="Book Antiqua" w:hAnsi="Book Antiqua" w:cs="Times New Roman"/>
        </w:rPr>
        <w:t>improvement</w:t>
      </w:r>
      <w:proofErr w:type="spellEnd"/>
      <w:r w:rsidRPr="00BA4DF2">
        <w:rPr>
          <w:rFonts w:ascii="Book Antiqua" w:hAnsi="Book Antiqua" w:cs="Times New Roman"/>
        </w:rPr>
        <w:t xml:space="preserve"> </w:t>
      </w:r>
      <w:proofErr w:type="spellStart"/>
      <w:r w:rsidRPr="00BA4DF2">
        <w:rPr>
          <w:rFonts w:ascii="Book Antiqua" w:hAnsi="Book Antiqua" w:cs="Times New Roman"/>
        </w:rPr>
        <w:t>of</w:t>
      </w:r>
      <w:proofErr w:type="spellEnd"/>
      <w:r w:rsidRPr="00BA4DF2">
        <w:rPr>
          <w:rFonts w:ascii="Book Antiqua" w:hAnsi="Book Antiqua" w:cs="Times New Roman"/>
        </w:rPr>
        <w:t xml:space="preserve"> </w:t>
      </w:r>
      <w:proofErr w:type="spellStart"/>
      <w:r w:rsidRPr="00BA4DF2">
        <w:rPr>
          <w:rFonts w:ascii="Book Antiqua" w:hAnsi="Book Antiqua" w:cs="Times New Roman"/>
        </w:rPr>
        <w:t>community</w:t>
      </w:r>
      <w:proofErr w:type="spellEnd"/>
      <w:r w:rsidRPr="00BA4DF2">
        <w:rPr>
          <w:rFonts w:ascii="Book Antiqua" w:hAnsi="Book Antiqua" w:cs="Times New Roman"/>
        </w:rPr>
        <w:t xml:space="preserve"> </w:t>
      </w:r>
      <w:proofErr w:type="spellStart"/>
      <w:r w:rsidRPr="00BA4DF2">
        <w:rPr>
          <w:rFonts w:ascii="Book Antiqua" w:hAnsi="Book Antiqua" w:cs="Times New Roman"/>
        </w:rPr>
        <w:t>skills</w:t>
      </w:r>
      <w:proofErr w:type="spellEnd"/>
      <w:r w:rsidRPr="00BA4DF2">
        <w:rPr>
          <w:rFonts w:ascii="Book Antiqua" w:hAnsi="Book Antiqua" w:cs="Times New Roman"/>
        </w:rPr>
        <w:t xml:space="preserve">, </w:t>
      </w:r>
      <w:proofErr w:type="spellStart"/>
      <w:r w:rsidRPr="00BA4DF2">
        <w:rPr>
          <w:rFonts w:ascii="Book Antiqua" w:hAnsi="Book Antiqua" w:cs="Times New Roman"/>
        </w:rPr>
        <w:t>product</w:t>
      </w:r>
      <w:proofErr w:type="spellEnd"/>
      <w:r w:rsidRPr="00BA4DF2">
        <w:rPr>
          <w:rFonts w:ascii="Book Antiqua" w:hAnsi="Book Antiqua" w:cs="Times New Roman"/>
        </w:rPr>
        <w:t xml:space="preserve"> </w:t>
      </w:r>
      <w:proofErr w:type="spellStart"/>
      <w:r w:rsidRPr="00BA4DF2">
        <w:rPr>
          <w:rFonts w:ascii="Book Antiqua" w:hAnsi="Book Antiqua" w:cs="Times New Roman"/>
        </w:rPr>
        <w:t>development</w:t>
      </w:r>
      <w:proofErr w:type="spellEnd"/>
      <w:r w:rsidRPr="00BA4DF2">
        <w:rPr>
          <w:rFonts w:ascii="Book Antiqua" w:hAnsi="Book Antiqua" w:cs="Times New Roman"/>
        </w:rPr>
        <w:t xml:space="preserve">, </w:t>
      </w:r>
      <w:proofErr w:type="spellStart"/>
      <w:r w:rsidRPr="00BA4DF2">
        <w:rPr>
          <w:rFonts w:ascii="Book Antiqua" w:hAnsi="Book Antiqua" w:cs="Times New Roman"/>
        </w:rPr>
        <w:t>and</w:t>
      </w:r>
      <w:proofErr w:type="spellEnd"/>
      <w:r w:rsidRPr="00BA4DF2">
        <w:rPr>
          <w:rFonts w:ascii="Book Antiqua" w:hAnsi="Book Antiqua" w:cs="Times New Roman"/>
        </w:rPr>
        <w:t xml:space="preserve"> </w:t>
      </w:r>
      <w:proofErr w:type="spellStart"/>
      <w:r w:rsidRPr="00BA4DF2">
        <w:rPr>
          <w:rFonts w:ascii="Book Antiqua" w:hAnsi="Book Antiqua" w:cs="Times New Roman"/>
        </w:rPr>
        <w:t>institutional</w:t>
      </w:r>
      <w:proofErr w:type="spellEnd"/>
      <w:r w:rsidRPr="00BA4DF2">
        <w:rPr>
          <w:rFonts w:ascii="Book Antiqua" w:hAnsi="Book Antiqua" w:cs="Times New Roman"/>
        </w:rPr>
        <w:t xml:space="preserve"> </w:t>
      </w:r>
      <w:proofErr w:type="spellStart"/>
      <w:r w:rsidRPr="00BA4DF2">
        <w:rPr>
          <w:rFonts w:ascii="Book Antiqua" w:hAnsi="Book Antiqua" w:cs="Times New Roman"/>
        </w:rPr>
        <w:t>strengthening</w:t>
      </w:r>
      <w:proofErr w:type="spellEnd"/>
      <w:r w:rsidRPr="00BA4DF2">
        <w:rPr>
          <w:rFonts w:ascii="Book Antiqua" w:hAnsi="Book Antiqua" w:cs="Times New Roman"/>
        </w:rPr>
        <w:t xml:space="preserve"> in </w:t>
      </w:r>
      <w:proofErr w:type="spellStart"/>
      <w:r w:rsidRPr="00BA4DF2">
        <w:rPr>
          <w:rFonts w:ascii="Book Antiqua" w:hAnsi="Book Antiqua" w:cs="Times New Roman"/>
        </w:rPr>
        <w:t>creating</w:t>
      </w:r>
      <w:proofErr w:type="spellEnd"/>
      <w:r w:rsidRPr="00BA4DF2">
        <w:rPr>
          <w:rFonts w:ascii="Book Antiqua" w:hAnsi="Book Antiqua" w:cs="Times New Roman"/>
        </w:rPr>
        <w:t xml:space="preserve"> </w:t>
      </w:r>
      <w:proofErr w:type="spellStart"/>
      <w:r w:rsidRPr="00BA4DF2">
        <w:rPr>
          <w:rFonts w:ascii="Book Antiqua" w:hAnsi="Book Antiqua" w:cs="Times New Roman"/>
        </w:rPr>
        <w:t>more</w:t>
      </w:r>
      <w:proofErr w:type="spellEnd"/>
      <w:r w:rsidRPr="00BA4DF2">
        <w:rPr>
          <w:rFonts w:ascii="Book Antiqua" w:hAnsi="Book Antiqua" w:cs="Times New Roman"/>
        </w:rPr>
        <w:t xml:space="preserve"> </w:t>
      </w:r>
      <w:proofErr w:type="spellStart"/>
      <w:r w:rsidRPr="00BA4DF2">
        <w:rPr>
          <w:rFonts w:ascii="Book Antiqua" w:hAnsi="Book Antiqua" w:cs="Times New Roman"/>
        </w:rPr>
        <w:t>sustainable</w:t>
      </w:r>
      <w:proofErr w:type="spellEnd"/>
      <w:r w:rsidRPr="00BA4DF2">
        <w:rPr>
          <w:rFonts w:ascii="Book Antiqua" w:hAnsi="Book Antiqua" w:cs="Times New Roman"/>
        </w:rPr>
        <w:t xml:space="preserve"> </w:t>
      </w:r>
      <w:proofErr w:type="spellStart"/>
      <w:r w:rsidRPr="00BA4DF2">
        <w:rPr>
          <w:rFonts w:ascii="Book Antiqua" w:hAnsi="Book Antiqua" w:cs="Times New Roman"/>
        </w:rPr>
        <w:t>businesses</w:t>
      </w:r>
      <w:proofErr w:type="spellEnd"/>
      <w:r w:rsidRPr="00BA4DF2">
        <w:rPr>
          <w:rFonts w:ascii="Book Antiqua" w:hAnsi="Book Antiqua" w:cs="Times New Roman"/>
        </w:rPr>
        <w:t xml:space="preserve"> (</w:t>
      </w:r>
      <w:proofErr w:type="spellStart"/>
      <w:r w:rsidRPr="00BA4DF2">
        <w:rPr>
          <w:rFonts w:ascii="Book Antiqua" w:hAnsi="Book Antiqua" w:cs="Times New Roman"/>
        </w:rPr>
        <w:t>table</w:t>
      </w:r>
      <w:proofErr w:type="spellEnd"/>
      <w:r w:rsidRPr="00BA4DF2">
        <w:rPr>
          <w:rFonts w:ascii="Book Antiqua" w:hAnsi="Book Antiqua" w:cs="Times New Roman"/>
        </w:rPr>
        <w:t xml:space="preserve"> 4).</w:t>
      </w:r>
    </w:p>
    <w:p w14:paraId="3A2FD23D" w14:textId="10AEFEDB" w:rsidR="002B3BFD" w:rsidRPr="002B3BFD" w:rsidRDefault="002B3BFD" w:rsidP="002B3BFD">
      <w:pPr>
        <w:spacing w:after="0"/>
        <w:jc w:val="center"/>
        <w:rPr>
          <w:rFonts w:ascii="Book Antiqua" w:hAnsi="Book Antiqua" w:cs="Times New Roman"/>
        </w:rPr>
      </w:pPr>
      <w:r w:rsidRPr="002B3BFD">
        <w:rPr>
          <w:rFonts w:ascii="Book Antiqua" w:hAnsi="Book Antiqua" w:cs="Times New Roman"/>
          <w:b/>
          <w:bCs/>
        </w:rPr>
        <w:t>Tabel 4</w:t>
      </w:r>
      <w:r>
        <w:rPr>
          <w:rFonts w:ascii="Book Antiqua" w:hAnsi="Book Antiqua" w:cs="Times New Roman"/>
        </w:rPr>
        <w:t xml:space="preserve">. </w:t>
      </w:r>
      <w:proofErr w:type="spellStart"/>
      <w:r w:rsidR="00C17C59">
        <w:rPr>
          <w:rFonts w:ascii="Book Antiqua" w:hAnsi="Book Antiqua" w:cs="Times New Roman"/>
        </w:rPr>
        <w:t>Impact</w:t>
      </w:r>
      <w:proofErr w:type="spellEnd"/>
      <w:r w:rsidR="00C17C59">
        <w:rPr>
          <w:rFonts w:ascii="Book Antiqua" w:hAnsi="Book Antiqua" w:cs="Times New Roman"/>
        </w:rPr>
        <w:t xml:space="preserve"> Program</w:t>
      </w:r>
    </w:p>
    <w:tbl>
      <w:tblPr>
        <w:tblStyle w:val="KisiTabel"/>
        <w:tblW w:w="0" w:type="auto"/>
        <w:tblLook w:val="04A0" w:firstRow="1" w:lastRow="0" w:firstColumn="1" w:lastColumn="0" w:noHBand="0" w:noVBand="1"/>
      </w:tblPr>
      <w:tblGrid>
        <w:gridCol w:w="551"/>
        <w:gridCol w:w="2563"/>
        <w:gridCol w:w="3679"/>
        <w:gridCol w:w="2223"/>
      </w:tblGrid>
      <w:tr w:rsidR="00CF4492" w14:paraId="00B95BDF" w14:textId="77777777" w:rsidTr="00482DE0">
        <w:tc>
          <w:tcPr>
            <w:tcW w:w="551" w:type="dxa"/>
            <w:tcBorders>
              <w:left w:val="nil"/>
              <w:bottom w:val="single" w:sz="4" w:space="0" w:color="auto"/>
              <w:right w:val="nil"/>
            </w:tcBorders>
          </w:tcPr>
          <w:p w14:paraId="654CEEC3" w14:textId="45C6858B" w:rsidR="00CF4492" w:rsidRPr="00CF4492" w:rsidRDefault="00CF4492" w:rsidP="00FC1667">
            <w:pPr>
              <w:jc w:val="both"/>
              <w:rPr>
                <w:rFonts w:ascii="Book Antiqua" w:hAnsi="Book Antiqua" w:cs="Times New Roman"/>
                <w:b/>
                <w:bCs/>
              </w:rPr>
            </w:pPr>
            <w:proofErr w:type="spellStart"/>
            <w:r w:rsidRPr="00CF4492">
              <w:rPr>
                <w:rFonts w:ascii="Book Antiqua" w:hAnsi="Book Antiqua" w:cs="Times New Roman"/>
                <w:b/>
                <w:bCs/>
              </w:rPr>
              <w:t>No</w:t>
            </w:r>
            <w:proofErr w:type="spellEnd"/>
          </w:p>
        </w:tc>
        <w:tc>
          <w:tcPr>
            <w:tcW w:w="2563" w:type="dxa"/>
            <w:tcBorders>
              <w:left w:val="nil"/>
              <w:bottom w:val="single" w:sz="4" w:space="0" w:color="auto"/>
              <w:right w:val="nil"/>
            </w:tcBorders>
          </w:tcPr>
          <w:p w14:paraId="53708A7A" w14:textId="7E55D4A8" w:rsidR="00CF4492" w:rsidRPr="00CF4492" w:rsidRDefault="00C17C59" w:rsidP="00FC1667">
            <w:pPr>
              <w:jc w:val="both"/>
              <w:rPr>
                <w:rFonts w:ascii="Book Antiqua" w:hAnsi="Book Antiqua" w:cs="Times New Roman"/>
                <w:b/>
                <w:bCs/>
              </w:rPr>
            </w:pPr>
            <w:proofErr w:type="spellStart"/>
            <w:r>
              <w:rPr>
                <w:rFonts w:ascii="Book Antiqua" w:hAnsi="Book Antiqua" w:cs="Times New Roman"/>
                <w:b/>
                <w:bCs/>
              </w:rPr>
              <w:t>Activities</w:t>
            </w:r>
            <w:proofErr w:type="spellEnd"/>
          </w:p>
        </w:tc>
        <w:tc>
          <w:tcPr>
            <w:tcW w:w="3679" w:type="dxa"/>
            <w:tcBorders>
              <w:left w:val="nil"/>
              <w:bottom w:val="single" w:sz="4" w:space="0" w:color="auto"/>
              <w:right w:val="nil"/>
            </w:tcBorders>
          </w:tcPr>
          <w:p w14:paraId="1F7D49C8" w14:textId="18F2CC2A" w:rsidR="00CF4492" w:rsidRPr="00CF4492" w:rsidRDefault="00C17C59" w:rsidP="00FC1667">
            <w:pPr>
              <w:jc w:val="both"/>
              <w:rPr>
                <w:rFonts w:ascii="Book Antiqua" w:hAnsi="Book Antiqua" w:cs="Times New Roman"/>
                <w:b/>
                <w:bCs/>
              </w:rPr>
            </w:pPr>
            <w:r>
              <w:rPr>
                <w:rFonts w:ascii="Book Antiqua" w:hAnsi="Book Antiqua" w:cs="Times New Roman"/>
                <w:b/>
                <w:bCs/>
              </w:rPr>
              <w:t xml:space="preserve">Main </w:t>
            </w:r>
            <w:proofErr w:type="spellStart"/>
            <w:r>
              <w:rPr>
                <w:rFonts w:ascii="Book Antiqua" w:hAnsi="Book Antiqua" w:cs="Times New Roman"/>
                <w:b/>
                <w:bCs/>
              </w:rPr>
              <w:t>Finding</w:t>
            </w:r>
            <w:proofErr w:type="spellEnd"/>
          </w:p>
        </w:tc>
        <w:tc>
          <w:tcPr>
            <w:tcW w:w="2223" w:type="dxa"/>
            <w:tcBorders>
              <w:left w:val="nil"/>
              <w:bottom w:val="single" w:sz="4" w:space="0" w:color="auto"/>
              <w:right w:val="nil"/>
            </w:tcBorders>
          </w:tcPr>
          <w:p w14:paraId="248440DE" w14:textId="0DD4766B" w:rsidR="00CF4492" w:rsidRPr="00CF4492" w:rsidRDefault="00C17C59" w:rsidP="00FC1667">
            <w:pPr>
              <w:jc w:val="both"/>
              <w:rPr>
                <w:rFonts w:ascii="Book Antiqua" w:hAnsi="Book Antiqua" w:cs="Times New Roman"/>
                <w:b/>
                <w:bCs/>
              </w:rPr>
            </w:pPr>
            <w:proofErr w:type="spellStart"/>
            <w:r>
              <w:rPr>
                <w:rFonts w:ascii="Book Antiqua" w:hAnsi="Book Antiqua" w:cs="Times New Roman"/>
                <w:b/>
                <w:bCs/>
              </w:rPr>
              <w:t>Impact</w:t>
            </w:r>
            <w:proofErr w:type="spellEnd"/>
          </w:p>
        </w:tc>
      </w:tr>
      <w:tr w:rsidR="00CF4492" w14:paraId="226C5E5A" w14:textId="77777777" w:rsidTr="00482DE0">
        <w:tc>
          <w:tcPr>
            <w:tcW w:w="551" w:type="dxa"/>
            <w:tcBorders>
              <w:left w:val="nil"/>
              <w:bottom w:val="nil"/>
              <w:right w:val="nil"/>
            </w:tcBorders>
          </w:tcPr>
          <w:p w14:paraId="6206179B" w14:textId="6169C37D" w:rsidR="00CF4492" w:rsidRDefault="00CF4492" w:rsidP="00FC1667">
            <w:pPr>
              <w:jc w:val="both"/>
              <w:rPr>
                <w:rFonts w:ascii="Book Antiqua" w:hAnsi="Book Antiqua" w:cs="Times New Roman"/>
              </w:rPr>
            </w:pPr>
            <w:r>
              <w:rPr>
                <w:rFonts w:ascii="Book Antiqua" w:hAnsi="Book Antiqua" w:cs="Times New Roman"/>
              </w:rPr>
              <w:t>1</w:t>
            </w:r>
          </w:p>
        </w:tc>
        <w:tc>
          <w:tcPr>
            <w:tcW w:w="2563" w:type="dxa"/>
            <w:tcBorders>
              <w:left w:val="nil"/>
              <w:bottom w:val="nil"/>
              <w:right w:val="nil"/>
            </w:tcBorders>
          </w:tcPr>
          <w:p w14:paraId="1EC48BD9" w14:textId="0E381BD5" w:rsidR="00CF4492" w:rsidRDefault="00C17C59" w:rsidP="00C17C59">
            <w:pPr>
              <w:rPr>
                <w:rFonts w:ascii="Book Antiqua" w:hAnsi="Book Antiqua" w:cs="Times New Roman"/>
              </w:rPr>
            </w:pPr>
            <w:proofErr w:type="spellStart"/>
            <w:r w:rsidRPr="00C17C59">
              <w:rPr>
                <w:rFonts w:ascii="Book Antiqua" w:hAnsi="Book Antiqua" w:cs="Times New Roman"/>
              </w:rPr>
              <w:t>Advanced</w:t>
            </w:r>
            <w:proofErr w:type="spellEnd"/>
            <w:r w:rsidRPr="00C17C59">
              <w:rPr>
                <w:rFonts w:ascii="Book Antiqua" w:hAnsi="Book Antiqua" w:cs="Times New Roman"/>
              </w:rPr>
              <w:t xml:space="preserve"> </w:t>
            </w:r>
            <w:proofErr w:type="spellStart"/>
            <w:r w:rsidRPr="00C17C59">
              <w:rPr>
                <w:rFonts w:ascii="Book Antiqua" w:hAnsi="Book Antiqua" w:cs="Times New Roman"/>
              </w:rPr>
              <w:t>Product</w:t>
            </w:r>
            <w:proofErr w:type="spellEnd"/>
            <w:r w:rsidRPr="00C17C59">
              <w:rPr>
                <w:rFonts w:ascii="Book Antiqua" w:hAnsi="Book Antiqua" w:cs="Times New Roman"/>
              </w:rPr>
              <w:t xml:space="preserve"> </w:t>
            </w:r>
            <w:proofErr w:type="spellStart"/>
            <w:r w:rsidRPr="00C17C59">
              <w:rPr>
                <w:rFonts w:ascii="Book Antiqua" w:hAnsi="Book Antiqua" w:cs="Times New Roman"/>
              </w:rPr>
              <w:t>Commercialization</w:t>
            </w:r>
            <w:proofErr w:type="spellEnd"/>
            <w:r w:rsidRPr="00C17C59">
              <w:rPr>
                <w:rFonts w:ascii="Book Antiqua" w:hAnsi="Book Antiqua" w:cs="Times New Roman"/>
              </w:rPr>
              <w:t xml:space="preserve"> </w:t>
            </w:r>
            <w:proofErr w:type="spellStart"/>
            <w:r w:rsidRPr="00C17C59">
              <w:rPr>
                <w:rFonts w:ascii="Book Antiqua" w:hAnsi="Book Antiqua" w:cs="Times New Roman"/>
              </w:rPr>
              <w:t>Training</w:t>
            </w:r>
            <w:proofErr w:type="spellEnd"/>
          </w:p>
        </w:tc>
        <w:tc>
          <w:tcPr>
            <w:tcW w:w="3679" w:type="dxa"/>
            <w:tcBorders>
              <w:left w:val="nil"/>
              <w:bottom w:val="nil"/>
              <w:right w:val="nil"/>
            </w:tcBorders>
          </w:tcPr>
          <w:p w14:paraId="7535D068" w14:textId="4109E9E8" w:rsidR="00CF4492" w:rsidRPr="00CF4492" w:rsidRDefault="00D727A4" w:rsidP="00CF4492">
            <w:pPr>
              <w:pStyle w:val="p1"/>
              <w:rPr>
                <w:rFonts w:ascii="Book Antiqua" w:hAnsi="Book Antiqua"/>
                <w:sz w:val="24"/>
                <w:szCs w:val="24"/>
              </w:rPr>
            </w:pPr>
            <w:r w:rsidRPr="00D727A4">
              <w:rPr>
                <w:rFonts w:ascii="Book Antiqua" w:hAnsi="Book Antiqua"/>
                <w:sz w:val="24"/>
                <w:szCs w:val="24"/>
              </w:rPr>
              <w:t xml:space="preserve">As </w:t>
            </w:r>
            <w:proofErr w:type="spellStart"/>
            <w:r w:rsidRPr="00D727A4">
              <w:rPr>
                <w:rFonts w:ascii="Book Antiqua" w:hAnsi="Book Antiqua"/>
                <w:sz w:val="24"/>
                <w:szCs w:val="24"/>
              </w:rPr>
              <w:t>many</w:t>
            </w:r>
            <w:proofErr w:type="spellEnd"/>
            <w:r w:rsidRPr="00D727A4">
              <w:rPr>
                <w:rFonts w:ascii="Book Antiqua" w:hAnsi="Book Antiqua"/>
                <w:sz w:val="24"/>
                <w:szCs w:val="24"/>
              </w:rPr>
              <w:t xml:space="preserve"> as 10 </w:t>
            </w:r>
            <w:proofErr w:type="spellStart"/>
            <w:r w:rsidRPr="00D727A4">
              <w:rPr>
                <w:rFonts w:ascii="Book Antiqua" w:hAnsi="Book Antiqua"/>
                <w:sz w:val="24"/>
                <w:szCs w:val="24"/>
              </w:rPr>
              <w:t>members</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of</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the</w:t>
            </w:r>
            <w:proofErr w:type="spellEnd"/>
            <w:r w:rsidRPr="00D727A4">
              <w:rPr>
                <w:rFonts w:ascii="Book Antiqua" w:hAnsi="Book Antiqua"/>
                <w:sz w:val="24"/>
                <w:szCs w:val="24"/>
              </w:rPr>
              <w:t xml:space="preserve"> </w:t>
            </w:r>
            <w:r>
              <w:rPr>
                <w:rFonts w:ascii="Book Antiqua" w:hAnsi="Book Antiqua"/>
                <w:sz w:val="24"/>
                <w:szCs w:val="24"/>
              </w:rPr>
              <w:t>MSME</w:t>
            </w:r>
            <w:r w:rsidRPr="00D727A4">
              <w:rPr>
                <w:rFonts w:ascii="Book Antiqua" w:hAnsi="Book Antiqua"/>
                <w:sz w:val="24"/>
                <w:szCs w:val="24"/>
              </w:rPr>
              <w:t xml:space="preserve"> Sedayu Sejahtera </w:t>
            </w:r>
            <w:proofErr w:type="spellStart"/>
            <w:r w:rsidRPr="00D727A4">
              <w:rPr>
                <w:rFonts w:ascii="Book Antiqua" w:hAnsi="Book Antiqua"/>
                <w:sz w:val="24"/>
                <w:szCs w:val="24"/>
              </w:rPr>
              <w:t>participated</w:t>
            </w:r>
            <w:proofErr w:type="spellEnd"/>
            <w:r w:rsidRPr="00D727A4">
              <w:rPr>
                <w:rFonts w:ascii="Book Antiqua" w:hAnsi="Book Antiqua"/>
                <w:sz w:val="24"/>
                <w:szCs w:val="24"/>
              </w:rPr>
              <w:t xml:space="preserve"> in 1 </w:t>
            </w:r>
            <w:proofErr w:type="spellStart"/>
            <w:r w:rsidRPr="00D727A4">
              <w:rPr>
                <w:rFonts w:ascii="Book Antiqua" w:hAnsi="Book Antiqua"/>
                <w:sz w:val="24"/>
                <w:szCs w:val="24"/>
              </w:rPr>
              <w:t>training</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session</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and</w:t>
            </w:r>
            <w:proofErr w:type="spellEnd"/>
            <w:r w:rsidRPr="00D727A4">
              <w:rPr>
                <w:rFonts w:ascii="Book Antiqua" w:hAnsi="Book Antiqua"/>
                <w:sz w:val="24"/>
                <w:szCs w:val="24"/>
              </w:rPr>
              <w:t xml:space="preserve"> were </w:t>
            </w:r>
            <w:proofErr w:type="spellStart"/>
            <w:r w:rsidRPr="00D727A4">
              <w:rPr>
                <w:rFonts w:ascii="Book Antiqua" w:hAnsi="Book Antiqua"/>
                <w:sz w:val="24"/>
                <w:szCs w:val="24"/>
              </w:rPr>
              <w:t>able</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to</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produce</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and</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package</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honey</w:t>
            </w:r>
            <w:proofErr w:type="spellEnd"/>
            <w:r w:rsidRPr="00D727A4">
              <w:rPr>
                <w:rFonts w:ascii="Book Antiqua" w:hAnsi="Book Antiqua"/>
                <w:sz w:val="24"/>
                <w:szCs w:val="24"/>
              </w:rPr>
              <w:t>/</w:t>
            </w:r>
            <w:proofErr w:type="spellStart"/>
            <w:r w:rsidRPr="00D727A4">
              <w:rPr>
                <w:rFonts w:ascii="Book Antiqua" w:hAnsi="Book Antiqua"/>
                <w:sz w:val="24"/>
                <w:szCs w:val="24"/>
              </w:rPr>
              <w:t>processed</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products</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more</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professionally</w:t>
            </w:r>
            <w:proofErr w:type="spellEnd"/>
            <w:r w:rsidRPr="00D727A4">
              <w:rPr>
                <w:rFonts w:ascii="Book Antiqua" w:hAnsi="Book Antiqua"/>
                <w:sz w:val="24"/>
                <w:szCs w:val="24"/>
              </w:rPr>
              <w:t>.</w:t>
            </w:r>
          </w:p>
        </w:tc>
        <w:tc>
          <w:tcPr>
            <w:tcW w:w="2223" w:type="dxa"/>
            <w:tcBorders>
              <w:left w:val="nil"/>
              <w:bottom w:val="nil"/>
              <w:right w:val="nil"/>
            </w:tcBorders>
          </w:tcPr>
          <w:p w14:paraId="2C89180C" w14:textId="6F09E826" w:rsidR="00CF4492" w:rsidRPr="00CF4492" w:rsidRDefault="00D727A4" w:rsidP="00D727A4">
            <w:pPr>
              <w:pStyle w:val="p1"/>
              <w:rPr>
                <w:rFonts w:ascii="Book Antiqua" w:hAnsi="Book Antiqua"/>
              </w:rPr>
            </w:pPr>
            <w:r w:rsidRPr="00D727A4">
              <w:rPr>
                <w:rFonts w:ascii="Book Antiqua" w:hAnsi="Book Antiqua"/>
                <w:sz w:val="24"/>
                <w:szCs w:val="24"/>
              </w:rPr>
              <w:t xml:space="preserve">The </w:t>
            </w:r>
            <w:proofErr w:type="spellStart"/>
            <w:r w:rsidRPr="00D727A4">
              <w:rPr>
                <w:rFonts w:ascii="Book Antiqua" w:hAnsi="Book Antiqua"/>
                <w:sz w:val="24"/>
                <w:szCs w:val="24"/>
              </w:rPr>
              <w:t>selling</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price</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of</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the</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product</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increased</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by</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about</w:t>
            </w:r>
            <w:proofErr w:type="spellEnd"/>
            <w:r w:rsidRPr="00D727A4">
              <w:rPr>
                <w:rFonts w:ascii="Book Antiqua" w:hAnsi="Book Antiqua"/>
                <w:sz w:val="24"/>
                <w:szCs w:val="24"/>
              </w:rPr>
              <w:t xml:space="preserve"> 20–30 </w:t>
            </w:r>
            <w:proofErr w:type="spellStart"/>
            <w:r w:rsidRPr="00D727A4">
              <w:rPr>
                <w:rFonts w:ascii="Book Antiqua" w:hAnsi="Book Antiqua"/>
                <w:sz w:val="24"/>
                <w:szCs w:val="24"/>
              </w:rPr>
              <w:t>percent</w:t>
            </w:r>
            <w:proofErr w:type="spellEnd"/>
            <w:r w:rsidRPr="00D727A4">
              <w:rPr>
                <w:rFonts w:ascii="Book Antiqua" w:hAnsi="Book Antiqua"/>
                <w:sz w:val="24"/>
                <w:szCs w:val="24"/>
              </w:rPr>
              <w:t>.</w:t>
            </w:r>
          </w:p>
        </w:tc>
      </w:tr>
      <w:tr w:rsidR="00CF4492" w14:paraId="5B533B09" w14:textId="77777777" w:rsidTr="00482DE0">
        <w:tc>
          <w:tcPr>
            <w:tcW w:w="551" w:type="dxa"/>
            <w:tcBorders>
              <w:top w:val="nil"/>
              <w:left w:val="nil"/>
              <w:bottom w:val="nil"/>
              <w:right w:val="nil"/>
            </w:tcBorders>
          </w:tcPr>
          <w:p w14:paraId="326C5BF1" w14:textId="317D70D2" w:rsidR="00CF4492" w:rsidRDefault="00CF4492" w:rsidP="00FC1667">
            <w:pPr>
              <w:jc w:val="both"/>
              <w:rPr>
                <w:rFonts w:ascii="Book Antiqua" w:hAnsi="Book Antiqua" w:cs="Times New Roman"/>
              </w:rPr>
            </w:pPr>
            <w:r>
              <w:rPr>
                <w:rFonts w:ascii="Book Antiqua" w:hAnsi="Book Antiqua" w:cs="Times New Roman"/>
              </w:rPr>
              <w:t>2</w:t>
            </w:r>
          </w:p>
        </w:tc>
        <w:tc>
          <w:tcPr>
            <w:tcW w:w="2563" w:type="dxa"/>
            <w:tcBorders>
              <w:top w:val="nil"/>
              <w:left w:val="nil"/>
              <w:bottom w:val="nil"/>
              <w:right w:val="nil"/>
            </w:tcBorders>
          </w:tcPr>
          <w:p w14:paraId="020FFDB4" w14:textId="3E51E331" w:rsidR="00CF4492" w:rsidRDefault="00D727A4" w:rsidP="00D727A4">
            <w:pPr>
              <w:rPr>
                <w:rFonts w:ascii="Book Antiqua" w:hAnsi="Book Antiqua" w:cs="Times New Roman"/>
              </w:rPr>
            </w:pPr>
            <w:proofErr w:type="spellStart"/>
            <w:r w:rsidRPr="00D727A4">
              <w:rPr>
                <w:rFonts w:ascii="Book Antiqua" w:hAnsi="Book Antiqua" w:cs="Times New Roman"/>
              </w:rPr>
              <w:t>Village</w:t>
            </w:r>
            <w:proofErr w:type="spellEnd"/>
            <w:r w:rsidRPr="00D727A4">
              <w:rPr>
                <w:rFonts w:ascii="Book Antiqua" w:hAnsi="Book Antiqua" w:cs="Times New Roman"/>
              </w:rPr>
              <w:t xml:space="preserve"> MSME </w:t>
            </w:r>
            <w:proofErr w:type="spellStart"/>
            <w:r w:rsidRPr="00D727A4">
              <w:rPr>
                <w:rFonts w:ascii="Book Antiqua" w:hAnsi="Book Antiqua" w:cs="Times New Roman"/>
              </w:rPr>
              <w:t>Synergy</w:t>
            </w:r>
            <w:proofErr w:type="spellEnd"/>
            <w:r w:rsidRPr="00D727A4">
              <w:rPr>
                <w:rFonts w:ascii="Book Antiqua" w:hAnsi="Book Antiqua" w:cs="Times New Roman"/>
              </w:rPr>
              <w:t xml:space="preserve"> </w:t>
            </w:r>
            <w:proofErr w:type="spellStart"/>
            <w:r w:rsidRPr="00D727A4">
              <w:rPr>
                <w:rFonts w:ascii="Book Antiqua" w:hAnsi="Book Antiqua" w:cs="Times New Roman"/>
              </w:rPr>
              <w:t>Training</w:t>
            </w:r>
            <w:proofErr w:type="spellEnd"/>
            <w:r w:rsidRPr="00D727A4">
              <w:rPr>
                <w:rFonts w:ascii="Book Antiqua" w:hAnsi="Book Antiqua" w:cs="Times New Roman"/>
              </w:rPr>
              <w:t xml:space="preserve"> (Supply </w:t>
            </w:r>
            <w:proofErr w:type="spellStart"/>
            <w:r w:rsidRPr="00D727A4">
              <w:rPr>
                <w:rFonts w:ascii="Book Antiqua" w:hAnsi="Book Antiqua" w:cs="Times New Roman"/>
              </w:rPr>
              <w:t>Chain</w:t>
            </w:r>
            <w:proofErr w:type="spellEnd"/>
            <w:r w:rsidRPr="00D727A4">
              <w:rPr>
                <w:rFonts w:ascii="Book Antiqua" w:hAnsi="Book Antiqua" w:cs="Times New Roman"/>
              </w:rPr>
              <w:t xml:space="preserve"> &amp; </w:t>
            </w:r>
            <w:proofErr w:type="spellStart"/>
            <w:r w:rsidRPr="00D727A4">
              <w:rPr>
                <w:rFonts w:ascii="Book Antiqua" w:hAnsi="Book Antiqua" w:cs="Times New Roman"/>
              </w:rPr>
              <w:t>Collaboration</w:t>
            </w:r>
            <w:proofErr w:type="spellEnd"/>
            <w:r w:rsidRPr="00D727A4">
              <w:rPr>
                <w:rFonts w:ascii="Book Antiqua" w:hAnsi="Book Antiqua" w:cs="Times New Roman"/>
              </w:rPr>
              <w:t>)</w:t>
            </w:r>
          </w:p>
        </w:tc>
        <w:tc>
          <w:tcPr>
            <w:tcW w:w="3679" w:type="dxa"/>
            <w:tcBorders>
              <w:top w:val="nil"/>
              <w:left w:val="nil"/>
              <w:bottom w:val="nil"/>
              <w:right w:val="nil"/>
            </w:tcBorders>
          </w:tcPr>
          <w:p w14:paraId="3A848B01" w14:textId="074A29A0" w:rsidR="00CF4492" w:rsidRPr="00CF4492" w:rsidRDefault="00D727A4" w:rsidP="00CF4492">
            <w:pPr>
              <w:pStyle w:val="p1"/>
              <w:rPr>
                <w:rFonts w:ascii="Book Antiqua" w:hAnsi="Book Antiqua"/>
                <w:sz w:val="24"/>
                <w:szCs w:val="24"/>
              </w:rPr>
            </w:pPr>
            <w:r w:rsidRPr="00D727A4">
              <w:rPr>
                <w:rFonts w:ascii="Book Antiqua" w:hAnsi="Book Antiqua"/>
                <w:sz w:val="24"/>
                <w:szCs w:val="24"/>
              </w:rPr>
              <w:t xml:space="preserve">As </w:t>
            </w:r>
            <w:proofErr w:type="spellStart"/>
            <w:r w:rsidRPr="00D727A4">
              <w:rPr>
                <w:rFonts w:ascii="Book Antiqua" w:hAnsi="Book Antiqua"/>
                <w:sz w:val="24"/>
                <w:szCs w:val="24"/>
              </w:rPr>
              <w:t>many</w:t>
            </w:r>
            <w:proofErr w:type="spellEnd"/>
            <w:r w:rsidRPr="00D727A4">
              <w:rPr>
                <w:rFonts w:ascii="Book Antiqua" w:hAnsi="Book Antiqua"/>
                <w:sz w:val="24"/>
                <w:szCs w:val="24"/>
              </w:rPr>
              <w:t xml:space="preserve"> as 25 </w:t>
            </w:r>
            <w:proofErr w:type="spellStart"/>
            <w:r w:rsidRPr="00D727A4">
              <w:rPr>
                <w:rFonts w:ascii="Book Antiqua" w:hAnsi="Book Antiqua"/>
                <w:sz w:val="24"/>
                <w:szCs w:val="24"/>
              </w:rPr>
              <w:t>participants</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from</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the</w:t>
            </w:r>
            <w:proofErr w:type="spellEnd"/>
            <w:r w:rsidRPr="00D727A4">
              <w:rPr>
                <w:rFonts w:ascii="Book Antiqua" w:hAnsi="Book Antiqua"/>
                <w:sz w:val="24"/>
                <w:szCs w:val="24"/>
              </w:rPr>
              <w:t xml:space="preserve"> Sabak </w:t>
            </w:r>
            <w:proofErr w:type="spellStart"/>
            <w:r w:rsidRPr="00D727A4">
              <w:rPr>
                <w:rFonts w:ascii="Book Antiqua" w:hAnsi="Book Antiqua"/>
                <w:sz w:val="24"/>
                <w:szCs w:val="24"/>
              </w:rPr>
              <w:t>Honey</w:t>
            </w:r>
            <w:proofErr w:type="spellEnd"/>
            <w:r w:rsidRPr="00D727A4">
              <w:rPr>
                <w:rFonts w:ascii="Book Antiqua" w:hAnsi="Book Antiqua"/>
                <w:sz w:val="24"/>
                <w:szCs w:val="24"/>
              </w:rPr>
              <w:t xml:space="preserve"> Bee </w:t>
            </w:r>
            <w:proofErr w:type="spellStart"/>
            <w:r w:rsidRPr="00D727A4">
              <w:rPr>
                <w:rFonts w:ascii="Book Antiqua" w:hAnsi="Book Antiqua"/>
                <w:sz w:val="24"/>
                <w:szCs w:val="24"/>
              </w:rPr>
              <w:t>Cultivation</w:t>
            </w:r>
            <w:proofErr w:type="spellEnd"/>
            <w:r w:rsidRPr="00D727A4">
              <w:rPr>
                <w:rFonts w:ascii="Book Antiqua" w:hAnsi="Book Antiqua"/>
                <w:sz w:val="24"/>
                <w:szCs w:val="24"/>
              </w:rPr>
              <w:t xml:space="preserve"> Group </w:t>
            </w:r>
            <w:proofErr w:type="spellStart"/>
            <w:r w:rsidRPr="00D727A4">
              <w:rPr>
                <w:rFonts w:ascii="Book Antiqua" w:hAnsi="Book Antiqua"/>
                <w:sz w:val="24"/>
                <w:szCs w:val="24"/>
              </w:rPr>
              <w:t>and</w:t>
            </w:r>
            <w:proofErr w:type="spellEnd"/>
            <w:r w:rsidRPr="00D727A4">
              <w:rPr>
                <w:rFonts w:ascii="Book Antiqua" w:hAnsi="Book Antiqua"/>
                <w:sz w:val="24"/>
                <w:szCs w:val="24"/>
              </w:rPr>
              <w:t xml:space="preserve"> Sedayu Sejahtera </w:t>
            </w:r>
            <w:proofErr w:type="spellStart"/>
            <w:r w:rsidRPr="00D727A4">
              <w:rPr>
                <w:rFonts w:ascii="Book Antiqua" w:hAnsi="Book Antiqua"/>
                <w:sz w:val="24"/>
                <w:szCs w:val="24"/>
              </w:rPr>
              <w:t>SMEs</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attended</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one</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training</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session</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and</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supply</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chain</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collaboration</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strengthening</w:t>
            </w:r>
            <w:proofErr w:type="spellEnd"/>
            <w:r w:rsidRPr="00D727A4">
              <w:rPr>
                <w:rFonts w:ascii="Book Antiqua" w:hAnsi="Book Antiqua"/>
                <w:sz w:val="24"/>
                <w:szCs w:val="24"/>
              </w:rPr>
              <w:t>.</w:t>
            </w:r>
          </w:p>
        </w:tc>
        <w:tc>
          <w:tcPr>
            <w:tcW w:w="2223" w:type="dxa"/>
            <w:tcBorders>
              <w:top w:val="nil"/>
              <w:left w:val="nil"/>
              <w:bottom w:val="nil"/>
              <w:right w:val="nil"/>
            </w:tcBorders>
          </w:tcPr>
          <w:p w14:paraId="09D56A14" w14:textId="567CADAF" w:rsidR="00CF4492" w:rsidRPr="00CF4492" w:rsidRDefault="00D727A4" w:rsidP="00D727A4">
            <w:pPr>
              <w:pStyle w:val="p1"/>
              <w:rPr>
                <w:rFonts w:ascii="Book Antiqua" w:hAnsi="Book Antiqua"/>
              </w:rPr>
            </w:pPr>
            <w:proofErr w:type="spellStart"/>
            <w:r w:rsidRPr="00D727A4">
              <w:rPr>
                <w:rFonts w:ascii="Book Antiqua" w:hAnsi="Book Antiqua"/>
                <w:sz w:val="24"/>
                <w:szCs w:val="24"/>
              </w:rPr>
              <w:t>Collaboration</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with</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village</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SMEs</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for</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the</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development</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of</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honey-based</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derivative</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products</w:t>
            </w:r>
            <w:proofErr w:type="spellEnd"/>
            <w:r w:rsidRPr="00D727A4">
              <w:rPr>
                <w:rFonts w:ascii="Book Antiqua" w:hAnsi="Book Antiqua"/>
                <w:sz w:val="24"/>
                <w:szCs w:val="24"/>
              </w:rPr>
              <w:t xml:space="preserve"> has </w:t>
            </w:r>
            <w:proofErr w:type="spellStart"/>
            <w:r w:rsidRPr="00D727A4">
              <w:rPr>
                <w:rFonts w:ascii="Book Antiqua" w:hAnsi="Book Antiqua"/>
                <w:sz w:val="24"/>
                <w:szCs w:val="24"/>
              </w:rPr>
              <w:t>begun</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to</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take</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shape</w:t>
            </w:r>
            <w:proofErr w:type="spellEnd"/>
            <w:r w:rsidRPr="00D727A4">
              <w:rPr>
                <w:rFonts w:ascii="Book Antiqua" w:hAnsi="Book Antiqua"/>
                <w:sz w:val="24"/>
                <w:szCs w:val="24"/>
              </w:rPr>
              <w:t>.</w:t>
            </w:r>
          </w:p>
        </w:tc>
      </w:tr>
      <w:tr w:rsidR="00CF4492" w14:paraId="5CD1450B" w14:textId="77777777" w:rsidTr="00482DE0">
        <w:tc>
          <w:tcPr>
            <w:tcW w:w="551" w:type="dxa"/>
            <w:tcBorders>
              <w:top w:val="nil"/>
              <w:left w:val="nil"/>
              <w:bottom w:val="nil"/>
              <w:right w:val="nil"/>
            </w:tcBorders>
          </w:tcPr>
          <w:p w14:paraId="230CA3D6" w14:textId="345DFD09" w:rsidR="00CF4492" w:rsidRDefault="00CF4492" w:rsidP="00FC1667">
            <w:pPr>
              <w:jc w:val="both"/>
              <w:rPr>
                <w:rFonts w:ascii="Book Antiqua" w:hAnsi="Book Antiqua" w:cs="Times New Roman"/>
              </w:rPr>
            </w:pPr>
            <w:r>
              <w:rPr>
                <w:rFonts w:ascii="Book Antiqua" w:hAnsi="Book Antiqua" w:cs="Times New Roman"/>
              </w:rPr>
              <w:t>3</w:t>
            </w:r>
          </w:p>
        </w:tc>
        <w:tc>
          <w:tcPr>
            <w:tcW w:w="2563" w:type="dxa"/>
            <w:tcBorders>
              <w:top w:val="nil"/>
              <w:left w:val="nil"/>
              <w:bottom w:val="nil"/>
              <w:right w:val="nil"/>
            </w:tcBorders>
          </w:tcPr>
          <w:p w14:paraId="36F5FADF" w14:textId="41E96363" w:rsidR="00CF4492" w:rsidRDefault="00D727A4" w:rsidP="00D727A4">
            <w:pPr>
              <w:rPr>
                <w:rFonts w:ascii="Book Antiqua" w:hAnsi="Book Antiqua" w:cs="Times New Roman"/>
              </w:rPr>
            </w:pPr>
            <w:proofErr w:type="spellStart"/>
            <w:r w:rsidRPr="00D727A4">
              <w:rPr>
                <w:rFonts w:ascii="Book Antiqua" w:hAnsi="Book Antiqua" w:cs="Times New Roman"/>
              </w:rPr>
              <w:t>Training</w:t>
            </w:r>
            <w:proofErr w:type="spellEnd"/>
            <w:r w:rsidRPr="00D727A4">
              <w:rPr>
                <w:rFonts w:ascii="Book Antiqua" w:hAnsi="Book Antiqua" w:cs="Times New Roman"/>
              </w:rPr>
              <w:t xml:space="preserve"> </w:t>
            </w:r>
            <w:proofErr w:type="spellStart"/>
            <w:r w:rsidRPr="00D727A4">
              <w:rPr>
                <w:rFonts w:ascii="Book Antiqua" w:hAnsi="Book Antiqua" w:cs="Times New Roman"/>
              </w:rPr>
              <w:t>on</w:t>
            </w:r>
            <w:proofErr w:type="spellEnd"/>
            <w:r w:rsidRPr="00D727A4">
              <w:rPr>
                <w:rFonts w:ascii="Book Antiqua" w:hAnsi="Book Antiqua" w:cs="Times New Roman"/>
              </w:rPr>
              <w:t xml:space="preserve"> </w:t>
            </w:r>
            <w:proofErr w:type="spellStart"/>
            <w:r w:rsidRPr="00D727A4">
              <w:rPr>
                <w:rFonts w:ascii="Book Antiqua" w:hAnsi="Book Antiqua" w:cs="Times New Roman"/>
              </w:rPr>
              <w:t>Marketing</w:t>
            </w:r>
            <w:proofErr w:type="spellEnd"/>
            <w:r w:rsidRPr="00D727A4">
              <w:rPr>
                <w:rFonts w:ascii="Book Antiqua" w:hAnsi="Book Antiqua" w:cs="Times New Roman"/>
              </w:rPr>
              <w:t xml:space="preserve"> </w:t>
            </w:r>
            <w:r>
              <w:rPr>
                <w:rFonts w:ascii="Book Antiqua" w:hAnsi="Book Antiqua" w:cs="Times New Roman"/>
              </w:rPr>
              <w:t xml:space="preserve">MSME </w:t>
            </w:r>
            <w:proofErr w:type="spellStart"/>
            <w:r w:rsidRPr="00D727A4">
              <w:rPr>
                <w:rFonts w:ascii="Book Antiqua" w:hAnsi="Book Antiqua" w:cs="Times New Roman"/>
              </w:rPr>
              <w:t>Products</w:t>
            </w:r>
            <w:proofErr w:type="spellEnd"/>
            <w:r w:rsidRPr="00D727A4">
              <w:rPr>
                <w:rFonts w:ascii="Book Antiqua" w:hAnsi="Book Antiqua" w:cs="Times New Roman"/>
              </w:rPr>
              <w:t xml:space="preserve"> </w:t>
            </w:r>
            <w:proofErr w:type="spellStart"/>
            <w:r w:rsidRPr="00D727A4">
              <w:rPr>
                <w:rFonts w:ascii="Book Antiqua" w:hAnsi="Book Antiqua" w:cs="Times New Roman"/>
              </w:rPr>
              <w:t>thru</w:t>
            </w:r>
            <w:proofErr w:type="spellEnd"/>
            <w:r w:rsidRPr="00D727A4">
              <w:rPr>
                <w:rFonts w:ascii="Book Antiqua" w:hAnsi="Book Antiqua" w:cs="Times New Roman"/>
              </w:rPr>
              <w:t xml:space="preserve"> Digital </w:t>
            </w:r>
            <w:proofErr w:type="spellStart"/>
            <w:r w:rsidRPr="00D727A4">
              <w:rPr>
                <w:rFonts w:ascii="Book Antiqua" w:hAnsi="Book Antiqua" w:cs="Times New Roman"/>
              </w:rPr>
              <w:lastRenderedPageBreak/>
              <w:t>Platforms</w:t>
            </w:r>
            <w:proofErr w:type="spellEnd"/>
            <w:r w:rsidRPr="00D727A4">
              <w:rPr>
                <w:rFonts w:ascii="Book Antiqua" w:hAnsi="Book Antiqua" w:cs="Times New Roman"/>
              </w:rPr>
              <w:t xml:space="preserve"> (Suka Maju </w:t>
            </w:r>
            <w:proofErr w:type="spellStart"/>
            <w:r w:rsidRPr="00D727A4">
              <w:rPr>
                <w:rFonts w:ascii="Book Antiqua" w:hAnsi="Book Antiqua" w:cs="Times New Roman"/>
              </w:rPr>
              <w:t>Village</w:t>
            </w:r>
            <w:proofErr w:type="spellEnd"/>
            <w:r w:rsidRPr="00D727A4">
              <w:rPr>
                <w:rFonts w:ascii="Book Antiqua" w:hAnsi="Book Antiqua" w:cs="Times New Roman"/>
              </w:rPr>
              <w:t>)</w:t>
            </w:r>
          </w:p>
        </w:tc>
        <w:tc>
          <w:tcPr>
            <w:tcW w:w="3679" w:type="dxa"/>
            <w:tcBorders>
              <w:top w:val="nil"/>
              <w:left w:val="nil"/>
              <w:bottom w:val="nil"/>
              <w:right w:val="nil"/>
            </w:tcBorders>
          </w:tcPr>
          <w:p w14:paraId="15A60459" w14:textId="5313CA5F" w:rsidR="00CF4492" w:rsidRPr="00D727A4" w:rsidRDefault="00D727A4" w:rsidP="00D727A4">
            <w:pPr>
              <w:rPr>
                <w:rFonts w:ascii="Book Antiqua" w:hAnsi="Book Antiqua" w:cs="Times New Roman"/>
              </w:rPr>
            </w:pPr>
            <w:r w:rsidRPr="00D727A4">
              <w:rPr>
                <w:rFonts w:ascii="Book Antiqua" w:hAnsi="Book Antiqua"/>
                <w:color w:val="000000"/>
              </w:rPr>
              <w:lastRenderedPageBreak/>
              <w:t xml:space="preserve">As </w:t>
            </w:r>
            <w:proofErr w:type="spellStart"/>
            <w:r w:rsidRPr="00D727A4">
              <w:rPr>
                <w:rFonts w:ascii="Book Antiqua" w:hAnsi="Book Antiqua"/>
                <w:color w:val="000000"/>
              </w:rPr>
              <w:t>many</w:t>
            </w:r>
            <w:proofErr w:type="spellEnd"/>
            <w:r w:rsidRPr="00D727A4">
              <w:rPr>
                <w:rFonts w:ascii="Book Antiqua" w:hAnsi="Book Antiqua"/>
                <w:color w:val="000000"/>
              </w:rPr>
              <w:t xml:space="preserve"> as 25 </w:t>
            </w:r>
            <w:proofErr w:type="spellStart"/>
            <w:r w:rsidRPr="00D727A4">
              <w:rPr>
                <w:rFonts w:ascii="Book Antiqua" w:hAnsi="Book Antiqua"/>
                <w:color w:val="000000"/>
              </w:rPr>
              <w:t>participants</w:t>
            </w:r>
            <w:proofErr w:type="spellEnd"/>
            <w:r w:rsidRPr="00D727A4">
              <w:rPr>
                <w:rFonts w:ascii="Book Antiqua" w:hAnsi="Book Antiqua"/>
                <w:color w:val="000000"/>
              </w:rPr>
              <w:t xml:space="preserve"> </w:t>
            </w:r>
            <w:proofErr w:type="spellStart"/>
            <w:r w:rsidRPr="00D727A4">
              <w:rPr>
                <w:rFonts w:ascii="Book Antiqua" w:hAnsi="Book Antiqua"/>
                <w:color w:val="000000"/>
              </w:rPr>
              <w:t>understand</w:t>
            </w:r>
            <w:proofErr w:type="spellEnd"/>
            <w:r w:rsidRPr="00D727A4">
              <w:rPr>
                <w:rFonts w:ascii="Book Antiqua" w:hAnsi="Book Antiqua"/>
                <w:color w:val="000000"/>
              </w:rPr>
              <w:t xml:space="preserve"> digital </w:t>
            </w:r>
            <w:proofErr w:type="spellStart"/>
            <w:r w:rsidRPr="00D727A4">
              <w:rPr>
                <w:rFonts w:ascii="Book Antiqua" w:hAnsi="Book Antiqua"/>
                <w:color w:val="000000"/>
              </w:rPr>
              <w:t>marketing</w:t>
            </w:r>
            <w:proofErr w:type="spellEnd"/>
            <w:r w:rsidRPr="00D727A4">
              <w:rPr>
                <w:rFonts w:ascii="Book Antiqua" w:hAnsi="Book Antiqua"/>
                <w:color w:val="000000"/>
              </w:rPr>
              <w:t xml:space="preserve"> </w:t>
            </w:r>
            <w:proofErr w:type="spellStart"/>
            <w:r w:rsidRPr="00D727A4">
              <w:rPr>
                <w:rFonts w:ascii="Book Antiqua" w:hAnsi="Book Antiqua"/>
                <w:color w:val="000000"/>
              </w:rPr>
              <w:lastRenderedPageBreak/>
              <w:t>thru</w:t>
            </w:r>
            <w:proofErr w:type="spellEnd"/>
            <w:r w:rsidRPr="00D727A4">
              <w:rPr>
                <w:rFonts w:ascii="Book Antiqua" w:hAnsi="Book Antiqua"/>
                <w:color w:val="000000"/>
              </w:rPr>
              <w:t xml:space="preserve"> </w:t>
            </w:r>
            <w:proofErr w:type="spellStart"/>
            <w:r w:rsidRPr="00D727A4">
              <w:rPr>
                <w:rFonts w:ascii="Book Antiqua" w:hAnsi="Book Antiqua"/>
                <w:color w:val="000000"/>
              </w:rPr>
              <w:t>social</w:t>
            </w:r>
            <w:proofErr w:type="spellEnd"/>
            <w:r w:rsidRPr="00D727A4">
              <w:rPr>
                <w:rFonts w:ascii="Book Antiqua" w:hAnsi="Book Antiqua"/>
                <w:color w:val="000000"/>
              </w:rPr>
              <w:t xml:space="preserve"> media </w:t>
            </w:r>
            <w:proofErr w:type="spellStart"/>
            <w:r w:rsidRPr="00D727A4">
              <w:rPr>
                <w:rFonts w:ascii="Book Antiqua" w:hAnsi="Book Antiqua"/>
                <w:color w:val="000000"/>
              </w:rPr>
              <w:t>and</w:t>
            </w:r>
            <w:proofErr w:type="spellEnd"/>
            <w:r w:rsidRPr="00D727A4">
              <w:rPr>
                <w:rFonts w:ascii="Book Antiqua" w:hAnsi="Book Antiqua"/>
                <w:color w:val="000000"/>
              </w:rPr>
              <w:t xml:space="preserve"> e-</w:t>
            </w:r>
            <w:proofErr w:type="spellStart"/>
            <w:r w:rsidRPr="00D727A4">
              <w:rPr>
                <w:rFonts w:ascii="Book Antiqua" w:hAnsi="Book Antiqua"/>
                <w:color w:val="000000"/>
              </w:rPr>
              <w:t>commerce</w:t>
            </w:r>
            <w:proofErr w:type="spellEnd"/>
            <w:r w:rsidRPr="00D727A4">
              <w:rPr>
                <w:rFonts w:ascii="Book Antiqua" w:hAnsi="Book Antiqua"/>
                <w:color w:val="000000"/>
              </w:rPr>
              <w:t>.</w:t>
            </w:r>
          </w:p>
        </w:tc>
        <w:tc>
          <w:tcPr>
            <w:tcW w:w="2223" w:type="dxa"/>
            <w:tcBorders>
              <w:top w:val="nil"/>
              <w:left w:val="nil"/>
              <w:bottom w:val="nil"/>
              <w:right w:val="nil"/>
            </w:tcBorders>
          </w:tcPr>
          <w:p w14:paraId="1D017AD0" w14:textId="13D3CA5D" w:rsidR="00CF4492" w:rsidRPr="00CF4492" w:rsidRDefault="00D727A4" w:rsidP="00D727A4">
            <w:pPr>
              <w:pStyle w:val="p1"/>
              <w:rPr>
                <w:rFonts w:ascii="Book Antiqua" w:hAnsi="Book Antiqua"/>
              </w:rPr>
            </w:pPr>
            <w:r w:rsidRPr="00D727A4">
              <w:rPr>
                <w:rFonts w:ascii="Book Antiqua" w:hAnsi="Book Antiqua"/>
                <w:sz w:val="24"/>
                <w:szCs w:val="24"/>
              </w:rPr>
              <w:lastRenderedPageBreak/>
              <w:t xml:space="preserve">The </w:t>
            </w:r>
            <w:proofErr w:type="spellStart"/>
            <w:r w:rsidRPr="00D727A4">
              <w:rPr>
                <w:rFonts w:ascii="Book Antiqua" w:hAnsi="Book Antiqua"/>
                <w:sz w:val="24"/>
                <w:szCs w:val="24"/>
              </w:rPr>
              <w:t>market</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reach</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of</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the</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product</w:t>
            </w:r>
            <w:proofErr w:type="spellEnd"/>
            <w:r w:rsidRPr="00D727A4">
              <w:rPr>
                <w:rFonts w:ascii="Book Antiqua" w:hAnsi="Book Antiqua"/>
                <w:sz w:val="24"/>
                <w:szCs w:val="24"/>
              </w:rPr>
              <w:t xml:space="preserve"> has </w:t>
            </w:r>
            <w:proofErr w:type="spellStart"/>
            <w:r w:rsidRPr="00D727A4">
              <w:rPr>
                <w:rFonts w:ascii="Book Antiqua" w:hAnsi="Book Antiqua"/>
                <w:sz w:val="24"/>
                <w:szCs w:val="24"/>
              </w:rPr>
              <w:t>become</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broader</w:t>
            </w:r>
            <w:proofErr w:type="spellEnd"/>
            <w:r w:rsidRPr="00D727A4">
              <w:rPr>
                <w:rFonts w:ascii="Book Antiqua" w:hAnsi="Book Antiqua"/>
                <w:sz w:val="24"/>
                <w:szCs w:val="24"/>
              </w:rPr>
              <w:t>.</w:t>
            </w:r>
          </w:p>
        </w:tc>
      </w:tr>
      <w:tr w:rsidR="00CF4492" w14:paraId="4C805B27" w14:textId="77777777" w:rsidTr="00482DE0">
        <w:tc>
          <w:tcPr>
            <w:tcW w:w="551" w:type="dxa"/>
            <w:tcBorders>
              <w:top w:val="nil"/>
              <w:left w:val="nil"/>
              <w:bottom w:val="nil"/>
              <w:right w:val="nil"/>
            </w:tcBorders>
          </w:tcPr>
          <w:p w14:paraId="63529BC6" w14:textId="14C10675" w:rsidR="00CF4492" w:rsidRDefault="00CF4492" w:rsidP="00FC1667">
            <w:pPr>
              <w:jc w:val="both"/>
              <w:rPr>
                <w:rFonts w:ascii="Book Antiqua" w:hAnsi="Book Antiqua" w:cs="Times New Roman"/>
              </w:rPr>
            </w:pPr>
            <w:r>
              <w:rPr>
                <w:rFonts w:ascii="Book Antiqua" w:hAnsi="Book Antiqua" w:cs="Times New Roman"/>
              </w:rPr>
              <w:t>4</w:t>
            </w:r>
          </w:p>
        </w:tc>
        <w:tc>
          <w:tcPr>
            <w:tcW w:w="2563" w:type="dxa"/>
            <w:tcBorders>
              <w:top w:val="nil"/>
              <w:left w:val="nil"/>
              <w:bottom w:val="nil"/>
              <w:right w:val="nil"/>
            </w:tcBorders>
          </w:tcPr>
          <w:p w14:paraId="732EE088" w14:textId="60DD87B7" w:rsidR="00CF4492" w:rsidRDefault="00D727A4" w:rsidP="00D727A4">
            <w:pPr>
              <w:rPr>
                <w:rFonts w:ascii="Book Antiqua" w:hAnsi="Book Antiqua" w:cs="Times New Roman"/>
              </w:rPr>
            </w:pPr>
            <w:proofErr w:type="spellStart"/>
            <w:r w:rsidRPr="00D727A4">
              <w:rPr>
                <w:rFonts w:ascii="Book Antiqua" w:hAnsi="Book Antiqua" w:cs="Times New Roman"/>
              </w:rPr>
              <w:t>Product</w:t>
            </w:r>
            <w:proofErr w:type="spellEnd"/>
            <w:r w:rsidRPr="00D727A4">
              <w:rPr>
                <w:rFonts w:ascii="Book Antiqua" w:hAnsi="Book Antiqua" w:cs="Times New Roman"/>
              </w:rPr>
              <w:t xml:space="preserve"> </w:t>
            </w:r>
            <w:proofErr w:type="spellStart"/>
            <w:r w:rsidRPr="00D727A4">
              <w:rPr>
                <w:rFonts w:ascii="Book Antiqua" w:hAnsi="Book Antiqua" w:cs="Times New Roman"/>
              </w:rPr>
              <w:t>innovation</w:t>
            </w:r>
            <w:proofErr w:type="spellEnd"/>
            <w:r w:rsidRPr="00D727A4">
              <w:rPr>
                <w:rFonts w:ascii="Book Antiqua" w:hAnsi="Book Antiqua" w:cs="Times New Roman"/>
              </w:rPr>
              <w:t xml:space="preserve"> </w:t>
            </w:r>
            <w:proofErr w:type="spellStart"/>
            <w:r w:rsidRPr="00D727A4">
              <w:rPr>
                <w:rFonts w:ascii="Book Antiqua" w:hAnsi="Book Antiqua" w:cs="Times New Roman"/>
              </w:rPr>
              <w:t>development</w:t>
            </w:r>
            <w:proofErr w:type="spellEnd"/>
          </w:p>
        </w:tc>
        <w:tc>
          <w:tcPr>
            <w:tcW w:w="3679" w:type="dxa"/>
            <w:tcBorders>
              <w:top w:val="nil"/>
              <w:left w:val="nil"/>
              <w:bottom w:val="nil"/>
              <w:right w:val="nil"/>
            </w:tcBorders>
          </w:tcPr>
          <w:p w14:paraId="6868A6EF" w14:textId="7819BE32" w:rsidR="00CF4492" w:rsidRPr="00CF4492" w:rsidRDefault="00D727A4" w:rsidP="00D727A4">
            <w:pPr>
              <w:pStyle w:val="p1"/>
              <w:rPr>
                <w:rFonts w:ascii="Book Antiqua" w:hAnsi="Book Antiqua"/>
              </w:rPr>
            </w:pPr>
            <w:r w:rsidRPr="00D727A4">
              <w:rPr>
                <w:rFonts w:ascii="Book Antiqua" w:hAnsi="Book Antiqua"/>
                <w:sz w:val="24"/>
                <w:szCs w:val="24"/>
              </w:rPr>
              <w:t xml:space="preserve">The </w:t>
            </w:r>
            <w:proofErr w:type="spellStart"/>
            <w:r w:rsidRPr="00D727A4">
              <w:rPr>
                <w:rFonts w:ascii="Book Antiqua" w:hAnsi="Book Antiqua"/>
                <w:sz w:val="24"/>
                <w:szCs w:val="24"/>
              </w:rPr>
              <w:t>emergence</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of</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the</w:t>
            </w:r>
            <w:proofErr w:type="spellEnd"/>
            <w:r w:rsidRPr="00D727A4">
              <w:rPr>
                <w:rFonts w:ascii="Book Antiqua" w:hAnsi="Book Antiqua"/>
                <w:sz w:val="24"/>
                <w:szCs w:val="24"/>
              </w:rPr>
              <w:t xml:space="preserve"> Si Kering Manis </w:t>
            </w:r>
            <w:proofErr w:type="spellStart"/>
            <w:r w:rsidRPr="00D727A4">
              <w:rPr>
                <w:rFonts w:ascii="Book Antiqua" w:hAnsi="Book Antiqua"/>
                <w:sz w:val="24"/>
                <w:szCs w:val="24"/>
              </w:rPr>
              <w:t>innovation</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Automatic</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Honey</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Drying</w:t>
            </w:r>
            <w:proofErr w:type="spellEnd"/>
            <w:r w:rsidRPr="00D727A4">
              <w:rPr>
                <w:rFonts w:ascii="Book Antiqua" w:hAnsi="Book Antiqua"/>
                <w:sz w:val="24"/>
                <w:szCs w:val="24"/>
              </w:rPr>
              <w:t xml:space="preserve"> System) </w:t>
            </w:r>
            <w:proofErr w:type="spellStart"/>
            <w:r w:rsidRPr="00D727A4">
              <w:rPr>
                <w:rFonts w:ascii="Book Antiqua" w:hAnsi="Book Antiqua"/>
                <w:sz w:val="24"/>
                <w:szCs w:val="24"/>
              </w:rPr>
              <w:t>that</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can</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reduce</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the</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water</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content</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of</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honey</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from</w:t>
            </w:r>
            <w:proofErr w:type="spellEnd"/>
            <w:r w:rsidRPr="00D727A4">
              <w:rPr>
                <w:rFonts w:ascii="Book Antiqua" w:hAnsi="Book Antiqua"/>
                <w:sz w:val="24"/>
                <w:szCs w:val="24"/>
              </w:rPr>
              <w:t xml:space="preserve"> 20–22 </w:t>
            </w:r>
            <w:proofErr w:type="spellStart"/>
            <w:r w:rsidRPr="00D727A4">
              <w:rPr>
                <w:rFonts w:ascii="Book Antiqua" w:hAnsi="Book Antiqua"/>
                <w:sz w:val="24"/>
                <w:szCs w:val="24"/>
              </w:rPr>
              <w:t>percent</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to</w:t>
            </w:r>
            <w:proofErr w:type="spellEnd"/>
            <w:r w:rsidRPr="00D727A4">
              <w:rPr>
                <w:rFonts w:ascii="Book Antiqua" w:hAnsi="Book Antiqua"/>
                <w:sz w:val="24"/>
                <w:szCs w:val="24"/>
              </w:rPr>
              <w:t xml:space="preserve"> 18 </w:t>
            </w:r>
            <w:proofErr w:type="spellStart"/>
            <w:r w:rsidRPr="00D727A4">
              <w:rPr>
                <w:rFonts w:ascii="Book Antiqua" w:hAnsi="Book Antiqua"/>
                <w:sz w:val="24"/>
                <w:szCs w:val="24"/>
              </w:rPr>
              <w:t>percent</w:t>
            </w:r>
            <w:proofErr w:type="spellEnd"/>
            <w:r w:rsidRPr="00D727A4">
              <w:rPr>
                <w:rFonts w:ascii="Book Antiqua" w:hAnsi="Book Antiqua"/>
                <w:sz w:val="24"/>
                <w:szCs w:val="24"/>
              </w:rPr>
              <w:t>.</w:t>
            </w:r>
          </w:p>
        </w:tc>
        <w:tc>
          <w:tcPr>
            <w:tcW w:w="2223" w:type="dxa"/>
            <w:tcBorders>
              <w:top w:val="nil"/>
              <w:left w:val="nil"/>
              <w:bottom w:val="nil"/>
              <w:right w:val="nil"/>
            </w:tcBorders>
          </w:tcPr>
          <w:p w14:paraId="11D8FD76" w14:textId="0978EDE5" w:rsidR="00CF4492" w:rsidRPr="00CF4492" w:rsidRDefault="00D727A4" w:rsidP="00D727A4">
            <w:pPr>
              <w:pStyle w:val="p1"/>
              <w:rPr>
                <w:rFonts w:ascii="Book Antiqua" w:hAnsi="Book Antiqua"/>
              </w:rPr>
            </w:pPr>
            <w:proofErr w:type="spellStart"/>
            <w:r w:rsidRPr="00D727A4">
              <w:rPr>
                <w:rFonts w:ascii="Book Antiqua" w:hAnsi="Book Antiqua"/>
                <w:sz w:val="24"/>
                <w:szCs w:val="24"/>
              </w:rPr>
              <w:t>Honey</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quality</w:t>
            </w:r>
            <w:proofErr w:type="spellEnd"/>
            <w:r w:rsidRPr="00D727A4">
              <w:rPr>
                <w:rFonts w:ascii="Book Antiqua" w:hAnsi="Book Antiqua"/>
                <w:sz w:val="24"/>
                <w:szCs w:val="24"/>
              </w:rPr>
              <w:t xml:space="preserve"> has </w:t>
            </w:r>
            <w:proofErr w:type="spellStart"/>
            <w:r w:rsidRPr="00D727A4">
              <w:rPr>
                <w:rFonts w:ascii="Book Antiqua" w:hAnsi="Book Antiqua"/>
                <w:sz w:val="24"/>
                <w:szCs w:val="24"/>
              </w:rPr>
              <w:t>improved</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product</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value</w:t>
            </w:r>
            <w:proofErr w:type="spellEnd"/>
            <w:r w:rsidRPr="00D727A4">
              <w:rPr>
                <w:rFonts w:ascii="Book Antiqua" w:hAnsi="Book Antiqua"/>
                <w:sz w:val="24"/>
                <w:szCs w:val="24"/>
              </w:rPr>
              <w:t xml:space="preserve"> has </w:t>
            </w:r>
            <w:proofErr w:type="spellStart"/>
            <w:r w:rsidRPr="00D727A4">
              <w:rPr>
                <w:rFonts w:ascii="Book Antiqua" w:hAnsi="Book Antiqua"/>
                <w:sz w:val="24"/>
                <w:szCs w:val="24"/>
              </w:rPr>
              <w:t>increased</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and</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consumer</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confidence</w:t>
            </w:r>
            <w:proofErr w:type="spellEnd"/>
            <w:r w:rsidRPr="00D727A4">
              <w:rPr>
                <w:rFonts w:ascii="Book Antiqua" w:hAnsi="Book Antiqua"/>
                <w:sz w:val="24"/>
                <w:szCs w:val="24"/>
              </w:rPr>
              <w:t xml:space="preserve"> has </w:t>
            </w:r>
            <w:proofErr w:type="spellStart"/>
            <w:r w:rsidRPr="00D727A4">
              <w:rPr>
                <w:rFonts w:ascii="Book Antiqua" w:hAnsi="Book Antiqua"/>
                <w:sz w:val="24"/>
                <w:szCs w:val="24"/>
              </w:rPr>
              <w:t>grown</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stronger</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particularly</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regarding</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marketing</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and</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shipping</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to</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other</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regions</w:t>
            </w:r>
            <w:proofErr w:type="spellEnd"/>
          </w:p>
        </w:tc>
      </w:tr>
      <w:tr w:rsidR="00CF4492" w14:paraId="21925A9B" w14:textId="77777777" w:rsidTr="00482DE0">
        <w:tc>
          <w:tcPr>
            <w:tcW w:w="551" w:type="dxa"/>
            <w:tcBorders>
              <w:top w:val="nil"/>
              <w:left w:val="nil"/>
              <w:right w:val="nil"/>
            </w:tcBorders>
          </w:tcPr>
          <w:p w14:paraId="7335C55A" w14:textId="4C217538" w:rsidR="00CF4492" w:rsidRDefault="00CF4492" w:rsidP="00FC1667">
            <w:pPr>
              <w:jc w:val="both"/>
              <w:rPr>
                <w:rFonts w:ascii="Book Antiqua" w:hAnsi="Book Antiqua" w:cs="Times New Roman"/>
              </w:rPr>
            </w:pPr>
            <w:r>
              <w:rPr>
                <w:rFonts w:ascii="Book Antiqua" w:hAnsi="Book Antiqua" w:cs="Times New Roman"/>
              </w:rPr>
              <w:t>5</w:t>
            </w:r>
          </w:p>
        </w:tc>
        <w:tc>
          <w:tcPr>
            <w:tcW w:w="2563" w:type="dxa"/>
            <w:tcBorders>
              <w:top w:val="nil"/>
              <w:left w:val="nil"/>
              <w:right w:val="nil"/>
            </w:tcBorders>
          </w:tcPr>
          <w:p w14:paraId="70E0F3E5" w14:textId="779539A2" w:rsidR="00CF4492" w:rsidRDefault="00CF4492" w:rsidP="00D727A4">
            <w:pPr>
              <w:rPr>
                <w:rFonts w:ascii="Book Antiqua" w:hAnsi="Book Antiqua" w:cs="Times New Roman"/>
              </w:rPr>
            </w:pPr>
            <w:r w:rsidRPr="00CF4492">
              <w:rPr>
                <w:rFonts w:ascii="Book Antiqua" w:hAnsi="Book Antiqua" w:cs="Times New Roman"/>
              </w:rPr>
              <w:t> </w:t>
            </w:r>
            <w:r w:rsidR="00D727A4" w:rsidRPr="00D727A4">
              <w:rPr>
                <w:rFonts w:ascii="Book Antiqua" w:hAnsi="Book Antiqua" w:cs="Times New Roman"/>
              </w:rPr>
              <w:t xml:space="preserve">Development </w:t>
            </w:r>
            <w:proofErr w:type="spellStart"/>
            <w:r w:rsidR="00D727A4" w:rsidRPr="00D727A4">
              <w:rPr>
                <w:rFonts w:ascii="Book Antiqua" w:hAnsi="Book Antiqua" w:cs="Times New Roman"/>
              </w:rPr>
              <w:t>of</w:t>
            </w:r>
            <w:proofErr w:type="spellEnd"/>
            <w:r w:rsidR="00D727A4" w:rsidRPr="00D727A4">
              <w:rPr>
                <w:rFonts w:ascii="Book Antiqua" w:hAnsi="Book Antiqua" w:cs="Times New Roman"/>
              </w:rPr>
              <w:t xml:space="preserve"> </w:t>
            </w:r>
            <w:proofErr w:type="spellStart"/>
            <w:r w:rsidR="00D727A4" w:rsidRPr="00D727A4">
              <w:rPr>
                <w:rFonts w:ascii="Book Antiqua" w:hAnsi="Book Antiqua" w:cs="Times New Roman"/>
              </w:rPr>
              <w:t>derivative</w:t>
            </w:r>
            <w:proofErr w:type="spellEnd"/>
            <w:r w:rsidR="00D727A4" w:rsidRPr="00D727A4">
              <w:rPr>
                <w:rFonts w:ascii="Book Antiqua" w:hAnsi="Book Antiqua" w:cs="Times New Roman"/>
              </w:rPr>
              <w:t xml:space="preserve"> </w:t>
            </w:r>
            <w:proofErr w:type="spellStart"/>
            <w:r w:rsidR="00D727A4" w:rsidRPr="00D727A4">
              <w:rPr>
                <w:rFonts w:ascii="Book Antiqua" w:hAnsi="Book Antiqua" w:cs="Times New Roman"/>
              </w:rPr>
              <w:t>products</w:t>
            </w:r>
            <w:proofErr w:type="spellEnd"/>
          </w:p>
        </w:tc>
        <w:tc>
          <w:tcPr>
            <w:tcW w:w="3679" w:type="dxa"/>
            <w:tcBorders>
              <w:top w:val="nil"/>
              <w:left w:val="nil"/>
              <w:right w:val="nil"/>
            </w:tcBorders>
          </w:tcPr>
          <w:p w14:paraId="00F98F1B" w14:textId="288F06C5" w:rsidR="00CF4492" w:rsidRPr="00CF4492" w:rsidRDefault="00D727A4" w:rsidP="00D727A4">
            <w:pPr>
              <w:pStyle w:val="p1"/>
              <w:rPr>
                <w:rFonts w:ascii="Book Antiqua" w:hAnsi="Book Antiqua"/>
              </w:rPr>
            </w:pPr>
            <w:r w:rsidRPr="00D727A4">
              <w:rPr>
                <w:rFonts w:ascii="Book Antiqua" w:hAnsi="Book Antiqua"/>
                <w:sz w:val="24"/>
                <w:szCs w:val="24"/>
              </w:rPr>
              <w:t xml:space="preserve">The </w:t>
            </w:r>
            <w:proofErr w:type="spellStart"/>
            <w:r w:rsidRPr="00D727A4">
              <w:rPr>
                <w:rFonts w:ascii="Book Antiqua" w:hAnsi="Book Antiqua"/>
                <w:sz w:val="24"/>
                <w:szCs w:val="24"/>
              </w:rPr>
              <w:t>development</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of</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derivative</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products</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was</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carried</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out</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through</w:t>
            </w:r>
            <w:proofErr w:type="spellEnd"/>
            <w:r w:rsidRPr="00D727A4">
              <w:rPr>
                <w:rFonts w:ascii="Book Antiqua" w:hAnsi="Book Antiqua"/>
                <w:sz w:val="24"/>
                <w:szCs w:val="24"/>
              </w:rPr>
              <w:t xml:space="preserve"> a </w:t>
            </w:r>
            <w:proofErr w:type="spellStart"/>
            <w:r w:rsidRPr="00D727A4">
              <w:rPr>
                <w:rFonts w:ascii="Book Antiqua" w:hAnsi="Book Antiqua"/>
                <w:sz w:val="24"/>
                <w:szCs w:val="24"/>
              </w:rPr>
              <w:t>collaboration</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between</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the</w:t>
            </w:r>
            <w:proofErr w:type="spellEnd"/>
            <w:r w:rsidRPr="00D727A4">
              <w:rPr>
                <w:rFonts w:ascii="Book Antiqua" w:hAnsi="Book Antiqua"/>
                <w:sz w:val="24"/>
                <w:szCs w:val="24"/>
              </w:rPr>
              <w:t xml:space="preserve"> Sedayu Sejahtera SME </w:t>
            </w:r>
            <w:proofErr w:type="spellStart"/>
            <w:r w:rsidRPr="00D727A4">
              <w:rPr>
                <w:rFonts w:ascii="Book Antiqua" w:hAnsi="Book Antiqua"/>
                <w:sz w:val="24"/>
                <w:szCs w:val="24"/>
              </w:rPr>
              <w:t>and</w:t>
            </w:r>
            <w:proofErr w:type="spellEnd"/>
            <w:r w:rsidRPr="00D727A4">
              <w:rPr>
                <w:rFonts w:ascii="Book Antiqua" w:hAnsi="Book Antiqua"/>
                <w:sz w:val="24"/>
                <w:szCs w:val="24"/>
              </w:rPr>
              <w:t xml:space="preserve"> State Senior </w:t>
            </w:r>
            <w:proofErr w:type="spellStart"/>
            <w:r w:rsidRPr="00D727A4">
              <w:rPr>
                <w:rFonts w:ascii="Book Antiqua" w:hAnsi="Book Antiqua"/>
                <w:sz w:val="24"/>
                <w:szCs w:val="24"/>
              </w:rPr>
              <w:t>High</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School</w:t>
            </w:r>
            <w:proofErr w:type="spellEnd"/>
            <w:r w:rsidRPr="00D727A4">
              <w:rPr>
                <w:rFonts w:ascii="Book Antiqua" w:hAnsi="Book Antiqua"/>
                <w:sz w:val="24"/>
                <w:szCs w:val="24"/>
              </w:rPr>
              <w:t xml:space="preserve"> 10 in Tanjung Jabung Timur, </w:t>
            </w:r>
            <w:proofErr w:type="spellStart"/>
            <w:r w:rsidRPr="00D727A4">
              <w:rPr>
                <w:rFonts w:ascii="Book Antiqua" w:hAnsi="Book Antiqua"/>
                <w:sz w:val="24"/>
                <w:szCs w:val="24"/>
              </w:rPr>
              <w:t>resulting</w:t>
            </w:r>
            <w:proofErr w:type="spellEnd"/>
            <w:r w:rsidRPr="00D727A4">
              <w:rPr>
                <w:rFonts w:ascii="Book Antiqua" w:hAnsi="Book Antiqua"/>
                <w:sz w:val="24"/>
                <w:szCs w:val="24"/>
              </w:rPr>
              <w:t xml:space="preserve"> in masinis </w:t>
            </w:r>
            <w:proofErr w:type="spellStart"/>
            <w:r w:rsidRPr="00D727A4">
              <w:rPr>
                <w:rFonts w:ascii="Book Antiqua" w:hAnsi="Book Antiqua"/>
                <w:sz w:val="24"/>
                <w:szCs w:val="24"/>
              </w:rPr>
              <w:t>chips</w:t>
            </w:r>
            <w:proofErr w:type="spellEnd"/>
            <w:r w:rsidRPr="00D727A4">
              <w:rPr>
                <w:rFonts w:ascii="Book Antiqua" w:hAnsi="Book Antiqua"/>
                <w:sz w:val="24"/>
                <w:szCs w:val="24"/>
              </w:rPr>
              <w:t xml:space="preserve">, grubi, </w:t>
            </w:r>
            <w:proofErr w:type="spellStart"/>
            <w:r w:rsidRPr="00D727A4">
              <w:rPr>
                <w:rFonts w:ascii="Book Antiqua" w:hAnsi="Book Antiqua"/>
                <w:sz w:val="24"/>
                <w:szCs w:val="24"/>
              </w:rPr>
              <w:t>and</w:t>
            </w:r>
            <w:proofErr w:type="spellEnd"/>
            <w:r w:rsidRPr="00D727A4">
              <w:rPr>
                <w:rFonts w:ascii="Book Antiqua" w:hAnsi="Book Antiqua"/>
                <w:sz w:val="24"/>
                <w:szCs w:val="24"/>
              </w:rPr>
              <w:t xml:space="preserve"> batik </w:t>
            </w:r>
            <w:proofErr w:type="spellStart"/>
            <w:r w:rsidRPr="00D727A4">
              <w:rPr>
                <w:rFonts w:ascii="Book Antiqua" w:hAnsi="Book Antiqua"/>
                <w:sz w:val="24"/>
                <w:szCs w:val="24"/>
              </w:rPr>
              <w:t>with</w:t>
            </w:r>
            <w:proofErr w:type="spellEnd"/>
            <w:r w:rsidRPr="00D727A4">
              <w:rPr>
                <w:rFonts w:ascii="Book Antiqua" w:hAnsi="Book Antiqua"/>
                <w:sz w:val="24"/>
                <w:szCs w:val="24"/>
              </w:rPr>
              <w:t xml:space="preserve"> a </w:t>
            </w:r>
            <w:proofErr w:type="spellStart"/>
            <w:r w:rsidRPr="00D727A4">
              <w:rPr>
                <w:rFonts w:ascii="Book Antiqua" w:hAnsi="Book Antiqua"/>
                <w:sz w:val="24"/>
                <w:szCs w:val="24"/>
              </w:rPr>
              <w:t>bee</w:t>
            </w:r>
            <w:proofErr w:type="spellEnd"/>
            <w:r w:rsidRPr="00D727A4">
              <w:rPr>
                <w:rFonts w:ascii="Book Antiqua" w:hAnsi="Book Antiqua"/>
                <w:sz w:val="24"/>
                <w:szCs w:val="24"/>
              </w:rPr>
              <w:t xml:space="preserve"> </w:t>
            </w:r>
            <w:proofErr w:type="spellStart"/>
            <w:r w:rsidRPr="00D727A4">
              <w:rPr>
                <w:rFonts w:ascii="Book Antiqua" w:hAnsi="Book Antiqua"/>
                <w:sz w:val="24"/>
                <w:szCs w:val="24"/>
              </w:rPr>
              <w:t>moti</w:t>
            </w:r>
            <w:r>
              <w:rPr>
                <w:rFonts w:ascii="Book Antiqua" w:hAnsi="Book Antiqua"/>
                <w:sz w:val="24"/>
                <w:szCs w:val="24"/>
              </w:rPr>
              <w:t>ve</w:t>
            </w:r>
            <w:proofErr w:type="spellEnd"/>
          </w:p>
        </w:tc>
        <w:tc>
          <w:tcPr>
            <w:tcW w:w="2223" w:type="dxa"/>
            <w:tcBorders>
              <w:top w:val="nil"/>
              <w:left w:val="nil"/>
              <w:right w:val="nil"/>
            </w:tcBorders>
          </w:tcPr>
          <w:p w14:paraId="31ED9209" w14:textId="77777777" w:rsidR="00D727A4" w:rsidRPr="00D727A4" w:rsidRDefault="00D727A4" w:rsidP="00D727A4">
            <w:pPr>
              <w:pStyle w:val="NormalWeb"/>
              <w:rPr>
                <w:rFonts w:ascii="Book Antiqua" w:hAnsi="Book Antiqua"/>
                <w:color w:val="000000"/>
              </w:rPr>
            </w:pPr>
            <w:proofErr w:type="spellStart"/>
            <w:r w:rsidRPr="00D727A4">
              <w:rPr>
                <w:rFonts w:ascii="Book Antiqua" w:hAnsi="Book Antiqua"/>
                <w:color w:val="000000"/>
              </w:rPr>
              <w:t>Product</w:t>
            </w:r>
            <w:proofErr w:type="spellEnd"/>
            <w:r w:rsidRPr="00D727A4">
              <w:rPr>
                <w:rFonts w:ascii="Book Antiqua" w:hAnsi="Book Antiqua"/>
                <w:color w:val="000000"/>
              </w:rPr>
              <w:t xml:space="preserve"> </w:t>
            </w:r>
            <w:proofErr w:type="spellStart"/>
            <w:r w:rsidRPr="00D727A4">
              <w:rPr>
                <w:rFonts w:ascii="Book Antiqua" w:hAnsi="Book Antiqua"/>
                <w:color w:val="000000"/>
              </w:rPr>
              <w:t>diversification</w:t>
            </w:r>
            <w:proofErr w:type="spellEnd"/>
            <w:r w:rsidRPr="00D727A4">
              <w:rPr>
                <w:rFonts w:ascii="Book Antiqua" w:hAnsi="Book Antiqua"/>
                <w:color w:val="000000"/>
              </w:rPr>
              <w:t xml:space="preserve"> </w:t>
            </w:r>
            <w:proofErr w:type="spellStart"/>
            <w:r w:rsidRPr="00D727A4">
              <w:rPr>
                <w:rFonts w:ascii="Book Antiqua" w:hAnsi="Book Antiqua"/>
                <w:color w:val="000000"/>
              </w:rPr>
              <w:t>is</w:t>
            </w:r>
            <w:proofErr w:type="spellEnd"/>
            <w:r w:rsidRPr="00D727A4">
              <w:rPr>
                <w:rFonts w:ascii="Book Antiqua" w:hAnsi="Book Antiqua"/>
                <w:color w:val="000000"/>
              </w:rPr>
              <w:t xml:space="preserve"> </w:t>
            </w:r>
            <w:proofErr w:type="spellStart"/>
            <w:r w:rsidRPr="00D727A4">
              <w:rPr>
                <w:rFonts w:ascii="Book Antiqua" w:hAnsi="Book Antiqua"/>
                <w:color w:val="000000"/>
              </w:rPr>
              <w:t>on</w:t>
            </w:r>
            <w:proofErr w:type="spellEnd"/>
            <w:r w:rsidRPr="00D727A4">
              <w:rPr>
                <w:rFonts w:ascii="Book Antiqua" w:hAnsi="Book Antiqua"/>
                <w:color w:val="000000"/>
              </w:rPr>
              <w:t xml:space="preserve"> </w:t>
            </w:r>
            <w:proofErr w:type="spellStart"/>
            <w:r w:rsidRPr="00D727A4">
              <w:rPr>
                <w:rFonts w:ascii="Book Antiqua" w:hAnsi="Book Antiqua"/>
                <w:color w:val="000000"/>
              </w:rPr>
              <w:t>the</w:t>
            </w:r>
            <w:proofErr w:type="spellEnd"/>
            <w:r w:rsidRPr="00D727A4">
              <w:rPr>
                <w:rFonts w:ascii="Book Antiqua" w:hAnsi="Book Antiqua"/>
                <w:color w:val="000000"/>
              </w:rPr>
              <w:t xml:space="preserve"> </w:t>
            </w:r>
            <w:proofErr w:type="spellStart"/>
            <w:r w:rsidRPr="00D727A4">
              <w:rPr>
                <w:rFonts w:ascii="Book Antiqua" w:hAnsi="Book Antiqua"/>
                <w:color w:val="000000"/>
              </w:rPr>
              <w:t>rise</w:t>
            </w:r>
            <w:proofErr w:type="spellEnd"/>
            <w:r w:rsidRPr="00D727A4">
              <w:rPr>
                <w:rFonts w:ascii="Book Antiqua" w:hAnsi="Book Antiqua"/>
                <w:color w:val="000000"/>
              </w:rPr>
              <w:t xml:space="preserve">, </w:t>
            </w:r>
            <w:proofErr w:type="spellStart"/>
            <w:r w:rsidRPr="00D727A4">
              <w:rPr>
                <w:rFonts w:ascii="Book Antiqua" w:hAnsi="Book Antiqua"/>
                <w:color w:val="000000"/>
              </w:rPr>
              <w:t>beehive</w:t>
            </w:r>
            <w:proofErr w:type="spellEnd"/>
            <w:r w:rsidRPr="00D727A4">
              <w:rPr>
                <w:rFonts w:ascii="Book Antiqua" w:hAnsi="Book Antiqua"/>
                <w:color w:val="000000"/>
              </w:rPr>
              <w:t xml:space="preserve"> </w:t>
            </w:r>
            <w:proofErr w:type="spellStart"/>
            <w:r w:rsidRPr="00D727A4">
              <w:rPr>
                <w:rFonts w:ascii="Book Antiqua" w:hAnsi="Book Antiqua"/>
                <w:color w:val="000000"/>
              </w:rPr>
              <w:t>waste</w:t>
            </w:r>
            <w:proofErr w:type="spellEnd"/>
            <w:r w:rsidRPr="00D727A4">
              <w:rPr>
                <w:rFonts w:ascii="Book Antiqua" w:hAnsi="Book Antiqua"/>
                <w:color w:val="000000"/>
              </w:rPr>
              <w:t xml:space="preserve"> </w:t>
            </w:r>
            <w:proofErr w:type="spellStart"/>
            <w:r w:rsidRPr="00D727A4">
              <w:rPr>
                <w:rFonts w:ascii="Book Antiqua" w:hAnsi="Book Antiqua"/>
                <w:color w:val="000000"/>
              </w:rPr>
              <w:t>is</w:t>
            </w:r>
            <w:proofErr w:type="spellEnd"/>
            <w:r w:rsidRPr="00D727A4">
              <w:rPr>
                <w:rFonts w:ascii="Book Antiqua" w:hAnsi="Book Antiqua"/>
                <w:color w:val="000000"/>
              </w:rPr>
              <w:t xml:space="preserve"> </w:t>
            </w:r>
            <w:proofErr w:type="spellStart"/>
            <w:r w:rsidRPr="00D727A4">
              <w:rPr>
                <w:rFonts w:ascii="Book Antiqua" w:hAnsi="Book Antiqua"/>
                <w:color w:val="000000"/>
              </w:rPr>
              <w:t>being</w:t>
            </w:r>
            <w:proofErr w:type="spellEnd"/>
            <w:r w:rsidRPr="00D727A4">
              <w:rPr>
                <w:rFonts w:ascii="Book Antiqua" w:hAnsi="Book Antiqua"/>
                <w:color w:val="000000"/>
              </w:rPr>
              <w:t xml:space="preserve"> </w:t>
            </w:r>
            <w:proofErr w:type="spellStart"/>
            <w:r w:rsidRPr="00D727A4">
              <w:rPr>
                <w:rFonts w:ascii="Book Antiqua" w:hAnsi="Book Antiqua"/>
                <w:color w:val="000000"/>
              </w:rPr>
              <w:t>put</w:t>
            </w:r>
            <w:proofErr w:type="spellEnd"/>
            <w:r w:rsidRPr="00D727A4">
              <w:rPr>
                <w:rFonts w:ascii="Book Antiqua" w:hAnsi="Book Antiqua"/>
                <w:color w:val="000000"/>
              </w:rPr>
              <w:t xml:space="preserve"> </w:t>
            </w:r>
            <w:proofErr w:type="spellStart"/>
            <w:r w:rsidRPr="00D727A4">
              <w:rPr>
                <w:rFonts w:ascii="Book Antiqua" w:hAnsi="Book Antiqua"/>
                <w:color w:val="000000"/>
              </w:rPr>
              <w:t>to</w:t>
            </w:r>
            <w:proofErr w:type="spellEnd"/>
            <w:r w:rsidRPr="00D727A4">
              <w:rPr>
                <w:rFonts w:ascii="Book Antiqua" w:hAnsi="Book Antiqua"/>
                <w:color w:val="000000"/>
              </w:rPr>
              <w:t xml:space="preserve"> </w:t>
            </w:r>
            <w:proofErr w:type="spellStart"/>
            <w:r w:rsidRPr="00D727A4">
              <w:rPr>
                <w:rFonts w:ascii="Book Antiqua" w:hAnsi="Book Antiqua"/>
                <w:color w:val="000000"/>
              </w:rPr>
              <w:t>better</w:t>
            </w:r>
            <w:proofErr w:type="spellEnd"/>
            <w:r w:rsidRPr="00D727A4">
              <w:rPr>
                <w:rFonts w:ascii="Book Antiqua" w:hAnsi="Book Antiqua"/>
                <w:color w:val="000000"/>
              </w:rPr>
              <w:t xml:space="preserve"> </w:t>
            </w:r>
            <w:proofErr w:type="spellStart"/>
            <w:r w:rsidRPr="00D727A4">
              <w:rPr>
                <w:rFonts w:ascii="Book Antiqua" w:hAnsi="Book Antiqua"/>
                <w:color w:val="000000"/>
              </w:rPr>
              <w:t>use</w:t>
            </w:r>
            <w:proofErr w:type="spellEnd"/>
            <w:r w:rsidRPr="00D727A4">
              <w:rPr>
                <w:rFonts w:ascii="Book Antiqua" w:hAnsi="Book Antiqua"/>
                <w:color w:val="000000"/>
              </w:rPr>
              <w:t xml:space="preserve">, </w:t>
            </w:r>
            <w:proofErr w:type="spellStart"/>
            <w:r w:rsidRPr="00D727A4">
              <w:rPr>
                <w:rFonts w:ascii="Book Antiqua" w:hAnsi="Book Antiqua"/>
                <w:color w:val="000000"/>
              </w:rPr>
              <w:t>and</w:t>
            </w:r>
            <w:proofErr w:type="spellEnd"/>
            <w:r w:rsidRPr="00D727A4">
              <w:rPr>
                <w:rFonts w:ascii="Book Antiqua" w:hAnsi="Book Antiqua"/>
                <w:color w:val="000000"/>
              </w:rPr>
              <w:t xml:space="preserve"> </w:t>
            </w:r>
            <w:proofErr w:type="spellStart"/>
            <w:r w:rsidRPr="00D727A4">
              <w:rPr>
                <w:rFonts w:ascii="Book Antiqua" w:hAnsi="Book Antiqua"/>
                <w:color w:val="000000"/>
              </w:rPr>
              <w:t>environmental</w:t>
            </w:r>
            <w:proofErr w:type="spellEnd"/>
            <w:r w:rsidRPr="00D727A4">
              <w:rPr>
                <w:rFonts w:ascii="Book Antiqua" w:hAnsi="Book Antiqua"/>
                <w:color w:val="000000"/>
              </w:rPr>
              <w:t xml:space="preserve"> </w:t>
            </w:r>
            <w:proofErr w:type="spellStart"/>
            <w:r w:rsidRPr="00D727A4">
              <w:rPr>
                <w:rFonts w:ascii="Book Antiqua" w:hAnsi="Book Antiqua"/>
                <w:color w:val="000000"/>
              </w:rPr>
              <w:t>conservation</w:t>
            </w:r>
            <w:proofErr w:type="spellEnd"/>
            <w:r w:rsidRPr="00D727A4">
              <w:rPr>
                <w:rFonts w:ascii="Book Antiqua" w:hAnsi="Book Antiqua"/>
                <w:color w:val="000000"/>
              </w:rPr>
              <w:t xml:space="preserve"> </w:t>
            </w:r>
            <w:proofErr w:type="spellStart"/>
            <w:r w:rsidRPr="00D727A4">
              <w:rPr>
                <w:rFonts w:ascii="Book Antiqua" w:hAnsi="Book Antiqua"/>
                <w:color w:val="000000"/>
              </w:rPr>
              <w:t>campaigns</w:t>
            </w:r>
            <w:proofErr w:type="spellEnd"/>
          </w:p>
          <w:p w14:paraId="00F3BC7B" w14:textId="77777777" w:rsidR="00CF4492" w:rsidRPr="00CF4492" w:rsidRDefault="00CF4492" w:rsidP="00FC1667">
            <w:pPr>
              <w:jc w:val="both"/>
              <w:rPr>
                <w:rFonts w:ascii="Book Antiqua" w:hAnsi="Book Antiqua" w:cs="Times New Roman"/>
              </w:rPr>
            </w:pPr>
          </w:p>
        </w:tc>
      </w:tr>
    </w:tbl>
    <w:p w14:paraId="614ACFF8" w14:textId="77777777" w:rsidR="00CF4492" w:rsidRDefault="00CF4492" w:rsidP="00FC1667">
      <w:pPr>
        <w:spacing w:after="0"/>
        <w:jc w:val="both"/>
        <w:rPr>
          <w:rFonts w:ascii="Book Antiqua" w:hAnsi="Book Antiqua" w:cs="Times New Roman"/>
        </w:rPr>
      </w:pPr>
    </w:p>
    <w:p w14:paraId="0EA97C6C" w14:textId="77777777" w:rsidR="00BA4DF2" w:rsidRPr="00BA4DF2" w:rsidRDefault="00BA4DF2" w:rsidP="00BA4DF2">
      <w:pPr>
        <w:spacing w:after="0" w:line="240" w:lineRule="auto"/>
        <w:ind w:firstLine="720"/>
        <w:jc w:val="both"/>
        <w:rPr>
          <w:rFonts w:ascii="Book Antiqua" w:eastAsia="Times New Roman" w:hAnsi="Book Antiqua" w:cs="Times New Roman"/>
          <w:color w:val="000000"/>
          <w:kern w:val="0"/>
          <w:lang w:eastAsia="id-ID"/>
          <w14:ligatures w14:val="none"/>
        </w:rPr>
      </w:pPr>
      <w:r w:rsidRPr="00BA4DF2">
        <w:rPr>
          <w:rFonts w:ascii="Book Antiqua" w:eastAsia="Times New Roman" w:hAnsi="Book Antiqua" w:cs="Times New Roman"/>
          <w:color w:val="000000"/>
          <w:kern w:val="0"/>
          <w:lang w:eastAsia="id-ID"/>
          <w14:ligatures w14:val="none"/>
        </w:rPr>
        <w:t xml:space="preserve">The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Bee </w:t>
      </w:r>
      <w:proofErr w:type="spellStart"/>
      <w:r w:rsidRPr="00BA4DF2">
        <w:rPr>
          <w:rFonts w:ascii="Book Antiqua" w:eastAsia="Times New Roman" w:hAnsi="Book Antiqua" w:cs="Times New Roman"/>
          <w:color w:val="000000"/>
          <w:kern w:val="0"/>
          <w:lang w:eastAsia="id-ID"/>
          <w14:ligatures w14:val="none"/>
        </w:rPr>
        <w:t>Cultivation</w:t>
      </w:r>
      <w:proofErr w:type="spellEnd"/>
      <w:r w:rsidRPr="00BA4DF2">
        <w:rPr>
          <w:rFonts w:ascii="Book Antiqua" w:eastAsia="Times New Roman" w:hAnsi="Book Antiqua" w:cs="Times New Roman"/>
          <w:color w:val="000000"/>
          <w:kern w:val="0"/>
          <w:lang w:eastAsia="id-ID"/>
          <w14:ligatures w14:val="none"/>
        </w:rPr>
        <w:t xml:space="preserve"> Development Program in Suka Maju </w:t>
      </w:r>
      <w:proofErr w:type="spellStart"/>
      <w:r w:rsidRPr="00BA4DF2">
        <w:rPr>
          <w:rFonts w:ascii="Book Antiqua" w:eastAsia="Times New Roman" w:hAnsi="Book Antiqua" w:cs="Times New Roman"/>
          <w:color w:val="000000"/>
          <w:kern w:val="0"/>
          <w:lang w:eastAsia="id-ID"/>
          <w14:ligatures w14:val="none"/>
        </w:rPr>
        <w:t>Village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shows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interventions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carried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out</w:t>
      </w:r>
      <w:proofErr w:type="spellEnd"/>
      <w:r w:rsidRPr="00BA4DF2">
        <w:rPr>
          <w:rFonts w:ascii="Book Antiqua" w:eastAsia="Times New Roman" w:hAnsi="Book Antiqua" w:cs="Times New Roman"/>
          <w:color w:val="000000"/>
          <w:kern w:val="0"/>
          <w:lang w:eastAsia="id-ID"/>
          <w14:ligatures w14:val="none"/>
        </w:rPr>
        <w:t xml:space="preserve"> not </w:t>
      </w:r>
      <w:proofErr w:type="spellStart"/>
      <w:r w:rsidRPr="00BA4DF2">
        <w:rPr>
          <w:rFonts w:ascii="Book Antiqua" w:eastAsia="Times New Roman" w:hAnsi="Book Antiqua" w:cs="Times New Roman"/>
          <w:color w:val="000000"/>
          <w:kern w:val="0"/>
          <w:lang w:eastAsia="id-ID"/>
          <w14:ligatures w14:val="none"/>
        </w:rPr>
        <w:t>only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result</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increased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capacity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for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individuals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business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groups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also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have</w:t>
      </w:r>
      <w:proofErr w:type="spellEnd"/>
      <w:r w:rsidRPr="00BA4DF2">
        <w:rPr>
          <w:rFonts w:ascii="Book Antiqua" w:eastAsia="Times New Roman" w:hAnsi="Book Antiqua" w:cs="Times New Roman"/>
          <w:color w:val="000000"/>
          <w:kern w:val="0"/>
          <w:lang w:eastAsia="id-ID"/>
          <w14:ligatures w14:val="none"/>
        </w:rPr>
        <w:t xml:space="preserve"> a </w:t>
      </w:r>
      <w:proofErr w:type="spellStart"/>
      <w:r w:rsidRPr="00BA4DF2">
        <w:rPr>
          <w:rFonts w:ascii="Book Antiqua" w:eastAsia="Times New Roman" w:hAnsi="Book Antiqua" w:cs="Times New Roman"/>
          <w:color w:val="000000"/>
          <w:kern w:val="0"/>
          <w:lang w:eastAsia="id-ID"/>
          <w14:ligatures w14:val="none"/>
        </w:rPr>
        <w:t>broader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impact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strengthening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local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technological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innovation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business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network</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development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environmental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preservation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Analysis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achievements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each</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activity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shows</w:t>
      </w:r>
      <w:proofErr w:type="spellEnd"/>
      <w:r w:rsidRPr="00BA4DF2">
        <w:rPr>
          <w:rFonts w:ascii="Book Antiqua" w:eastAsia="Times New Roman" w:hAnsi="Book Antiqua" w:cs="Times New Roman"/>
          <w:color w:val="000000"/>
          <w:kern w:val="0"/>
          <w:lang w:eastAsia="id-ID"/>
          <w14:ligatures w14:val="none"/>
        </w:rPr>
        <w:t xml:space="preserve"> a </w:t>
      </w:r>
      <w:proofErr w:type="spellStart"/>
      <w:r w:rsidRPr="00BA4DF2">
        <w:rPr>
          <w:rFonts w:ascii="Book Antiqua" w:eastAsia="Times New Roman" w:hAnsi="Book Antiqua" w:cs="Times New Roman"/>
          <w:color w:val="000000"/>
          <w:kern w:val="0"/>
          <w:lang w:eastAsia="id-ID"/>
          <w14:ligatures w14:val="none"/>
        </w:rPr>
        <w:t>mutually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supportive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relationship</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between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improvement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community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skills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development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institutional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strengthening</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creating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more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sustainable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businesses</w:t>
      </w:r>
      <w:proofErr w:type="spellEnd"/>
      <w:r w:rsidRPr="00BA4DF2">
        <w:rPr>
          <w:rFonts w:ascii="Book Antiqua" w:eastAsia="Times New Roman" w:hAnsi="Book Antiqua" w:cs="Times New Roman"/>
          <w:color w:val="000000"/>
          <w:kern w:val="0"/>
          <w:lang w:eastAsia="id-ID"/>
          <w14:ligatures w14:val="none"/>
        </w:rPr>
        <w:t>.</w:t>
      </w:r>
    </w:p>
    <w:p w14:paraId="1716F36F" w14:textId="11EB0F23" w:rsidR="00BA4DF2" w:rsidRPr="00BA4DF2" w:rsidRDefault="00BA4DF2" w:rsidP="00BA4DF2">
      <w:pPr>
        <w:spacing w:after="0" w:line="240" w:lineRule="auto"/>
        <w:ind w:firstLine="720"/>
        <w:jc w:val="both"/>
        <w:rPr>
          <w:rFonts w:ascii="Book Antiqua" w:eastAsia="Times New Roman" w:hAnsi="Book Antiqua" w:cs="Times New Roman"/>
          <w:color w:val="000000"/>
          <w:kern w:val="0"/>
          <w:lang w:eastAsia="id-ID"/>
          <w14:ligatures w14:val="none"/>
        </w:rPr>
      </w:pPr>
      <w:r w:rsidRPr="00BA4DF2">
        <w:rPr>
          <w:rFonts w:ascii="Book Antiqua" w:eastAsia="Times New Roman" w:hAnsi="Book Antiqua" w:cs="Times New Roman"/>
          <w:color w:val="000000"/>
          <w:kern w:val="0"/>
          <w:lang w:eastAsia="id-ID"/>
          <w14:ligatures w14:val="none"/>
        </w:rPr>
        <w:t xml:space="preserve">First,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impact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advanced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commercialization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training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value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improvement</w:t>
      </w:r>
      <w:proofErr w:type="spellEnd"/>
      <w:r w:rsidRPr="00BA4DF2">
        <w:rPr>
          <w:rFonts w:ascii="Book Antiqua" w:eastAsia="Times New Roman" w:hAnsi="Book Antiqua" w:cs="Times New Roman"/>
          <w:color w:val="000000"/>
          <w:kern w:val="0"/>
          <w:lang w:eastAsia="id-ID"/>
          <w14:ligatures w14:val="none"/>
        </w:rPr>
        <w:t xml:space="preserve">. The </w:t>
      </w:r>
      <w:proofErr w:type="spellStart"/>
      <w:r w:rsidRPr="00BA4DF2">
        <w:rPr>
          <w:rFonts w:ascii="Book Antiqua" w:eastAsia="Times New Roman" w:hAnsi="Book Antiqua" w:cs="Times New Roman"/>
          <w:color w:val="000000"/>
          <w:kern w:val="0"/>
          <w:lang w:eastAsia="id-ID"/>
          <w14:ligatures w14:val="none"/>
        </w:rPr>
        <w:t>advanced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commercialization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training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attended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by</w:t>
      </w:r>
      <w:proofErr w:type="spellEnd"/>
      <w:r w:rsidRPr="00BA4DF2">
        <w:rPr>
          <w:rFonts w:ascii="Book Antiqua" w:eastAsia="Times New Roman" w:hAnsi="Book Antiqua" w:cs="Times New Roman"/>
          <w:color w:val="000000"/>
          <w:kern w:val="0"/>
          <w:lang w:eastAsia="id-ID"/>
          <w14:ligatures w14:val="none"/>
        </w:rPr>
        <w:t xml:space="preserve"> 10 </w:t>
      </w:r>
      <w:proofErr w:type="spellStart"/>
      <w:r w:rsidRPr="00BA4DF2">
        <w:rPr>
          <w:rFonts w:ascii="Book Antiqua" w:eastAsia="Times New Roman" w:hAnsi="Book Antiqua" w:cs="Times New Roman"/>
          <w:color w:val="000000"/>
          <w:kern w:val="0"/>
          <w:lang w:eastAsia="id-ID"/>
          <w14:ligatures w14:val="none"/>
        </w:rPr>
        <w:t>members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r w:rsidR="00D727A4">
        <w:rPr>
          <w:rFonts w:ascii="Book Antiqua" w:eastAsia="Times New Roman" w:hAnsi="Book Antiqua" w:cs="Times New Roman"/>
          <w:color w:val="000000"/>
          <w:kern w:val="0"/>
          <w:lang w:eastAsia="id-ID"/>
          <w14:ligatures w14:val="none"/>
        </w:rPr>
        <w:t xml:space="preserve">MSME </w:t>
      </w:r>
      <w:r w:rsidRPr="00BA4DF2">
        <w:rPr>
          <w:rFonts w:ascii="Book Antiqua" w:eastAsia="Times New Roman" w:hAnsi="Book Antiqua" w:cs="Times New Roman"/>
          <w:color w:val="000000"/>
          <w:kern w:val="0"/>
          <w:lang w:eastAsia="id-ID"/>
          <w14:ligatures w14:val="none"/>
        </w:rPr>
        <w:t xml:space="preserve">Sedayu Sejahtera </w:t>
      </w:r>
      <w:proofErr w:type="spellStart"/>
      <w:r w:rsidRPr="00BA4DF2">
        <w:rPr>
          <w:rFonts w:ascii="Book Antiqua" w:eastAsia="Times New Roman" w:hAnsi="Book Antiqua" w:cs="Times New Roman"/>
          <w:color w:val="000000"/>
          <w:kern w:val="0"/>
          <w:lang w:eastAsia="id-ID"/>
          <w14:ligatures w14:val="none"/>
        </w:rPr>
        <w:t>resulted</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enhanced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abilities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package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processed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more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professionally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change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shows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training</w:t>
      </w:r>
      <w:proofErr w:type="spellEnd"/>
      <w:r w:rsidRPr="00BA4DF2">
        <w:rPr>
          <w:rFonts w:ascii="Book Antiqua" w:eastAsia="Times New Roman" w:hAnsi="Book Antiqua" w:cs="Times New Roman"/>
          <w:color w:val="000000"/>
          <w:kern w:val="0"/>
          <w:lang w:eastAsia="id-ID"/>
          <w14:ligatures w14:val="none"/>
        </w:rPr>
        <w:t xml:space="preserve"> not </w:t>
      </w:r>
      <w:proofErr w:type="spellStart"/>
      <w:r w:rsidRPr="00BA4DF2">
        <w:rPr>
          <w:rFonts w:ascii="Book Antiqua" w:eastAsia="Times New Roman" w:hAnsi="Book Antiqua" w:cs="Times New Roman"/>
          <w:color w:val="000000"/>
          <w:kern w:val="0"/>
          <w:lang w:eastAsia="id-ID"/>
          <w14:ligatures w14:val="none"/>
        </w:rPr>
        <w:t>only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improved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technical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skills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also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enhanced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participants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understanding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quality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standards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consumer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preferences</w:t>
      </w:r>
      <w:proofErr w:type="spellEnd"/>
      <w:r w:rsidRPr="00BA4DF2">
        <w:rPr>
          <w:rFonts w:ascii="Book Antiqua" w:eastAsia="Times New Roman" w:hAnsi="Book Antiqua" w:cs="Times New Roman"/>
          <w:color w:val="000000"/>
          <w:kern w:val="0"/>
          <w:lang w:eastAsia="id-ID"/>
          <w14:ligatures w14:val="none"/>
        </w:rPr>
        <w:t>.</w:t>
      </w:r>
    </w:p>
    <w:p w14:paraId="6685A5A4" w14:textId="77777777" w:rsidR="00BA4DF2" w:rsidRPr="00BA4DF2" w:rsidRDefault="00BA4DF2" w:rsidP="00BA4DF2">
      <w:pPr>
        <w:spacing w:after="0" w:line="240" w:lineRule="auto"/>
        <w:ind w:firstLine="720"/>
        <w:jc w:val="both"/>
        <w:rPr>
          <w:rFonts w:ascii="Book Antiqua" w:eastAsia="Times New Roman" w:hAnsi="Book Antiqua" w:cs="Times New Roman"/>
          <w:color w:val="000000"/>
          <w:kern w:val="0"/>
          <w:lang w:eastAsia="id-ID"/>
          <w14:ligatures w14:val="none"/>
        </w:rPr>
      </w:pPr>
      <w:r w:rsidRPr="00BA4DF2">
        <w:rPr>
          <w:rFonts w:ascii="Book Antiqua" w:eastAsia="Times New Roman" w:hAnsi="Book Antiqua" w:cs="Times New Roman"/>
          <w:color w:val="000000"/>
          <w:kern w:val="0"/>
          <w:lang w:eastAsia="id-ID"/>
          <w14:ligatures w14:val="none"/>
        </w:rPr>
        <w:t xml:space="preserve">The </w:t>
      </w:r>
      <w:proofErr w:type="spellStart"/>
      <w:r w:rsidRPr="00BA4DF2">
        <w:rPr>
          <w:rFonts w:ascii="Book Antiqua" w:eastAsia="Times New Roman" w:hAnsi="Book Antiqua" w:cs="Times New Roman"/>
          <w:color w:val="000000"/>
          <w:kern w:val="0"/>
          <w:lang w:eastAsia="id-ID"/>
          <w14:ligatures w14:val="none"/>
        </w:rPr>
        <w:t>most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noticeable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impact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activity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increase</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value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about</w:t>
      </w:r>
      <w:proofErr w:type="spellEnd"/>
      <w:r w:rsidRPr="00BA4DF2">
        <w:rPr>
          <w:rFonts w:ascii="Book Antiqua" w:eastAsia="Times New Roman" w:hAnsi="Book Antiqua" w:cs="Times New Roman"/>
          <w:color w:val="000000"/>
          <w:kern w:val="0"/>
          <w:lang w:eastAsia="id-ID"/>
          <w14:ligatures w14:val="none"/>
        </w:rPr>
        <w:t xml:space="preserve"> 20–30 </w:t>
      </w:r>
      <w:proofErr w:type="spellStart"/>
      <w:r w:rsidRPr="00BA4DF2">
        <w:rPr>
          <w:rFonts w:ascii="Book Antiqua" w:eastAsia="Times New Roman" w:hAnsi="Book Antiqua" w:cs="Times New Roman"/>
          <w:color w:val="000000"/>
          <w:kern w:val="0"/>
          <w:lang w:eastAsia="id-ID"/>
          <w14:ligatures w14:val="none"/>
        </w:rPr>
        <w:t>percent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improvement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indicates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enhancing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packaging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quality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commercialization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strategies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create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added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value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without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significantly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increasing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production</w:t>
      </w:r>
      <w:proofErr w:type="spellEnd"/>
      <w:r w:rsidRPr="00BA4DF2">
        <w:rPr>
          <w:rFonts w:ascii="Book Antiqua" w:eastAsia="Times New Roman" w:hAnsi="Book Antiqua" w:cs="Times New Roman"/>
          <w:color w:val="000000"/>
          <w:kern w:val="0"/>
          <w:lang w:eastAsia="id-ID"/>
          <w14:ligatures w14:val="none"/>
        </w:rPr>
        <w:t xml:space="preserve"> volume. In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perspective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empowerment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condition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shows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enhancement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human </w:t>
      </w:r>
      <w:proofErr w:type="spellStart"/>
      <w:r w:rsidRPr="00BA4DF2">
        <w:rPr>
          <w:rFonts w:ascii="Book Antiqua" w:eastAsia="Times New Roman" w:hAnsi="Book Antiqua" w:cs="Times New Roman"/>
          <w:color w:val="000000"/>
          <w:kern w:val="0"/>
          <w:lang w:eastAsia="id-ID"/>
          <w14:ligatures w14:val="none"/>
        </w:rPr>
        <w:t>resource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capacity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w:t>
      </w:r>
      <w:proofErr w:type="spellEnd"/>
      <w:r w:rsidRPr="00BA4DF2">
        <w:rPr>
          <w:rFonts w:ascii="Book Antiqua" w:eastAsia="Times New Roman" w:hAnsi="Book Antiqua" w:cs="Times New Roman"/>
          <w:color w:val="000000"/>
          <w:kern w:val="0"/>
          <w:lang w:eastAsia="id-ID"/>
          <w14:ligatures w14:val="none"/>
        </w:rPr>
        <w:t xml:space="preserve"> a </w:t>
      </w:r>
      <w:proofErr w:type="spellStart"/>
      <w:r w:rsidRPr="00BA4DF2">
        <w:rPr>
          <w:rFonts w:ascii="Book Antiqua" w:eastAsia="Times New Roman" w:hAnsi="Book Antiqua" w:cs="Times New Roman"/>
          <w:color w:val="000000"/>
          <w:kern w:val="0"/>
          <w:lang w:eastAsia="id-ID"/>
          <w14:ligatures w14:val="none"/>
        </w:rPr>
        <w:t>key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factor</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increasing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community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income</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other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words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training</w:t>
      </w:r>
      <w:proofErr w:type="spellEnd"/>
      <w:r w:rsidRPr="00BA4DF2">
        <w:rPr>
          <w:rFonts w:ascii="Book Antiqua" w:eastAsia="Times New Roman" w:hAnsi="Book Antiqua" w:cs="Times New Roman"/>
          <w:color w:val="000000"/>
          <w:kern w:val="0"/>
          <w:lang w:eastAsia="id-ID"/>
          <w14:ligatures w14:val="none"/>
        </w:rPr>
        <w:t xml:space="preserve"> has </w:t>
      </w:r>
      <w:proofErr w:type="spellStart"/>
      <w:r w:rsidRPr="00BA4DF2">
        <w:rPr>
          <w:rFonts w:ascii="Book Antiqua" w:eastAsia="Times New Roman" w:hAnsi="Book Antiqua" w:cs="Times New Roman"/>
          <w:color w:val="000000"/>
          <w:kern w:val="0"/>
          <w:lang w:eastAsia="id-ID"/>
          <w14:ligatures w14:val="none"/>
        </w:rPr>
        <w:t>successfully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transformed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from</w:t>
      </w:r>
      <w:proofErr w:type="spellEnd"/>
      <w:r w:rsidRPr="00BA4DF2">
        <w:rPr>
          <w:rFonts w:ascii="Book Antiqua" w:eastAsia="Times New Roman" w:hAnsi="Book Antiqua" w:cs="Times New Roman"/>
          <w:color w:val="000000"/>
          <w:kern w:val="0"/>
          <w:lang w:eastAsia="id-ID"/>
          <w14:ligatures w14:val="none"/>
        </w:rPr>
        <w:t xml:space="preserve"> mere </w:t>
      </w:r>
      <w:proofErr w:type="spellStart"/>
      <w:r w:rsidRPr="00BA4DF2">
        <w:rPr>
          <w:rFonts w:ascii="Book Antiqua" w:eastAsia="Times New Roman" w:hAnsi="Book Antiqua" w:cs="Times New Roman"/>
          <w:color w:val="000000"/>
          <w:kern w:val="0"/>
          <w:lang w:eastAsia="id-ID"/>
          <w14:ligatures w14:val="none"/>
        </w:rPr>
        <w:t>primary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commodities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with</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higher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competitiveness</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market</w:t>
      </w:r>
      <w:proofErr w:type="spellEnd"/>
      <w:r w:rsidRPr="00BA4DF2">
        <w:rPr>
          <w:rFonts w:ascii="Book Antiqua" w:eastAsia="Times New Roman" w:hAnsi="Book Antiqua" w:cs="Times New Roman"/>
          <w:color w:val="000000"/>
          <w:kern w:val="0"/>
          <w:lang w:eastAsia="id-ID"/>
          <w14:ligatures w14:val="none"/>
        </w:rPr>
        <w:t>.</w:t>
      </w:r>
    </w:p>
    <w:p w14:paraId="176D6B89" w14:textId="77777777" w:rsidR="00BA4DF2" w:rsidRDefault="00BA4DF2" w:rsidP="00BA4DF2">
      <w:pPr>
        <w:spacing w:after="0" w:line="240" w:lineRule="auto"/>
        <w:ind w:firstLine="720"/>
        <w:jc w:val="both"/>
        <w:rPr>
          <w:rFonts w:ascii="Book Antiqua" w:eastAsia="Times New Roman" w:hAnsi="Book Antiqua" w:cs="Times New Roman"/>
          <w:color w:val="000000"/>
          <w:kern w:val="0"/>
          <w:lang w:eastAsia="id-ID"/>
          <w14:ligatures w14:val="none"/>
        </w:rPr>
      </w:pPr>
      <w:proofErr w:type="spellStart"/>
      <w:r w:rsidRPr="00BA4DF2">
        <w:rPr>
          <w:rFonts w:ascii="Book Antiqua" w:eastAsia="Times New Roman" w:hAnsi="Book Antiqua" w:cs="Times New Roman"/>
          <w:color w:val="000000"/>
          <w:kern w:val="0"/>
          <w:lang w:eastAsia="id-ID"/>
          <w14:ligatures w14:val="none"/>
        </w:rPr>
        <w:lastRenderedPageBreak/>
        <w:t>Second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impact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village</w:t>
      </w:r>
      <w:proofErr w:type="spellEnd"/>
      <w:r w:rsidRPr="00BA4DF2">
        <w:rPr>
          <w:rFonts w:ascii="Book Antiqua" w:eastAsia="Times New Roman" w:hAnsi="Book Antiqua" w:cs="Times New Roman"/>
          <w:color w:val="000000"/>
          <w:kern w:val="0"/>
          <w:lang w:eastAsia="id-ID"/>
          <w14:ligatures w14:val="none"/>
        </w:rPr>
        <w:t xml:space="preserve"> MSME </w:t>
      </w:r>
      <w:proofErr w:type="spellStart"/>
      <w:r w:rsidRPr="00BA4DF2">
        <w:rPr>
          <w:rFonts w:ascii="Book Antiqua" w:eastAsia="Times New Roman" w:hAnsi="Book Antiqua" w:cs="Times New Roman"/>
          <w:color w:val="000000"/>
          <w:kern w:val="0"/>
          <w:lang w:eastAsia="id-ID"/>
          <w14:ligatures w14:val="none"/>
        </w:rPr>
        <w:t>synergy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training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strengthening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local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network</w:t>
      </w:r>
      <w:proofErr w:type="spellEnd"/>
      <w:r w:rsidRPr="00BA4DF2">
        <w:rPr>
          <w:rFonts w:ascii="Book Antiqua" w:eastAsia="Times New Roman" w:hAnsi="Book Antiqua" w:cs="Times New Roman"/>
          <w:color w:val="000000"/>
          <w:kern w:val="0"/>
          <w:lang w:eastAsia="id-ID"/>
          <w14:ligatures w14:val="none"/>
        </w:rPr>
        <w:t xml:space="preserve">. The </w:t>
      </w:r>
      <w:proofErr w:type="spellStart"/>
      <w:r w:rsidRPr="00BA4DF2">
        <w:rPr>
          <w:rFonts w:ascii="Book Antiqua" w:eastAsia="Times New Roman" w:hAnsi="Book Antiqua" w:cs="Times New Roman"/>
          <w:color w:val="000000"/>
          <w:kern w:val="0"/>
          <w:lang w:eastAsia="id-ID"/>
          <w14:ligatures w14:val="none"/>
        </w:rPr>
        <w:t>village</w:t>
      </w:r>
      <w:proofErr w:type="spellEnd"/>
      <w:r w:rsidRPr="00BA4DF2">
        <w:rPr>
          <w:rFonts w:ascii="Book Antiqua" w:eastAsia="Times New Roman" w:hAnsi="Book Antiqua" w:cs="Times New Roman"/>
          <w:color w:val="000000"/>
          <w:kern w:val="0"/>
          <w:lang w:eastAsia="id-ID"/>
          <w14:ligatures w14:val="none"/>
        </w:rPr>
        <w:t xml:space="preserve"> MSME </w:t>
      </w:r>
      <w:proofErr w:type="spellStart"/>
      <w:r w:rsidRPr="00BA4DF2">
        <w:rPr>
          <w:rFonts w:ascii="Book Antiqua" w:eastAsia="Times New Roman" w:hAnsi="Book Antiqua" w:cs="Times New Roman"/>
          <w:color w:val="000000"/>
          <w:kern w:val="0"/>
          <w:lang w:eastAsia="id-ID"/>
          <w14:ligatures w14:val="none"/>
        </w:rPr>
        <w:t>synergy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training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which</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involved</w:t>
      </w:r>
      <w:proofErr w:type="spellEnd"/>
      <w:r w:rsidRPr="00BA4DF2">
        <w:rPr>
          <w:rFonts w:ascii="Book Antiqua" w:eastAsia="Times New Roman" w:hAnsi="Book Antiqua" w:cs="Times New Roman"/>
          <w:color w:val="000000"/>
          <w:kern w:val="0"/>
          <w:lang w:eastAsia="id-ID"/>
          <w14:ligatures w14:val="none"/>
        </w:rPr>
        <w:t xml:space="preserve"> 25 </w:t>
      </w:r>
      <w:proofErr w:type="spellStart"/>
      <w:r w:rsidRPr="00BA4DF2">
        <w:rPr>
          <w:rFonts w:ascii="Book Antiqua" w:eastAsia="Times New Roman" w:hAnsi="Book Antiqua" w:cs="Times New Roman"/>
          <w:color w:val="000000"/>
          <w:kern w:val="0"/>
          <w:lang w:eastAsia="id-ID"/>
          <w14:ligatures w14:val="none"/>
        </w:rPr>
        <w:t>participants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from</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Sabak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Bee </w:t>
      </w:r>
      <w:proofErr w:type="spellStart"/>
      <w:r w:rsidRPr="00BA4DF2">
        <w:rPr>
          <w:rFonts w:ascii="Book Antiqua" w:eastAsia="Times New Roman" w:hAnsi="Book Antiqua" w:cs="Times New Roman"/>
          <w:color w:val="000000"/>
          <w:kern w:val="0"/>
          <w:lang w:eastAsia="id-ID"/>
          <w14:ligatures w14:val="none"/>
        </w:rPr>
        <w:t>Cultivation</w:t>
      </w:r>
      <w:proofErr w:type="spellEnd"/>
      <w:r w:rsidRPr="00BA4DF2">
        <w:rPr>
          <w:rFonts w:ascii="Book Antiqua" w:eastAsia="Times New Roman" w:hAnsi="Book Antiqua" w:cs="Times New Roman"/>
          <w:color w:val="000000"/>
          <w:kern w:val="0"/>
          <w:lang w:eastAsia="id-ID"/>
          <w14:ligatures w14:val="none"/>
        </w:rPr>
        <w:t xml:space="preserve"> Group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Sedayu Sejahtera MSME, </w:t>
      </w:r>
      <w:proofErr w:type="spellStart"/>
      <w:r w:rsidRPr="00BA4DF2">
        <w:rPr>
          <w:rFonts w:ascii="Book Antiqua" w:eastAsia="Times New Roman" w:hAnsi="Book Antiqua" w:cs="Times New Roman"/>
          <w:color w:val="000000"/>
          <w:kern w:val="0"/>
          <w:lang w:eastAsia="id-ID"/>
          <w14:ligatures w14:val="none"/>
        </w:rPr>
        <w:t>contributed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formation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closer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cooperation</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supply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chain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business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development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Before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activity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was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carried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out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each</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group</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tended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work</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separately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opportunity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create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added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value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thru</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collaboration</w:t>
      </w:r>
      <w:proofErr w:type="spellEnd"/>
      <w:r w:rsidRPr="00BA4DF2">
        <w:rPr>
          <w:rFonts w:ascii="Book Antiqua" w:eastAsia="Times New Roman" w:hAnsi="Book Antiqua" w:cs="Times New Roman"/>
          <w:color w:val="000000"/>
          <w:kern w:val="0"/>
          <w:lang w:eastAsia="id-ID"/>
          <w14:ligatures w14:val="none"/>
        </w:rPr>
        <w:t xml:space="preserve"> had not </w:t>
      </w:r>
      <w:proofErr w:type="spellStart"/>
      <w:r w:rsidRPr="00BA4DF2">
        <w:rPr>
          <w:rFonts w:ascii="Book Antiqua" w:eastAsia="Times New Roman" w:hAnsi="Book Antiqua" w:cs="Times New Roman"/>
          <w:color w:val="000000"/>
          <w:kern w:val="0"/>
          <w:lang w:eastAsia="id-ID"/>
          <w14:ligatures w14:val="none"/>
        </w:rPr>
        <w:t>been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optimally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utilized</w:t>
      </w:r>
      <w:proofErr w:type="spellEnd"/>
      <w:r w:rsidRPr="00BA4DF2">
        <w:rPr>
          <w:rFonts w:ascii="Book Antiqua" w:eastAsia="Times New Roman" w:hAnsi="Book Antiqua" w:cs="Times New Roman"/>
          <w:color w:val="000000"/>
          <w:kern w:val="0"/>
          <w:lang w:eastAsia="id-ID"/>
          <w14:ligatures w14:val="none"/>
        </w:rPr>
        <w:t xml:space="preserve">. The </w:t>
      </w:r>
      <w:proofErr w:type="spellStart"/>
      <w:r w:rsidRPr="00BA4DF2">
        <w:rPr>
          <w:rFonts w:ascii="Book Antiqua" w:eastAsia="Times New Roman" w:hAnsi="Book Antiqua" w:cs="Times New Roman"/>
          <w:color w:val="000000"/>
          <w:kern w:val="0"/>
          <w:lang w:eastAsia="id-ID"/>
          <w14:ligatures w14:val="none"/>
        </w:rPr>
        <w:t>training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results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show</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beginning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cooperation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between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bee</w:t>
      </w:r>
      <w:proofErr w:type="spellEnd"/>
      <w:r w:rsidRPr="00BA4DF2">
        <w:rPr>
          <w:rFonts w:ascii="Book Antiqua" w:eastAsia="Times New Roman" w:hAnsi="Book Antiqua" w:cs="Times New Roman"/>
          <w:color w:val="000000"/>
          <w:kern w:val="0"/>
          <w:lang w:eastAsia="id-ID"/>
          <w14:ligatures w14:val="none"/>
        </w:rPr>
        <w:t xml:space="preserve"> farming </w:t>
      </w:r>
      <w:proofErr w:type="spellStart"/>
      <w:r w:rsidRPr="00BA4DF2">
        <w:rPr>
          <w:rFonts w:ascii="Book Antiqua" w:eastAsia="Times New Roman" w:hAnsi="Book Antiqua" w:cs="Times New Roman"/>
          <w:color w:val="000000"/>
          <w:kern w:val="0"/>
          <w:lang w:eastAsia="id-ID"/>
          <w14:ligatures w14:val="none"/>
        </w:rPr>
        <w:t>groups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village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SMEs</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development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honey-based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derivative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impact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significant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because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indicates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formation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a </w:t>
      </w:r>
      <w:proofErr w:type="spellStart"/>
      <w:r w:rsidRPr="00BA4DF2">
        <w:rPr>
          <w:rFonts w:ascii="Book Antiqua" w:eastAsia="Times New Roman" w:hAnsi="Book Antiqua" w:cs="Times New Roman"/>
          <w:color w:val="000000"/>
          <w:kern w:val="0"/>
          <w:lang w:eastAsia="id-ID"/>
          <w14:ligatures w14:val="none"/>
        </w:rPr>
        <w:t>stronger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local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network</w:t>
      </w:r>
      <w:proofErr w:type="spellEnd"/>
      <w:r w:rsidRPr="00BA4DF2">
        <w:rPr>
          <w:rFonts w:ascii="Book Antiqua" w:eastAsia="Times New Roman" w:hAnsi="Book Antiqua" w:cs="Times New Roman"/>
          <w:color w:val="000000"/>
          <w:kern w:val="0"/>
          <w:lang w:eastAsia="id-ID"/>
          <w14:ligatures w14:val="none"/>
        </w:rPr>
        <w:t xml:space="preserve">. The </w:t>
      </w:r>
      <w:proofErr w:type="spellStart"/>
      <w:r w:rsidRPr="00BA4DF2">
        <w:rPr>
          <w:rFonts w:ascii="Book Antiqua" w:eastAsia="Times New Roman" w:hAnsi="Book Antiqua" w:cs="Times New Roman"/>
          <w:color w:val="000000"/>
          <w:kern w:val="0"/>
          <w:lang w:eastAsia="id-ID"/>
          <w14:ligatures w14:val="none"/>
        </w:rPr>
        <w:t>collaboration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enables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exchange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resources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skills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market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access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allowing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each</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group</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support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one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another</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developing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their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businesses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From</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perspective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local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development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synergy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among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business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actors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important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social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capital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enhance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resilience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rural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communities</w:t>
      </w:r>
      <w:proofErr w:type="spellEnd"/>
      <w:r w:rsidRPr="00BA4DF2">
        <w:rPr>
          <w:rFonts w:ascii="Book Antiqua" w:eastAsia="Times New Roman" w:hAnsi="Book Antiqua" w:cs="Times New Roman"/>
          <w:color w:val="000000"/>
          <w:kern w:val="0"/>
          <w:lang w:eastAsia="id-ID"/>
          <w14:ligatures w14:val="none"/>
        </w:rPr>
        <w:t>.</w:t>
      </w:r>
    </w:p>
    <w:p w14:paraId="5943A06D" w14:textId="77777777" w:rsidR="00BA4DF2" w:rsidRPr="00BA4DF2" w:rsidRDefault="00BA4DF2" w:rsidP="00BA4DF2">
      <w:pPr>
        <w:spacing w:after="0" w:line="240" w:lineRule="auto"/>
        <w:ind w:firstLine="720"/>
        <w:jc w:val="both"/>
        <w:rPr>
          <w:rFonts w:ascii="Book Antiqua" w:eastAsia="Times New Roman" w:hAnsi="Book Antiqua" w:cs="Times New Roman"/>
          <w:color w:val="000000"/>
          <w:kern w:val="0"/>
          <w:lang w:eastAsia="id-ID"/>
          <w14:ligatures w14:val="none"/>
        </w:rPr>
      </w:pPr>
      <w:proofErr w:type="spellStart"/>
      <w:r w:rsidRPr="00BA4DF2">
        <w:rPr>
          <w:rFonts w:ascii="Book Antiqua" w:eastAsia="Times New Roman" w:hAnsi="Book Antiqua" w:cs="Times New Roman"/>
          <w:color w:val="000000"/>
          <w:kern w:val="0"/>
          <w:lang w:eastAsia="id-ID"/>
          <w14:ligatures w14:val="none"/>
        </w:rPr>
        <w:t>Third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impact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digital </w:t>
      </w:r>
      <w:proofErr w:type="spellStart"/>
      <w:r w:rsidRPr="00BA4DF2">
        <w:rPr>
          <w:rFonts w:ascii="Book Antiqua" w:eastAsia="Times New Roman" w:hAnsi="Book Antiqua" w:cs="Times New Roman"/>
          <w:color w:val="000000"/>
          <w:kern w:val="0"/>
          <w:lang w:eastAsia="id-ID"/>
          <w14:ligatures w14:val="none"/>
        </w:rPr>
        <w:t>marketing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training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market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access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expansion</w:t>
      </w:r>
      <w:proofErr w:type="spellEnd"/>
      <w:r w:rsidRPr="00BA4DF2">
        <w:rPr>
          <w:rFonts w:ascii="Book Antiqua" w:eastAsia="Times New Roman" w:hAnsi="Book Antiqua" w:cs="Times New Roman"/>
          <w:color w:val="000000"/>
          <w:kern w:val="0"/>
          <w:lang w:eastAsia="id-ID"/>
          <w14:ligatures w14:val="none"/>
        </w:rPr>
        <w:t xml:space="preserve">. The digital </w:t>
      </w:r>
      <w:proofErr w:type="spellStart"/>
      <w:r w:rsidRPr="00BA4DF2">
        <w:rPr>
          <w:rFonts w:ascii="Book Antiqua" w:eastAsia="Times New Roman" w:hAnsi="Book Antiqua" w:cs="Times New Roman"/>
          <w:color w:val="000000"/>
          <w:kern w:val="0"/>
          <w:lang w:eastAsia="id-ID"/>
          <w14:ligatures w14:val="none"/>
        </w:rPr>
        <w:t>marketing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training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attended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by</w:t>
      </w:r>
      <w:proofErr w:type="spellEnd"/>
      <w:r w:rsidRPr="00BA4DF2">
        <w:rPr>
          <w:rFonts w:ascii="Book Antiqua" w:eastAsia="Times New Roman" w:hAnsi="Book Antiqua" w:cs="Times New Roman"/>
          <w:color w:val="000000"/>
          <w:kern w:val="0"/>
          <w:lang w:eastAsia="id-ID"/>
          <w14:ligatures w14:val="none"/>
        </w:rPr>
        <w:t xml:space="preserve"> 25 </w:t>
      </w:r>
      <w:proofErr w:type="spellStart"/>
      <w:r w:rsidRPr="00BA4DF2">
        <w:rPr>
          <w:rFonts w:ascii="Book Antiqua" w:eastAsia="Times New Roman" w:hAnsi="Book Antiqua" w:cs="Times New Roman"/>
          <w:color w:val="000000"/>
          <w:kern w:val="0"/>
          <w:lang w:eastAsia="id-ID"/>
          <w14:ligatures w14:val="none"/>
        </w:rPr>
        <w:t>participants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successfully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enhanced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community's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understanding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utilizing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social</w:t>
      </w:r>
      <w:proofErr w:type="spellEnd"/>
      <w:r w:rsidRPr="00BA4DF2">
        <w:rPr>
          <w:rFonts w:ascii="Book Antiqua" w:eastAsia="Times New Roman" w:hAnsi="Book Antiqua" w:cs="Times New Roman"/>
          <w:color w:val="000000"/>
          <w:kern w:val="0"/>
          <w:lang w:eastAsia="id-ID"/>
          <w14:ligatures w14:val="none"/>
        </w:rPr>
        <w:t xml:space="preserve"> media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e-</w:t>
      </w:r>
      <w:proofErr w:type="spellStart"/>
      <w:r w:rsidRPr="00BA4DF2">
        <w:rPr>
          <w:rFonts w:ascii="Book Antiqua" w:eastAsia="Times New Roman" w:hAnsi="Book Antiqua" w:cs="Times New Roman"/>
          <w:color w:val="000000"/>
          <w:kern w:val="0"/>
          <w:lang w:eastAsia="id-ID"/>
          <w14:ligatures w14:val="none"/>
        </w:rPr>
        <w:t>commerce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platforms</w:t>
      </w:r>
      <w:proofErr w:type="spellEnd"/>
      <w:r w:rsidRPr="00BA4DF2">
        <w:rPr>
          <w:rFonts w:ascii="Book Antiqua" w:eastAsia="Times New Roman" w:hAnsi="Book Antiqua" w:cs="Times New Roman"/>
          <w:color w:val="000000"/>
          <w:kern w:val="0"/>
          <w:lang w:eastAsia="id-ID"/>
          <w14:ligatures w14:val="none"/>
        </w:rPr>
        <w:t xml:space="preserve"> as </w:t>
      </w:r>
      <w:proofErr w:type="spellStart"/>
      <w:r w:rsidRPr="00BA4DF2">
        <w:rPr>
          <w:rFonts w:ascii="Book Antiqua" w:eastAsia="Times New Roman" w:hAnsi="Book Antiqua" w:cs="Times New Roman"/>
          <w:color w:val="000000"/>
          <w:kern w:val="0"/>
          <w:lang w:eastAsia="id-ID"/>
          <w14:ligatures w14:val="none"/>
        </w:rPr>
        <w:t>means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promoting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selling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Before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program </w:t>
      </w:r>
      <w:proofErr w:type="spellStart"/>
      <w:r w:rsidRPr="00BA4DF2">
        <w:rPr>
          <w:rFonts w:ascii="Book Antiqua" w:eastAsia="Times New Roman" w:hAnsi="Book Antiqua" w:cs="Times New Roman"/>
          <w:color w:val="000000"/>
          <w:kern w:val="0"/>
          <w:lang w:eastAsia="id-ID"/>
          <w14:ligatures w14:val="none"/>
        </w:rPr>
        <w:t>took</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place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marketing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was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still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dominated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conventional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methods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only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reached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consumers</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surrounding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village</w:t>
      </w:r>
      <w:proofErr w:type="spellEnd"/>
      <w:r w:rsidRPr="00BA4DF2">
        <w:rPr>
          <w:rFonts w:ascii="Book Antiqua" w:eastAsia="Times New Roman" w:hAnsi="Book Antiqua" w:cs="Times New Roman"/>
          <w:color w:val="000000"/>
          <w:kern w:val="0"/>
          <w:lang w:eastAsia="id-ID"/>
          <w14:ligatures w14:val="none"/>
        </w:rPr>
        <w:t xml:space="preserve"> area. The </w:t>
      </w:r>
      <w:proofErr w:type="spellStart"/>
      <w:r w:rsidRPr="00BA4DF2">
        <w:rPr>
          <w:rFonts w:ascii="Book Antiqua" w:eastAsia="Times New Roman" w:hAnsi="Book Antiqua" w:cs="Times New Roman"/>
          <w:color w:val="000000"/>
          <w:kern w:val="0"/>
          <w:lang w:eastAsia="id-ID"/>
          <w14:ligatures w14:val="none"/>
        </w:rPr>
        <w:t>increase</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capacity</w:t>
      </w:r>
      <w:proofErr w:type="spellEnd"/>
      <w:r w:rsidRPr="00BA4DF2">
        <w:rPr>
          <w:rFonts w:ascii="Book Antiqua" w:eastAsia="Times New Roman" w:hAnsi="Book Antiqua" w:cs="Times New Roman"/>
          <w:color w:val="000000"/>
          <w:kern w:val="0"/>
          <w:lang w:eastAsia="id-ID"/>
          <w14:ligatures w14:val="none"/>
        </w:rPr>
        <w:t xml:space="preserve"> in digital </w:t>
      </w:r>
      <w:proofErr w:type="spellStart"/>
      <w:r w:rsidRPr="00BA4DF2">
        <w:rPr>
          <w:rFonts w:ascii="Book Antiqua" w:eastAsia="Times New Roman" w:hAnsi="Book Antiqua" w:cs="Times New Roman"/>
          <w:color w:val="000000"/>
          <w:kern w:val="0"/>
          <w:lang w:eastAsia="id-ID"/>
          <w14:ligatures w14:val="none"/>
        </w:rPr>
        <w:t>marketing</w:t>
      </w:r>
      <w:proofErr w:type="spellEnd"/>
      <w:r w:rsidRPr="00BA4DF2">
        <w:rPr>
          <w:rFonts w:ascii="Book Antiqua" w:eastAsia="Times New Roman" w:hAnsi="Book Antiqua" w:cs="Times New Roman"/>
          <w:color w:val="000000"/>
          <w:kern w:val="0"/>
          <w:lang w:eastAsia="id-ID"/>
          <w14:ligatures w14:val="none"/>
        </w:rPr>
        <w:t xml:space="preserve"> has </w:t>
      </w:r>
      <w:proofErr w:type="spellStart"/>
      <w:r w:rsidRPr="00BA4DF2">
        <w:rPr>
          <w:rFonts w:ascii="Book Antiqua" w:eastAsia="Times New Roman" w:hAnsi="Book Antiqua" w:cs="Times New Roman"/>
          <w:color w:val="000000"/>
          <w:kern w:val="0"/>
          <w:lang w:eastAsia="id-ID"/>
          <w14:ligatures w14:val="none"/>
        </w:rPr>
        <w:t>resulted</w:t>
      </w:r>
      <w:proofErr w:type="spellEnd"/>
      <w:r w:rsidRPr="00BA4DF2">
        <w:rPr>
          <w:rFonts w:ascii="Book Antiqua" w:eastAsia="Times New Roman" w:hAnsi="Book Antiqua" w:cs="Times New Roman"/>
          <w:color w:val="000000"/>
          <w:kern w:val="0"/>
          <w:lang w:eastAsia="id-ID"/>
          <w14:ligatures w14:val="none"/>
        </w:rPr>
        <w:t xml:space="preserve"> in a </w:t>
      </w:r>
      <w:proofErr w:type="spellStart"/>
      <w:r w:rsidRPr="00BA4DF2">
        <w:rPr>
          <w:rFonts w:ascii="Book Antiqua" w:eastAsia="Times New Roman" w:hAnsi="Book Antiqua" w:cs="Times New Roman"/>
          <w:color w:val="000000"/>
          <w:kern w:val="0"/>
          <w:lang w:eastAsia="id-ID"/>
          <w14:ligatures w14:val="none"/>
        </w:rPr>
        <w:t>wider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market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reach</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for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their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derivatives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change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very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strategic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because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allows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local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enter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larger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markets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without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limited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geographical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factors</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addition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use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digital </w:t>
      </w:r>
      <w:proofErr w:type="spellStart"/>
      <w:r w:rsidRPr="00BA4DF2">
        <w:rPr>
          <w:rFonts w:ascii="Book Antiqua" w:eastAsia="Times New Roman" w:hAnsi="Book Antiqua" w:cs="Times New Roman"/>
          <w:color w:val="000000"/>
          <w:kern w:val="0"/>
          <w:lang w:eastAsia="id-ID"/>
          <w14:ligatures w14:val="none"/>
        </w:rPr>
        <w:t>platforms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also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increases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opportunities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for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business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groups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build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brands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acquire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new</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customers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increase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sales</w:t>
      </w:r>
      <w:proofErr w:type="spellEnd"/>
      <w:r w:rsidRPr="00BA4DF2">
        <w:rPr>
          <w:rFonts w:ascii="Book Antiqua" w:eastAsia="Times New Roman" w:hAnsi="Book Antiqua" w:cs="Times New Roman"/>
          <w:color w:val="000000"/>
          <w:kern w:val="0"/>
          <w:lang w:eastAsia="id-ID"/>
          <w14:ligatures w14:val="none"/>
        </w:rPr>
        <w:t xml:space="preserve"> volume. In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context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rural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transformation</w:t>
      </w:r>
      <w:proofErr w:type="spellEnd"/>
      <w:r w:rsidRPr="00BA4DF2">
        <w:rPr>
          <w:rFonts w:ascii="Book Antiqua" w:eastAsia="Times New Roman" w:hAnsi="Book Antiqua" w:cs="Times New Roman"/>
          <w:color w:val="000000"/>
          <w:kern w:val="0"/>
          <w:lang w:eastAsia="id-ID"/>
          <w14:ligatures w14:val="none"/>
        </w:rPr>
        <w:t xml:space="preserve">, digital </w:t>
      </w:r>
      <w:proofErr w:type="spellStart"/>
      <w:r w:rsidRPr="00BA4DF2">
        <w:rPr>
          <w:rFonts w:ascii="Book Antiqua" w:eastAsia="Times New Roman" w:hAnsi="Book Antiqua" w:cs="Times New Roman"/>
          <w:color w:val="000000"/>
          <w:kern w:val="0"/>
          <w:lang w:eastAsia="id-ID"/>
          <w14:ligatures w14:val="none"/>
        </w:rPr>
        <w:t>marketing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important</w:t>
      </w:r>
      <w:proofErr w:type="spellEnd"/>
      <w:r w:rsidRPr="00BA4DF2">
        <w:rPr>
          <w:rFonts w:ascii="Book Antiqua" w:eastAsia="Times New Roman" w:hAnsi="Book Antiqua" w:cs="Times New Roman"/>
          <w:color w:val="000000"/>
          <w:kern w:val="0"/>
          <w:lang w:eastAsia="id-ID"/>
          <w14:ligatures w14:val="none"/>
        </w:rPr>
        <w:t xml:space="preserve"> step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reduce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market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access</w:t>
      </w:r>
      <w:proofErr w:type="spellEnd"/>
      <w:r w:rsidRPr="00BA4DF2">
        <w:rPr>
          <w:rFonts w:ascii="Book Antiqua" w:eastAsia="Times New Roman" w:hAnsi="Book Antiqua" w:cs="Times New Roman"/>
          <w:color w:val="000000"/>
          <w:kern w:val="0"/>
          <w:lang w:eastAsia="id-ID"/>
          <w14:ligatures w14:val="none"/>
        </w:rPr>
        <w:t xml:space="preserve"> gap </w:t>
      </w:r>
      <w:proofErr w:type="spellStart"/>
      <w:r w:rsidRPr="00BA4DF2">
        <w:rPr>
          <w:rFonts w:ascii="Book Antiqua" w:eastAsia="Times New Roman" w:hAnsi="Book Antiqua" w:cs="Times New Roman"/>
          <w:color w:val="000000"/>
          <w:kern w:val="0"/>
          <w:lang w:eastAsia="id-ID"/>
          <w14:ligatures w14:val="none"/>
        </w:rPr>
        <w:t>between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rural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entrepreneurs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urban </w:t>
      </w:r>
      <w:proofErr w:type="spellStart"/>
      <w:r w:rsidRPr="00BA4DF2">
        <w:rPr>
          <w:rFonts w:ascii="Book Antiqua" w:eastAsia="Times New Roman" w:hAnsi="Book Antiqua" w:cs="Times New Roman"/>
          <w:color w:val="000000"/>
          <w:kern w:val="0"/>
          <w:lang w:eastAsia="id-ID"/>
          <w14:ligatures w14:val="none"/>
        </w:rPr>
        <w:t>entrepreneurs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Therefore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impact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activity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is</w:t>
      </w:r>
      <w:proofErr w:type="spellEnd"/>
      <w:r w:rsidRPr="00BA4DF2">
        <w:rPr>
          <w:rFonts w:ascii="Book Antiqua" w:eastAsia="Times New Roman" w:hAnsi="Book Antiqua" w:cs="Times New Roman"/>
          <w:color w:val="000000"/>
          <w:kern w:val="0"/>
          <w:lang w:eastAsia="id-ID"/>
          <w14:ligatures w14:val="none"/>
        </w:rPr>
        <w:t xml:space="preserve"> not </w:t>
      </w:r>
      <w:proofErr w:type="spellStart"/>
      <w:r w:rsidRPr="00BA4DF2">
        <w:rPr>
          <w:rFonts w:ascii="Book Antiqua" w:eastAsia="Times New Roman" w:hAnsi="Book Antiqua" w:cs="Times New Roman"/>
          <w:color w:val="000000"/>
          <w:kern w:val="0"/>
          <w:lang w:eastAsia="id-ID"/>
          <w14:ligatures w14:val="none"/>
        </w:rPr>
        <w:t>only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short</w:t>
      </w:r>
      <w:proofErr w:type="spellEnd"/>
      <w:r w:rsidRPr="00BA4DF2">
        <w:rPr>
          <w:rFonts w:ascii="Book Antiqua" w:eastAsia="Times New Roman" w:hAnsi="Book Antiqua" w:cs="Times New Roman"/>
          <w:color w:val="000000"/>
          <w:kern w:val="0"/>
          <w:lang w:eastAsia="id-ID"/>
          <w14:ligatures w14:val="none"/>
        </w:rPr>
        <w:t xml:space="preserve">-term in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form</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increased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promotion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also</w:t>
      </w:r>
      <w:proofErr w:type="spellEnd"/>
      <w:r w:rsidRPr="00BA4DF2">
        <w:rPr>
          <w:rFonts w:ascii="Book Antiqua" w:eastAsia="Times New Roman" w:hAnsi="Book Antiqua" w:cs="Times New Roman"/>
          <w:color w:val="000000"/>
          <w:kern w:val="0"/>
          <w:lang w:eastAsia="id-ID"/>
          <w14:ligatures w14:val="none"/>
        </w:rPr>
        <w:t xml:space="preserve"> has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potential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strengthen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business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sustainability</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long term.</w:t>
      </w:r>
    </w:p>
    <w:p w14:paraId="126E5150" w14:textId="66CA0760" w:rsidR="00BA4DF2" w:rsidRPr="00BA4DF2" w:rsidRDefault="00BA4DF2" w:rsidP="00BA4DF2">
      <w:pPr>
        <w:spacing w:after="0" w:line="240" w:lineRule="auto"/>
        <w:ind w:firstLine="720"/>
        <w:jc w:val="both"/>
        <w:rPr>
          <w:rFonts w:ascii="Book Antiqua" w:eastAsia="Times New Roman" w:hAnsi="Book Antiqua" w:cs="Times New Roman"/>
          <w:color w:val="000000"/>
          <w:kern w:val="0"/>
          <w:lang w:eastAsia="id-ID"/>
          <w14:ligatures w14:val="none"/>
        </w:rPr>
      </w:pPr>
      <w:proofErr w:type="spellStart"/>
      <w:r w:rsidRPr="00BA4DF2">
        <w:rPr>
          <w:rFonts w:ascii="Book Antiqua" w:eastAsia="Times New Roman" w:hAnsi="Book Antiqua" w:cs="Times New Roman"/>
          <w:color w:val="000000"/>
          <w:kern w:val="0"/>
          <w:lang w:eastAsia="id-ID"/>
          <w14:ligatures w14:val="none"/>
        </w:rPr>
        <w:t>Fourth</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impact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r>
        <w:rPr>
          <w:rFonts w:ascii="Book Antiqua" w:eastAsia="Times New Roman" w:hAnsi="Book Antiqua" w:cs="Times New Roman"/>
          <w:color w:val="000000"/>
          <w:kern w:val="0"/>
          <w:lang w:eastAsia="id-ID"/>
          <w14:ligatures w14:val="none"/>
        </w:rPr>
        <w:t>“</w:t>
      </w:r>
      <w:r w:rsidRPr="00BA4DF2">
        <w:rPr>
          <w:rFonts w:ascii="Book Antiqua" w:eastAsia="Times New Roman" w:hAnsi="Book Antiqua" w:cs="Times New Roman"/>
          <w:color w:val="000000"/>
          <w:kern w:val="0"/>
          <w:lang w:eastAsia="id-ID"/>
          <w14:ligatures w14:val="none"/>
        </w:rPr>
        <w:t>Si Kering Manis</w:t>
      </w:r>
      <w:r>
        <w:rPr>
          <w:rFonts w:ascii="Book Antiqua" w:eastAsia="Times New Roman" w:hAnsi="Book Antiqua" w:cs="Times New Roman"/>
          <w:color w:val="000000"/>
          <w:kern w:val="0"/>
          <w:lang w:eastAsia="id-ID"/>
          <w14:ligatures w14:val="none"/>
        </w:rPr>
        <w:t>”</w:t>
      </w:r>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innovation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quality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consumer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trust</w:t>
      </w:r>
      <w:proofErr w:type="spellEnd"/>
      <w:r w:rsidRPr="00BA4DF2">
        <w:rPr>
          <w:rFonts w:ascii="Book Antiqua" w:eastAsia="Times New Roman" w:hAnsi="Book Antiqua" w:cs="Times New Roman"/>
          <w:color w:val="000000"/>
          <w:kern w:val="0"/>
          <w:lang w:eastAsia="id-ID"/>
          <w14:ligatures w14:val="none"/>
        </w:rPr>
        <w:t xml:space="preserve">. The </w:t>
      </w:r>
      <w:proofErr w:type="spellStart"/>
      <w:r w:rsidRPr="00BA4DF2">
        <w:rPr>
          <w:rFonts w:ascii="Book Antiqua" w:eastAsia="Times New Roman" w:hAnsi="Book Antiqua" w:cs="Times New Roman"/>
          <w:color w:val="000000"/>
          <w:kern w:val="0"/>
          <w:lang w:eastAsia="id-ID"/>
          <w14:ligatures w14:val="none"/>
        </w:rPr>
        <w:t>creation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r>
        <w:rPr>
          <w:rFonts w:ascii="Book Antiqua" w:eastAsia="Times New Roman" w:hAnsi="Book Antiqua" w:cs="Times New Roman"/>
          <w:color w:val="000000"/>
          <w:kern w:val="0"/>
          <w:lang w:eastAsia="id-ID"/>
          <w14:ligatures w14:val="none"/>
        </w:rPr>
        <w:t>“</w:t>
      </w:r>
      <w:r w:rsidRPr="00BA4DF2">
        <w:rPr>
          <w:rFonts w:ascii="Book Antiqua" w:eastAsia="Times New Roman" w:hAnsi="Book Antiqua" w:cs="Times New Roman"/>
          <w:color w:val="000000"/>
          <w:kern w:val="0"/>
          <w:lang w:eastAsia="id-ID"/>
          <w14:ligatures w14:val="none"/>
        </w:rPr>
        <w:t>Si Kering Manis</w:t>
      </w:r>
      <w:r>
        <w:rPr>
          <w:rFonts w:ascii="Book Antiqua" w:eastAsia="Times New Roman" w:hAnsi="Book Antiqua" w:cs="Times New Roman"/>
          <w:color w:val="000000"/>
          <w:kern w:val="0"/>
          <w:lang w:eastAsia="id-ID"/>
          <w14:ligatures w14:val="none"/>
        </w:rPr>
        <w:t>”</w:t>
      </w:r>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innovation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Automatic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Drying</w:t>
      </w:r>
      <w:proofErr w:type="spellEnd"/>
      <w:r w:rsidRPr="00BA4DF2">
        <w:rPr>
          <w:rFonts w:ascii="Book Antiqua" w:eastAsia="Times New Roman" w:hAnsi="Book Antiqua" w:cs="Times New Roman"/>
          <w:color w:val="000000"/>
          <w:kern w:val="0"/>
          <w:lang w:eastAsia="id-ID"/>
          <w14:ligatures w14:val="none"/>
        </w:rPr>
        <w:t xml:space="preserve"> System) </w:t>
      </w:r>
      <w:proofErr w:type="spellStart"/>
      <w:r w:rsidRPr="00BA4DF2">
        <w:rPr>
          <w:rFonts w:ascii="Book Antiqua" w:eastAsia="Times New Roman" w:hAnsi="Book Antiqua" w:cs="Times New Roman"/>
          <w:color w:val="000000"/>
          <w:kern w:val="0"/>
          <w:lang w:eastAsia="id-ID"/>
          <w14:ligatures w14:val="none"/>
        </w:rPr>
        <w:t>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one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most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strategic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achievements</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program. The </w:t>
      </w:r>
      <w:proofErr w:type="spellStart"/>
      <w:r w:rsidRPr="00BA4DF2">
        <w:rPr>
          <w:rFonts w:ascii="Book Antiqua" w:eastAsia="Times New Roman" w:hAnsi="Book Antiqua" w:cs="Times New Roman"/>
          <w:color w:val="000000"/>
          <w:kern w:val="0"/>
          <w:lang w:eastAsia="id-ID"/>
          <w14:ligatures w14:val="none"/>
        </w:rPr>
        <w:t>innovation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successfully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reduced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water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content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from</w:t>
      </w:r>
      <w:proofErr w:type="spellEnd"/>
      <w:r w:rsidRPr="00BA4DF2">
        <w:rPr>
          <w:rFonts w:ascii="Book Antiqua" w:eastAsia="Times New Roman" w:hAnsi="Book Antiqua" w:cs="Times New Roman"/>
          <w:color w:val="000000"/>
          <w:kern w:val="0"/>
          <w:lang w:eastAsia="id-ID"/>
          <w14:ligatures w14:val="none"/>
        </w:rPr>
        <w:t xml:space="preserve"> 20–22 </w:t>
      </w:r>
      <w:proofErr w:type="spellStart"/>
      <w:r w:rsidRPr="00BA4DF2">
        <w:rPr>
          <w:rFonts w:ascii="Book Antiqua" w:eastAsia="Times New Roman" w:hAnsi="Book Antiqua" w:cs="Times New Roman"/>
          <w:color w:val="000000"/>
          <w:kern w:val="0"/>
          <w:lang w:eastAsia="id-ID"/>
          <w14:ligatures w14:val="none"/>
        </w:rPr>
        <w:t>percent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18 </w:t>
      </w:r>
      <w:proofErr w:type="spellStart"/>
      <w:r w:rsidRPr="00BA4DF2">
        <w:rPr>
          <w:rFonts w:ascii="Book Antiqua" w:eastAsia="Times New Roman" w:hAnsi="Book Antiqua" w:cs="Times New Roman"/>
          <w:color w:val="000000"/>
          <w:kern w:val="0"/>
          <w:lang w:eastAsia="id-ID"/>
          <w14:ligatures w14:val="none"/>
        </w:rPr>
        <w:t>percent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significantly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improving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quality</w:t>
      </w:r>
      <w:proofErr w:type="spellEnd"/>
      <w:r w:rsidRPr="00BA4DF2">
        <w:rPr>
          <w:rFonts w:ascii="Book Antiqua" w:eastAsia="Times New Roman" w:hAnsi="Book Antiqua" w:cs="Times New Roman"/>
          <w:color w:val="000000"/>
          <w:kern w:val="0"/>
          <w:lang w:eastAsia="id-ID"/>
          <w14:ligatures w14:val="none"/>
        </w:rPr>
        <w:t xml:space="preserve">. The </w:t>
      </w:r>
      <w:proofErr w:type="spellStart"/>
      <w:r w:rsidRPr="00BA4DF2">
        <w:rPr>
          <w:rFonts w:ascii="Book Antiqua" w:eastAsia="Times New Roman" w:hAnsi="Book Antiqua" w:cs="Times New Roman"/>
          <w:color w:val="000000"/>
          <w:kern w:val="0"/>
          <w:lang w:eastAsia="id-ID"/>
          <w14:ligatures w14:val="none"/>
        </w:rPr>
        <w:t>reduction</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water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content</w:t>
      </w:r>
      <w:proofErr w:type="spellEnd"/>
      <w:r w:rsidRPr="00BA4DF2">
        <w:rPr>
          <w:rFonts w:ascii="Book Antiqua" w:eastAsia="Times New Roman" w:hAnsi="Book Antiqua" w:cs="Times New Roman"/>
          <w:color w:val="000000"/>
          <w:kern w:val="0"/>
          <w:lang w:eastAsia="id-ID"/>
          <w14:ligatures w14:val="none"/>
        </w:rPr>
        <w:t xml:space="preserve"> has </w:t>
      </w:r>
      <w:proofErr w:type="spellStart"/>
      <w:r w:rsidRPr="00BA4DF2">
        <w:rPr>
          <w:rFonts w:ascii="Book Antiqua" w:eastAsia="Times New Roman" w:hAnsi="Book Antiqua" w:cs="Times New Roman"/>
          <w:color w:val="000000"/>
          <w:kern w:val="0"/>
          <w:lang w:eastAsia="id-ID"/>
          <w14:ligatures w14:val="none"/>
        </w:rPr>
        <w:t>very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important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implications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for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quality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because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enhance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shelf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life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reduce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risk</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fermentation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meet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better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quality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standards</w:t>
      </w:r>
      <w:proofErr w:type="spellEnd"/>
      <w:r w:rsidRPr="00BA4DF2">
        <w:rPr>
          <w:rFonts w:ascii="Book Antiqua" w:eastAsia="Times New Roman" w:hAnsi="Book Antiqua" w:cs="Times New Roman"/>
          <w:color w:val="000000"/>
          <w:kern w:val="0"/>
          <w:lang w:eastAsia="id-ID"/>
          <w14:ligatures w14:val="none"/>
        </w:rPr>
        <w:t xml:space="preserve">. The </w:t>
      </w:r>
      <w:proofErr w:type="spellStart"/>
      <w:r w:rsidRPr="00BA4DF2">
        <w:rPr>
          <w:rFonts w:ascii="Book Antiqua" w:eastAsia="Times New Roman" w:hAnsi="Book Antiqua" w:cs="Times New Roman"/>
          <w:color w:val="000000"/>
          <w:kern w:val="0"/>
          <w:lang w:eastAsia="id-ID"/>
          <w14:ligatures w14:val="none"/>
        </w:rPr>
        <w:t>impact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is</w:t>
      </w:r>
      <w:proofErr w:type="spellEnd"/>
      <w:r w:rsidRPr="00BA4DF2">
        <w:rPr>
          <w:rFonts w:ascii="Book Antiqua" w:eastAsia="Times New Roman" w:hAnsi="Book Antiqua" w:cs="Times New Roman"/>
          <w:color w:val="000000"/>
          <w:kern w:val="0"/>
          <w:lang w:eastAsia="id-ID"/>
          <w14:ligatures w14:val="none"/>
        </w:rPr>
        <w:t xml:space="preserve"> not </w:t>
      </w:r>
      <w:proofErr w:type="spellStart"/>
      <w:r w:rsidRPr="00BA4DF2">
        <w:rPr>
          <w:rFonts w:ascii="Book Antiqua" w:eastAsia="Times New Roman" w:hAnsi="Book Antiqua" w:cs="Times New Roman"/>
          <w:color w:val="000000"/>
          <w:kern w:val="0"/>
          <w:lang w:eastAsia="id-ID"/>
          <w14:ligatures w14:val="none"/>
        </w:rPr>
        <w:t>only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increase</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quality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also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increase</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market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value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consumer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trust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especially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important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for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marketing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shipping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areas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require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higher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quality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assurance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From</w:t>
      </w:r>
      <w:proofErr w:type="spellEnd"/>
      <w:r w:rsidRPr="00BA4DF2">
        <w:rPr>
          <w:rFonts w:ascii="Book Antiqua" w:eastAsia="Times New Roman" w:hAnsi="Book Antiqua" w:cs="Times New Roman"/>
          <w:color w:val="000000"/>
          <w:kern w:val="0"/>
          <w:lang w:eastAsia="id-ID"/>
          <w14:ligatures w14:val="none"/>
        </w:rPr>
        <w:t xml:space="preserve"> a </w:t>
      </w:r>
      <w:proofErr w:type="spellStart"/>
      <w:r w:rsidRPr="00BA4DF2">
        <w:rPr>
          <w:rFonts w:ascii="Book Antiqua" w:eastAsia="Times New Roman" w:hAnsi="Book Antiqua" w:cs="Times New Roman"/>
          <w:color w:val="000000"/>
          <w:kern w:val="0"/>
          <w:lang w:eastAsia="id-ID"/>
          <w14:ligatures w14:val="none"/>
        </w:rPr>
        <w:t>business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development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perspective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innovation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demonstrates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application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appropriate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technology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w:t>
      </w:r>
      <w:proofErr w:type="spellEnd"/>
      <w:r w:rsidRPr="00BA4DF2">
        <w:rPr>
          <w:rFonts w:ascii="Book Antiqua" w:eastAsia="Times New Roman" w:hAnsi="Book Antiqua" w:cs="Times New Roman"/>
          <w:color w:val="000000"/>
          <w:kern w:val="0"/>
          <w:lang w:eastAsia="id-ID"/>
          <w14:ligatures w14:val="none"/>
        </w:rPr>
        <w:t xml:space="preserve"> a </w:t>
      </w:r>
      <w:proofErr w:type="spellStart"/>
      <w:r w:rsidRPr="00BA4DF2">
        <w:rPr>
          <w:rFonts w:ascii="Book Antiqua" w:eastAsia="Times New Roman" w:hAnsi="Book Antiqua" w:cs="Times New Roman"/>
          <w:color w:val="000000"/>
          <w:kern w:val="0"/>
          <w:lang w:eastAsia="id-ID"/>
          <w14:ligatures w14:val="none"/>
        </w:rPr>
        <w:t>leverage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factor</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enhancing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competitiveness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local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Technology not </w:t>
      </w:r>
      <w:proofErr w:type="spellStart"/>
      <w:r w:rsidRPr="00BA4DF2">
        <w:rPr>
          <w:rFonts w:ascii="Book Antiqua" w:eastAsia="Times New Roman" w:hAnsi="Book Antiqua" w:cs="Times New Roman"/>
          <w:color w:val="000000"/>
          <w:kern w:val="0"/>
          <w:lang w:eastAsia="id-ID"/>
          <w14:ligatures w14:val="none"/>
        </w:rPr>
        <w:t>only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helps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improve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efficiency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also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creates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differentiation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becomes</w:t>
      </w:r>
      <w:proofErr w:type="spellEnd"/>
      <w:r w:rsidRPr="00BA4DF2">
        <w:rPr>
          <w:rFonts w:ascii="Book Antiqua" w:eastAsia="Times New Roman" w:hAnsi="Book Antiqua" w:cs="Times New Roman"/>
          <w:color w:val="000000"/>
          <w:kern w:val="0"/>
          <w:lang w:eastAsia="id-ID"/>
          <w14:ligatures w14:val="none"/>
        </w:rPr>
        <w:t xml:space="preserve"> a </w:t>
      </w:r>
      <w:proofErr w:type="spellStart"/>
      <w:r w:rsidRPr="00BA4DF2">
        <w:rPr>
          <w:rFonts w:ascii="Book Antiqua" w:eastAsia="Times New Roman" w:hAnsi="Book Antiqua" w:cs="Times New Roman"/>
          <w:color w:val="000000"/>
          <w:kern w:val="0"/>
          <w:lang w:eastAsia="id-ID"/>
          <w14:ligatures w14:val="none"/>
        </w:rPr>
        <w:t>competitive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advantage</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market</w:t>
      </w:r>
      <w:proofErr w:type="spellEnd"/>
      <w:r w:rsidRPr="00BA4DF2">
        <w:rPr>
          <w:rFonts w:ascii="Book Antiqua" w:eastAsia="Times New Roman" w:hAnsi="Book Antiqua" w:cs="Times New Roman"/>
          <w:color w:val="000000"/>
          <w:kern w:val="0"/>
          <w:lang w:eastAsia="id-ID"/>
          <w14:ligatures w14:val="none"/>
        </w:rPr>
        <w:t>.</w:t>
      </w:r>
    </w:p>
    <w:p w14:paraId="6C281DDB" w14:textId="25FECFF2" w:rsidR="00BA4DF2" w:rsidRDefault="00BA4DF2" w:rsidP="00BA4DF2">
      <w:pPr>
        <w:spacing w:after="0" w:line="240" w:lineRule="auto"/>
        <w:ind w:firstLine="720"/>
        <w:jc w:val="both"/>
        <w:rPr>
          <w:rFonts w:ascii="Book Antiqua" w:eastAsia="Times New Roman" w:hAnsi="Book Antiqua" w:cs="Times New Roman"/>
          <w:color w:val="000000"/>
          <w:kern w:val="0"/>
          <w:lang w:eastAsia="id-ID"/>
          <w14:ligatures w14:val="none"/>
        </w:rPr>
      </w:pPr>
      <w:proofErr w:type="spellStart"/>
      <w:r w:rsidRPr="00BA4DF2">
        <w:rPr>
          <w:rFonts w:ascii="Book Antiqua" w:eastAsia="Times New Roman" w:hAnsi="Book Antiqua" w:cs="Times New Roman"/>
          <w:color w:val="000000"/>
          <w:kern w:val="0"/>
          <w:lang w:eastAsia="id-ID"/>
          <w14:ligatures w14:val="none"/>
        </w:rPr>
        <w:t>Fifth</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impact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derivative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development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diversification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environmental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preservation</w:t>
      </w:r>
      <w:proofErr w:type="spellEnd"/>
      <w:r w:rsidRPr="00BA4DF2">
        <w:rPr>
          <w:rFonts w:ascii="Book Antiqua" w:eastAsia="Times New Roman" w:hAnsi="Book Antiqua" w:cs="Times New Roman"/>
          <w:color w:val="000000"/>
          <w:kern w:val="0"/>
          <w:lang w:eastAsia="id-ID"/>
          <w14:ligatures w14:val="none"/>
        </w:rPr>
        <w:t xml:space="preserve">. The </w:t>
      </w:r>
      <w:proofErr w:type="spellStart"/>
      <w:r w:rsidRPr="00BA4DF2">
        <w:rPr>
          <w:rFonts w:ascii="Book Antiqua" w:eastAsia="Times New Roman" w:hAnsi="Book Antiqua" w:cs="Times New Roman"/>
          <w:color w:val="000000"/>
          <w:kern w:val="0"/>
          <w:lang w:eastAsia="id-ID"/>
          <w14:ligatures w14:val="none"/>
        </w:rPr>
        <w:t>derivative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development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activities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carried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out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thru</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collaboration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between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Pr>
          <w:rFonts w:ascii="Book Antiqua" w:eastAsia="Times New Roman" w:hAnsi="Book Antiqua" w:cs="Times New Roman"/>
          <w:color w:val="000000"/>
          <w:kern w:val="0"/>
          <w:lang w:eastAsia="id-ID"/>
          <w14:ligatures w14:val="none"/>
        </w:rPr>
        <w:t>SMEs</w:t>
      </w:r>
      <w:proofErr w:type="spellEnd"/>
      <w:r>
        <w:rPr>
          <w:rFonts w:ascii="Book Antiqua" w:eastAsia="Times New Roman" w:hAnsi="Book Antiqua" w:cs="Times New Roman"/>
          <w:color w:val="000000"/>
          <w:kern w:val="0"/>
          <w:lang w:eastAsia="id-ID"/>
          <w14:ligatures w14:val="none"/>
        </w:rPr>
        <w:t xml:space="preserve"> (</w:t>
      </w:r>
      <w:r w:rsidRPr="00BA4DF2">
        <w:rPr>
          <w:rFonts w:ascii="Book Antiqua" w:eastAsia="Times New Roman" w:hAnsi="Book Antiqua" w:cs="Times New Roman"/>
          <w:color w:val="000000"/>
          <w:kern w:val="0"/>
          <w:lang w:eastAsia="id-ID"/>
          <w14:ligatures w14:val="none"/>
        </w:rPr>
        <w:t>UMKM</w:t>
      </w:r>
      <w:r>
        <w:rPr>
          <w:rFonts w:ascii="Book Antiqua" w:eastAsia="Times New Roman" w:hAnsi="Book Antiqua" w:cs="Times New Roman"/>
          <w:color w:val="000000"/>
          <w:kern w:val="0"/>
          <w:lang w:eastAsia="id-ID"/>
          <w14:ligatures w14:val="none"/>
        </w:rPr>
        <w:t xml:space="preserve">) </w:t>
      </w:r>
      <w:r w:rsidRPr="00BA4DF2">
        <w:rPr>
          <w:rFonts w:ascii="Book Antiqua" w:eastAsia="Times New Roman" w:hAnsi="Book Antiqua" w:cs="Times New Roman"/>
          <w:color w:val="000000"/>
          <w:kern w:val="0"/>
          <w:lang w:eastAsia="id-ID"/>
          <w14:ligatures w14:val="none"/>
        </w:rPr>
        <w:t xml:space="preserve">Sedayu Sejahtera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r w:rsidR="00D727A4" w:rsidRPr="00D727A4">
        <w:rPr>
          <w:rFonts w:ascii="Book Antiqua" w:eastAsia="Times New Roman" w:hAnsi="Book Antiqua" w:cs="Times New Roman"/>
          <w:color w:val="000000"/>
          <w:kern w:val="0"/>
          <w:lang w:eastAsia="id-ID"/>
          <w14:ligatures w14:val="none"/>
        </w:rPr>
        <w:t xml:space="preserve">State Senior </w:t>
      </w:r>
      <w:proofErr w:type="spellStart"/>
      <w:r w:rsidR="00D727A4" w:rsidRPr="00D727A4">
        <w:rPr>
          <w:rFonts w:ascii="Book Antiqua" w:eastAsia="Times New Roman" w:hAnsi="Book Antiqua" w:cs="Times New Roman"/>
          <w:color w:val="000000"/>
          <w:kern w:val="0"/>
          <w:lang w:eastAsia="id-ID"/>
          <w14:ligatures w14:val="none"/>
        </w:rPr>
        <w:t>High</w:t>
      </w:r>
      <w:proofErr w:type="spellEnd"/>
      <w:r w:rsidR="00D727A4" w:rsidRPr="00D727A4">
        <w:rPr>
          <w:rFonts w:ascii="Book Antiqua" w:eastAsia="Times New Roman" w:hAnsi="Book Antiqua" w:cs="Times New Roman"/>
          <w:color w:val="000000"/>
          <w:kern w:val="0"/>
          <w:lang w:eastAsia="id-ID"/>
          <w14:ligatures w14:val="none"/>
        </w:rPr>
        <w:t xml:space="preserve"> </w:t>
      </w:r>
      <w:proofErr w:type="spellStart"/>
      <w:r w:rsidR="00D727A4" w:rsidRPr="00D727A4">
        <w:rPr>
          <w:rFonts w:ascii="Book Antiqua" w:eastAsia="Times New Roman" w:hAnsi="Book Antiqua" w:cs="Times New Roman"/>
          <w:color w:val="000000"/>
          <w:kern w:val="0"/>
          <w:lang w:eastAsia="id-ID"/>
          <w14:ligatures w14:val="none"/>
        </w:rPr>
        <w:t>School</w:t>
      </w:r>
      <w:proofErr w:type="spellEnd"/>
      <w:r w:rsidR="00D727A4" w:rsidRPr="00D727A4">
        <w:rPr>
          <w:rFonts w:ascii="Book Antiqua" w:eastAsia="Times New Roman" w:hAnsi="Book Antiqua" w:cs="Times New Roman"/>
          <w:color w:val="000000"/>
          <w:kern w:val="0"/>
          <w:lang w:eastAsia="id-ID"/>
          <w14:ligatures w14:val="none"/>
        </w:rPr>
        <w:t xml:space="preserve"> </w:t>
      </w:r>
      <w:r w:rsidRPr="00BA4DF2">
        <w:rPr>
          <w:rFonts w:ascii="Book Antiqua" w:eastAsia="Times New Roman" w:hAnsi="Book Antiqua" w:cs="Times New Roman"/>
          <w:color w:val="000000"/>
          <w:kern w:val="0"/>
          <w:lang w:eastAsia="id-ID"/>
          <w14:ligatures w14:val="none"/>
        </w:rPr>
        <w:t xml:space="preserve">10 Tanjung Jabung Timur </w:t>
      </w:r>
      <w:proofErr w:type="spellStart"/>
      <w:r w:rsidRPr="00BA4DF2">
        <w:rPr>
          <w:rFonts w:ascii="Book Antiqua" w:eastAsia="Times New Roman" w:hAnsi="Book Antiqua" w:cs="Times New Roman"/>
          <w:color w:val="000000"/>
          <w:kern w:val="0"/>
          <w:lang w:eastAsia="id-ID"/>
          <w14:ligatures w14:val="none"/>
        </w:rPr>
        <w:t>have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various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innovative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such</w:t>
      </w:r>
      <w:proofErr w:type="spellEnd"/>
      <w:r w:rsidRPr="00BA4DF2">
        <w:rPr>
          <w:rFonts w:ascii="Book Antiqua" w:eastAsia="Times New Roman" w:hAnsi="Book Antiqua" w:cs="Times New Roman"/>
          <w:color w:val="000000"/>
          <w:kern w:val="0"/>
          <w:lang w:eastAsia="id-ID"/>
          <w14:ligatures w14:val="none"/>
        </w:rPr>
        <w:t xml:space="preserve"> as masinis </w:t>
      </w:r>
      <w:proofErr w:type="spellStart"/>
      <w:r w:rsidRPr="00BA4DF2">
        <w:rPr>
          <w:rFonts w:ascii="Book Antiqua" w:eastAsia="Times New Roman" w:hAnsi="Book Antiqua" w:cs="Times New Roman"/>
          <w:color w:val="000000"/>
          <w:kern w:val="0"/>
          <w:lang w:eastAsia="id-ID"/>
          <w14:ligatures w14:val="none"/>
        </w:rPr>
        <w:t>chips</w:t>
      </w:r>
      <w:proofErr w:type="spellEnd"/>
      <w:r w:rsidRPr="00BA4DF2">
        <w:rPr>
          <w:rFonts w:ascii="Book Antiqua" w:eastAsia="Times New Roman" w:hAnsi="Book Antiqua" w:cs="Times New Roman"/>
          <w:color w:val="000000"/>
          <w:kern w:val="0"/>
          <w:lang w:eastAsia="id-ID"/>
          <w14:ligatures w14:val="none"/>
        </w:rPr>
        <w:t xml:space="preserve">, grubi,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bee</w:t>
      </w:r>
      <w:proofErr w:type="spellEnd"/>
      <w:r w:rsidRPr="00BA4DF2">
        <w:rPr>
          <w:rFonts w:ascii="Book Antiqua" w:eastAsia="Times New Roman" w:hAnsi="Book Antiqua" w:cs="Times New Roman"/>
          <w:color w:val="000000"/>
          <w:kern w:val="0"/>
          <w:lang w:eastAsia="id-ID"/>
          <w14:ligatures w14:val="none"/>
        </w:rPr>
        <w:t xml:space="preserve"> motif batik. In </w:t>
      </w:r>
      <w:proofErr w:type="spellStart"/>
      <w:r w:rsidRPr="00BA4DF2">
        <w:rPr>
          <w:rFonts w:ascii="Book Antiqua" w:eastAsia="Times New Roman" w:hAnsi="Book Antiqua" w:cs="Times New Roman"/>
          <w:color w:val="000000"/>
          <w:kern w:val="0"/>
          <w:lang w:eastAsia="id-ID"/>
          <w14:ligatures w14:val="none"/>
        </w:rPr>
        <w:t>addition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lastRenderedPageBreak/>
        <w:t>new</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activity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also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encourages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utilization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nest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waste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which</w:t>
      </w:r>
      <w:proofErr w:type="spellEnd"/>
      <w:r w:rsidRPr="00BA4DF2">
        <w:rPr>
          <w:rFonts w:ascii="Book Antiqua" w:eastAsia="Times New Roman" w:hAnsi="Book Antiqua" w:cs="Times New Roman"/>
          <w:color w:val="000000"/>
          <w:kern w:val="0"/>
          <w:lang w:eastAsia="id-ID"/>
          <w14:ligatures w14:val="none"/>
        </w:rPr>
        <w:t xml:space="preserve"> had not </w:t>
      </w:r>
      <w:proofErr w:type="spellStart"/>
      <w:r w:rsidRPr="00BA4DF2">
        <w:rPr>
          <w:rFonts w:ascii="Book Antiqua" w:eastAsia="Times New Roman" w:hAnsi="Book Antiqua" w:cs="Times New Roman"/>
          <w:color w:val="000000"/>
          <w:kern w:val="0"/>
          <w:lang w:eastAsia="id-ID"/>
          <w14:ligatures w14:val="none"/>
        </w:rPr>
        <w:t>been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optimally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utilized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before</w:t>
      </w:r>
      <w:proofErr w:type="spellEnd"/>
      <w:r w:rsidRPr="00BA4DF2">
        <w:rPr>
          <w:rFonts w:ascii="Book Antiqua" w:eastAsia="Times New Roman" w:hAnsi="Book Antiqua" w:cs="Times New Roman"/>
          <w:color w:val="000000"/>
          <w:kern w:val="0"/>
          <w:lang w:eastAsia="id-ID"/>
          <w14:ligatures w14:val="none"/>
        </w:rPr>
        <w:t xml:space="preserve">. The main </w:t>
      </w:r>
      <w:proofErr w:type="spellStart"/>
      <w:r w:rsidRPr="00BA4DF2">
        <w:rPr>
          <w:rFonts w:ascii="Book Antiqua" w:eastAsia="Times New Roman" w:hAnsi="Book Antiqua" w:cs="Times New Roman"/>
          <w:color w:val="000000"/>
          <w:kern w:val="0"/>
          <w:lang w:eastAsia="id-ID"/>
          <w14:ligatures w14:val="none"/>
        </w:rPr>
        <w:t>impact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activity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development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honey-based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diversification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which</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provides</w:t>
      </w:r>
      <w:proofErr w:type="spellEnd"/>
      <w:r w:rsidRPr="00BA4DF2">
        <w:rPr>
          <w:rFonts w:ascii="Book Antiqua" w:eastAsia="Times New Roman" w:hAnsi="Book Antiqua" w:cs="Times New Roman"/>
          <w:color w:val="000000"/>
          <w:kern w:val="0"/>
          <w:lang w:eastAsia="id-ID"/>
          <w14:ligatures w14:val="none"/>
        </w:rPr>
        <w:t xml:space="preserve"> a </w:t>
      </w:r>
      <w:proofErr w:type="spellStart"/>
      <w:r w:rsidRPr="00BA4DF2">
        <w:rPr>
          <w:rFonts w:ascii="Book Antiqua" w:eastAsia="Times New Roman" w:hAnsi="Book Antiqua" w:cs="Times New Roman"/>
          <w:color w:val="000000"/>
          <w:kern w:val="0"/>
          <w:lang w:eastAsia="id-ID"/>
          <w14:ligatures w14:val="none"/>
        </w:rPr>
        <w:t>new</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source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income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for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community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diversification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important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because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reduce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business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group's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dependence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on</w:t>
      </w:r>
      <w:proofErr w:type="spellEnd"/>
      <w:r w:rsidRPr="00BA4DF2">
        <w:rPr>
          <w:rFonts w:ascii="Book Antiqua" w:eastAsia="Times New Roman" w:hAnsi="Book Antiqua" w:cs="Times New Roman"/>
          <w:color w:val="000000"/>
          <w:kern w:val="0"/>
          <w:lang w:eastAsia="id-ID"/>
          <w14:ligatures w14:val="none"/>
        </w:rPr>
        <w:t xml:space="preserve"> a </w:t>
      </w:r>
      <w:proofErr w:type="spellStart"/>
      <w:r w:rsidRPr="00BA4DF2">
        <w:rPr>
          <w:rFonts w:ascii="Book Antiqua" w:eastAsia="Times New Roman" w:hAnsi="Book Antiqua" w:cs="Times New Roman"/>
          <w:color w:val="000000"/>
          <w:kern w:val="0"/>
          <w:lang w:eastAsia="id-ID"/>
          <w14:ligatures w14:val="none"/>
        </w:rPr>
        <w:t>single</w:t>
      </w:r>
      <w:proofErr w:type="spellEnd"/>
      <w:r w:rsidRPr="00BA4DF2">
        <w:rPr>
          <w:rFonts w:ascii="Book Antiqua" w:eastAsia="Times New Roman" w:hAnsi="Book Antiqua" w:cs="Times New Roman"/>
          <w:color w:val="000000"/>
          <w:kern w:val="0"/>
          <w:lang w:eastAsia="id-ID"/>
          <w14:ligatures w14:val="none"/>
        </w:rPr>
        <w:t xml:space="preserve"> main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namely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The </w:t>
      </w:r>
      <w:proofErr w:type="spellStart"/>
      <w:r w:rsidRPr="00BA4DF2">
        <w:rPr>
          <w:rFonts w:ascii="Book Antiqua" w:eastAsia="Times New Roman" w:hAnsi="Book Antiqua" w:cs="Times New Roman"/>
          <w:color w:val="000000"/>
          <w:kern w:val="0"/>
          <w:lang w:eastAsia="id-ID"/>
          <w14:ligatures w14:val="none"/>
        </w:rPr>
        <w:t>more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diverse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greater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group's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opportunity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reach</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different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market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segments</w:t>
      </w:r>
      <w:proofErr w:type="spellEnd"/>
      <w:r w:rsidRPr="00BA4DF2">
        <w:rPr>
          <w:rFonts w:ascii="Book Antiqua" w:eastAsia="Times New Roman" w:hAnsi="Book Antiqua" w:cs="Times New Roman"/>
          <w:color w:val="000000"/>
          <w:kern w:val="0"/>
          <w:lang w:eastAsia="id-ID"/>
          <w14:ligatures w14:val="none"/>
        </w:rPr>
        <w:t>.</w:t>
      </w:r>
    </w:p>
    <w:p w14:paraId="3AB67B9C" w14:textId="7CA80350" w:rsidR="00BA4DF2" w:rsidRPr="00BA4DF2" w:rsidRDefault="00BA4DF2" w:rsidP="00BA4DF2">
      <w:pPr>
        <w:spacing w:after="0" w:line="240" w:lineRule="auto"/>
        <w:ind w:firstLine="720"/>
        <w:jc w:val="both"/>
        <w:rPr>
          <w:rFonts w:ascii="Book Antiqua" w:eastAsia="Times New Roman" w:hAnsi="Book Antiqua" w:cs="Times New Roman"/>
          <w:color w:val="000000"/>
          <w:kern w:val="0"/>
          <w:lang w:eastAsia="id-ID"/>
          <w14:ligatures w14:val="none"/>
        </w:rPr>
      </w:pPr>
      <w:r w:rsidRPr="00BA4DF2">
        <w:rPr>
          <w:rFonts w:ascii="Book Antiqua" w:eastAsia="Times New Roman" w:hAnsi="Book Antiqua" w:cs="Times New Roman"/>
          <w:color w:val="000000"/>
          <w:kern w:val="0"/>
          <w:lang w:eastAsia="id-ID"/>
          <w14:ligatures w14:val="none"/>
        </w:rPr>
        <w:t xml:space="preserve">In </w:t>
      </w:r>
      <w:proofErr w:type="spellStart"/>
      <w:r w:rsidRPr="00BA4DF2">
        <w:rPr>
          <w:rFonts w:ascii="Book Antiqua" w:eastAsia="Times New Roman" w:hAnsi="Book Antiqua" w:cs="Times New Roman"/>
          <w:color w:val="000000"/>
          <w:kern w:val="0"/>
          <w:lang w:eastAsia="id-ID"/>
          <w14:ligatures w14:val="none"/>
        </w:rPr>
        <w:t>addition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aspect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activity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also</w:t>
      </w:r>
      <w:proofErr w:type="spellEnd"/>
      <w:r w:rsidRPr="00BA4DF2">
        <w:rPr>
          <w:rFonts w:ascii="Book Antiqua" w:eastAsia="Times New Roman" w:hAnsi="Book Antiqua" w:cs="Times New Roman"/>
          <w:color w:val="000000"/>
          <w:kern w:val="0"/>
          <w:lang w:eastAsia="id-ID"/>
          <w14:ligatures w14:val="none"/>
        </w:rPr>
        <w:t xml:space="preserve"> has a </w:t>
      </w:r>
      <w:proofErr w:type="spellStart"/>
      <w:r w:rsidRPr="00BA4DF2">
        <w:rPr>
          <w:rFonts w:ascii="Book Antiqua" w:eastAsia="Times New Roman" w:hAnsi="Book Antiqua" w:cs="Times New Roman"/>
          <w:color w:val="000000"/>
          <w:kern w:val="0"/>
          <w:lang w:eastAsia="id-ID"/>
          <w14:ligatures w14:val="none"/>
        </w:rPr>
        <w:t>significant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environmental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impact</w:t>
      </w:r>
      <w:proofErr w:type="spellEnd"/>
      <w:r w:rsidRPr="00BA4DF2">
        <w:rPr>
          <w:rFonts w:ascii="Book Antiqua" w:eastAsia="Times New Roman" w:hAnsi="Book Antiqua" w:cs="Times New Roman"/>
          <w:color w:val="000000"/>
          <w:kern w:val="0"/>
          <w:lang w:eastAsia="id-ID"/>
          <w14:ligatures w14:val="none"/>
        </w:rPr>
        <w:t xml:space="preserve">. The </w:t>
      </w:r>
      <w:proofErr w:type="spellStart"/>
      <w:r w:rsidRPr="00BA4DF2">
        <w:rPr>
          <w:rFonts w:ascii="Book Antiqua" w:eastAsia="Times New Roman" w:hAnsi="Book Antiqua" w:cs="Times New Roman"/>
          <w:color w:val="000000"/>
          <w:kern w:val="0"/>
          <w:lang w:eastAsia="id-ID"/>
          <w14:ligatures w14:val="none"/>
        </w:rPr>
        <w:t>utilization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nest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waste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demonstrates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application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circular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principles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aim</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maximize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resource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use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minimize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waste</w:t>
      </w:r>
      <w:proofErr w:type="spellEnd"/>
      <w:r w:rsidRPr="00BA4DF2">
        <w:rPr>
          <w:rFonts w:ascii="Book Antiqua" w:eastAsia="Times New Roman" w:hAnsi="Book Antiqua" w:cs="Times New Roman"/>
          <w:color w:val="000000"/>
          <w:kern w:val="0"/>
          <w:lang w:eastAsia="id-ID"/>
          <w14:ligatures w14:val="none"/>
        </w:rPr>
        <w:t xml:space="preserve">. On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other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involvement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Pr>
          <w:rFonts w:ascii="Book Antiqua" w:eastAsia="Times New Roman" w:hAnsi="Book Antiqua" w:cs="Times New Roman"/>
          <w:color w:val="000000"/>
          <w:kern w:val="0"/>
          <w:lang w:eastAsia="id-ID"/>
          <w14:ligatures w14:val="none"/>
        </w:rPr>
        <w:t xml:space="preserve"> </w:t>
      </w:r>
      <w:r w:rsidR="00D727A4" w:rsidRPr="00D727A4">
        <w:rPr>
          <w:rFonts w:ascii="Book Antiqua" w:eastAsia="Times New Roman" w:hAnsi="Book Antiqua" w:cs="Times New Roman"/>
          <w:color w:val="000000"/>
          <w:kern w:val="0"/>
          <w:lang w:eastAsia="id-ID"/>
          <w14:ligatures w14:val="none"/>
        </w:rPr>
        <w:t xml:space="preserve">State Senior </w:t>
      </w:r>
      <w:proofErr w:type="spellStart"/>
      <w:r w:rsidR="00D727A4" w:rsidRPr="00D727A4">
        <w:rPr>
          <w:rFonts w:ascii="Book Antiqua" w:eastAsia="Times New Roman" w:hAnsi="Book Antiqua" w:cs="Times New Roman"/>
          <w:color w:val="000000"/>
          <w:kern w:val="0"/>
          <w:lang w:eastAsia="id-ID"/>
          <w14:ligatures w14:val="none"/>
        </w:rPr>
        <w:t>High</w:t>
      </w:r>
      <w:proofErr w:type="spellEnd"/>
      <w:r w:rsidR="00D727A4" w:rsidRPr="00D727A4">
        <w:rPr>
          <w:rFonts w:ascii="Book Antiqua" w:eastAsia="Times New Roman" w:hAnsi="Book Antiqua" w:cs="Times New Roman"/>
          <w:color w:val="000000"/>
          <w:kern w:val="0"/>
          <w:lang w:eastAsia="id-ID"/>
          <w14:ligatures w14:val="none"/>
        </w:rPr>
        <w:t xml:space="preserve"> </w:t>
      </w:r>
      <w:proofErr w:type="spellStart"/>
      <w:r w:rsidR="00D727A4" w:rsidRPr="00D727A4">
        <w:rPr>
          <w:rFonts w:ascii="Book Antiqua" w:eastAsia="Times New Roman" w:hAnsi="Book Antiqua" w:cs="Times New Roman"/>
          <w:color w:val="000000"/>
          <w:kern w:val="0"/>
          <w:lang w:eastAsia="id-ID"/>
          <w14:ligatures w14:val="none"/>
        </w:rPr>
        <w:t>School</w:t>
      </w:r>
      <w:proofErr w:type="spellEnd"/>
      <w:r w:rsidR="00D727A4" w:rsidRPr="00D727A4">
        <w:rPr>
          <w:rFonts w:ascii="Book Antiqua" w:eastAsia="Times New Roman" w:hAnsi="Book Antiqua" w:cs="Times New Roman"/>
          <w:color w:val="000000"/>
          <w:kern w:val="0"/>
          <w:lang w:eastAsia="id-ID"/>
          <w14:ligatures w14:val="none"/>
        </w:rPr>
        <w:t xml:space="preserve"> </w:t>
      </w:r>
      <w:r w:rsidRPr="00BA4DF2">
        <w:rPr>
          <w:rFonts w:ascii="Book Antiqua" w:eastAsia="Times New Roman" w:hAnsi="Book Antiqua" w:cs="Times New Roman"/>
          <w:color w:val="000000"/>
          <w:kern w:val="0"/>
          <w:lang w:eastAsia="id-ID"/>
          <w14:ligatures w14:val="none"/>
        </w:rPr>
        <w:t xml:space="preserve">10 Tanjung Jabung Timur </w:t>
      </w:r>
      <w:proofErr w:type="spellStart"/>
      <w:r w:rsidRPr="00BA4DF2">
        <w:rPr>
          <w:rFonts w:ascii="Book Antiqua" w:eastAsia="Times New Roman" w:hAnsi="Book Antiqua" w:cs="Times New Roman"/>
          <w:color w:val="000000"/>
          <w:kern w:val="0"/>
          <w:lang w:eastAsia="id-ID"/>
          <w14:ligatures w14:val="none"/>
        </w:rPr>
        <w:t>strengthens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environmental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preservation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campaign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among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younger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generation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Thus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activity</w:t>
      </w:r>
      <w:proofErr w:type="spellEnd"/>
      <w:r w:rsidRPr="00BA4DF2">
        <w:rPr>
          <w:rFonts w:ascii="Book Antiqua" w:eastAsia="Times New Roman" w:hAnsi="Book Antiqua" w:cs="Times New Roman"/>
          <w:color w:val="000000"/>
          <w:kern w:val="0"/>
          <w:lang w:eastAsia="id-ID"/>
          <w14:ligatures w14:val="none"/>
        </w:rPr>
        <w:t xml:space="preserve"> not </w:t>
      </w:r>
      <w:proofErr w:type="spellStart"/>
      <w:r w:rsidRPr="00BA4DF2">
        <w:rPr>
          <w:rFonts w:ascii="Book Antiqua" w:eastAsia="Times New Roman" w:hAnsi="Book Antiqua" w:cs="Times New Roman"/>
          <w:color w:val="000000"/>
          <w:kern w:val="0"/>
          <w:lang w:eastAsia="id-ID"/>
          <w14:ligatures w14:val="none"/>
        </w:rPr>
        <w:t>only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generates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benefits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also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raises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public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awareness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about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importance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maintaining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ecosystems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support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sustainability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cultivation</w:t>
      </w:r>
      <w:proofErr w:type="spellEnd"/>
      <w:r w:rsidRPr="00BA4DF2">
        <w:rPr>
          <w:rFonts w:ascii="Book Antiqua" w:eastAsia="Times New Roman" w:hAnsi="Book Antiqua" w:cs="Times New Roman"/>
          <w:color w:val="000000"/>
          <w:kern w:val="0"/>
          <w:lang w:eastAsia="id-ID"/>
          <w14:ligatures w14:val="none"/>
        </w:rPr>
        <w:t>.</w:t>
      </w:r>
    </w:p>
    <w:p w14:paraId="05B0E6BE" w14:textId="77777777" w:rsidR="00BA4DF2" w:rsidRPr="00BA4DF2" w:rsidRDefault="00BA4DF2" w:rsidP="00BA4DF2">
      <w:pPr>
        <w:spacing w:after="0" w:line="240" w:lineRule="auto"/>
        <w:ind w:firstLine="720"/>
        <w:jc w:val="both"/>
        <w:rPr>
          <w:rFonts w:ascii="Book Antiqua" w:eastAsia="Times New Roman" w:hAnsi="Book Antiqua" w:cs="Times New Roman"/>
          <w:color w:val="000000"/>
          <w:kern w:val="0"/>
          <w:lang w:eastAsia="id-ID"/>
          <w14:ligatures w14:val="none"/>
        </w:rPr>
      </w:pPr>
      <w:proofErr w:type="spellStart"/>
      <w:r w:rsidRPr="00BA4DF2">
        <w:rPr>
          <w:rFonts w:ascii="Book Antiqua" w:eastAsia="Times New Roman" w:hAnsi="Book Antiqua" w:cs="Times New Roman"/>
          <w:color w:val="000000"/>
          <w:kern w:val="0"/>
          <w:lang w:eastAsia="id-ID"/>
          <w14:ligatures w14:val="none"/>
        </w:rPr>
        <w:t>Overall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program's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impact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categorized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three</w:t>
      </w:r>
      <w:proofErr w:type="spellEnd"/>
      <w:r w:rsidRPr="00BA4DF2">
        <w:rPr>
          <w:rFonts w:ascii="Book Antiqua" w:eastAsia="Times New Roman" w:hAnsi="Book Antiqua" w:cs="Times New Roman"/>
          <w:color w:val="000000"/>
          <w:kern w:val="0"/>
          <w:lang w:eastAsia="id-ID"/>
          <w14:ligatures w14:val="none"/>
        </w:rPr>
        <w:t xml:space="preserve"> main </w:t>
      </w:r>
      <w:proofErr w:type="spellStart"/>
      <w:r w:rsidRPr="00BA4DF2">
        <w:rPr>
          <w:rFonts w:ascii="Book Antiqua" w:eastAsia="Times New Roman" w:hAnsi="Book Antiqua" w:cs="Times New Roman"/>
          <w:color w:val="000000"/>
          <w:kern w:val="0"/>
          <w:lang w:eastAsia="id-ID"/>
          <w14:ligatures w14:val="none"/>
        </w:rPr>
        <w:t>dimensions</w:t>
      </w:r>
      <w:proofErr w:type="spellEnd"/>
      <w:r w:rsidRPr="00BA4DF2">
        <w:rPr>
          <w:rFonts w:ascii="Book Antiqua" w:eastAsia="Times New Roman" w:hAnsi="Book Antiqua" w:cs="Times New Roman"/>
          <w:color w:val="000000"/>
          <w:kern w:val="0"/>
          <w:lang w:eastAsia="id-ID"/>
          <w14:ligatures w14:val="none"/>
        </w:rPr>
        <w:t xml:space="preserve">. First,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dimension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characterized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increased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value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business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diversification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market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expansion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enhanced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competitiveness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Second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social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dimension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evident</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increased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capacity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community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formation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collaborations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among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business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groups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involvement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younger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generation</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development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environmental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campaigns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Third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environmental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dimension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reflected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thru</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utilization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hive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waste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strengthened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conservation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awareness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development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businesses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depend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preservation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environmental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quality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peatland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ecosystems</w:t>
      </w:r>
      <w:proofErr w:type="spellEnd"/>
      <w:r w:rsidRPr="00BA4DF2">
        <w:rPr>
          <w:rFonts w:ascii="Book Antiqua" w:eastAsia="Times New Roman" w:hAnsi="Book Antiqua" w:cs="Times New Roman"/>
          <w:color w:val="000000"/>
          <w:kern w:val="0"/>
          <w:lang w:eastAsia="id-ID"/>
          <w14:ligatures w14:val="none"/>
        </w:rPr>
        <w:t>.</w:t>
      </w:r>
    </w:p>
    <w:p w14:paraId="6D5B1D48" w14:textId="6E90BD0B" w:rsidR="002B3BFD" w:rsidRDefault="00BA4DF2" w:rsidP="00BA4DF2">
      <w:pPr>
        <w:spacing w:after="0" w:line="240" w:lineRule="auto"/>
        <w:ind w:firstLine="720"/>
        <w:jc w:val="both"/>
        <w:rPr>
          <w:rFonts w:ascii="Book Antiqua" w:eastAsia="Times New Roman" w:hAnsi="Book Antiqua" w:cs="Times New Roman"/>
          <w:color w:val="000000"/>
          <w:kern w:val="0"/>
          <w:lang w:eastAsia="id-ID"/>
          <w14:ligatures w14:val="none"/>
        </w:rPr>
      </w:pPr>
      <w:proofErr w:type="spellStart"/>
      <w:r w:rsidRPr="00BA4DF2">
        <w:rPr>
          <w:rFonts w:ascii="Book Antiqua" w:eastAsia="Times New Roman" w:hAnsi="Book Antiqua" w:cs="Times New Roman"/>
          <w:color w:val="000000"/>
          <w:kern w:val="0"/>
          <w:lang w:eastAsia="id-ID"/>
          <w14:ligatures w14:val="none"/>
        </w:rPr>
        <w:t>These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findings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indicate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Bee Farming Development Program not </w:t>
      </w:r>
      <w:proofErr w:type="spellStart"/>
      <w:r w:rsidRPr="00BA4DF2">
        <w:rPr>
          <w:rFonts w:ascii="Book Antiqua" w:eastAsia="Times New Roman" w:hAnsi="Book Antiqua" w:cs="Times New Roman"/>
          <w:color w:val="000000"/>
          <w:kern w:val="0"/>
          <w:lang w:eastAsia="id-ID"/>
          <w14:ligatures w14:val="none"/>
        </w:rPr>
        <w:t>only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serves</w:t>
      </w:r>
      <w:proofErr w:type="spellEnd"/>
      <w:r w:rsidRPr="00BA4DF2">
        <w:rPr>
          <w:rFonts w:ascii="Book Antiqua" w:eastAsia="Times New Roman" w:hAnsi="Book Antiqua" w:cs="Times New Roman"/>
          <w:color w:val="000000"/>
          <w:kern w:val="0"/>
          <w:lang w:eastAsia="id-ID"/>
          <w14:ligatures w14:val="none"/>
        </w:rPr>
        <w:t xml:space="preserve"> as a </w:t>
      </w:r>
      <w:proofErr w:type="spellStart"/>
      <w:r w:rsidRPr="00BA4DF2">
        <w:rPr>
          <w:rFonts w:ascii="Book Antiqua" w:eastAsia="Times New Roman" w:hAnsi="Book Antiqua" w:cs="Times New Roman"/>
          <w:color w:val="000000"/>
          <w:kern w:val="0"/>
          <w:lang w:eastAsia="id-ID"/>
          <w14:ligatures w14:val="none"/>
        </w:rPr>
        <w:t>community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income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enhancement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initiative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also</w:t>
      </w:r>
      <w:proofErr w:type="spellEnd"/>
      <w:r w:rsidRPr="00BA4DF2">
        <w:rPr>
          <w:rFonts w:ascii="Book Antiqua" w:eastAsia="Times New Roman" w:hAnsi="Book Antiqua" w:cs="Times New Roman"/>
          <w:color w:val="000000"/>
          <w:kern w:val="0"/>
          <w:lang w:eastAsia="id-ID"/>
          <w14:ligatures w14:val="none"/>
        </w:rPr>
        <w:t xml:space="preserve"> as a model </w:t>
      </w:r>
      <w:proofErr w:type="spellStart"/>
      <w:r w:rsidRPr="00BA4DF2">
        <w:rPr>
          <w:rFonts w:ascii="Book Antiqua" w:eastAsia="Times New Roman" w:hAnsi="Book Antiqua" w:cs="Times New Roman"/>
          <w:color w:val="000000"/>
          <w:kern w:val="0"/>
          <w:lang w:eastAsia="id-ID"/>
          <w14:ligatures w14:val="none"/>
        </w:rPr>
        <w:t>for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green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economy-based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empowerment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integrates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social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environmental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goals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sustainably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program </w:t>
      </w:r>
      <w:proofErr w:type="spellStart"/>
      <w:r w:rsidRPr="00BA4DF2">
        <w:rPr>
          <w:rFonts w:ascii="Book Antiqua" w:eastAsia="Times New Roman" w:hAnsi="Book Antiqua" w:cs="Times New Roman"/>
          <w:color w:val="000000"/>
          <w:kern w:val="0"/>
          <w:lang w:eastAsia="id-ID"/>
          <w14:ligatures w14:val="none"/>
        </w:rPr>
        <w:t>proves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environmental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conservation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improvement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community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welfare</w:t>
      </w:r>
      <w:proofErr w:type="spellEnd"/>
      <w:r w:rsidRPr="00BA4DF2">
        <w:rPr>
          <w:rFonts w:ascii="Book Antiqua" w:eastAsia="Times New Roman" w:hAnsi="Book Antiqua" w:cs="Times New Roman"/>
          <w:color w:val="000000"/>
          <w:kern w:val="0"/>
          <w:lang w:eastAsia="id-ID"/>
          <w14:ligatures w14:val="none"/>
        </w:rPr>
        <w:t xml:space="preserve"> are not </w:t>
      </w:r>
      <w:proofErr w:type="spellStart"/>
      <w:r w:rsidRPr="00BA4DF2">
        <w:rPr>
          <w:rFonts w:ascii="Book Antiqua" w:eastAsia="Times New Roman" w:hAnsi="Book Antiqua" w:cs="Times New Roman"/>
          <w:color w:val="000000"/>
          <w:kern w:val="0"/>
          <w:lang w:eastAsia="id-ID"/>
          <w14:ligatures w14:val="none"/>
        </w:rPr>
        <w:t>two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conflicting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goals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instead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proceed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simultaneously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thru</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development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environmentally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friendly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businesses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based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local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potential</w:t>
      </w:r>
      <w:proofErr w:type="spellEnd"/>
      <w:r w:rsidRPr="00BA4DF2">
        <w:rPr>
          <w:rFonts w:ascii="Book Antiqua" w:eastAsia="Times New Roman" w:hAnsi="Book Antiqua" w:cs="Times New Roman"/>
          <w:color w:val="000000"/>
          <w:kern w:val="0"/>
          <w:lang w:eastAsia="id-ID"/>
          <w14:ligatures w14:val="none"/>
        </w:rPr>
        <w:t>.</w:t>
      </w:r>
    </w:p>
    <w:p w14:paraId="4A018BA8" w14:textId="77777777" w:rsidR="00BA4DF2" w:rsidRDefault="00BA4DF2" w:rsidP="002B3BFD">
      <w:pPr>
        <w:spacing w:after="0" w:line="240" w:lineRule="auto"/>
        <w:jc w:val="both"/>
        <w:rPr>
          <w:rFonts w:ascii="Book Antiqua" w:eastAsia="Times New Roman" w:hAnsi="Book Antiqua" w:cs="Times New Roman"/>
          <w:b/>
          <w:bCs/>
          <w:color w:val="000000"/>
          <w:kern w:val="0"/>
          <w:lang w:eastAsia="id-ID"/>
          <w14:ligatures w14:val="none"/>
        </w:rPr>
      </w:pPr>
    </w:p>
    <w:p w14:paraId="3B6667EF" w14:textId="5211D88B" w:rsidR="002B3BFD" w:rsidRPr="002B3BFD" w:rsidRDefault="00BA4DF2" w:rsidP="002B3BFD">
      <w:pPr>
        <w:spacing w:after="0" w:line="240" w:lineRule="auto"/>
        <w:jc w:val="both"/>
        <w:rPr>
          <w:rFonts w:ascii="Book Antiqua" w:eastAsia="Times New Roman" w:hAnsi="Book Antiqua" w:cs="Times New Roman"/>
          <w:b/>
          <w:bCs/>
          <w:color w:val="000000"/>
          <w:kern w:val="0"/>
          <w:lang w:eastAsia="id-ID"/>
          <w14:ligatures w14:val="none"/>
        </w:rPr>
      </w:pPr>
      <w:proofErr w:type="spellStart"/>
      <w:r>
        <w:rPr>
          <w:rFonts w:ascii="Book Antiqua" w:eastAsia="Times New Roman" w:hAnsi="Book Antiqua" w:cs="Times New Roman"/>
          <w:b/>
          <w:bCs/>
          <w:color w:val="000000"/>
          <w:kern w:val="0"/>
          <w:lang w:eastAsia="id-ID"/>
          <w14:ligatures w14:val="none"/>
        </w:rPr>
        <w:t>Conclusion</w:t>
      </w:r>
      <w:proofErr w:type="spellEnd"/>
    </w:p>
    <w:p w14:paraId="700CE68D" w14:textId="77777777" w:rsidR="00BA4DF2" w:rsidRPr="00BA4DF2" w:rsidRDefault="00BA4DF2" w:rsidP="00BA4DF2">
      <w:pPr>
        <w:spacing w:after="0" w:line="240" w:lineRule="auto"/>
        <w:ind w:firstLine="720"/>
        <w:jc w:val="both"/>
        <w:rPr>
          <w:rFonts w:ascii="Book Antiqua" w:eastAsia="Times New Roman" w:hAnsi="Book Antiqua" w:cs="Times New Roman"/>
          <w:color w:val="000000"/>
          <w:kern w:val="0"/>
          <w:lang w:eastAsia="id-ID"/>
          <w14:ligatures w14:val="none"/>
        </w:rPr>
      </w:pPr>
      <w:r w:rsidRPr="00BA4DF2">
        <w:rPr>
          <w:rFonts w:ascii="Book Antiqua" w:eastAsia="Times New Roman" w:hAnsi="Book Antiqua" w:cs="Times New Roman"/>
          <w:color w:val="000000"/>
          <w:kern w:val="0"/>
          <w:lang w:eastAsia="id-ID"/>
          <w14:ligatures w14:val="none"/>
        </w:rPr>
        <w:t xml:space="preserve">The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Bee Farming Development Program in Suka Maju </w:t>
      </w:r>
      <w:proofErr w:type="spellStart"/>
      <w:r w:rsidRPr="00BA4DF2">
        <w:rPr>
          <w:rFonts w:ascii="Book Antiqua" w:eastAsia="Times New Roman" w:hAnsi="Book Antiqua" w:cs="Times New Roman"/>
          <w:color w:val="000000"/>
          <w:kern w:val="0"/>
          <w:lang w:eastAsia="id-ID"/>
          <w14:ligatures w14:val="none"/>
        </w:rPr>
        <w:t>Village</w:t>
      </w:r>
      <w:proofErr w:type="spellEnd"/>
      <w:r w:rsidRPr="00BA4DF2">
        <w:rPr>
          <w:rFonts w:ascii="Book Antiqua" w:eastAsia="Times New Roman" w:hAnsi="Book Antiqua" w:cs="Times New Roman"/>
          <w:color w:val="000000"/>
          <w:kern w:val="0"/>
          <w:lang w:eastAsia="id-ID"/>
          <w14:ligatures w14:val="none"/>
        </w:rPr>
        <w:t xml:space="preserve">, Tanjung Jabung Timur Regency, </w:t>
      </w:r>
      <w:proofErr w:type="spellStart"/>
      <w:r w:rsidRPr="00BA4DF2">
        <w:rPr>
          <w:rFonts w:ascii="Book Antiqua" w:eastAsia="Times New Roman" w:hAnsi="Book Antiqua" w:cs="Times New Roman"/>
          <w:color w:val="000000"/>
          <w:kern w:val="0"/>
          <w:lang w:eastAsia="id-ID"/>
          <w14:ligatures w14:val="none"/>
        </w:rPr>
        <w:t>shows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bee</w:t>
      </w:r>
      <w:proofErr w:type="spellEnd"/>
      <w:r w:rsidRPr="00BA4DF2">
        <w:rPr>
          <w:rFonts w:ascii="Book Antiqua" w:eastAsia="Times New Roman" w:hAnsi="Book Antiqua" w:cs="Times New Roman"/>
          <w:color w:val="000000"/>
          <w:kern w:val="0"/>
          <w:lang w:eastAsia="id-ID"/>
          <w14:ligatures w14:val="none"/>
        </w:rPr>
        <w:t xml:space="preserve"> farming </w:t>
      </w:r>
      <w:proofErr w:type="spellStart"/>
      <w:r w:rsidRPr="00BA4DF2">
        <w:rPr>
          <w:rFonts w:ascii="Book Antiqua" w:eastAsia="Times New Roman" w:hAnsi="Book Antiqua" w:cs="Times New Roman"/>
          <w:color w:val="000000"/>
          <w:kern w:val="0"/>
          <w:lang w:eastAsia="id-ID"/>
          <w14:ligatures w14:val="none"/>
        </w:rPr>
        <w:t>can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w:t>
      </w:r>
      <w:proofErr w:type="spellEnd"/>
      <w:r w:rsidRPr="00BA4DF2">
        <w:rPr>
          <w:rFonts w:ascii="Book Antiqua" w:eastAsia="Times New Roman" w:hAnsi="Book Antiqua" w:cs="Times New Roman"/>
          <w:color w:val="000000"/>
          <w:kern w:val="0"/>
          <w:lang w:eastAsia="id-ID"/>
          <w14:ligatures w14:val="none"/>
        </w:rPr>
        <w:t xml:space="preserve"> a </w:t>
      </w:r>
      <w:proofErr w:type="spellStart"/>
      <w:r w:rsidRPr="00BA4DF2">
        <w:rPr>
          <w:rFonts w:ascii="Book Antiqua" w:eastAsia="Times New Roman" w:hAnsi="Book Antiqua" w:cs="Times New Roman"/>
          <w:color w:val="000000"/>
          <w:kern w:val="0"/>
          <w:lang w:eastAsia="id-ID"/>
          <w14:ligatures w14:val="none"/>
        </w:rPr>
        <w:t>community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empowerment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strategy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integrates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goal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improving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welfare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with</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environmental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preservation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Thru</w:t>
      </w:r>
      <w:proofErr w:type="spellEnd"/>
      <w:r w:rsidRPr="00BA4DF2">
        <w:rPr>
          <w:rFonts w:ascii="Book Antiqua" w:eastAsia="Times New Roman" w:hAnsi="Book Antiqua" w:cs="Times New Roman"/>
          <w:color w:val="000000"/>
          <w:kern w:val="0"/>
          <w:lang w:eastAsia="id-ID"/>
          <w14:ligatures w14:val="none"/>
        </w:rPr>
        <w:t xml:space="preserve"> a </w:t>
      </w:r>
      <w:proofErr w:type="spellStart"/>
      <w:r w:rsidRPr="00BA4DF2">
        <w:rPr>
          <w:rFonts w:ascii="Book Antiqua" w:eastAsia="Times New Roman" w:hAnsi="Book Antiqua" w:cs="Times New Roman"/>
          <w:color w:val="000000"/>
          <w:kern w:val="0"/>
          <w:lang w:eastAsia="id-ID"/>
          <w14:ligatures w14:val="none"/>
        </w:rPr>
        <w:t>series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activities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including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commercialization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training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strengthening</w:t>
      </w:r>
      <w:proofErr w:type="spellEnd"/>
      <w:r w:rsidRPr="00BA4DF2">
        <w:rPr>
          <w:rFonts w:ascii="Book Antiqua" w:eastAsia="Times New Roman" w:hAnsi="Book Antiqua" w:cs="Times New Roman"/>
          <w:color w:val="000000"/>
          <w:kern w:val="0"/>
          <w:lang w:eastAsia="id-ID"/>
          <w14:ligatures w14:val="none"/>
        </w:rPr>
        <w:t xml:space="preserve"> MSME </w:t>
      </w:r>
      <w:proofErr w:type="spellStart"/>
      <w:r w:rsidRPr="00BA4DF2">
        <w:rPr>
          <w:rFonts w:ascii="Book Antiqua" w:eastAsia="Times New Roman" w:hAnsi="Book Antiqua" w:cs="Times New Roman"/>
          <w:color w:val="000000"/>
          <w:kern w:val="0"/>
          <w:lang w:eastAsia="id-ID"/>
          <w14:ligatures w14:val="none"/>
        </w:rPr>
        <w:t>synergy</w:t>
      </w:r>
      <w:proofErr w:type="spellEnd"/>
      <w:r w:rsidRPr="00BA4DF2">
        <w:rPr>
          <w:rFonts w:ascii="Book Antiqua" w:eastAsia="Times New Roman" w:hAnsi="Book Antiqua" w:cs="Times New Roman"/>
          <w:color w:val="000000"/>
          <w:kern w:val="0"/>
          <w:lang w:eastAsia="id-ID"/>
          <w14:ligatures w14:val="none"/>
        </w:rPr>
        <w:t xml:space="preserve">, digital </w:t>
      </w:r>
      <w:proofErr w:type="spellStart"/>
      <w:r w:rsidRPr="00BA4DF2">
        <w:rPr>
          <w:rFonts w:ascii="Book Antiqua" w:eastAsia="Times New Roman" w:hAnsi="Book Antiqua" w:cs="Times New Roman"/>
          <w:color w:val="000000"/>
          <w:kern w:val="0"/>
          <w:lang w:eastAsia="id-ID"/>
          <w14:ligatures w14:val="none"/>
        </w:rPr>
        <w:t>marketing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technological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innovation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development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derivative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program </w:t>
      </w:r>
      <w:proofErr w:type="spellStart"/>
      <w:r w:rsidRPr="00BA4DF2">
        <w:rPr>
          <w:rFonts w:ascii="Book Antiqua" w:eastAsia="Times New Roman" w:hAnsi="Book Antiqua" w:cs="Times New Roman"/>
          <w:color w:val="000000"/>
          <w:kern w:val="0"/>
          <w:lang w:eastAsia="id-ID"/>
          <w14:ligatures w14:val="none"/>
        </w:rPr>
        <w:t>successfully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enhanced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capacity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business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groups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strengthened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local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institutions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encouraged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creation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added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value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for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honey-based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w:t>
      </w:r>
    </w:p>
    <w:p w14:paraId="39F5B246" w14:textId="77777777" w:rsidR="00BA4DF2" w:rsidRPr="00BA4DF2" w:rsidRDefault="00BA4DF2" w:rsidP="00BA4DF2">
      <w:pPr>
        <w:spacing w:after="0" w:line="240" w:lineRule="auto"/>
        <w:ind w:firstLine="720"/>
        <w:jc w:val="both"/>
        <w:rPr>
          <w:rFonts w:ascii="Book Antiqua" w:eastAsia="Times New Roman" w:hAnsi="Book Antiqua" w:cs="Times New Roman"/>
          <w:color w:val="000000"/>
          <w:kern w:val="0"/>
          <w:lang w:eastAsia="id-ID"/>
          <w14:ligatures w14:val="none"/>
        </w:rPr>
      </w:pPr>
      <w:r w:rsidRPr="00BA4DF2">
        <w:rPr>
          <w:rFonts w:ascii="Book Antiqua" w:eastAsia="Times New Roman" w:hAnsi="Book Antiqua" w:cs="Times New Roman"/>
          <w:color w:val="000000"/>
          <w:kern w:val="0"/>
          <w:lang w:eastAsia="id-ID"/>
          <w14:ligatures w14:val="none"/>
        </w:rPr>
        <w:t xml:space="preserve">The program </w:t>
      </w:r>
      <w:proofErr w:type="spellStart"/>
      <w:r w:rsidRPr="00BA4DF2">
        <w:rPr>
          <w:rFonts w:ascii="Book Antiqua" w:eastAsia="Times New Roman" w:hAnsi="Book Antiqua" w:cs="Times New Roman"/>
          <w:color w:val="000000"/>
          <w:kern w:val="0"/>
          <w:lang w:eastAsia="id-ID"/>
          <w14:ligatures w14:val="none"/>
        </w:rPr>
        <w:t>results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show</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improvement</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quality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business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competitiveness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marked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increased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capability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group</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business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management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marketing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packaging</w:t>
      </w:r>
      <w:proofErr w:type="spellEnd"/>
      <w:r w:rsidRPr="00BA4DF2">
        <w:rPr>
          <w:rFonts w:ascii="Book Antiqua" w:eastAsia="Times New Roman" w:hAnsi="Book Antiqua" w:cs="Times New Roman"/>
          <w:color w:val="000000"/>
          <w:kern w:val="0"/>
          <w:lang w:eastAsia="id-ID"/>
          <w14:ligatures w14:val="none"/>
        </w:rPr>
        <w:t xml:space="preserve">. The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commercialization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training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successfully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increased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selling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value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processed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by</w:t>
      </w:r>
      <w:proofErr w:type="spellEnd"/>
      <w:r w:rsidRPr="00BA4DF2">
        <w:rPr>
          <w:rFonts w:ascii="Book Antiqua" w:eastAsia="Times New Roman" w:hAnsi="Book Antiqua" w:cs="Times New Roman"/>
          <w:color w:val="000000"/>
          <w:kern w:val="0"/>
          <w:lang w:eastAsia="id-ID"/>
          <w14:ligatures w14:val="none"/>
        </w:rPr>
        <w:t xml:space="preserve"> 20–30 </w:t>
      </w:r>
      <w:proofErr w:type="spellStart"/>
      <w:r w:rsidRPr="00BA4DF2">
        <w:rPr>
          <w:rFonts w:ascii="Book Antiqua" w:eastAsia="Times New Roman" w:hAnsi="Book Antiqua" w:cs="Times New Roman"/>
          <w:color w:val="000000"/>
          <w:kern w:val="0"/>
          <w:lang w:eastAsia="id-ID"/>
          <w14:ligatures w14:val="none"/>
        </w:rPr>
        <w:t>percent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while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use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digital </w:t>
      </w:r>
      <w:proofErr w:type="spellStart"/>
      <w:r w:rsidRPr="00BA4DF2">
        <w:rPr>
          <w:rFonts w:ascii="Book Antiqua" w:eastAsia="Times New Roman" w:hAnsi="Book Antiqua" w:cs="Times New Roman"/>
          <w:color w:val="000000"/>
          <w:kern w:val="0"/>
          <w:lang w:eastAsia="id-ID"/>
          <w14:ligatures w14:val="none"/>
        </w:rPr>
        <w:t>marketing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was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able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expand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market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reach</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beyond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village</w:t>
      </w:r>
      <w:proofErr w:type="spellEnd"/>
      <w:r w:rsidRPr="00BA4DF2">
        <w:rPr>
          <w:rFonts w:ascii="Book Antiqua" w:eastAsia="Times New Roman" w:hAnsi="Book Antiqua" w:cs="Times New Roman"/>
          <w:color w:val="000000"/>
          <w:kern w:val="0"/>
          <w:lang w:eastAsia="id-ID"/>
          <w14:ligatures w14:val="none"/>
        </w:rPr>
        <w:t xml:space="preserve"> area. In </w:t>
      </w:r>
      <w:proofErr w:type="spellStart"/>
      <w:r w:rsidRPr="00BA4DF2">
        <w:rPr>
          <w:rFonts w:ascii="Book Antiqua" w:eastAsia="Times New Roman" w:hAnsi="Book Antiqua" w:cs="Times New Roman"/>
          <w:color w:val="000000"/>
          <w:kern w:val="0"/>
          <w:lang w:eastAsia="id-ID"/>
          <w14:ligatures w14:val="none"/>
        </w:rPr>
        <w:t>addition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Si Kering Manis </w:t>
      </w:r>
      <w:proofErr w:type="spellStart"/>
      <w:r w:rsidRPr="00BA4DF2">
        <w:rPr>
          <w:rFonts w:ascii="Book Antiqua" w:eastAsia="Times New Roman" w:hAnsi="Book Antiqua" w:cs="Times New Roman"/>
          <w:color w:val="000000"/>
          <w:kern w:val="0"/>
          <w:lang w:eastAsia="id-ID"/>
          <w14:ligatures w14:val="none"/>
        </w:rPr>
        <w:t>innovation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Automatic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Drying</w:t>
      </w:r>
      <w:proofErr w:type="spellEnd"/>
      <w:r w:rsidRPr="00BA4DF2">
        <w:rPr>
          <w:rFonts w:ascii="Book Antiqua" w:eastAsia="Times New Roman" w:hAnsi="Book Antiqua" w:cs="Times New Roman"/>
          <w:color w:val="000000"/>
          <w:kern w:val="0"/>
          <w:lang w:eastAsia="id-ID"/>
          <w14:ligatures w14:val="none"/>
        </w:rPr>
        <w:t xml:space="preserve"> System) </w:t>
      </w:r>
      <w:proofErr w:type="spellStart"/>
      <w:r w:rsidRPr="00BA4DF2">
        <w:rPr>
          <w:rFonts w:ascii="Book Antiqua" w:eastAsia="Times New Roman" w:hAnsi="Book Antiqua" w:cs="Times New Roman"/>
          <w:color w:val="000000"/>
          <w:kern w:val="0"/>
          <w:lang w:eastAsia="id-ID"/>
          <w14:ligatures w14:val="none"/>
        </w:rPr>
        <w:t>successfully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improved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quality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reducing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lastRenderedPageBreak/>
        <w:t>moisture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content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from</w:t>
      </w:r>
      <w:proofErr w:type="spellEnd"/>
      <w:r w:rsidRPr="00BA4DF2">
        <w:rPr>
          <w:rFonts w:ascii="Book Antiqua" w:eastAsia="Times New Roman" w:hAnsi="Book Antiqua" w:cs="Times New Roman"/>
          <w:color w:val="000000"/>
          <w:kern w:val="0"/>
          <w:lang w:eastAsia="id-ID"/>
          <w14:ligatures w14:val="none"/>
        </w:rPr>
        <w:t xml:space="preserve"> 20–22 </w:t>
      </w:r>
      <w:proofErr w:type="spellStart"/>
      <w:r w:rsidRPr="00BA4DF2">
        <w:rPr>
          <w:rFonts w:ascii="Book Antiqua" w:eastAsia="Times New Roman" w:hAnsi="Book Antiqua" w:cs="Times New Roman"/>
          <w:color w:val="000000"/>
          <w:kern w:val="0"/>
          <w:lang w:eastAsia="id-ID"/>
          <w14:ligatures w14:val="none"/>
        </w:rPr>
        <w:t>percent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18 </w:t>
      </w:r>
      <w:proofErr w:type="spellStart"/>
      <w:r w:rsidRPr="00BA4DF2">
        <w:rPr>
          <w:rFonts w:ascii="Book Antiqua" w:eastAsia="Times New Roman" w:hAnsi="Book Antiqua" w:cs="Times New Roman"/>
          <w:color w:val="000000"/>
          <w:kern w:val="0"/>
          <w:lang w:eastAsia="id-ID"/>
          <w14:ligatures w14:val="none"/>
        </w:rPr>
        <w:t>percent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thereby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increasing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consumer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trust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strengthening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marketing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opportunities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a </w:t>
      </w:r>
      <w:proofErr w:type="spellStart"/>
      <w:r w:rsidRPr="00BA4DF2">
        <w:rPr>
          <w:rFonts w:ascii="Book Antiqua" w:eastAsia="Times New Roman" w:hAnsi="Book Antiqua" w:cs="Times New Roman"/>
          <w:color w:val="000000"/>
          <w:kern w:val="0"/>
          <w:lang w:eastAsia="id-ID"/>
          <w14:ligatures w14:val="none"/>
        </w:rPr>
        <w:t>wider</w:t>
      </w:r>
      <w:proofErr w:type="spellEnd"/>
      <w:r w:rsidRPr="00BA4DF2">
        <w:rPr>
          <w:rFonts w:ascii="Book Antiqua" w:eastAsia="Times New Roman" w:hAnsi="Book Antiqua" w:cs="Times New Roman"/>
          <w:color w:val="000000"/>
          <w:kern w:val="0"/>
          <w:lang w:eastAsia="id-ID"/>
          <w14:ligatures w14:val="none"/>
        </w:rPr>
        <w:t xml:space="preserve"> area.</w:t>
      </w:r>
    </w:p>
    <w:p w14:paraId="21C4F56F" w14:textId="77777777" w:rsidR="00BA4DF2" w:rsidRPr="00BA4DF2" w:rsidRDefault="00BA4DF2" w:rsidP="00BA4DF2">
      <w:pPr>
        <w:spacing w:after="0" w:line="240" w:lineRule="auto"/>
        <w:ind w:firstLine="720"/>
        <w:jc w:val="both"/>
        <w:rPr>
          <w:rFonts w:ascii="Book Antiqua" w:eastAsia="Times New Roman" w:hAnsi="Book Antiqua" w:cs="Times New Roman"/>
          <w:color w:val="000000"/>
          <w:kern w:val="0"/>
          <w:lang w:eastAsia="id-ID"/>
          <w14:ligatures w14:val="none"/>
        </w:rPr>
      </w:pP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program has </w:t>
      </w:r>
      <w:proofErr w:type="spellStart"/>
      <w:r w:rsidRPr="00BA4DF2">
        <w:rPr>
          <w:rFonts w:ascii="Book Antiqua" w:eastAsia="Times New Roman" w:hAnsi="Book Antiqua" w:cs="Times New Roman"/>
          <w:color w:val="000000"/>
          <w:kern w:val="0"/>
          <w:lang w:eastAsia="id-ID"/>
          <w14:ligatures w14:val="none"/>
        </w:rPr>
        <w:t>also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successfully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encouraged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business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diversification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thru</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development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various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honey-based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derivative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utilization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hive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waste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economically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valuable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products</w:t>
      </w:r>
      <w:proofErr w:type="spellEnd"/>
      <w:r w:rsidRPr="00BA4DF2">
        <w:rPr>
          <w:rFonts w:ascii="Book Antiqua" w:eastAsia="Times New Roman" w:hAnsi="Book Antiqua" w:cs="Times New Roman"/>
          <w:color w:val="000000"/>
          <w:kern w:val="0"/>
          <w:lang w:eastAsia="id-ID"/>
          <w14:ligatures w14:val="none"/>
        </w:rPr>
        <w:t xml:space="preserve">. The </w:t>
      </w:r>
      <w:proofErr w:type="spellStart"/>
      <w:r w:rsidRPr="00BA4DF2">
        <w:rPr>
          <w:rFonts w:ascii="Book Antiqua" w:eastAsia="Times New Roman" w:hAnsi="Book Antiqua" w:cs="Times New Roman"/>
          <w:color w:val="000000"/>
          <w:kern w:val="0"/>
          <w:lang w:eastAsia="id-ID"/>
          <w14:ligatures w14:val="none"/>
        </w:rPr>
        <w:t>collaboration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between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Sabak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Bee </w:t>
      </w:r>
      <w:proofErr w:type="spellStart"/>
      <w:r w:rsidRPr="00BA4DF2">
        <w:rPr>
          <w:rFonts w:ascii="Book Antiqua" w:eastAsia="Times New Roman" w:hAnsi="Book Antiqua" w:cs="Times New Roman"/>
          <w:color w:val="000000"/>
          <w:kern w:val="0"/>
          <w:lang w:eastAsia="id-ID"/>
          <w14:ligatures w14:val="none"/>
        </w:rPr>
        <w:t>Cultivation</w:t>
      </w:r>
      <w:proofErr w:type="spellEnd"/>
      <w:r w:rsidRPr="00BA4DF2">
        <w:rPr>
          <w:rFonts w:ascii="Book Antiqua" w:eastAsia="Times New Roman" w:hAnsi="Book Antiqua" w:cs="Times New Roman"/>
          <w:color w:val="000000"/>
          <w:kern w:val="0"/>
          <w:lang w:eastAsia="id-ID"/>
          <w14:ligatures w14:val="none"/>
        </w:rPr>
        <w:t xml:space="preserve"> Group, Sedayu Sejahtera </w:t>
      </w:r>
      <w:proofErr w:type="spellStart"/>
      <w:r w:rsidRPr="00BA4DF2">
        <w:rPr>
          <w:rFonts w:ascii="Book Antiqua" w:eastAsia="Times New Roman" w:hAnsi="Book Antiqua" w:cs="Times New Roman"/>
          <w:color w:val="000000"/>
          <w:kern w:val="0"/>
          <w:lang w:eastAsia="id-ID"/>
          <w14:ligatures w14:val="none"/>
        </w:rPr>
        <w:t>SMEs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SMAN 10 Tanjung Jabung Timur </w:t>
      </w:r>
      <w:proofErr w:type="spellStart"/>
      <w:r w:rsidRPr="00BA4DF2">
        <w:rPr>
          <w:rFonts w:ascii="Book Antiqua" w:eastAsia="Times New Roman" w:hAnsi="Book Antiqua" w:cs="Times New Roman"/>
          <w:color w:val="000000"/>
          <w:kern w:val="0"/>
          <w:lang w:eastAsia="id-ID"/>
          <w14:ligatures w14:val="none"/>
        </w:rPr>
        <w:t>strengthens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local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business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networks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while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also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increasing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youth</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involvement</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product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innovation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environmental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conservation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campaigns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These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conditions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indicate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success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program </w:t>
      </w:r>
      <w:proofErr w:type="spellStart"/>
      <w:r w:rsidRPr="00BA4DF2">
        <w:rPr>
          <w:rFonts w:ascii="Book Antiqua" w:eastAsia="Times New Roman" w:hAnsi="Book Antiqua" w:cs="Times New Roman"/>
          <w:color w:val="000000"/>
          <w:kern w:val="0"/>
          <w:lang w:eastAsia="id-ID"/>
          <w14:ligatures w14:val="none"/>
        </w:rPr>
        <w:t>is</w:t>
      </w:r>
      <w:proofErr w:type="spellEnd"/>
      <w:r w:rsidRPr="00BA4DF2">
        <w:rPr>
          <w:rFonts w:ascii="Book Antiqua" w:eastAsia="Times New Roman" w:hAnsi="Book Antiqua" w:cs="Times New Roman"/>
          <w:color w:val="000000"/>
          <w:kern w:val="0"/>
          <w:lang w:eastAsia="id-ID"/>
          <w14:ligatures w14:val="none"/>
        </w:rPr>
        <w:t xml:space="preserve"> not </w:t>
      </w:r>
      <w:proofErr w:type="spellStart"/>
      <w:r w:rsidRPr="00BA4DF2">
        <w:rPr>
          <w:rFonts w:ascii="Book Antiqua" w:eastAsia="Times New Roman" w:hAnsi="Book Antiqua" w:cs="Times New Roman"/>
          <w:color w:val="000000"/>
          <w:kern w:val="0"/>
          <w:lang w:eastAsia="id-ID"/>
          <w14:ligatures w14:val="none"/>
        </w:rPr>
        <w:t>only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determined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enhancement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individual </w:t>
      </w:r>
      <w:proofErr w:type="spellStart"/>
      <w:r w:rsidRPr="00BA4DF2">
        <w:rPr>
          <w:rFonts w:ascii="Book Antiqua" w:eastAsia="Times New Roman" w:hAnsi="Book Antiqua" w:cs="Times New Roman"/>
          <w:color w:val="000000"/>
          <w:kern w:val="0"/>
          <w:lang w:eastAsia="id-ID"/>
          <w14:ligatures w14:val="none"/>
        </w:rPr>
        <w:t>capacity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also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strengthening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social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capital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multi-party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collaboration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supports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business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sustainability</w:t>
      </w:r>
      <w:proofErr w:type="spellEnd"/>
      <w:r w:rsidRPr="00BA4DF2">
        <w:rPr>
          <w:rFonts w:ascii="Book Antiqua" w:eastAsia="Times New Roman" w:hAnsi="Book Antiqua" w:cs="Times New Roman"/>
          <w:color w:val="000000"/>
          <w:kern w:val="0"/>
          <w:lang w:eastAsia="id-ID"/>
          <w14:ligatures w14:val="none"/>
        </w:rPr>
        <w:t>.</w:t>
      </w:r>
    </w:p>
    <w:p w14:paraId="1C085A2D" w14:textId="77777777" w:rsidR="00BA4DF2" w:rsidRPr="00BA4DF2" w:rsidRDefault="00BA4DF2" w:rsidP="00BA4DF2">
      <w:pPr>
        <w:spacing w:after="0" w:line="240" w:lineRule="auto"/>
        <w:ind w:firstLine="720"/>
        <w:jc w:val="both"/>
        <w:rPr>
          <w:rFonts w:ascii="Book Antiqua" w:eastAsia="Times New Roman" w:hAnsi="Book Antiqua" w:cs="Times New Roman"/>
          <w:color w:val="000000"/>
          <w:kern w:val="0"/>
          <w:lang w:eastAsia="id-ID"/>
          <w14:ligatures w14:val="none"/>
        </w:rPr>
      </w:pPr>
      <w:proofErr w:type="spellStart"/>
      <w:r w:rsidRPr="00BA4DF2">
        <w:rPr>
          <w:rFonts w:ascii="Book Antiqua" w:eastAsia="Times New Roman" w:hAnsi="Book Antiqua" w:cs="Times New Roman"/>
          <w:color w:val="000000"/>
          <w:kern w:val="0"/>
          <w:lang w:eastAsia="id-ID"/>
          <w14:ligatures w14:val="none"/>
        </w:rPr>
        <w:t>From</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environmental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perspective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development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bee</w:t>
      </w:r>
      <w:proofErr w:type="spellEnd"/>
      <w:r w:rsidRPr="00BA4DF2">
        <w:rPr>
          <w:rFonts w:ascii="Book Antiqua" w:eastAsia="Times New Roman" w:hAnsi="Book Antiqua" w:cs="Times New Roman"/>
          <w:color w:val="000000"/>
          <w:kern w:val="0"/>
          <w:lang w:eastAsia="id-ID"/>
          <w14:ligatures w14:val="none"/>
        </w:rPr>
        <w:t xml:space="preserve"> farming </w:t>
      </w:r>
      <w:proofErr w:type="spellStart"/>
      <w:r w:rsidRPr="00BA4DF2">
        <w:rPr>
          <w:rFonts w:ascii="Book Antiqua" w:eastAsia="Times New Roman" w:hAnsi="Book Antiqua" w:cs="Times New Roman"/>
          <w:color w:val="000000"/>
          <w:kern w:val="0"/>
          <w:lang w:eastAsia="id-ID"/>
          <w14:ligatures w14:val="none"/>
        </w:rPr>
        <w:t>provides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incentives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for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communities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maintain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quality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peatland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ecosystems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preserve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vegetation</w:t>
      </w:r>
      <w:proofErr w:type="spellEnd"/>
      <w:r w:rsidRPr="00BA4DF2">
        <w:rPr>
          <w:rFonts w:ascii="Book Antiqua" w:eastAsia="Times New Roman" w:hAnsi="Book Antiqua" w:cs="Times New Roman"/>
          <w:color w:val="000000"/>
          <w:kern w:val="0"/>
          <w:lang w:eastAsia="id-ID"/>
          <w14:ligatures w14:val="none"/>
        </w:rPr>
        <w:t xml:space="preserve"> as a </w:t>
      </w:r>
      <w:proofErr w:type="spellStart"/>
      <w:r w:rsidRPr="00BA4DF2">
        <w:rPr>
          <w:rFonts w:ascii="Book Antiqua" w:eastAsia="Times New Roman" w:hAnsi="Book Antiqua" w:cs="Times New Roman"/>
          <w:color w:val="000000"/>
          <w:kern w:val="0"/>
          <w:lang w:eastAsia="id-ID"/>
          <w14:ligatures w14:val="none"/>
        </w:rPr>
        <w:t>source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feed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Thus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program </w:t>
      </w:r>
      <w:proofErr w:type="spellStart"/>
      <w:r w:rsidRPr="00BA4DF2">
        <w:rPr>
          <w:rFonts w:ascii="Book Antiqua" w:eastAsia="Times New Roman" w:hAnsi="Book Antiqua" w:cs="Times New Roman"/>
          <w:color w:val="000000"/>
          <w:kern w:val="0"/>
          <w:lang w:eastAsia="id-ID"/>
          <w14:ligatures w14:val="none"/>
        </w:rPr>
        <w:t>contributes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efforts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prevent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forest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land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fires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thru</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environmentally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friendly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approach</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These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findings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affirm</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bee</w:t>
      </w:r>
      <w:proofErr w:type="spellEnd"/>
      <w:r w:rsidRPr="00BA4DF2">
        <w:rPr>
          <w:rFonts w:ascii="Book Antiqua" w:eastAsia="Times New Roman" w:hAnsi="Book Antiqua" w:cs="Times New Roman"/>
          <w:color w:val="000000"/>
          <w:kern w:val="0"/>
          <w:lang w:eastAsia="id-ID"/>
          <w14:ligatures w14:val="none"/>
        </w:rPr>
        <w:t xml:space="preserve"> farming </w:t>
      </w:r>
      <w:proofErr w:type="spellStart"/>
      <w:r w:rsidRPr="00BA4DF2">
        <w:rPr>
          <w:rFonts w:ascii="Book Antiqua" w:eastAsia="Times New Roman" w:hAnsi="Book Antiqua" w:cs="Times New Roman"/>
          <w:color w:val="000000"/>
          <w:kern w:val="0"/>
          <w:lang w:eastAsia="id-ID"/>
          <w14:ligatures w14:val="none"/>
        </w:rPr>
        <w:t>is</w:t>
      </w:r>
      <w:proofErr w:type="spellEnd"/>
      <w:r w:rsidRPr="00BA4DF2">
        <w:rPr>
          <w:rFonts w:ascii="Book Antiqua" w:eastAsia="Times New Roman" w:hAnsi="Book Antiqua" w:cs="Times New Roman"/>
          <w:color w:val="000000"/>
          <w:kern w:val="0"/>
          <w:lang w:eastAsia="id-ID"/>
          <w14:ligatures w14:val="none"/>
        </w:rPr>
        <w:t xml:space="preserve"> a </w:t>
      </w:r>
      <w:proofErr w:type="spellStart"/>
      <w:r w:rsidRPr="00BA4DF2">
        <w:rPr>
          <w:rFonts w:ascii="Book Antiqua" w:eastAsia="Times New Roman" w:hAnsi="Book Antiqua" w:cs="Times New Roman"/>
          <w:color w:val="000000"/>
          <w:kern w:val="0"/>
          <w:lang w:eastAsia="id-ID"/>
          <w14:ligatures w14:val="none"/>
        </w:rPr>
        <w:t>green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w:t>
      </w:r>
      <w:proofErr w:type="spellEnd"/>
      <w:r w:rsidRPr="00BA4DF2">
        <w:rPr>
          <w:rFonts w:ascii="Book Antiqua" w:eastAsia="Times New Roman" w:hAnsi="Book Antiqua" w:cs="Times New Roman"/>
          <w:color w:val="000000"/>
          <w:kern w:val="0"/>
          <w:lang w:eastAsia="id-ID"/>
          <w14:ligatures w14:val="none"/>
        </w:rPr>
        <w:t xml:space="preserve"> model </w:t>
      </w:r>
      <w:proofErr w:type="spellStart"/>
      <w:r w:rsidRPr="00BA4DF2">
        <w:rPr>
          <w:rFonts w:ascii="Book Antiqua" w:eastAsia="Times New Roman" w:hAnsi="Book Antiqua" w:cs="Times New Roman"/>
          <w:color w:val="000000"/>
          <w:kern w:val="0"/>
          <w:lang w:eastAsia="id-ID"/>
          <w14:ligatures w14:val="none"/>
        </w:rPr>
        <w:t>capable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creating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mutually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beneficial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relationships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between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environmental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conservation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improvement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community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welfare</w:t>
      </w:r>
      <w:proofErr w:type="spellEnd"/>
      <w:r w:rsidRPr="00BA4DF2">
        <w:rPr>
          <w:rFonts w:ascii="Book Antiqua" w:eastAsia="Times New Roman" w:hAnsi="Book Antiqua" w:cs="Times New Roman"/>
          <w:color w:val="000000"/>
          <w:kern w:val="0"/>
          <w:lang w:eastAsia="id-ID"/>
          <w14:ligatures w14:val="none"/>
        </w:rPr>
        <w:t>.</w:t>
      </w:r>
    </w:p>
    <w:p w14:paraId="5D59B773" w14:textId="26C9A9EA" w:rsidR="001643AF" w:rsidRDefault="00BA4DF2" w:rsidP="00BA4DF2">
      <w:pPr>
        <w:spacing w:after="0" w:line="240" w:lineRule="auto"/>
        <w:ind w:firstLine="720"/>
        <w:jc w:val="both"/>
        <w:rPr>
          <w:rFonts w:ascii="Book Antiqua" w:eastAsia="Times New Roman" w:hAnsi="Book Antiqua" w:cs="Times New Roman"/>
          <w:color w:val="000000"/>
          <w:kern w:val="0"/>
          <w:lang w:eastAsia="id-ID"/>
          <w14:ligatures w14:val="none"/>
        </w:rPr>
      </w:pPr>
      <w:proofErr w:type="spellStart"/>
      <w:r w:rsidRPr="00BA4DF2">
        <w:rPr>
          <w:rFonts w:ascii="Book Antiqua" w:eastAsia="Times New Roman" w:hAnsi="Book Antiqua" w:cs="Times New Roman"/>
          <w:color w:val="000000"/>
          <w:kern w:val="0"/>
          <w:lang w:eastAsia="id-ID"/>
          <w14:ligatures w14:val="none"/>
        </w:rPr>
        <w:t>Overall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Honey</w:t>
      </w:r>
      <w:proofErr w:type="spellEnd"/>
      <w:r w:rsidRPr="00BA4DF2">
        <w:rPr>
          <w:rFonts w:ascii="Book Antiqua" w:eastAsia="Times New Roman" w:hAnsi="Book Antiqua" w:cs="Times New Roman"/>
          <w:color w:val="000000"/>
          <w:kern w:val="0"/>
          <w:lang w:eastAsia="id-ID"/>
          <w14:ligatures w14:val="none"/>
        </w:rPr>
        <w:t xml:space="preserve"> Bee Farming Development Program in Suka Maju </w:t>
      </w:r>
      <w:proofErr w:type="spellStart"/>
      <w:r w:rsidRPr="00BA4DF2">
        <w:rPr>
          <w:rFonts w:ascii="Book Antiqua" w:eastAsia="Times New Roman" w:hAnsi="Book Antiqua" w:cs="Times New Roman"/>
          <w:color w:val="000000"/>
          <w:kern w:val="0"/>
          <w:lang w:eastAsia="id-ID"/>
          <w14:ligatures w14:val="none"/>
        </w:rPr>
        <w:t>Village</w:t>
      </w:r>
      <w:proofErr w:type="spellEnd"/>
      <w:r w:rsidRPr="00BA4DF2">
        <w:rPr>
          <w:rFonts w:ascii="Book Antiqua" w:eastAsia="Times New Roman" w:hAnsi="Book Antiqua" w:cs="Times New Roman"/>
          <w:color w:val="000000"/>
          <w:kern w:val="0"/>
          <w:lang w:eastAsia="id-ID"/>
          <w14:ligatures w14:val="none"/>
        </w:rPr>
        <w:t xml:space="preserve"> has </w:t>
      </w:r>
      <w:proofErr w:type="spellStart"/>
      <w:r w:rsidRPr="00BA4DF2">
        <w:rPr>
          <w:rFonts w:ascii="Book Antiqua" w:eastAsia="Times New Roman" w:hAnsi="Book Antiqua" w:cs="Times New Roman"/>
          <w:color w:val="000000"/>
          <w:kern w:val="0"/>
          <w:lang w:eastAsia="id-ID"/>
          <w14:ligatures w14:val="none"/>
        </w:rPr>
        <w:t>successfully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become</w:t>
      </w:r>
      <w:proofErr w:type="spellEnd"/>
      <w:r w:rsidRPr="00BA4DF2">
        <w:rPr>
          <w:rFonts w:ascii="Book Antiqua" w:eastAsia="Times New Roman" w:hAnsi="Book Antiqua" w:cs="Times New Roman"/>
          <w:color w:val="000000"/>
          <w:kern w:val="0"/>
          <w:lang w:eastAsia="id-ID"/>
          <w14:ligatures w14:val="none"/>
        </w:rPr>
        <w:t xml:space="preserve"> a model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community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empowerment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based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local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potential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generating</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simultaneous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economic</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social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environmental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impacts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This</w:t>
      </w:r>
      <w:proofErr w:type="spellEnd"/>
      <w:r w:rsidRPr="00BA4DF2">
        <w:rPr>
          <w:rFonts w:ascii="Book Antiqua" w:eastAsia="Times New Roman" w:hAnsi="Book Antiqua" w:cs="Times New Roman"/>
          <w:color w:val="000000"/>
          <w:kern w:val="0"/>
          <w:lang w:eastAsia="id-ID"/>
          <w14:ligatures w14:val="none"/>
        </w:rPr>
        <w:t xml:space="preserve"> program </w:t>
      </w:r>
      <w:proofErr w:type="spellStart"/>
      <w:r w:rsidRPr="00BA4DF2">
        <w:rPr>
          <w:rFonts w:ascii="Book Antiqua" w:eastAsia="Times New Roman" w:hAnsi="Book Antiqua" w:cs="Times New Roman"/>
          <w:color w:val="000000"/>
          <w:kern w:val="0"/>
          <w:lang w:eastAsia="id-ID"/>
          <w14:ligatures w14:val="none"/>
        </w:rPr>
        <w:t>can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replicated</w:t>
      </w:r>
      <w:proofErr w:type="spellEnd"/>
      <w:r w:rsidRPr="00BA4DF2">
        <w:rPr>
          <w:rFonts w:ascii="Book Antiqua" w:eastAsia="Times New Roman" w:hAnsi="Book Antiqua" w:cs="Times New Roman"/>
          <w:color w:val="000000"/>
          <w:kern w:val="0"/>
          <w:lang w:eastAsia="id-ID"/>
          <w14:ligatures w14:val="none"/>
        </w:rPr>
        <w:t xml:space="preserve"> in </w:t>
      </w:r>
      <w:proofErr w:type="spellStart"/>
      <w:r w:rsidRPr="00BA4DF2">
        <w:rPr>
          <w:rFonts w:ascii="Book Antiqua" w:eastAsia="Times New Roman" w:hAnsi="Book Antiqua" w:cs="Times New Roman"/>
          <w:color w:val="000000"/>
          <w:kern w:val="0"/>
          <w:lang w:eastAsia="id-ID"/>
          <w14:ligatures w14:val="none"/>
        </w:rPr>
        <w:t>other</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peatland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areas</w:t>
      </w:r>
      <w:proofErr w:type="spellEnd"/>
      <w:r w:rsidRPr="00BA4DF2">
        <w:rPr>
          <w:rFonts w:ascii="Book Antiqua" w:eastAsia="Times New Roman" w:hAnsi="Book Antiqua" w:cs="Times New Roman"/>
          <w:color w:val="000000"/>
          <w:kern w:val="0"/>
          <w:lang w:eastAsia="id-ID"/>
          <w14:ligatures w14:val="none"/>
        </w:rPr>
        <w:t xml:space="preserve"> as a </w:t>
      </w:r>
      <w:proofErr w:type="spellStart"/>
      <w:r w:rsidRPr="00BA4DF2">
        <w:rPr>
          <w:rFonts w:ascii="Book Antiqua" w:eastAsia="Times New Roman" w:hAnsi="Book Antiqua" w:cs="Times New Roman"/>
          <w:color w:val="000000"/>
          <w:kern w:val="0"/>
          <w:lang w:eastAsia="id-ID"/>
          <w14:ligatures w14:val="none"/>
        </w:rPr>
        <w:t>sustainable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development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strategy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that</w:t>
      </w:r>
      <w:proofErr w:type="spellEnd"/>
      <w:r w:rsidRPr="00BA4DF2">
        <w:rPr>
          <w:rFonts w:ascii="Book Antiqua" w:eastAsia="Times New Roman" w:hAnsi="Book Antiqua" w:cs="Times New Roman"/>
          <w:color w:val="000000"/>
          <w:kern w:val="0"/>
          <w:lang w:eastAsia="id-ID"/>
          <w14:ligatures w14:val="none"/>
        </w:rPr>
        <w:t xml:space="preserve"> not </w:t>
      </w:r>
      <w:proofErr w:type="spellStart"/>
      <w:r w:rsidRPr="00BA4DF2">
        <w:rPr>
          <w:rFonts w:ascii="Book Antiqua" w:eastAsia="Times New Roman" w:hAnsi="Book Antiqua" w:cs="Times New Roman"/>
          <w:color w:val="000000"/>
          <w:kern w:val="0"/>
          <w:lang w:eastAsia="id-ID"/>
          <w14:ligatures w14:val="none"/>
        </w:rPr>
        <w:t>only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strengthens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economy</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rural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communities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but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also</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supports</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environmental</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conservation</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regional </w:t>
      </w:r>
      <w:proofErr w:type="spellStart"/>
      <w:r w:rsidRPr="00BA4DF2">
        <w:rPr>
          <w:rFonts w:ascii="Book Antiqua" w:eastAsia="Times New Roman" w:hAnsi="Book Antiqua" w:cs="Times New Roman"/>
          <w:color w:val="000000"/>
          <w:kern w:val="0"/>
          <w:lang w:eastAsia="id-ID"/>
          <w14:ligatures w14:val="none"/>
        </w:rPr>
        <w:t>resilience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against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the</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threat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of</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forest</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land</w:t>
      </w:r>
      <w:proofErr w:type="spellEnd"/>
      <w:r w:rsidRPr="00BA4DF2">
        <w:rPr>
          <w:rFonts w:ascii="Book Antiqua" w:eastAsia="Times New Roman" w:hAnsi="Book Antiqua" w:cs="Times New Roman"/>
          <w:color w:val="000000"/>
          <w:kern w:val="0"/>
          <w:lang w:eastAsia="id-ID"/>
          <w14:ligatures w14:val="none"/>
        </w:rPr>
        <w:t xml:space="preserve"> </w:t>
      </w:r>
      <w:proofErr w:type="spellStart"/>
      <w:r w:rsidRPr="00BA4DF2">
        <w:rPr>
          <w:rFonts w:ascii="Book Antiqua" w:eastAsia="Times New Roman" w:hAnsi="Book Antiqua" w:cs="Times New Roman"/>
          <w:color w:val="000000"/>
          <w:kern w:val="0"/>
          <w:lang w:eastAsia="id-ID"/>
          <w14:ligatures w14:val="none"/>
        </w:rPr>
        <w:t>fires</w:t>
      </w:r>
      <w:proofErr w:type="spellEnd"/>
      <w:r w:rsidR="001643AF" w:rsidRPr="001643AF">
        <w:rPr>
          <w:rFonts w:ascii="Book Antiqua" w:eastAsia="Times New Roman" w:hAnsi="Book Antiqua" w:cs="Times New Roman"/>
          <w:color w:val="000000"/>
          <w:kern w:val="0"/>
          <w:lang w:eastAsia="id-ID"/>
          <w14:ligatures w14:val="none"/>
        </w:rPr>
        <w:t>.</w:t>
      </w:r>
    </w:p>
    <w:p w14:paraId="40D5E0FC" w14:textId="77777777" w:rsidR="001643AF" w:rsidRDefault="001643AF" w:rsidP="001643AF">
      <w:pPr>
        <w:spacing w:after="0" w:line="240" w:lineRule="auto"/>
        <w:jc w:val="both"/>
        <w:rPr>
          <w:rFonts w:ascii="Book Antiqua" w:eastAsia="Times New Roman" w:hAnsi="Book Antiqua" w:cs="Times New Roman"/>
          <w:color w:val="000000"/>
          <w:kern w:val="0"/>
          <w:lang w:eastAsia="id-ID"/>
          <w14:ligatures w14:val="none"/>
        </w:rPr>
      </w:pPr>
    </w:p>
    <w:p w14:paraId="7BB0E021" w14:textId="77777777" w:rsidR="001643AF" w:rsidRDefault="001643AF" w:rsidP="001643AF">
      <w:pPr>
        <w:spacing w:after="0" w:line="240" w:lineRule="auto"/>
        <w:jc w:val="both"/>
        <w:rPr>
          <w:rFonts w:ascii="Book Antiqua" w:eastAsia="Times New Roman" w:hAnsi="Book Antiqua" w:cs="Times New Roman"/>
          <w:color w:val="000000"/>
          <w:kern w:val="0"/>
          <w:lang w:eastAsia="id-ID"/>
          <w14:ligatures w14:val="none"/>
        </w:rPr>
      </w:pPr>
    </w:p>
    <w:p w14:paraId="6E0291AB" w14:textId="531F87FD" w:rsidR="001643AF" w:rsidRPr="001643AF" w:rsidRDefault="001643AF" w:rsidP="001643AF">
      <w:pPr>
        <w:spacing w:after="0" w:line="240" w:lineRule="auto"/>
        <w:jc w:val="both"/>
        <w:rPr>
          <w:rFonts w:ascii="Book Antiqua" w:eastAsia="Times New Roman" w:hAnsi="Book Antiqua" w:cs="Times New Roman"/>
          <w:b/>
          <w:bCs/>
          <w:color w:val="000000"/>
          <w:kern w:val="0"/>
          <w:lang w:eastAsia="id-ID"/>
          <w14:ligatures w14:val="none"/>
        </w:rPr>
      </w:pPr>
      <w:proofErr w:type="spellStart"/>
      <w:r w:rsidRPr="001643AF">
        <w:rPr>
          <w:rFonts w:ascii="Book Antiqua" w:eastAsia="Times New Roman" w:hAnsi="Book Antiqua" w:cs="Times New Roman"/>
          <w:b/>
          <w:bCs/>
          <w:color w:val="000000"/>
          <w:kern w:val="0"/>
          <w:lang w:eastAsia="id-ID"/>
          <w14:ligatures w14:val="none"/>
        </w:rPr>
        <w:t>References</w:t>
      </w:r>
      <w:proofErr w:type="spellEnd"/>
    </w:p>
    <w:p w14:paraId="295DCB81" w14:textId="67E525EF" w:rsidR="00421B01" w:rsidRPr="00421B01" w:rsidRDefault="00483287" w:rsidP="00421B01">
      <w:pPr>
        <w:widowControl w:val="0"/>
        <w:autoSpaceDE w:val="0"/>
        <w:autoSpaceDN w:val="0"/>
        <w:adjustRightInd w:val="0"/>
        <w:spacing w:after="0" w:line="240" w:lineRule="auto"/>
        <w:ind w:left="480" w:hanging="480"/>
        <w:rPr>
          <w:rFonts w:ascii="Book Antiqua" w:hAnsi="Book Antiqua" w:cs="Times New Roman"/>
          <w:noProof/>
          <w:kern w:val="0"/>
        </w:rPr>
      </w:pPr>
      <w:r>
        <w:rPr>
          <w:rFonts w:ascii="Book Antiqua" w:eastAsia="Times New Roman" w:hAnsi="Book Antiqua" w:cs="Times New Roman"/>
          <w:color w:val="000000"/>
          <w:kern w:val="0"/>
          <w:lang w:eastAsia="id-ID"/>
          <w14:ligatures w14:val="none"/>
        </w:rPr>
        <w:fldChar w:fldCharType="begin" w:fldLock="1"/>
      </w:r>
      <w:r>
        <w:rPr>
          <w:rFonts w:ascii="Book Antiqua" w:eastAsia="Times New Roman" w:hAnsi="Book Antiqua" w:cs="Times New Roman"/>
          <w:color w:val="000000"/>
          <w:kern w:val="0"/>
          <w:lang w:eastAsia="id-ID"/>
          <w14:ligatures w14:val="none"/>
        </w:rPr>
        <w:instrText xml:space="preserve">ADDIN Mendeley Bibliography CSL_BIBLIOGRAPHY </w:instrText>
      </w:r>
      <w:r>
        <w:rPr>
          <w:rFonts w:ascii="Book Antiqua" w:eastAsia="Times New Roman" w:hAnsi="Book Antiqua" w:cs="Times New Roman"/>
          <w:color w:val="000000"/>
          <w:kern w:val="0"/>
          <w:lang w:eastAsia="id-ID"/>
          <w14:ligatures w14:val="none"/>
        </w:rPr>
        <w:fldChar w:fldCharType="separate"/>
      </w:r>
      <w:r w:rsidR="00421B01" w:rsidRPr="00421B01">
        <w:rPr>
          <w:rFonts w:ascii="Book Antiqua" w:hAnsi="Book Antiqua" w:cs="Times New Roman"/>
          <w:noProof/>
          <w:kern w:val="0"/>
        </w:rPr>
        <w:t xml:space="preserve">Akibu, R. S. (2025). Pembangunan Berkelanjutan di Kabupaten Gorontalo Integrasi Sosial, Ekonomi, Dan Lingkungan. </w:t>
      </w:r>
      <w:r w:rsidR="00421B01" w:rsidRPr="00421B01">
        <w:rPr>
          <w:rFonts w:ascii="Book Antiqua" w:hAnsi="Book Antiqua" w:cs="Times New Roman"/>
          <w:i/>
          <w:iCs/>
          <w:noProof/>
          <w:kern w:val="0"/>
        </w:rPr>
        <w:t>Perubahan Iklim Dan Pembangunan Berkelanjutan</w:t>
      </w:r>
      <w:r w:rsidR="00421B01" w:rsidRPr="00421B01">
        <w:rPr>
          <w:rFonts w:ascii="Book Antiqua" w:hAnsi="Book Antiqua" w:cs="Times New Roman"/>
          <w:noProof/>
          <w:kern w:val="0"/>
        </w:rPr>
        <w:t xml:space="preserve">, </w:t>
      </w:r>
      <w:r w:rsidR="00421B01" w:rsidRPr="00421B01">
        <w:rPr>
          <w:rFonts w:ascii="Book Antiqua" w:hAnsi="Book Antiqua" w:cs="Times New Roman"/>
          <w:i/>
          <w:iCs/>
          <w:noProof/>
          <w:kern w:val="0"/>
        </w:rPr>
        <w:t>107</w:t>
      </w:r>
      <w:r w:rsidR="00421B01" w:rsidRPr="00421B01">
        <w:rPr>
          <w:rFonts w:ascii="Book Antiqua" w:hAnsi="Book Antiqua" w:cs="Times New Roman"/>
          <w:noProof/>
          <w:kern w:val="0"/>
        </w:rPr>
        <w:t>.</w:t>
      </w:r>
    </w:p>
    <w:p w14:paraId="0E54EB4F" w14:textId="77777777" w:rsidR="00421B01" w:rsidRPr="00421B01" w:rsidRDefault="00421B01" w:rsidP="00421B01">
      <w:pPr>
        <w:widowControl w:val="0"/>
        <w:autoSpaceDE w:val="0"/>
        <w:autoSpaceDN w:val="0"/>
        <w:adjustRightInd w:val="0"/>
        <w:spacing w:after="0" w:line="240" w:lineRule="auto"/>
        <w:ind w:left="480" w:hanging="480"/>
        <w:rPr>
          <w:rFonts w:ascii="Book Antiqua" w:hAnsi="Book Antiqua" w:cs="Times New Roman"/>
          <w:noProof/>
          <w:kern w:val="0"/>
        </w:rPr>
      </w:pPr>
      <w:r w:rsidRPr="00421B01">
        <w:rPr>
          <w:rFonts w:ascii="Book Antiqua" w:hAnsi="Book Antiqua" w:cs="Times New Roman"/>
          <w:noProof/>
          <w:kern w:val="0"/>
        </w:rPr>
        <w:t xml:space="preserve">Buni, N. L., Ismail, R., Difinubun, M. F., &amp; Karyati, N. (2025). Keberlanjutan Dan Transformasi Sosioekonomi Peternak Lebah Madu Melalui Adopsi Teknologi Inovatif Di Kabupaten Jayawijaya, Papua Pegunungan. </w:t>
      </w:r>
      <w:r w:rsidRPr="00421B01">
        <w:rPr>
          <w:rFonts w:ascii="Book Antiqua" w:hAnsi="Book Antiqua" w:cs="Times New Roman"/>
          <w:i/>
          <w:iCs/>
          <w:noProof/>
          <w:kern w:val="0"/>
        </w:rPr>
        <w:t>Inovasi Pembangunan: Jurnal Kelitbangan</w:t>
      </w:r>
      <w:r w:rsidRPr="00421B01">
        <w:rPr>
          <w:rFonts w:ascii="Book Antiqua" w:hAnsi="Book Antiqua" w:cs="Times New Roman"/>
          <w:noProof/>
          <w:kern w:val="0"/>
        </w:rPr>
        <w:t xml:space="preserve">, </w:t>
      </w:r>
      <w:r w:rsidRPr="00421B01">
        <w:rPr>
          <w:rFonts w:ascii="Book Antiqua" w:hAnsi="Book Antiqua" w:cs="Times New Roman"/>
          <w:i/>
          <w:iCs/>
          <w:noProof/>
          <w:kern w:val="0"/>
        </w:rPr>
        <w:t>13</w:t>
      </w:r>
      <w:r w:rsidRPr="00421B01">
        <w:rPr>
          <w:rFonts w:ascii="Book Antiqua" w:hAnsi="Book Antiqua" w:cs="Times New Roman"/>
          <w:noProof/>
          <w:kern w:val="0"/>
        </w:rPr>
        <w:t>(2).</w:t>
      </w:r>
    </w:p>
    <w:p w14:paraId="6AD3E833" w14:textId="77777777" w:rsidR="00421B01" w:rsidRPr="00421B01" w:rsidRDefault="00421B01" w:rsidP="00421B01">
      <w:pPr>
        <w:widowControl w:val="0"/>
        <w:autoSpaceDE w:val="0"/>
        <w:autoSpaceDN w:val="0"/>
        <w:adjustRightInd w:val="0"/>
        <w:spacing w:after="0" w:line="240" w:lineRule="auto"/>
        <w:ind w:left="480" w:hanging="480"/>
        <w:rPr>
          <w:rFonts w:ascii="Book Antiqua" w:hAnsi="Book Antiqua" w:cs="Times New Roman"/>
          <w:noProof/>
          <w:kern w:val="0"/>
        </w:rPr>
      </w:pPr>
      <w:r w:rsidRPr="00421B01">
        <w:rPr>
          <w:rFonts w:ascii="Book Antiqua" w:hAnsi="Book Antiqua" w:cs="Times New Roman"/>
          <w:noProof/>
          <w:kern w:val="0"/>
        </w:rPr>
        <w:t xml:space="preserve">Chen, H.-C., Lin, T.-C., &amp; Chen, Y.-H. (2025). The Impact of Social Capital and Community Empowerment on Regional Revitalization Practices: A Case Study on the Practice of University Social Responsibility Programs in Wanli and Jinshan Districts. In </w:t>
      </w:r>
      <w:r w:rsidRPr="00421B01">
        <w:rPr>
          <w:rFonts w:ascii="Book Antiqua" w:hAnsi="Book Antiqua" w:cs="Times New Roman"/>
          <w:i/>
          <w:iCs/>
          <w:noProof/>
          <w:kern w:val="0"/>
        </w:rPr>
        <w:t>Sustainability</w:t>
      </w:r>
      <w:r w:rsidRPr="00421B01">
        <w:rPr>
          <w:rFonts w:ascii="Book Antiqua" w:hAnsi="Book Antiqua" w:cs="Times New Roman"/>
          <w:noProof/>
          <w:kern w:val="0"/>
        </w:rPr>
        <w:t xml:space="preserve"> (Vol. 17, Issue 10, p. 4653). https://doi.org/10.3390/su17104653</w:t>
      </w:r>
    </w:p>
    <w:p w14:paraId="5E7FD6B3" w14:textId="77777777" w:rsidR="00421B01" w:rsidRPr="00421B01" w:rsidRDefault="00421B01" w:rsidP="00421B01">
      <w:pPr>
        <w:widowControl w:val="0"/>
        <w:autoSpaceDE w:val="0"/>
        <w:autoSpaceDN w:val="0"/>
        <w:adjustRightInd w:val="0"/>
        <w:spacing w:after="0" w:line="240" w:lineRule="auto"/>
        <w:ind w:left="480" w:hanging="480"/>
        <w:rPr>
          <w:rFonts w:ascii="Book Antiqua" w:hAnsi="Book Antiqua" w:cs="Times New Roman"/>
          <w:noProof/>
          <w:kern w:val="0"/>
        </w:rPr>
      </w:pPr>
      <w:r w:rsidRPr="00421B01">
        <w:rPr>
          <w:rFonts w:ascii="Book Antiqua" w:hAnsi="Book Antiqua" w:cs="Times New Roman"/>
          <w:noProof/>
          <w:kern w:val="0"/>
        </w:rPr>
        <w:t xml:space="preserve">Dari, T. W., Azzahra, S., Novelia, F., Wulandari, N. T., Putri, I. E., Kurniawan, R., &amp; Rifai, M. (2026). Penguatan Peran Masyarakat Peduli Api dalam Pencegahan Karhutla Berkelanjutan. </w:t>
      </w:r>
      <w:r w:rsidRPr="00421B01">
        <w:rPr>
          <w:rFonts w:ascii="Book Antiqua" w:hAnsi="Book Antiqua" w:cs="Times New Roman"/>
          <w:i/>
          <w:iCs/>
          <w:noProof/>
          <w:kern w:val="0"/>
        </w:rPr>
        <w:t>Al-Zayn: Jurnal Ilmu Sosial &amp; Hukum</w:t>
      </w:r>
      <w:r w:rsidRPr="00421B01">
        <w:rPr>
          <w:rFonts w:ascii="Book Antiqua" w:hAnsi="Book Antiqua" w:cs="Times New Roman"/>
          <w:noProof/>
          <w:kern w:val="0"/>
        </w:rPr>
        <w:t xml:space="preserve">, </w:t>
      </w:r>
      <w:r w:rsidRPr="00421B01">
        <w:rPr>
          <w:rFonts w:ascii="Book Antiqua" w:hAnsi="Book Antiqua" w:cs="Times New Roman"/>
          <w:i/>
          <w:iCs/>
          <w:noProof/>
          <w:kern w:val="0"/>
        </w:rPr>
        <w:t>4</w:t>
      </w:r>
      <w:r w:rsidRPr="00421B01">
        <w:rPr>
          <w:rFonts w:ascii="Book Antiqua" w:hAnsi="Book Antiqua" w:cs="Times New Roman"/>
          <w:noProof/>
          <w:kern w:val="0"/>
        </w:rPr>
        <w:t>(3), 3453</w:t>
      </w:r>
      <w:r w:rsidRPr="00421B01">
        <w:rPr>
          <w:rFonts w:ascii="Book Antiqua" w:hAnsi="Book Antiqua" w:cs="Times New Roman" w:hint="cs"/>
          <w:noProof/>
          <w:kern w:val="0"/>
        </w:rPr>
        <w:t>–</w:t>
      </w:r>
      <w:r w:rsidRPr="00421B01">
        <w:rPr>
          <w:rFonts w:ascii="Book Antiqua" w:hAnsi="Book Antiqua" w:cs="Times New Roman"/>
          <w:noProof/>
          <w:kern w:val="0"/>
        </w:rPr>
        <w:t>3471. https://doi.org/https://doi.org/10.61104/alz.v4i3.5777</w:t>
      </w:r>
    </w:p>
    <w:p w14:paraId="695C79B3" w14:textId="77777777" w:rsidR="00421B01" w:rsidRPr="00421B01" w:rsidRDefault="00421B01" w:rsidP="00421B01">
      <w:pPr>
        <w:widowControl w:val="0"/>
        <w:autoSpaceDE w:val="0"/>
        <w:autoSpaceDN w:val="0"/>
        <w:adjustRightInd w:val="0"/>
        <w:spacing w:after="0" w:line="240" w:lineRule="auto"/>
        <w:ind w:left="480" w:hanging="480"/>
        <w:rPr>
          <w:rFonts w:ascii="Book Antiqua" w:hAnsi="Book Antiqua" w:cs="Times New Roman"/>
          <w:noProof/>
          <w:kern w:val="0"/>
        </w:rPr>
      </w:pPr>
      <w:r w:rsidRPr="00421B01">
        <w:rPr>
          <w:rFonts w:ascii="Book Antiqua" w:hAnsi="Book Antiqua" w:cs="Times New Roman"/>
          <w:noProof/>
          <w:kern w:val="0"/>
        </w:rPr>
        <w:t xml:space="preserve">Fatkhullah, M., Mulyani, I., &amp; Imawan, B. (2021). Strategi pengembangan masyarakat petani lahan gambut melalui program tanggung jawab sosial perusahaan: Analisis pendekatan penghidupan berkelanjutan. </w:t>
      </w:r>
      <w:r w:rsidRPr="00421B01">
        <w:rPr>
          <w:rFonts w:ascii="Book Antiqua" w:hAnsi="Book Antiqua" w:cs="Times New Roman"/>
          <w:i/>
          <w:iCs/>
          <w:noProof/>
          <w:kern w:val="0"/>
        </w:rPr>
        <w:t>Journal of Social Development Studies</w:t>
      </w:r>
      <w:r w:rsidRPr="00421B01">
        <w:rPr>
          <w:rFonts w:ascii="Book Antiqua" w:hAnsi="Book Antiqua" w:cs="Times New Roman"/>
          <w:noProof/>
          <w:kern w:val="0"/>
        </w:rPr>
        <w:t xml:space="preserve">, </w:t>
      </w:r>
      <w:r w:rsidRPr="00421B01">
        <w:rPr>
          <w:rFonts w:ascii="Book Antiqua" w:hAnsi="Book Antiqua" w:cs="Times New Roman"/>
          <w:i/>
          <w:iCs/>
          <w:noProof/>
          <w:kern w:val="0"/>
        </w:rPr>
        <w:t>2</w:t>
      </w:r>
      <w:r w:rsidRPr="00421B01">
        <w:rPr>
          <w:rFonts w:ascii="Book Antiqua" w:hAnsi="Book Antiqua" w:cs="Times New Roman"/>
          <w:noProof/>
          <w:kern w:val="0"/>
        </w:rPr>
        <w:t>(2), 15</w:t>
      </w:r>
      <w:r w:rsidRPr="00421B01">
        <w:rPr>
          <w:rFonts w:ascii="Book Antiqua" w:hAnsi="Book Antiqua" w:cs="Times New Roman" w:hint="cs"/>
          <w:noProof/>
          <w:kern w:val="0"/>
        </w:rPr>
        <w:t>–</w:t>
      </w:r>
      <w:r w:rsidRPr="00421B01">
        <w:rPr>
          <w:rFonts w:ascii="Book Antiqua" w:hAnsi="Book Antiqua" w:cs="Times New Roman"/>
          <w:noProof/>
          <w:kern w:val="0"/>
        </w:rPr>
        <w:t>29.</w:t>
      </w:r>
    </w:p>
    <w:p w14:paraId="1BB5BEB7" w14:textId="77777777" w:rsidR="00421B01" w:rsidRPr="00421B01" w:rsidRDefault="00421B01" w:rsidP="00421B01">
      <w:pPr>
        <w:widowControl w:val="0"/>
        <w:autoSpaceDE w:val="0"/>
        <w:autoSpaceDN w:val="0"/>
        <w:adjustRightInd w:val="0"/>
        <w:spacing w:after="0" w:line="240" w:lineRule="auto"/>
        <w:ind w:left="480" w:hanging="480"/>
        <w:rPr>
          <w:rFonts w:ascii="Book Antiqua" w:hAnsi="Book Antiqua" w:cs="Times New Roman"/>
          <w:noProof/>
          <w:kern w:val="0"/>
        </w:rPr>
      </w:pPr>
      <w:r w:rsidRPr="00421B01">
        <w:rPr>
          <w:rFonts w:ascii="Book Antiqua" w:hAnsi="Book Antiqua" w:cs="Times New Roman"/>
          <w:noProof/>
          <w:kern w:val="0"/>
        </w:rPr>
        <w:lastRenderedPageBreak/>
        <w:t xml:space="preserve">Hariram, N. P., Mekha, K. B., Suganthan, V., &amp; Sudhakar, K. (2023). Sustainalism: An Integrated Socio-Economic-Environmental Model to Address Sustainable Development and Sustainability. In </w:t>
      </w:r>
      <w:r w:rsidRPr="00421B01">
        <w:rPr>
          <w:rFonts w:ascii="Book Antiqua" w:hAnsi="Book Antiqua" w:cs="Times New Roman"/>
          <w:i/>
          <w:iCs/>
          <w:noProof/>
          <w:kern w:val="0"/>
        </w:rPr>
        <w:t>Sustainability</w:t>
      </w:r>
      <w:r w:rsidRPr="00421B01">
        <w:rPr>
          <w:rFonts w:ascii="Book Antiqua" w:hAnsi="Book Antiqua" w:cs="Times New Roman"/>
          <w:noProof/>
          <w:kern w:val="0"/>
        </w:rPr>
        <w:t xml:space="preserve"> (Vol. 15, Issue 13, p. 10682). https://doi.org/10.3390/su151310682</w:t>
      </w:r>
    </w:p>
    <w:p w14:paraId="26624188" w14:textId="77777777" w:rsidR="00421B01" w:rsidRPr="00421B01" w:rsidRDefault="00421B01" w:rsidP="00421B01">
      <w:pPr>
        <w:widowControl w:val="0"/>
        <w:autoSpaceDE w:val="0"/>
        <w:autoSpaceDN w:val="0"/>
        <w:adjustRightInd w:val="0"/>
        <w:spacing w:after="0" w:line="240" w:lineRule="auto"/>
        <w:ind w:left="480" w:hanging="480"/>
        <w:rPr>
          <w:rFonts w:ascii="Book Antiqua" w:hAnsi="Book Antiqua" w:cs="Times New Roman"/>
          <w:noProof/>
          <w:kern w:val="0"/>
        </w:rPr>
      </w:pPr>
      <w:r w:rsidRPr="00421B01">
        <w:rPr>
          <w:rFonts w:ascii="Book Antiqua" w:hAnsi="Book Antiqua" w:cs="Times New Roman"/>
          <w:noProof/>
          <w:kern w:val="0"/>
        </w:rPr>
        <w:t xml:space="preserve">Hasanah, R., &amp; Hidayat, F. (2025). Strategi Pengembangan Usaha Budi Daya Lebah Madu Kelulut berdasarkan Perspektif Manajemen Bisnis Islam (Studi Kasus Umkm Rumah Madu Bang Pul Rao Utara). </w:t>
      </w:r>
      <w:r w:rsidRPr="00421B01">
        <w:rPr>
          <w:rFonts w:ascii="Book Antiqua" w:hAnsi="Book Antiqua" w:cs="Times New Roman"/>
          <w:i/>
          <w:iCs/>
          <w:noProof/>
          <w:kern w:val="0"/>
        </w:rPr>
        <w:t>Journal of Halal Studies</w:t>
      </w:r>
      <w:r w:rsidRPr="00421B01">
        <w:rPr>
          <w:rFonts w:ascii="Book Antiqua" w:hAnsi="Book Antiqua" w:cs="Times New Roman"/>
          <w:noProof/>
          <w:kern w:val="0"/>
        </w:rPr>
        <w:t xml:space="preserve">, </w:t>
      </w:r>
      <w:r w:rsidRPr="00421B01">
        <w:rPr>
          <w:rFonts w:ascii="Book Antiqua" w:hAnsi="Book Antiqua" w:cs="Times New Roman"/>
          <w:i/>
          <w:iCs/>
          <w:noProof/>
          <w:kern w:val="0"/>
        </w:rPr>
        <w:t>1</w:t>
      </w:r>
      <w:r w:rsidRPr="00421B01">
        <w:rPr>
          <w:rFonts w:ascii="Book Antiqua" w:hAnsi="Book Antiqua" w:cs="Times New Roman"/>
          <w:noProof/>
          <w:kern w:val="0"/>
        </w:rPr>
        <w:t>(1).</w:t>
      </w:r>
    </w:p>
    <w:p w14:paraId="2278CA16" w14:textId="77777777" w:rsidR="00421B01" w:rsidRPr="00421B01" w:rsidRDefault="00421B01" w:rsidP="00421B01">
      <w:pPr>
        <w:widowControl w:val="0"/>
        <w:autoSpaceDE w:val="0"/>
        <w:autoSpaceDN w:val="0"/>
        <w:adjustRightInd w:val="0"/>
        <w:spacing w:after="0" w:line="240" w:lineRule="auto"/>
        <w:ind w:left="480" w:hanging="480"/>
        <w:rPr>
          <w:rFonts w:ascii="Book Antiqua" w:hAnsi="Book Antiqua" w:cs="Times New Roman"/>
          <w:noProof/>
          <w:kern w:val="0"/>
        </w:rPr>
      </w:pPr>
      <w:r w:rsidRPr="00421B01">
        <w:rPr>
          <w:rFonts w:ascii="Book Antiqua" w:hAnsi="Book Antiqua" w:cs="Times New Roman"/>
          <w:noProof/>
          <w:kern w:val="0"/>
        </w:rPr>
        <w:t xml:space="preserve">Henderson, K., &amp; Loreau, M. (2023). A model of Sustainable Development Goals: Challenges and opportunities in promoting human well-being and environmental sustainability. </w:t>
      </w:r>
      <w:r w:rsidRPr="00421B01">
        <w:rPr>
          <w:rFonts w:ascii="Book Antiqua" w:hAnsi="Book Antiqua" w:cs="Times New Roman"/>
          <w:i/>
          <w:iCs/>
          <w:noProof/>
          <w:kern w:val="0"/>
        </w:rPr>
        <w:t>Ecological Modelling</w:t>
      </w:r>
      <w:r w:rsidRPr="00421B01">
        <w:rPr>
          <w:rFonts w:ascii="Book Antiqua" w:hAnsi="Book Antiqua" w:cs="Times New Roman"/>
          <w:noProof/>
          <w:kern w:val="0"/>
        </w:rPr>
        <w:t xml:space="preserve">, </w:t>
      </w:r>
      <w:r w:rsidRPr="00421B01">
        <w:rPr>
          <w:rFonts w:ascii="Book Antiqua" w:hAnsi="Book Antiqua" w:cs="Times New Roman"/>
          <w:i/>
          <w:iCs/>
          <w:noProof/>
          <w:kern w:val="0"/>
        </w:rPr>
        <w:t>475</w:t>
      </w:r>
      <w:r w:rsidRPr="00421B01">
        <w:rPr>
          <w:rFonts w:ascii="Book Antiqua" w:hAnsi="Book Antiqua" w:cs="Times New Roman"/>
          <w:noProof/>
          <w:kern w:val="0"/>
        </w:rPr>
        <w:t>, 110164. https://doi.org/https://doi.org/10.1016/j.ecolmodel.2022.110164</w:t>
      </w:r>
    </w:p>
    <w:p w14:paraId="0EED7301" w14:textId="77777777" w:rsidR="00421B01" w:rsidRPr="00421B01" w:rsidRDefault="00421B01" w:rsidP="00421B01">
      <w:pPr>
        <w:widowControl w:val="0"/>
        <w:autoSpaceDE w:val="0"/>
        <w:autoSpaceDN w:val="0"/>
        <w:adjustRightInd w:val="0"/>
        <w:spacing w:after="0" w:line="240" w:lineRule="auto"/>
        <w:ind w:left="480" w:hanging="480"/>
        <w:rPr>
          <w:rFonts w:ascii="Book Antiqua" w:hAnsi="Book Antiqua" w:cs="Times New Roman"/>
          <w:noProof/>
          <w:kern w:val="0"/>
        </w:rPr>
      </w:pPr>
      <w:r w:rsidRPr="00421B01">
        <w:rPr>
          <w:rFonts w:ascii="Book Antiqua" w:hAnsi="Book Antiqua" w:cs="Times New Roman"/>
          <w:noProof/>
          <w:kern w:val="0"/>
        </w:rPr>
        <w:t xml:space="preserve">Mashur, D. M. (2026). Transformasi Pemanfaatan Lahan Gambut menjadi Destinasi Eduwisata Lebah Madu. </w:t>
      </w:r>
      <w:r w:rsidRPr="00421B01">
        <w:rPr>
          <w:rFonts w:ascii="Book Antiqua" w:hAnsi="Book Antiqua" w:cs="Times New Roman"/>
          <w:i/>
          <w:iCs/>
          <w:noProof/>
          <w:kern w:val="0"/>
        </w:rPr>
        <w:t>BERNAS: Jurnal Pengabdian Kepada Masyarakat</w:t>
      </w:r>
      <w:r w:rsidRPr="00421B01">
        <w:rPr>
          <w:rFonts w:ascii="Book Antiqua" w:hAnsi="Book Antiqua" w:cs="Times New Roman"/>
          <w:noProof/>
          <w:kern w:val="0"/>
        </w:rPr>
        <w:t xml:space="preserve">, </w:t>
      </w:r>
      <w:r w:rsidRPr="00421B01">
        <w:rPr>
          <w:rFonts w:ascii="Book Antiqua" w:hAnsi="Book Antiqua" w:cs="Times New Roman"/>
          <w:i/>
          <w:iCs/>
          <w:noProof/>
          <w:kern w:val="0"/>
        </w:rPr>
        <w:t>7</w:t>
      </w:r>
      <w:r w:rsidRPr="00421B01">
        <w:rPr>
          <w:rFonts w:ascii="Book Antiqua" w:hAnsi="Book Antiqua" w:cs="Times New Roman"/>
          <w:noProof/>
          <w:kern w:val="0"/>
        </w:rPr>
        <w:t>(1), 96</w:t>
      </w:r>
      <w:r w:rsidRPr="00421B01">
        <w:rPr>
          <w:rFonts w:ascii="Book Antiqua" w:hAnsi="Book Antiqua" w:cs="Times New Roman" w:hint="cs"/>
          <w:noProof/>
          <w:kern w:val="0"/>
        </w:rPr>
        <w:t>–</w:t>
      </w:r>
      <w:r w:rsidRPr="00421B01">
        <w:rPr>
          <w:rFonts w:ascii="Book Antiqua" w:hAnsi="Book Antiqua" w:cs="Times New Roman"/>
          <w:noProof/>
          <w:kern w:val="0"/>
        </w:rPr>
        <w:t>107.</w:t>
      </w:r>
    </w:p>
    <w:p w14:paraId="4661AC01" w14:textId="77777777" w:rsidR="00421B01" w:rsidRPr="00421B01" w:rsidRDefault="00421B01" w:rsidP="00421B01">
      <w:pPr>
        <w:widowControl w:val="0"/>
        <w:autoSpaceDE w:val="0"/>
        <w:autoSpaceDN w:val="0"/>
        <w:adjustRightInd w:val="0"/>
        <w:spacing w:after="0" w:line="240" w:lineRule="auto"/>
        <w:ind w:left="480" w:hanging="480"/>
        <w:rPr>
          <w:rFonts w:ascii="Book Antiqua" w:hAnsi="Book Antiqua" w:cs="Times New Roman"/>
          <w:noProof/>
          <w:kern w:val="0"/>
        </w:rPr>
      </w:pPr>
      <w:r w:rsidRPr="00421B01">
        <w:rPr>
          <w:rFonts w:ascii="Book Antiqua" w:hAnsi="Book Antiqua" w:cs="Times New Roman"/>
          <w:noProof/>
          <w:kern w:val="0"/>
        </w:rPr>
        <w:t xml:space="preserve">Muryati, S., &amp; Kurniawan, H. (2024). Pendampingan masyarakat dalam pemetaan potensi kawasan gambut di Desa Serdang Jaya, Kabupaten Tanjung Jabung Barat. </w:t>
      </w:r>
      <w:r w:rsidRPr="00421B01">
        <w:rPr>
          <w:rFonts w:ascii="Book Antiqua" w:hAnsi="Book Antiqua" w:cs="Times New Roman"/>
          <w:i/>
          <w:iCs/>
          <w:noProof/>
          <w:kern w:val="0"/>
        </w:rPr>
        <w:t>Jurnal Abdimas UM Jambi</w:t>
      </w:r>
      <w:r w:rsidRPr="00421B01">
        <w:rPr>
          <w:rFonts w:ascii="Book Antiqua" w:hAnsi="Book Antiqua" w:cs="Times New Roman"/>
          <w:noProof/>
          <w:kern w:val="0"/>
        </w:rPr>
        <w:t xml:space="preserve">, </w:t>
      </w:r>
      <w:r w:rsidRPr="00421B01">
        <w:rPr>
          <w:rFonts w:ascii="Book Antiqua" w:hAnsi="Book Antiqua" w:cs="Times New Roman"/>
          <w:i/>
          <w:iCs/>
          <w:noProof/>
          <w:kern w:val="0"/>
        </w:rPr>
        <w:t>1</w:t>
      </w:r>
      <w:r w:rsidRPr="00421B01">
        <w:rPr>
          <w:rFonts w:ascii="Book Antiqua" w:hAnsi="Book Antiqua" w:cs="Times New Roman"/>
          <w:noProof/>
          <w:kern w:val="0"/>
        </w:rPr>
        <w:t>(1), 35</w:t>
      </w:r>
      <w:r w:rsidRPr="00421B01">
        <w:rPr>
          <w:rFonts w:ascii="Book Antiqua" w:hAnsi="Book Antiqua" w:cs="Times New Roman" w:hint="cs"/>
          <w:noProof/>
          <w:kern w:val="0"/>
        </w:rPr>
        <w:t>–</w:t>
      </w:r>
      <w:r w:rsidRPr="00421B01">
        <w:rPr>
          <w:rFonts w:ascii="Book Antiqua" w:hAnsi="Book Antiqua" w:cs="Times New Roman"/>
          <w:noProof/>
          <w:kern w:val="0"/>
        </w:rPr>
        <w:t>45. https://doi.org/https://doi.org/10.53978/jaum.v1i1.343</w:t>
      </w:r>
    </w:p>
    <w:p w14:paraId="2C107682" w14:textId="77777777" w:rsidR="00421B01" w:rsidRPr="00421B01" w:rsidRDefault="00421B01" w:rsidP="00421B01">
      <w:pPr>
        <w:widowControl w:val="0"/>
        <w:autoSpaceDE w:val="0"/>
        <w:autoSpaceDN w:val="0"/>
        <w:adjustRightInd w:val="0"/>
        <w:spacing w:after="0" w:line="240" w:lineRule="auto"/>
        <w:ind w:left="480" w:hanging="480"/>
        <w:rPr>
          <w:rFonts w:ascii="Book Antiqua" w:hAnsi="Book Antiqua" w:cs="Times New Roman"/>
          <w:noProof/>
          <w:kern w:val="0"/>
        </w:rPr>
      </w:pPr>
      <w:r w:rsidRPr="00421B01">
        <w:rPr>
          <w:rFonts w:ascii="Book Antiqua" w:hAnsi="Book Antiqua" w:cs="Times New Roman"/>
          <w:noProof/>
          <w:kern w:val="0"/>
        </w:rPr>
        <w:t xml:space="preserve">OWEDE, K. E. (2025). Capacity Building for Creativity and Skill Development through Community Development Practice in Nigeria. </w:t>
      </w:r>
      <w:r w:rsidRPr="00421B01">
        <w:rPr>
          <w:rFonts w:ascii="Book Antiqua" w:hAnsi="Book Antiqua" w:cs="Times New Roman"/>
          <w:i/>
          <w:iCs/>
          <w:noProof/>
          <w:kern w:val="0"/>
        </w:rPr>
        <w:t>FUO-Journal of Educational Research</w:t>
      </w:r>
      <w:r w:rsidRPr="00421B01">
        <w:rPr>
          <w:rFonts w:ascii="Book Antiqua" w:hAnsi="Book Antiqua" w:cs="Times New Roman"/>
          <w:noProof/>
          <w:kern w:val="0"/>
        </w:rPr>
        <w:t xml:space="preserve">, </w:t>
      </w:r>
      <w:r w:rsidRPr="00421B01">
        <w:rPr>
          <w:rFonts w:ascii="Book Antiqua" w:hAnsi="Book Antiqua" w:cs="Times New Roman"/>
          <w:i/>
          <w:iCs/>
          <w:noProof/>
          <w:kern w:val="0"/>
        </w:rPr>
        <w:t>4</w:t>
      </w:r>
      <w:r w:rsidRPr="00421B01">
        <w:rPr>
          <w:rFonts w:ascii="Book Antiqua" w:hAnsi="Book Antiqua" w:cs="Times New Roman"/>
          <w:noProof/>
          <w:kern w:val="0"/>
        </w:rPr>
        <w:t>(2), 188</w:t>
      </w:r>
      <w:r w:rsidRPr="00421B01">
        <w:rPr>
          <w:rFonts w:ascii="Book Antiqua" w:hAnsi="Book Antiqua" w:cs="Times New Roman" w:hint="cs"/>
          <w:noProof/>
          <w:kern w:val="0"/>
        </w:rPr>
        <w:t>–</w:t>
      </w:r>
      <w:r w:rsidRPr="00421B01">
        <w:rPr>
          <w:rFonts w:ascii="Book Antiqua" w:hAnsi="Book Antiqua" w:cs="Times New Roman"/>
          <w:noProof/>
          <w:kern w:val="0"/>
        </w:rPr>
        <w:t>199. https://doi.org/https://doi.org/10.1111/j.1467-6486.2012.01042.x</w:t>
      </w:r>
    </w:p>
    <w:p w14:paraId="0E9F3265" w14:textId="77777777" w:rsidR="00421B01" w:rsidRPr="00421B01" w:rsidRDefault="00421B01" w:rsidP="00421B01">
      <w:pPr>
        <w:widowControl w:val="0"/>
        <w:autoSpaceDE w:val="0"/>
        <w:autoSpaceDN w:val="0"/>
        <w:adjustRightInd w:val="0"/>
        <w:spacing w:after="0" w:line="240" w:lineRule="auto"/>
        <w:ind w:left="480" w:hanging="480"/>
        <w:rPr>
          <w:rFonts w:ascii="Book Antiqua" w:hAnsi="Book Antiqua" w:cs="Times New Roman"/>
          <w:noProof/>
          <w:kern w:val="0"/>
        </w:rPr>
      </w:pPr>
      <w:r w:rsidRPr="00421B01">
        <w:rPr>
          <w:rFonts w:ascii="Book Antiqua" w:hAnsi="Book Antiqua" w:cs="Times New Roman"/>
          <w:noProof/>
          <w:kern w:val="0"/>
        </w:rPr>
        <w:t xml:space="preserve">Purnomo, H., Puspitaloka, D., Junandi, B., Juniyanti, L., &amp; Dharmawan, I. W. S. (2023). </w:t>
      </w:r>
      <w:r w:rsidRPr="00421B01">
        <w:rPr>
          <w:rFonts w:ascii="Book Antiqua" w:hAnsi="Book Antiqua" w:cs="Times New Roman"/>
          <w:i/>
          <w:iCs/>
          <w:noProof/>
          <w:kern w:val="0"/>
        </w:rPr>
        <w:t>Pembelajaran dari aksi restorasi gambut berbasis masyarakat di Indonesia dan Asia Tenggara</w:t>
      </w:r>
      <w:r w:rsidRPr="00421B01">
        <w:rPr>
          <w:rFonts w:ascii="Book Antiqua" w:hAnsi="Book Antiqua" w:cs="Times New Roman"/>
          <w:noProof/>
          <w:kern w:val="0"/>
        </w:rPr>
        <w:t>. CIFOR.</w:t>
      </w:r>
    </w:p>
    <w:p w14:paraId="0C5D0604" w14:textId="77777777" w:rsidR="00421B01" w:rsidRPr="00421B01" w:rsidRDefault="00421B01" w:rsidP="00421B01">
      <w:pPr>
        <w:widowControl w:val="0"/>
        <w:autoSpaceDE w:val="0"/>
        <w:autoSpaceDN w:val="0"/>
        <w:adjustRightInd w:val="0"/>
        <w:spacing w:after="0" w:line="240" w:lineRule="auto"/>
        <w:ind w:left="480" w:hanging="480"/>
        <w:rPr>
          <w:rFonts w:ascii="Book Antiqua" w:hAnsi="Book Antiqua" w:cs="Times New Roman"/>
          <w:noProof/>
          <w:kern w:val="0"/>
        </w:rPr>
      </w:pPr>
      <w:r w:rsidRPr="00421B01">
        <w:rPr>
          <w:rFonts w:ascii="Book Antiqua" w:hAnsi="Book Antiqua" w:cs="Times New Roman"/>
          <w:noProof/>
          <w:kern w:val="0"/>
        </w:rPr>
        <w:t xml:space="preserve">Salsabillah, H. (2024). </w:t>
      </w:r>
      <w:r w:rsidRPr="00421B01">
        <w:rPr>
          <w:rFonts w:ascii="Book Antiqua" w:hAnsi="Book Antiqua" w:cs="Times New Roman"/>
          <w:i/>
          <w:iCs/>
          <w:noProof/>
          <w:kern w:val="0"/>
        </w:rPr>
        <w:t>Karhutla dalam Bingkai Media Online (Analisis Framing Pemberitaan Kebakaran Hutan dan Lahan di Jambi dalam Metrojambi. com dan Jambiekspres. co. id Periode Agustus-Oktober 2023)</w:t>
      </w:r>
      <w:r w:rsidRPr="00421B01">
        <w:rPr>
          <w:rFonts w:ascii="Book Antiqua" w:hAnsi="Book Antiqua" w:cs="Times New Roman"/>
          <w:noProof/>
          <w:kern w:val="0"/>
        </w:rPr>
        <w:t>. Universitas Islam Indonesia.</w:t>
      </w:r>
    </w:p>
    <w:p w14:paraId="67BC7934" w14:textId="77777777" w:rsidR="00421B01" w:rsidRPr="00421B01" w:rsidRDefault="00421B01" w:rsidP="00421B01">
      <w:pPr>
        <w:widowControl w:val="0"/>
        <w:autoSpaceDE w:val="0"/>
        <w:autoSpaceDN w:val="0"/>
        <w:adjustRightInd w:val="0"/>
        <w:spacing w:after="0" w:line="240" w:lineRule="auto"/>
        <w:ind w:left="480" w:hanging="480"/>
        <w:rPr>
          <w:rFonts w:ascii="Book Antiqua" w:hAnsi="Book Antiqua" w:cs="Times New Roman"/>
          <w:noProof/>
          <w:kern w:val="0"/>
        </w:rPr>
      </w:pPr>
      <w:r w:rsidRPr="00421B01">
        <w:rPr>
          <w:rFonts w:ascii="Book Antiqua" w:hAnsi="Book Antiqua" w:cs="Times New Roman"/>
          <w:noProof/>
          <w:kern w:val="0"/>
        </w:rPr>
        <w:t xml:space="preserve">Sumandya, I. W., Pranata, I. K. Y., Dharmadewi, A. A. I. M., Wijaya, M. A., Dewi, N. P. S. R., Suryawan, I. P. P., Adnyani, I. G. K., Ardanantya, I. G. A. M., Yuda, I. P. D., &amp; Leonita, A. T. S. (2024). Penguatan Keberlanjutan Ekowisata dan Ekonomi Lokal Melalui Budidaya Lebah Trigona. </w:t>
      </w:r>
      <w:r w:rsidRPr="00421B01">
        <w:rPr>
          <w:rFonts w:ascii="Book Antiqua" w:hAnsi="Book Antiqua" w:cs="Times New Roman"/>
          <w:i/>
          <w:iCs/>
          <w:noProof/>
          <w:kern w:val="0"/>
        </w:rPr>
        <w:t>Jurnal Abdi Masyarakat</w:t>
      </w:r>
      <w:r w:rsidRPr="00421B01">
        <w:rPr>
          <w:rFonts w:ascii="Book Antiqua" w:hAnsi="Book Antiqua" w:cs="Times New Roman"/>
          <w:noProof/>
          <w:kern w:val="0"/>
        </w:rPr>
        <w:t xml:space="preserve">, </w:t>
      </w:r>
      <w:r w:rsidRPr="00421B01">
        <w:rPr>
          <w:rFonts w:ascii="Book Antiqua" w:hAnsi="Book Antiqua" w:cs="Times New Roman"/>
          <w:i/>
          <w:iCs/>
          <w:noProof/>
          <w:kern w:val="0"/>
        </w:rPr>
        <w:t>4</w:t>
      </w:r>
      <w:r w:rsidRPr="00421B01">
        <w:rPr>
          <w:rFonts w:ascii="Book Antiqua" w:hAnsi="Book Antiqua" w:cs="Times New Roman"/>
          <w:noProof/>
          <w:kern w:val="0"/>
        </w:rPr>
        <w:t>(2), 79</w:t>
      </w:r>
      <w:r w:rsidRPr="00421B01">
        <w:rPr>
          <w:rFonts w:ascii="Book Antiqua" w:hAnsi="Book Antiqua" w:cs="Times New Roman" w:hint="cs"/>
          <w:noProof/>
          <w:kern w:val="0"/>
        </w:rPr>
        <w:t>–</w:t>
      </w:r>
      <w:r w:rsidRPr="00421B01">
        <w:rPr>
          <w:rFonts w:ascii="Book Antiqua" w:hAnsi="Book Antiqua" w:cs="Times New Roman"/>
          <w:noProof/>
          <w:kern w:val="0"/>
        </w:rPr>
        <w:t>90. https://doi.org/https://doi.org/10.22334/jam.v4i2.79</w:t>
      </w:r>
    </w:p>
    <w:p w14:paraId="4482B11B" w14:textId="77777777" w:rsidR="00421B01" w:rsidRPr="00421B01" w:rsidRDefault="00421B01" w:rsidP="00421B01">
      <w:pPr>
        <w:widowControl w:val="0"/>
        <w:autoSpaceDE w:val="0"/>
        <w:autoSpaceDN w:val="0"/>
        <w:adjustRightInd w:val="0"/>
        <w:spacing w:after="0" w:line="240" w:lineRule="auto"/>
        <w:ind w:left="480" w:hanging="480"/>
        <w:rPr>
          <w:rFonts w:ascii="Book Antiqua" w:hAnsi="Book Antiqua" w:cs="Times New Roman"/>
          <w:noProof/>
          <w:kern w:val="0"/>
        </w:rPr>
      </w:pPr>
      <w:r w:rsidRPr="00421B01">
        <w:rPr>
          <w:rFonts w:ascii="Book Antiqua" w:hAnsi="Book Antiqua" w:cs="Times New Roman"/>
          <w:noProof/>
          <w:kern w:val="0"/>
        </w:rPr>
        <w:t xml:space="preserve">Syakirah, S. (2025). </w:t>
      </w:r>
      <w:r w:rsidRPr="00421B01">
        <w:rPr>
          <w:rFonts w:ascii="Book Antiqua" w:hAnsi="Book Antiqua" w:cs="Times New Roman"/>
          <w:i/>
          <w:iCs/>
          <w:noProof/>
          <w:kern w:val="0"/>
        </w:rPr>
        <w:t>Estimasi Cadangan Karbon Bawah Permukaan Lahan Gambut di Desa Pandan Lagan Kecamatan Geragai Kabupaten Tanjung Jabung Timur</w:t>
      </w:r>
      <w:r w:rsidRPr="00421B01">
        <w:rPr>
          <w:rFonts w:ascii="Book Antiqua" w:hAnsi="Book Antiqua" w:cs="Times New Roman"/>
          <w:noProof/>
          <w:kern w:val="0"/>
        </w:rPr>
        <w:t>. UNIVERSITAS JAMBI.</w:t>
      </w:r>
    </w:p>
    <w:p w14:paraId="64D14441" w14:textId="77777777" w:rsidR="00421B01" w:rsidRPr="00421B01" w:rsidRDefault="00421B01" w:rsidP="00421B01">
      <w:pPr>
        <w:widowControl w:val="0"/>
        <w:autoSpaceDE w:val="0"/>
        <w:autoSpaceDN w:val="0"/>
        <w:adjustRightInd w:val="0"/>
        <w:spacing w:after="0" w:line="240" w:lineRule="auto"/>
        <w:ind w:left="480" w:hanging="480"/>
        <w:rPr>
          <w:rFonts w:ascii="Book Antiqua" w:hAnsi="Book Antiqua" w:cs="Times New Roman"/>
          <w:noProof/>
          <w:kern w:val="0"/>
        </w:rPr>
      </w:pPr>
      <w:r w:rsidRPr="00421B01">
        <w:rPr>
          <w:rFonts w:ascii="Book Antiqua" w:hAnsi="Book Antiqua" w:cs="Times New Roman"/>
          <w:noProof/>
          <w:kern w:val="0"/>
        </w:rPr>
        <w:t xml:space="preserve">Velenturf, A. P. M., &amp; Purnell, P. (2021). Principles for a sustainable circular economy. </w:t>
      </w:r>
      <w:r w:rsidRPr="00421B01">
        <w:rPr>
          <w:rFonts w:ascii="Book Antiqua" w:hAnsi="Book Antiqua" w:cs="Times New Roman"/>
          <w:i/>
          <w:iCs/>
          <w:noProof/>
          <w:kern w:val="0"/>
        </w:rPr>
        <w:t>Sustainable Production and Consumption</w:t>
      </w:r>
      <w:r w:rsidRPr="00421B01">
        <w:rPr>
          <w:rFonts w:ascii="Book Antiqua" w:hAnsi="Book Antiqua" w:cs="Times New Roman"/>
          <w:noProof/>
          <w:kern w:val="0"/>
        </w:rPr>
        <w:t xml:space="preserve">, </w:t>
      </w:r>
      <w:r w:rsidRPr="00421B01">
        <w:rPr>
          <w:rFonts w:ascii="Book Antiqua" w:hAnsi="Book Antiqua" w:cs="Times New Roman"/>
          <w:i/>
          <w:iCs/>
          <w:noProof/>
          <w:kern w:val="0"/>
        </w:rPr>
        <w:t>27</w:t>
      </w:r>
      <w:r w:rsidRPr="00421B01">
        <w:rPr>
          <w:rFonts w:ascii="Book Antiqua" w:hAnsi="Book Antiqua" w:cs="Times New Roman"/>
          <w:noProof/>
          <w:kern w:val="0"/>
        </w:rPr>
        <w:t>, 1437</w:t>
      </w:r>
      <w:r w:rsidRPr="00421B01">
        <w:rPr>
          <w:rFonts w:ascii="Book Antiqua" w:hAnsi="Book Antiqua" w:cs="Times New Roman" w:hint="cs"/>
          <w:noProof/>
          <w:kern w:val="0"/>
        </w:rPr>
        <w:t>–</w:t>
      </w:r>
      <w:r w:rsidRPr="00421B01">
        <w:rPr>
          <w:rFonts w:ascii="Book Antiqua" w:hAnsi="Book Antiqua" w:cs="Times New Roman"/>
          <w:noProof/>
          <w:kern w:val="0"/>
        </w:rPr>
        <w:t>1457. https://doi.org/https://doi.org/10.1016/j.spc.2021.02.018</w:t>
      </w:r>
    </w:p>
    <w:p w14:paraId="4B345D96" w14:textId="77777777" w:rsidR="00421B01" w:rsidRPr="00421B01" w:rsidRDefault="00421B01" w:rsidP="00421B01">
      <w:pPr>
        <w:widowControl w:val="0"/>
        <w:autoSpaceDE w:val="0"/>
        <w:autoSpaceDN w:val="0"/>
        <w:adjustRightInd w:val="0"/>
        <w:spacing w:after="0" w:line="240" w:lineRule="auto"/>
        <w:ind w:left="480" w:hanging="480"/>
        <w:rPr>
          <w:rFonts w:ascii="Book Antiqua" w:hAnsi="Book Antiqua"/>
          <w:noProof/>
        </w:rPr>
      </w:pPr>
      <w:r w:rsidRPr="00421B01">
        <w:rPr>
          <w:rFonts w:ascii="Book Antiqua" w:hAnsi="Book Antiqua" w:cs="Times New Roman"/>
          <w:noProof/>
          <w:kern w:val="0"/>
        </w:rPr>
        <w:t xml:space="preserve">Zuhriyah, A. (2025). </w:t>
      </w:r>
      <w:r w:rsidRPr="00421B01">
        <w:rPr>
          <w:rFonts w:ascii="Book Antiqua" w:hAnsi="Book Antiqua" w:cs="Times New Roman"/>
          <w:i/>
          <w:iCs/>
          <w:noProof/>
          <w:kern w:val="0"/>
        </w:rPr>
        <w:t>Pendidikan Lingkungan Hidup</w:t>
      </w:r>
      <w:r w:rsidRPr="00421B01">
        <w:rPr>
          <w:rFonts w:ascii="Book Antiqua" w:hAnsi="Book Antiqua" w:cs="Times New Roman"/>
          <w:noProof/>
          <w:kern w:val="0"/>
        </w:rPr>
        <w:t>. Selat Media.</w:t>
      </w:r>
    </w:p>
    <w:p w14:paraId="572F781B" w14:textId="32F71384" w:rsidR="001643AF" w:rsidRPr="001643AF" w:rsidRDefault="00483287" w:rsidP="00421B01">
      <w:pPr>
        <w:widowControl w:val="0"/>
        <w:autoSpaceDE w:val="0"/>
        <w:autoSpaceDN w:val="0"/>
        <w:adjustRightInd w:val="0"/>
        <w:spacing w:after="0" w:line="240" w:lineRule="auto"/>
        <w:ind w:left="480" w:hanging="480"/>
        <w:rPr>
          <w:rFonts w:ascii="Book Antiqua" w:eastAsia="Times New Roman" w:hAnsi="Book Antiqua" w:cs="Times New Roman"/>
          <w:color w:val="000000"/>
          <w:kern w:val="0"/>
          <w:lang w:eastAsia="id-ID"/>
          <w14:ligatures w14:val="none"/>
        </w:rPr>
      </w:pPr>
      <w:r>
        <w:rPr>
          <w:rFonts w:ascii="Book Antiqua" w:eastAsia="Times New Roman" w:hAnsi="Book Antiqua" w:cs="Times New Roman"/>
          <w:color w:val="000000"/>
          <w:kern w:val="0"/>
          <w:lang w:eastAsia="id-ID"/>
          <w14:ligatures w14:val="none"/>
        </w:rPr>
        <w:fldChar w:fldCharType="end"/>
      </w:r>
    </w:p>
    <w:p w14:paraId="1FFC4A9A" w14:textId="77777777" w:rsidR="002B3BFD" w:rsidRPr="002B3BFD" w:rsidRDefault="002B3BFD" w:rsidP="001643AF">
      <w:pPr>
        <w:spacing w:after="0" w:line="240" w:lineRule="auto"/>
        <w:jc w:val="both"/>
        <w:rPr>
          <w:rFonts w:ascii="Book Antiqua" w:eastAsia="Times New Roman" w:hAnsi="Book Antiqua" w:cs="Times New Roman"/>
          <w:b/>
          <w:bCs/>
          <w:color w:val="000000"/>
          <w:kern w:val="0"/>
          <w:lang w:eastAsia="id-ID"/>
          <w14:ligatures w14:val="none"/>
        </w:rPr>
      </w:pPr>
    </w:p>
    <w:p w14:paraId="1CE7B830" w14:textId="77777777" w:rsidR="002B3BFD" w:rsidRPr="002B3BFD" w:rsidRDefault="002B3BFD" w:rsidP="001643AF">
      <w:pPr>
        <w:spacing w:after="0"/>
        <w:jc w:val="both"/>
        <w:rPr>
          <w:rFonts w:ascii="Book Antiqua" w:hAnsi="Book Antiqua" w:cs="Times New Roman"/>
        </w:rPr>
      </w:pPr>
    </w:p>
    <w:sectPr w:rsidR="002B3BFD" w:rsidRPr="002B3B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83ABA" w14:textId="77777777" w:rsidR="008E7109" w:rsidRDefault="008E7109" w:rsidP="00CB304A">
      <w:pPr>
        <w:spacing w:after="0" w:line="240" w:lineRule="auto"/>
      </w:pPr>
      <w:r>
        <w:separator/>
      </w:r>
    </w:p>
  </w:endnote>
  <w:endnote w:type="continuationSeparator" w:id="0">
    <w:p w14:paraId="1053062F" w14:textId="77777777" w:rsidR="008E7109" w:rsidRDefault="008E7109" w:rsidP="00CB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4FC37" w14:textId="77777777" w:rsidR="008E7109" w:rsidRDefault="008E7109" w:rsidP="00CB304A">
      <w:pPr>
        <w:spacing w:after="0" w:line="240" w:lineRule="auto"/>
      </w:pPr>
      <w:r>
        <w:separator/>
      </w:r>
    </w:p>
  </w:footnote>
  <w:footnote w:type="continuationSeparator" w:id="0">
    <w:p w14:paraId="7AAC038B" w14:textId="77777777" w:rsidR="008E7109" w:rsidRDefault="008E7109" w:rsidP="00CB3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0176"/>
    <w:multiLevelType w:val="hybridMultilevel"/>
    <w:tmpl w:val="555C29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ACF4BAF"/>
    <w:multiLevelType w:val="hybridMultilevel"/>
    <w:tmpl w:val="95C059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44909119">
    <w:abstractNumId w:val="0"/>
  </w:num>
  <w:num w:numId="2" w16cid:durableId="92014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89"/>
    <w:rsid w:val="000D6373"/>
    <w:rsid w:val="001643AF"/>
    <w:rsid w:val="002005A6"/>
    <w:rsid w:val="00233E39"/>
    <w:rsid w:val="00253AA9"/>
    <w:rsid w:val="002A7B0A"/>
    <w:rsid w:val="002B3BFD"/>
    <w:rsid w:val="00362896"/>
    <w:rsid w:val="00421B01"/>
    <w:rsid w:val="00436DA4"/>
    <w:rsid w:val="00482DE0"/>
    <w:rsid w:val="00483287"/>
    <w:rsid w:val="005D0C7F"/>
    <w:rsid w:val="005F411B"/>
    <w:rsid w:val="00683F7A"/>
    <w:rsid w:val="0070301C"/>
    <w:rsid w:val="007C7F56"/>
    <w:rsid w:val="007F15AA"/>
    <w:rsid w:val="007F6390"/>
    <w:rsid w:val="0087190B"/>
    <w:rsid w:val="008E7109"/>
    <w:rsid w:val="009764E7"/>
    <w:rsid w:val="009B2DA3"/>
    <w:rsid w:val="009C74D8"/>
    <w:rsid w:val="00A63F60"/>
    <w:rsid w:val="00A94267"/>
    <w:rsid w:val="00B05745"/>
    <w:rsid w:val="00B2712F"/>
    <w:rsid w:val="00B453D0"/>
    <w:rsid w:val="00B512F7"/>
    <w:rsid w:val="00B86767"/>
    <w:rsid w:val="00BA4DF2"/>
    <w:rsid w:val="00C17C59"/>
    <w:rsid w:val="00C45789"/>
    <w:rsid w:val="00C51ECD"/>
    <w:rsid w:val="00C72520"/>
    <w:rsid w:val="00C856FA"/>
    <w:rsid w:val="00C97E9C"/>
    <w:rsid w:val="00CB304A"/>
    <w:rsid w:val="00CC0846"/>
    <w:rsid w:val="00CF4492"/>
    <w:rsid w:val="00D727A4"/>
    <w:rsid w:val="00D809E4"/>
    <w:rsid w:val="00DF7BF7"/>
    <w:rsid w:val="00E5002A"/>
    <w:rsid w:val="00E736CC"/>
    <w:rsid w:val="00E84E08"/>
    <w:rsid w:val="00EB2E77"/>
    <w:rsid w:val="00EF3762"/>
    <w:rsid w:val="00FA49EB"/>
    <w:rsid w:val="00FC1667"/>
    <w:rsid w:val="00FF51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7681"/>
  <w15:chartTrackingRefBased/>
  <w15:docId w15:val="{EEE180E8-2A6B-A64D-AD73-B945E1C3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C45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unhideWhenUsed/>
    <w:qFormat/>
    <w:rsid w:val="00C45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unhideWhenUsed/>
    <w:qFormat/>
    <w:rsid w:val="00C45789"/>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unhideWhenUsed/>
    <w:qFormat/>
    <w:rsid w:val="00C45789"/>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C45789"/>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C4578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C4578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C4578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C4578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45789"/>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rsid w:val="00C45789"/>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rsid w:val="00C45789"/>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rsid w:val="00C45789"/>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C45789"/>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C4578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C4578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C4578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C45789"/>
    <w:rPr>
      <w:rFonts w:eastAsiaTheme="majorEastAsia" w:cstheme="majorBidi"/>
      <w:color w:val="272727" w:themeColor="text1" w:themeTint="D8"/>
    </w:rPr>
  </w:style>
  <w:style w:type="paragraph" w:styleId="Judul">
    <w:name w:val="Title"/>
    <w:basedOn w:val="Normal"/>
    <w:next w:val="Normal"/>
    <w:link w:val="JudulKAR"/>
    <w:uiPriority w:val="10"/>
    <w:qFormat/>
    <w:rsid w:val="00C45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C45789"/>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C45789"/>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C45789"/>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C45789"/>
    <w:pPr>
      <w:spacing w:before="160"/>
      <w:jc w:val="center"/>
    </w:pPr>
    <w:rPr>
      <w:i/>
      <w:iCs/>
      <w:color w:val="404040" w:themeColor="text1" w:themeTint="BF"/>
    </w:rPr>
  </w:style>
  <w:style w:type="character" w:customStyle="1" w:styleId="KutipanKAR">
    <w:name w:val="Kutipan KAR"/>
    <w:basedOn w:val="FontParagrafDefault"/>
    <w:link w:val="Kutipan"/>
    <w:uiPriority w:val="29"/>
    <w:rsid w:val="00C45789"/>
    <w:rPr>
      <w:i/>
      <w:iCs/>
      <w:color w:val="404040" w:themeColor="text1" w:themeTint="BF"/>
    </w:rPr>
  </w:style>
  <w:style w:type="paragraph" w:styleId="DaftarParagraf">
    <w:name w:val="List Paragraph"/>
    <w:basedOn w:val="Normal"/>
    <w:uiPriority w:val="34"/>
    <w:qFormat/>
    <w:rsid w:val="00C45789"/>
    <w:pPr>
      <w:ind w:left="720"/>
      <w:contextualSpacing/>
    </w:pPr>
  </w:style>
  <w:style w:type="character" w:styleId="PenekananKeras">
    <w:name w:val="Intense Emphasis"/>
    <w:basedOn w:val="FontParagrafDefault"/>
    <w:uiPriority w:val="21"/>
    <w:qFormat/>
    <w:rsid w:val="00C45789"/>
    <w:rPr>
      <w:i/>
      <w:iCs/>
      <w:color w:val="0F4761" w:themeColor="accent1" w:themeShade="BF"/>
    </w:rPr>
  </w:style>
  <w:style w:type="paragraph" w:styleId="KutipanyangSering">
    <w:name w:val="Intense Quote"/>
    <w:basedOn w:val="Normal"/>
    <w:next w:val="Normal"/>
    <w:link w:val="KutipanyangSeringKAR"/>
    <w:uiPriority w:val="30"/>
    <w:qFormat/>
    <w:rsid w:val="00C45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C45789"/>
    <w:rPr>
      <w:i/>
      <w:iCs/>
      <w:color w:val="0F4761" w:themeColor="accent1" w:themeShade="BF"/>
    </w:rPr>
  </w:style>
  <w:style w:type="character" w:styleId="ReferensiyangSering">
    <w:name w:val="Intense Reference"/>
    <w:basedOn w:val="FontParagrafDefault"/>
    <w:uiPriority w:val="32"/>
    <w:qFormat/>
    <w:rsid w:val="00C45789"/>
    <w:rPr>
      <w:b/>
      <w:bCs/>
      <w:smallCaps/>
      <w:color w:val="0F4761" w:themeColor="accent1" w:themeShade="BF"/>
      <w:spacing w:val="5"/>
    </w:rPr>
  </w:style>
  <w:style w:type="paragraph" w:styleId="NormalWeb">
    <w:name w:val="Normal (Web)"/>
    <w:basedOn w:val="Normal"/>
    <w:uiPriority w:val="99"/>
    <w:semiHidden/>
    <w:unhideWhenUsed/>
    <w:rsid w:val="00B2712F"/>
    <w:pPr>
      <w:spacing w:before="100" w:beforeAutospacing="1" w:after="100" w:afterAutospacing="1" w:line="240" w:lineRule="auto"/>
    </w:pPr>
    <w:rPr>
      <w:rFonts w:ascii="Times New Roman" w:eastAsia="Times New Roman" w:hAnsi="Times New Roman" w:cs="Times New Roman"/>
      <w:kern w:val="0"/>
      <w:lang w:eastAsia="id-ID"/>
      <w14:ligatures w14:val="none"/>
    </w:rPr>
  </w:style>
  <w:style w:type="character" w:styleId="Kuat">
    <w:name w:val="Strong"/>
    <w:basedOn w:val="FontParagrafDefault"/>
    <w:uiPriority w:val="22"/>
    <w:qFormat/>
    <w:rsid w:val="00B2712F"/>
    <w:rPr>
      <w:b/>
      <w:bCs/>
    </w:rPr>
  </w:style>
  <w:style w:type="paragraph" w:customStyle="1" w:styleId="p1">
    <w:name w:val="p1"/>
    <w:basedOn w:val="Normal"/>
    <w:rsid w:val="007F6390"/>
    <w:pPr>
      <w:spacing w:after="0" w:line="240" w:lineRule="auto"/>
    </w:pPr>
    <w:rPr>
      <w:rFonts w:ascii="Times New Roman" w:eastAsia="Times New Roman" w:hAnsi="Times New Roman" w:cs="Times New Roman"/>
      <w:color w:val="000000"/>
      <w:kern w:val="0"/>
      <w:sz w:val="18"/>
      <w:szCs w:val="18"/>
      <w:lang w:eastAsia="id-ID"/>
      <w14:ligatures w14:val="none"/>
    </w:rPr>
  </w:style>
  <w:style w:type="character" w:customStyle="1" w:styleId="s1">
    <w:name w:val="s1"/>
    <w:basedOn w:val="FontParagrafDefault"/>
    <w:rsid w:val="007F6390"/>
    <w:rPr>
      <w:rFonts w:ascii="Arial" w:hAnsi="Arial" w:cs="Arial" w:hint="default"/>
      <w:sz w:val="18"/>
      <w:szCs w:val="18"/>
    </w:rPr>
  </w:style>
  <w:style w:type="character" w:customStyle="1" w:styleId="apple-converted-space">
    <w:name w:val="apple-converted-space"/>
    <w:basedOn w:val="FontParagrafDefault"/>
    <w:rsid w:val="00B453D0"/>
  </w:style>
  <w:style w:type="character" w:styleId="Penekanan">
    <w:name w:val="Emphasis"/>
    <w:basedOn w:val="FontParagrafDefault"/>
    <w:uiPriority w:val="20"/>
    <w:qFormat/>
    <w:rsid w:val="00B453D0"/>
    <w:rPr>
      <w:i/>
      <w:iCs/>
    </w:rPr>
  </w:style>
  <w:style w:type="table" w:styleId="KisiTabel">
    <w:name w:val="Table Grid"/>
    <w:basedOn w:val="TabelNormal"/>
    <w:uiPriority w:val="39"/>
    <w:rsid w:val="00CF4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CatatanKaki">
    <w:name w:val="footnote text"/>
    <w:basedOn w:val="Normal"/>
    <w:link w:val="TeksCatatanKakiKAR"/>
    <w:uiPriority w:val="99"/>
    <w:semiHidden/>
    <w:unhideWhenUsed/>
    <w:rsid w:val="00CB304A"/>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CB304A"/>
    <w:rPr>
      <w:sz w:val="20"/>
      <w:szCs w:val="20"/>
    </w:rPr>
  </w:style>
  <w:style w:type="character" w:styleId="ReferensiCatatanKaki">
    <w:name w:val="footnote reference"/>
    <w:basedOn w:val="FontParagrafDefault"/>
    <w:uiPriority w:val="99"/>
    <w:semiHidden/>
    <w:unhideWhenUsed/>
    <w:rsid w:val="00CB304A"/>
    <w:rPr>
      <w:vertAlign w:val="superscript"/>
    </w:rPr>
  </w:style>
  <w:style w:type="character" w:styleId="Hyperlink">
    <w:name w:val="Hyperlink"/>
    <w:basedOn w:val="FontParagrafDefault"/>
    <w:uiPriority w:val="99"/>
    <w:unhideWhenUsed/>
    <w:rsid w:val="009C74D8"/>
    <w:rPr>
      <w:color w:val="467886" w:themeColor="hyperlink"/>
      <w:u w:val="single"/>
    </w:rPr>
  </w:style>
  <w:style w:type="character" w:styleId="SebutanYangBelumTerselesaikan">
    <w:name w:val="Unresolved Mention"/>
    <w:basedOn w:val="FontParagrafDefault"/>
    <w:uiPriority w:val="99"/>
    <w:semiHidden/>
    <w:unhideWhenUsed/>
    <w:rsid w:val="009C7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nanang.pranata@mitrakerja.pertami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770E4-A913-3149-A4EB-B70EE5BA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14</Pages>
  <Words>10537</Words>
  <Characters>60067</Characters>
  <Application>Microsoft Office Word</Application>
  <DocSecurity>0</DocSecurity>
  <Lines>500</Lines>
  <Paragraphs>140</Paragraphs>
  <ScaleCrop>false</ScaleCrop>
  <Company/>
  <LinksUpToDate>false</LinksUpToDate>
  <CharactersWithSpaces>70464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Dimas subekti</dc:creator>
  <cp:keywords/>
  <dc:description/>
  <cp:lastModifiedBy>Dimas subekti</cp:lastModifiedBy>
  <cp:revision>35</cp:revision>
  <dcterms:created xsi:type="dcterms:W3CDTF">2026-06-06T01:20:00Z</dcterms:created>
  <dcterms:modified xsi:type="dcterms:W3CDTF">2026-06-17T02:09:00Z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6th/7th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18th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 (in-text citations)</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e3dddd05-6e0e-39d8-b513-3d3b160871a0</vt:lpwstr>
  </property>
  <property fmtid="{D5CDD505-2E9C-101B-9397-08002B2CF9AE}" pid="24" name="Mendeley Citation Style_1">
    <vt:lpwstr>http://www.zotero.org/styles/apa</vt:lpwstr>
  </property>
</Properties>
</file>